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7E8" w:rsidRPr="00627638" w:rsidRDefault="00C447E7" w:rsidP="00627638">
      <w:pPr>
        <w:spacing w:after="0" w:line="240" w:lineRule="auto"/>
        <w:ind w:left="0" w:right="0"/>
        <w:jc w:val="center"/>
        <w:rPr>
          <w:rFonts w:ascii="Times New Roman" w:eastAsia="Calibri" w:hAnsi="Times New Roman" w:cs="Times New Roman"/>
          <w:b/>
          <w:kern w:val="24"/>
          <w:sz w:val="28"/>
          <w:szCs w:val="28"/>
          <w:lang w:val="es-DO"/>
        </w:rPr>
      </w:pPr>
      <w:r w:rsidRPr="00627638">
        <w:rPr>
          <w:rFonts w:ascii="Times New Roman" w:eastAsia="Calibri" w:hAnsi="Times New Roman" w:cs="Times New Roman"/>
          <w:b/>
          <w:kern w:val="24"/>
          <w:sz w:val="28"/>
          <w:szCs w:val="28"/>
          <w:lang w:val="es-DO"/>
        </w:rPr>
        <w:t>E</w:t>
      </w:r>
      <w:r w:rsidR="0098564D">
        <w:rPr>
          <w:rFonts w:ascii="Times New Roman" w:eastAsia="Calibri" w:hAnsi="Times New Roman" w:cs="Times New Roman"/>
          <w:b/>
          <w:kern w:val="24"/>
          <w:sz w:val="28"/>
          <w:szCs w:val="28"/>
          <w:lang w:val="es-DO"/>
        </w:rPr>
        <w:t>S</w:t>
      </w:r>
      <w:r w:rsidRPr="00627638">
        <w:rPr>
          <w:rFonts w:ascii="Times New Roman" w:eastAsia="Calibri" w:hAnsi="Times New Roman" w:cs="Times New Roman"/>
          <w:b/>
          <w:kern w:val="24"/>
          <w:sz w:val="28"/>
          <w:szCs w:val="28"/>
          <w:lang w:val="es-DO"/>
        </w:rPr>
        <w:t>TADO DE LA TERAPIA DE CONVERSION EN EL MUNDO</w:t>
      </w:r>
    </w:p>
    <w:p w:rsidR="00E53796" w:rsidRDefault="00E53796" w:rsidP="006C214F">
      <w:pPr>
        <w:spacing w:after="0" w:line="240" w:lineRule="auto"/>
        <w:ind w:left="0" w:right="0"/>
        <w:jc w:val="both"/>
        <w:rPr>
          <w:rFonts w:ascii="Times New Roman" w:eastAsia="Calibri" w:hAnsi="Times New Roman" w:cs="Times New Roman"/>
          <w:b/>
          <w:kern w:val="24"/>
          <w:sz w:val="32"/>
          <w:szCs w:val="32"/>
          <w:lang w:val="es-DO"/>
        </w:rPr>
      </w:pPr>
    </w:p>
    <w:p w:rsidR="007505B3" w:rsidRDefault="007505B3" w:rsidP="007505B3">
      <w:pPr>
        <w:spacing w:after="0" w:line="240" w:lineRule="auto"/>
        <w:ind w:left="0" w:right="0"/>
        <w:jc w:val="center"/>
        <w:rPr>
          <w:rFonts w:ascii="Times New Roman" w:eastAsia="Times New Roman" w:hAnsi="Times New Roman" w:cs="Times New Roman"/>
          <w:sz w:val="24"/>
          <w:szCs w:val="24"/>
          <w:lang w:val="es-DO"/>
        </w:rPr>
      </w:pPr>
      <w:r w:rsidRPr="007505B3">
        <w:rPr>
          <w:rFonts w:ascii="Times New Roman" w:eastAsia="Times New Roman" w:hAnsi="Times New Roman" w:cs="Times New Roman"/>
          <w:sz w:val="24"/>
          <w:szCs w:val="24"/>
          <w:lang w:val="es-DO"/>
        </w:rPr>
        <w:t xml:space="preserve">            </w:t>
      </w:r>
    </w:p>
    <w:p w:rsidR="007505B3" w:rsidRDefault="007505B3" w:rsidP="007505B3">
      <w:pPr>
        <w:spacing w:after="0" w:line="240" w:lineRule="auto"/>
        <w:ind w:left="0" w:right="0"/>
        <w:jc w:val="center"/>
        <w:rPr>
          <w:rFonts w:ascii="Times New Roman" w:eastAsia="Times New Roman" w:hAnsi="Times New Roman" w:cs="Times New Roman"/>
          <w:sz w:val="24"/>
          <w:szCs w:val="24"/>
          <w:lang w:val="es-DO"/>
        </w:rPr>
      </w:pPr>
    </w:p>
    <w:p w:rsidR="007505B3" w:rsidRDefault="007505B3" w:rsidP="007505B3">
      <w:pPr>
        <w:spacing w:after="0" w:line="240" w:lineRule="auto"/>
        <w:ind w:left="0" w:right="0"/>
        <w:jc w:val="center"/>
        <w:rPr>
          <w:rFonts w:ascii="Times New Roman" w:eastAsia="Times New Roman" w:hAnsi="Times New Roman" w:cs="Times New Roman"/>
          <w:sz w:val="24"/>
          <w:szCs w:val="24"/>
          <w:lang w:val="es-DO"/>
        </w:rPr>
      </w:pPr>
    </w:p>
    <w:p w:rsidR="007505B3" w:rsidRDefault="007505B3" w:rsidP="007505B3">
      <w:pPr>
        <w:spacing w:after="0" w:line="240" w:lineRule="auto"/>
        <w:ind w:left="0" w:right="0"/>
        <w:jc w:val="center"/>
        <w:rPr>
          <w:rFonts w:ascii="Times New Roman" w:eastAsia="Times New Roman" w:hAnsi="Times New Roman" w:cs="Times New Roman"/>
          <w:sz w:val="24"/>
          <w:szCs w:val="24"/>
          <w:lang w:val="es-DO"/>
        </w:rPr>
      </w:pPr>
    </w:p>
    <w:p w:rsidR="007505B3" w:rsidRDefault="007505B3" w:rsidP="007505B3">
      <w:pPr>
        <w:spacing w:after="0" w:line="240" w:lineRule="auto"/>
        <w:ind w:left="0" w:right="0"/>
        <w:jc w:val="center"/>
        <w:rPr>
          <w:rFonts w:ascii="Times New Roman" w:eastAsia="Times New Roman" w:hAnsi="Times New Roman" w:cs="Times New Roman"/>
          <w:sz w:val="24"/>
          <w:szCs w:val="24"/>
          <w:lang w:val="es-DO"/>
        </w:rPr>
      </w:pPr>
    </w:p>
    <w:p w:rsidR="007505B3" w:rsidRDefault="007505B3" w:rsidP="007505B3">
      <w:pPr>
        <w:spacing w:after="0" w:line="240" w:lineRule="auto"/>
        <w:ind w:left="0" w:right="0"/>
        <w:jc w:val="center"/>
        <w:rPr>
          <w:rFonts w:ascii="Times New Roman" w:eastAsia="Times New Roman" w:hAnsi="Times New Roman" w:cs="Times New Roman"/>
          <w:sz w:val="24"/>
          <w:szCs w:val="24"/>
          <w:lang w:val="es-DO"/>
        </w:rPr>
      </w:pPr>
    </w:p>
    <w:p w:rsidR="007505B3" w:rsidRDefault="007505B3" w:rsidP="007505B3">
      <w:pPr>
        <w:spacing w:after="0" w:line="240" w:lineRule="auto"/>
        <w:ind w:left="0" w:right="0"/>
        <w:jc w:val="center"/>
        <w:rPr>
          <w:rFonts w:ascii="Times New Roman" w:eastAsia="Times New Roman" w:hAnsi="Times New Roman" w:cs="Times New Roman"/>
          <w:sz w:val="24"/>
          <w:szCs w:val="24"/>
          <w:lang w:val="es-DO"/>
        </w:rPr>
      </w:pPr>
    </w:p>
    <w:p w:rsidR="007505B3" w:rsidRDefault="007505B3" w:rsidP="007505B3">
      <w:pPr>
        <w:spacing w:after="0" w:line="240" w:lineRule="auto"/>
        <w:ind w:left="0" w:right="0"/>
        <w:jc w:val="center"/>
        <w:rPr>
          <w:rFonts w:ascii="Times New Roman" w:eastAsia="Times New Roman" w:hAnsi="Times New Roman" w:cs="Times New Roman"/>
          <w:sz w:val="24"/>
          <w:szCs w:val="24"/>
          <w:lang w:val="es-DO"/>
        </w:rPr>
      </w:pPr>
    </w:p>
    <w:p w:rsidR="007505B3" w:rsidRDefault="007505B3" w:rsidP="007505B3">
      <w:pPr>
        <w:spacing w:after="0" w:line="240" w:lineRule="auto"/>
        <w:ind w:left="0" w:right="0"/>
        <w:jc w:val="center"/>
        <w:rPr>
          <w:rFonts w:ascii="Times New Roman" w:eastAsia="Times New Roman" w:hAnsi="Times New Roman" w:cs="Times New Roman"/>
          <w:sz w:val="24"/>
          <w:szCs w:val="24"/>
          <w:lang w:val="es-DO"/>
        </w:rPr>
      </w:pPr>
    </w:p>
    <w:p w:rsidR="007505B3" w:rsidRDefault="007505B3" w:rsidP="007505B3">
      <w:pPr>
        <w:spacing w:after="0" w:line="240" w:lineRule="auto"/>
        <w:ind w:left="0" w:right="0"/>
        <w:jc w:val="center"/>
        <w:rPr>
          <w:rFonts w:ascii="Times New Roman" w:eastAsia="Times New Roman" w:hAnsi="Times New Roman" w:cs="Times New Roman"/>
          <w:sz w:val="24"/>
          <w:szCs w:val="24"/>
          <w:lang w:val="es-DO"/>
        </w:rPr>
      </w:pPr>
    </w:p>
    <w:p w:rsidR="007505B3" w:rsidRDefault="007505B3" w:rsidP="007505B3">
      <w:pPr>
        <w:spacing w:after="0" w:line="240" w:lineRule="auto"/>
        <w:ind w:left="0" w:right="0"/>
        <w:jc w:val="center"/>
        <w:rPr>
          <w:rFonts w:ascii="Times New Roman" w:eastAsia="Times New Roman" w:hAnsi="Times New Roman" w:cs="Times New Roman"/>
          <w:sz w:val="24"/>
          <w:szCs w:val="24"/>
          <w:lang w:val="es-DO"/>
        </w:rPr>
      </w:pPr>
    </w:p>
    <w:p w:rsidR="007505B3" w:rsidRDefault="007505B3" w:rsidP="007505B3">
      <w:pPr>
        <w:spacing w:after="0" w:line="240" w:lineRule="auto"/>
        <w:ind w:left="0" w:right="0"/>
        <w:jc w:val="center"/>
        <w:rPr>
          <w:rFonts w:ascii="Times New Roman" w:eastAsia="Times New Roman" w:hAnsi="Times New Roman" w:cs="Times New Roman"/>
          <w:sz w:val="24"/>
          <w:szCs w:val="24"/>
          <w:lang w:val="es-DO"/>
        </w:rPr>
      </w:pPr>
    </w:p>
    <w:p w:rsidR="007505B3" w:rsidRDefault="007505B3" w:rsidP="007505B3">
      <w:pPr>
        <w:spacing w:after="0" w:line="240" w:lineRule="auto"/>
        <w:ind w:left="0" w:right="0"/>
        <w:jc w:val="center"/>
        <w:rPr>
          <w:rFonts w:ascii="Times New Roman" w:eastAsia="Times New Roman" w:hAnsi="Times New Roman" w:cs="Times New Roman"/>
          <w:sz w:val="24"/>
          <w:szCs w:val="24"/>
          <w:lang w:val="es-DO"/>
        </w:rPr>
      </w:pPr>
    </w:p>
    <w:p w:rsidR="007505B3" w:rsidRDefault="007505B3" w:rsidP="007505B3">
      <w:pPr>
        <w:spacing w:after="0" w:line="240" w:lineRule="auto"/>
        <w:ind w:left="0" w:right="0"/>
        <w:jc w:val="center"/>
        <w:rPr>
          <w:rFonts w:ascii="Times New Roman" w:eastAsia="Times New Roman" w:hAnsi="Times New Roman" w:cs="Times New Roman"/>
          <w:sz w:val="24"/>
          <w:szCs w:val="24"/>
          <w:lang w:val="es-DO"/>
        </w:rPr>
      </w:pPr>
    </w:p>
    <w:p w:rsidR="007505B3" w:rsidRDefault="007505B3" w:rsidP="007505B3">
      <w:pPr>
        <w:spacing w:after="0" w:line="240" w:lineRule="auto"/>
        <w:ind w:left="0" w:right="0"/>
        <w:jc w:val="center"/>
        <w:rPr>
          <w:rFonts w:ascii="Times New Roman" w:eastAsia="Times New Roman" w:hAnsi="Times New Roman" w:cs="Times New Roman"/>
          <w:sz w:val="24"/>
          <w:szCs w:val="24"/>
          <w:lang w:val="es-DO"/>
        </w:rPr>
      </w:pPr>
    </w:p>
    <w:p w:rsidR="007505B3" w:rsidRPr="007505B3" w:rsidRDefault="007505B3" w:rsidP="007505B3">
      <w:pPr>
        <w:spacing w:after="0" w:line="240" w:lineRule="auto"/>
        <w:ind w:left="0" w:right="0"/>
        <w:jc w:val="center"/>
        <w:rPr>
          <w:rFonts w:ascii="Times New Roman" w:eastAsia="Times New Roman" w:hAnsi="Times New Roman" w:cs="Times New Roman"/>
          <w:color w:val="000000"/>
          <w:sz w:val="24"/>
          <w:szCs w:val="24"/>
          <w:lang w:val="es-DO"/>
        </w:rPr>
      </w:pPr>
      <w:r>
        <w:rPr>
          <w:rFonts w:ascii="Times New Roman" w:eastAsia="Times New Roman" w:hAnsi="Times New Roman" w:cs="Times New Roman"/>
          <w:sz w:val="24"/>
          <w:szCs w:val="24"/>
          <w:lang w:val="es-DO"/>
        </w:rPr>
        <w:t xml:space="preserve">Correspondencias deben ser dirigidas a </w:t>
      </w:r>
      <w:r w:rsidRPr="007505B3">
        <w:rPr>
          <w:rFonts w:ascii="Times New Roman" w:eastAsia="Times New Roman" w:hAnsi="Times New Roman" w:cs="Times New Roman"/>
          <w:color w:val="000000"/>
          <w:sz w:val="24"/>
          <w:szCs w:val="24"/>
          <w:u w:val="single"/>
          <w:lang w:val="es-DO"/>
        </w:rPr>
        <w:t>(</w:t>
      </w:r>
      <w:hyperlink r:id="rId8" w:history="1">
        <w:r w:rsidRPr="007505B3">
          <w:rPr>
            <w:rFonts w:ascii="Times New Roman" w:eastAsia="Times New Roman" w:hAnsi="Times New Roman" w:cs="Times New Roman"/>
            <w:color w:val="0000FF"/>
            <w:sz w:val="24"/>
            <w:szCs w:val="24"/>
            <w:u w:val="single"/>
            <w:lang w:val="es-DO"/>
          </w:rPr>
          <w:t>@aol.com</w:t>
        </w:r>
      </w:hyperlink>
      <w:r w:rsidRPr="007505B3">
        <w:rPr>
          <w:rFonts w:ascii="Times New Roman" w:eastAsia="Times New Roman" w:hAnsi="Times New Roman" w:cs="Times New Roman"/>
          <w:color w:val="000000"/>
          <w:sz w:val="24"/>
          <w:szCs w:val="24"/>
          <w:u w:val="single"/>
          <w:lang w:val="es-DO"/>
        </w:rPr>
        <w:t xml:space="preserve">).  </w:t>
      </w:r>
    </w:p>
    <w:p w:rsidR="007505B3" w:rsidRDefault="007505B3" w:rsidP="007505B3">
      <w:pPr>
        <w:spacing w:after="0" w:line="240" w:lineRule="auto"/>
        <w:ind w:left="0" w:right="0"/>
        <w:jc w:val="center"/>
        <w:rPr>
          <w:rFonts w:ascii="Times New Roman" w:eastAsia="Times New Roman" w:hAnsi="Times New Roman" w:cs="Times New Roman"/>
          <w:sz w:val="24"/>
          <w:szCs w:val="24"/>
          <w:lang w:val="es-DO"/>
        </w:rPr>
      </w:pPr>
    </w:p>
    <w:p w:rsidR="007505B3" w:rsidRDefault="007505B3" w:rsidP="007505B3">
      <w:pPr>
        <w:spacing w:after="0" w:line="240" w:lineRule="auto"/>
        <w:ind w:left="0" w:right="0"/>
        <w:jc w:val="center"/>
        <w:rPr>
          <w:rFonts w:ascii="Times New Roman" w:eastAsia="Times New Roman" w:hAnsi="Times New Roman" w:cs="Times New Roman"/>
          <w:sz w:val="24"/>
          <w:szCs w:val="24"/>
          <w:lang w:val="es-DO"/>
        </w:rPr>
      </w:pPr>
    </w:p>
    <w:p w:rsidR="007505B3" w:rsidRDefault="007505B3" w:rsidP="007505B3">
      <w:pPr>
        <w:spacing w:after="0" w:line="240" w:lineRule="auto"/>
        <w:ind w:left="0" w:right="0"/>
        <w:jc w:val="center"/>
        <w:rPr>
          <w:rFonts w:ascii="Times New Roman" w:eastAsia="Times New Roman" w:hAnsi="Times New Roman" w:cs="Times New Roman"/>
          <w:sz w:val="24"/>
          <w:szCs w:val="24"/>
          <w:lang w:val="es-DO"/>
        </w:rPr>
      </w:pPr>
    </w:p>
    <w:p w:rsidR="007505B3" w:rsidRDefault="007505B3" w:rsidP="007505B3">
      <w:pPr>
        <w:spacing w:after="0" w:line="240" w:lineRule="auto"/>
        <w:ind w:left="0" w:right="0"/>
        <w:jc w:val="center"/>
        <w:rPr>
          <w:rFonts w:ascii="Times New Roman" w:eastAsia="Times New Roman" w:hAnsi="Times New Roman" w:cs="Times New Roman"/>
          <w:sz w:val="24"/>
          <w:szCs w:val="24"/>
          <w:lang w:val="es-DO"/>
        </w:rPr>
      </w:pPr>
    </w:p>
    <w:p w:rsidR="007505B3" w:rsidRDefault="007505B3" w:rsidP="007505B3">
      <w:pPr>
        <w:spacing w:after="0" w:line="240" w:lineRule="auto"/>
        <w:ind w:left="0" w:right="0"/>
        <w:jc w:val="center"/>
        <w:rPr>
          <w:rFonts w:ascii="Times New Roman" w:eastAsia="Times New Roman" w:hAnsi="Times New Roman" w:cs="Times New Roman"/>
          <w:sz w:val="24"/>
          <w:szCs w:val="24"/>
          <w:lang w:val="es-DO"/>
        </w:rPr>
      </w:pPr>
    </w:p>
    <w:p w:rsidR="007505B3" w:rsidRDefault="007505B3" w:rsidP="007505B3">
      <w:pPr>
        <w:spacing w:after="0" w:line="240" w:lineRule="auto"/>
        <w:ind w:left="0" w:right="0"/>
        <w:jc w:val="center"/>
        <w:rPr>
          <w:rFonts w:ascii="Times New Roman" w:eastAsia="Times New Roman" w:hAnsi="Times New Roman" w:cs="Times New Roman"/>
          <w:sz w:val="24"/>
          <w:szCs w:val="24"/>
          <w:lang w:val="es-DO"/>
        </w:rPr>
      </w:pPr>
    </w:p>
    <w:p w:rsidR="007505B3" w:rsidRDefault="007505B3" w:rsidP="007505B3">
      <w:pPr>
        <w:spacing w:after="0" w:line="240" w:lineRule="auto"/>
        <w:ind w:left="0" w:right="0"/>
        <w:jc w:val="center"/>
        <w:rPr>
          <w:rFonts w:ascii="Times New Roman" w:eastAsia="Times New Roman" w:hAnsi="Times New Roman" w:cs="Times New Roman"/>
          <w:sz w:val="24"/>
          <w:szCs w:val="24"/>
          <w:lang w:val="es-DO"/>
        </w:rPr>
      </w:pPr>
    </w:p>
    <w:p w:rsidR="007505B3" w:rsidRDefault="007505B3" w:rsidP="007505B3">
      <w:pPr>
        <w:spacing w:after="0" w:line="240" w:lineRule="auto"/>
        <w:ind w:left="0" w:right="0"/>
        <w:jc w:val="center"/>
        <w:rPr>
          <w:rFonts w:ascii="Times New Roman" w:eastAsia="Times New Roman" w:hAnsi="Times New Roman" w:cs="Times New Roman"/>
          <w:sz w:val="24"/>
          <w:szCs w:val="24"/>
          <w:lang w:val="es-DO"/>
        </w:rPr>
      </w:pPr>
    </w:p>
    <w:p w:rsidR="007505B3" w:rsidRDefault="007505B3" w:rsidP="007505B3">
      <w:pPr>
        <w:spacing w:after="0" w:line="240" w:lineRule="auto"/>
        <w:ind w:left="0" w:right="0"/>
        <w:jc w:val="center"/>
        <w:rPr>
          <w:rFonts w:ascii="Times New Roman" w:eastAsia="Times New Roman" w:hAnsi="Times New Roman" w:cs="Times New Roman"/>
          <w:sz w:val="24"/>
          <w:szCs w:val="24"/>
          <w:lang w:val="es-DO"/>
        </w:rPr>
      </w:pPr>
    </w:p>
    <w:p w:rsidR="007505B3" w:rsidRDefault="007505B3" w:rsidP="007505B3">
      <w:pPr>
        <w:spacing w:after="0" w:line="240" w:lineRule="auto"/>
        <w:ind w:left="0" w:right="0"/>
        <w:jc w:val="center"/>
        <w:rPr>
          <w:rFonts w:ascii="Times New Roman" w:eastAsia="Times New Roman" w:hAnsi="Times New Roman" w:cs="Times New Roman"/>
          <w:sz w:val="24"/>
          <w:szCs w:val="24"/>
          <w:lang w:val="es-DO"/>
        </w:rPr>
      </w:pPr>
    </w:p>
    <w:p w:rsidR="007505B3" w:rsidRDefault="007505B3" w:rsidP="007505B3">
      <w:pPr>
        <w:spacing w:after="0" w:line="240" w:lineRule="auto"/>
        <w:ind w:left="0" w:right="0"/>
        <w:jc w:val="center"/>
        <w:rPr>
          <w:rFonts w:ascii="Times New Roman" w:eastAsia="Times New Roman" w:hAnsi="Times New Roman" w:cs="Times New Roman"/>
          <w:sz w:val="24"/>
          <w:szCs w:val="24"/>
          <w:lang w:val="es-DO"/>
        </w:rPr>
      </w:pPr>
    </w:p>
    <w:p w:rsidR="007505B3" w:rsidRDefault="007505B3" w:rsidP="007505B3">
      <w:pPr>
        <w:spacing w:after="0" w:line="240" w:lineRule="auto"/>
        <w:ind w:left="0" w:right="0"/>
        <w:jc w:val="center"/>
        <w:rPr>
          <w:rFonts w:ascii="Times New Roman" w:eastAsia="Times New Roman" w:hAnsi="Times New Roman" w:cs="Times New Roman"/>
          <w:sz w:val="24"/>
          <w:szCs w:val="24"/>
          <w:lang w:val="es-DO"/>
        </w:rPr>
      </w:pPr>
    </w:p>
    <w:p w:rsidR="007505B3" w:rsidRDefault="007505B3" w:rsidP="007505B3">
      <w:pPr>
        <w:spacing w:after="0" w:line="240" w:lineRule="auto"/>
        <w:ind w:left="0" w:right="0"/>
        <w:jc w:val="center"/>
        <w:rPr>
          <w:rFonts w:ascii="Times New Roman" w:eastAsia="Times New Roman" w:hAnsi="Times New Roman" w:cs="Times New Roman"/>
          <w:sz w:val="24"/>
          <w:szCs w:val="24"/>
          <w:lang w:val="es-DO"/>
        </w:rPr>
      </w:pPr>
    </w:p>
    <w:p w:rsidR="007505B3" w:rsidRDefault="007505B3" w:rsidP="007505B3">
      <w:pPr>
        <w:spacing w:after="0" w:line="240" w:lineRule="auto"/>
        <w:ind w:left="0" w:right="0"/>
        <w:jc w:val="center"/>
        <w:rPr>
          <w:rFonts w:ascii="Times New Roman" w:eastAsia="Times New Roman" w:hAnsi="Times New Roman" w:cs="Times New Roman"/>
          <w:sz w:val="24"/>
          <w:szCs w:val="24"/>
          <w:lang w:val="es-DO"/>
        </w:rPr>
      </w:pPr>
    </w:p>
    <w:p w:rsidR="007505B3" w:rsidRDefault="007505B3" w:rsidP="007505B3">
      <w:pPr>
        <w:spacing w:after="0" w:line="240" w:lineRule="auto"/>
        <w:ind w:left="0" w:right="0"/>
        <w:jc w:val="center"/>
        <w:rPr>
          <w:rFonts w:ascii="Times New Roman" w:eastAsia="Times New Roman" w:hAnsi="Times New Roman" w:cs="Times New Roman"/>
          <w:sz w:val="24"/>
          <w:szCs w:val="24"/>
          <w:lang w:val="es-DO"/>
        </w:rPr>
      </w:pPr>
    </w:p>
    <w:p w:rsidR="007505B3" w:rsidRDefault="007505B3" w:rsidP="007505B3">
      <w:pPr>
        <w:spacing w:after="0" w:line="240" w:lineRule="auto"/>
        <w:ind w:left="0" w:right="0"/>
        <w:jc w:val="center"/>
        <w:rPr>
          <w:rFonts w:ascii="Times New Roman" w:eastAsia="Times New Roman" w:hAnsi="Times New Roman" w:cs="Times New Roman"/>
          <w:sz w:val="24"/>
          <w:szCs w:val="24"/>
          <w:lang w:val="es-DO"/>
        </w:rPr>
      </w:pPr>
    </w:p>
    <w:p w:rsidR="007505B3" w:rsidRDefault="007505B3" w:rsidP="007505B3">
      <w:pPr>
        <w:spacing w:after="0" w:line="240" w:lineRule="auto"/>
        <w:ind w:left="0" w:right="0"/>
        <w:jc w:val="center"/>
        <w:rPr>
          <w:rFonts w:ascii="Times New Roman" w:eastAsia="Times New Roman" w:hAnsi="Times New Roman" w:cs="Times New Roman"/>
          <w:sz w:val="24"/>
          <w:szCs w:val="24"/>
          <w:lang w:val="es-DO"/>
        </w:rPr>
      </w:pPr>
    </w:p>
    <w:p w:rsidR="007505B3" w:rsidRDefault="007505B3" w:rsidP="007505B3">
      <w:pPr>
        <w:spacing w:after="0" w:line="240" w:lineRule="auto"/>
        <w:ind w:left="0" w:right="0"/>
        <w:jc w:val="center"/>
        <w:rPr>
          <w:rFonts w:ascii="Times New Roman" w:eastAsia="Times New Roman" w:hAnsi="Times New Roman" w:cs="Times New Roman"/>
          <w:sz w:val="24"/>
          <w:szCs w:val="24"/>
          <w:lang w:val="es-DO"/>
        </w:rPr>
      </w:pPr>
    </w:p>
    <w:p w:rsidR="007505B3" w:rsidRDefault="007505B3" w:rsidP="007505B3">
      <w:pPr>
        <w:spacing w:after="0" w:line="240" w:lineRule="auto"/>
        <w:ind w:left="0" w:right="0"/>
        <w:jc w:val="center"/>
        <w:rPr>
          <w:rFonts w:ascii="Times New Roman" w:eastAsia="Times New Roman" w:hAnsi="Times New Roman" w:cs="Times New Roman"/>
          <w:sz w:val="24"/>
          <w:szCs w:val="24"/>
          <w:lang w:val="es-DO"/>
        </w:rPr>
      </w:pPr>
    </w:p>
    <w:p w:rsidR="00A76C83" w:rsidRDefault="00A76C83" w:rsidP="007505B3">
      <w:pPr>
        <w:spacing w:after="0" w:line="240" w:lineRule="auto"/>
        <w:ind w:left="0" w:right="0"/>
        <w:jc w:val="center"/>
        <w:rPr>
          <w:rFonts w:ascii="Times New Roman" w:eastAsia="Times New Roman" w:hAnsi="Times New Roman" w:cs="Times New Roman"/>
          <w:sz w:val="24"/>
          <w:szCs w:val="24"/>
          <w:lang w:val="es-DO"/>
        </w:rPr>
      </w:pPr>
    </w:p>
    <w:p w:rsidR="00A76C83" w:rsidRDefault="00A76C83" w:rsidP="007505B3">
      <w:pPr>
        <w:spacing w:after="0" w:line="240" w:lineRule="auto"/>
        <w:ind w:left="0" w:right="0"/>
        <w:jc w:val="center"/>
        <w:rPr>
          <w:rFonts w:ascii="Times New Roman" w:eastAsia="Times New Roman" w:hAnsi="Times New Roman" w:cs="Times New Roman"/>
          <w:sz w:val="24"/>
          <w:szCs w:val="24"/>
          <w:lang w:val="es-DO"/>
        </w:rPr>
      </w:pPr>
    </w:p>
    <w:p w:rsidR="00A76C83" w:rsidRDefault="00A76C83" w:rsidP="007505B3">
      <w:pPr>
        <w:spacing w:after="0" w:line="240" w:lineRule="auto"/>
        <w:ind w:left="0" w:right="0"/>
        <w:jc w:val="center"/>
        <w:rPr>
          <w:rFonts w:ascii="Times New Roman" w:eastAsia="Times New Roman" w:hAnsi="Times New Roman" w:cs="Times New Roman"/>
          <w:sz w:val="24"/>
          <w:szCs w:val="24"/>
          <w:lang w:val="es-DO"/>
        </w:rPr>
      </w:pPr>
    </w:p>
    <w:p w:rsidR="00A76C83" w:rsidRDefault="00A76C83" w:rsidP="007505B3">
      <w:pPr>
        <w:spacing w:after="0" w:line="240" w:lineRule="auto"/>
        <w:ind w:left="0" w:right="0"/>
        <w:jc w:val="center"/>
        <w:rPr>
          <w:rFonts w:ascii="Times New Roman" w:eastAsia="Times New Roman" w:hAnsi="Times New Roman" w:cs="Times New Roman"/>
          <w:sz w:val="24"/>
          <w:szCs w:val="24"/>
          <w:lang w:val="es-DO"/>
        </w:rPr>
      </w:pPr>
    </w:p>
    <w:p w:rsidR="00A76C83" w:rsidRDefault="00A76C83" w:rsidP="007505B3">
      <w:pPr>
        <w:spacing w:after="0" w:line="240" w:lineRule="auto"/>
        <w:ind w:left="0" w:right="0"/>
        <w:jc w:val="center"/>
        <w:rPr>
          <w:rFonts w:ascii="Times New Roman" w:eastAsia="Times New Roman" w:hAnsi="Times New Roman" w:cs="Times New Roman"/>
          <w:sz w:val="24"/>
          <w:szCs w:val="24"/>
          <w:lang w:val="es-DO"/>
        </w:rPr>
      </w:pPr>
    </w:p>
    <w:p w:rsidR="00A76C83" w:rsidRDefault="00A76C83" w:rsidP="007505B3">
      <w:pPr>
        <w:spacing w:after="0" w:line="240" w:lineRule="auto"/>
        <w:ind w:left="0" w:right="0"/>
        <w:jc w:val="center"/>
        <w:rPr>
          <w:rFonts w:ascii="Times New Roman" w:eastAsia="Times New Roman" w:hAnsi="Times New Roman" w:cs="Times New Roman"/>
          <w:sz w:val="24"/>
          <w:szCs w:val="24"/>
          <w:lang w:val="es-DO"/>
        </w:rPr>
      </w:pPr>
    </w:p>
    <w:p w:rsidR="00A76C83" w:rsidRDefault="00A76C83" w:rsidP="007505B3">
      <w:pPr>
        <w:spacing w:after="0" w:line="240" w:lineRule="auto"/>
        <w:ind w:left="0" w:right="0"/>
        <w:jc w:val="center"/>
        <w:rPr>
          <w:rFonts w:ascii="Times New Roman" w:eastAsia="Times New Roman" w:hAnsi="Times New Roman" w:cs="Times New Roman"/>
          <w:sz w:val="24"/>
          <w:szCs w:val="24"/>
          <w:lang w:val="es-DO"/>
        </w:rPr>
      </w:pPr>
    </w:p>
    <w:p w:rsidR="00BD4C78" w:rsidRDefault="00BD4C78" w:rsidP="00CB1D57">
      <w:pPr>
        <w:spacing w:after="0" w:line="240" w:lineRule="auto"/>
        <w:ind w:left="0" w:right="0"/>
        <w:rPr>
          <w:rFonts w:ascii="Times New Roman" w:eastAsia="Calibri" w:hAnsi="Times New Roman" w:cs="Times New Roman"/>
          <w:b/>
          <w:kern w:val="24"/>
          <w:sz w:val="24"/>
          <w:szCs w:val="24"/>
          <w:lang w:val="es-DO"/>
        </w:rPr>
      </w:pPr>
    </w:p>
    <w:p w:rsidR="00BD4C78" w:rsidRDefault="00BD4C78" w:rsidP="00CB1D57">
      <w:pPr>
        <w:spacing w:after="0" w:line="240" w:lineRule="auto"/>
        <w:ind w:left="0" w:right="0"/>
        <w:rPr>
          <w:rFonts w:ascii="Times New Roman" w:eastAsia="Calibri" w:hAnsi="Times New Roman" w:cs="Times New Roman"/>
          <w:b/>
          <w:kern w:val="24"/>
          <w:sz w:val="24"/>
          <w:szCs w:val="24"/>
          <w:lang w:val="es-DO"/>
        </w:rPr>
      </w:pPr>
    </w:p>
    <w:p w:rsidR="00BA606F" w:rsidRPr="00CB1D57" w:rsidRDefault="00BA606F" w:rsidP="00CB1D57">
      <w:pPr>
        <w:spacing w:after="0" w:line="240" w:lineRule="auto"/>
        <w:ind w:left="0" w:right="0"/>
        <w:rPr>
          <w:rFonts w:ascii="Times New Roman" w:eastAsia="Calibri" w:hAnsi="Times New Roman" w:cs="Times New Roman"/>
          <w:b/>
          <w:kern w:val="24"/>
          <w:sz w:val="24"/>
          <w:szCs w:val="24"/>
          <w:lang w:val="es-DO"/>
        </w:rPr>
      </w:pPr>
      <w:r w:rsidRPr="00CB1D57">
        <w:rPr>
          <w:rFonts w:ascii="Times New Roman" w:eastAsia="Calibri" w:hAnsi="Times New Roman" w:cs="Times New Roman"/>
          <w:b/>
          <w:kern w:val="24"/>
          <w:sz w:val="24"/>
          <w:szCs w:val="24"/>
          <w:lang w:val="es-DO"/>
        </w:rPr>
        <w:lastRenderedPageBreak/>
        <w:t xml:space="preserve">RESUMEN </w:t>
      </w:r>
    </w:p>
    <w:p w:rsidR="00BA606F" w:rsidRDefault="00BD4C78" w:rsidP="00BD4C78">
      <w:pPr>
        <w:spacing w:after="0" w:line="240" w:lineRule="auto"/>
        <w:ind w:left="0" w:right="0"/>
        <w:rPr>
          <w:rFonts w:ascii="Times New Roman" w:eastAsia="Calibri" w:hAnsi="Times New Roman" w:cs="Times New Roman"/>
          <w:kern w:val="24"/>
          <w:sz w:val="24"/>
          <w:szCs w:val="24"/>
          <w:lang w:val="es-DO"/>
        </w:rPr>
      </w:pPr>
      <w:r w:rsidRPr="00BD4C78">
        <w:rPr>
          <w:rFonts w:ascii="Times New Roman" w:eastAsia="Calibri" w:hAnsi="Times New Roman" w:cs="Times New Roman"/>
          <w:kern w:val="24"/>
          <w:sz w:val="24"/>
          <w:szCs w:val="24"/>
          <w:lang w:val="es-DO"/>
        </w:rPr>
        <w:t>La terapia de conversión es un enfoque que utiliza terapias tradicionales (ej., modificación de conducta, terapia individual, terapia de aversión, terapia de grupo, condicionamiento clásico, psicoanálisis, etc.) para cambiar la orientación sexual de un individuo. Esta terapia es muy controversial en varias regiones del mundo, y es muy difícil para los profesionales de la salud mental (ej., psic</w:t>
      </w:r>
      <w:r w:rsidR="00525DDC">
        <w:rPr>
          <w:rFonts w:ascii="Times New Roman" w:eastAsia="Calibri" w:hAnsi="Times New Roman" w:cs="Times New Roman"/>
          <w:kern w:val="24"/>
          <w:sz w:val="24"/>
          <w:szCs w:val="24"/>
          <w:lang w:val="es-DO"/>
        </w:rPr>
        <w:t>ó</w:t>
      </w:r>
      <w:r w:rsidRPr="00BD4C78">
        <w:rPr>
          <w:rFonts w:ascii="Times New Roman" w:eastAsia="Calibri" w:hAnsi="Times New Roman" w:cs="Times New Roman"/>
          <w:kern w:val="24"/>
          <w:sz w:val="24"/>
          <w:szCs w:val="24"/>
          <w:lang w:val="es-DO"/>
        </w:rPr>
        <w:t xml:space="preserve">logos, psiquiatras)  atareados en su práctica clínica tener el tiempo requerido para determinar en cuales de esas regiones el uso de esa terapia es legal versus prohibida.  Este articulo provees la información que esos profesionales deben tener para evitar problemas éticos y legales en su intención de utilizar la terapia de conversión con clientes/pacientes interesados en cambiar su orientación sexual.    </w:t>
      </w:r>
    </w:p>
    <w:p w:rsidR="000969F3" w:rsidRPr="00CB1D57" w:rsidRDefault="000969F3" w:rsidP="00BD4C78">
      <w:pPr>
        <w:spacing w:after="0" w:line="240" w:lineRule="auto"/>
        <w:ind w:left="0" w:right="0"/>
        <w:rPr>
          <w:rFonts w:ascii="Times New Roman" w:eastAsia="Calibri" w:hAnsi="Times New Roman" w:cs="Times New Roman"/>
          <w:kern w:val="24"/>
          <w:sz w:val="24"/>
          <w:szCs w:val="24"/>
          <w:lang w:val="es-DO"/>
        </w:rPr>
      </w:pPr>
    </w:p>
    <w:p w:rsidR="00BA606F" w:rsidRPr="00CB1D57" w:rsidRDefault="00BA606F" w:rsidP="00CB1D57">
      <w:pPr>
        <w:spacing w:after="0" w:line="240" w:lineRule="auto"/>
        <w:ind w:left="0" w:right="0"/>
        <w:rPr>
          <w:rFonts w:ascii="Times New Roman" w:eastAsia="Calibri" w:hAnsi="Times New Roman" w:cs="Times New Roman"/>
          <w:b/>
          <w:kern w:val="24"/>
          <w:sz w:val="24"/>
          <w:szCs w:val="24"/>
          <w:lang w:val="es-DO"/>
        </w:rPr>
      </w:pPr>
      <w:r w:rsidRPr="00CB1D57">
        <w:rPr>
          <w:rFonts w:ascii="Times New Roman" w:eastAsia="Calibri" w:hAnsi="Times New Roman" w:cs="Times New Roman"/>
          <w:b/>
          <w:kern w:val="24"/>
          <w:sz w:val="24"/>
          <w:szCs w:val="24"/>
          <w:lang w:val="es-DO"/>
        </w:rPr>
        <w:t>Palabras clave</w:t>
      </w:r>
    </w:p>
    <w:p w:rsidR="00BA606F" w:rsidRPr="00CB1D57" w:rsidRDefault="00BA606F" w:rsidP="00CB1D57">
      <w:pPr>
        <w:spacing w:after="0" w:line="240" w:lineRule="auto"/>
        <w:ind w:left="0" w:right="0"/>
        <w:rPr>
          <w:rFonts w:ascii="Times New Roman" w:eastAsia="Calibri" w:hAnsi="Times New Roman" w:cs="Times New Roman"/>
          <w:kern w:val="24"/>
          <w:sz w:val="24"/>
          <w:szCs w:val="24"/>
          <w:lang w:val="es-DO"/>
        </w:rPr>
      </w:pPr>
      <w:r w:rsidRPr="00CB1D57">
        <w:rPr>
          <w:rFonts w:ascii="Times New Roman" w:eastAsia="Calibri" w:hAnsi="Times New Roman" w:cs="Times New Roman"/>
          <w:kern w:val="24"/>
          <w:sz w:val="24"/>
          <w:szCs w:val="24"/>
          <w:lang w:val="es-DO"/>
        </w:rPr>
        <w:t xml:space="preserve">Terapia de conversión, legalización, orientación sexual, homosexualidad,  </w:t>
      </w:r>
    </w:p>
    <w:p w:rsidR="00BA606F" w:rsidRPr="00CB1D57" w:rsidRDefault="00BA606F" w:rsidP="00CB1D57">
      <w:pPr>
        <w:spacing w:after="0" w:line="240" w:lineRule="auto"/>
        <w:ind w:left="0" w:right="0"/>
        <w:rPr>
          <w:rFonts w:ascii="Times New Roman" w:eastAsia="Calibri" w:hAnsi="Times New Roman" w:cs="Times New Roman"/>
          <w:kern w:val="24"/>
          <w:sz w:val="24"/>
          <w:szCs w:val="24"/>
          <w:lang w:val="es-DO"/>
        </w:rPr>
      </w:pPr>
      <w:r w:rsidRPr="00CB1D57">
        <w:rPr>
          <w:rFonts w:ascii="Times New Roman" w:eastAsia="Calibri" w:hAnsi="Times New Roman" w:cs="Times New Roman"/>
          <w:kern w:val="24"/>
          <w:sz w:val="24"/>
          <w:szCs w:val="24"/>
          <w:lang w:val="es-DO"/>
        </w:rPr>
        <w:t xml:space="preserve"> </w:t>
      </w:r>
    </w:p>
    <w:p w:rsidR="00A70A12" w:rsidRPr="000969F3" w:rsidRDefault="00A70A12" w:rsidP="00A70A12">
      <w:pPr>
        <w:tabs>
          <w:tab w:val="left" w:pos="7077"/>
        </w:tabs>
        <w:spacing w:after="0" w:line="240" w:lineRule="auto"/>
        <w:ind w:left="0" w:right="0"/>
        <w:rPr>
          <w:rFonts w:ascii="Times New Roman" w:eastAsia="Calibri" w:hAnsi="Times New Roman" w:cs="Times New Roman"/>
          <w:b/>
          <w:kern w:val="24"/>
          <w:sz w:val="24"/>
          <w:szCs w:val="24"/>
        </w:rPr>
      </w:pPr>
      <w:r w:rsidRPr="000969F3">
        <w:rPr>
          <w:rFonts w:ascii="Times New Roman" w:eastAsia="Calibri" w:hAnsi="Times New Roman" w:cs="Times New Roman"/>
          <w:b/>
          <w:kern w:val="24"/>
          <w:sz w:val="24"/>
          <w:szCs w:val="24"/>
        </w:rPr>
        <w:t xml:space="preserve">ABSTRACT </w:t>
      </w:r>
    </w:p>
    <w:p w:rsidR="00581C56" w:rsidRDefault="00581C56" w:rsidP="00581C56">
      <w:pPr>
        <w:spacing w:after="0" w:line="240" w:lineRule="auto"/>
        <w:ind w:left="0" w:right="0"/>
        <w:rPr>
          <w:rFonts w:ascii="Times New Roman" w:eastAsia="Calibri" w:hAnsi="Times New Roman" w:cs="Times New Roman"/>
          <w:kern w:val="24"/>
          <w:sz w:val="24"/>
          <w:szCs w:val="24"/>
        </w:rPr>
      </w:pPr>
      <w:r w:rsidRPr="00BD4C78">
        <w:rPr>
          <w:rFonts w:ascii="Times New Roman" w:eastAsia="Calibri" w:hAnsi="Times New Roman" w:cs="Times New Roman"/>
          <w:kern w:val="24"/>
          <w:sz w:val="24"/>
          <w:szCs w:val="24"/>
        </w:rPr>
        <w:t>Conversi</w:t>
      </w:r>
      <w:r>
        <w:rPr>
          <w:rFonts w:ascii="Times New Roman" w:eastAsia="Calibri" w:hAnsi="Times New Roman" w:cs="Times New Roman"/>
          <w:kern w:val="24"/>
          <w:sz w:val="24"/>
          <w:szCs w:val="24"/>
        </w:rPr>
        <w:t>o</w:t>
      </w:r>
      <w:r w:rsidRPr="00BD4C78">
        <w:rPr>
          <w:rFonts w:ascii="Times New Roman" w:eastAsia="Calibri" w:hAnsi="Times New Roman" w:cs="Times New Roman"/>
          <w:kern w:val="24"/>
          <w:sz w:val="24"/>
          <w:szCs w:val="24"/>
        </w:rPr>
        <w:t xml:space="preserve">n therapy is an approach that utilizes traditional therapies (e.g., behavior modification, individual psychotherapy, aversion therapy, group therapy, classical conditioning, psychoanalysis, etc.)  </w:t>
      </w:r>
      <w:proofErr w:type="gramStart"/>
      <w:r w:rsidRPr="00BD4C78">
        <w:rPr>
          <w:rFonts w:ascii="Times New Roman" w:eastAsia="Calibri" w:hAnsi="Times New Roman" w:cs="Times New Roman"/>
          <w:kern w:val="24"/>
          <w:sz w:val="24"/>
          <w:szCs w:val="24"/>
        </w:rPr>
        <w:t>with</w:t>
      </w:r>
      <w:proofErr w:type="gramEnd"/>
      <w:r w:rsidRPr="00BD4C78">
        <w:rPr>
          <w:rFonts w:ascii="Times New Roman" w:eastAsia="Calibri" w:hAnsi="Times New Roman" w:cs="Times New Roman"/>
          <w:kern w:val="24"/>
          <w:sz w:val="24"/>
          <w:szCs w:val="24"/>
        </w:rPr>
        <w:t xml:space="preserve"> the goal of changing the sexual orientation of an individual.   This is a very controversial therapy in several regions of the world and is very difficult for mental health professionals (e.g., psychologists, psychiatrists) busy in their clinical practice to have the required time to determin</w:t>
      </w:r>
      <w:r>
        <w:rPr>
          <w:rFonts w:ascii="Times New Roman" w:eastAsia="Calibri" w:hAnsi="Times New Roman" w:cs="Times New Roman"/>
          <w:kern w:val="24"/>
          <w:sz w:val="24"/>
          <w:szCs w:val="24"/>
        </w:rPr>
        <w:t>e</w:t>
      </w:r>
      <w:r w:rsidRPr="00BD4C78">
        <w:rPr>
          <w:rFonts w:ascii="Times New Roman" w:eastAsia="Calibri" w:hAnsi="Times New Roman" w:cs="Times New Roman"/>
          <w:kern w:val="24"/>
          <w:sz w:val="24"/>
          <w:szCs w:val="24"/>
        </w:rPr>
        <w:t xml:space="preserve"> </w:t>
      </w:r>
      <w:r w:rsidR="00D75784">
        <w:rPr>
          <w:rFonts w:ascii="Times New Roman" w:eastAsia="Calibri" w:hAnsi="Times New Roman" w:cs="Times New Roman"/>
          <w:kern w:val="24"/>
          <w:sz w:val="24"/>
          <w:szCs w:val="24"/>
        </w:rPr>
        <w:t xml:space="preserve">in </w:t>
      </w:r>
      <w:r w:rsidRPr="00BD4C78">
        <w:rPr>
          <w:rFonts w:ascii="Times New Roman" w:eastAsia="Calibri" w:hAnsi="Times New Roman" w:cs="Times New Roman"/>
          <w:kern w:val="24"/>
          <w:sz w:val="24"/>
          <w:szCs w:val="24"/>
        </w:rPr>
        <w:t>which of these regions of the world the use of this therapeutic approach is legal versus prohibited.   This article provides the information those professionals should have to prevent ethical and legal problems in their intention to use conversion therapy with clients/patients seeking to change their sexual orientation.</w:t>
      </w:r>
    </w:p>
    <w:p w:rsidR="00C447E7" w:rsidRDefault="00C447E7" w:rsidP="00CB1D57">
      <w:pPr>
        <w:spacing w:after="0" w:line="240" w:lineRule="auto"/>
        <w:ind w:left="0" w:right="0"/>
        <w:rPr>
          <w:rFonts w:ascii="Times New Roman" w:eastAsia="Calibri" w:hAnsi="Times New Roman" w:cs="Times New Roman"/>
          <w:kern w:val="24"/>
          <w:sz w:val="28"/>
          <w:szCs w:val="28"/>
        </w:rPr>
      </w:pPr>
    </w:p>
    <w:p w:rsidR="000969F3" w:rsidRPr="000969F3" w:rsidRDefault="000969F3" w:rsidP="000969F3">
      <w:pPr>
        <w:spacing w:after="0" w:line="240" w:lineRule="auto"/>
        <w:ind w:left="0" w:right="0"/>
        <w:rPr>
          <w:rFonts w:ascii="Times New Roman" w:eastAsia="Calibri" w:hAnsi="Times New Roman" w:cs="Times New Roman"/>
          <w:b/>
          <w:kern w:val="24"/>
          <w:sz w:val="24"/>
          <w:szCs w:val="24"/>
        </w:rPr>
      </w:pPr>
      <w:r w:rsidRPr="000969F3">
        <w:rPr>
          <w:rFonts w:ascii="Times New Roman" w:eastAsia="Calibri" w:hAnsi="Times New Roman" w:cs="Times New Roman"/>
          <w:b/>
          <w:kern w:val="24"/>
          <w:sz w:val="24"/>
          <w:szCs w:val="24"/>
        </w:rPr>
        <w:t xml:space="preserve">Keywords </w:t>
      </w:r>
      <w:r w:rsidRPr="000969F3">
        <w:rPr>
          <w:rFonts w:ascii="Times New Roman" w:eastAsia="Calibri" w:hAnsi="Times New Roman" w:cs="Times New Roman"/>
          <w:b/>
          <w:kern w:val="24"/>
          <w:sz w:val="24"/>
          <w:szCs w:val="24"/>
        </w:rPr>
        <w:tab/>
      </w:r>
    </w:p>
    <w:p w:rsidR="000969F3" w:rsidRPr="000969F3" w:rsidRDefault="000969F3" w:rsidP="000969F3">
      <w:pPr>
        <w:spacing w:after="0" w:line="240" w:lineRule="auto"/>
        <w:ind w:left="0" w:right="0"/>
        <w:rPr>
          <w:rFonts w:ascii="Times New Roman" w:eastAsia="Calibri" w:hAnsi="Times New Roman" w:cs="Times New Roman"/>
          <w:kern w:val="24"/>
          <w:sz w:val="24"/>
          <w:szCs w:val="24"/>
        </w:rPr>
      </w:pPr>
      <w:r w:rsidRPr="000969F3">
        <w:rPr>
          <w:rFonts w:ascii="Times New Roman" w:eastAsia="Calibri" w:hAnsi="Times New Roman" w:cs="Times New Roman"/>
          <w:kern w:val="24"/>
          <w:sz w:val="24"/>
          <w:szCs w:val="24"/>
        </w:rPr>
        <w:t>Conversion Therapy, legalization, sexual orientation, homosexuality</w:t>
      </w:r>
    </w:p>
    <w:p w:rsidR="00C447E7" w:rsidRDefault="00C447E7" w:rsidP="00CB1D57">
      <w:pPr>
        <w:spacing w:after="0" w:line="240" w:lineRule="auto"/>
        <w:ind w:left="0" w:right="0"/>
        <w:rPr>
          <w:rFonts w:ascii="Times New Roman" w:eastAsia="Calibri" w:hAnsi="Times New Roman" w:cs="Times New Roman"/>
          <w:kern w:val="24"/>
          <w:sz w:val="28"/>
          <w:szCs w:val="28"/>
        </w:rPr>
      </w:pPr>
    </w:p>
    <w:p w:rsidR="00C447E7" w:rsidRDefault="00C447E7" w:rsidP="00CB1D57">
      <w:pPr>
        <w:spacing w:after="0" w:line="240" w:lineRule="auto"/>
        <w:ind w:left="0" w:right="0"/>
        <w:rPr>
          <w:rFonts w:ascii="Times New Roman" w:eastAsia="Calibri" w:hAnsi="Times New Roman" w:cs="Times New Roman"/>
          <w:kern w:val="24"/>
          <w:sz w:val="28"/>
          <w:szCs w:val="28"/>
        </w:rPr>
      </w:pPr>
    </w:p>
    <w:p w:rsidR="00C447E7" w:rsidRDefault="00C447E7" w:rsidP="00CB1D57">
      <w:pPr>
        <w:spacing w:after="0" w:line="240" w:lineRule="auto"/>
        <w:ind w:left="0" w:right="0"/>
        <w:rPr>
          <w:rFonts w:ascii="Times New Roman" w:eastAsia="Calibri" w:hAnsi="Times New Roman" w:cs="Times New Roman"/>
          <w:kern w:val="24"/>
          <w:sz w:val="28"/>
          <w:szCs w:val="28"/>
        </w:rPr>
      </w:pPr>
    </w:p>
    <w:p w:rsidR="00C447E7" w:rsidRDefault="00C447E7" w:rsidP="00CB1D57">
      <w:pPr>
        <w:spacing w:after="0" w:line="240" w:lineRule="auto"/>
        <w:ind w:left="0" w:right="0"/>
        <w:rPr>
          <w:rFonts w:ascii="Times New Roman" w:eastAsia="Calibri" w:hAnsi="Times New Roman" w:cs="Times New Roman"/>
          <w:kern w:val="24"/>
          <w:sz w:val="28"/>
          <w:szCs w:val="28"/>
        </w:rPr>
      </w:pPr>
    </w:p>
    <w:p w:rsidR="00C447E7" w:rsidRDefault="00C447E7" w:rsidP="00CB1D57">
      <w:pPr>
        <w:spacing w:after="0" w:line="240" w:lineRule="auto"/>
        <w:ind w:left="0" w:right="0"/>
        <w:rPr>
          <w:rFonts w:ascii="Times New Roman" w:eastAsia="Calibri" w:hAnsi="Times New Roman" w:cs="Times New Roman"/>
          <w:kern w:val="24"/>
          <w:sz w:val="28"/>
          <w:szCs w:val="28"/>
        </w:rPr>
      </w:pPr>
    </w:p>
    <w:p w:rsidR="00C447E7" w:rsidRDefault="00C447E7" w:rsidP="00CB1D57">
      <w:pPr>
        <w:spacing w:after="0" w:line="240" w:lineRule="auto"/>
        <w:ind w:left="0" w:right="0"/>
        <w:rPr>
          <w:rFonts w:ascii="Times New Roman" w:eastAsia="Calibri" w:hAnsi="Times New Roman" w:cs="Times New Roman"/>
          <w:kern w:val="24"/>
          <w:sz w:val="28"/>
          <w:szCs w:val="28"/>
        </w:rPr>
      </w:pPr>
    </w:p>
    <w:p w:rsidR="00C447E7" w:rsidRDefault="00C447E7" w:rsidP="00CB1D57">
      <w:pPr>
        <w:spacing w:after="0" w:line="240" w:lineRule="auto"/>
        <w:ind w:left="0" w:right="0"/>
        <w:rPr>
          <w:rFonts w:ascii="Times New Roman" w:eastAsia="Calibri" w:hAnsi="Times New Roman" w:cs="Times New Roman"/>
          <w:kern w:val="24"/>
          <w:sz w:val="28"/>
          <w:szCs w:val="28"/>
        </w:rPr>
      </w:pPr>
    </w:p>
    <w:p w:rsidR="00C447E7" w:rsidRDefault="00C447E7" w:rsidP="00CB1D57">
      <w:pPr>
        <w:spacing w:after="0" w:line="240" w:lineRule="auto"/>
        <w:ind w:left="0" w:right="0"/>
        <w:rPr>
          <w:rFonts w:ascii="Times New Roman" w:eastAsia="Calibri" w:hAnsi="Times New Roman" w:cs="Times New Roman"/>
          <w:kern w:val="24"/>
          <w:sz w:val="28"/>
          <w:szCs w:val="28"/>
        </w:rPr>
      </w:pPr>
    </w:p>
    <w:p w:rsidR="002753E8" w:rsidRDefault="002753E8">
      <w:pPr>
        <w:rPr>
          <w:rFonts w:ascii="Times New Roman" w:eastAsia="Calibri" w:hAnsi="Times New Roman" w:cs="Times New Roman"/>
          <w:kern w:val="24"/>
          <w:sz w:val="28"/>
          <w:szCs w:val="28"/>
        </w:rPr>
      </w:pPr>
      <w:r>
        <w:rPr>
          <w:rFonts w:ascii="Times New Roman" w:eastAsia="Calibri" w:hAnsi="Times New Roman" w:cs="Times New Roman"/>
          <w:kern w:val="24"/>
          <w:sz w:val="28"/>
          <w:szCs w:val="28"/>
        </w:rPr>
        <w:br w:type="page"/>
      </w:r>
    </w:p>
    <w:p w:rsidR="00BA606F" w:rsidRPr="00627638" w:rsidRDefault="00C447E7" w:rsidP="00CB1D57">
      <w:pPr>
        <w:spacing w:after="0" w:line="240" w:lineRule="auto"/>
        <w:ind w:left="0" w:right="0"/>
        <w:jc w:val="center"/>
        <w:rPr>
          <w:rFonts w:ascii="Times New Roman" w:eastAsia="Calibri" w:hAnsi="Times New Roman" w:cs="Times New Roman"/>
          <w:b/>
          <w:kern w:val="24"/>
          <w:sz w:val="28"/>
          <w:szCs w:val="28"/>
          <w:lang w:val="es-DO"/>
        </w:rPr>
      </w:pPr>
      <w:r w:rsidRPr="00627638">
        <w:rPr>
          <w:rFonts w:ascii="Times New Roman" w:eastAsia="Calibri" w:hAnsi="Times New Roman" w:cs="Times New Roman"/>
          <w:b/>
          <w:kern w:val="24"/>
          <w:sz w:val="28"/>
          <w:szCs w:val="28"/>
          <w:lang w:val="es-DO"/>
        </w:rPr>
        <w:lastRenderedPageBreak/>
        <w:t>E</w:t>
      </w:r>
      <w:r w:rsidR="00946B8D">
        <w:rPr>
          <w:rFonts w:ascii="Times New Roman" w:eastAsia="Calibri" w:hAnsi="Times New Roman" w:cs="Times New Roman"/>
          <w:b/>
          <w:kern w:val="24"/>
          <w:sz w:val="28"/>
          <w:szCs w:val="28"/>
          <w:lang w:val="es-DO"/>
        </w:rPr>
        <w:t>S</w:t>
      </w:r>
      <w:r w:rsidRPr="00627638">
        <w:rPr>
          <w:rFonts w:ascii="Times New Roman" w:eastAsia="Calibri" w:hAnsi="Times New Roman" w:cs="Times New Roman"/>
          <w:b/>
          <w:kern w:val="24"/>
          <w:sz w:val="28"/>
          <w:szCs w:val="28"/>
          <w:lang w:val="es-DO"/>
        </w:rPr>
        <w:t>TADO DE LA TERAPIA DE CONVERSION EN EL MUNDO</w:t>
      </w:r>
    </w:p>
    <w:p w:rsidR="00C447E7" w:rsidRPr="00C447E7" w:rsidRDefault="00C447E7" w:rsidP="00CB1D57">
      <w:pPr>
        <w:spacing w:after="0" w:line="240" w:lineRule="auto"/>
        <w:ind w:left="0" w:right="0"/>
        <w:rPr>
          <w:rFonts w:ascii="Times New Roman" w:eastAsia="Calibri" w:hAnsi="Times New Roman" w:cs="Times New Roman"/>
          <w:b/>
          <w:kern w:val="24"/>
          <w:sz w:val="28"/>
          <w:szCs w:val="28"/>
          <w:lang w:val="es-DO"/>
        </w:rPr>
      </w:pPr>
    </w:p>
    <w:p w:rsidR="00FB69DF" w:rsidRDefault="00FB69DF" w:rsidP="00CB1D57">
      <w:pPr>
        <w:spacing w:after="0" w:line="240" w:lineRule="auto"/>
        <w:ind w:left="0" w:right="0"/>
        <w:rPr>
          <w:rFonts w:ascii="Times New Roman" w:eastAsia="Calibri" w:hAnsi="Times New Roman" w:cs="Times New Roman"/>
          <w:b/>
          <w:kern w:val="24"/>
          <w:sz w:val="28"/>
          <w:szCs w:val="28"/>
          <w:lang w:val="es-DO"/>
        </w:rPr>
      </w:pPr>
      <w:r w:rsidRPr="0093761C">
        <w:rPr>
          <w:rFonts w:ascii="Times New Roman" w:eastAsia="Calibri" w:hAnsi="Times New Roman" w:cs="Times New Roman"/>
          <w:b/>
          <w:kern w:val="24"/>
          <w:sz w:val="28"/>
          <w:szCs w:val="28"/>
          <w:lang w:val="es-DO"/>
        </w:rPr>
        <w:t>Definicion de la “Terapia de Conversi</w:t>
      </w:r>
      <w:r w:rsidR="00FE3F30" w:rsidRPr="0093761C">
        <w:rPr>
          <w:rFonts w:ascii="Times New Roman" w:eastAsia="Calibri" w:hAnsi="Times New Roman" w:cs="Times New Roman"/>
          <w:b/>
          <w:kern w:val="24"/>
          <w:sz w:val="28"/>
          <w:szCs w:val="28"/>
          <w:lang w:val="es-DO"/>
        </w:rPr>
        <w:t>ó</w:t>
      </w:r>
      <w:r w:rsidRPr="0093761C">
        <w:rPr>
          <w:rFonts w:ascii="Times New Roman" w:eastAsia="Calibri" w:hAnsi="Times New Roman" w:cs="Times New Roman"/>
          <w:b/>
          <w:kern w:val="24"/>
          <w:sz w:val="28"/>
          <w:szCs w:val="28"/>
          <w:lang w:val="es-DO"/>
        </w:rPr>
        <w:t>n”</w:t>
      </w:r>
    </w:p>
    <w:p w:rsidR="003326D1" w:rsidRDefault="00FB69DF" w:rsidP="00CB1D57">
      <w:pPr>
        <w:spacing w:after="0" w:line="240" w:lineRule="auto"/>
        <w:ind w:left="0" w:right="0"/>
        <w:rPr>
          <w:rFonts w:ascii="Times New Roman" w:eastAsia="Calibri" w:hAnsi="Times New Roman" w:cs="Times New Roman"/>
          <w:kern w:val="24"/>
          <w:sz w:val="24"/>
          <w:szCs w:val="24"/>
          <w:lang w:val="es-DO"/>
        </w:rPr>
      </w:pPr>
      <w:r>
        <w:rPr>
          <w:rFonts w:ascii="Times New Roman" w:eastAsia="Calibri" w:hAnsi="Times New Roman" w:cs="Times New Roman"/>
          <w:kern w:val="24"/>
          <w:sz w:val="24"/>
          <w:szCs w:val="24"/>
          <w:lang w:val="es-DO"/>
        </w:rPr>
        <w:tab/>
      </w:r>
      <w:r w:rsidR="007505B3">
        <w:rPr>
          <w:rFonts w:ascii="Times New Roman" w:eastAsia="Calibri" w:hAnsi="Times New Roman" w:cs="Times New Roman"/>
          <w:kern w:val="24"/>
          <w:sz w:val="24"/>
          <w:szCs w:val="24"/>
          <w:lang w:val="es-DO"/>
        </w:rPr>
        <w:t>C</w:t>
      </w:r>
      <w:r w:rsidR="00E53796" w:rsidRPr="00E53796">
        <w:rPr>
          <w:rFonts w:ascii="Times New Roman" w:eastAsia="Calibri" w:hAnsi="Times New Roman" w:cs="Times New Roman"/>
          <w:kern w:val="24"/>
          <w:sz w:val="24"/>
          <w:szCs w:val="24"/>
          <w:lang w:val="es-DO"/>
        </w:rPr>
        <w:t xml:space="preserve">uando terapias tradicionales (ej., modificación de </w:t>
      </w:r>
      <w:r w:rsidR="00A511BC" w:rsidRPr="00E53796">
        <w:rPr>
          <w:rFonts w:ascii="Times New Roman" w:eastAsia="Calibri" w:hAnsi="Times New Roman" w:cs="Times New Roman"/>
          <w:kern w:val="24"/>
          <w:sz w:val="24"/>
          <w:szCs w:val="24"/>
          <w:lang w:val="es-DO"/>
        </w:rPr>
        <w:t>conducta, terapia</w:t>
      </w:r>
      <w:r w:rsidR="00E53796" w:rsidRPr="00E53796">
        <w:rPr>
          <w:rFonts w:ascii="Times New Roman" w:eastAsia="Calibri" w:hAnsi="Times New Roman" w:cs="Times New Roman"/>
          <w:kern w:val="24"/>
          <w:sz w:val="24"/>
          <w:szCs w:val="24"/>
          <w:lang w:val="es-DO"/>
        </w:rPr>
        <w:t xml:space="preserve"> individual, terapia familiar, terapia de </w:t>
      </w:r>
      <w:r w:rsidR="00A511BC" w:rsidRPr="00E53796">
        <w:rPr>
          <w:rFonts w:ascii="Times New Roman" w:eastAsia="Calibri" w:hAnsi="Times New Roman" w:cs="Times New Roman"/>
          <w:kern w:val="24"/>
          <w:sz w:val="24"/>
          <w:szCs w:val="24"/>
          <w:lang w:val="es-DO"/>
        </w:rPr>
        <w:t>aversión, terapia</w:t>
      </w:r>
      <w:r w:rsidR="00E53796" w:rsidRPr="00E53796">
        <w:rPr>
          <w:rFonts w:ascii="Times New Roman" w:eastAsia="Calibri" w:hAnsi="Times New Roman" w:cs="Times New Roman"/>
          <w:kern w:val="24"/>
          <w:sz w:val="24"/>
          <w:szCs w:val="24"/>
          <w:lang w:val="es-DO"/>
        </w:rPr>
        <w:t xml:space="preserve"> de grupo, condicionamiento clásico, psicoanálisis, etc.) son utilizadas para cambiar la orientación sexual de </w:t>
      </w:r>
      <w:r w:rsidR="00A511BC" w:rsidRPr="00E53796">
        <w:rPr>
          <w:rFonts w:ascii="Times New Roman" w:eastAsia="Calibri" w:hAnsi="Times New Roman" w:cs="Times New Roman"/>
          <w:kern w:val="24"/>
          <w:sz w:val="24"/>
          <w:szCs w:val="24"/>
          <w:lang w:val="es-DO"/>
        </w:rPr>
        <w:t>un individuo</w:t>
      </w:r>
      <w:r w:rsidR="00E53796" w:rsidRPr="00E53796">
        <w:rPr>
          <w:rFonts w:ascii="Times New Roman" w:eastAsia="Calibri" w:hAnsi="Times New Roman" w:cs="Times New Roman"/>
          <w:kern w:val="24"/>
          <w:sz w:val="24"/>
          <w:szCs w:val="24"/>
          <w:lang w:val="es-DO"/>
        </w:rPr>
        <w:t xml:space="preserve">, esto es conocido como </w:t>
      </w:r>
      <w:r w:rsidR="00E53796" w:rsidRPr="00E53796">
        <w:rPr>
          <w:rFonts w:ascii="Times New Roman" w:eastAsia="Calibri" w:hAnsi="Times New Roman" w:cs="Times New Roman"/>
          <w:i/>
          <w:kern w:val="24"/>
          <w:sz w:val="24"/>
          <w:szCs w:val="24"/>
          <w:lang w:val="es-DO"/>
        </w:rPr>
        <w:t>terapia de conv</w:t>
      </w:r>
      <w:r w:rsidR="00E53796" w:rsidRPr="00E53796">
        <w:rPr>
          <w:rFonts w:ascii="Times New Roman" w:eastAsia="Calibri" w:hAnsi="Times New Roman" w:cs="Times New Roman"/>
          <w:kern w:val="24"/>
          <w:sz w:val="24"/>
          <w:szCs w:val="24"/>
          <w:lang w:val="es-DO"/>
        </w:rPr>
        <w:t>ersión. Otros términos para nombrar este tipo de terapia incluyen terapia reparativa de la homosexualidad, terapia para ex</w:t>
      </w:r>
      <w:r w:rsidR="00E53796" w:rsidRPr="00E53796">
        <w:rPr>
          <w:rFonts w:ascii="Times New Roman" w:eastAsia="Calibri" w:hAnsi="Times New Roman" w:cs="Times New Roman"/>
          <w:kern w:val="24"/>
          <w:sz w:val="24"/>
          <w:szCs w:val="24"/>
          <w:lang w:val="es-DO"/>
        </w:rPr>
        <w:softHyphen/>
      </w:r>
      <w:r w:rsidR="00E53796" w:rsidRPr="00E53796">
        <w:rPr>
          <w:rFonts w:ascii="Times New Roman" w:eastAsia="Calibri" w:hAnsi="Times New Roman" w:cs="Times New Roman"/>
          <w:kern w:val="24"/>
          <w:sz w:val="24"/>
          <w:szCs w:val="24"/>
          <w:lang w:val="es-DO"/>
        </w:rPr>
        <w:softHyphen/>
        <w:t>-homosexuales, cambios en la orientaci</w:t>
      </w:r>
      <w:r w:rsidR="00525DDC">
        <w:rPr>
          <w:rFonts w:ascii="Times New Roman" w:eastAsia="Calibri" w:hAnsi="Times New Roman" w:cs="Times New Roman"/>
          <w:kern w:val="24"/>
          <w:sz w:val="24"/>
          <w:szCs w:val="24"/>
          <w:lang w:val="es-DO"/>
        </w:rPr>
        <w:t>ó</w:t>
      </w:r>
      <w:r w:rsidR="00E53796" w:rsidRPr="00E53796">
        <w:rPr>
          <w:rFonts w:ascii="Times New Roman" w:eastAsia="Calibri" w:hAnsi="Times New Roman" w:cs="Times New Roman"/>
          <w:kern w:val="24"/>
          <w:sz w:val="24"/>
          <w:szCs w:val="24"/>
          <w:lang w:val="es-DO"/>
        </w:rPr>
        <w:t>n  sexual, terapia pastoral para homosexuales, terapia pastoral transformacional, terapia de reorientación sexual</w:t>
      </w:r>
      <w:r w:rsidR="00AC42C3">
        <w:rPr>
          <w:rFonts w:ascii="Times New Roman" w:eastAsia="Calibri" w:hAnsi="Times New Roman" w:cs="Times New Roman"/>
          <w:kern w:val="24"/>
          <w:sz w:val="24"/>
          <w:szCs w:val="24"/>
          <w:lang w:val="es-DO"/>
        </w:rPr>
        <w:t xml:space="preserve"> </w:t>
      </w:r>
      <w:r w:rsidR="00172E2F">
        <w:rPr>
          <w:rFonts w:ascii="Times New Roman" w:eastAsia="Calibri" w:hAnsi="Times New Roman" w:cs="Times New Roman"/>
          <w:kern w:val="24"/>
          <w:sz w:val="24"/>
          <w:szCs w:val="24"/>
          <w:lang w:val="es-DO"/>
        </w:rPr>
        <w:t>Autor</w:t>
      </w:r>
      <w:r w:rsidR="00AC42C3">
        <w:rPr>
          <w:rFonts w:ascii="Times New Roman" w:eastAsia="Calibri" w:hAnsi="Times New Roman" w:cs="Times New Roman"/>
          <w:kern w:val="24"/>
          <w:sz w:val="24"/>
          <w:szCs w:val="24"/>
          <w:lang w:val="es-DO"/>
        </w:rPr>
        <w:t>, 2015)</w:t>
      </w:r>
      <w:r w:rsidR="00E53796" w:rsidRPr="00E53796">
        <w:rPr>
          <w:rFonts w:ascii="Times New Roman" w:eastAsia="Calibri" w:hAnsi="Times New Roman" w:cs="Times New Roman"/>
          <w:kern w:val="24"/>
          <w:sz w:val="24"/>
          <w:szCs w:val="24"/>
          <w:lang w:val="es-DO"/>
        </w:rPr>
        <w:t>.  Todas esas variantes terminológicas a veces son incluidas en el término general “sexual orientation efforts” (SOCE, Anton, 2010; traducido como “los esfuerzos en el cambio de orientacion sexual”</w:t>
      </w:r>
      <w:r w:rsidR="00525DDC">
        <w:rPr>
          <w:rFonts w:ascii="Times New Roman" w:eastAsia="Calibri" w:hAnsi="Times New Roman" w:cs="Times New Roman"/>
          <w:kern w:val="24"/>
          <w:sz w:val="24"/>
          <w:szCs w:val="24"/>
          <w:lang w:val="es-DO"/>
        </w:rPr>
        <w:t>)</w:t>
      </w:r>
      <w:r w:rsidR="00E53796" w:rsidRPr="00E53796">
        <w:rPr>
          <w:rFonts w:ascii="Times New Roman" w:eastAsia="Calibri" w:hAnsi="Times New Roman" w:cs="Times New Roman"/>
          <w:kern w:val="24"/>
          <w:sz w:val="24"/>
          <w:szCs w:val="24"/>
          <w:lang w:val="es-DO"/>
        </w:rPr>
        <w:t xml:space="preserve">. </w:t>
      </w:r>
    </w:p>
    <w:p w:rsidR="00E53796" w:rsidRDefault="003326D1" w:rsidP="00CB1D57">
      <w:pPr>
        <w:spacing w:after="0" w:line="240" w:lineRule="auto"/>
        <w:ind w:left="0" w:right="0"/>
        <w:rPr>
          <w:rFonts w:ascii="Times New Roman" w:eastAsia="Calibri" w:hAnsi="Times New Roman" w:cs="Times New Roman"/>
          <w:kern w:val="24"/>
          <w:sz w:val="24"/>
          <w:szCs w:val="24"/>
          <w:lang w:val="es-DO"/>
        </w:rPr>
      </w:pPr>
      <w:r>
        <w:rPr>
          <w:rFonts w:ascii="Times New Roman" w:eastAsia="Calibri" w:hAnsi="Times New Roman" w:cs="Times New Roman"/>
          <w:kern w:val="24"/>
          <w:sz w:val="24"/>
          <w:szCs w:val="24"/>
          <w:lang w:val="es-DO"/>
        </w:rPr>
        <w:tab/>
        <w:t xml:space="preserve">El </w:t>
      </w:r>
      <w:r w:rsidR="00E53796" w:rsidRPr="00E53796">
        <w:rPr>
          <w:rFonts w:ascii="Times New Roman" w:eastAsia="Calibri" w:hAnsi="Times New Roman" w:cs="Times New Roman"/>
          <w:kern w:val="24"/>
          <w:sz w:val="24"/>
          <w:szCs w:val="24"/>
          <w:lang w:val="es-DO"/>
        </w:rPr>
        <w:t>término “terapia de conversión” es el  más común (Beckstead y Morrow, 2004; Haldelman, 1999</w:t>
      </w:r>
      <w:r w:rsidR="00192AA7">
        <w:rPr>
          <w:rFonts w:ascii="Times New Roman" w:eastAsia="Calibri" w:hAnsi="Times New Roman" w:cs="Times New Roman"/>
          <w:kern w:val="24"/>
          <w:sz w:val="24"/>
          <w:szCs w:val="24"/>
          <w:lang w:val="es-DO"/>
        </w:rPr>
        <w:t xml:space="preserve">; </w:t>
      </w:r>
      <w:r w:rsidR="00172E2F">
        <w:rPr>
          <w:rFonts w:ascii="Times New Roman" w:eastAsia="Calibri" w:hAnsi="Times New Roman" w:cs="Times New Roman"/>
          <w:kern w:val="24"/>
          <w:sz w:val="24"/>
          <w:szCs w:val="24"/>
          <w:lang w:val="es-DO"/>
        </w:rPr>
        <w:t>Autor</w:t>
      </w:r>
      <w:r w:rsidR="00192AA7">
        <w:rPr>
          <w:rFonts w:ascii="Times New Roman" w:eastAsia="Calibri" w:hAnsi="Times New Roman" w:cs="Times New Roman"/>
          <w:kern w:val="24"/>
          <w:sz w:val="24"/>
          <w:szCs w:val="24"/>
          <w:lang w:val="es-DO"/>
        </w:rPr>
        <w:t>, 2015, 2016</w:t>
      </w:r>
      <w:r w:rsidR="00E53796" w:rsidRPr="00E53796">
        <w:rPr>
          <w:rFonts w:ascii="Times New Roman" w:eastAsia="Calibri" w:hAnsi="Times New Roman" w:cs="Times New Roman"/>
          <w:kern w:val="24"/>
          <w:sz w:val="24"/>
          <w:szCs w:val="24"/>
          <w:lang w:val="es-DO"/>
        </w:rPr>
        <w:t xml:space="preserve">). Es importante enfatizar que la terapia de conversión  no es en sí misma una terapia, pero </w:t>
      </w:r>
      <w:r w:rsidR="00525DDC">
        <w:rPr>
          <w:rFonts w:ascii="Times New Roman" w:eastAsia="Calibri" w:hAnsi="Times New Roman" w:cs="Times New Roman"/>
          <w:kern w:val="24"/>
          <w:sz w:val="24"/>
          <w:szCs w:val="24"/>
          <w:lang w:val="es-DO"/>
        </w:rPr>
        <w:t xml:space="preserve">es </w:t>
      </w:r>
      <w:r w:rsidR="00E53796" w:rsidRPr="00E53796">
        <w:rPr>
          <w:rFonts w:ascii="Times New Roman" w:eastAsia="Calibri" w:hAnsi="Times New Roman" w:cs="Times New Roman"/>
          <w:kern w:val="24"/>
          <w:sz w:val="24"/>
          <w:szCs w:val="24"/>
          <w:lang w:val="es-DO"/>
        </w:rPr>
        <w:t>un  enfoque que enfatiza el uso de esas terapias tradicionales con personas en relaciones íntimas/sexuales que comparten el mismo sexo (homosexuales, lesbianas) o ambos sexos (bisexuales) con el objetivo de eliminar o terminar esas relaciones y ayudar al cliente a regresar a relaciones heterosexuales (American Psychological Association, 2017; Just the Facts, 2008; Lázaro 2016; Substance Abuse and Mental Services Health Administration- SAMHSA, 2015).</w:t>
      </w:r>
    </w:p>
    <w:p w:rsidR="00FE3F30" w:rsidRDefault="00FE3F30" w:rsidP="00CB1D57">
      <w:pPr>
        <w:spacing w:after="0" w:line="240" w:lineRule="auto"/>
        <w:ind w:left="0" w:right="0"/>
        <w:rPr>
          <w:rFonts w:ascii="Times New Roman" w:eastAsia="Calibri" w:hAnsi="Times New Roman" w:cs="Times New Roman"/>
          <w:kern w:val="24"/>
          <w:sz w:val="24"/>
          <w:szCs w:val="24"/>
          <w:lang w:val="es-DO"/>
        </w:rPr>
      </w:pPr>
    </w:p>
    <w:p w:rsidR="00FE3F30" w:rsidRDefault="00FE3F30" w:rsidP="00CB1D57">
      <w:pPr>
        <w:spacing w:after="0" w:line="240" w:lineRule="auto"/>
        <w:ind w:left="0" w:right="0"/>
        <w:rPr>
          <w:rFonts w:ascii="Times New Roman" w:eastAsia="Calibri" w:hAnsi="Times New Roman" w:cs="Times New Roman"/>
          <w:b/>
          <w:kern w:val="24"/>
          <w:sz w:val="28"/>
          <w:szCs w:val="28"/>
          <w:lang w:val="es-DO"/>
        </w:rPr>
      </w:pPr>
      <w:r w:rsidRPr="0093761C">
        <w:rPr>
          <w:rFonts w:ascii="Times New Roman" w:eastAsia="Calibri" w:hAnsi="Times New Roman" w:cs="Times New Roman"/>
          <w:b/>
          <w:kern w:val="24"/>
          <w:sz w:val="28"/>
          <w:szCs w:val="28"/>
          <w:lang w:val="es-DO"/>
        </w:rPr>
        <w:t xml:space="preserve">Relevancia de Este Comentarios para Profesionales de la Salud </w:t>
      </w:r>
    </w:p>
    <w:p w:rsidR="003326D1" w:rsidRDefault="00FE3F30" w:rsidP="00CB1D57">
      <w:pPr>
        <w:spacing w:after="0" w:line="240" w:lineRule="auto"/>
        <w:ind w:left="0" w:right="0"/>
        <w:rPr>
          <w:rFonts w:ascii="Times New Roman" w:eastAsia="Calibri" w:hAnsi="Times New Roman" w:cs="Times New Roman"/>
          <w:kern w:val="24"/>
          <w:sz w:val="24"/>
          <w:szCs w:val="24"/>
          <w:lang w:val="es-DO"/>
        </w:rPr>
      </w:pPr>
      <w:r>
        <w:rPr>
          <w:rFonts w:ascii="Times New Roman" w:eastAsia="Calibri" w:hAnsi="Times New Roman" w:cs="Times New Roman"/>
          <w:b/>
          <w:kern w:val="24"/>
          <w:sz w:val="24"/>
          <w:szCs w:val="24"/>
          <w:lang w:val="es-DO"/>
        </w:rPr>
        <w:tab/>
      </w:r>
      <w:r w:rsidRPr="00FE3F30">
        <w:rPr>
          <w:rFonts w:ascii="Times New Roman" w:eastAsia="Calibri" w:hAnsi="Times New Roman" w:cs="Times New Roman"/>
          <w:kern w:val="24"/>
          <w:sz w:val="24"/>
          <w:szCs w:val="24"/>
          <w:lang w:val="es-DO"/>
        </w:rPr>
        <w:t xml:space="preserve">Psicologos, psiquiatras, trabajadores sociales, médicos generales, pediatras y </w:t>
      </w:r>
      <w:r w:rsidR="000F5BE0">
        <w:rPr>
          <w:rFonts w:ascii="Times New Roman" w:eastAsia="Calibri" w:hAnsi="Times New Roman" w:cs="Times New Roman"/>
          <w:kern w:val="24"/>
          <w:sz w:val="24"/>
          <w:szCs w:val="24"/>
          <w:lang w:val="es-DO"/>
        </w:rPr>
        <w:t>otros</w:t>
      </w:r>
      <w:r w:rsidRPr="00FE3F30">
        <w:rPr>
          <w:rFonts w:ascii="Times New Roman" w:eastAsia="Calibri" w:hAnsi="Times New Roman" w:cs="Times New Roman"/>
          <w:kern w:val="24"/>
          <w:sz w:val="24"/>
          <w:szCs w:val="24"/>
          <w:lang w:val="es-DO"/>
        </w:rPr>
        <w:t xml:space="preserve"> profesionales de la salud son requeridos </w:t>
      </w:r>
      <w:r w:rsidR="00137193">
        <w:rPr>
          <w:rFonts w:ascii="Times New Roman" w:eastAsia="Calibri" w:hAnsi="Times New Roman" w:cs="Times New Roman"/>
          <w:kern w:val="24"/>
          <w:sz w:val="24"/>
          <w:szCs w:val="24"/>
          <w:lang w:val="es-DO"/>
        </w:rPr>
        <w:t xml:space="preserve"> a </w:t>
      </w:r>
      <w:r w:rsidRPr="00FE3F30">
        <w:rPr>
          <w:rFonts w:ascii="Times New Roman" w:eastAsia="Calibri" w:hAnsi="Times New Roman" w:cs="Times New Roman"/>
          <w:kern w:val="24"/>
          <w:sz w:val="24"/>
          <w:szCs w:val="24"/>
          <w:lang w:val="es-DO"/>
        </w:rPr>
        <w:t>seguir los principios éticos de su respec</w:t>
      </w:r>
      <w:r>
        <w:rPr>
          <w:rFonts w:ascii="Times New Roman" w:eastAsia="Calibri" w:hAnsi="Times New Roman" w:cs="Times New Roman"/>
          <w:kern w:val="24"/>
          <w:sz w:val="24"/>
          <w:szCs w:val="24"/>
          <w:lang w:val="es-DO"/>
        </w:rPr>
        <w:t>tiva disciplina y también utilizar técnicas o tratamientos  basados en evidencias empíricas que apoyan  su eficacia en la solución del problema que el cliente/paciente reporta  al profesional de la salud.  Adem</w:t>
      </w:r>
      <w:r w:rsidR="0064379B">
        <w:rPr>
          <w:rFonts w:ascii="Times New Roman" w:eastAsia="Calibri" w:hAnsi="Times New Roman" w:cs="Times New Roman"/>
          <w:kern w:val="24"/>
          <w:sz w:val="24"/>
          <w:szCs w:val="24"/>
          <w:lang w:val="es-DO"/>
        </w:rPr>
        <w:t>á</w:t>
      </w:r>
      <w:r>
        <w:rPr>
          <w:rFonts w:ascii="Times New Roman" w:eastAsia="Calibri" w:hAnsi="Times New Roman" w:cs="Times New Roman"/>
          <w:kern w:val="24"/>
          <w:sz w:val="24"/>
          <w:szCs w:val="24"/>
          <w:lang w:val="es-DO"/>
        </w:rPr>
        <w:t xml:space="preserve">s, también es muy importante </w:t>
      </w:r>
      <w:r w:rsidR="0064379B">
        <w:rPr>
          <w:rFonts w:ascii="Times New Roman" w:eastAsia="Calibri" w:hAnsi="Times New Roman" w:cs="Times New Roman"/>
          <w:kern w:val="24"/>
          <w:sz w:val="24"/>
          <w:szCs w:val="24"/>
          <w:lang w:val="es-DO"/>
        </w:rPr>
        <w:t>tener conocimiento de las legislaciones   que certifican la utilización de esas técnicas o tratamientos</w:t>
      </w:r>
      <w:r w:rsidR="00710CE8">
        <w:rPr>
          <w:rFonts w:ascii="Times New Roman" w:eastAsia="Calibri" w:hAnsi="Times New Roman" w:cs="Times New Roman"/>
          <w:kern w:val="24"/>
          <w:sz w:val="24"/>
          <w:szCs w:val="24"/>
          <w:lang w:val="es-DO"/>
        </w:rPr>
        <w:t xml:space="preserve"> </w:t>
      </w:r>
      <w:r w:rsidR="00716869">
        <w:rPr>
          <w:rFonts w:ascii="Times New Roman" w:eastAsia="Calibri" w:hAnsi="Times New Roman" w:cs="Times New Roman"/>
          <w:kern w:val="24"/>
          <w:sz w:val="24"/>
          <w:szCs w:val="24"/>
          <w:lang w:val="es-DO"/>
        </w:rPr>
        <w:t xml:space="preserve"> y las legislaciones que </w:t>
      </w:r>
      <w:r w:rsidR="00710CE8">
        <w:rPr>
          <w:rFonts w:ascii="Times New Roman" w:eastAsia="Calibri" w:hAnsi="Times New Roman" w:cs="Times New Roman"/>
          <w:kern w:val="24"/>
          <w:sz w:val="24"/>
          <w:szCs w:val="24"/>
          <w:lang w:val="es-DO"/>
        </w:rPr>
        <w:t>prohíben esos tratamientos</w:t>
      </w:r>
      <w:r w:rsidR="0064379B">
        <w:rPr>
          <w:rFonts w:ascii="Times New Roman" w:eastAsia="Calibri" w:hAnsi="Times New Roman" w:cs="Times New Roman"/>
          <w:kern w:val="24"/>
          <w:sz w:val="24"/>
          <w:szCs w:val="24"/>
          <w:lang w:val="es-DO"/>
        </w:rPr>
        <w:t>.  Esas observaciones éticas, empíricas, o legales son particularmente importante en el contexto de la terapia de conversión, pues ese enfoque terapéutico sigue siendo muy controversial en el contexto clínico con personas que se auto-identifican con una orientaci</w:t>
      </w:r>
      <w:r w:rsidR="00137193">
        <w:rPr>
          <w:rFonts w:ascii="Times New Roman" w:eastAsia="Calibri" w:hAnsi="Times New Roman" w:cs="Times New Roman"/>
          <w:kern w:val="24"/>
          <w:sz w:val="24"/>
          <w:szCs w:val="24"/>
          <w:lang w:val="es-DO"/>
        </w:rPr>
        <w:t>ó</w:t>
      </w:r>
      <w:r w:rsidR="0064379B">
        <w:rPr>
          <w:rFonts w:ascii="Times New Roman" w:eastAsia="Calibri" w:hAnsi="Times New Roman" w:cs="Times New Roman"/>
          <w:kern w:val="24"/>
          <w:sz w:val="24"/>
          <w:szCs w:val="24"/>
          <w:lang w:val="es-DO"/>
        </w:rPr>
        <w:t>n homosexual o bisexual</w:t>
      </w:r>
      <w:r w:rsidR="000F5BE0">
        <w:rPr>
          <w:rFonts w:ascii="Times New Roman" w:eastAsia="Calibri" w:hAnsi="Times New Roman" w:cs="Times New Roman"/>
          <w:kern w:val="24"/>
          <w:sz w:val="24"/>
          <w:szCs w:val="24"/>
          <w:lang w:val="es-DO"/>
        </w:rPr>
        <w:t xml:space="preserve"> y buscan ayuda con esta terapia</w:t>
      </w:r>
      <w:r w:rsidR="00AC42C3">
        <w:rPr>
          <w:rFonts w:ascii="Times New Roman" w:eastAsia="Calibri" w:hAnsi="Times New Roman" w:cs="Times New Roman"/>
          <w:kern w:val="24"/>
          <w:sz w:val="24"/>
          <w:szCs w:val="24"/>
          <w:lang w:val="es-DO"/>
        </w:rPr>
        <w:t xml:space="preserve"> (S</w:t>
      </w:r>
      <w:r w:rsidR="00137193">
        <w:rPr>
          <w:rFonts w:ascii="Times New Roman" w:eastAsia="Calibri" w:hAnsi="Times New Roman" w:cs="Times New Roman"/>
          <w:kern w:val="24"/>
          <w:sz w:val="24"/>
          <w:szCs w:val="24"/>
          <w:lang w:val="es-DO"/>
        </w:rPr>
        <w:t>A</w:t>
      </w:r>
      <w:r w:rsidR="00AC42C3">
        <w:rPr>
          <w:rFonts w:ascii="Times New Roman" w:eastAsia="Calibri" w:hAnsi="Times New Roman" w:cs="Times New Roman"/>
          <w:kern w:val="24"/>
          <w:sz w:val="24"/>
          <w:szCs w:val="24"/>
          <w:lang w:val="es-DO"/>
        </w:rPr>
        <w:t>MHSA, 2015)</w:t>
      </w:r>
      <w:r w:rsidR="0064379B">
        <w:rPr>
          <w:rFonts w:ascii="Times New Roman" w:eastAsia="Calibri" w:hAnsi="Times New Roman" w:cs="Times New Roman"/>
          <w:kern w:val="24"/>
          <w:sz w:val="24"/>
          <w:szCs w:val="24"/>
          <w:lang w:val="es-DO"/>
        </w:rPr>
        <w:t>.</w:t>
      </w:r>
      <w:r w:rsidR="00CE37E8">
        <w:rPr>
          <w:rFonts w:ascii="Times New Roman" w:eastAsia="Calibri" w:hAnsi="Times New Roman" w:cs="Times New Roman"/>
          <w:kern w:val="24"/>
          <w:sz w:val="24"/>
          <w:szCs w:val="24"/>
          <w:lang w:val="es-DO"/>
        </w:rPr>
        <w:t xml:space="preserve"> </w:t>
      </w:r>
    </w:p>
    <w:p w:rsidR="0093761C" w:rsidRDefault="003326D1" w:rsidP="00CB1D57">
      <w:pPr>
        <w:spacing w:after="0" w:line="240" w:lineRule="auto"/>
        <w:ind w:left="0" w:right="0"/>
        <w:rPr>
          <w:rFonts w:ascii="Times New Roman" w:eastAsia="Calibri" w:hAnsi="Times New Roman" w:cs="Times New Roman"/>
          <w:kern w:val="24"/>
          <w:sz w:val="24"/>
          <w:szCs w:val="24"/>
          <w:lang w:val="es-DO"/>
        </w:rPr>
      </w:pPr>
      <w:r>
        <w:rPr>
          <w:rFonts w:ascii="Times New Roman" w:eastAsia="Calibri" w:hAnsi="Times New Roman" w:cs="Times New Roman"/>
          <w:kern w:val="24"/>
          <w:sz w:val="24"/>
          <w:szCs w:val="24"/>
          <w:lang w:val="es-DO"/>
        </w:rPr>
        <w:tab/>
      </w:r>
      <w:r w:rsidR="00CE37E8">
        <w:rPr>
          <w:rFonts w:ascii="Times New Roman" w:eastAsia="Calibri" w:hAnsi="Times New Roman" w:cs="Times New Roman"/>
          <w:kern w:val="24"/>
          <w:sz w:val="24"/>
          <w:szCs w:val="24"/>
          <w:lang w:val="es-DO"/>
        </w:rPr>
        <w:t xml:space="preserve">El objetivo </w:t>
      </w:r>
      <w:r w:rsidR="00907974">
        <w:rPr>
          <w:rFonts w:ascii="Times New Roman" w:eastAsia="Calibri" w:hAnsi="Times New Roman" w:cs="Times New Roman"/>
          <w:kern w:val="24"/>
          <w:sz w:val="24"/>
          <w:szCs w:val="24"/>
          <w:lang w:val="es-DO"/>
        </w:rPr>
        <w:t xml:space="preserve">primario </w:t>
      </w:r>
      <w:r w:rsidR="00CE37E8">
        <w:rPr>
          <w:rFonts w:ascii="Times New Roman" w:eastAsia="Calibri" w:hAnsi="Times New Roman" w:cs="Times New Roman"/>
          <w:kern w:val="24"/>
          <w:sz w:val="24"/>
          <w:szCs w:val="24"/>
          <w:lang w:val="es-DO"/>
        </w:rPr>
        <w:t>de este comentario es proveer a los profesionales de la salud con un resumen del estado de la terapia de conversión en el mundo, lo que permitirá a esos profesionales tener el conocimiento requerido para determina</w:t>
      </w:r>
      <w:r w:rsidR="00716869">
        <w:rPr>
          <w:rFonts w:ascii="Times New Roman" w:eastAsia="Calibri" w:hAnsi="Times New Roman" w:cs="Times New Roman"/>
          <w:kern w:val="24"/>
          <w:sz w:val="24"/>
          <w:szCs w:val="24"/>
          <w:lang w:val="es-DO"/>
        </w:rPr>
        <w:t>r</w:t>
      </w:r>
      <w:r w:rsidR="00CE37E8">
        <w:rPr>
          <w:rFonts w:ascii="Times New Roman" w:eastAsia="Calibri" w:hAnsi="Times New Roman" w:cs="Times New Roman"/>
          <w:kern w:val="24"/>
          <w:sz w:val="24"/>
          <w:szCs w:val="24"/>
          <w:lang w:val="es-DO"/>
        </w:rPr>
        <w:t xml:space="preserve"> el contexto clínico donde </w:t>
      </w:r>
      <w:r w:rsidR="0093761C">
        <w:rPr>
          <w:rFonts w:ascii="Times New Roman" w:eastAsia="Calibri" w:hAnsi="Times New Roman" w:cs="Times New Roman"/>
          <w:kern w:val="24"/>
          <w:sz w:val="24"/>
          <w:szCs w:val="24"/>
          <w:lang w:val="es-DO"/>
        </w:rPr>
        <w:t>el uso de la terapia de conversión no  est</w:t>
      </w:r>
      <w:r w:rsidR="000F5BE0">
        <w:rPr>
          <w:rFonts w:ascii="Times New Roman" w:eastAsia="Calibri" w:hAnsi="Times New Roman" w:cs="Times New Roman"/>
          <w:kern w:val="24"/>
          <w:sz w:val="24"/>
          <w:szCs w:val="24"/>
          <w:lang w:val="es-DO"/>
        </w:rPr>
        <w:t>á</w:t>
      </w:r>
      <w:r w:rsidR="0093761C">
        <w:rPr>
          <w:rFonts w:ascii="Times New Roman" w:eastAsia="Calibri" w:hAnsi="Times New Roman" w:cs="Times New Roman"/>
          <w:kern w:val="24"/>
          <w:sz w:val="24"/>
          <w:szCs w:val="24"/>
          <w:lang w:val="es-DO"/>
        </w:rPr>
        <w:t xml:space="preserve"> en contra de principios éticos o en oposición a legislaciones </w:t>
      </w:r>
      <w:r w:rsidR="00907974">
        <w:rPr>
          <w:rFonts w:ascii="Times New Roman" w:eastAsia="Calibri" w:hAnsi="Times New Roman" w:cs="Times New Roman"/>
          <w:kern w:val="24"/>
          <w:sz w:val="24"/>
          <w:szCs w:val="24"/>
          <w:lang w:val="es-DO"/>
        </w:rPr>
        <w:t>federales (todo el país), estatales (aprobada por el gobernador en un estado de ese país), o municipales  (aprobada por una ciudad en ese estado)</w:t>
      </w:r>
      <w:r w:rsidR="0093761C">
        <w:rPr>
          <w:rFonts w:ascii="Times New Roman" w:eastAsia="Calibri" w:hAnsi="Times New Roman" w:cs="Times New Roman"/>
          <w:kern w:val="24"/>
          <w:sz w:val="24"/>
          <w:szCs w:val="24"/>
          <w:lang w:val="es-DO"/>
        </w:rPr>
        <w:t xml:space="preserve">.  La carencia de ese conocimiento puede resultar en la suspensión  de la licencia para practicar  en la disciplina, o un periodo de probación en los casos donde las violaciones éticas o legislativas son  consideradas mínimas. </w:t>
      </w:r>
    </w:p>
    <w:p w:rsidR="00B94397" w:rsidRDefault="00B4549B" w:rsidP="00CB1D57">
      <w:pPr>
        <w:spacing w:after="0" w:line="240" w:lineRule="auto"/>
        <w:ind w:left="0" w:right="0"/>
        <w:rPr>
          <w:rFonts w:ascii="Times New Roman" w:eastAsia="Times New Roman" w:hAnsi="Times New Roman" w:cs="Times New Roman"/>
          <w:lang w:val="es-DO"/>
        </w:rPr>
      </w:pPr>
      <w:r>
        <w:rPr>
          <w:rFonts w:ascii="Times New Roman" w:eastAsia="Calibri" w:hAnsi="Times New Roman" w:cs="Times New Roman"/>
          <w:kern w:val="24"/>
          <w:sz w:val="24"/>
          <w:szCs w:val="24"/>
          <w:lang w:val="es-DO"/>
        </w:rPr>
        <w:tab/>
      </w:r>
      <w:r w:rsidR="00CA52E5">
        <w:rPr>
          <w:rFonts w:ascii="Times New Roman" w:eastAsia="Calibri" w:hAnsi="Times New Roman" w:cs="Times New Roman"/>
          <w:kern w:val="24"/>
          <w:sz w:val="24"/>
          <w:szCs w:val="24"/>
          <w:lang w:val="es-DO"/>
        </w:rPr>
        <w:t>Otro objetivo en este comentario  es informar a los profesionales de la salud</w:t>
      </w:r>
      <w:r w:rsidR="00A70116">
        <w:rPr>
          <w:rFonts w:ascii="Times New Roman" w:eastAsia="Calibri" w:hAnsi="Times New Roman" w:cs="Times New Roman"/>
          <w:kern w:val="24"/>
          <w:sz w:val="24"/>
          <w:szCs w:val="24"/>
          <w:lang w:val="es-DO"/>
        </w:rPr>
        <w:t xml:space="preserve"> que</w:t>
      </w:r>
      <w:r w:rsidR="002D6E67">
        <w:rPr>
          <w:rFonts w:ascii="Times New Roman" w:eastAsia="Calibri" w:hAnsi="Times New Roman" w:cs="Times New Roman"/>
          <w:kern w:val="24"/>
          <w:sz w:val="24"/>
          <w:szCs w:val="24"/>
          <w:lang w:val="es-DO"/>
        </w:rPr>
        <w:t>,</w:t>
      </w:r>
      <w:r w:rsidR="00A70116">
        <w:rPr>
          <w:rFonts w:ascii="Times New Roman" w:eastAsia="Calibri" w:hAnsi="Times New Roman" w:cs="Times New Roman"/>
          <w:kern w:val="24"/>
          <w:sz w:val="24"/>
          <w:szCs w:val="24"/>
          <w:lang w:val="es-DO"/>
        </w:rPr>
        <w:t xml:space="preserve"> en la mayoría de los paises</w:t>
      </w:r>
      <w:r w:rsidR="002D6E67">
        <w:rPr>
          <w:rFonts w:ascii="Times New Roman" w:eastAsia="Calibri" w:hAnsi="Times New Roman" w:cs="Times New Roman"/>
          <w:kern w:val="24"/>
          <w:sz w:val="24"/>
          <w:szCs w:val="24"/>
          <w:lang w:val="es-DO"/>
        </w:rPr>
        <w:t xml:space="preserve"> incluidos en ese comentario, </w:t>
      </w:r>
      <w:r w:rsidR="00A70116">
        <w:rPr>
          <w:rFonts w:ascii="Times New Roman" w:eastAsia="Calibri" w:hAnsi="Times New Roman" w:cs="Times New Roman"/>
          <w:kern w:val="24"/>
          <w:sz w:val="24"/>
          <w:szCs w:val="24"/>
          <w:lang w:val="es-DO"/>
        </w:rPr>
        <w:t xml:space="preserve"> las leyes que prohíben  la terapia de convesión son generalmente federales, esto es, aplicadas a todo el país. Por ejemplo, en todos los pai</w:t>
      </w:r>
      <w:r w:rsidR="007E4C4A">
        <w:rPr>
          <w:rFonts w:ascii="Times New Roman" w:eastAsia="Calibri" w:hAnsi="Times New Roman" w:cs="Times New Roman"/>
          <w:kern w:val="24"/>
          <w:sz w:val="24"/>
          <w:szCs w:val="24"/>
          <w:lang w:val="es-DO"/>
        </w:rPr>
        <w:t>ses</w:t>
      </w:r>
      <w:r w:rsidR="00A70116">
        <w:rPr>
          <w:rFonts w:ascii="Times New Roman" w:eastAsia="Calibri" w:hAnsi="Times New Roman" w:cs="Times New Roman"/>
          <w:kern w:val="24"/>
          <w:sz w:val="24"/>
          <w:szCs w:val="24"/>
          <w:lang w:val="es-DO"/>
        </w:rPr>
        <w:t xml:space="preserve"> de la región del Caribe (ver  la Tabla</w:t>
      </w:r>
      <w:r w:rsidR="007E4C4A">
        <w:rPr>
          <w:rFonts w:ascii="Times New Roman" w:eastAsia="Calibri" w:hAnsi="Times New Roman" w:cs="Times New Roman"/>
          <w:kern w:val="24"/>
          <w:sz w:val="24"/>
          <w:szCs w:val="24"/>
          <w:lang w:val="es-DO"/>
        </w:rPr>
        <w:t xml:space="preserve"> 1) no existe una ley federal que prohíba esa terapias en todo el país. </w:t>
      </w:r>
      <w:r w:rsidR="00917059">
        <w:rPr>
          <w:rFonts w:ascii="Times New Roman" w:eastAsia="Calibri" w:hAnsi="Times New Roman" w:cs="Times New Roman"/>
          <w:kern w:val="24"/>
          <w:sz w:val="24"/>
          <w:szCs w:val="24"/>
          <w:lang w:val="es-DO"/>
        </w:rPr>
        <w:t xml:space="preserve">[Es importante señalar que el Senado de Puerto Rico ha propuesto una legislación para prohibir la terapia de conversión en ese país y que esta legislación ha sido </w:t>
      </w:r>
      <w:r w:rsidR="00917059">
        <w:rPr>
          <w:rFonts w:ascii="Times New Roman" w:eastAsia="Calibri" w:hAnsi="Times New Roman" w:cs="Times New Roman"/>
          <w:kern w:val="24"/>
          <w:sz w:val="24"/>
          <w:szCs w:val="24"/>
          <w:lang w:val="es-DO"/>
        </w:rPr>
        <w:lastRenderedPageBreak/>
        <w:t xml:space="preserve">apoyada por la Asociación de Psicología de Puerto Rico].  </w:t>
      </w:r>
      <w:r w:rsidR="007E4C4A">
        <w:rPr>
          <w:rFonts w:ascii="Times New Roman" w:eastAsia="Calibri" w:hAnsi="Times New Roman" w:cs="Times New Roman"/>
          <w:kern w:val="24"/>
          <w:sz w:val="24"/>
          <w:szCs w:val="24"/>
          <w:lang w:val="es-DO"/>
        </w:rPr>
        <w:t xml:space="preserve">Lo contrario ocurre en otros paises donde esa terapia es prohibida en todo el país mediante una ley federal (ej., </w:t>
      </w:r>
      <w:r w:rsidR="007E4C4A" w:rsidRPr="002833C2">
        <w:rPr>
          <w:rFonts w:ascii="Times New Roman" w:eastAsia="Times New Roman" w:hAnsi="Times New Roman" w:cs="Times New Roman"/>
          <w:lang w:val="es-DO"/>
        </w:rPr>
        <w:t xml:space="preserve">Belice  </w:t>
      </w:r>
      <w:r w:rsidR="007E4C4A">
        <w:rPr>
          <w:rFonts w:ascii="Times New Roman" w:eastAsia="Times New Roman" w:hAnsi="Times New Roman" w:cs="Times New Roman"/>
          <w:lang w:val="es-DO"/>
        </w:rPr>
        <w:t>y Nicaragua, en la Tabla 2,  Argentina y Uruguay en la Tabl</w:t>
      </w:r>
      <w:r w:rsidR="00AC3E61">
        <w:rPr>
          <w:rFonts w:ascii="Times New Roman" w:eastAsia="Times New Roman" w:hAnsi="Times New Roman" w:cs="Times New Roman"/>
          <w:lang w:val="es-DO"/>
        </w:rPr>
        <w:t>a</w:t>
      </w:r>
      <w:r w:rsidR="007E4C4A">
        <w:rPr>
          <w:rFonts w:ascii="Times New Roman" w:eastAsia="Times New Roman" w:hAnsi="Times New Roman" w:cs="Times New Roman"/>
          <w:lang w:val="es-DO"/>
        </w:rPr>
        <w:t xml:space="preserve"> 3).  </w:t>
      </w:r>
      <w:r w:rsidR="00710CE8">
        <w:rPr>
          <w:rFonts w:ascii="Times New Roman" w:eastAsia="Times New Roman" w:hAnsi="Times New Roman" w:cs="Times New Roman"/>
          <w:lang w:val="es-DO"/>
        </w:rPr>
        <w:t xml:space="preserve">En </w:t>
      </w:r>
      <w:r w:rsidR="007E4C4A">
        <w:rPr>
          <w:rFonts w:ascii="Times New Roman" w:eastAsia="Times New Roman" w:hAnsi="Times New Roman" w:cs="Times New Roman"/>
          <w:lang w:val="es-DO"/>
        </w:rPr>
        <w:t>Canadá y los Estados Unidos  la ter</w:t>
      </w:r>
      <w:r w:rsidR="00AB57C3">
        <w:rPr>
          <w:rFonts w:ascii="Times New Roman" w:eastAsia="Times New Roman" w:hAnsi="Times New Roman" w:cs="Times New Roman"/>
          <w:lang w:val="es-DO"/>
        </w:rPr>
        <w:t>a</w:t>
      </w:r>
      <w:r w:rsidR="007E4C4A">
        <w:rPr>
          <w:rFonts w:ascii="Times New Roman" w:eastAsia="Times New Roman" w:hAnsi="Times New Roman" w:cs="Times New Roman"/>
          <w:lang w:val="es-DO"/>
        </w:rPr>
        <w:t>pia de conversi</w:t>
      </w:r>
      <w:r w:rsidR="00AB57C3">
        <w:rPr>
          <w:rFonts w:ascii="Times New Roman" w:eastAsia="Times New Roman" w:hAnsi="Times New Roman" w:cs="Times New Roman"/>
          <w:lang w:val="es-DO"/>
        </w:rPr>
        <w:t>ó</w:t>
      </w:r>
      <w:r w:rsidR="007E4C4A">
        <w:rPr>
          <w:rFonts w:ascii="Times New Roman" w:eastAsia="Times New Roman" w:hAnsi="Times New Roman" w:cs="Times New Roman"/>
          <w:lang w:val="es-DO"/>
        </w:rPr>
        <w:t>n podría s</w:t>
      </w:r>
      <w:r w:rsidR="00AB57C3">
        <w:rPr>
          <w:rFonts w:ascii="Times New Roman" w:eastAsia="Times New Roman" w:hAnsi="Times New Roman" w:cs="Times New Roman"/>
          <w:lang w:val="es-DO"/>
        </w:rPr>
        <w:t>e</w:t>
      </w:r>
      <w:r w:rsidR="007E4C4A">
        <w:rPr>
          <w:rFonts w:ascii="Times New Roman" w:eastAsia="Times New Roman" w:hAnsi="Times New Roman" w:cs="Times New Roman"/>
          <w:lang w:val="es-DO"/>
        </w:rPr>
        <w:t>r prohibida mediante leyes federal</w:t>
      </w:r>
      <w:r w:rsidR="00AC3E61">
        <w:rPr>
          <w:rFonts w:ascii="Times New Roman" w:eastAsia="Times New Roman" w:hAnsi="Times New Roman" w:cs="Times New Roman"/>
          <w:lang w:val="es-DO"/>
        </w:rPr>
        <w:t>es</w:t>
      </w:r>
      <w:r w:rsidR="00710CE8">
        <w:rPr>
          <w:rFonts w:ascii="Times New Roman" w:eastAsia="Times New Roman" w:hAnsi="Times New Roman" w:cs="Times New Roman"/>
          <w:lang w:val="es-DO"/>
        </w:rPr>
        <w:t>, estatales, y</w:t>
      </w:r>
      <w:r w:rsidR="005C6E1B">
        <w:rPr>
          <w:rFonts w:ascii="Times New Roman" w:eastAsia="Times New Roman" w:hAnsi="Times New Roman" w:cs="Times New Roman"/>
          <w:lang w:val="es-DO"/>
        </w:rPr>
        <w:t xml:space="preserve"> </w:t>
      </w:r>
      <w:r w:rsidR="00710CE8">
        <w:rPr>
          <w:rFonts w:ascii="Times New Roman" w:eastAsia="Times New Roman" w:hAnsi="Times New Roman" w:cs="Times New Roman"/>
          <w:lang w:val="es-DO"/>
        </w:rPr>
        <w:t xml:space="preserve">municipales. </w:t>
      </w:r>
      <w:r w:rsidR="00AB57C3">
        <w:rPr>
          <w:rFonts w:ascii="Times New Roman" w:eastAsia="Times New Roman" w:hAnsi="Times New Roman" w:cs="Times New Roman"/>
          <w:lang w:val="es-DO"/>
        </w:rPr>
        <w:t xml:space="preserve"> En el caso de Canad</w:t>
      </w:r>
      <w:r w:rsidR="00B94397">
        <w:rPr>
          <w:rFonts w:ascii="Times New Roman" w:eastAsia="Times New Roman" w:hAnsi="Times New Roman" w:cs="Times New Roman"/>
          <w:lang w:val="es-DO"/>
        </w:rPr>
        <w:t xml:space="preserve">á </w:t>
      </w:r>
      <w:r w:rsidR="00AB57C3">
        <w:rPr>
          <w:rFonts w:ascii="Times New Roman" w:eastAsia="Times New Roman" w:hAnsi="Times New Roman" w:cs="Times New Roman"/>
          <w:lang w:val="es-DO"/>
        </w:rPr>
        <w:t xml:space="preserve">y los Estados Unidos, estos paises no  tienen  leyes federales que regulen la prohibición o el uso de la terapia  de conversión en todo el país, pero tienen leyes estales y municipales en este contexto.  Esto explica, por ejemplo, la prohibición de esa terapia en algunos estados en los Estados Unidos y en algunas ciudades en este país (ver la Tabla 4), pero no en todo el país. Lo mismo </w:t>
      </w:r>
      <w:r w:rsidR="00AC3E61">
        <w:rPr>
          <w:rFonts w:ascii="Times New Roman" w:eastAsia="Times New Roman" w:hAnsi="Times New Roman" w:cs="Times New Roman"/>
          <w:lang w:val="es-DO"/>
        </w:rPr>
        <w:t>ocurre</w:t>
      </w:r>
      <w:r w:rsidR="00AB57C3">
        <w:rPr>
          <w:rFonts w:ascii="Times New Roman" w:eastAsia="Times New Roman" w:hAnsi="Times New Roman" w:cs="Times New Roman"/>
          <w:lang w:val="es-DO"/>
        </w:rPr>
        <w:t xml:space="preserve"> en Canad</w:t>
      </w:r>
      <w:r>
        <w:rPr>
          <w:rFonts w:ascii="Times New Roman" w:eastAsia="Times New Roman" w:hAnsi="Times New Roman" w:cs="Times New Roman"/>
          <w:lang w:val="es-DO"/>
        </w:rPr>
        <w:t>á</w:t>
      </w:r>
      <w:r w:rsidR="00AB57C3">
        <w:rPr>
          <w:rFonts w:ascii="Times New Roman" w:eastAsia="Times New Roman" w:hAnsi="Times New Roman" w:cs="Times New Roman"/>
          <w:lang w:val="es-DO"/>
        </w:rPr>
        <w:t>, donde esa ter</w:t>
      </w:r>
      <w:r w:rsidR="00B94397">
        <w:rPr>
          <w:rFonts w:ascii="Times New Roman" w:eastAsia="Times New Roman" w:hAnsi="Times New Roman" w:cs="Times New Roman"/>
          <w:lang w:val="es-DO"/>
        </w:rPr>
        <w:t>apia no es prohibida en todo el país pero solamente en dos estados, a saber,  Manitoba y Ontario (</w:t>
      </w:r>
      <w:r w:rsidR="00AB57C3">
        <w:rPr>
          <w:rFonts w:ascii="Times New Roman" w:eastAsia="Times New Roman" w:hAnsi="Times New Roman" w:cs="Times New Roman"/>
          <w:lang w:val="es-DO"/>
        </w:rPr>
        <w:t xml:space="preserve">ver la Tabla 4). </w:t>
      </w:r>
      <w:r w:rsidR="00B94397">
        <w:rPr>
          <w:rFonts w:ascii="Times New Roman" w:eastAsia="Times New Roman" w:hAnsi="Times New Roman" w:cs="Times New Roman"/>
          <w:lang w:val="es-DO"/>
        </w:rPr>
        <w:t xml:space="preserve">Estar informado sobre el tipo de legislación (federal, estatal, o municipal) aplicada en un país determinado podría  </w:t>
      </w:r>
      <w:r>
        <w:rPr>
          <w:rFonts w:ascii="Times New Roman" w:eastAsia="Times New Roman" w:hAnsi="Times New Roman" w:cs="Times New Roman"/>
          <w:lang w:val="es-DO"/>
        </w:rPr>
        <w:t>ayudar al profesional de la salud a tomar una decisión  en la selección de la región donde el uso de la terapia de convesión est</w:t>
      </w:r>
      <w:r w:rsidR="002D6E67">
        <w:rPr>
          <w:rFonts w:ascii="Times New Roman" w:eastAsia="Times New Roman" w:hAnsi="Times New Roman" w:cs="Times New Roman"/>
          <w:lang w:val="es-DO"/>
        </w:rPr>
        <w:t>á</w:t>
      </w:r>
      <w:r>
        <w:rPr>
          <w:rFonts w:ascii="Times New Roman" w:eastAsia="Times New Roman" w:hAnsi="Times New Roman" w:cs="Times New Roman"/>
          <w:lang w:val="es-DO"/>
        </w:rPr>
        <w:t xml:space="preserve"> bajo el control de una legislación federal, estatal o municipal. </w:t>
      </w:r>
      <w:r w:rsidR="002D6E67">
        <w:rPr>
          <w:rFonts w:ascii="Times New Roman" w:eastAsia="Times New Roman" w:hAnsi="Times New Roman" w:cs="Times New Roman"/>
          <w:lang w:val="es-DO"/>
        </w:rPr>
        <w:t xml:space="preserve">Por ejemplo, el estado de Florida  </w:t>
      </w:r>
      <w:r w:rsidR="00907974">
        <w:rPr>
          <w:rFonts w:ascii="Times New Roman" w:eastAsia="Times New Roman" w:hAnsi="Times New Roman" w:cs="Times New Roman"/>
          <w:lang w:val="es-DO"/>
        </w:rPr>
        <w:t xml:space="preserve">no </w:t>
      </w:r>
      <w:r w:rsidR="002D6E67">
        <w:rPr>
          <w:rFonts w:ascii="Times New Roman" w:eastAsia="Times New Roman" w:hAnsi="Times New Roman" w:cs="Times New Roman"/>
          <w:lang w:val="es-DO"/>
        </w:rPr>
        <w:t>tiene una legislación estatal que prohíba la terapia de conversión  en todo el estado, pero si tiene legislaciones municipales prohibiendo esta terapia en algunas  de sus ciudades (e</w:t>
      </w:r>
      <w:r w:rsidR="00710CE8">
        <w:rPr>
          <w:rFonts w:ascii="Times New Roman" w:eastAsia="Times New Roman" w:hAnsi="Times New Roman" w:cs="Times New Roman"/>
          <w:lang w:val="es-DO"/>
        </w:rPr>
        <w:t xml:space="preserve">j., </w:t>
      </w:r>
      <w:r w:rsidR="002D6E67">
        <w:rPr>
          <w:rFonts w:ascii="Times New Roman" w:eastAsia="Times New Roman" w:hAnsi="Times New Roman" w:cs="Times New Roman"/>
          <w:lang w:val="es-DO"/>
        </w:rPr>
        <w:t xml:space="preserve">Miami, ver la Tabla 4).  </w:t>
      </w:r>
    </w:p>
    <w:p w:rsidR="00B4549B" w:rsidRDefault="00E84898" w:rsidP="00CB1D57">
      <w:pPr>
        <w:spacing w:after="0" w:line="240" w:lineRule="auto"/>
        <w:ind w:left="0" w:right="0"/>
        <w:rPr>
          <w:rFonts w:ascii="Times New Roman" w:eastAsia="Times New Roman" w:hAnsi="Times New Roman" w:cs="Times New Roman"/>
          <w:lang w:val="es-DO"/>
        </w:rPr>
      </w:pPr>
      <w:r>
        <w:rPr>
          <w:rFonts w:ascii="Times New Roman" w:eastAsia="Times New Roman" w:hAnsi="Times New Roman" w:cs="Times New Roman"/>
          <w:lang w:val="es-DO"/>
        </w:rPr>
        <w:tab/>
        <w:t xml:space="preserve">Es importante aclarar que </w:t>
      </w:r>
      <w:r w:rsidR="00917059">
        <w:rPr>
          <w:rFonts w:ascii="Times New Roman" w:eastAsia="Times New Roman" w:hAnsi="Times New Roman" w:cs="Times New Roman"/>
          <w:lang w:val="es-DO"/>
        </w:rPr>
        <w:t xml:space="preserve"> en </w:t>
      </w:r>
      <w:r>
        <w:rPr>
          <w:rFonts w:ascii="Times New Roman" w:eastAsia="Times New Roman" w:hAnsi="Times New Roman" w:cs="Times New Roman"/>
          <w:lang w:val="es-DO"/>
        </w:rPr>
        <w:t xml:space="preserve">el caso de la </w:t>
      </w:r>
      <w:r w:rsidRPr="00E84898">
        <w:rPr>
          <w:rFonts w:ascii="Times New Roman" w:eastAsia="Times New Roman" w:hAnsi="Times New Roman" w:cs="Times New Roman"/>
          <w:i/>
          <w:lang w:val="es-DO"/>
        </w:rPr>
        <w:t xml:space="preserve">no </w:t>
      </w:r>
      <w:r>
        <w:rPr>
          <w:rFonts w:ascii="Times New Roman" w:eastAsia="Times New Roman" w:hAnsi="Times New Roman" w:cs="Times New Roman"/>
          <w:lang w:val="es-DO"/>
        </w:rPr>
        <w:t xml:space="preserve">prohibición de la terapia de conversión no existen leyes federales, estatales, o municipales que específicamente permiten el uso de esa terapia en una región determinada. En la ausencia de </w:t>
      </w:r>
      <w:r w:rsidR="000B065D">
        <w:rPr>
          <w:rFonts w:ascii="Times New Roman" w:eastAsia="Times New Roman" w:hAnsi="Times New Roman" w:cs="Times New Roman"/>
          <w:lang w:val="es-DO"/>
        </w:rPr>
        <w:t xml:space="preserve">legislaciones </w:t>
      </w:r>
      <w:r>
        <w:rPr>
          <w:rFonts w:ascii="Times New Roman" w:eastAsia="Times New Roman" w:hAnsi="Times New Roman" w:cs="Times New Roman"/>
          <w:lang w:val="es-DO"/>
        </w:rPr>
        <w:t xml:space="preserve">prohibiendo esa terapia, se asume que esa terapia es permitida sin la necesidad de tener </w:t>
      </w:r>
      <w:r w:rsidR="001E3E57">
        <w:rPr>
          <w:rFonts w:ascii="Times New Roman" w:eastAsia="Times New Roman" w:hAnsi="Times New Roman" w:cs="Times New Roman"/>
          <w:lang w:val="es-DO"/>
        </w:rPr>
        <w:t>una</w:t>
      </w:r>
      <w:r w:rsidR="00627638">
        <w:rPr>
          <w:rFonts w:ascii="Times New Roman" w:eastAsia="Times New Roman" w:hAnsi="Times New Roman" w:cs="Times New Roman"/>
          <w:lang w:val="es-DO"/>
        </w:rPr>
        <w:t xml:space="preserve"> l</w:t>
      </w:r>
      <w:r w:rsidR="00917059">
        <w:rPr>
          <w:rFonts w:ascii="Times New Roman" w:eastAsia="Times New Roman" w:hAnsi="Times New Roman" w:cs="Times New Roman"/>
          <w:lang w:val="es-DO"/>
        </w:rPr>
        <w:t>ey</w:t>
      </w:r>
      <w:r>
        <w:rPr>
          <w:rFonts w:ascii="Times New Roman" w:eastAsia="Times New Roman" w:hAnsi="Times New Roman" w:cs="Times New Roman"/>
          <w:lang w:val="es-DO"/>
        </w:rPr>
        <w:t xml:space="preserve"> que apoye este permiso.  </w:t>
      </w:r>
      <w:r w:rsidR="000B065D">
        <w:rPr>
          <w:rFonts w:ascii="Times New Roman" w:eastAsia="Times New Roman" w:hAnsi="Times New Roman" w:cs="Times New Roman"/>
          <w:lang w:val="es-DO"/>
        </w:rPr>
        <w:t>Por ejemplo, en todas las islas de la región del Caribe (ver la Tabla 1) los profesionales de la salud (psic</w:t>
      </w:r>
      <w:r w:rsidR="00917059">
        <w:rPr>
          <w:rFonts w:ascii="Times New Roman" w:eastAsia="Times New Roman" w:hAnsi="Times New Roman" w:cs="Times New Roman"/>
          <w:lang w:val="es-DO"/>
        </w:rPr>
        <w:t>ó</w:t>
      </w:r>
      <w:r w:rsidR="000B065D">
        <w:rPr>
          <w:rFonts w:ascii="Times New Roman" w:eastAsia="Times New Roman" w:hAnsi="Times New Roman" w:cs="Times New Roman"/>
          <w:lang w:val="es-DO"/>
        </w:rPr>
        <w:t xml:space="preserve">logos, psiquiatras, etc.) pueden usar la terapia  de conversión en su práctica clínica con clientes con una orientacion homosexual o bisexual, pero no existe una ley que  específicamente permite a esos profesionales  utilizar esa terapia.   </w:t>
      </w:r>
      <w:r w:rsidR="00A60FD7">
        <w:rPr>
          <w:rFonts w:ascii="Times New Roman" w:eastAsia="Times New Roman" w:hAnsi="Times New Roman" w:cs="Times New Roman"/>
          <w:lang w:val="es-DO"/>
        </w:rPr>
        <w:t>Enton</w:t>
      </w:r>
      <w:r w:rsidR="00485005">
        <w:rPr>
          <w:rFonts w:ascii="Times New Roman" w:eastAsia="Times New Roman" w:hAnsi="Times New Roman" w:cs="Times New Roman"/>
          <w:lang w:val="es-DO"/>
        </w:rPr>
        <w:t>c</w:t>
      </w:r>
      <w:r w:rsidR="00A60FD7">
        <w:rPr>
          <w:rFonts w:ascii="Times New Roman" w:eastAsia="Times New Roman" w:hAnsi="Times New Roman" w:cs="Times New Roman"/>
          <w:lang w:val="es-DO"/>
        </w:rPr>
        <w:t xml:space="preserve">es, cuando decimos que esa terapia es “prohibida” esto implica que existe una ley explícitamente prohibiendo  esa terapia, pero cuando decimos que la misma terapia “no es prohibida”  se asume que es permitido usar esa terapia sin la necesidad de una ley que  especifique </w:t>
      </w:r>
      <w:r w:rsidR="00917059">
        <w:rPr>
          <w:rFonts w:ascii="Times New Roman" w:eastAsia="Times New Roman" w:hAnsi="Times New Roman" w:cs="Times New Roman"/>
          <w:lang w:val="es-DO"/>
        </w:rPr>
        <w:t xml:space="preserve">que </w:t>
      </w:r>
      <w:r w:rsidR="00A60FD7">
        <w:rPr>
          <w:rFonts w:ascii="Times New Roman" w:eastAsia="Times New Roman" w:hAnsi="Times New Roman" w:cs="Times New Roman"/>
          <w:lang w:val="es-DO"/>
        </w:rPr>
        <w:t xml:space="preserve">la misma es permitida en una región  determinada. </w:t>
      </w:r>
    </w:p>
    <w:p w:rsidR="00A60FD7" w:rsidRDefault="00A60FD7" w:rsidP="00CB1D57">
      <w:pPr>
        <w:spacing w:after="0" w:line="240" w:lineRule="auto"/>
        <w:ind w:left="0" w:right="0"/>
        <w:rPr>
          <w:rFonts w:ascii="Times New Roman" w:eastAsia="Times New Roman" w:hAnsi="Times New Roman" w:cs="Times New Roman"/>
          <w:lang w:val="es-DO"/>
        </w:rPr>
      </w:pPr>
    </w:p>
    <w:p w:rsidR="0093761C" w:rsidRDefault="0093761C" w:rsidP="00CB1D57">
      <w:pPr>
        <w:spacing w:after="0" w:line="240" w:lineRule="auto"/>
        <w:ind w:left="0" w:right="0"/>
        <w:rPr>
          <w:rFonts w:ascii="Times New Roman" w:eastAsia="Calibri" w:hAnsi="Times New Roman" w:cs="Times New Roman"/>
          <w:b/>
          <w:kern w:val="24"/>
          <w:sz w:val="28"/>
          <w:szCs w:val="28"/>
          <w:lang w:val="es-DO"/>
        </w:rPr>
      </w:pPr>
      <w:r w:rsidRPr="001073DE">
        <w:rPr>
          <w:rFonts w:ascii="Times New Roman" w:eastAsia="Calibri" w:hAnsi="Times New Roman" w:cs="Times New Roman"/>
          <w:b/>
          <w:kern w:val="24"/>
          <w:sz w:val="28"/>
          <w:szCs w:val="28"/>
          <w:lang w:val="es-DO"/>
        </w:rPr>
        <w:t>Argumentos</w:t>
      </w:r>
      <w:r w:rsidR="00A773C8">
        <w:rPr>
          <w:rFonts w:ascii="Times New Roman" w:eastAsia="Calibri" w:hAnsi="Times New Roman" w:cs="Times New Roman"/>
          <w:b/>
          <w:kern w:val="24"/>
          <w:sz w:val="28"/>
          <w:szCs w:val="28"/>
          <w:lang w:val="es-DO"/>
        </w:rPr>
        <w:t xml:space="preserve"> a Favor y </w:t>
      </w:r>
      <w:r w:rsidRPr="001073DE">
        <w:rPr>
          <w:rFonts w:ascii="Times New Roman" w:eastAsia="Calibri" w:hAnsi="Times New Roman" w:cs="Times New Roman"/>
          <w:b/>
          <w:kern w:val="24"/>
          <w:sz w:val="28"/>
          <w:szCs w:val="28"/>
          <w:lang w:val="es-DO"/>
        </w:rPr>
        <w:t xml:space="preserve"> en Contra de la Terapia de Conversión </w:t>
      </w:r>
    </w:p>
    <w:p w:rsidR="00DA666F" w:rsidRDefault="00907974" w:rsidP="00CB1D57">
      <w:pPr>
        <w:pStyle w:val="NoSpacing"/>
        <w:rPr>
          <w:rFonts w:ascii="Times New Roman" w:eastAsia="Calibri" w:hAnsi="Times New Roman" w:cs="Times New Roman"/>
          <w:kern w:val="24"/>
          <w:sz w:val="24"/>
          <w:szCs w:val="24"/>
          <w:lang w:val="es-DO"/>
        </w:rPr>
      </w:pPr>
      <w:r>
        <w:rPr>
          <w:rFonts w:ascii="Times New Roman" w:eastAsia="Calibri" w:hAnsi="Times New Roman" w:cs="Times New Roman"/>
          <w:kern w:val="24"/>
          <w:sz w:val="24"/>
          <w:szCs w:val="24"/>
          <w:lang w:val="es-DO"/>
        </w:rPr>
        <w:tab/>
      </w:r>
      <w:r w:rsidR="00150660" w:rsidRPr="00150660">
        <w:rPr>
          <w:rFonts w:ascii="Times New Roman" w:eastAsia="Calibri" w:hAnsi="Times New Roman" w:cs="Times New Roman"/>
          <w:kern w:val="24"/>
          <w:sz w:val="24"/>
          <w:szCs w:val="24"/>
          <w:lang w:val="es-DO"/>
        </w:rPr>
        <w:t xml:space="preserve">El argumento central entre los profesionales de la salud mental (psicólogos, psiquiatras, etc.) que apoyan </w:t>
      </w:r>
      <w:r w:rsidR="00A511BC" w:rsidRPr="00150660">
        <w:rPr>
          <w:rFonts w:ascii="Times New Roman" w:eastAsia="Calibri" w:hAnsi="Times New Roman" w:cs="Times New Roman"/>
          <w:kern w:val="24"/>
          <w:sz w:val="24"/>
          <w:szCs w:val="24"/>
          <w:lang w:val="es-DO"/>
        </w:rPr>
        <w:t>la terapia</w:t>
      </w:r>
      <w:r w:rsidR="00150660" w:rsidRPr="00150660">
        <w:rPr>
          <w:rFonts w:ascii="Times New Roman" w:eastAsia="Calibri" w:hAnsi="Times New Roman" w:cs="Times New Roman"/>
          <w:kern w:val="24"/>
          <w:sz w:val="24"/>
          <w:szCs w:val="24"/>
          <w:lang w:val="es-DO"/>
        </w:rPr>
        <w:t xml:space="preserve"> de conversión</w:t>
      </w:r>
      <w:r w:rsidR="00150660" w:rsidRPr="00150660">
        <w:rPr>
          <w:rFonts w:ascii="Times New Roman" w:hAnsi="Times New Roman" w:cs="Times New Roman"/>
          <w:sz w:val="24"/>
          <w:szCs w:val="24"/>
          <w:lang w:val="es-DO"/>
        </w:rPr>
        <w:t xml:space="preserve"> es que </w:t>
      </w:r>
      <w:r w:rsidR="00AC42C3">
        <w:rPr>
          <w:rFonts w:ascii="Times New Roman" w:hAnsi="Times New Roman" w:cs="Times New Roman"/>
          <w:sz w:val="24"/>
          <w:szCs w:val="24"/>
          <w:lang w:val="es-DO"/>
        </w:rPr>
        <w:t xml:space="preserve">la </w:t>
      </w:r>
      <w:r w:rsidR="00150660" w:rsidRPr="00150660">
        <w:rPr>
          <w:rFonts w:ascii="Times New Roman" w:hAnsi="Times New Roman" w:cs="Times New Roman"/>
          <w:sz w:val="24"/>
          <w:szCs w:val="24"/>
          <w:lang w:val="es-DO"/>
        </w:rPr>
        <w:t xml:space="preserve">orientación homosexual/bisexual no solamente es una variante negativa y anormal en la sexualidad humana, pero esta orientación es también un trastorno mental que requiere ser “curada” mediante la terapia de conversión </w:t>
      </w:r>
      <w:r w:rsidR="00150660" w:rsidRPr="00150660">
        <w:rPr>
          <w:rFonts w:ascii="Times New Roman" w:eastAsia="Calibri" w:hAnsi="Times New Roman" w:cs="Times New Roman"/>
          <w:kern w:val="24"/>
          <w:sz w:val="24"/>
          <w:szCs w:val="24"/>
          <w:lang w:val="es-DO"/>
        </w:rPr>
        <w:t>(</w:t>
      </w:r>
      <w:r w:rsidR="00605E14">
        <w:rPr>
          <w:rFonts w:ascii="Times New Roman" w:eastAsia="Calibri" w:hAnsi="Times New Roman" w:cs="Times New Roman"/>
          <w:kern w:val="24"/>
          <w:sz w:val="24"/>
          <w:szCs w:val="24"/>
          <w:lang w:val="es-DO"/>
        </w:rPr>
        <w:t xml:space="preserve">Dunker, 2010; </w:t>
      </w:r>
      <w:r w:rsidR="00150660" w:rsidRPr="00150660">
        <w:rPr>
          <w:rFonts w:ascii="Times New Roman" w:eastAsia="Calibri" w:hAnsi="Times New Roman" w:cs="Times New Roman"/>
          <w:kern w:val="24"/>
          <w:sz w:val="24"/>
          <w:szCs w:val="24"/>
          <w:lang w:val="es-DO"/>
        </w:rPr>
        <w:t>Haldeman, 2002; Nicolosi, Byrd, y Potts</w:t>
      </w:r>
      <w:r w:rsidR="00867404" w:rsidRPr="00150660">
        <w:rPr>
          <w:rFonts w:ascii="Times New Roman" w:eastAsia="Calibri" w:hAnsi="Times New Roman" w:cs="Times New Roman"/>
          <w:kern w:val="24"/>
          <w:sz w:val="24"/>
          <w:szCs w:val="24"/>
          <w:lang w:val="es-DO"/>
        </w:rPr>
        <w:t>, 2000</w:t>
      </w:r>
      <w:r w:rsidR="00150660" w:rsidRPr="00150660">
        <w:rPr>
          <w:rFonts w:ascii="Times New Roman" w:eastAsia="Calibri" w:hAnsi="Times New Roman" w:cs="Times New Roman"/>
          <w:kern w:val="24"/>
          <w:sz w:val="24"/>
          <w:szCs w:val="24"/>
          <w:lang w:val="es-DO"/>
        </w:rPr>
        <w:t xml:space="preserve">; Throckmorton, 2002). </w:t>
      </w:r>
      <w:r w:rsidR="00DA666F">
        <w:rPr>
          <w:rFonts w:ascii="Times New Roman" w:eastAsia="Calibri" w:hAnsi="Times New Roman" w:cs="Times New Roman"/>
          <w:kern w:val="24"/>
          <w:sz w:val="24"/>
          <w:szCs w:val="24"/>
          <w:lang w:val="es-DO"/>
        </w:rPr>
        <w:t xml:space="preserve"> Esta posición en favor de la terapia de conversión es generalmente  asociada con </w:t>
      </w:r>
      <w:r w:rsidR="00DA666F" w:rsidRPr="00DA666F">
        <w:rPr>
          <w:rFonts w:ascii="Times New Roman" w:eastAsia="Calibri" w:hAnsi="Times New Roman" w:cs="Times New Roman"/>
          <w:kern w:val="24"/>
          <w:sz w:val="24"/>
          <w:szCs w:val="24"/>
          <w:lang w:val="es-DO"/>
        </w:rPr>
        <w:t>el contexto teológico o religioso</w:t>
      </w:r>
      <w:r w:rsidR="00DA666F">
        <w:rPr>
          <w:rFonts w:ascii="Times New Roman" w:eastAsia="Calibri" w:hAnsi="Times New Roman" w:cs="Times New Roman"/>
          <w:kern w:val="24"/>
          <w:sz w:val="24"/>
          <w:szCs w:val="24"/>
          <w:lang w:val="es-DO"/>
        </w:rPr>
        <w:t xml:space="preserve"> de </w:t>
      </w:r>
      <w:r w:rsidR="00DA666F" w:rsidRPr="00DA666F">
        <w:rPr>
          <w:rFonts w:ascii="Times New Roman" w:eastAsia="Calibri" w:hAnsi="Times New Roman" w:cs="Times New Roman"/>
          <w:kern w:val="24"/>
          <w:sz w:val="24"/>
          <w:szCs w:val="24"/>
          <w:lang w:val="es-DO"/>
        </w:rPr>
        <w:t xml:space="preserve"> Santo Tomás de Aquino </w:t>
      </w:r>
      <w:r w:rsidR="00DA666F">
        <w:rPr>
          <w:rFonts w:ascii="Times New Roman" w:eastAsia="Calibri" w:hAnsi="Times New Roman" w:cs="Times New Roman"/>
          <w:kern w:val="24"/>
          <w:sz w:val="24"/>
          <w:szCs w:val="24"/>
          <w:lang w:val="es-DO"/>
        </w:rPr>
        <w:t xml:space="preserve">el cual </w:t>
      </w:r>
      <w:r w:rsidR="00DA666F" w:rsidRPr="00DA666F">
        <w:rPr>
          <w:rFonts w:ascii="Times New Roman" w:eastAsia="Calibri" w:hAnsi="Times New Roman" w:cs="Times New Roman"/>
          <w:kern w:val="24"/>
          <w:sz w:val="24"/>
          <w:szCs w:val="24"/>
          <w:lang w:val="es-DO"/>
        </w:rPr>
        <w:t xml:space="preserve">argumentó en su </w:t>
      </w:r>
      <w:r w:rsidR="00DA666F" w:rsidRPr="00DA666F">
        <w:rPr>
          <w:rFonts w:ascii="Times New Roman" w:eastAsia="Calibri" w:hAnsi="Times New Roman" w:cs="Times New Roman"/>
          <w:i/>
          <w:kern w:val="24"/>
          <w:sz w:val="24"/>
          <w:szCs w:val="24"/>
          <w:lang w:val="es-DO"/>
        </w:rPr>
        <w:t>Summa Theologica</w:t>
      </w:r>
      <w:r w:rsidR="00DA666F" w:rsidRPr="00DA666F">
        <w:rPr>
          <w:rFonts w:ascii="Times New Roman" w:eastAsia="Calibri" w:hAnsi="Times New Roman" w:cs="Times New Roman"/>
          <w:kern w:val="24"/>
          <w:sz w:val="24"/>
          <w:szCs w:val="24"/>
          <w:lang w:val="es-DO"/>
        </w:rPr>
        <w:t xml:space="preserve"> escrito entre el 1265 hasta su muerte en 1274 que la homosexualidad está en contra de las leyes creadas por Dios. Una de esas leyes naturales establece que las relaciones sexuales deben ser entre un hombre y una mujer, y nunca entre personas del mismo sexo. Aquino argumentó que otra ley natural es que la meta de las relaciones sexuales es la procreación, y esto no es posible en las relaciones homosexuales</w:t>
      </w:r>
      <w:r w:rsidR="00DA666F">
        <w:rPr>
          <w:rFonts w:ascii="Times New Roman" w:eastAsia="Calibri" w:hAnsi="Times New Roman" w:cs="Times New Roman"/>
          <w:kern w:val="24"/>
          <w:sz w:val="24"/>
          <w:szCs w:val="24"/>
          <w:lang w:val="es-DO"/>
        </w:rPr>
        <w:t xml:space="preserve"> </w:t>
      </w:r>
      <w:r w:rsidR="00DA666F" w:rsidRPr="00DA666F">
        <w:rPr>
          <w:rFonts w:ascii="Times New Roman" w:eastAsia="Calibri" w:hAnsi="Times New Roman" w:cs="Times New Roman"/>
          <w:kern w:val="24"/>
          <w:sz w:val="24"/>
          <w:szCs w:val="24"/>
          <w:lang w:val="es-DO"/>
        </w:rPr>
        <w:t>(Law, 2007</w:t>
      </w:r>
      <w:r w:rsidR="00C85EF2">
        <w:rPr>
          <w:rFonts w:ascii="Times New Roman" w:eastAsia="Calibri" w:hAnsi="Times New Roman" w:cs="Times New Roman"/>
          <w:kern w:val="24"/>
          <w:sz w:val="24"/>
          <w:szCs w:val="24"/>
          <w:lang w:val="es-DO"/>
        </w:rPr>
        <w:t>;</w:t>
      </w:r>
      <w:r w:rsidR="00C85EF2" w:rsidRPr="00C85EF2">
        <w:rPr>
          <w:rFonts w:ascii="Times New Roman" w:eastAsia="Calibri" w:hAnsi="Times New Roman" w:cs="Times New Roman"/>
          <w:bCs/>
          <w:spacing w:val="-15"/>
          <w:sz w:val="24"/>
          <w:szCs w:val="24"/>
          <w:bdr w:val="none" w:sz="0" w:space="0" w:color="auto" w:frame="1"/>
          <w:lang w:val="es-DO"/>
        </w:rPr>
        <w:t xml:space="preserve"> Onyenuru</w:t>
      </w:r>
      <w:r w:rsidR="00C85EF2">
        <w:rPr>
          <w:rFonts w:ascii="Times New Roman" w:eastAsia="Calibri" w:hAnsi="Times New Roman" w:cs="Times New Roman"/>
          <w:bCs/>
          <w:spacing w:val="-15"/>
          <w:sz w:val="24"/>
          <w:szCs w:val="24"/>
          <w:bdr w:val="none" w:sz="0" w:space="0" w:color="auto" w:frame="1"/>
          <w:lang w:val="es-DO"/>
        </w:rPr>
        <w:t xml:space="preserve">, </w:t>
      </w:r>
      <w:r w:rsidR="00C85EF2" w:rsidRPr="00C85EF2">
        <w:rPr>
          <w:rFonts w:ascii="Times New Roman" w:eastAsia="Calibri" w:hAnsi="Times New Roman" w:cs="Times New Roman"/>
          <w:bCs/>
          <w:spacing w:val="-15"/>
          <w:sz w:val="24"/>
          <w:szCs w:val="24"/>
          <w:bdr w:val="none" w:sz="0" w:space="0" w:color="auto" w:frame="1"/>
          <w:lang w:val="es-DO"/>
        </w:rPr>
        <w:t xml:space="preserve">2015).  </w:t>
      </w:r>
      <w:r w:rsidR="00DA666F" w:rsidRPr="00DA666F">
        <w:rPr>
          <w:rFonts w:ascii="Times New Roman" w:eastAsia="Calibri" w:hAnsi="Times New Roman" w:cs="Times New Roman"/>
          <w:kern w:val="24"/>
          <w:sz w:val="24"/>
          <w:szCs w:val="24"/>
          <w:lang w:val="es-DO"/>
        </w:rPr>
        <w:t xml:space="preserve">La posición de Aquino es </w:t>
      </w:r>
      <w:r w:rsidR="00DA666F">
        <w:rPr>
          <w:rFonts w:ascii="Times New Roman" w:eastAsia="Calibri" w:hAnsi="Times New Roman" w:cs="Times New Roman"/>
          <w:kern w:val="24"/>
          <w:sz w:val="24"/>
          <w:szCs w:val="24"/>
          <w:lang w:val="es-DO"/>
        </w:rPr>
        <w:t xml:space="preserve">la fuente </w:t>
      </w:r>
      <w:r w:rsidR="00410D44">
        <w:rPr>
          <w:rFonts w:ascii="Times New Roman" w:eastAsia="Calibri" w:hAnsi="Times New Roman" w:cs="Times New Roman"/>
          <w:kern w:val="24"/>
          <w:sz w:val="24"/>
          <w:szCs w:val="24"/>
          <w:lang w:val="es-DO"/>
        </w:rPr>
        <w:t xml:space="preserve">teológica o religiosa </w:t>
      </w:r>
      <w:r w:rsidR="00DA666F">
        <w:rPr>
          <w:rFonts w:ascii="Times New Roman" w:eastAsia="Calibri" w:hAnsi="Times New Roman" w:cs="Times New Roman"/>
          <w:kern w:val="24"/>
          <w:sz w:val="24"/>
          <w:szCs w:val="24"/>
          <w:lang w:val="es-DO"/>
        </w:rPr>
        <w:t xml:space="preserve">para justificar el uso </w:t>
      </w:r>
      <w:r w:rsidR="00DA666F" w:rsidRPr="00DA666F">
        <w:rPr>
          <w:rFonts w:ascii="Times New Roman" w:eastAsia="Calibri" w:hAnsi="Times New Roman" w:cs="Times New Roman"/>
          <w:kern w:val="24"/>
          <w:sz w:val="24"/>
          <w:szCs w:val="24"/>
          <w:lang w:val="es-DO"/>
        </w:rPr>
        <w:t>de la terapia  de conversión por diversas organizaciones religiosas</w:t>
      </w:r>
      <w:r w:rsidR="00DA666F">
        <w:rPr>
          <w:rFonts w:ascii="Times New Roman" w:eastAsia="Calibri" w:hAnsi="Times New Roman" w:cs="Times New Roman"/>
          <w:kern w:val="24"/>
          <w:sz w:val="24"/>
          <w:szCs w:val="24"/>
          <w:lang w:val="es-DO"/>
        </w:rPr>
        <w:t xml:space="preserve"> </w:t>
      </w:r>
      <w:r w:rsidR="005C6E1B">
        <w:rPr>
          <w:rFonts w:ascii="Times New Roman" w:eastAsia="Calibri" w:hAnsi="Times New Roman" w:cs="Times New Roman"/>
          <w:kern w:val="24"/>
          <w:sz w:val="24"/>
          <w:szCs w:val="24"/>
          <w:lang w:val="es-DO"/>
        </w:rPr>
        <w:t>(</w:t>
      </w:r>
      <w:r w:rsidR="00DA666F" w:rsidRPr="00DA666F">
        <w:rPr>
          <w:rFonts w:ascii="Times New Roman" w:eastAsia="Calibri" w:hAnsi="Times New Roman" w:cs="Times New Roman"/>
          <w:kern w:val="24"/>
          <w:sz w:val="24"/>
          <w:szCs w:val="24"/>
          <w:lang w:val="es-DO"/>
        </w:rPr>
        <w:t xml:space="preserve">Cianciotto y Cahill, 2006; Queiroz, D’Elio, y Maas, 2013). Dos ejemplos de esas organizaciones frecuentemente citados en este contexto incluyen la Exodus Global Alliance (La Alianza del Exodus Global) con oficina central  en los Estados Unidos y ramificaciones en varios países de habla hispana (ej., Argentina, Brasil, y México), y  National  Association for Research  and Therapy of Homosexuality  (NARTH; Asociación Nacional para la Investigación  y la  Terapia de la Homosexualidad). </w:t>
      </w:r>
    </w:p>
    <w:p w:rsidR="00C127C5" w:rsidRPr="00AC7074" w:rsidRDefault="00C127C5" w:rsidP="009B0DA1">
      <w:pPr>
        <w:spacing w:after="0" w:line="240" w:lineRule="auto"/>
        <w:ind w:left="0" w:right="0"/>
        <w:contextualSpacing/>
        <w:rPr>
          <w:rFonts w:ascii="Times New Roman" w:eastAsia="Calibri" w:hAnsi="Times New Roman" w:cs="Times New Roman"/>
          <w:kern w:val="24"/>
          <w:sz w:val="24"/>
          <w:szCs w:val="24"/>
          <w:lang w:val="es-DO"/>
        </w:rPr>
      </w:pPr>
      <w:r>
        <w:rPr>
          <w:rFonts w:ascii="Times New Roman" w:eastAsia="Calibri" w:hAnsi="Times New Roman" w:cs="Times New Roman"/>
          <w:kern w:val="24"/>
          <w:sz w:val="24"/>
          <w:szCs w:val="24"/>
          <w:lang w:val="es-DO"/>
        </w:rPr>
        <w:lastRenderedPageBreak/>
        <w:tab/>
        <w:t xml:space="preserve">La fuente que podríamos </w:t>
      </w:r>
      <w:r w:rsidR="00627638">
        <w:rPr>
          <w:rFonts w:ascii="Times New Roman" w:eastAsia="Calibri" w:hAnsi="Times New Roman" w:cs="Times New Roman"/>
          <w:kern w:val="24"/>
          <w:sz w:val="24"/>
          <w:szCs w:val="24"/>
          <w:lang w:val="es-DO"/>
        </w:rPr>
        <w:t>denominar “</w:t>
      </w:r>
      <w:r>
        <w:rPr>
          <w:rFonts w:ascii="Times New Roman" w:eastAsia="Calibri" w:hAnsi="Times New Roman" w:cs="Times New Roman"/>
          <w:kern w:val="24"/>
          <w:sz w:val="24"/>
          <w:szCs w:val="24"/>
          <w:lang w:val="es-DO"/>
        </w:rPr>
        <w:t xml:space="preserve">empírica” en apoyo a la terapia de conversión </w:t>
      </w:r>
      <w:r w:rsidR="00627638">
        <w:rPr>
          <w:rFonts w:ascii="Times New Roman" w:eastAsia="Calibri" w:hAnsi="Times New Roman" w:cs="Times New Roman"/>
          <w:kern w:val="24"/>
          <w:sz w:val="24"/>
          <w:szCs w:val="24"/>
          <w:lang w:val="es-DO"/>
        </w:rPr>
        <w:t>es el</w:t>
      </w:r>
      <w:r>
        <w:rPr>
          <w:rFonts w:ascii="Times New Roman" w:eastAsia="Calibri" w:hAnsi="Times New Roman" w:cs="Times New Roman"/>
          <w:kern w:val="24"/>
          <w:sz w:val="24"/>
          <w:szCs w:val="24"/>
          <w:lang w:val="es-DO"/>
        </w:rPr>
        <w:t xml:space="preserve"> artículo que Robert L. Spitzer publicó en el 2003 en una de las revistas </w:t>
      </w:r>
      <w:r w:rsidR="00627638">
        <w:rPr>
          <w:rFonts w:ascii="Times New Roman" w:eastAsia="Calibri" w:hAnsi="Times New Roman" w:cs="Times New Roman"/>
          <w:kern w:val="24"/>
          <w:sz w:val="24"/>
          <w:szCs w:val="24"/>
          <w:lang w:val="es-DO"/>
        </w:rPr>
        <w:t>científicas</w:t>
      </w:r>
      <w:r>
        <w:rPr>
          <w:rFonts w:ascii="Times New Roman" w:eastAsia="Calibri" w:hAnsi="Times New Roman" w:cs="Times New Roman"/>
          <w:kern w:val="24"/>
          <w:sz w:val="24"/>
          <w:szCs w:val="24"/>
          <w:lang w:val="es-DO"/>
        </w:rPr>
        <w:t xml:space="preserve"> de </w:t>
      </w:r>
      <w:r w:rsidR="00627638">
        <w:rPr>
          <w:rFonts w:ascii="Times New Roman" w:eastAsia="Calibri" w:hAnsi="Times New Roman" w:cs="Times New Roman"/>
          <w:kern w:val="24"/>
          <w:sz w:val="24"/>
          <w:szCs w:val="24"/>
          <w:lang w:val="es-DO"/>
        </w:rPr>
        <w:t>más</w:t>
      </w:r>
      <w:r>
        <w:rPr>
          <w:rFonts w:ascii="Times New Roman" w:eastAsia="Calibri" w:hAnsi="Times New Roman" w:cs="Times New Roman"/>
          <w:kern w:val="24"/>
          <w:sz w:val="24"/>
          <w:szCs w:val="24"/>
          <w:lang w:val="es-DO"/>
        </w:rPr>
        <w:t xml:space="preserve"> prestigios en este contexto, a saber, </w:t>
      </w:r>
      <w:r w:rsidRPr="00AC7074">
        <w:rPr>
          <w:rFonts w:ascii="Times New Roman" w:eastAsia="Calibri" w:hAnsi="Times New Roman" w:cs="Times New Roman"/>
          <w:i/>
          <w:kern w:val="24"/>
          <w:sz w:val="24"/>
          <w:szCs w:val="24"/>
          <w:lang w:val="es-DO"/>
        </w:rPr>
        <w:t xml:space="preserve">Archives of Sexual </w:t>
      </w:r>
      <w:r w:rsidR="00627638" w:rsidRPr="00AC7074">
        <w:rPr>
          <w:rFonts w:ascii="Times New Roman" w:eastAsia="Calibri" w:hAnsi="Times New Roman" w:cs="Times New Roman"/>
          <w:i/>
          <w:kern w:val="24"/>
          <w:sz w:val="24"/>
          <w:szCs w:val="24"/>
          <w:lang w:val="es-DO"/>
        </w:rPr>
        <w:t>Behavior</w:t>
      </w:r>
      <w:r w:rsidR="00627638">
        <w:rPr>
          <w:rFonts w:ascii="Times New Roman" w:eastAsia="Calibri" w:hAnsi="Times New Roman" w:cs="Times New Roman"/>
          <w:kern w:val="24"/>
          <w:sz w:val="24"/>
          <w:szCs w:val="24"/>
          <w:lang w:val="es-DO"/>
        </w:rPr>
        <w:t>.</w:t>
      </w:r>
      <w:r>
        <w:rPr>
          <w:rFonts w:ascii="Times New Roman" w:eastAsia="Calibri" w:hAnsi="Times New Roman" w:cs="Times New Roman"/>
          <w:kern w:val="24"/>
          <w:sz w:val="24"/>
          <w:szCs w:val="24"/>
          <w:lang w:val="es-DO"/>
        </w:rPr>
        <w:t xml:space="preserve">  En ese </w:t>
      </w:r>
      <w:r w:rsidR="00627638">
        <w:rPr>
          <w:rFonts w:ascii="Times New Roman" w:eastAsia="Calibri" w:hAnsi="Times New Roman" w:cs="Times New Roman"/>
          <w:kern w:val="24"/>
          <w:sz w:val="24"/>
          <w:szCs w:val="24"/>
          <w:lang w:val="es-DO"/>
        </w:rPr>
        <w:t>artículo</w:t>
      </w:r>
      <w:r>
        <w:rPr>
          <w:rFonts w:ascii="Times New Roman" w:eastAsia="Calibri" w:hAnsi="Times New Roman" w:cs="Times New Roman"/>
          <w:kern w:val="24"/>
          <w:sz w:val="24"/>
          <w:szCs w:val="24"/>
          <w:lang w:val="es-DO"/>
        </w:rPr>
        <w:t>, Spitzer (2003) utiliz</w:t>
      </w:r>
      <w:r w:rsidR="00AC42C3">
        <w:rPr>
          <w:rFonts w:ascii="Times New Roman" w:eastAsia="Calibri" w:hAnsi="Times New Roman" w:cs="Times New Roman"/>
          <w:kern w:val="24"/>
          <w:sz w:val="24"/>
          <w:szCs w:val="24"/>
          <w:lang w:val="es-DO"/>
        </w:rPr>
        <w:t>ó</w:t>
      </w:r>
      <w:r>
        <w:rPr>
          <w:rFonts w:ascii="Times New Roman" w:eastAsia="Calibri" w:hAnsi="Times New Roman" w:cs="Times New Roman"/>
          <w:kern w:val="24"/>
          <w:sz w:val="24"/>
          <w:szCs w:val="24"/>
          <w:lang w:val="es-DO"/>
        </w:rPr>
        <w:t xml:space="preserve"> el auto-reporte para evaluar la siguiente hipótesis: </w:t>
      </w:r>
      <w:r w:rsidRPr="00AC7074">
        <w:rPr>
          <w:rFonts w:ascii="Times New Roman" w:eastAsia="Calibri" w:hAnsi="Times New Roman" w:cs="Times New Roman"/>
          <w:kern w:val="24"/>
          <w:sz w:val="24"/>
          <w:szCs w:val="24"/>
          <w:lang w:val="es-DO"/>
        </w:rPr>
        <w:t xml:space="preserve">“algunos individuos con una orientación predominantemente homosexual pueden, con [la ayuda] de la terapia reparativa, convertirse en predominantemente heterosexuales” (p. 403).  </w:t>
      </w:r>
      <w:r>
        <w:rPr>
          <w:rFonts w:ascii="Times New Roman" w:eastAsia="Calibri" w:hAnsi="Times New Roman" w:cs="Times New Roman"/>
          <w:kern w:val="24"/>
          <w:sz w:val="24"/>
          <w:szCs w:val="24"/>
          <w:lang w:val="es-DO"/>
        </w:rPr>
        <w:t xml:space="preserve"> </w:t>
      </w:r>
      <w:r w:rsidRPr="00AC7074">
        <w:rPr>
          <w:rFonts w:ascii="Times New Roman" w:eastAsia="Calibri" w:hAnsi="Times New Roman" w:cs="Times New Roman"/>
          <w:kern w:val="24"/>
          <w:sz w:val="24"/>
          <w:szCs w:val="24"/>
          <w:lang w:val="es-DO"/>
        </w:rPr>
        <w:t xml:space="preserve"> El estudio incluyó 143 hombres y  57 mujeres que se auto-identificaron  predominantemente  homosexuales y en tratamiento con la terapia reparativa o de conversión. Los participantes fueron  entrevistados por teléfono, con énfasis  en su percepción de que esa terapia cambi</w:t>
      </w:r>
      <w:r w:rsidR="00390125">
        <w:rPr>
          <w:rFonts w:ascii="Times New Roman" w:eastAsia="Calibri" w:hAnsi="Times New Roman" w:cs="Times New Roman"/>
          <w:kern w:val="24"/>
          <w:sz w:val="24"/>
          <w:szCs w:val="24"/>
          <w:lang w:val="es-DO"/>
        </w:rPr>
        <w:t>ó</w:t>
      </w:r>
      <w:r w:rsidRPr="00AC7074">
        <w:rPr>
          <w:rFonts w:ascii="Times New Roman" w:eastAsia="Calibri" w:hAnsi="Times New Roman" w:cs="Times New Roman"/>
          <w:kern w:val="24"/>
          <w:sz w:val="24"/>
          <w:szCs w:val="24"/>
          <w:lang w:val="es-DO"/>
        </w:rPr>
        <w:t xml:space="preserve"> su orientación sexual.  Spitzer (2003) encontró que  la mayoría de los participantes reportó que la terapia de conversión cambió su orientación homosexual a heterosexual, lo que Spitzer consideró en el apoyo de su hipótesis.  Spitzer (2003) reconoció que el auto-reporte no es confiable 100% y que es posible que algunos individuos en su estudio </w:t>
      </w:r>
      <w:proofErr w:type="gramStart"/>
      <w:r w:rsidRPr="00AC7074">
        <w:rPr>
          <w:rFonts w:ascii="Times New Roman" w:eastAsia="Calibri" w:hAnsi="Times New Roman" w:cs="Times New Roman"/>
          <w:kern w:val="24"/>
          <w:sz w:val="24"/>
          <w:szCs w:val="24"/>
          <w:lang w:val="es-DO"/>
        </w:rPr>
        <w:t>mintieron</w:t>
      </w:r>
      <w:proofErr w:type="gramEnd"/>
      <w:r w:rsidRPr="00AC7074">
        <w:rPr>
          <w:rFonts w:ascii="Times New Roman" w:eastAsia="Calibri" w:hAnsi="Times New Roman" w:cs="Times New Roman"/>
          <w:kern w:val="24"/>
          <w:sz w:val="24"/>
          <w:szCs w:val="24"/>
          <w:lang w:val="es-DO"/>
        </w:rPr>
        <w:t>.</w:t>
      </w:r>
      <w:r w:rsidR="00485005">
        <w:rPr>
          <w:rFonts w:ascii="Times New Roman" w:eastAsia="Calibri" w:hAnsi="Times New Roman" w:cs="Times New Roman"/>
          <w:kern w:val="24"/>
          <w:sz w:val="24"/>
          <w:szCs w:val="24"/>
          <w:lang w:val="es-DO"/>
        </w:rPr>
        <w:t xml:space="preserve"> </w:t>
      </w:r>
      <w:r w:rsidRPr="00AC7074">
        <w:rPr>
          <w:rFonts w:ascii="Times New Roman" w:eastAsia="Calibri" w:hAnsi="Times New Roman" w:cs="Times New Roman"/>
          <w:kern w:val="24"/>
          <w:sz w:val="24"/>
          <w:szCs w:val="24"/>
          <w:lang w:val="es-DO"/>
        </w:rPr>
        <w:t xml:space="preserve"> A pesar de este reconocimiento, Spitzer concluyó que la mayoría de los auto-reportes en su estudio fueron verdaderos. Esos resultados fueron entonces  utilizados por las organizaciones (ej., NARTH, Exodus Internacional) que promueven la terapia de conversión para validar su uso a nivel terapéutico (Beckstead y Morrow, 2004; Cianciotto y Cahill, 2006). </w:t>
      </w:r>
    </w:p>
    <w:p w:rsidR="00410D44" w:rsidRPr="00DA666F" w:rsidRDefault="00C127C5" w:rsidP="009B0DA1">
      <w:pPr>
        <w:spacing w:after="0" w:line="240" w:lineRule="auto"/>
        <w:ind w:left="0" w:right="0"/>
        <w:contextualSpacing/>
        <w:rPr>
          <w:rFonts w:ascii="Times New Roman" w:eastAsia="Calibri" w:hAnsi="Times New Roman" w:cs="Times New Roman"/>
          <w:kern w:val="24"/>
          <w:sz w:val="24"/>
          <w:szCs w:val="24"/>
          <w:lang w:val="es-DO"/>
        </w:rPr>
      </w:pPr>
      <w:r w:rsidRPr="00AC7074">
        <w:rPr>
          <w:rFonts w:ascii="Times New Roman" w:eastAsia="Calibri" w:hAnsi="Times New Roman" w:cs="Times New Roman"/>
          <w:kern w:val="24"/>
          <w:sz w:val="24"/>
          <w:szCs w:val="24"/>
          <w:lang w:val="es-DO"/>
        </w:rPr>
        <w:tab/>
        <w:t xml:space="preserve"> En el mismo número de la revista  donde Spitzer  (2003) publicó ese estudio</w:t>
      </w:r>
      <w:r>
        <w:rPr>
          <w:rFonts w:ascii="Times New Roman" w:eastAsia="Calibri" w:hAnsi="Times New Roman" w:cs="Times New Roman"/>
          <w:kern w:val="24"/>
          <w:sz w:val="24"/>
          <w:szCs w:val="24"/>
          <w:lang w:val="es-DO"/>
        </w:rPr>
        <w:t xml:space="preserve">, </w:t>
      </w:r>
      <w:r w:rsidRPr="00AC7074">
        <w:rPr>
          <w:rFonts w:ascii="Times New Roman" w:eastAsia="Calibri" w:hAnsi="Times New Roman" w:cs="Times New Roman"/>
          <w:kern w:val="24"/>
          <w:sz w:val="24"/>
          <w:szCs w:val="24"/>
          <w:lang w:val="es-DO"/>
        </w:rPr>
        <w:t xml:space="preserve"> el editor (Zucker, 2003) también incluyó  comentarios</w:t>
      </w:r>
      <w:r>
        <w:rPr>
          <w:rFonts w:ascii="Times New Roman" w:eastAsia="Calibri" w:hAnsi="Times New Roman" w:cs="Times New Roman"/>
          <w:kern w:val="24"/>
          <w:sz w:val="24"/>
          <w:szCs w:val="24"/>
          <w:lang w:val="es-DO"/>
        </w:rPr>
        <w:t xml:space="preserve"> criticando </w:t>
      </w:r>
      <w:r w:rsidRPr="00AC7074">
        <w:rPr>
          <w:rFonts w:ascii="Times New Roman" w:eastAsia="Calibri" w:hAnsi="Times New Roman" w:cs="Times New Roman"/>
          <w:kern w:val="24"/>
          <w:sz w:val="24"/>
          <w:szCs w:val="24"/>
          <w:lang w:val="es-DO"/>
        </w:rPr>
        <w:t>la metodología que Spitzer utilizó en su estudio, y particularmente en los resultados obtenidos con el auto-reporte de los participantes (ej., Herek, 2003).  Esas críticas no fueron seriamente considera  por esas organizaciones o profesionales de la salud</w:t>
      </w:r>
      <w:r w:rsidR="00FB75CD">
        <w:rPr>
          <w:rFonts w:ascii="Times New Roman" w:eastAsia="Calibri" w:hAnsi="Times New Roman" w:cs="Times New Roman"/>
          <w:kern w:val="24"/>
          <w:sz w:val="24"/>
          <w:szCs w:val="24"/>
          <w:lang w:val="es-DO"/>
        </w:rPr>
        <w:t xml:space="preserve"> que apoyan el uso de la terapia de </w:t>
      </w:r>
      <w:r w:rsidR="008418FE">
        <w:rPr>
          <w:rFonts w:ascii="Times New Roman" w:eastAsia="Calibri" w:hAnsi="Times New Roman" w:cs="Times New Roman"/>
          <w:kern w:val="24"/>
          <w:sz w:val="24"/>
          <w:szCs w:val="24"/>
          <w:lang w:val="es-DO"/>
        </w:rPr>
        <w:t>conversión</w:t>
      </w:r>
      <w:r w:rsidRPr="00AC7074">
        <w:rPr>
          <w:rFonts w:ascii="Times New Roman" w:eastAsia="Calibri" w:hAnsi="Times New Roman" w:cs="Times New Roman"/>
          <w:kern w:val="24"/>
          <w:sz w:val="24"/>
          <w:szCs w:val="24"/>
          <w:lang w:val="es-DO"/>
        </w:rPr>
        <w:t>, a pesar de que ellas fueron publicadas en el mismo número de esa revista donde el estudio de Spitzer fue publicado. Este escenario, sin embargo, continuó por  9 años después de la publicación del estudio de Spitzer cuando el mismo Spitzer (2012) envió una carta al editor de esa revista en la cual él confesó que su artículo  no debería ser citado en apoyo  a la eficacia de la terapia de conversión porque  él llegó a la conclusión que sus críticos tenían razón cuando el estudio fue publicado en el 2003 (Becker, 2012). En esa carta</w:t>
      </w:r>
      <w:r w:rsidR="00DD1160">
        <w:rPr>
          <w:rFonts w:ascii="Times New Roman" w:eastAsia="Calibri" w:hAnsi="Times New Roman" w:cs="Times New Roman"/>
          <w:kern w:val="24"/>
          <w:sz w:val="24"/>
          <w:szCs w:val="24"/>
          <w:lang w:val="es-DO"/>
        </w:rPr>
        <w:t>,</w:t>
      </w:r>
      <w:r w:rsidRPr="00AC7074">
        <w:rPr>
          <w:rFonts w:ascii="Times New Roman" w:eastAsia="Calibri" w:hAnsi="Times New Roman" w:cs="Times New Roman"/>
          <w:kern w:val="24"/>
          <w:sz w:val="24"/>
          <w:szCs w:val="24"/>
          <w:lang w:val="es-DO"/>
        </w:rPr>
        <w:t xml:space="preserve"> Spitzer reportó </w:t>
      </w:r>
      <w:r>
        <w:rPr>
          <w:rFonts w:ascii="Times New Roman" w:eastAsia="Calibri" w:hAnsi="Times New Roman" w:cs="Times New Roman"/>
          <w:kern w:val="24"/>
          <w:sz w:val="24"/>
          <w:szCs w:val="24"/>
          <w:lang w:val="es-DO"/>
        </w:rPr>
        <w:t xml:space="preserve"> </w:t>
      </w:r>
      <w:r w:rsidR="00DD1160">
        <w:rPr>
          <w:rFonts w:ascii="Times New Roman" w:eastAsia="Calibri" w:hAnsi="Times New Roman" w:cs="Times New Roman"/>
          <w:kern w:val="24"/>
          <w:sz w:val="24"/>
          <w:szCs w:val="24"/>
          <w:lang w:val="es-DO"/>
        </w:rPr>
        <w:t xml:space="preserve">que </w:t>
      </w:r>
      <w:r>
        <w:rPr>
          <w:rFonts w:ascii="Times New Roman" w:eastAsia="Calibri" w:hAnsi="Times New Roman" w:cs="Times New Roman"/>
          <w:kern w:val="24"/>
          <w:sz w:val="24"/>
          <w:szCs w:val="24"/>
          <w:lang w:val="es-DO"/>
        </w:rPr>
        <w:t xml:space="preserve">la deficiencia </w:t>
      </w:r>
      <w:r w:rsidRPr="00AC7074">
        <w:rPr>
          <w:rFonts w:ascii="Times New Roman" w:eastAsia="Calibri" w:hAnsi="Times New Roman" w:cs="Times New Roman"/>
          <w:kern w:val="24"/>
          <w:sz w:val="24"/>
          <w:szCs w:val="24"/>
          <w:lang w:val="es-DO"/>
        </w:rPr>
        <w:t xml:space="preserve">metodológico  fundamental </w:t>
      </w:r>
      <w:r>
        <w:rPr>
          <w:rFonts w:ascii="Times New Roman" w:eastAsia="Calibri" w:hAnsi="Times New Roman" w:cs="Times New Roman"/>
          <w:kern w:val="24"/>
          <w:sz w:val="24"/>
          <w:szCs w:val="24"/>
          <w:lang w:val="es-DO"/>
        </w:rPr>
        <w:t xml:space="preserve"> en su estudio fue </w:t>
      </w:r>
      <w:r w:rsidRPr="00AC7074">
        <w:rPr>
          <w:rFonts w:ascii="Times New Roman" w:eastAsia="Calibri" w:hAnsi="Times New Roman" w:cs="Times New Roman"/>
          <w:i/>
          <w:kern w:val="24"/>
          <w:sz w:val="24"/>
          <w:szCs w:val="24"/>
          <w:lang w:val="es-DO"/>
        </w:rPr>
        <w:t>cree en el reporte</w:t>
      </w:r>
      <w:r w:rsidRPr="00AC7074">
        <w:rPr>
          <w:rFonts w:ascii="Times New Roman" w:eastAsia="Calibri" w:hAnsi="Times New Roman" w:cs="Times New Roman"/>
          <w:kern w:val="24"/>
          <w:sz w:val="24"/>
          <w:szCs w:val="24"/>
          <w:lang w:val="es-DO"/>
        </w:rPr>
        <w:t xml:space="preserve"> de los participantes que fueron entrevistados por teléfono sin una manera de validar esos auto-reportes.  Spitzer escribió: “Creo que yo le debo una disculpa la comunidad de gay por mi estudio con resultados </w:t>
      </w:r>
      <w:r w:rsidRPr="00AC7074">
        <w:rPr>
          <w:rFonts w:ascii="Times New Roman" w:eastAsia="Calibri" w:hAnsi="Times New Roman" w:cs="Times New Roman"/>
          <w:i/>
          <w:kern w:val="24"/>
          <w:sz w:val="24"/>
          <w:szCs w:val="24"/>
          <w:lang w:val="es-DO"/>
        </w:rPr>
        <w:t>no demostrable</w:t>
      </w:r>
      <w:r w:rsidRPr="00AC7074">
        <w:rPr>
          <w:rFonts w:ascii="Times New Roman" w:eastAsia="Calibri" w:hAnsi="Times New Roman" w:cs="Times New Roman"/>
          <w:kern w:val="24"/>
          <w:sz w:val="24"/>
          <w:szCs w:val="24"/>
          <w:lang w:val="es-DO"/>
        </w:rPr>
        <w:t xml:space="preserve"> </w:t>
      </w:r>
      <w:r w:rsidRPr="00AC7074">
        <w:rPr>
          <w:rFonts w:ascii="Times New Roman" w:eastAsia="Calibri" w:hAnsi="Times New Roman" w:cs="Times New Roman"/>
          <w:i/>
          <w:kern w:val="24"/>
          <w:sz w:val="24"/>
          <w:szCs w:val="24"/>
          <w:lang w:val="es-DO"/>
        </w:rPr>
        <w:t>en la eficacia de la terapia reparativa</w:t>
      </w:r>
      <w:r w:rsidRPr="00AC7074">
        <w:rPr>
          <w:rFonts w:ascii="Times New Roman" w:eastAsia="Calibri" w:hAnsi="Times New Roman" w:cs="Times New Roman"/>
          <w:kern w:val="24"/>
          <w:sz w:val="24"/>
          <w:szCs w:val="24"/>
          <w:lang w:val="es-DO"/>
        </w:rPr>
        <w:t xml:space="preserve"> [</w:t>
      </w:r>
      <w:r w:rsidR="00FB75CD">
        <w:rPr>
          <w:rFonts w:ascii="Times New Roman" w:eastAsia="Calibri" w:hAnsi="Times New Roman" w:cs="Times New Roman"/>
          <w:kern w:val="24"/>
          <w:sz w:val="24"/>
          <w:szCs w:val="24"/>
          <w:lang w:val="es-DO"/>
        </w:rPr>
        <w:t xml:space="preserve">o </w:t>
      </w:r>
      <w:r w:rsidRPr="00AC7074">
        <w:rPr>
          <w:rFonts w:ascii="Times New Roman" w:eastAsia="Calibri" w:hAnsi="Times New Roman" w:cs="Times New Roman"/>
          <w:kern w:val="24"/>
          <w:sz w:val="24"/>
          <w:szCs w:val="24"/>
          <w:lang w:val="es-DO"/>
        </w:rPr>
        <w:t xml:space="preserve">de conversión]. También quiero disculparme con las  personas gay que perdieron su tiempo y energía en la terapia reparativa  debido a que ellos creyeron que yo demostré que la terapia reparativa [es efectiva] con individuos considerados “muy motivado” </w:t>
      </w:r>
      <w:r>
        <w:rPr>
          <w:rFonts w:ascii="Times New Roman" w:eastAsia="Calibri" w:hAnsi="Times New Roman" w:cs="Times New Roman"/>
          <w:kern w:val="24"/>
          <w:sz w:val="24"/>
          <w:szCs w:val="24"/>
          <w:lang w:val="es-DO"/>
        </w:rPr>
        <w:t xml:space="preserve"> [en cambiar orientacion sexual]” </w:t>
      </w:r>
      <w:r w:rsidRPr="00AC7074">
        <w:rPr>
          <w:rFonts w:ascii="Times New Roman" w:eastAsia="Calibri" w:hAnsi="Times New Roman" w:cs="Times New Roman"/>
          <w:kern w:val="24"/>
          <w:sz w:val="24"/>
          <w:szCs w:val="24"/>
          <w:lang w:val="es-DO"/>
        </w:rPr>
        <w:t>(Spitzer, 2012, p. 757</w:t>
      </w:r>
      <w:r>
        <w:rPr>
          <w:rFonts w:ascii="Times New Roman" w:eastAsia="Calibri" w:hAnsi="Times New Roman" w:cs="Times New Roman"/>
          <w:kern w:val="24"/>
          <w:sz w:val="24"/>
          <w:szCs w:val="24"/>
          <w:lang w:val="es-DO"/>
        </w:rPr>
        <w:t>, enfasis añadido</w:t>
      </w:r>
      <w:r w:rsidRPr="00AC7074">
        <w:rPr>
          <w:rFonts w:ascii="Times New Roman" w:eastAsia="Calibri" w:hAnsi="Times New Roman" w:cs="Times New Roman"/>
          <w:kern w:val="24"/>
          <w:sz w:val="24"/>
          <w:szCs w:val="24"/>
          <w:lang w:val="es-DO"/>
        </w:rPr>
        <w:t xml:space="preserve">).  </w:t>
      </w:r>
    </w:p>
    <w:p w:rsidR="003326D1" w:rsidRDefault="00150660" w:rsidP="009B0DA1">
      <w:pPr>
        <w:spacing w:after="0" w:line="240" w:lineRule="auto"/>
        <w:ind w:left="0" w:right="0"/>
        <w:rPr>
          <w:rFonts w:ascii="Times New Roman" w:eastAsia="Calibri" w:hAnsi="Times New Roman" w:cs="Times New Roman"/>
          <w:kern w:val="24"/>
          <w:sz w:val="24"/>
          <w:szCs w:val="24"/>
          <w:lang w:val="es-DO"/>
        </w:rPr>
      </w:pPr>
      <w:r w:rsidRPr="00150660">
        <w:rPr>
          <w:rFonts w:ascii="Times New Roman" w:eastAsia="Calibri" w:hAnsi="Times New Roman" w:cs="Times New Roman"/>
          <w:kern w:val="24"/>
          <w:sz w:val="24"/>
          <w:szCs w:val="24"/>
          <w:lang w:val="es-DO"/>
        </w:rPr>
        <w:tab/>
        <w:t>Los profesionales  de la salud mental</w:t>
      </w:r>
      <w:r w:rsidR="00907974">
        <w:rPr>
          <w:rFonts w:ascii="Times New Roman" w:eastAsia="Calibri" w:hAnsi="Times New Roman" w:cs="Times New Roman"/>
          <w:kern w:val="24"/>
          <w:sz w:val="24"/>
          <w:szCs w:val="24"/>
          <w:lang w:val="es-DO"/>
        </w:rPr>
        <w:t xml:space="preserve"> </w:t>
      </w:r>
      <w:r w:rsidRPr="00150660">
        <w:rPr>
          <w:rFonts w:ascii="Times New Roman" w:eastAsia="Calibri" w:hAnsi="Times New Roman" w:cs="Times New Roman"/>
          <w:kern w:val="24"/>
          <w:sz w:val="24"/>
          <w:szCs w:val="24"/>
          <w:lang w:val="es-DO"/>
        </w:rPr>
        <w:t xml:space="preserve">que están en contra del uso de la terapia de conversión justifican su posición en referencia a los argumentos de la American Psychological Association/Asociación Americana de Psicología (1997, 1998, 2008, 2009a, 2009b, </w:t>
      </w:r>
      <w:r w:rsidR="005C6E1B">
        <w:rPr>
          <w:rFonts w:ascii="Times New Roman" w:eastAsia="Calibri" w:hAnsi="Times New Roman" w:cs="Times New Roman"/>
          <w:kern w:val="24"/>
          <w:sz w:val="24"/>
          <w:szCs w:val="24"/>
          <w:lang w:val="es-DO"/>
        </w:rPr>
        <w:t xml:space="preserve">1999c, 2012, </w:t>
      </w:r>
      <w:r w:rsidRPr="00150660">
        <w:rPr>
          <w:rFonts w:ascii="Times New Roman" w:eastAsia="Calibri" w:hAnsi="Times New Roman" w:cs="Times New Roman"/>
          <w:kern w:val="24"/>
          <w:sz w:val="24"/>
          <w:szCs w:val="24"/>
          <w:lang w:val="es-DO"/>
        </w:rPr>
        <w:t>2017)  y la American Psychiatric Association/Asociacion Americana de Psiquiatr</w:t>
      </w:r>
      <w:r w:rsidR="00DB22DE">
        <w:rPr>
          <w:rFonts w:ascii="Times New Roman" w:eastAsia="Calibri" w:hAnsi="Times New Roman" w:cs="Times New Roman"/>
          <w:kern w:val="24"/>
          <w:sz w:val="24"/>
          <w:szCs w:val="24"/>
          <w:lang w:val="es-DO"/>
        </w:rPr>
        <w:t>í</w:t>
      </w:r>
      <w:r w:rsidRPr="00150660">
        <w:rPr>
          <w:rFonts w:ascii="Times New Roman" w:eastAsia="Calibri" w:hAnsi="Times New Roman" w:cs="Times New Roman"/>
          <w:kern w:val="24"/>
          <w:sz w:val="24"/>
          <w:szCs w:val="24"/>
          <w:lang w:val="es-DO"/>
        </w:rPr>
        <w:t>a (</w:t>
      </w:r>
      <w:r w:rsidR="005C6E1B">
        <w:rPr>
          <w:rFonts w:ascii="Times New Roman" w:eastAsia="Calibri" w:hAnsi="Times New Roman" w:cs="Times New Roman"/>
          <w:kern w:val="24"/>
          <w:sz w:val="24"/>
          <w:szCs w:val="24"/>
          <w:lang w:val="es-DO"/>
        </w:rPr>
        <w:t xml:space="preserve">1973, </w:t>
      </w:r>
      <w:r w:rsidRPr="00150660">
        <w:rPr>
          <w:rFonts w:ascii="Times New Roman" w:eastAsia="Calibri" w:hAnsi="Times New Roman" w:cs="Times New Roman"/>
          <w:kern w:val="24"/>
          <w:sz w:val="24"/>
          <w:szCs w:val="24"/>
          <w:lang w:val="es-DO"/>
        </w:rPr>
        <w:t xml:space="preserve">1998, 2000a, 2000b). La posición general de esas organizaciones es que la orientación  homosexual/bisexual es una variante normal y positiva en la sexualidad humana. En otras palabras, esa orientación sexual no indica un trastorno mental o un problema en el desarrollo físico, intelectual o social del individuo.  Si la  homosexualidad/bisexualidad no es una enfermedad mental, entonces no es lógico proponer “curarla”  (Shidlo y Schroeder, 2002). </w:t>
      </w:r>
    </w:p>
    <w:p w:rsidR="00FB683F" w:rsidRDefault="003326D1" w:rsidP="009B0DA1">
      <w:pPr>
        <w:spacing w:after="0" w:line="240" w:lineRule="auto"/>
        <w:ind w:left="0" w:right="0"/>
        <w:rPr>
          <w:rFonts w:ascii="Times New Roman" w:eastAsia="Calibri" w:hAnsi="Times New Roman" w:cs="Times New Roman"/>
          <w:kern w:val="24"/>
          <w:sz w:val="24"/>
          <w:szCs w:val="24"/>
          <w:lang w:val="es-DO"/>
        </w:rPr>
      </w:pPr>
      <w:r>
        <w:rPr>
          <w:rFonts w:ascii="Times New Roman" w:eastAsia="Calibri" w:hAnsi="Times New Roman" w:cs="Times New Roman"/>
          <w:kern w:val="24"/>
          <w:sz w:val="24"/>
          <w:szCs w:val="24"/>
          <w:lang w:val="es-DO"/>
        </w:rPr>
        <w:tab/>
      </w:r>
      <w:r w:rsidR="009F61A4">
        <w:rPr>
          <w:rFonts w:ascii="Times New Roman" w:eastAsia="Calibri" w:hAnsi="Times New Roman" w:cs="Times New Roman"/>
          <w:kern w:val="24"/>
          <w:sz w:val="24"/>
          <w:szCs w:val="24"/>
          <w:lang w:val="es-DO"/>
        </w:rPr>
        <w:t>E</w:t>
      </w:r>
      <w:r w:rsidR="007044C1">
        <w:rPr>
          <w:rFonts w:ascii="Times New Roman" w:eastAsia="Calibri" w:hAnsi="Times New Roman" w:cs="Times New Roman"/>
          <w:kern w:val="24"/>
          <w:sz w:val="24"/>
          <w:szCs w:val="24"/>
          <w:lang w:val="es-DO"/>
        </w:rPr>
        <w:t>j</w:t>
      </w:r>
      <w:r w:rsidR="00150660" w:rsidRPr="00150660">
        <w:rPr>
          <w:rFonts w:ascii="Times New Roman" w:eastAsia="Calibri" w:hAnsi="Times New Roman" w:cs="Times New Roman"/>
          <w:kern w:val="24"/>
          <w:sz w:val="24"/>
          <w:szCs w:val="24"/>
          <w:lang w:val="es-DO"/>
        </w:rPr>
        <w:t xml:space="preserve">emplos de otras organizaciones científicas que comparten una misma posición en este contexto  incluyen </w:t>
      </w:r>
      <w:r w:rsidR="00DD1160">
        <w:rPr>
          <w:rFonts w:ascii="Times New Roman" w:eastAsia="Calibri" w:hAnsi="Times New Roman" w:cs="Times New Roman"/>
          <w:kern w:val="24"/>
          <w:sz w:val="24"/>
          <w:szCs w:val="24"/>
          <w:lang w:val="es-DO"/>
        </w:rPr>
        <w:t>(</w:t>
      </w:r>
      <w:r w:rsidR="00150660" w:rsidRPr="00150660">
        <w:rPr>
          <w:rFonts w:ascii="Times New Roman" w:eastAsia="Calibri" w:hAnsi="Times New Roman" w:cs="Times New Roman"/>
          <w:kern w:val="24"/>
          <w:sz w:val="24"/>
          <w:szCs w:val="24"/>
          <w:lang w:val="es-DO"/>
        </w:rPr>
        <w:t>Just the Fact Coalition</w:t>
      </w:r>
      <w:r w:rsidR="00DD1160">
        <w:rPr>
          <w:rFonts w:ascii="Times New Roman" w:eastAsia="Calibri" w:hAnsi="Times New Roman" w:cs="Times New Roman"/>
          <w:kern w:val="24"/>
          <w:sz w:val="24"/>
          <w:szCs w:val="24"/>
          <w:lang w:val="es-DO"/>
        </w:rPr>
        <w:t xml:space="preserve">, </w:t>
      </w:r>
      <w:r w:rsidR="00150660" w:rsidRPr="00150660">
        <w:rPr>
          <w:rFonts w:ascii="Times New Roman" w:eastAsia="Calibri" w:hAnsi="Times New Roman" w:cs="Times New Roman"/>
          <w:kern w:val="24"/>
          <w:sz w:val="24"/>
          <w:szCs w:val="24"/>
          <w:lang w:val="es-DO"/>
        </w:rPr>
        <w:t>2008</w:t>
      </w:r>
      <w:r w:rsidR="00DD1160">
        <w:rPr>
          <w:rFonts w:ascii="Times New Roman" w:eastAsia="Calibri" w:hAnsi="Times New Roman" w:cs="Times New Roman"/>
          <w:kern w:val="24"/>
          <w:sz w:val="24"/>
          <w:szCs w:val="24"/>
          <w:lang w:val="es-DO"/>
        </w:rPr>
        <w:t>;</w:t>
      </w:r>
      <w:r w:rsidR="00150660" w:rsidRPr="00150660">
        <w:rPr>
          <w:rFonts w:ascii="Times New Roman" w:eastAsia="Calibri" w:hAnsi="Times New Roman" w:cs="Times New Roman"/>
          <w:kern w:val="24"/>
          <w:sz w:val="24"/>
          <w:szCs w:val="24"/>
          <w:lang w:val="es-DO"/>
        </w:rPr>
        <w:t xml:space="preserve"> SAMHSA</w:t>
      </w:r>
      <w:r w:rsidR="00DD1160">
        <w:rPr>
          <w:rFonts w:ascii="Times New Roman" w:eastAsia="Calibri" w:hAnsi="Times New Roman" w:cs="Times New Roman"/>
          <w:kern w:val="24"/>
          <w:sz w:val="24"/>
          <w:szCs w:val="24"/>
          <w:lang w:val="es-DO"/>
        </w:rPr>
        <w:t xml:space="preserve">, </w:t>
      </w:r>
      <w:r w:rsidR="00150660" w:rsidRPr="00150660">
        <w:rPr>
          <w:rFonts w:ascii="Times New Roman" w:eastAsia="Calibri" w:hAnsi="Times New Roman" w:cs="Times New Roman"/>
          <w:kern w:val="24"/>
          <w:sz w:val="24"/>
          <w:szCs w:val="24"/>
          <w:lang w:val="es-DO"/>
        </w:rPr>
        <w:t>2015)</w:t>
      </w:r>
      <w:r w:rsidR="00FB75CD">
        <w:rPr>
          <w:rFonts w:ascii="Times New Roman" w:eastAsia="Calibri" w:hAnsi="Times New Roman" w:cs="Times New Roman"/>
          <w:kern w:val="24"/>
          <w:sz w:val="24"/>
          <w:szCs w:val="24"/>
          <w:lang w:val="es-DO"/>
        </w:rPr>
        <w:t>:</w:t>
      </w:r>
      <w:r w:rsidR="009F61A4" w:rsidRPr="009F61A4">
        <w:rPr>
          <w:sz w:val="24"/>
          <w:szCs w:val="24"/>
          <w:lang w:val="es-DO"/>
        </w:rPr>
        <w:t xml:space="preserve"> </w:t>
      </w:r>
      <w:r w:rsidR="009F61A4" w:rsidRPr="009F61A4">
        <w:rPr>
          <w:rFonts w:ascii="Times New Roman" w:eastAsia="Calibri" w:hAnsi="Times New Roman" w:cs="Times New Roman"/>
          <w:kern w:val="24"/>
          <w:sz w:val="24"/>
          <w:szCs w:val="24"/>
          <w:lang w:val="es-DO"/>
        </w:rPr>
        <w:t xml:space="preserve">American Academy of Child </w:t>
      </w:r>
      <w:r w:rsidR="009F61A4" w:rsidRPr="009F61A4">
        <w:rPr>
          <w:rFonts w:ascii="Times New Roman" w:eastAsia="Calibri" w:hAnsi="Times New Roman" w:cs="Times New Roman"/>
          <w:kern w:val="24"/>
          <w:sz w:val="24"/>
          <w:szCs w:val="24"/>
          <w:lang w:val="es-DO"/>
        </w:rPr>
        <w:lastRenderedPageBreak/>
        <w:t>Adolescent Psychiatry (Academia Americana de Psiquiatría Infantil y  Adolescencia</w:t>
      </w:r>
      <w:r w:rsidR="009F61A4">
        <w:rPr>
          <w:rFonts w:ascii="Times New Roman" w:eastAsia="Calibri" w:hAnsi="Times New Roman" w:cs="Times New Roman"/>
          <w:kern w:val="24"/>
          <w:sz w:val="24"/>
          <w:szCs w:val="24"/>
          <w:lang w:val="es-DO"/>
        </w:rPr>
        <w:t xml:space="preserve">,  </w:t>
      </w:r>
      <w:r w:rsidR="00150660" w:rsidRPr="00150660">
        <w:rPr>
          <w:rFonts w:ascii="Times New Roman" w:eastAsia="Calibri" w:hAnsi="Times New Roman" w:cs="Times New Roman"/>
          <w:kern w:val="24"/>
          <w:sz w:val="24"/>
          <w:szCs w:val="24"/>
          <w:lang w:val="es-DO"/>
        </w:rPr>
        <w:t>American Academy of Pediatrics (Asociación Americana de Pediatría)</w:t>
      </w:r>
      <w:r w:rsidR="009F61A4">
        <w:rPr>
          <w:rFonts w:ascii="Times New Roman" w:eastAsia="Calibri" w:hAnsi="Times New Roman" w:cs="Times New Roman"/>
          <w:kern w:val="24"/>
          <w:sz w:val="24"/>
          <w:szCs w:val="24"/>
          <w:lang w:val="es-DO"/>
        </w:rPr>
        <w:t xml:space="preserve">, </w:t>
      </w:r>
      <w:r w:rsidR="00150660" w:rsidRPr="00150660">
        <w:rPr>
          <w:rFonts w:ascii="Times New Roman" w:eastAsia="Calibri" w:hAnsi="Times New Roman" w:cs="Times New Roman"/>
          <w:kern w:val="24"/>
          <w:sz w:val="24"/>
          <w:szCs w:val="24"/>
          <w:lang w:val="es-DO"/>
        </w:rPr>
        <w:t>American Association for Marriage and Family Therapy  (Asociación Americana de Terapia Marital y  Familiar)</w:t>
      </w:r>
      <w:r w:rsidR="00FB683F">
        <w:rPr>
          <w:rFonts w:ascii="Times New Roman" w:eastAsia="Calibri" w:hAnsi="Times New Roman" w:cs="Times New Roman"/>
          <w:kern w:val="24"/>
          <w:sz w:val="24"/>
          <w:szCs w:val="24"/>
          <w:lang w:val="es-DO"/>
        </w:rPr>
        <w:t>,</w:t>
      </w:r>
      <w:r w:rsidR="00FB683F" w:rsidRPr="00FB683F">
        <w:rPr>
          <w:rFonts w:ascii="Times New Roman" w:eastAsia="Calibri" w:hAnsi="Times New Roman" w:cs="Times New Roman"/>
          <w:kern w:val="24"/>
          <w:sz w:val="24"/>
          <w:szCs w:val="24"/>
          <w:lang w:val="es-DO"/>
        </w:rPr>
        <w:t xml:space="preserve"> </w:t>
      </w:r>
      <w:r w:rsidR="00FB683F" w:rsidRPr="00150660">
        <w:rPr>
          <w:rFonts w:ascii="Times New Roman" w:eastAsia="Calibri" w:hAnsi="Times New Roman" w:cs="Times New Roman"/>
          <w:kern w:val="24"/>
          <w:sz w:val="24"/>
          <w:szCs w:val="24"/>
          <w:lang w:val="es-DO"/>
        </w:rPr>
        <w:t>American Psychoanalytic Association (Asociación Americana  de Psicoanálisis)</w:t>
      </w:r>
      <w:r w:rsidR="00FB683F">
        <w:rPr>
          <w:rFonts w:ascii="Times New Roman" w:eastAsia="Calibri" w:hAnsi="Times New Roman" w:cs="Times New Roman"/>
          <w:kern w:val="24"/>
          <w:sz w:val="24"/>
          <w:szCs w:val="24"/>
          <w:lang w:val="es-DO"/>
        </w:rPr>
        <w:t xml:space="preserve">, </w:t>
      </w:r>
      <w:r w:rsidR="00FB683F" w:rsidRPr="00150660">
        <w:rPr>
          <w:rFonts w:ascii="Times New Roman" w:eastAsia="Calibri" w:hAnsi="Times New Roman" w:cs="Times New Roman"/>
          <w:kern w:val="24"/>
          <w:sz w:val="24"/>
          <w:szCs w:val="24"/>
          <w:lang w:val="es-DO"/>
        </w:rPr>
        <w:t>National Association of Social Workers (Asociación Nacional de Trabajadores Sociales)</w:t>
      </w:r>
      <w:r w:rsidR="00FB683F">
        <w:rPr>
          <w:rFonts w:ascii="Times New Roman" w:eastAsia="Calibri" w:hAnsi="Times New Roman" w:cs="Times New Roman"/>
          <w:kern w:val="24"/>
          <w:sz w:val="24"/>
          <w:szCs w:val="24"/>
          <w:lang w:val="es-DO"/>
        </w:rPr>
        <w:t xml:space="preserve">, </w:t>
      </w:r>
      <w:r w:rsidR="00FB683F" w:rsidRPr="00150660">
        <w:rPr>
          <w:rFonts w:ascii="Times New Roman" w:eastAsia="Calibri" w:hAnsi="Times New Roman" w:cs="Times New Roman"/>
          <w:kern w:val="24"/>
          <w:sz w:val="24"/>
          <w:szCs w:val="24"/>
          <w:lang w:val="es-DO"/>
        </w:rPr>
        <w:t>Pan-American Health Organization (PAHO) (Organización Panamericana de la Salud)</w:t>
      </w:r>
      <w:r w:rsidR="00FB683F">
        <w:rPr>
          <w:rFonts w:ascii="Times New Roman" w:eastAsia="Calibri" w:hAnsi="Times New Roman" w:cs="Times New Roman"/>
          <w:kern w:val="24"/>
          <w:sz w:val="24"/>
          <w:szCs w:val="24"/>
          <w:lang w:val="es-DO"/>
        </w:rPr>
        <w:t xml:space="preserve">, </w:t>
      </w:r>
      <w:r w:rsidR="00FB683F" w:rsidRPr="00150660">
        <w:rPr>
          <w:rFonts w:ascii="Times New Roman" w:eastAsia="Calibri" w:hAnsi="Times New Roman" w:cs="Times New Roman"/>
          <w:kern w:val="24"/>
          <w:sz w:val="24"/>
          <w:szCs w:val="24"/>
          <w:lang w:val="es-DO"/>
        </w:rPr>
        <w:t>World Health Organization (Organización Mundial de la Salud).</w:t>
      </w:r>
    </w:p>
    <w:p w:rsidR="00154B87" w:rsidRDefault="00895308" w:rsidP="009B0DA1">
      <w:pPr>
        <w:spacing w:after="0" w:line="240" w:lineRule="auto"/>
        <w:ind w:left="0" w:right="0"/>
        <w:contextualSpacing/>
        <w:rPr>
          <w:rFonts w:ascii="Times New Roman" w:eastAsia="Calibri" w:hAnsi="Times New Roman" w:cs="Times New Roman"/>
          <w:kern w:val="24"/>
          <w:sz w:val="24"/>
          <w:szCs w:val="24"/>
          <w:lang w:val="es-DO"/>
        </w:rPr>
      </w:pPr>
      <w:r>
        <w:rPr>
          <w:rFonts w:ascii="Times New Roman" w:eastAsia="Calibri" w:hAnsi="Times New Roman" w:cs="Times New Roman"/>
          <w:kern w:val="24"/>
          <w:sz w:val="24"/>
          <w:szCs w:val="24"/>
          <w:lang w:val="es-DO"/>
        </w:rPr>
        <w:tab/>
        <w:t>La posición de esas organizaciones en contra de la terapia de conversión est</w:t>
      </w:r>
      <w:r w:rsidR="00213D22">
        <w:rPr>
          <w:rFonts w:ascii="Times New Roman" w:eastAsia="Calibri" w:hAnsi="Times New Roman" w:cs="Times New Roman"/>
          <w:kern w:val="24"/>
          <w:sz w:val="24"/>
          <w:szCs w:val="24"/>
          <w:lang w:val="es-DO"/>
        </w:rPr>
        <w:t>á</w:t>
      </w:r>
      <w:r>
        <w:rPr>
          <w:rFonts w:ascii="Times New Roman" w:eastAsia="Calibri" w:hAnsi="Times New Roman" w:cs="Times New Roman"/>
          <w:kern w:val="24"/>
          <w:sz w:val="24"/>
          <w:szCs w:val="24"/>
          <w:lang w:val="es-DO"/>
        </w:rPr>
        <w:t xml:space="preserve"> basa</w:t>
      </w:r>
      <w:r w:rsidR="00213D22">
        <w:rPr>
          <w:rFonts w:ascii="Times New Roman" w:eastAsia="Calibri" w:hAnsi="Times New Roman" w:cs="Times New Roman"/>
          <w:kern w:val="24"/>
          <w:sz w:val="24"/>
          <w:szCs w:val="24"/>
          <w:lang w:val="es-DO"/>
        </w:rPr>
        <w:t>da</w:t>
      </w:r>
      <w:r>
        <w:rPr>
          <w:rFonts w:ascii="Times New Roman" w:eastAsia="Calibri" w:hAnsi="Times New Roman" w:cs="Times New Roman"/>
          <w:kern w:val="24"/>
          <w:sz w:val="24"/>
          <w:szCs w:val="24"/>
          <w:lang w:val="es-DO"/>
        </w:rPr>
        <w:t xml:space="preserve"> en la investigacion empírica en este contexto.  Por ejemplo, la </w:t>
      </w:r>
      <w:r w:rsidRPr="00AC7074">
        <w:rPr>
          <w:rFonts w:ascii="Times New Roman" w:eastAsia="Calibri" w:hAnsi="Times New Roman" w:cs="Times New Roman"/>
          <w:kern w:val="24"/>
          <w:sz w:val="24"/>
          <w:szCs w:val="24"/>
          <w:lang w:val="es-DO"/>
        </w:rPr>
        <w:t xml:space="preserve"> “confesión” de Spitzer </w:t>
      </w:r>
      <w:r>
        <w:rPr>
          <w:rFonts w:ascii="Times New Roman" w:eastAsia="Calibri" w:hAnsi="Times New Roman" w:cs="Times New Roman"/>
          <w:kern w:val="24"/>
          <w:sz w:val="24"/>
          <w:szCs w:val="24"/>
          <w:lang w:val="es-DO"/>
        </w:rPr>
        <w:t xml:space="preserve">(2012) fue </w:t>
      </w:r>
      <w:r w:rsidRPr="00AC7074">
        <w:rPr>
          <w:rFonts w:ascii="Times New Roman" w:eastAsia="Calibri" w:hAnsi="Times New Roman" w:cs="Times New Roman"/>
          <w:kern w:val="24"/>
          <w:sz w:val="24"/>
          <w:szCs w:val="24"/>
          <w:lang w:val="es-DO"/>
        </w:rPr>
        <w:t xml:space="preserve"> también confirmada por Morrow y Beckstead (2004)</w:t>
      </w:r>
      <w:r w:rsidR="00213D22">
        <w:rPr>
          <w:rFonts w:ascii="Times New Roman" w:eastAsia="Calibri" w:hAnsi="Times New Roman" w:cs="Times New Roman"/>
          <w:kern w:val="24"/>
          <w:sz w:val="24"/>
          <w:szCs w:val="24"/>
          <w:lang w:val="es-DO"/>
        </w:rPr>
        <w:t>,</w:t>
      </w:r>
      <w:r w:rsidR="00613023">
        <w:rPr>
          <w:rFonts w:ascii="Times New Roman" w:eastAsia="Calibri" w:hAnsi="Times New Roman" w:cs="Times New Roman"/>
          <w:kern w:val="24"/>
          <w:sz w:val="24"/>
          <w:szCs w:val="24"/>
          <w:lang w:val="es-DO"/>
        </w:rPr>
        <w:t xml:space="preserve"> </w:t>
      </w:r>
      <w:r w:rsidRPr="00AC7074">
        <w:rPr>
          <w:rFonts w:ascii="Times New Roman" w:eastAsia="Calibri" w:hAnsi="Times New Roman" w:cs="Times New Roman"/>
          <w:kern w:val="24"/>
          <w:sz w:val="24"/>
          <w:szCs w:val="24"/>
          <w:lang w:val="es-DO"/>
        </w:rPr>
        <w:t>los cuales observaron que  los resultados en las investigaciones que apoyan la terapia de conversión están basados en estudios de casos, los cuales carecen de grupos de control en los diseños  experimentales tradicionales y en la impresión subjetiva del investigador en el análisis de esos resultados.</w:t>
      </w:r>
      <w:r w:rsidR="00225F57" w:rsidRPr="00225F57">
        <w:rPr>
          <w:rFonts w:ascii="Times New Roman" w:eastAsia="Calibri" w:hAnsi="Times New Roman" w:cs="Times New Roman"/>
          <w:kern w:val="24"/>
          <w:sz w:val="24"/>
          <w:szCs w:val="24"/>
          <w:lang w:val="es-DO"/>
        </w:rPr>
        <w:t xml:space="preserve"> </w:t>
      </w:r>
      <w:r w:rsidR="00225F57">
        <w:rPr>
          <w:rFonts w:ascii="Times New Roman" w:eastAsia="Calibri" w:hAnsi="Times New Roman" w:cs="Times New Roman"/>
          <w:kern w:val="24"/>
          <w:sz w:val="24"/>
          <w:szCs w:val="24"/>
          <w:lang w:val="es-DO"/>
        </w:rPr>
        <w:t xml:space="preserve"> Otras investigaciones en apoyo a la “confesión” de Spitzer (2012) en </w:t>
      </w:r>
      <w:r w:rsidR="00225F57" w:rsidRPr="00AC7074">
        <w:rPr>
          <w:rFonts w:ascii="Times New Roman" w:eastAsia="Calibri" w:hAnsi="Times New Roman" w:cs="Times New Roman"/>
          <w:kern w:val="24"/>
          <w:sz w:val="24"/>
          <w:szCs w:val="24"/>
          <w:lang w:val="es-DO"/>
        </w:rPr>
        <w:t xml:space="preserve"> términos de que la terapia de conversión  no tiene validez empírica</w:t>
      </w:r>
      <w:r w:rsidR="00225F57">
        <w:rPr>
          <w:rFonts w:ascii="Times New Roman" w:eastAsia="Calibri" w:hAnsi="Times New Roman" w:cs="Times New Roman"/>
          <w:kern w:val="24"/>
          <w:sz w:val="24"/>
          <w:szCs w:val="24"/>
          <w:lang w:val="es-DO"/>
        </w:rPr>
        <w:t xml:space="preserve"> fueron reportadas por </w:t>
      </w:r>
      <w:r w:rsidR="00225F57" w:rsidRPr="00AC7074">
        <w:rPr>
          <w:rFonts w:ascii="Times New Roman" w:eastAsia="Calibri" w:hAnsi="Times New Roman" w:cs="Times New Roman"/>
          <w:b/>
          <w:kern w:val="24"/>
          <w:sz w:val="24"/>
          <w:szCs w:val="24"/>
          <w:lang w:val="es-DO"/>
        </w:rPr>
        <w:t xml:space="preserve"> </w:t>
      </w:r>
      <w:r w:rsidR="00154B87" w:rsidRPr="00AC7074">
        <w:rPr>
          <w:rFonts w:ascii="Times New Roman" w:eastAsia="Calibri" w:hAnsi="Times New Roman" w:cs="Times New Roman"/>
          <w:kern w:val="24"/>
          <w:sz w:val="24"/>
          <w:szCs w:val="24"/>
          <w:lang w:val="es-DO"/>
        </w:rPr>
        <w:t>Dehlin, Galliher, Bradshaw, Hyde, y Crowell (2014)</w:t>
      </w:r>
      <w:r w:rsidR="00154B87">
        <w:rPr>
          <w:rFonts w:ascii="Times New Roman" w:eastAsia="Calibri" w:hAnsi="Times New Roman" w:cs="Times New Roman"/>
          <w:kern w:val="24"/>
          <w:sz w:val="24"/>
          <w:szCs w:val="24"/>
          <w:lang w:val="es-DO"/>
        </w:rPr>
        <w:t xml:space="preserve">, </w:t>
      </w:r>
      <w:r w:rsidR="00154B87" w:rsidRPr="00AC7074">
        <w:rPr>
          <w:rFonts w:ascii="Times New Roman" w:eastAsia="Calibri" w:hAnsi="Times New Roman" w:cs="Times New Roman"/>
          <w:kern w:val="24"/>
          <w:sz w:val="24"/>
          <w:szCs w:val="24"/>
          <w:lang w:val="es-DO"/>
        </w:rPr>
        <w:t xml:space="preserve">  </w:t>
      </w:r>
      <w:r w:rsidR="00225F57" w:rsidRPr="00AC7074">
        <w:rPr>
          <w:rFonts w:ascii="Times New Roman" w:eastAsia="Calibri" w:hAnsi="Times New Roman" w:cs="Times New Roman"/>
          <w:kern w:val="24"/>
          <w:sz w:val="24"/>
          <w:szCs w:val="24"/>
          <w:lang w:val="es-DO"/>
        </w:rPr>
        <w:t>Beckstead (2001)</w:t>
      </w:r>
      <w:r w:rsidR="00154B87">
        <w:rPr>
          <w:rFonts w:ascii="Times New Roman" w:eastAsia="Calibri" w:hAnsi="Times New Roman" w:cs="Times New Roman"/>
          <w:kern w:val="24"/>
          <w:sz w:val="24"/>
          <w:szCs w:val="24"/>
          <w:lang w:val="es-DO"/>
        </w:rPr>
        <w:t xml:space="preserve">, </w:t>
      </w:r>
      <w:r w:rsidR="0089211E" w:rsidRPr="00BC1A52">
        <w:rPr>
          <w:rFonts w:ascii="Times New Roman" w:eastAsia="Times New Roman" w:hAnsi="Times New Roman" w:cs="Times New Roman"/>
          <w:kern w:val="36"/>
          <w:sz w:val="24"/>
          <w:szCs w:val="24"/>
          <w:lang w:val="es-DO"/>
        </w:rPr>
        <w:t>Hernández Santiago</w:t>
      </w:r>
      <w:r w:rsidR="0089211E">
        <w:rPr>
          <w:rFonts w:ascii="Times New Roman" w:eastAsia="Times New Roman" w:hAnsi="Times New Roman" w:cs="Times New Roman"/>
          <w:kern w:val="36"/>
          <w:sz w:val="24"/>
          <w:szCs w:val="24"/>
          <w:lang w:val="es-DO"/>
        </w:rPr>
        <w:t xml:space="preserve"> y </w:t>
      </w:r>
      <w:r w:rsidR="0089211E" w:rsidRPr="00BC1A52">
        <w:rPr>
          <w:rFonts w:ascii="Times New Roman" w:eastAsia="Times New Roman" w:hAnsi="Times New Roman" w:cs="Times New Roman"/>
          <w:kern w:val="36"/>
          <w:sz w:val="24"/>
          <w:szCs w:val="24"/>
          <w:lang w:val="es-DO"/>
        </w:rPr>
        <w:t xml:space="preserve"> Toro-Alfonso (2010)</w:t>
      </w:r>
      <w:r w:rsidR="0089211E">
        <w:rPr>
          <w:rFonts w:ascii="Times New Roman" w:eastAsia="Times New Roman" w:hAnsi="Times New Roman" w:cs="Times New Roman"/>
          <w:kern w:val="36"/>
          <w:sz w:val="24"/>
          <w:szCs w:val="24"/>
          <w:lang w:val="es-DO"/>
        </w:rPr>
        <w:t>,</w:t>
      </w:r>
      <w:r w:rsidR="0089211E" w:rsidRPr="00BC1A52">
        <w:rPr>
          <w:rFonts w:ascii="Times New Roman" w:eastAsia="Times New Roman" w:hAnsi="Times New Roman" w:cs="Times New Roman"/>
          <w:kern w:val="36"/>
          <w:sz w:val="24"/>
          <w:szCs w:val="24"/>
          <w:lang w:val="es-DO"/>
        </w:rPr>
        <w:t xml:space="preserve"> </w:t>
      </w:r>
      <w:r w:rsidR="00A45EB6" w:rsidRPr="00AC7074">
        <w:rPr>
          <w:rFonts w:ascii="Times New Roman" w:eastAsia="Calibri" w:hAnsi="Times New Roman" w:cs="Times New Roman"/>
          <w:kern w:val="24"/>
          <w:sz w:val="24"/>
          <w:szCs w:val="24"/>
          <w:lang w:val="es-DO"/>
        </w:rPr>
        <w:t xml:space="preserve">Maccio (2011), </w:t>
      </w:r>
      <w:r w:rsidR="00154B87" w:rsidRPr="00AC7074">
        <w:rPr>
          <w:rFonts w:ascii="Times New Roman" w:eastAsia="Calibri" w:hAnsi="Times New Roman" w:cs="Times New Roman"/>
          <w:kern w:val="24"/>
          <w:sz w:val="24"/>
          <w:szCs w:val="24"/>
          <w:lang w:val="es-DO"/>
        </w:rPr>
        <w:t>Shidlo y  Schroeder  (2002)</w:t>
      </w:r>
      <w:r w:rsidR="00225F57" w:rsidRPr="00AC7074">
        <w:rPr>
          <w:rFonts w:ascii="Times New Roman" w:eastAsia="Calibri" w:hAnsi="Times New Roman" w:cs="Times New Roman"/>
          <w:kern w:val="24"/>
          <w:sz w:val="24"/>
          <w:szCs w:val="24"/>
          <w:lang w:val="es-DO"/>
        </w:rPr>
        <w:t xml:space="preserve"> </w:t>
      </w:r>
      <w:r w:rsidR="00A45EB6">
        <w:rPr>
          <w:rFonts w:ascii="Times New Roman" w:eastAsia="Calibri" w:hAnsi="Times New Roman" w:cs="Times New Roman"/>
          <w:kern w:val="24"/>
          <w:sz w:val="24"/>
          <w:szCs w:val="24"/>
          <w:lang w:val="es-DO"/>
        </w:rPr>
        <w:t xml:space="preserve">y </w:t>
      </w:r>
      <w:r w:rsidR="00154B87" w:rsidRPr="00AC7074">
        <w:rPr>
          <w:rFonts w:ascii="Times New Roman" w:eastAsia="Calibri" w:hAnsi="Times New Roman" w:cs="Times New Roman"/>
          <w:kern w:val="24"/>
          <w:sz w:val="24"/>
          <w:szCs w:val="24"/>
          <w:lang w:val="es-DO"/>
        </w:rPr>
        <w:t>Jelstrom  (2013)</w:t>
      </w:r>
      <w:r w:rsidR="00A45EB6">
        <w:rPr>
          <w:rFonts w:ascii="Times New Roman" w:eastAsia="Calibri" w:hAnsi="Times New Roman" w:cs="Times New Roman"/>
          <w:kern w:val="24"/>
          <w:sz w:val="24"/>
          <w:szCs w:val="24"/>
          <w:lang w:val="es-DO"/>
        </w:rPr>
        <w:t>.</w:t>
      </w:r>
      <w:r w:rsidR="00154B87" w:rsidRPr="00AC7074">
        <w:rPr>
          <w:rFonts w:ascii="Times New Roman" w:eastAsia="Calibri" w:hAnsi="Times New Roman" w:cs="Times New Roman"/>
          <w:kern w:val="24"/>
          <w:sz w:val="24"/>
          <w:szCs w:val="24"/>
          <w:lang w:val="es-DO"/>
        </w:rPr>
        <w:t xml:space="preserve">  </w:t>
      </w:r>
    </w:p>
    <w:p w:rsidR="00225F57" w:rsidRPr="00AC7074" w:rsidRDefault="00225F57" w:rsidP="009B0DA1">
      <w:pPr>
        <w:spacing w:after="0" w:line="240" w:lineRule="auto"/>
        <w:ind w:left="0" w:right="0"/>
        <w:contextualSpacing/>
        <w:rPr>
          <w:rFonts w:ascii="Times New Roman" w:eastAsia="Calibri" w:hAnsi="Times New Roman" w:cs="Times New Roman"/>
          <w:kern w:val="24"/>
          <w:sz w:val="24"/>
          <w:szCs w:val="24"/>
          <w:lang w:val="es-DO"/>
        </w:rPr>
      </w:pPr>
      <w:r w:rsidRPr="00AC7074">
        <w:rPr>
          <w:rFonts w:ascii="Times New Roman" w:eastAsia="Calibri" w:hAnsi="Times New Roman" w:cs="Times New Roman"/>
          <w:kern w:val="24"/>
          <w:sz w:val="24"/>
          <w:szCs w:val="24"/>
          <w:lang w:val="es-DO"/>
        </w:rPr>
        <w:tab/>
      </w:r>
      <w:r w:rsidR="00A45EB6">
        <w:rPr>
          <w:rFonts w:ascii="Times New Roman" w:eastAsia="Calibri" w:hAnsi="Times New Roman" w:cs="Times New Roman"/>
          <w:kern w:val="24"/>
          <w:sz w:val="24"/>
          <w:szCs w:val="24"/>
          <w:lang w:val="es-DO"/>
        </w:rPr>
        <w:t xml:space="preserve">Además de las deficiencias metodológicas </w:t>
      </w:r>
      <w:r w:rsidR="00B90F55">
        <w:rPr>
          <w:rFonts w:ascii="Times New Roman" w:eastAsia="Calibri" w:hAnsi="Times New Roman" w:cs="Times New Roman"/>
          <w:kern w:val="24"/>
          <w:sz w:val="24"/>
          <w:szCs w:val="24"/>
          <w:lang w:val="es-DO"/>
        </w:rPr>
        <w:t>que previenen apoyar la validez de la tera</w:t>
      </w:r>
      <w:r w:rsidR="00DD1160">
        <w:rPr>
          <w:rFonts w:ascii="Times New Roman" w:eastAsia="Calibri" w:hAnsi="Times New Roman" w:cs="Times New Roman"/>
          <w:kern w:val="24"/>
          <w:sz w:val="24"/>
          <w:szCs w:val="24"/>
          <w:lang w:val="es-DO"/>
        </w:rPr>
        <w:t>pia</w:t>
      </w:r>
      <w:r w:rsidR="00B90F55">
        <w:rPr>
          <w:rFonts w:ascii="Times New Roman" w:eastAsia="Calibri" w:hAnsi="Times New Roman" w:cs="Times New Roman"/>
          <w:kern w:val="24"/>
          <w:sz w:val="24"/>
          <w:szCs w:val="24"/>
          <w:lang w:val="es-DO"/>
        </w:rPr>
        <w:t xml:space="preserve"> de </w:t>
      </w:r>
      <w:r w:rsidR="00DD1160">
        <w:rPr>
          <w:rFonts w:ascii="Times New Roman" w:eastAsia="Calibri" w:hAnsi="Times New Roman" w:cs="Times New Roman"/>
          <w:kern w:val="24"/>
          <w:sz w:val="24"/>
          <w:szCs w:val="24"/>
          <w:lang w:val="es-DO"/>
        </w:rPr>
        <w:t>conversión</w:t>
      </w:r>
      <w:r w:rsidR="00B90F55">
        <w:rPr>
          <w:rFonts w:ascii="Times New Roman" w:eastAsia="Calibri" w:hAnsi="Times New Roman" w:cs="Times New Roman"/>
          <w:kern w:val="24"/>
          <w:sz w:val="24"/>
          <w:szCs w:val="24"/>
          <w:lang w:val="es-DO"/>
        </w:rPr>
        <w:t>, o</w:t>
      </w:r>
      <w:r w:rsidRPr="00AC7074">
        <w:rPr>
          <w:rFonts w:ascii="Times New Roman" w:eastAsia="Calibri" w:hAnsi="Times New Roman" w:cs="Times New Roman"/>
          <w:kern w:val="24"/>
          <w:sz w:val="24"/>
          <w:szCs w:val="24"/>
          <w:lang w:val="es-DO"/>
        </w:rPr>
        <w:t xml:space="preserve">tros investigadores han enfatizado los problemas éticos en el uso de la terapia de conversión (Drescher, 2002; Haldeman, 2004, 2002; McGeorge, Carlson, y Toomey, </w:t>
      </w:r>
      <w:r w:rsidR="00627638" w:rsidRPr="00AC7074">
        <w:rPr>
          <w:rFonts w:ascii="Times New Roman" w:eastAsia="Calibri" w:hAnsi="Times New Roman" w:cs="Times New Roman"/>
          <w:kern w:val="24"/>
          <w:sz w:val="24"/>
          <w:szCs w:val="24"/>
          <w:lang w:val="es-DO"/>
        </w:rPr>
        <w:t>2013; Tozer</w:t>
      </w:r>
      <w:r w:rsidRPr="00AC7074">
        <w:rPr>
          <w:rFonts w:ascii="Times New Roman" w:eastAsia="Calibri" w:hAnsi="Times New Roman" w:cs="Times New Roman"/>
          <w:kern w:val="24"/>
          <w:sz w:val="24"/>
          <w:szCs w:val="24"/>
          <w:lang w:val="es-DO"/>
        </w:rPr>
        <w:t xml:space="preserve"> y McClanahan, </w:t>
      </w:r>
      <w:r w:rsidR="00627638" w:rsidRPr="00AC7074">
        <w:rPr>
          <w:rFonts w:ascii="Times New Roman" w:eastAsia="Calibri" w:hAnsi="Times New Roman" w:cs="Times New Roman"/>
          <w:kern w:val="24"/>
          <w:sz w:val="24"/>
          <w:szCs w:val="24"/>
          <w:lang w:val="es-DO"/>
        </w:rPr>
        <w:t>1999; Schroeder</w:t>
      </w:r>
      <w:r w:rsidRPr="00AC7074">
        <w:rPr>
          <w:rFonts w:ascii="Times New Roman" w:eastAsia="Calibri" w:hAnsi="Times New Roman" w:cs="Times New Roman"/>
          <w:kern w:val="24"/>
          <w:sz w:val="24"/>
          <w:szCs w:val="24"/>
          <w:lang w:val="es-DO"/>
        </w:rPr>
        <w:t xml:space="preserve"> y Shidlo (2001; </w:t>
      </w:r>
      <w:r w:rsidR="00627638" w:rsidRPr="00AC7074">
        <w:rPr>
          <w:rFonts w:ascii="Times New Roman" w:eastAsia="Calibri" w:hAnsi="Times New Roman" w:cs="Times New Roman"/>
          <w:kern w:val="24"/>
          <w:sz w:val="24"/>
          <w:szCs w:val="24"/>
          <w:lang w:val="es-DO"/>
        </w:rPr>
        <w:t>Yarhouse y</w:t>
      </w:r>
      <w:r w:rsidRPr="00AC7074">
        <w:rPr>
          <w:rFonts w:ascii="Times New Roman" w:eastAsia="Calibri" w:hAnsi="Times New Roman" w:cs="Times New Roman"/>
          <w:kern w:val="24"/>
          <w:sz w:val="24"/>
          <w:szCs w:val="24"/>
          <w:lang w:val="es-DO"/>
        </w:rPr>
        <w:t xml:space="preserve"> </w:t>
      </w:r>
      <w:r w:rsidR="00627638" w:rsidRPr="00AC7074">
        <w:rPr>
          <w:rFonts w:ascii="Times New Roman" w:eastAsia="Calibri" w:hAnsi="Times New Roman" w:cs="Times New Roman"/>
          <w:kern w:val="24"/>
          <w:sz w:val="24"/>
          <w:szCs w:val="24"/>
          <w:lang w:val="es-DO"/>
        </w:rPr>
        <w:t>Throckmorton,</w:t>
      </w:r>
      <w:r w:rsidRPr="00AC7074">
        <w:rPr>
          <w:rFonts w:ascii="Times New Roman" w:eastAsia="Calibri" w:hAnsi="Times New Roman" w:cs="Times New Roman"/>
          <w:kern w:val="24"/>
          <w:sz w:val="24"/>
          <w:szCs w:val="24"/>
          <w:lang w:val="es-DO"/>
        </w:rPr>
        <w:t xml:space="preserve"> 2002.  Por ejemplo, Schroeder y Shidlo (200</w:t>
      </w:r>
      <w:r w:rsidR="00B90F55">
        <w:rPr>
          <w:rFonts w:ascii="Times New Roman" w:eastAsia="Calibri" w:hAnsi="Times New Roman" w:cs="Times New Roman"/>
          <w:kern w:val="24"/>
          <w:sz w:val="24"/>
          <w:szCs w:val="24"/>
          <w:lang w:val="es-DO"/>
        </w:rPr>
        <w:t>1</w:t>
      </w:r>
      <w:r w:rsidRPr="00AC7074">
        <w:rPr>
          <w:rFonts w:ascii="Times New Roman" w:eastAsia="Calibri" w:hAnsi="Times New Roman" w:cs="Times New Roman"/>
          <w:kern w:val="24"/>
          <w:sz w:val="24"/>
          <w:szCs w:val="24"/>
          <w:lang w:val="es-DO"/>
        </w:rPr>
        <w:t>) afirman que los  profesionales de la salud que practican la terapia de conversión ejercen en violación a códigos de éticas en su propia organización profesional como lo es el Código de Etica de la Asociación Americana de Psicologia</w:t>
      </w:r>
      <w:r w:rsidR="009E3C71">
        <w:rPr>
          <w:rFonts w:ascii="Times New Roman" w:eastAsia="Calibri" w:hAnsi="Times New Roman" w:cs="Times New Roman"/>
          <w:kern w:val="24"/>
          <w:sz w:val="24"/>
          <w:szCs w:val="24"/>
          <w:lang w:val="es-DO"/>
        </w:rPr>
        <w:t xml:space="preserve"> (APA, 2010)</w:t>
      </w:r>
      <w:r w:rsidRPr="00AC7074">
        <w:rPr>
          <w:rFonts w:ascii="Times New Roman" w:eastAsia="Calibri" w:hAnsi="Times New Roman" w:cs="Times New Roman"/>
          <w:kern w:val="24"/>
          <w:sz w:val="24"/>
          <w:szCs w:val="24"/>
          <w:lang w:val="es-DO"/>
        </w:rPr>
        <w:t>, Asociación Americana  de Psiquiatría, y otras organizaciones. Otras áreas  en la violación de la ética profesional con el uso de la terapia de conversión incluyen:   coacción en la participación en esa terapia,  no proveer seguimiento después del fracaso de esa terapia, no informar al cliente en relacion a la carencia de datos empíricos en apoyo de esa terapia , no informar al cliente sobre los  efectos negativos  de  la terapia de conversión, y el  enfasis en principios religiosos para convencer al cliente que ser homosexual es vivir fuera de la voluntad de Dios (Schroeder y Shidlo,  2001).</w:t>
      </w:r>
    </w:p>
    <w:p w:rsidR="00150660" w:rsidRDefault="00150660" w:rsidP="009B0DA1">
      <w:pPr>
        <w:spacing w:after="0" w:line="240" w:lineRule="auto"/>
        <w:ind w:left="0" w:right="0"/>
        <w:rPr>
          <w:rFonts w:ascii="Times New Roman" w:eastAsia="Calibri" w:hAnsi="Times New Roman" w:cs="Times New Roman"/>
          <w:kern w:val="24"/>
          <w:sz w:val="24"/>
          <w:szCs w:val="24"/>
          <w:lang w:val="es-DO"/>
        </w:rPr>
      </w:pPr>
    </w:p>
    <w:p w:rsidR="006D70D2" w:rsidRDefault="006D70D2" w:rsidP="009B0DA1">
      <w:pPr>
        <w:spacing w:after="0" w:line="240" w:lineRule="auto"/>
        <w:ind w:left="0" w:right="0"/>
        <w:rPr>
          <w:rFonts w:ascii="Times New Roman" w:eastAsia="Calibri" w:hAnsi="Times New Roman" w:cs="Times New Roman"/>
          <w:b/>
          <w:kern w:val="24"/>
          <w:sz w:val="28"/>
          <w:szCs w:val="28"/>
          <w:lang w:val="es-DO"/>
        </w:rPr>
      </w:pPr>
      <w:r w:rsidRPr="006D70D2">
        <w:rPr>
          <w:rFonts w:ascii="Times New Roman" w:eastAsia="Calibri" w:hAnsi="Times New Roman" w:cs="Times New Roman"/>
          <w:b/>
          <w:kern w:val="24"/>
          <w:sz w:val="28"/>
          <w:szCs w:val="28"/>
          <w:lang w:val="es-DO"/>
        </w:rPr>
        <w:t xml:space="preserve">¿A </w:t>
      </w:r>
      <w:r w:rsidR="00627638" w:rsidRPr="006D70D2">
        <w:rPr>
          <w:rFonts w:ascii="Times New Roman" w:eastAsia="Calibri" w:hAnsi="Times New Roman" w:cs="Times New Roman"/>
          <w:b/>
          <w:kern w:val="24"/>
          <w:sz w:val="28"/>
          <w:szCs w:val="28"/>
          <w:lang w:val="es-DO"/>
        </w:rPr>
        <w:t>Qué</w:t>
      </w:r>
      <w:r w:rsidRPr="006D70D2">
        <w:rPr>
          <w:rFonts w:ascii="Times New Roman" w:eastAsia="Calibri" w:hAnsi="Times New Roman" w:cs="Times New Roman"/>
          <w:b/>
          <w:kern w:val="24"/>
          <w:sz w:val="28"/>
          <w:szCs w:val="28"/>
          <w:lang w:val="es-DO"/>
        </w:rPr>
        <w:t xml:space="preserve"> Edad es la Terapia de Conversión Prohibida?</w:t>
      </w:r>
    </w:p>
    <w:p w:rsidR="006D70D2" w:rsidRDefault="006D70D2" w:rsidP="009B0DA1">
      <w:pPr>
        <w:spacing w:after="0" w:line="240" w:lineRule="auto"/>
        <w:ind w:left="0" w:right="0"/>
        <w:rPr>
          <w:rFonts w:ascii="Times New Roman" w:eastAsia="Calibri" w:hAnsi="Times New Roman" w:cs="Times New Roman"/>
          <w:kern w:val="24"/>
          <w:sz w:val="24"/>
          <w:szCs w:val="24"/>
          <w:lang w:val="es-DO"/>
        </w:rPr>
      </w:pPr>
      <w:r>
        <w:rPr>
          <w:rFonts w:ascii="Times New Roman" w:eastAsia="Calibri" w:hAnsi="Times New Roman" w:cs="Times New Roman"/>
          <w:kern w:val="24"/>
          <w:sz w:val="24"/>
          <w:szCs w:val="24"/>
          <w:lang w:val="es-DO"/>
        </w:rPr>
        <w:tab/>
        <w:t xml:space="preserve">Dos observaciones </w:t>
      </w:r>
      <w:r w:rsidR="00E14355">
        <w:rPr>
          <w:rFonts w:ascii="Times New Roman" w:eastAsia="Calibri" w:hAnsi="Times New Roman" w:cs="Times New Roman"/>
          <w:kern w:val="24"/>
          <w:sz w:val="24"/>
          <w:szCs w:val="24"/>
          <w:lang w:val="es-DO"/>
        </w:rPr>
        <w:t>i</w:t>
      </w:r>
      <w:r>
        <w:rPr>
          <w:rFonts w:ascii="Times New Roman" w:eastAsia="Calibri" w:hAnsi="Times New Roman" w:cs="Times New Roman"/>
          <w:kern w:val="24"/>
          <w:sz w:val="24"/>
          <w:szCs w:val="24"/>
          <w:lang w:val="es-DO"/>
        </w:rPr>
        <w:t xml:space="preserve">mportantes son (1) que en varias regiones del mudo la terapia de conversión es prohibida </w:t>
      </w:r>
      <w:r w:rsidR="00302312">
        <w:rPr>
          <w:rFonts w:ascii="Times New Roman" w:eastAsia="Calibri" w:hAnsi="Times New Roman" w:cs="Times New Roman"/>
          <w:kern w:val="24"/>
          <w:sz w:val="24"/>
          <w:szCs w:val="24"/>
          <w:lang w:val="es-DO"/>
        </w:rPr>
        <w:t>solamente en</w:t>
      </w:r>
      <w:r>
        <w:rPr>
          <w:rFonts w:ascii="Times New Roman" w:eastAsia="Calibri" w:hAnsi="Times New Roman" w:cs="Times New Roman"/>
          <w:kern w:val="24"/>
          <w:sz w:val="24"/>
          <w:szCs w:val="24"/>
          <w:lang w:val="es-DO"/>
        </w:rPr>
        <w:t xml:space="preserve"> el caso de niños y adolescentes con una orientaci</w:t>
      </w:r>
      <w:r w:rsidR="008F7D03">
        <w:rPr>
          <w:rFonts w:ascii="Times New Roman" w:eastAsia="Calibri" w:hAnsi="Times New Roman" w:cs="Times New Roman"/>
          <w:kern w:val="24"/>
          <w:sz w:val="24"/>
          <w:szCs w:val="24"/>
          <w:lang w:val="es-DO"/>
        </w:rPr>
        <w:t>ó</w:t>
      </w:r>
      <w:r>
        <w:rPr>
          <w:rFonts w:ascii="Times New Roman" w:eastAsia="Calibri" w:hAnsi="Times New Roman" w:cs="Times New Roman"/>
          <w:kern w:val="24"/>
          <w:sz w:val="24"/>
          <w:szCs w:val="24"/>
          <w:lang w:val="es-DO"/>
        </w:rPr>
        <w:t>n homosexual o bisexual, (2) en otras regiones esta terapia es prohibida en cualquier edad (niños, adolescentes, y adultos).</w:t>
      </w:r>
      <w:r w:rsidRPr="006D70D2">
        <w:rPr>
          <w:rFonts w:ascii="Times New Roman" w:eastAsia="Calibri" w:hAnsi="Times New Roman" w:cs="Times New Roman"/>
          <w:kern w:val="24"/>
          <w:sz w:val="24"/>
          <w:szCs w:val="24"/>
          <w:lang w:val="es-DO"/>
        </w:rPr>
        <w:t xml:space="preserve"> </w:t>
      </w:r>
      <w:r>
        <w:rPr>
          <w:rFonts w:ascii="Times New Roman" w:eastAsia="Calibri" w:hAnsi="Times New Roman" w:cs="Times New Roman"/>
          <w:kern w:val="24"/>
          <w:sz w:val="24"/>
          <w:szCs w:val="24"/>
          <w:lang w:val="es-DO"/>
        </w:rPr>
        <w:t xml:space="preserve"> El profesional de la salud interesado en usar esa terapia  debe revisar la ley en la región determinada que trata con la prohibición de esa terapia antes de ofrecer esa terapia a niños, adolescentes, o adultos pues  es importante saber si esa ley cubre una edad especifica (ej., solamente adolescentes) o todas las edades,(ej., adolescentes y adultos).  </w:t>
      </w:r>
    </w:p>
    <w:p w:rsidR="006D70D2" w:rsidRPr="006D70D2" w:rsidRDefault="006D70D2" w:rsidP="009B0DA1">
      <w:pPr>
        <w:spacing w:after="0" w:line="240" w:lineRule="auto"/>
        <w:ind w:left="0" w:right="0"/>
        <w:rPr>
          <w:rFonts w:ascii="Times New Roman" w:eastAsia="Calibri" w:hAnsi="Times New Roman" w:cs="Times New Roman"/>
          <w:b/>
          <w:kern w:val="24"/>
          <w:sz w:val="28"/>
          <w:szCs w:val="28"/>
          <w:lang w:val="es-DO"/>
        </w:rPr>
      </w:pPr>
    </w:p>
    <w:p w:rsidR="00683D8E" w:rsidRPr="00683D8E" w:rsidRDefault="00683D8E" w:rsidP="009B0DA1">
      <w:pPr>
        <w:spacing w:after="0" w:line="240" w:lineRule="auto"/>
        <w:ind w:left="0" w:right="0"/>
        <w:rPr>
          <w:rFonts w:ascii="Times New Roman" w:eastAsia="Calibri" w:hAnsi="Times New Roman" w:cs="Times New Roman"/>
          <w:b/>
          <w:kern w:val="24"/>
          <w:sz w:val="28"/>
          <w:szCs w:val="28"/>
          <w:lang w:val="es-DO"/>
        </w:rPr>
      </w:pPr>
      <w:r w:rsidRPr="00683D8E">
        <w:rPr>
          <w:rFonts w:ascii="Times New Roman" w:eastAsia="Calibri" w:hAnsi="Times New Roman" w:cs="Times New Roman"/>
          <w:b/>
          <w:kern w:val="24"/>
          <w:sz w:val="28"/>
          <w:szCs w:val="28"/>
          <w:lang w:val="es-DO"/>
        </w:rPr>
        <w:t xml:space="preserve">Resumen del Estado de la Terapia de Conversión en </w:t>
      </w:r>
      <w:r>
        <w:rPr>
          <w:rFonts w:ascii="Times New Roman" w:eastAsia="Calibri" w:hAnsi="Times New Roman" w:cs="Times New Roman"/>
          <w:b/>
          <w:kern w:val="24"/>
          <w:sz w:val="28"/>
          <w:szCs w:val="28"/>
          <w:lang w:val="es-DO"/>
        </w:rPr>
        <w:t xml:space="preserve">Islas del Caribe, América Central, y América del Sur </w:t>
      </w:r>
    </w:p>
    <w:p w:rsidR="004C431C" w:rsidRDefault="006C214F" w:rsidP="004C431C">
      <w:pPr>
        <w:spacing w:after="0" w:line="240" w:lineRule="auto"/>
        <w:ind w:left="0" w:right="0"/>
        <w:rPr>
          <w:rFonts w:ascii="Times New Roman" w:eastAsia="Calibri" w:hAnsi="Times New Roman" w:cs="Times New Roman"/>
          <w:kern w:val="24"/>
          <w:sz w:val="24"/>
          <w:szCs w:val="24"/>
          <w:lang w:val="es-DO"/>
        </w:rPr>
      </w:pPr>
      <w:r w:rsidRPr="006C214F">
        <w:rPr>
          <w:rFonts w:ascii="Times New Roman" w:eastAsia="Calibri" w:hAnsi="Times New Roman" w:cs="Times New Roman"/>
          <w:kern w:val="24"/>
          <w:sz w:val="24"/>
          <w:szCs w:val="24"/>
          <w:lang w:val="es-DO"/>
        </w:rPr>
        <w:tab/>
      </w:r>
      <w:r w:rsidR="00B01102" w:rsidRPr="00B01102">
        <w:rPr>
          <w:rFonts w:ascii="Times New Roman" w:eastAsia="Calibri" w:hAnsi="Times New Roman" w:cs="Times New Roman"/>
          <w:kern w:val="24"/>
          <w:sz w:val="24"/>
          <w:szCs w:val="24"/>
          <w:lang w:val="es-DO"/>
        </w:rPr>
        <w:t xml:space="preserve">A pesar de la  posición de esas organizaciones cientificas en contra de la terapia de conversión, esa posición no ha sido generalizada a nivel mundial.  Las tablas que siguen apoyan esta observación en el caso de las Islas del Caribe, América Central y del Sur. La Tabla 1 </w:t>
      </w:r>
      <w:r w:rsidR="00B01102" w:rsidRPr="00B01102">
        <w:rPr>
          <w:rFonts w:ascii="Times New Roman" w:eastAsia="Calibri" w:hAnsi="Times New Roman" w:cs="Times New Roman"/>
          <w:kern w:val="24"/>
          <w:sz w:val="24"/>
          <w:szCs w:val="24"/>
          <w:lang w:val="es-DO"/>
        </w:rPr>
        <w:lastRenderedPageBreak/>
        <w:t>demuestra que la terapia de conversión no es prohibida en todas las islas del Caribe. La Tabla 1 indica que el profesional de la salud no tendrá que estar preocupado en violar principios éticos en la disciplina o legislaciones relacionadas con la terapia de conversión en cualquiera de las islas  de la región del Caribe.   La Tabla 2 indica que  si el  profesional  de la de la salud quiere utilizar la terapia de conversión en los pa</w:t>
      </w:r>
      <w:r w:rsidR="00B05CA1">
        <w:rPr>
          <w:rFonts w:ascii="Times New Roman" w:eastAsia="Calibri" w:hAnsi="Times New Roman" w:cs="Times New Roman"/>
          <w:kern w:val="24"/>
          <w:sz w:val="24"/>
          <w:szCs w:val="24"/>
          <w:lang w:val="es-DO"/>
        </w:rPr>
        <w:t>í</w:t>
      </w:r>
      <w:r w:rsidR="00B01102" w:rsidRPr="00B01102">
        <w:rPr>
          <w:rFonts w:ascii="Times New Roman" w:eastAsia="Calibri" w:hAnsi="Times New Roman" w:cs="Times New Roman"/>
          <w:kern w:val="24"/>
          <w:sz w:val="24"/>
          <w:szCs w:val="24"/>
          <w:lang w:val="es-DO"/>
        </w:rPr>
        <w:t>ses de American</w:t>
      </w:r>
      <w:r w:rsidR="00B05CA1">
        <w:rPr>
          <w:rFonts w:ascii="Times New Roman" w:eastAsia="Calibri" w:hAnsi="Times New Roman" w:cs="Times New Roman"/>
          <w:kern w:val="24"/>
          <w:sz w:val="24"/>
          <w:szCs w:val="24"/>
          <w:lang w:val="es-DO"/>
        </w:rPr>
        <w:t xml:space="preserve"> Central</w:t>
      </w:r>
      <w:r w:rsidR="00B01102" w:rsidRPr="00B01102">
        <w:rPr>
          <w:rFonts w:ascii="Times New Roman" w:eastAsia="Calibri" w:hAnsi="Times New Roman" w:cs="Times New Roman"/>
          <w:kern w:val="24"/>
          <w:sz w:val="24"/>
          <w:szCs w:val="24"/>
          <w:lang w:val="es-DO"/>
        </w:rPr>
        <w:t>, esto es permito solamente en dos pa</w:t>
      </w:r>
      <w:r w:rsidR="00B05CA1">
        <w:rPr>
          <w:rFonts w:ascii="Times New Roman" w:eastAsia="Calibri" w:hAnsi="Times New Roman" w:cs="Times New Roman"/>
          <w:kern w:val="24"/>
          <w:sz w:val="24"/>
          <w:szCs w:val="24"/>
          <w:lang w:val="es-DO"/>
        </w:rPr>
        <w:t>í</w:t>
      </w:r>
      <w:r w:rsidR="00B01102" w:rsidRPr="00B01102">
        <w:rPr>
          <w:rFonts w:ascii="Times New Roman" w:eastAsia="Calibri" w:hAnsi="Times New Roman" w:cs="Times New Roman"/>
          <w:kern w:val="24"/>
          <w:sz w:val="24"/>
          <w:szCs w:val="24"/>
          <w:lang w:val="es-DO"/>
        </w:rPr>
        <w:t xml:space="preserve">ses, a saber, Belice y Nicaragua.  </w:t>
      </w:r>
      <w:r w:rsidR="00B01102" w:rsidRPr="00B01102">
        <w:rPr>
          <w:rFonts w:ascii="Times New Roman" w:eastAsia="Calibri" w:hAnsi="Times New Roman" w:cs="Times New Roman"/>
          <w:kern w:val="24"/>
          <w:sz w:val="24"/>
          <w:szCs w:val="24"/>
          <w:lang w:val="es-DO"/>
        </w:rPr>
        <w:tab/>
        <w:t xml:space="preserve">Finalmente, en el caso de los países en América del Sur (Tabla 3), el profesional de la salud con interés </w:t>
      </w:r>
      <w:r w:rsidR="00B05CA1">
        <w:rPr>
          <w:rFonts w:ascii="Times New Roman" w:eastAsia="Calibri" w:hAnsi="Times New Roman" w:cs="Times New Roman"/>
          <w:kern w:val="24"/>
          <w:sz w:val="24"/>
          <w:szCs w:val="24"/>
          <w:lang w:val="es-DO"/>
        </w:rPr>
        <w:t>de</w:t>
      </w:r>
      <w:r w:rsidR="00B01102" w:rsidRPr="00B01102">
        <w:rPr>
          <w:rFonts w:ascii="Times New Roman" w:eastAsia="Calibri" w:hAnsi="Times New Roman" w:cs="Times New Roman"/>
          <w:kern w:val="24"/>
          <w:sz w:val="24"/>
          <w:szCs w:val="24"/>
          <w:lang w:val="es-DO"/>
        </w:rPr>
        <w:t xml:space="preserve"> utilizar esa terapia con pacientes/clientes interesados en cambiar su orientaci</w:t>
      </w:r>
      <w:r w:rsidR="00B05CA1">
        <w:rPr>
          <w:rFonts w:ascii="Times New Roman" w:eastAsia="Calibri" w:hAnsi="Times New Roman" w:cs="Times New Roman"/>
          <w:kern w:val="24"/>
          <w:sz w:val="24"/>
          <w:szCs w:val="24"/>
          <w:lang w:val="es-DO"/>
        </w:rPr>
        <w:t>ó</w:t>
      </w:r>
      <w:r w:rsidR="00B01102" w:rsidRPr="00B01102">
        <w:rPr>
          <w:rFonts w:ascii="Times New Roman" w:eastAsia="Calibri" w:hAnsi="Times New Roman" w:cs="Times New Roman"/>
          <w:kern w:val="24"/>
          <w:sz w:val="24"/>
          <w:szCs w:val="24"/>
          <w:lang w:val="es-DO"/>
        </w:rPr>
        <w:t>n de homosexual/bisexual a heterosexual tienen que evitar practicar en Argentina, Bolivia,  Ecuador, y Uruguay que son los paises en esa región don</w:t>
      </w:r>
      <w:r w:rsidR="00B05CA1">
        <w:rPr>
          <w:rFonts w:ascii="Times New Roman" w:eastAsia="Calibri" w:hAnsi="Times New Roman" w:cs="Times New Roman"/>
          <w:kern w:val="24"/>
          <w:sz w:val="24"/>
          <w:szCs w:val="24"/>
          <w:lang w:val="es-DO"/>
        </w:rPr>
        <w:t>d</w:t>
      </w:r>
      <w:r w:rsidR="00B01102" w:rsidRPr="00B01102">
        <w:rPr>
          <w:rFonts w:ascii="Times New Roman" w:eastAsia="Calibri" w:hAnsi="Times New Roman" w:cs="Times New Roman"/>
          <w:kern w:val="24"/>
          <w:sz w:val="24"/>
          <w:szCs w:val="24"/>
          <w:lang w:val="es-DO"/>
        </w:rPr>
        <w:t>e esa terapia es prohibida.</w:t>
      </w:r>
      <w:r w:rsidR="00B01102">
        <w:rPr>
          <w:rFonts w:ascii="Times New Roman" w:eastAsia="Calibri" w:hAnsi="Times New Roman" w:cs="Times New Roman"/>
          <w:kern w:val="24"/>
          <w:sz w:val="24"/>
          <w:szCs w:val="24"/>
          <w:lang w:val="es-DO"/>
        </w:rPr>
        <w:t xml:space="preserve"> [</w:t>
      </w:r>
      <w:r w:rsidR="006D70D2">
        <w:rPr>
          <w:rFonts w:ascii="Times New Roman" w:eastAsia="Calibri" w:hAnsi="Times New Roman" w:cs="Times New Roman"/>
          <w:kern w:val="24"/>
          <w:sz w:val="24"/>
          <w:szCs w:val="24"/>
          <w:lang w:val="es-DO"/>
        </w:rPr>
        <w:t>Es importante señalar que la informacion en las tablas  en ese comentario puede cambiar drásticamente con el paso del tiempo pues en varias regiones del mundo (ej., en los Estados Unidos)  la prohibición o legalización de esa terapia sigue siendo un tema controversial a nivel legislativo.</w:t>
      </w:r>
      <w:r w:rsidR="00B01102">
        <w:rPr>
          <w:rFonts w:ascii="Times New Roman" w:eastAsia="Calibri" w:hAnsi="Times New Roman" w:cs="Times New Roman"/>
          <w:kern w:val="24"/>
          <w:sz w:val="24"/>
          <w:szCs w:val="24"/>
          <w:lang w:val="es-DO"/>
        </w:rPr>
        <w:t>]</w:t>
      </w:r>
      <w:r w:rsidR="006D70D2">
        <w:rPr>
          <w:rFonts w:ascii="Times New Roman" w:eastAsia="Calibri" w:hAnsi="Times New Roman" w:cs="Times New Roman"/>
          <w:kern w:val="24"/>
          <w:sz w:val="24"/>
          <w:szCs w:val="24"/>
          <w:lang w:val="es-DO"/>
        </w:rPr>
        <w:t xml:space="preserve">  </w:t>
      </w:r>
    </w:p>
    <w:p w:rsidR="004C431C" w:rsidRPr="004158D5" w:rsidRDefault="004C431C" w:rsidP="004158D5">
      <w:pPr>
        <w:spacing w:after="0" w:line="240" w:lineRule="auto"/>
        <w:ind w:left="0" w:right="0"/>
        <w:jc w:val="both"/>
        <w:rPr>
          <w:rFonts w:ascii="Times New Roman" w:eastAsia="Times New Roman" w:hAnsi="Times New Roman" w:cs="Times New Roman"/>
          <w:sz w:val="24"/>
          <w:szCs w:val="24"/>
          <w:lang w:val="es-DO"/>
        </w:rPr>
      </w:pPr>
    </w:p>
    <w:tbl>
      <w:tblPr>
        <w:tblpPr w:leftFromText="141" w:rightFromText="141" w:vertAnchor="text" w:horzAnchor="margin" w:tblpXSpec="center" w:tblpY="19"/>
        <w:tblW w:w="9180" w:type="dxa"/>
        <w:tblLook w:val="04A0" w:firstRow="1" w:lastRow="0" w:firstColumn="1" w:lastColumn="0" w:noHBand="0" w:noVBand="1"/>
      </w:tblPr>
      <w:tblGrid>
        <w:gridCol w:w="2867"/>
        <w:gridCol w:w="6313"/>
      </w:tblGrid>
      <w:tr w:rsidR="00FC1547" w:rsidRPr="001B09E5" w:rsidTr="004158D5">
        <w:tc>
          <w:tcPr>
            <w:tcW w:w="9180" w:type="dxa"/>
            <w:gridSpan w:val="2"/>
          </w:tcPr>
          <w:p w:rsidR="00FC1547" w:rsidRPr="004158D5" w:rsidRDefault="00FC1547" w:rsidP="00FC1547">
            <w:pPr>
              <w:spacing w:after="200"/>
              <w:ind w:left="-144" w:right="0"/>
              <w:contextualSpacing/>
              <w:jc w:val="center"/>
              <w:rPr>
                <w:rFonts w:ascii="Times New Roman" w:eastAsia="Times New Roman" w:hAnsi="Times New Roman" w:cs="Times New Roman"/>
                <w:sz w:val="24"/>
                <w:szCs w:val="24"/>
                <w:lang w:val="es-DO"/>
              </w:rPr>
            </w:pPr>
          </w:p>
        </w:tc>
      </w:tr>
      <w:tr w:rsidR="004158D5" w:rsidRPr="001B09E5" w:rsidTr="004158D5">
        <w:tc>
          <w:tcPr>
            <w:tcW w:w="9180" w:type="dxa"/>
            <w:gridSpan w:val="2"/>
          </w:tcPr>
          <w:p w:rsidR="004158D5" w:rsidRDefault="004158D5" w:rsidP="00FC1547">
            <w:pPr>
              <w:spacing w:after="200"/>
              <w:ind w:left="0" w:right="0"/>
              <w:contextualSpacing/>
              <w:rPr>
                <w:rFonts w:ascii="Times New Roman" w:eastAsia="Times New Roman" w:hAnsi="Times New Roman" w:cs="Times New Roman"/>
                <w:sz w:val="24"/>
                <w:szCs w:val="24"/>
                <w:lang w:val="es-DO"/>
              </w:rPr>
            </w:pPr>
            <w:r w:rsidRPr="004158D5">
              <w:rPr>
                <w:rFonts w:ascii="Times New Roman" w:eastAsia="Times New Roman" w:hAnsi="Times New Roman" w:cs="Times New Roman"/>
                <w:sz w:val="24"/>
                <w:szCs w:val="24"/>
                <w:lang w:val="es-DO"/>
              </w:rPr>
              <w:t>Tabla 1. Terapia de Conversión No Prohibida en las Islas del Caribe</w:t>
            </w:r>
          </w:p>
          <w:p w:rsidR="004158D5" w:rsidRPr="00465C9A" w:rsidRDefault="004158D5" w:rsidP="00FC1547">
            <w:pPr>
              <w:spacing w:after="200"/>
              <w:ind w:left="0" w:right="0"/>
              <w:contextualSpacing/>
              <w:rPr>
                <w:rFonts w:ascii="Times New Roman" w:hAnsi="Times New Roman" w:cs="Times New Roman"/>
                <w:sz w:val="24"/>
                <w:szCs w:val="24"/>
                <w:lang w:val="es-DO"/>
              </w:rPr>
            </w:pPr>
          </w:p>
        </w:tc>
      </w:tr>
      <w:tr w:rsidR="004158D5" w:rsidRPr="004158D5" w:rsidTr="004158D5">
        <w:tc>
          <w:tcPr>
            <w:tcW w:w="2867" w:type="dxa"/>
            <w:tcBorders>
              <w:top w:val="single" w:sz="4" w:space="0" w:color="auto"/>
              <w:left w:val="single" w:sz="4" w:space="0" w:color="auto"/>
            </w:tcBorders>
            <w:shd w:val="clear" w:color="auto" w:fill="D9D9D9" w:themeFill="background1" w:themeFillShade="D9"/>
          </w:tcPr>
          <w:p w:rsidR="004158D5" w:rsidRPr="004158D5" w:rsidRDefault="004158D5" w:rsidP="00FC1547">
            <w:pPr>
              <w:spacing w:after="200"/>
              <w:ind w:left="0" w:right="0"/>
              <w:contextualSpacing/>
              <w:rPr>
                <w:rFonts w:ascii="Times New Roman" w:eastAsia="Times New Roman" w:hAnsi="Times New Roman" w:cs="Times New Roman"/>
                <w:sz w:val="24"/>
                <w:szCs w:val="24"/>
                <w:lang w:val="es-DO"/>
              </w:rPr>
            </w:pPr>
            <w:r w:rsidRPr="004158D5">
              <w:rPr>
                <w:rFonts w:ascii="Times New Roman" w:eastAsia="Times New Roman" w:hAnsi="Times New Roman" w:cs="Times New Roman"/>
                <w:b/>
                <w:sz w:val="24"/>
                <w:szCs w:val="24"/>
                <w:lang w:val="es-DO"/>
              </w:rPr>
              <w:t>ISLA</w:t>
            </w:r>
          </w:p>
        </w:tc>
        <w:tc>
          <w:tcPr>
            <w:tcW w:w="6313" w:type="dxa"/>
            <w:tcBorders>
              <w:top w:val="single" w:sz="4" w:space="0" w:color="auto"/>
              <w:right w:val="single" w:sz="4" w:space="0" w:color="auto"/>
            </w:tcBorders>
            <w:shd w:val="clear" w:color="auto" w:fill="D9D9D9" w:themeFill="background1" w:themeFillShade="D9"/>
          </w:tcPr>
          <w:p w:rsidR="004158D5" w:rsidRPr="004158D5" w:rsidRDefault="004158D5" w:rsidP="00FC1547">
            <w:pPr>
              <w:spacing w:after="200"/>
              <w:ind w:left="0" w:right="0"/>
              <w:contextualSpacing/>
              <w:rPr>
                <w:rFonts w:ascii="Times New Roman" w:hAnsi="Times New Roman" w:cs="Times New Roman"/>
                <w:sz w:val="24"/>
                <w:szCs w:val="24"/>
              </w:rPr>
            </w:pPr>
            <w:r w:rsidRPr="004158D5">
              <w:rPr>
                <w:rFonts w:ascii="Times New Roman" w:eastAsia="Times New Roman" w:hAnsi="Times New Roman" w:cs="Times New Roman"/>
                <w:b/>
                <w:sz w:val="24"/>
                <w:szCs w:val="24"/>
                <w:lang w:val="es-DO"/>
              </w:rPr>
              <w:t>REFERENCIA</w:t>
            </w:r>
          </w:p>
        </w:tc>
      </w:tr>
      <w:tr w:rsidR="00FC1547" w:rsidRPr="001B09E5" w:rsidTr="00CB5C86">
        <w:tc>
          <w:tcPr>
            <w:tcW w:w="2867" w:type="dxa"/>
            <w:tcBorders>
              <w:top w:val="single" w:sz="4" w:space="0" w:color="auto"/>
              <w:left w:val="single" w:sz="4" w:space="0" w:color="auto"/>
            </w:tcBorders>
          </w:tcPr>
          <w:p w:rsidR="00FC1547" w:rsidRPr="004158D5" w:rsidRDefault="00FC1547" w:rsidP="00FC1547">
            <w:pPr>
              <w:spacing w:after="200"/>
              <w:ind w:left="0" w:right="0"/>
              <w:contextualSpacing/>
              <w:rPr>
                <w:rFonts w:ascii="Times New Roman" w:eastAsia="Times New Roman" w:hAnsi="Times New Roman" w:cs="Times New Roman"/>
                <w:sz w:val="24"/>
                <w:szCs w:val="24"/>
                <w:lang w:val="es-DO"/>
              </w:rPr>
            </w:pPr>
            <w:r w:rsidRPr="004158D5">
              <w:rPr>
                <w:rFonts w:ascii="Times New Roman" w:eastAsia="Times New Roman" w:hAnsi="Times New Roman" w:cs="Times New Roman"/>
                <w:sz w:val="24"/>
                <w:szCs w:val="24"/>
                <w:lang w:val="es-DO"/>
              </w:rPr>
              <w:t>Anguila</w:t>
            </w:r>
          </w:p>
        </w:tc>
        <w:tc>
          <w:tcPr>
            <w:tcW w:w="6313" w:type="dxa"/>
            <w:tcBorders>
              <w:top w:val="single" w:sz="4" w:space="0" w:color="auto"/>
              <w:right w:val="single" w:sz="4" w:space="0" w:color="auto"/>
            </w:tcBorders>
          </w:tcPr>
          <w:p w:rsidR="00FC1547" w:rsidRPr="004158D5" w:rsidRDefault="00276DEB" w:rsidP="00FC1547">
            <w:pPr>
              <w:spacing w:after="200"/>
              <w:ind w:left="0" w:right="0"/>
              <w:contextualSpacing/>
              <w:rPr>
                <w:rFonts w:ascii="Times New Roman" w:eastAsia="Times New Roman" w:hAnsi="Times New Roman" w:cs="Times New Roman"/>
                <w:sz w:val="24"/>
                <w:szCs w:val="24"/>
                <w:lang w:val="es-DO"/>
              </w:rPr>
            </w:pPr>
            <w:hyperlink r:id="rId9" w:history="1">
              <w:r w:rsidR="00FC1547" w:rsidRPr="004158D5">
                <w:rPr>
                  <w:rFonts w:ascii="Times New Roman" w:eastAsia="Times New Roman" w:hAnsi="Times New Roman" w:cs="Times New Roman"/>
                  <w:color w:val="0000FF"/>
                  <w:sz w:val="24"/>
                  <w:szCs w:val="24"/>
                  <w:u w:val="single"/>
                  <w:lang w:val="es-DO"/>
                </w:rPr>
                <w:t>http://www.equaldex.com/regionanguilla</w:t>
              </w:r>
            </w:hyperlink>
          </w:p>
        </w:tc>
      </w:tr>
      <w:tr w:rsidR="00FC1547" w:rsidRPr="001B09E5" w:rsidTr="00CB5C86">
        <w:tc>
          <w:tcPr>
            <w:tcW w:w="2867" w:type="dxa"/>
            <w:tcBorders>
              <w:left w:val="single" w:sz="4" w:space="0" w:color="auto"/>
            </w:tcBorders>
          </w:tcPr>
          <w:p w:rsidR="00FC1547" w:rsidRPr="004158D5" w:rsidRDefault="00FC1547" w:rsidP="00FC1547">
            <w:pPr>
              <w:spacing w:after="200"/>
              <w:ind w:left="0" w:right="0"/>
              <w:contextualSpacing/>
              <w:rPr>
                <w:rFonts w:ascii="Times New Roman" w:eastAsia="Times New Roman" w:hAnsi="Times New Roman" w:cs="Times New Roman"/>
                <w:sz w:val="24"/>
                <w:szCs w:val="24"/>
                <w:lang w:val="es-DO"/>
              </w:rPr>
            </w:pPr>
            <w:r w:rsidRPr="004158D5">
              <w:rPr>
                <w:rFonts w:ascii="Times New Roman" w:eastAsia="Times New Roman" w:hAnsi="Times New Roman" w:cs="Times New Roman"/>
                <w:sz w:val="24"/>
                <w:szCs w:val="24"/>
                <w:lang w:val="es-DO"/>
              </w:rPr>
              <w:t>Antigua/Barbuda</w:t>
            </w:r>
          </w:p>
        </w:tc>
        <w:tc>
          <w:tcPr>
            <w:tcW w:w="6313" w:type="dxa"/>
            <w:tcBorders>
              <w:right w:val="single" w:sz="4" w:space="0" w:color="auto"/>
            </w:tcBorders>
          </w:tcPr>
          <w:p w:rsidR="00FC1547" w:rsidRPr="004158D5" w:rsidRDefault="00276DEB" w:rsidP="00FC1547">
            <w:pPr>
              <w:spacing w:after="200"/>
              <w:ind w:left="0" w:right="0"/>
              <w:contextualSpacing/>
              <w:rPr>
                <w:rFonts w:ascii="Times New Roman" w:eastAsia="Times New Roman" w:hAnsi="Times New Roman" w:cs="Times New Roman"/>
                <w:sz w:val="24"/>
                <w:szCs w:val="24"/>
                <w:lang w:val="es-DO"/>
              </w:rPr>
            </w:pPr>
            <w:hyperlink r:id="rId10" w:history="1">
              <w:r w:rsidR="00FC1547" w:rsidRPr="004158D5">
                <w:rPr>
                  <w:rFonts w:ascii="Times New Roman" w:eastAsia="Times New Roman" w:hAnsi="Times New Roman" w:cs="Times New Roman"/>
                  <w:color w:val="0000FF"/>
                  <w:sz w:val="24"/>
                  <w:szCs w:val="24"/>
                  <w:u w:val="single"/>
                  <w:lang w:val="es-DO"/>
                </w:rPr>
                <w:t>http://www.equaldex.com/region/antigua-and-barbuda</w:t>
              </w:r>
            </w:hyperlink>
          </w:p>
        </w:tc>
      </w:tr>
      <w:tr w:rsidR="00FC1547" w:rsidRPr="001B09E5" w:rsidTr="00CB5C86">
        <w:tc>
          <w:tcPr>
            <w:tcW w:w="2867" w:type="dxa"/>
            <w:tcBorders>
              <w:left w:val="single" w:sz="4" w:space="0" w:color="auto"/>
            </w:tcBorders>
          </w:tcPr>
          <w:p w:rsidR="00FC1547" w:rsidRPr="004158D5" w:rsidRDefault="00FC1547" w:rsidP="00FC1547">
            <w:pPr>
              <w:spacing w:after="200"/>
              <w:ind w:left="0" w:right="0"/>
              <w:contextualSpacing/>
              <w:rPr>
                <w:rFonts w:ascii="Times New Roman" w:eastAsia="Times New Roman" w:hAnsi="Times New Roman" w:cs="Times New Roman"/>
                <w:sz w:val="24"/>
                <w:szCs w:val="24"/>
                <w:lang w:val="es-DO"/>
              </w:rPr>
            </w:pPr>
            <w:r w:rsidRPr="004158D5">
              <w:rPr>
                <w:rFonts w:ascii="Times New Roman" w:eastAsia="Times New Roman" w:hAnsi="Times New Roman" w:cs="Times New Roman"/>
                <w:sz w:val="24"/>
                <w:szCs w:val="24"/>
                <w:lang w:val="es-DO"/>
              </w:rPr>
              <w:t>Aruba</w:t>
            </w:r>
          </w:p>
        </w:tc>
        <w:tc>
          <w:tcPr>
            <w:tcW w:w="6313" w:type="dxa"/>
            <w:tcBorders>
              <w:right w:val="single" w:sz="4" w:space="0" w:color="auto"/>
            </w:tcBorders>
          </w:tcPr>
          <w:p w:rsidR="00FC1547" w:rsidRPr="004158D5" w:rsidRDefault="00276DEB" w:rsidP="00FC1547">
            <w:pPr>
              <w:spacing w:after="200"/>
              <w:ind w:left="0" w:right="0"/>
              <w:contextualSpacing/>
              <w:rPr>
                <w:rFonts w:ascii="Times New Roman" w:eastAsia="Times New Roman" w:hAnsi="Times New Roman" w:cs="Times New Roman"/>
                <w:sz w:val="24"/>
                <w:szCs w:val="24"/>
                <w:lang w:val="es-DO"/>
              </w:rPr>
            </w:pPr>
            <w:hyperlink r:id="rId11" w:history="1">
              <w:r w:rsidR="00FC1547" w:rsidRPr="004158D5">
                <w:rPr>
                  <w:rFonts w:ascii="Times New Roman" w:eastAsia="Times New Roman" w:hAnsi="Times New Roman" w:cs="Times New Roman"/>
                  <w:color w:val="0000FF"/>
                  <w:sz w:val="24"/>
                  <w:szCs w:val="24"/>
                  <w:u w:val="single"/>
                  <w:lang w:val="es-DO"/>
                </w:rPr>
                <w:t>http://www.equaldex.com/region/aruba</w:t>
              </w:r>
            </w:hyperlink>
          </w:p>
        </w:tc>
      </w:tr>
      <w:tr w:rsidR="00FC1547" w:rsidRPr="001B09E5" w:rsidTr="00CB5C86">
        <w:tc>
          <w:tcPr>
            <w:tcW w:w="2867" w:type="dxa"/>
            <w:tcBorders>
              <w:left w:val="single" w:sz="4" w:space="0" w:color="auto"/>
            </w:tcBorders>
          </w:tcPr>
          <w:p w:rsidR="00FC1547" w:rsidRPr="004158D5" w:rsidRDefault="00FC1547" w:rsidP="00FC1547">
            <w:pPr>
              <w:spacing w:after="200"/>
              <w:ind w:left="0" w:right="0"/>
              <w:contextualSpacing/>
              <w:rPr>
                <w:rFonts w:ascii="Times New Roman" w:eastAsia="Times New Roman" w:hAnsi="Times New Roman" w:cs="Times New Roman"/>
                <w:sz w:val="24"/>
                <w:szCs w:val="24"/>
                <w:lang w:val="es-DO"/>
              </w:rPr>
            </w:pPr>
            <w:r w:rsidRPr="004158D5">
              <w:rPr>
                <w:rFonts w:ascii="Times New Roman" w:eastAsia="Times New Roman" w:hAnsi="Times New Roman" w:cs="Times New Roman"/>
                <w:sz w:val="24"/>
                <w:szCs w:val="24"/>
                <w:lang w:val="es-DO"/>
              </w:rPr>
              <w:t>Bahamas</w:t>
            </w:r>
          </w:p>
        </w:tc>
        <w:tc>
          <w:tcPr>
            <w:tcW w:w="6313" w:type="dxa"/>
            <w:tcBorders>
              <w:right w:val="single" w:sz="4" w:space="0" w:color="auto"/>
            </w:tcBorders>
          </w:tcPr>
          <w:p w:rsidR="00FC1547" w:rsidRPr="004158D5" w:rsidRDefault="00276DEB" w:rsidP="00FC1547">
            <w:pPr>
              <w:spacing w:after="200"/>
              <w:ind w:left="0" w:right="0"/>
              <w:contextualSpacing/>
              <w:rPr>
                <w:rFonts w:ascii="Times New Roman" w:eastAsia="Times New Roman" w:hAnsi="Times New Roman" w:cs="Times New Roman"/>
                <w:sz w:val="24"/>
                <w:szCs w:val="24"/>
                <w:lang w:val="es-DO"/>
              </w:rPr>
            </w:pPr>
            <w:hyperlink r:id="rId12" w:history="1">
              <w:r w:rsidR="00FC1547" w:rsidRPr="004158D5">
                <w:rPr>
                  <w:rFonts w:ascii="Times New Roman" w:eastAsia="Times New Roman" w:hAnsi="Times New Roman" w:cs="Times New Roman"/>
                  <w:color w:val="0000FF"/>
                  <w:sz w:val="24"/>
                  <w:szCs w:val="24"/>
                  <w:u w:val="single"/>
                  <w:lang w:val="es-DO"/>
                </w:rPr>
                <w:t>http://www.equaldex.com/region/bahamas</w:t>
              </w:r>
            </w:hyperlink>
          </w:p>
        </w:tc>
      </w:tr>
      <w:tr w:rsidR="00FC1547" w:rsidRPr="001B09E5" w:rsidTr="00CB5C86">
        <w:tc>
          <w:tcPr>
            <w:tcW w:w="2867" w:type="dxa"/>
            <w:tcBorders>
              <w:left w:val="single" w:sz="4" w:space="0" w:color="auto"/>
            </w:tcBorders>
          </w:tcPr>
          <w:p w:rsidR="00FC1547" w:rsidRPr="004158D5" w:rsidRDefault="00FC1547" w:rsidP="00FC1547">
            <w:pPr>
              <w:spacing w:after="200"/>
              <w:ind w:left="0" w:right="0"/>
              <w:contextualSpacing/>
              <w:rPr>
                <w:rFonts w:ascii="Times New Roman" w:eastAsia="Times New Roman" w:hAnsi="Times New Roman" w:cs="Times New Roman"/>
                <w:sz w:val="24"/>
                <w:szCs w:val="24"/>
                <w:lang w:val="es-DO"/>
              </w:rPr>
            </w:pPr>
            <w:r w:rsidRPr="004158D5">
              <w:rPr>
                <w:rFonts w:ascii="Times New Roman" w:eastAsia="Times New Roman" w:hAnsi="Times New Roman" w:cs="Times New Roman"/>
                <w:sz w:val="24"/>
                <w:szCs w:val="24"/>
                <w:lang w:val="es-DO"/>
              </w:rPr>
              <w:t>Barbados</w:t>
            </w:r>
          </w:p>
        </w:tc>
        <w:tc>
          <w:tcPr>
            <w:tcW w:w="6313" w:type="dxa"/>
            <w:tcBorders>
              <w:right w:val="single" w:sz="4" w:space="0" w:color="auto"/>
            </w:tcBorders>
          </w:tcPr>
          <w:p w:rsidR="00FC1547" w:rsidRPr="004158D5" w:rsidRDefault="00276DEB" w:rsidP="00FC1547">
            <w:pPr>
              <w:spacing w:after="200"/>
              <w:ind w:left="0" w:right="0"/>
              <w:contextualSpacing/>
              <w:rPr>
                <w:rFonts w:ascii="Times New Roman" w:eastAsia="Times New Roman" w:hAnsi="Times New Roman" w:cs="Times New Roman"/>
                <w:sz w:val="24"/>
                <w:szCs w:val="24"/>
                <w:lang w:val="es-DO"/>
              </w:rPr>
            </w:pPr>
            <w:hyperlink r:id="rId13" w:history="1">
              <w:r w:rsidR="00FC1547" w:rsidRPr="004158D5">
                <w:rPr>
                  <w:rFonts w:ascii="Times New Roman" w:eastAsia="Times New Roman" w:hAnsi="Times New Roman" w:cs="Times New Roman"/>
                  <w:color w:val="0000FF"/>
                  <w:sz w:val="24"/>
                  <w:szCs w:val="24"/>
                  <w:u w:val="single"/>
                  <w:lang w:val="es-DO"/>
                </w:rPr>
                <w:t>http://www.equaldex.com/region/barbados</w:t>
              </w:r>
            </w:hyperlink>
          </w:p>
        </w:tc>
      </w:tr>
      <w:tr w:rsidR="00FC1547" w:rsidRPr="001B09E5" w:rsidTr="00CB5C86">
        <w:tc>
          <w:tcPr>
            <w:tcW w:w="2867" w:type="dxa"/>
            <w:tcBorders>
              <w:left w:val="single" w:sz="4" w:space="0" w:color="auto"/>
            </w:tcBorders>
          </w:tcPr>
          <w:p w:rsidR="00FC1547" w:rsidRPr="004158D5" w:rsidRDefault="00FC1547" w:rsidP="00FC1547">
            <w:pPr>
              <w:spacing w:after="200"/>
              <w:ind w:left="0" w:right="0"/>
              <w:contextualSpacing/>
              <w:rPr>
                <w:rFonts w:ascii="Times New Roman" w:eastAsia="Times New Roman" w:hAnsi="Times New Roman" w:cs="Times New Roman"/>
                <w:sz w:val="24"/>
                <w:szCs w:val="24"/>
                <w:lang w:val="es-DO"/>
              </w:rPr>
            </w:pPr>
            <w:r w:rsidRPr="004158D5">
              <w:rPr>
                <w:rFonts w:ascii="Times New Roman" w:eastAsia="Times New Roman" w:hAnsi="Times New Roman" w:cs="Times New Roman"/>
                <w:sz w:val="24"/>
                <w:szCs w:val="24"/>
                <w:lang w:val="es-DO"/>
              </w:rPr>
              <w:t xml:space="preserve">Bonaire   </w:t>
            </w:r>
          </w:p>
        </w:tc>
        <w:tc>
          <w:tcPr>
            <w:tcW w:w="6313" w:type="dxa"/>
            <w:tcBorders>
              <w:right w:val="single" w:sz="4" w:space="0" w:color="auto"/>
            </w:tcBorders>
          </w:tcPr>
          <w:p w:rsidR="00FC1547" w:rsidRPr="004158D5" w:rsidRDefault="00276DEB" w:rsidP="00FC1547">
            <w:pPr>
              <w:spacing w:after="200"/>
              <w:ind w:left="0" w:right="0"/>
              <w:contextualSpacing/>
              <w:rPr>
                <w:rFonts w:ascii="Times New Roman" w:eastAsia="Times New Roman" w:hAnsi="Times New Roman" w:cs="Times New Roman"/>
                <w:sz w:val="24"/>
                <w:szCs w:val="24"/>
                <w:lang w:val="es-DO"/>
              </w:rPr>
            </w:pPr>
            <w:hyperlink r:id="rId14" w:history="1">
              <w:r w:rsidR="00FC1547" w:rsidRPr="004158D5">
                <w:rPr>
                  <w:rFonts w:ascii="Times New Roman" w:eastAsia="Times New Roman" w:hAnsi="Times New Roman" w:cs="Times New Roman"/>
                  <w:color w:val="0000FF"/>
                  <w:sz w:val="24"/>
                  <w:szCs w:val="24"/>
                  <w:u w:val="single"/>
                  <w:lang w:val="es-DO"/>
                </w:rPr>
                <w:t>http://www.equaldex.com/region/bonaire</w:t>
              </w:r>
            </w:hyperlink>
          </w:p>
        </w:tc>
      </w:tr>
      <w:tr w:rsidR="00FC1547" w:rsidRPr="001B09E5" w:rsidTr="00CB5C86">
        <w:tc>
          <w:tcPr>
            <w:tcW w:w="2867" w:type="dxa"/>
            <w:tcBorders>
              <w:left w:val="single" w:sz="4" w:space="0" w:color="auto"/>
            </w:tcBorders>
          </w:tcPr>
          <w:p w:rsidR="00FC1547" w:rsidRPr="004158D5" w:rsidRDefault="00FC1547" w:rsidP="00FC1547">
            <w:pPr>
              <w:spacing w:after="200"/>
              <w:ind w:left="0" w:right="0"/>
              <w:contextualSpacing/>
              <w:rPr>
                <w:rFonts w:ascii="Times New Roman" w:eastAsia="Times New Roman" w:hAnsi="Times New Roman" w:cs="Times New Roman"/>
                <w:sz w:val="24"/>
                <w:szCs w:val="24"/>
                <w:lang w:val="es-DO"/>
              </w:rPr>
            </w:pPr>
            <w:r w:rsidRPr="004158D5">
              <w:rPr>
                <w:rFonts w:ascii="Times New Roman" w:eastAsia="Times New Roman" w:hAnsi="Times New Roman" w:cs="Times New Roman"/>
                <w:sz w:val="24"/>
                <w:szCs w:val="24"/>
                <w:lang w:val="es-DO"/>
              </w:rPr>
              <w:t>Cuba</w:t>
            </w:r>
          </w:p>
        </w:tc>
        <w:tc>
          <w:tcPr>
            <w:tcW w:w="6313" w:type="dxa"/>
            <w:tcBorders>
              <w:right w:val="single" w:sz="4" w:space="0" w:color="auto"/>
            </w:tcBorders>
          </w:tcPr>
          <w:p w:rsidR="00FC1547" w:rsidRPr="004158D5" w:rsidRDefault="00276DEB" w:rsidP="00FC1547">
            <w:pPr>
              <w:spacing w:after="200"/>
              <w:ind w:left="0" w:right="0"/>
              <w:contextualSpacing/>
              <w:rPr>
                <w:rFonts w:ascii="Times New Roman" w:eastAsia="Times New Roman" w:hAnsi="Times New Roman" w:cs="Times New Roman"/>
                <w:sz w:val="24"/>
                <w:szCs w:val="24"/>
                <w:lang w:val="es-DO"/>
              </w:rPr>
            </w:pPr>
            <w:hyperlink r:id="rId15" w:history="1">
              <w:r w:rsidR="00FC1547" w:rsidRPr="004158D5">
                <w:rPr>
                  <w:rFonts w:ascii="Times New Roman" w:eastAsia="Times New Roman" w:hAnsi="Times New Roman" w:cs="Times New Roman"/>
                  <w:color w:val="0000FF"/>
                  <w:sz w:val="24"/>
                  <w:szCs w:val="24"/>
                  <w:u w:val="single"/>
                  <w:lang w:val="es-DO"/>
                </w:rPr>
                <w:t>http://www.equaldex.com/region/cuba</w:t>
              </w:r>
            </w:hyperlink>
          </w:p>
        </w:tc>
      </w:tr>
      <w:tr w:rsidR="00FC1547" w:rsidRPr="001B09E5" w:rsidTr="00CB5C86">
        <w:tc>
          <w:tcPr>
            <w:tcW w:w="2867" w:type="dxa"/>
            <w:tcBorders>
              <w:left w:val="single" w:sz="4" w:space="0" w:color="auto"/>
            </w:tcBorders>
          </w:tcPr>
          <w:p w:rsidR="00FC1547" w:rsidRPr="004158D5" w:rsidRDefault="00FC1547" w:rsidP="00FC1547">
            <w:pPr>
              <w:spacing w:after="200"/>
              <w:ind w:left="0" w:right="0"/>
              <w:contextualSpacing/>
              <w:rPr>
                <w:rFonts w:ascii="Times New Roman" w:eastAsia="Times New Roman" w:hAnsi="Times New Roman" w:cs="Times New Roman"/>
                <w:sz w:val="24"/>
                <w:szCs w:val="24"/>
                <w:lang w:val="es-DO"/>
              </w:rPr>
            </w:pPr>
            <w:r w:rsidRPr="004158D5">
              <w:rPr>
                <w:rFonts w:ascii="Times New Roman" w:eastAsia="Times New Roman" w:hAnsi="Times New Roman" w:cs="Times New Roman"/>
                <w:sz w:val="24"/>
                <w:szCs w:val="24"/>
                <w:lang w:val="es-DO"/>
              </w:rPr>
              <w:t>Islas Caimán</w:t>
            </w:r>
          </w:p>
        </w:tc>
        <w:tc>
          <w:tcPr>
            <w:tcW w:w="6313" w:type="dxa"/>
            <w:tcBorders>
              <w:right w:val="single" w:sz="4" w:space="0" w:color="auto"/>
            </w:tcBorders>
          </w:tcPr>
          <w:p w:rsidR="00FC1547" w:rsidRPr="004158D5" w:rsidRDefault="00276DEB" w:rsidP="00FC1547">
            <w:pPr>
              <w:spacing w:after="200"/>
              <w:ind w:left="0" w:right="0"/>
              <w:contextualSpacing/>
              <w:rPr>
                <w:rFonts w:ascii="Times New Roman" w:eastAsia="Times New Roman" w:hAnsi="Times New Roman" w:cs="Times New Roman"/>
                <w:sz w:val="24"/>
                <w:szCs w:val="24"/>
                <w:lang w:val="es-DO"/>
              </w:rPr>
            </w:pPr>
            <w:hyperlink r:id="rId16" w:history="1">
              <w:r w:rsidR="00FC1547" w:rsidRPr="004158D5">
                <w:rPr>
                  <w:rFonts w:ascii="Times New Roman" w:eastAsia="Times New Roman" w:hAnsi="Times New Roman" w:cs="Times New Roman"/>
                  <w:color w:val="0000FF"/>
                  <w:sz w:val="24"/>
                  <w:szCs w:val="24"/>
                  <w:u w:val="single"/>
                  <w:lang w:val="es-DO"/>
                </w:rPr>
                <w:t>http://www.equaldex.com/region/cayman-islands</w:t>
              </w:r>
            </w:hyperlink>
          </w:p>
        </w:tc>
      </w:tr>
      <w:tr w:rsidR="00FC1547" w:rsidRPr="001B09E5" w:rsidTr="00CB5C86">
        <w:tc>
          <w:tcPr>
            <w:tcW w:w="2867" w:type="dxa"/>
            <w:tcBorders>
              <w:left w:val="single" w:sz="4" w:space="0" w:color="auto"/>
            </w:tcBorders>
          </w:tcPr>
          <w:p w:rsidR="00FC1547" w:rsidRPr="004158D5" w:rsidRDefault="00FC1547" w:rsidP="00FC1547">
            <w:pPr>
              <w:spacing w:after="200"/>
              <w:ind w:left="0" w:right="0"/>
              <w:contextualSpacing/>
              <w:rPr>
                <w:rFonts w:ascii="Times New Roman" w:eastAsia="Times New Roman" w:hAnsi="Times New Roman" w:cs="Times New Roman"/>
                <w:sz w:val="24"/>
                <w:szCs w:val="24"/>
                <w:lang w:val="es-DO"/>
              </w:rPr>
            </w:pPr>
            <w:r w:rsidRPr="004158D5">
              <w:rPr>
                <w:rFonts w:ascii="Times New Roman" w:eastAsia="Times New Roman" w:hAnsi="Times New Roman" w:cs="Times New Roman"/>
                <w:sz w:val="24"/>
                <w:szCs w:val="24"/>
                <w:lang w:val="es-DO"/>
              </w:rPr>
              <w:t>Islas Turcas/Caicos</w:t>
            </w:r>
          </w:p>
        </w:tc>
        <w:tc>
          <w:tcPr>
            <w:tcW w:w="6313" w:type="dxa"/>
            <w:tcBorders>
              <w:right w:val="single" w:sz="4" w:space="0" w:color="auto"/>
            </w:tcBorders>
          </w:tcPr>
          <w:p w:rsidR="00FC1547" w:rsidRPr="004158D5" w:rsidRDefault="00276DEB" w:rsidP="00FC1547">
            <w:pPr>
              <w:spacing w:after="200"/>
              <w:ind w:left="0" w:right="0"/>
              <w:contextualSpacing/>
              <w:rPr>
                <w:rFonts w:ascii="Times New Roman" w:eastAsia="Times New Roman" w:hAnsi="Times New Roman" w:cs="Times New Roman"/>
                <w:sz w:val="24"/>
                <w:szCs w:val="24"/>
                <w:lang w:val="es-DO"/>
              </w:rPr>
            </w:pPr>
            <w:hyperlink r:id="rId17" w:history="1">
              <w:r w:rsidR="00FC1547" w:rsidRPr="004158D5">
                <w:rPr>
                  <w:rFonts w:ascii="Times New Roman" w:eastAsia="Times New Roman" w:hAnsi="Times New Roman" w:cs="Times New Roman"/>
                  <w:color w:val="0000FF"/>
                  <w:sz w:val="24"/>
                  <w:szCs w:val="24"/>
                  <w:u w:val="single"/>
                  <w:lang w:val="es-DO"/>
                </w:rPr>
                <w:t>http://www.equaldex.com/region/turks-and-caicos-islands</w:t>
              </w:r>
            </w:hyperlink>
          </w:p>
        </w:tc>
      </w:tr>
      <w:tr w:rsidR="00FC1547" w:rsidRPr="001B09E5" w:rsidTr="00CB5C86">
        <w:tc>
          <w:tcPr>
            <w:tcW w:w="2867" w:type="dxa"/>
            <w:tcBorders>
              <w:left w:val="single" w:sz="4" w:space="0" w:color="auto"/>
            </w:tcBorders>
          </w:tcPr>
          <w:p w:rsidR="00FC1547" w:rsidRPr="004158D5" w:rsidRDefault="00FC1547" w:rsidP="00FC1547">
            <w:pPr>
              <w:spacing w:after="200"/>
              <w:ind w:left="0" w:right="0"/>
              <w:contextualSpacing/>
              <w:rPr>
                <w:rFonts w:ascii="Times New Roman" w:eastAsia="Times New Roman" w:hAnsi="Times New Roman" w:cs="Times New Roman"/>
                <w:sz w:val="24"/>
                <w:szCs w:val="24"/>
                <w:lang w:val="es-DO"/>
              </w:rPr>
            </w:pPr>
            <w:r w:rsidRPr="004158D5">
              <w:rPr>
                <w:rFonts w:ascii="Times New Roman" w:eastAsia="Times New Roman" w:hAnsi="Times New Roman" w:cs="Times New Roman"/>
                <w:sz w:val="24"/>
                <w:szCs w:val="24"/>
                <w:lang w:val="es-DO"/>
              </w:rPr>
              <w:t>Islas Vírgenes Británica</w:t>
            </w:r>
          </w:p>
        </w:tc>
        <w:tc>
          <w:tcPr>
            <w:tcW w:w="6313" w:type="dxa"/>
            <w:tcBorders>
              <w:right w:val="single" w:sz="4" w:space="0" w:color="auto"/>
            </w:tcBorders>
          </w:tcPr>
          <w:p w:rsidR="00FC1547" w:rsidRPr="004158D5" w:rsidRDefault="00276DEB" w:rsidP="00FC1547">
            <w:pPr>
              <w:spacing w:after="200"/>
              <w:ind w:left="0" w:right="0"/>
              <w:contextualSpacing/>
              <w:rPr>
                <w:rFonts w:ascii="Times New Roman" w:eastAsia="Times New Roman" w:hAnsi="Times New Roman" w:cs="Times New Roman"/>
                <w:sz w:val="24"/>
                <w:szCs w:val="24"/>
                <w:lang w:val="es-DO"/>
              </w:rPr>
            </w:pPr>
            <w:hyperlink r:id="rId18" w:history="1">
              <w:r w:rsidR="00FC1547" w:rsidRPr="004158D5">
                <w:rPr>
                  <w:rFonts w:ascii="Times New Roman" w:eastAsia="Times New Roman" w:hAnsi="Times New Roman" w:cs="Times New Roman"/>
                  <w:color w:val="0000FF"/>
                  <w:sz w:val="24"/>
                  <w:szCs w:val="24"/>
                  <w:u w:val="single"/>
                  <w:lang w:val="es-DO"/>
                </w:rPr>
                <w:t>http://www.equaldex.com/region/british-virgin-islands</w:t>
              </w:r>
            </w:hyperlink>
          </w:p>
        </w:tc>
      </w:tr>
      <w:tr w:rsidR="00FC1547" w:rsidRPr="001B09E5" w:rsidTr="00CB5C86">
        <w:tc>
          <w:tcPr>
            <w:tcW w:w="2867" w:type="dxa"/>
            <w:tcBorders>
              <w:left w:val="single" w:sz="4" w:space="0" w:color="auto"/>
            </w:tcBorders>
          </w:tcPr>
          <w:p w:rsidR="00FC1547" w:rsidRPr="004158D5" w:rsidRDefault="00FC1547" w:rsidP="00FC1547">
            <w:pPr>
              <w:spacing w:after="200"/>
              <w:ind w:left="0" w:right="0"/>
              <w:contextualSpacing/>
              <w:rPr>
                <w:rFonts w:ascii="Times New Roman" w:eastAsia="Times New Roman" w:hAnsi="Times New Roman" w:cs="Times New Roman"/>
                <w:sz w:val="24"/>
                <w:szCs w:val="24"/>
                <w:lang w:val="es-DO"/>
              </w:rPr>
            </w:pPr>
            <w:r w:rsidRPr="004158D5">
              <w:rPr>
                <w:rFonts w:ascii="Times New Roman" w:eastAsia="Times New Roman" w:hAnsi="Times New Roman" w:cs="Times New Roman"/>
                <w:sz w:val="24"/>
                <w:szCs w:val="24"/>
                <w:lang w:val="es-DO"/>
              </w:rPr>
              <w:t>Curacao</w:t>
            </w:r>
          </w:p>
        </w:tc>
        <w:tc>
          <w:tcPr>
            <w:tcW w:w="6313" w:type="dxa"/>
            <w:tcBorders>
              <w:right w:val="single" w:sz="4" w:space="0" w:color="auto"/>
            </w:tcBorders>
          </w:tcPr>
          <w:p w:rsidR="00FC1547" w:rsidRPr="004158D5" w:rsidRDefault="00276DEB" w:rsidP="00FC1547">
            <w:pPr>
              <w:spacing w:after="200"/>
              <w:ind w:left="0" w:right="0"/>
              <w:contextualSpacing/>
              <w:rPr>
                <w:rFonts w:ascii="Times New Roman" w:eastAsia="Times New Roman" w:hAnsi="Times New Roman" w:cs="Times New Roman"/>
                <w:sz w:val="24"/>
                <w:szCs w:val="24"/>
                <w:lang w:val="es-DO"/>
              </w:rPr>
            </w:pPr>
            <w:hyperlink r:id="rId19" w:history="1">
              <w:r w:rsidR="00FC1547" w:rsidRPr="004158D5">
                <w:rPr>
                  <w:rFonts w:ascii="Times New Roman" w:eastAsia="Times New Roman" w:hAnsi="Times New Roman" w:cs="Times New Roman"/>
                  <w:color w:val="0000FF"/>
                  <w:sz w:val="24"/>
                  <w:szCs w:val="24"/>
                  <w:u w:val="single"/>
                  <w:lang w:val="es-DO"/>
                </w:rPr>
                <w:t>http://www.equaldex.com/region/curacao</w:t>
              </w:r>
            </w:hyperlink>
          </w:p>
        </w:tc>
      </w:tr>
      <w:tr w:rsidR="00FC1547" w:rsidRPr="001B09E5" w:rsidTr="00CB5C86">
        <w:tc>
          <w:tcPr>
            <w:tcW w:w="2867" w:type="dxa"/>
            <w:tcBorders>
              <w:left w:val="single" w:sz="4" w:space="0" w:color="auto"/>
            </w:tcBorders>
          </w:tcPr>
          <w:p w:rsidR="00FC1547" w:rsidRPr="004158D5" w:rsidRDefault="00FC1547" w:rsidP="00FC1547">
            <w:pPr>
              <w:spacing w:after="200"/>
              <w:ind w:left="0" w:right="0"/>
              <w:contextualSpacing/>
              <w:rPr>
                <w:rFonts w:ascii="Times New Roman" w:eastAsia="Times New Roman" w:hAnsi="Times New Roman" w:cs="Times New Roman"/>
                <w:sz w:val="24"/>
                <w:szCs w:val="24"/>
                <w:lang w:val="es-DO"/>
              </w:rPr>
            </w:pPr>
            <w:r w:rsidRPr="004158D5">
              <w:rPr>
                <w:rFonts w:ascii="Times New Roman" w:eastAsia="Times New Roman" w:hAnsi="Times New Roman" w:cs="Times New Roman"/>
                <w:sz w:val="24"/>
                <w:szCs w:val="24"/>
                <w:lang w:val="es-DO"/>
              </w:rPr>
              <w:t>Dominica</w:t>
            </w:r>
          </w:p>
        </w:tc>
        <w:tc>
          <w:tcPr>
            <w:tcW w:w="6313" w:type="dxa"/>
            <w:tcBorders>
              <w:right w:val="single" w:sz="4" w:space="0" w:color="auto"/>
            </w:tcBorders>
          </w:tcPr>
          <w:p w:rsidR="00FC1547" w:rsidRPr="004158D5" w:rsidRDefault="00276DEB" w:rsidP="00FC1547">
            <w:pPr>
              <w:spacing w:after="200"/>
              <w:ind w:left="0" w:right="0"/>
              <w:contextualSpacing/>
              <w:rPr>
                <w:rFonts w:ascii="Times New Roman" w:eastAsia="Times New Roman" w:hAnsi="Times New Roman" w:cs="Times New Roman"/>
                <w:sz w:val="24"/>
                <w:szCs w:val="24"/>
                <w:lang w:val="es-DO"/>
              </w:rPr>
            </w:pPr>
            <w:hyperlink r:id="rId20" w:history="1">
              <w:r w:rsidR="00FC1547" w:rsidRPr="004158D5">
                <w:rPr>
                  <w:rFonts w:ascii="Times New Roman" w:eastAsia="Times New Roman" w:hAnsi="Times New Roman" w:cs="Times New Roman"/>
                  <w:color w:val="0000FF"/>
                  <w:sz w:val="24"/>
                  <w:szCs w:val="24"/>
                  <w:u w:val="single"/>
                  <w:lang w:val="es-DO"/>
                </w:rPr>
                <w:t>http://www.equaldex.com/region/dominica</w:t>
              </w:r>
            </w:hyperlink>
          </w:p>
        </w:tc>
      </w:tr>
      <w:tr w:rsidR="00FC1547" w:rsidRPr="001B09E5" w:rsidTr="00CB5C86">
        <w:tc>
          <w:tcPr>
            <w:tcW w:w="2867" w:type="dxa"/>
            <w:tcBorders>
              <w:left w:val="single" w:sz="4" w:space="0" w:color="auto"/>
            </w:tcBorders>
          </w:tcPr>
          <w:p w:rsidR="00FC1547" w:rsidRPr="004158D5" w:rsidRDefault="00FC1547" w:rsidP="00FC1547">
            <w:pPr>
              <w:spacing w:after="200"/>
              <w:ind w:left="0" w:right="0"/>
              <w:contextualSpacing/>
              <w:rPr>
                <w:rFonts w:ascii="Times New Roman" w:eastAsia="Times New Roman" w:hAnsi="Times New Roman" w:cs="Times New Roman"/>
                <w:sz w:val="24"/>
                <w:szCs w:val="24"/>
                <w:lang w:val="es-DO"/>
              </w:rPr>
            </w:pPr>
            <w:r w:rsidRPr="004158D5">
              <w:rPr>
                <w:rFonts w:ascii="Times New Roman" w:eastAsia="Times New Roman" w:hAnsi="Times New Roman" w:cs="Times New Roman"/>
                <w:sz w:val="24"/>
                <w:szCs w:val="24"/>
                <w:lang w:val="es-DO"/>
              </w:rPr>
              <w:t>Haití</w:t>
            </w:r>
          </w:p>
        </w:tc>
        <w:tc>
          <w:tcPr>
            <w:tcW w:w="6313" w:type="dxa"/>
            <w:tcBorders>
              <w:right w:val="single" w:sz="4" w:space="0" w:color="auto"/>
            </w:tcBorders>
          </w:tcPr>
          <w:p w:rsidR="00FC1547" w:rsidRPr="004158D5" w:rsidRDefault="00276DEB" w:rsidP="00FC1547">
            <w:pPr>
              <w:spacing w:after="200"/>
              <w:ind w:left="0" w:right="0"/>
              <w:contextualSpacing/>
              <w:rPr>
                <w:rFonts w:ascii="Times New Roman" w:eastAsia="Times New Roman" w:hAnsi="Times New Roman" w:cs="Times New Roman"/>
                <w:sz w:val="24"/>
                <w:szCs w:val="24"/>
                <w:lang w:val="es-DO"/>
              </w:rPr>
            </w:pPr>
            <w:hyperlink r:id="rId21" w:history="1">
              <w:r w:rsidR="00FC1547" w:rsidRPr="004158D5">
                <w:rPr>
                  <w:rFonts w:ascii="Times New Roman" w:eastAsia="Times New Roman" w:hAnsi="Times New Roman" w:cs="Times New Roman"/>
                  <w:color w:val="0000FF"/>
                  <w:sz w:val="24"/>
                  <w:szCs w:val="24"/>
                  <w:u w:val="single"/>
                  <w:lang w:val="es-DO"/>
                </w:rPr>
                <w:t>http://www.equaldex.com/region/haiti</w:t>
              </w:r>
            </w:hyperlink>
          </w:p>
        </w:tc>
      </w:tr>
      <w:tr w:rsidR="00FC1547" w:rsidRPr="001B09E5" w:rsidTr="00CB5C86">
        <w:tc>
          <w:tcPr>
            <w:tcW w:w="2867" w:type="dxa"/>
            <w:tcBorders>
              <w:left w:val="single" w:sz="4" w:space="0" w:color="auto"/>
            </w:tcBorders>
          </w:tcPr>
          <w:p w:rsidR="00FC1547" w:rsidRPr="004158D5" w:rsidRDefault="00FC1547" w:rsidP="00FC1547">
            <w:pPr>
              <w:spacing w:after="200"/>
              <w:ind w:left="0" w:right="0"/>
              <w:contextualSpacing/>
              <w:rPr>
                <w:rFonts w:ascii="Times New Roman" w:eastAsia="Times New Roman" w:hAnsi="Times New Roman" w:cs="Times New Roman"/>
                <w:sz w:val="24"/>
                <w:szCs w:val="24"/>
                <w:lang w:val="es-DO"/>
              </w:rPr>
            </w:pPr>
            <w:r w:rsidRPr="004158D5">
              <w:rPr>
                <w:rFonts w:ascii="Times New Roman" w:eastAsia="Times New Roman" w:hAnsi="Times New Roman" w:cs="Times New Roman"/>
                <w:sz w:val="24"/>
                <w:szCs w:val="24"/>
                <w:lang w:val="es-DO"/>
              </w:rPr>
              <w:t>Jamaica</w:t>
            </w:r>
          </w:p>
        </w:tc>
        <w:tc>
          <w:tcPr>
            <w:tcW w:w="6313" w:type="dxa"/>
            <w:tcBorders>
              <w:right w:val="single" w:sz="4" w:space="0" w:color="auto"/>
            </w:tcBorders>
          </w:tcPr>
          <w:p w:rsidR="00FC1547" w:rsidRPr="004158D5" w:rsidRDefault="00276DEB" w:rsidP="00FC1547">
            <w:pPr>
              <w:spacing w:after="200"/>
              <w:ind w:left="0" w:right="0"/>
              <w:contextualSpacing/>
              <w:rPr>
                <w:rFonts w:ascii="Times New Roman" w:eastAsia="Times New Roman" w:hAnsi="Times New Roman" w:cs="Times New Roman"/>
                <w:sz w:val="24"/>
                <w:szCs w:val="24"/>
                <w:lang w:val="es-DO"/>
              </w:rPr>
            </w:pPr>
            <w:hyperlink r:id="rId22" w:history="1">
              <w:r w:rsidR="00FC1547" w:rsidRPr="004158D5">
                <w:rPr>
                  <w:rFonts w:ascii="Times New Roman" w:eastAsia="Times New Roman" w:hAnsi="Times New Roman" w:cs="Times New Roman"/>
                  <w:color w:val="0000FF"/>
                  <w:sz w:val="24"/>
                  <w:szCs w:val="24"/>
                  <w:u w:val="single"/>
                  <w:lang w:val="es-DO"/>
                </w:rPr>
                <w:t>http://www.equaldex.com/region/jamaica</w:t>
              </w:r>
            </w:hyperlink>
          </w:p>
        </w:tc>
      </w:tr>
      <w:tr w:rsidR="00FC1547" w:rsidRPr="001B09E5" w:rsidTr="00CB5C86">
        <w:tc>
          <w:tcPr>
            <w:tcW w:w="2867" w:type="dxa"/>
            <w:tcBorders>
              <w:left w:val="single" w:sz="4" w:space="0" w:color="auto"/>
            </w:tcBorders>
          </w:tcPr>
          <w:p w:rsidR="00FC1547" w:rsidRPr="004158D5" w:rsidRDefault="00FC1547" w:rsidP="00FC1547">
            <w:pPr>
              <w:spacing w:after="200"/>
              <w:ind w:left="0" w:right="0"/>
              <w:contextualSpacing/>
              <w:rPr>
                <w:rFonts w:ascii="Times New Roman" w:eastAsia="Times New Roman" w:hAnsi="Times New Roman" w:cs="Times New Roman"/>
                <w:sz w:val="24"/>
                <w:szCs w:val="24"/>
                <w:lang w:val="es-DO"/>
              </w:rPr>
            </w:pPr>
            <w:r w:rsidRPr="004158D5">
              <w:rPr>
                <w:rFonts w:ascii="Times New Roman" w:eastAsia="Times New Roman" w:hAnsi="Times New Roman" w:cs="Times New Roman"/>
                <w:sz w:val="24"/>
                <w:szCs w:val="24"/>
                <w:lang w:val="es-DO"/>
              </w:rPr>
              <w:t>Martinica</w:t>
            </w:r>
          </w:p>
        </w:tc>
        <w:tc>
          <w:tcPr>
            <w:tcW w:w="6313" w:type="dxa"/>
            <w:tcBorders>
              <w:right w:val="single" w:sz="4" w:space="0" w:color="auto"/>
            </w:tcBorders>
          </w:tcPr>
          <w:p w:rsidR="00FC1547" w:rsidRPr="004158D5" w:rsidRDefault="00276DEB" w:rsidP="00FC1547">
            <w:pPr>
              <w:spacing w:after="200"/>
              <w:ind w:left="0" w:right="0"/>
              <w:contextualSpacing/>
              <w:rPr>
                <w:rFonts w:ascii="Times New Roman" w:eastAsia="Times New Roman" w:hAnsi="Times New Roman" w:cs="Times New Roman"/>
                <w:sz w:val="24"/>
                <w:szCs w:val="24"/>
                <w:lang w:val="es-DO"/>
              </w:rPr>
            </w:pPr>
            <w:hyperlink r:id="rId23" w:history="1">
              <w:r w:rsidR="00FC1547" w:rsidRPr="004158D5">
                <w:rPr>
                  <w:rFonts w:ascii="Times New Roman" w:eastAsia="Times New Roman" w:hAnsi="Times New Roman" w:cs="Times New Roman"/>
                  <w:color w:val="0000FF"/>
                  <w:sz w:val="24"/>
                  <w:szCs w:val="24"/>
                  <w:u w:val="single"/>
                  <w:lang w:val="es-DO"/>
                </w:rPr>
                <w:t>http://www.equaldex.com/region/martinique</w:t>
              </w:r>
            </w:hyperlink>
          </w:p>
        </w:tc>
      </w:tr>
      <w:tr w:rsidR="00FC1547" w:rsidRPr="001B09E5" w:rsidTr="00CB5C86">
        <w:tc>
          <w:tcPr>
            <w:tcW w:w="2867" w:type="dxa"/>
            <w:tcBorders>
              <w:left w:val="single" w:sz="4" w:space="0" w:color="auto"/>
            </w:tcBorders>
          </w:tcPr>
          <w:p w:rsidR="00FC1547" w:rsidRPr="004158D5" w:rsidRDefault="00FC1547" w:rsidP="00FC1547">
            <w:pPr>
              <w:spacing w:after="200"/>
              <w:ind w:left="0" w:right="0"/>
              <w:contextualSpacing/>
              <w:rPr>
                <w:rFonts w:ascii="Times New Roman" w:eastAsia="Times New Roman" w:hAnsi="Times New Roman" w:cs="Times New Roman"/>
                <w:sz w:val="24"/>
                <w:szCs w:val="24"/>
                <w:lang w:val="es-DO"/>
              </w:rPr>
            </w:pPr>
            <w:r w:rsidRPr="004158D5">
              <w:rPr>
                <w:rFonts w:ascii="Times New Roman" w:eastAsia="Times New Roman" w:hAnsi="Times New Roman" w:cs="Times New Roman"/>
                <w:sz w:val="24"/>
                <w:szCs w:val="24"/>
                <w:lang w:val="es-DO"/>
              </w:rPr>
              <w:t>Montserrat</w:t>
            </w:r>
          </w:p>
        </w:tc>
        <w:tc>
          <w:tcPr>
            <w:tcW w:w="6313" w:type="dxa"/>
            <w:tcBorders>
              <w:right w:val="single" w:sz="4" w:space="0" w:color="auto"/>
            </w:tcBorders>
          </w:tcPr>
          <w:p w:rsidR="00FC1547" w:rsidRPr="004158D5" w:rsidRDefault="00276DEB" w:rsidP="00FC1547">
            <w:pPr>
              <w:spacing w:after="200"/>
              <w:ind w:left="0" w:right="0"/>
              <w:contextualSpacing/>
              <w:rPr>
                <w:rFonts w:ascii="Times New Roman" w:eastAsia="Times New Roman" w:hAnsi="Times New Roman" w:cs="Times New Roman"/>
                <w:sz w:val="24"/>
                <w:szCs w:val="24"/>
                <w:lang w:val="es-DO"/>
              </w:rPr>
            </w:pPr>
            <w:hyperlink r:id="rId24" w:history="1">
              <w:r w:rsidR="00FC1547" w:rsidRPr="004158D5">
                <w:rPr>
                  <w:rFonts w:ascii="Times New Roman" w:eastAsia="Times New Roman" w:hAnsi="Times New Roman" w:cs="Times New Roman"/>
                  <w:color w:val="0000FF"/>
                  <w:sz w:val="24"/>
                  <w:szCs w:val="24"/>
                  <w:u w:val="single"/>
                  <w:lang w:val="es-DO"/>
                </w:rPr>
                <w:t>http://www.equaldex.com/region/montserrat</w:t>
              </w:r>
            </w:hyperlink>
          </w:p>
        </w:tc>
      </w:tr>
      <w:tr w:rsidR="00FC1547" w:rsidRPr="001B09E5" w:rsidTr="00CB5C86">
        <w:tc>
          <w:tcPr>
            <w:tcW w:w="2867" w:type="dxa"/>
            <w:tcBorders>
              <w:left w:val="single" w:sz="4" w:space="0" w:color="auto"/>
            </w:tcBorders>
          </w:tcPr>
          <w:p w:rsidR="00FC1547" w:rsidRPr="004158D5" w:rsidRDefault="00FC1547" w:rsidP="00FC1547">
            <w:pPr>
              <w:spacing w:after="200"/>
              <w:ind w:left="0" w:right="0"/>
              <w:contextualSpacing/>
              <w:rPr>
                <w:rFonts w:ascii="Times New Roman" w:eastAsia="Times New Roman" w:hAnsi="Times New Roman" w:cs="Times New Roman"/>
                <w:sz w:val="24"/>
                <w:szCs w:val="24"/>
                <w:lang w:val="es-DO"/>
              </w:rPr>
            </w:pPr>
            <w:r w:rsidRPr="004158D5">
              <w:rPr>
                <w:rFonts w:ascii="Times New Roman" w:eastAsia="Times New Roman" w:hAnsi="Times New Roman" w:cs="Times New Roman"/>
                <w:sz w:val="24"/>
                <w:szCs w:val="24"/>
                <w:lang w:val="es-DO"/>
              </w:rPr>
              <w:t>Puerto Rico</w:t>
            </w:r>
            <w:r w:rsidR="008E0E22" w:rsidRPr="008E0E22">
              <w:rPr>
                <w:rFonts w:ascii="Times New Roman" w:eastAsia="Times New Roman" w:hAnsi="Times New Roman" w:cs="Times New Roman"/>
                <w:sz w:val="24"/>
                <w:szCs w:val="24"/>
                <w:vertAlign w:val="superscript"/>
                <w:lang w:val="es-DO"/>
              </w:rPr>
              <w:t>1</w:t>
            </w:r>
          </w:p>
        </w:tc>
        <w:tc>
          <w:tcPr>
            <w:tcW w:w="6313" w:type="dxa"/>
            <w:tcBorders>
              <w:right w:val="single" w:sz="4" w:space="0" w:color="auto"/>
            </w:tcBorders>
          </w:tcPr>
          <w:p w:rsidR="00FC1547" w:rsidRPr="004158D5" w:rsidRDefault="00276DEB" w:rsidP="00FC1547">
            <w:pPr>
              <w:spacing w:after="200"/>
              <w:ind w:left="0" w:right="0"/>
              <w:contextualSpacing/>
              <w:rPr>
                <w:rFonts w:ascii="Times New Roman" w:eastAsia="Times New Roman" w:hAnsi="Times New Roman" w:cs="Times New Roman"/>
                <w:sz w:val="24"/>
                <w:szCs w:val="24"/>
                <w:lang w:val="es-DO"/>
              </w:rPr>
            </w:pPr>
            <w:hyperlink r:id="rId25" w:history="1">
              <w:r w:rsidR="00FC1547" w:rsidRPr="004158D5">
                <w:rPr>
                  <w:rFonts w:ascii="Times New Roman" w:eastAsia="Times New Roman" w:hAnsi="Times New Roman" w:cs="Times New Roman"/>
                  <w:color w:val="0000FF"/>
                  <w:sz w:val="24"/>
                  <w:szCs w:val="24"/>
                  <w:u w:val="single"/>
                  <w:lang w:val="es-DO"/>
                </w:rPr>
                <w:t>http://www.equaldex.com/region/united-states/puerto-rico</w:t>
              </w:r>
            </w:hyperlink>
          </w:p>
        </w:tc>
      </w:tr>
      <w:tr w:rsidR="00FC1547" w:rsidRPr="001B09E5" w:rsidTr="00CB5C86">
        <w:tc>
          <w:tcPr>
            <w:tcW w:w="2867" w:type="dxa"/>
            <w:tcBorders>
              <w:left w:val="single" w:sz="4" w:space="0" w:color="auto"/>
            </w:tcBorders>
          </w:tcPr>
          <w:p w:rsidR="00FC1547" w:rsidRPr="004158D5" w:rsidRDefault="00FC1547" w:rsidP="00FC1547">
            <w:pPr>
              <w:spacing w:after="200"/>
              <w:ind w:left="0" w:right="0"/>
              <w:contextualSpacing/>
              <w:rPr>
                <w:rFonts w:ascii="Times New Roman" w:eastAsia="Times New Roman" w:hAnsi="Times New Roman" w:cs="Times New Roman"/>
                <w:sz w:val="24"/>
                <w:szCs w:val="24"/>
                <w:lang w:val="es-DO"/>
              </w:rPr>
            </w:pPr>
            <w:r w:rsidRPr="004158D5">
              <w:rPr>
                <w:rFonts w:ascii="Times New Roman" w:eastAsia="Times New Roman" w:hAnsi="Times New Roman" w:cs="Times New Roman"/>
                <w:sz w:val="24"/>
                <w:szCs w:val="24"/>
                <w:lang w:val="es-DO"/>
              </w:rPr>
              <w:t>República Dominicana</w:t>
            </w:r>
          </w:p>
        </w:tc>
        <w:tc>
          <w:tcPr>
            <w:tcW w:w="6313" w:type="dxa"/>
            <w:tcBorders>
              <w:right w:val="single" w:sz="4" w:space="0" w:color="auto"/>
            </w:tcBorders>
          </w:tcPr>
          <w:p w:rsidR="00FC1547" w:rsidRPr="004158D5" w:rsidRDefault="00276DEB" w:rsidP="00FC1547">
            <w:pPr>
              <w:spacing w:after="200"/>
              <w:ind w:left="0" w:right="0"/>
              <w:contextualSpacing/>
              <w:rPr>
                <w:rFonts w:ascii="Times New Roman" w:eastAsia="Times New Roman" w:hAnsi="Times New Roman" w:cs="Times New Roman"/>
                <w:sz w:val="24"/>
                <w:szCs w:val="24"/>
                <w:lang w:val="es-DO"/>
              </w:rPr>
            </w:pPr>
            <w:hyperlink r:id="rId26" w:history="1">
              <w:r w:rsidR="00FC1547" w:rsidRPr="004158D5">
                <w:rPr>
                  <w:rFonts w:ascii="Times New Roman" w:eastAsia="Times New Roman" w:hAnsi="Times New Roman" w:cs="Times New Roman"/>
                  <w:color w:val="0000FF"/>
                  <w:sz w:val="24"/>
                  <w:szCs w:val="24"/>
                  <w:u w:val="single"/>
                  <w:lang w:val="es-DO"/>
                </w:rPr>
                <w:t>http://www.equaldex.com/region/dominican-republic</w:t>
              </w:r>
            </w:hyperlink>
          </w:p>
        </w:tc>
      </w:tr>
      <w:tr w:rsidR="00FC1547" w:rsidRPr="001B09E5" w:rsidTr="00CB5C86">
        <w:tc>
          <w:tcPr>
            <w:tcW w:w="2867" w:type="dxa"/>
            <w:tcBorders>
              <w:left w:val="single" w:sz="4" w:space="0" w:color="auto"/>
            </w:tcBorders>
          </w:tcPr>
          <w:p w:rsidR="00FC1547" w:rsidRPr="004158D5" w:rsidRDefault="00FC1547" w:rsidP="00FC1547">
            <w:pPr>
              <w:spacing w:after="200"/>
              <w:ind w:left="0" w:right="0"/>
              <w:contextualSpacing/>
              <w:rPr>
                <w:rFonts w:ascii="Times New Roman" w:eastAsia="Times New Roman" w:hAnsi="Times New Roman" w:cs="Times New Roman"/>
                <w:sz w:val="24"/>
                <w:szCs w:val="24"/>
                <w:lang w:val="es-DO"/>
              </w:rPr>
            </w:pPr>
            <w:r w:rsidRPr="004158D5">
              <w:rPr>
                <w:rFonts w:ascii="Times New Roman" w:eastAsia="Times New Roman" w:hAnsi="Times New Roman" w:cs="Times New Roman"/>
                <w:sz w:val="24"/>
                <w:szCs w:val="24"/>
                <w:lang w:val="es-DO"/>
              </w:rPr>
              <w:t>San Eustaquio</w:t>
            </w:r>
          </w:p>
        </w:tc>
        <w:tc>
          <w:tcPr>
            <w:tcW w:w="6313" w:type="dxa"/>
            <w:tcBorders>
              <w:right w:val="single" w:sz="4" w:space="0" w:color="auto"/>
            </w:tcBorders>
          </w:tcPr>
          <w:p w:rsidR="00FC1547" w:rsidRPr="004158D5" w:rsidRDefault="00276DEB" w:rsidP="00FC1547">
            <w:pPr>
              <w:spacing w:after="200"/>
              <w:ind w:left="0" w:right="0"/>
              <w:contextualSpacing/>
              <w:rPr>
                <w:rFonts w:ascii="Times New Roman" w:eastAsia="Times New Roman" w:hAnsi="Times New Roman" w:cs="Times New Roman"/>
                <w:sz w:val="24"/>
                <w:szCs w:val="24"/>
                <w:lang w:val="es-DO"/>
              </w:rPr>
            </w:pPr>
            <w:hyperlink r:id="rId27" w:history="1">
              <w:r w:rsidR="00FC1547" w:rsidRPr="004158D5">
                <w:rPr>
                  <w:rFonts w:ascii="Times New Roman" w:eastAsia="Times New Roman" w:hAnsi="Times New Roman" w:cs="Times New Roman"/>
                  <w:color w:val="0000FF"/>
                  <w:sz w:val="24"/>
                  <w:szCs w:val="24"/>
                  <w:u w:val="single"/>
                  <w:lang w:val="es-DO"/>
                </w:rPr>
                <w:t>http://www.equaldex.com/region/sint-eustatius</w:t>
              </w:r>
            </w:hyperlink>
          </w:p>
        </w:tc>
      </w:tr>
      <w:tr w:rsidR="00FC1547" w:rsidRPr="001B09E5" w:rsidTr="00CB5C86">
        <w:tc>
          <w:tcPr>
            <w:tcW w:w="2867" w:type="dxa"/>
            <w:tcBorders>
              <w:left w:val="single" w:sz="4" w:space="0" w:color="auto"/>
              <w:bottom w:val="single" w:sz="4" w:space="0" w:color="auto"/>
            </w:tcBorders>
          </w:tcPr>
          <w:p w:rsidR="00FC1547" w:rsidRPr="004158D5" w:rsidRDefault="00FC1547" w:rsidP="00FC1547">
            <w:pPr>
              <w:spacing w:after="200"/>
              <w:ind w:left="0" w:right="0"/>
              <w:contextualSpacing/>
              <w:rPr>
                <w:rFonts w:ascii="Times New Roman" w:eastAsia="Times New Roman" w:hAnsi="Times New Roman" w:cs="Times New Roman"/>
                <w:sz w:val="24"/>
                <w:szCs w:val="24"/>
                <w:lang w:val="es-DO"/>
              </w:rPr>
            </w:pPr>
            <w:r w:rsidRPr="004158D5">
              <w:rPr>
                <w:rFonts w:ascii="Times New Roman" w:eastAsia="Times New Roman" w:hAnsi="Times New Roman" w:cs="Times New Roman"/>
                <w:sz w:val="24"/>
                <w:szCs w:val="24"/>
                <w:lang w:val="es-DO"/>
              </w:rPr>
              <w:t>Trinidad y Tobago</w:t>
            </w:r>
          </w:p>
        </w:tc>
        <w:tc>
          <w:tcPr>
            <w:tcW w:w="6313" w:type="dxa"/>
            <w:tcBorders>
              <w:bottom w:val="single" w:sz="4" w:space="0" w:color="auto"/>
              <w:right w:val="single" w:sz="4" w:space="0" w:color="auto"/>
            </w:tcBorders>
          </w:tcPr>
          <w:p w:rsidR="00FC1547" w:rsidRPr="004158D5" w:rsidRDefault="00276DEB" w:rsidP="00FC1547">
            <w:pPr>
              <w:spacing w:after="200"/>
              <w:ind w:left="0" w:right="0"/>
              <w:contextualSpacing/>
              <w:rPr>
                <w:rFonts w:ascii="Times New Roman" w:eastAsia="Times New Roman" w:hAnsi="Times New Roman" w:cs="Times New Roman"/>
                <w:sz w:val="24"/>
                <w:szCs w:val="24"/>
                <w:lang w:val="es-DO"/>
              </w:rPr>
            </w:pPr>
            <w:hyperlink r:id="rId28" w:history="1">
              <w:r w:rsidR="00FC1547" w:rsidRPr="004158D5">
                <w:rPr>
                  <w:rFonts w:ascii="Times New Roman" w:eastAsia="Times New Roman" w:hAnsi="Times New Roman" w:cs="Times New Roman"/>
                  <w:color w:val="0000FF"/>
                  <w:sz w:val="24"/>
                  <w:szCs w:val="24"/>
                  <w:u w:val="single"/>
                  <w:lang w:val="es-DO"/>
                </w:rPr>
                <w:t>http://www.equaldex.com/region/trinidad-and-tobago</w:t>
              </w:r>
            </w:hyperlink>
            <w:r w:rsidR="00FC1547" w:rsidRPr="004158D5">
              <w:rPr>
                <w:rFonts w:ascii="Times New Roman" w:eastAsia="Times New Roman" w:hAnsi="Times New Roman" w:cs="Times New Roman"/>
                <w:sz w:val="24"/>
                <w:szCs w:val="24"/>
                <w:lang w:val="es-DO"/>
              </w:rPr>
              <w:t xml:space="preserve"> </w:t>
            </w:r>
          </w:p>
        </w:tc>
      </w:tr>
    </w:tbl>
    <w:p w:rsidR="008E0E22" w:rsidRDefault="008E0E22" w:rsidP="00A20680">
      <w:pPr>
        <w:tabs>
          <w:tab w:val="left" w:pos="90"/>
        </w:tabs>
        <w:spacing w:after="0" w:line="240" w:lineRule="auto"/>
        <w:ind w:left="90" w:right="0"/>
        <w:jc w:val="both"/>
        <w:rPr>
          <w:rFonts w:ascii="Times New Roman" w:eastAsia="Times New Roman" w:hAnsi="Times New Roman" w:cs="Times New Roman"/>
          <w:bCs/>
          <w:kern w:val="36"/>
          <w:sz w:val="24"/>
          <w:szCs w:val="24"/>
          <w:lang w:val="es-DO"/>
        </w:rPr>
      </w:pPr>
      <w:r w:rsidRPr="008E0E22">
        <w:rPr>
          <w:rFonts w:ascii="Times New Roman" w:eastAsia="Times New Roman" w:hAnsi="Times New Roman" w:cs="Times New Roman"/>
          <w:bCs/>
          <w:kern w:val="36"/>
          <w:sz w:val="24"/>
          <w:szCs w:val="24"/>
          <w:vertAlign w:val="superscript"/>
          <w:lang w:val="es-DO"/>
        </w:rPr>
        <w:t>1</w:t>
      </w:r>
      <w:r>
        <w:rPr>
          <w:rFonts w:ascii="Times New Roman" w:eastAsia="Times New Roman" w:hAnsi="Times New Roman" w:cs="Times New Roman"/>
          <w:bCs/>
          <w:kern w:val="36"/>
          <w:sz w:val="24"/>
          <w:szCs w:val="24"/>
          <w:lang w:val="es-DO"/>
        </w:rPr>
        <w:t>El Senado de Puerto Rico ha propuesto una ley para prohibir la terapia de conversión en ese país.</w:t>
      </w:r>
      <w:r w:rsidR="00FC1547" w:rsidRPr="004158D5">
        <w:rPr>
          <w:rFonts w:ascii="Times New Roman" w:eastAsia="Times New Roman" w:hAnsi="Times New Roman" w:cs="Times New Roman"/>
          <w:bCs/>
          <w:kern w:val="36"/>
          <w:sz w:val="24"/>
          <w:szCs w:val="24"/>
          <w:lang w:val="es-DO"/>
        </w:rPr>
        <w:t xml:space="preserve"> </w:t>
      </w:r>
      <w:r w:rsidR="008E13EC">
        <w:rPr>
          <w:rFonts w:ascii="Times New Roman" w:eastAsia="Times New Roman" w:hAnsi="Times New Roman" w:cs="Times New Roman"/>
          <w:bCs/>
          <w:kern w:val="36"/>
          <w:sz w:val="24"/>
          <w:szCs w:val="24"/>
          <w:lang w:val="es-DO"/>
        </w:rPr>
        <w:t>18</w:t>
      </w:r>
      <w:r w:rsidR="008E13EC" w:rsidRPr="008E13EC">
        <w:rPr>
          <w:rFonts w:ascii="Times New Roman" w:eastAsia="Times New Roman" w:hAnsi="Times New Roman" w:cs="Times New Roman"/>
          <w:bCs/>
          <w:kern w:val="36"/>
          <w:sz w:val="24"/>
          <w:szCs w:val="24"/>
          <w:vertAlign w:val="superscript"/>
          <w:lang w:val="es-DO"/>
        </w:rPr>
        <w:t>va</w:t>
      </w:r>
      <w:r w:rsidR="008E13EC">
        <w:rPr>
          <w:rFonts w:ascii="Times New Roman" w:eastAsia="Times New Roman" w:hAnsi="Times New Roman" w:cs="Times New Roman"/>
          <w:bCs/>
          <w:kern w:val="36"/>
          <w:sz w:val="24"/>
          <w:szCs w:val="24"/>
          <w:lang w:val="es-DO"/>
        </w:rPr>
        <w:t xml:space="preserve"> Asamblea Legislativa, 3</w:t>
      </w:r>
      <w:r w:rsidR="008E13EC" w:rsidRPr="008E13EC">
        <w:rPr>
          <w:rFonts w:ascii="Times New Roman" w:eastAsia="Times New Roman" w:hAnsi="Times New Roman" w:cs="Times New Roman"/>
          <w:bCs/>
          <w:kern w:val="36"/>
          <w:sz w:val="24"/>
          <w:szCs w:val="24"/>
          <w:vertAlign w:val="superscript"/>
          <w:lang w:val="es-DO"/>
        </w:rPr>
        <w:t>ra</w:t>
      </w:r>
      <w:r w:rsidR="008E13EC">
        <w:rPr>
          <w:rFonts w:ascii="Times New Roman" w:eastAsia="Times New Roman" w:hAnsi="Times New Roman" w:cs="Times New Roman"/>
          <w:bCs/>
          <w:kern w:val="36"/>
          <w:sz w:val="24"/>
          <w:szCs w:val="24"/>
          <w:lang w:val="es-DO"/>
        </w:rPr>
        <w:t xml:space="preserve"> Sesión Ordinaria, P. del S. 1000, 17 de mayo de 2018.</w:t>
      </w:r>
      <w:r w:rsidR="005F08F2">
        <w:rPr>
          <w:rFonts w:ascii="Times New Roman" w:eastAsia="Times New Roman" w:hAnsi="Times New Roman" w:cs="Times New Roman"/>
          <w:bCs/>
          <w:kern w:val="36"/>
          <w:sz w:val="24"/>
          <w:szCs w:val="24"/>
          <w:lang w:val="es-DO"/>
        </w:rPr>
        <w:t xml:space="preserve"> Esta ley ha sido apoyada por la Asociación de Psicolog</w:t>
      </w:r>
      <w:r w:rsidR="00FC2F00">
        <w:rPr>
          <w:rFonts w:ascii="Times New Roman" w:eastAsia="Times New Roman" w:hAnsi="Times New Roman" w:cs="Times New Roman"/>
          <w:bCs/>
          <w:kern w:val="36"/>
          <w:sz w:val="24"/>
          <w:szCs w:val="24"/>
          <w:lang w:val="es-DO"/>
        </w:rPr>
        <w:t>í</w:t>
      </w:r>
      <w:r w:rsidR="005F08F2">
        <w:rPr>
          <w:rFonts w:ascii="Times New Roman" w:eastAsia="Times New Roman" w:hAnsi="Times New Roman" w:cs="Times New Roman"/>
          <w:bCs/>
          <w:kern w:val="36"/>
          <w:sz w:val="24"/>
          <w:szCs w:val="24"/>
          <w:lang w:val="es-DO"/>
        </w:rPr>
        <w:t>a de Puerto Rico.</w:t>
      </w:r>
    </w:p>
    <w:p w:rsidR="003326D1" w:rsidRPr="004158D5" w:rsidRDefault="00FC1547" w:rsidP="00A20680">
      <w:pPr>
        <w:tabs>
          <w:tab w:val="left" w:pos="90"/>
        </w:tabs>
        <w:spacing w:after="0" w:line="240" w:lineRule="auto"/>
        <w:ind w:left="90" w:right="0"/>
        <w:jc w:val="both"/>
        <w:rPr>
          <w:rFonts w:ascii="Times New Roman" w:eastAsia="Times New Roman" w:hAnsi="Times New Roman" w:cs="Times New Roman"/>
          <w:sz w:val="24"/>
          <w:szCs w:val="24"/>
          <w:lang w:val="es-DO"/>
        </w:rPr>
      </w:pPr>
      <w:r w:rsidRPr="004158D5">
        <w:rPr>
          <w:rFonts w:ascii="Times New Roman" w:eastAsia="Times New Roman" w:hAnsi="Times New Roman" w:cs="Times New Roman"/>
          <w:bCs/>
          <w:kern w:val="36"/>
          <w:sz w:val="24"/>
          <w:szCs w:val="24"/>
          <w:lang w:val="es-DO"/>
        </w:rPr>
        <w:t xml:space="preserve">Fuente: </w:t>
      </w:r>
      <w:hyperlink r:id="rId29" w:history="1">
        <w:r w:rsidR="00FC5D9D" w:rsidRPr="00CA6AD6">
          <w:rPr>
            <w:rStyle w:val="Hyperlink"/>
            <w:rFonts w:ascii="Times New Roman" w:eastAsia="Times New Roman" w:hAnsi="Times New Roman" w:cs="Times New Roman"/>
            <w:bCs/>
            <w:kern w:val="36"/>
            <w:sz w:val="24"/>
            <w:szCs w:val="24"/>
            <w:lang w:val="es-DO"/>
          </w:rPr>
          <w:t>http://www.equaldex.com</w:t>
        </w:r>
      </w:hyperlink>
      <w:r w:rsidRPr="004158D5">
        <w:rPr>
          <w:rFonts w:ascii="Times New Roman" w:eastAsia="Times New Roman" w:hAnsi="Times New Roman" w:cs="Times New Roman"/>
          <w:bCs/>
          <w:kern w:val="36"/>
          <w:sz w:val="24"/>
          <w:szCs w:val="24"/>
          <w:lang w:val="es-DO"/>
        </w:rPr>
        <w:t xml:space="preserve">/.  Año 2017 </w:t>
      </w:r>
      <w:r w:rsidR="002C233D" w:rsidRPr="004158D5">
        <w:rPr>
          <w:rFonts w:ascii="Times New Roman" w:eastAsia="Times New Roman" w:hAnsi="Times New Roman" w:cs="Times New Roman"/>
          <w:sz w:val="24"/>
          <w:szCs w:val="24"/>
          <w:lang w:val="es-DO"/>
        </w:rPr>
        <w:t xml:space="preserve">                            </w:t>
      </w:r>
    </w:p>
    <w:tbl>
      <w:tblPr>
        <w:tblW w:w="9214" w:type="dxa"/>
        <w:jc w:val="center"/>
        <w:tblLayout w:type="fixed"/>
        <w:tblLook w:val="04A0" w:firstRow="1" w:lastRow="0" w:firstColumn="1" w:lastColumn="0" w:noHBand="0" w:noVBand="1"/>
      </w:tblPr>
      <w:tblGrid>
        <w:gridCol w:w="1457"/>
        <w:gridCol w:w="1620"/>
        <w:gridCol w:w="1620"/>
        <w:gridCol w:w="4517"/>
      </w:tblGrid>
      <w:tr w:rsidR="002C233D" w:rsidRPr="008E13EC" w:rsidTr="00B90798">
        <w:trPr>
          <w:jc w:val="center"/>
        </w:trPr>
        <w:tc>
          <w:tcPr>
            <w:tcW w:w="9214" w:type="dxa"/>
            <w:gridSpan w:val="4"/>
          </w:tcPr>
          <w:p w:rsidR="002C233D" w:rsidRPr="00B90798" w:rsidRDefault="002C233D" w:rsidP="002C233D">
            <w:pPr>
              <w:spacing w:after="200"/>
              <w:ind w:left="0" w:right="0"/>
              <w:contextualSpacing/>
              <w:rPr>
                <w:rFonts w:ascii="Times New Roman" w:eastAsia="Times New Roman" w:hAnsi="Times New Roman" w:cs="Times New Roman"/>
                <w:sz w:val="24"/>
                <w:szCs w:val="24"/>
                <w:lang w:val="es-DO"/>
              </w:rPr>
            </w:pPr>
            <w:r w:rsidRPr="00B90798">
              <w:rPr>
                <w:rFonts w:ascii="Times New Roman" w:eastAsia="Times New Roman" w:hAnsi="Times New Roman" w:cs="Times New Roman"/>
                <w:sz w:val="24"/>
                <w:szCs w:val="24"/>
                <w:lang w:val="es-DO"/>
              </w:rPr>
              <w:t xml:space="preserve"> </w:t>
            </w:r>
          </w:p>
        </w:tc>
      </w:tr>
      <w:tr w:rsidR="00B90798" w:rsidRPr="001B09E5" w:rsidTr="00B90798">
        <w:trPr>
          <w:trHeight w:val="512"/>
          <w:jc w:val="center"/>
        </w:trPr>
        <w:tc>
          <w:tcPr>
            <w:tcW w:w="9214" w:type="dxa"/>
            <w:gridSpan w:val="4"/>
            <w:tcBorders>
              <w:bottom w:val="single" w:sz="4" w:space="0" w:color="auto"/>
            </w:tcBorders>
            <w:shd w:val="clear" w:color="auto" w:fill="auto"/>
          </w:tcPr>
          <w:p w:rsidR="00B90798" w:rsidRPr="00B90798" w:rsidRDefault="00B90798" w:rsidP="00B90798">
            <w:pPr>
              <w:spacing w:after="200"/>
              <w:ind w:left="0" w:right="0"/>
              <w:contextualSpacing/>
              <w:rPr>
                <w:rFonts w:ascii="Times New Roman" w:eastAsia="Times New Roman" w:hAnsi="Times New Roman" w:cs="Times New Roman"/>
                <w:b/>
                <w:sz w:val="24"/>
                <w:szCs w:val="24"/>
                <w:lang w:val="es-DO"/>
              </w:rPr>
            </w:pPr>
            <w:r w:rsidRPr="00B90798">
              <w:rPr>
                <w:rFonts w:ascii="Times New Roman" w:eastAsia="Times New Roman" w:hAnsi="Times New Roman" w:cs="Times New Roman"/>
                <w:sz w:val="24"/>
                <w:szCs w:val="24"/>
                <w:lang w:val="es-DO"/>
              </w:rPr>
              <w:lastRenderedPageBreak/>
              <w:t>Tabla 2. Terapia de Conversión Prohibida versus No Prohibida América Central</w:t>
            </w:r>
            <w:r w:rsidRPr="00B90798">
              <w:rPr>
                <w:rFonts w:ascii="Times New Roman" w:eastAsia="Times New Roman" w:hAnsi="Times New Roman" w:cs="Times New Roman"/>
                <w:sz w:val="24"/>
                <w:szCs w:val="24"/>
                <w:vertAlign w:val="superscript"/>
                <w:lang w:val="es-DO"/>
              </w:rPr>
              <w:t>1</w:t>
            </w:r>
          </w:p>
        </w:tc>
      </w:tr>
      <w:tr w:rsidR="002C233D" w:rsidRPr="00B90798" w:rsidTr="00B90798">
        <w:trPr>
          <w:trHeight w:val="512"/>
          <w:jc w:val="center"/>
        </w:trPr>
        <w:tc>
          <w:tcPr>
            <w:tcW w:w="1457" w:type="dxa"/>
            <w:tcBorders>
              <w:top w:val="single" w:sz="4" w:space="0" w:color="auto"/>
              <w:left w:val="single" w:sz="4" w:space="0" w:color="auto"/>
              <w:bottom w:val="single" w:sz="4" w:space="0" w:color="auto"/>
            </w:tcBorders>
            <w:shd w:val="clear" w:color="auto" w:fill="EEECE1" w:themeFill="background2"/>
          </w:tcPr>
          <w:p w:rsidR="002C233D" w:rsidRPr="00B90798" w:rsidRDefault="002C233D" w:rsidP="002C233D">
            <w:pPr>
              <w:spacing w:after="200"/>
              <w:ind w:left="0" w:right="0"/>
              <w:contextualSpacing/>
              <w:rPr>
                <w:rFonts w:ascii="Times New Roman" w:eastAsia="Times New Roman" w:hAnsi="Times New Roman" w:cs="Times New Roman"/>
                <w:b/>
                <w:sz w:val="24"/>
                <w:szCs w:val="24"/>
                <w:lang w:val="es-DO"/>
              </w:rPr>
            </w:pPr>
          </w:p>
          <w:p w:rsidR="002C233D" w:rsidRPr="00B90798" w:rsidRDefault="002C233D" w:rsidP="002C233D">
            <w:pPr>
              <w:spacing w:after="200"/>
              <w:ind w:left="0" w:right="0"/>
              <w:contextualSpacing/>
              <w:rPr>
                <w:rFonts w:ascii="Times New Roman" w:eastAsia="Times New Roman" w:hAnsi="Times New Roman" w:cs="Times New Roman"/>
                <w:b/>
                <w:sz w:val="24"/>
                <w:szCs w:val="24"/>
                <w:lang w:val="es-DO"/>
              </w:rPr>
            </w:pPr>
            <w:r w:rsidRPr="00B90798">
              <w:rPr>
                <w:rFonts w:ascii="Times New Roman" w:eastAsia="Times New Roman" w:hAnsi="Times New Roman" w:cs="Times New Roman"/>
                <w:b/>
                <w:sz w:val="24"/>
                <w:szCs w:val="24"/>
                <w:lang w:val="es-DO"/>
              </w:rPr>
              <w:t>PAIS</w:t>
            </w:r>
          </w:p>
        </w:tc>
        <w:tc>
          <w:tcPr>
            <w:tcW w:w="1620" w:type="dxa"/>
            <w:tcBorders>
              <w:top w:val="single" w:sz="4" w:space="0" w:color="auto"/>
              <w:bottom w:val="single" w:sz="4" w:space="0" w:color="auto"/>
            </w:tcBorders>
            <w:shd w:val="clear" w:color="auto" w:fill="EEECE1" w:themeFill="background2"/>
          </w:tcPr>
          <w:p w:rsidR="002C233D" w:rsidRPr="00B90798" w:rsidRDefault="002C233D" w:rsidP="002C233D">
            <w:pPr>
              <w:spacing w:after="200"/>
              <w:ind w:left="0" w:right="0"/>
              <w:contextualSpacing/>
              <w:jc w:val="center"/>
              <w:rPr>
                <w:rFonts w:ascii="Times New Roman" w:eastAsia="Times New Roman" w:hAnsi="Times New Roman" w:cs="Times New Roman"/>
                <w:b/>
                <w:sz w:val="24"/>
                <w:szCs w:val="24"/>
                <w:lang w:val="es-DO"/>
              </w:rPr>
            </w:pPr>
          </w:p>
          <w:p w:rsidR="002C233D" w:rsidRPr="00B90798" w:rsidRDefault="002C233D" w:rsidP="002C233D">
            <w:pPr>
              <w:spacing w:after="200"/>
              <w:ind w:left="0" w:right="0"/>
              <w:contextualSpacing/>
              <w:jc w:val="center"/>
              <w:rPr>
                <w:rFonts w:ascii="Times New Roman" w:eastAsia="Times New Roman" w:hAnsi="Times New Roman" w:cs="Times New Roman"/>
                <w:b/>
                <w:sz w:val="24"/>
                <w:szCs w:val="24"/>
                <w:lang w:val="es-DO"/>
              </w:rPr>
            </w:pPr>
            <w:r w:rsidRPr="00B90798">
              <w:rPr>
                <w:rFonts w:ascii="Times New Roman" w:eastAsia="Times New Roman" w:hAnsi="Times New Roman" w:cs="Times New Roman"/>
                <w:b/>
                <w:sz w:val="24"/>
                <w:szCs w:val="24"/>
                <w:lang w:val="es-DO"/>
              </w:rPr>
              <w:t>PROHIBIDA</w:t>
            </w:r>
          </w:p>
        </w:tc>
        <w:tc>
          <w:tcPr>
            <w:tcW w:w="1620" w:type="dxa"/>
            <w:tcBorders>
              <w:top w:val="single" w:sz="4" w:space="0" w:color="auto"/>
              <w:bottom w:val="single" w:sz="4" w:space="0" w:color="auto"/>
            </w:tcBorders>
            <w:shd w:val="clear" w:color="auto" w:fill="EEECE1" w:themeFill="background2"/>
          </w:tcPr>
          <w:p w:rsidR="002C233D" w:rsidRPr="00B90798" w:rsidRDefault="002C233D" w:rsidP="002C233D">
            <w:pPr>
              <w:spacing w:after="200"/>
              <w:ind w:left="0" w:right="0"/>
              <w:contextualSpacing/>
              <w:jc w:val="center"/>
              <w:rPr>
                <w:rFonts w:ascii="Times New Roman" w:eastAsia="Times New Roman" w:hAnsi="Times New Roman" w:cs="Times New Roman"/>
                <w:b/>
                <w:sz w:val="24"/>
                <w:szCs w:val="24"/>
                <w:lang w:val="es-DO"/>
              </w:rPr>
            </w:pPr>
            <w:r w:rsidRPr="00B90798">
              <w:rPr>
                <w:rFonts w:ascii="Times New Roman" w:eastAsia="Times New Roman" w:hAnsi="Times New Roman" w:cs="Times New Roman"/>
                <w:b/>
                <w:sz w:val="24"/>
                <w:szCs w:val="24"/>
                <w:lang w:val="es-DO"/>
              </w:rPr>
              <w:t>NO PROHIBIDA</w:t>
            </w:r>
          </w:p>
        </w:tc>
        <w:tc>
          <w:tcPr>
            <w:tcW w:w="4517" w:type="dxa"/>
            <w:tcBorders>
              <w:top w:val="single" w:sz="4" w:space="0" w:color="auto"/>
              <w:bottom w:val="single" w:sz="4" w:space="0" w:color="auto"/>
              <w:right w:val="single" w:sz="4" w:space="0" w:color="auto"/>
            </w:tcBorders>
            <w:shd w:val="clear" w:color="auto" w:fill="EEECE1" w:themeFill="background2"/>
          </w:tcPr>
          <w:p w:rsidR="002C233D" w:rsidRPr="00B90798" w:rsidRDefault="002C233D" w:rsidP="002C233D">
            <w:pPr>
              <w:spacing w:after="200"/>
              <w:ind w:left="0" w:right="0"/>
              <w:contextualSpacing/>
              <w:jc w:val="center"/>
              <w:rPr>
                <w:rFonts w:ascii="Times New Roman" w:eastAsia="Times New Roman" w:hAnsi="Times New Roman" w:cs="Times New Roman"/>
                <w:b/>
                <w:sz w:val="24"/>
                <w:szCs w:val="24"/>
                <w:lang w:val="es-DO"/>
              </w:rPr>
            </w:pPr>
          </w:p>
          <w:p w:rsidR="002C233D" w:rsidRPr="00B90798" w:rsidRDefault="002C233D" w:rsidP="002C233D">
            <w:pPr>
              <w:spacing w:after="200"/>
              <w:ind w:left="0" w:right="0"/>
              <w:contextualSpacing/>
              <w:jc w:val="center"/>
              <w:rPr>
                <w:rFonts w:ascii="Times New Roman" w:eastAsia="Times New Roman" w:hAnsi="Times New Roman" w:cs="Times New Roman"/>
                <w:b/>
                <w:sz w:val="24"/>
                <w:szCs w:val="24"/>
                <w:lang w:val="es-DO"/>
              </w:rPr>
            </w:pPr>
            <w:r w:rsidRPr="00B90798">
              <w:rPr>
                <w:rFonts w:ascii="Times New Roman" w:eastAsia="Times New Roman" w:hAnsi="Times New Roman" w:cs="Times New Roman"/>
                <w:b/>
                <w:sz w:val="24"/>
                <w:szCs w:val="24"/>
                <w:lang w:val="es-DO"/>
              </w:rPr>
              <w:t>REFERENCIA</w:t>
            </w:r>
          </w:p>
          <w:p w:rsidR="002C233D" w:rsidRPr="00B90798" w:rsidRDefault="002C233D" w:rsidP="002C233D">
            <w:pPr>
              <w:spacing w:after="200"/>
              <w:ind w:left="0" w:right="0"/>
              <w:contextualSpacing/>
              <w:jc w:val="center"/>
              <w:rPr>
                <w:rFonts w:ascii="Times New Roman" w:eastAsia="Times New Roman" w:hAnsi="Times New Roman" w:cs="Times New Roman"/>
                <w:b/>
                <w:sz w:val="24"/>
                <w:szCs w:val="24"/>
                <w:lang w:val="es-DO"/>
              </w:rPr>
            </w:pPr>
          </w:p>
        </w:tc>
      </w:tr>
      <w:tr w:rsidR="002C233D" w:rsidRPr="001B09E5" w:rsidTr="00B90798">
        <w:trPr>
          <w:jc w:val="center"/>
        </w:trPr>
        <w:tc>
          <w:tcPr>
            <w:tcW w:w="1457" w:type="dxa"/>
            <w:tcBorders>
              <w:top w:val="single" w:sz="4" w:space="0" w:color="auto"/>
              <w:left w:val="single" w:sz="4" w:space="0" w:color="auto"/>
            </w:tcBorders>
          </w:tcPr>
          <w:p w:rsidR="002C233D" w:rsidRPr="00B90798" w:rsidRDefault="002C233D" w:rsidP="002C233D">
            <w:pPr>
              <w:spacing w:after="200"/>
              <w:ind w:left="0" w:right="0"/>
              <w:contextualSpacing/>
              <w:rPr>
                <w:rFonts w:ascii="Times New Roman" w:eastAsia="Times New Roman" w:hAnsi="Times New Roman" w:cs="Times New Roman"/>
                <w:sz w:val="24"/>
                <w:szCs w:val="24"/>
                <w:lang w:val="es-DO"/>
              </w:rPr>
            </w:pPr>
            <w:r w:rsidRPr="00B90798">
              <w:rPr>
                <w:rFonts w:ascii="Times New Roman" w:eastAsia="Times New Roman" w:hAnsi="Times New Roman" w:cs="Times New Roman"/>
                <w:sz w:val="24"/>
                <w:szCs w:val="24"/>
                <w:lang w:val="es-DO"/>
              </w:rPr>
              <w:t xml:space="preserve">Belice  </w:t>
            </w:r>
          </w:p>
        </w:tc>
        <w:tc>
          <w:tcPr>
            <w:tcW w:w="1620" w:type="dxa"/>
            <w:tcBorders>
              <w:top w:val="single" w:sz="4" w:space="0" w:color="auto"/>
            </w:tcBorders>
          </w:tcPr>
          <w:p w:rsidR="002C233D" w:rsidRPr="00B90798" w:rsidRDefault="002C233D" w:rsidP="002C233D">
            <w:pPr>
              <w:spacing w:after="200"/>
              <w:ind w:left="0" w:right="0"/>
              <w:contextualSpacing/>
              <w:jc w:val="center"/>
              <w:rPr>
                <w:rFonts w:ascii="Times New Roman" w:eastAsia="Times New Roman" w:hAnsi="Times New Roman" w:cs="Times New Roman"/>
                <w:b/>
                <w:i/>
                <w:sz w:val="24"/>
                <w:szCs w:val="24"/>
                <w:lang w:val="es-DO"/>
              </w:rPr>
            </w:pPr>
            <w:r w:rsidRPr="00B90798">
              <w:rPr>
                <w:rFonts w:ascii="Times New Roman" w:eastAsia="Times New Roman" w:hAnsi="Times New Roman" w:cs="Times New Roman"/>
                <w:sz w:val="24"/>
                <w:szCs w:val="24"/>
                <w:lang w:val="es-DO"/>
              </w:rPr>
              <w:t>√</w:t>
            </w:r>
          </w:p>
        </w:tc>
        <w:tc>
          <w:tcPr>
            <w:tcW w:w="1620" w:type="dxa"/>
            <w:tcBorders>
              <w:top w:val="single" w:sz="4" w:space="0" w:color="auto"/>
            </w:tcBorders>
          </w:tcPr>
          <w:p w:rsidR="002C233D" w:rsidRPr="00B90798" w:rsidRDefault="002C233D" w:rsidP="002C233D">
            <w:pPr>
              <w:spacing w:after="200"/>
              <w:ind w:left="0" w:right="0"/>
              <w:contextualSpacing/>
              <w:jc w:val="center"/>
              <w:rPr>
                <w:rFonts w:ascii="Times New Roman" w:eastAsia="Times New Roman" w:hAnsi="Times New Roman" w:cs="Times New Roman"/>
                <w:b/>
                <w:i/>
                <w:sz w:val="24"/>
                <w:szCs w:val="24"/>
                <w:lang w:val="es-DO"/>
              </w:rPr>
            </w:pPr>
          </w:p>
        </w:tc>
        <w:tc>
          <w:tcPr>
            <w:tcW w:w="4517" w:type="dxa"/>
            <w:tcBorders>
              <w:top w:val="single" w:sz="4" w:space="0" w:color="auto"/>
              <w:right w:val="single" w:sz="4" w:space="0" w:color="auto"/>
            </w:tcBorders>
          </w:tcPr>
          <w:p w:rsidR="002C233D" w:rsidRPr="00B90798" w:rsidRDefault="00276DEB" w:rsidP="002C233D">
            <w:pPr>
              <w:spacing w:after="200"/>
              <w:ind w:left="0" w:right="0"/>
              <w:contextualSpacing/>
              <w:rPr>
                <w:rFonts w:ascii="Times New Roman" w:eastAsia="Times New Roman" w:hAnsi="Times New Roman" w:cs="Times New Roman"/>
                <w:sz w:val="24"/>
                <w:szCs w:val="24"/>
                <w:lang w:val="es-DO"/>
              </w:rPr>
            </w:pPr>
            <w:hyperlink r:id="rId30" w:history="1">
              <w:r w:rsidR="002C233D" w:rsidRPr="00B90798">
                <w:rPr>
                  <w:rFonts w:ascii="Times New Roman" w:eastAsia="Times New Roman" w:hAnsi="Times New Roman" w:cs="Times New Roman"/>
                  <w:sz w:val="24"/>
                  <w:szCs w:val="24"/>
                  <w:lang w:val="es-DO"/>
                </w:rPr>
                <w:t>http://www.equaldex.com/region/belize</w:t>
              </w:r>
            </w:hyperlink>
          </w:p>
        </w:tc>
      </w:tr>
      <w:tr w:rsidR="002C233D" w:rsidRPr="001B09E5" w:rsidTr="00B90798">
        <w:trPr>
          <w:jc w:val="center"/>
        </w:trPr>
        <w:tc>
          <w:tcPr>
            <w:tcW w:w="1457" w:type="dxa"/>
            <w:tcBorders>
              <w:left w:val="single" w:sz="4" w:space="0" w:color="auto"/>
            </w:tcBorders>
          </w:tcPr>
          <w:p w:rsidR="002C233D" w:rsidRPr="00B90798" w:rsidRDefault="002C233D" w:rsidP="002C233D">
            <w:pPr>
              <w:spacing w:after="200"/>
              <w:ind w:left="0" w:right="0"/>
              <w:contextualSpacing/>
              <w:rPr>
                <w:rFonts w:ascii="Times New Roman" w:eastAsia="Times New Roman" w:hAnsi="Times New Roman" w:cs="Times New Roman"/>
                <w:sz w:val="24"/>
                <w:szCs w:val="24"/>
                <w:lang w:val="es-DO"/>
              </w:rPr>
            </w:pPr>
            <w:r w:rsidRPr="00B90798">
              <w:rPr>
                <w:rFonts w:ascii="Times New Roman" w:eastAsia="Times New Roman" w:hAnsi="Times New Roman" w:cs="Times New Roman"/>
                <w:sz w:val="24"/>
                <w:szCs w:val="24"/>
                <w:lang w:val="es-DO"/>
              </w:rPr>
              <w:t>Costa Rica</w:t>
            </w:r>
          </w:p>
        </w:tc>
        <w:tc>
          <w:tcPr>
            <w:tcW w:w="1620" w:type="dxa"/>
          </w:tcPr>
          <w:p w:rsidR="002C233D" w:rsidRPr="00B90798" w:rsidRDefault="002C233D" w:rsidP="002C233D">
            <w:pPr>
              <w:spacing w:after="200"/>
              <w:ind w:left="0" w:right="0"/>
              <w:contextualSpacing/>
              <w:jc w:val="center"/>
              <w:rPr>
                <w:rFonts w:ascii="Times New Roman" w:eastAsia="Times New Roman" w:hAnsi="Times New Roman" w:cs="Times New Roman"/>
                <w:b/>
                <w:i/>
                <w:sz w:val="24"/>
                <w:szCs w:val="24"/>
                <w:lang w:val="es-DO"/>
              </w:rPr>
            </w:pPr>
          </w:p>
        </w:tc>
        <w:tc>
          <w:tcPr>
            <w:tcW w:w="1620" w:type="dxa"/>
          </w:tcPr>
          <w:p w:rsidR="002C233D" w:rsidRPr="00B90798" w:rsidRDefault="002C233D" w:rsidP="002C233D">
            <w:pPr>
              <w:spacing w:after="200"/>
              <w:ind w:left="0" w:right="0"/>
              <w:contextualSpacing/>
              <w:jc w:val="center"/>
              <w:rPr>
                <w:rFonts w:ascii="Times New Roman" w:eastAsia="Times New Roman" w:hAnsi="Times New Roman" w:cs="Times New Roman"/>
                <w:b/>
                <w:i/>
                <w:sz w:val="24"/>
                <w:szCs w:val="24"/>
                <w:lang w:val="es-DO"/>
              </w:rPr>
            </w:pPr>
            <w:r w:rsidRPr="00B90798">
              <w:rPr>
                <w:rFonts w:ascii="Times New Roman" w:eastAsia="Times New Roman" w:hAnsi="Times New Roman" w:cs="Times New Roman"/>
                <w:sz w:val="24"/>
                <w:szCs w:val="24"/>
                <w:lang w:val="es-DO"/>
              </w:rPr>
              <w:t>√</w:t>
            </w:r>
          </w:p>
        </w:tc>
        <w:tc>
          <w:tcPr>
            <w:tcW w:w="4517" w:type="dxa"/>
            <w:tcBorders>
              <w:right w:val="single" w:sz="4" w:space="0" w:color="auto"/>
            </w:tcBorders>
          </w:tcPr>
          <w:p w:rsidR="002C233D" w:rsidRPr="00B90798" w:rsidRDefault="002C233D" w:rsidP="002C233D">
            <w:pPr>
              <w:spacing w:after="200"/>
              <w:ind w:left="0" w:right="0"/>
              <w:contextualSpacing/>
              <w:rPr>
                <w:rFonts w:ascii="Times New Roman" w:eastAsia="Times New Roman" w:hAnsi="Times New Roman" w:cs="Times New Roman"/>
                <w:sz w:val="24"/>
                <w:szCs w:val="24"/>
                <w:lang w:val="es-DO"/>
              </w:rPr>
            </w:pPr>
            <w:r w:rsidRPr="00B90798">
              <w:rPr>
                <w:rFonts w:ascii="Times New Roman" w:eastAsia="Times New Roman" w:hAnsi="Times New Roman" w:cs="Times New Roman"/>
                <w:sz w:val="24"/>
                <w:szCs w:val="24"/>
                <w:lang w:val="es-DO"/>
              </w:rPr>
              <w:t>http://www.equaldex.com/region/costa-rica</w:t>
            </w:r>
          </w:p>
        </w:tc>
      </w:tr>
      <w:tr w:rsidR="002C233D" w:rsidRPr="001B09E5" w:rsidTr="00B90798">
        <w:trPr>
          <w:jc w:val="center"/>
        </w:trPr>
        <w:tc>
          <w:tcPr>
            <w:tcW w:w="1457" w:type="dxa"/>
            <w:tcBorders>
              <w:left w:val="single" w:sz="4" w:space="0" w:color="auto"/>
            </w:tcBorders>
          </w:tcPr>
          <w:p w:rsidR="002C233D" w:rsidRPr="00B90798" w:rsidRDefault="002C233D" w:rsidP="002C233D">
            <w:pPr>
              <w:spacing w:after="200"/>
              <w:ind w:left="0" w:right="0"/>
              <w:contextualSpacing/>
              <w:rPr>
                <w:rFonts w:ascii="Times New Roman" w:eastAsia="Times New Roman" w:hAnsi="Times New Roman" w:cs="Times New Roman"/>
                <w:sz w:val="24"/>
                <w:szCs w:val="24"/>
                <w:lang w:val="es-DO"/>
              </w:rPr>
            </w:pPr>
            <w:r w:rsidRPr="00B90798">
              <w:rPr>
                <w:rFonts w:ascii="Times New Roman" w:eastAsia="Times New Roman" w:hAnsi="Times New Roman" w:cs="Times New Roman"/>
                <w:sz w:val="24"/>
                <w:szCs w:val="24"/>
                <w:lang w:val="es-DO"/>
              </w:rPr>
              <w:t>Guatemala</w:t>
            </w:r>
          </w:p>
        </w:tc>
        <w:tc>
          <w:tcPr>
            <w:tcW w:w="1620" w:type="dxa"/>
          </w:tcPr>
          <w:p w:rsidR="002C233D" w:rsidRPr="00B90798" w:rsidRDefault="002C233D" w:rsidP="002C233D">
            <w:pPr>
              <w:spacing w:after="200"/>
              <w:ind w:left="0" w:right="0"/>
              <w:contextualSpacing/>
              <w:jc w:val="center"/>
              <w:rPr>
                <w:rFonts w:ascii="Times New Roman" w:eastAsia="Times New Roman" w:hAnsi="Times New Roman" w:cs="Times New Roman"/>
                <w:b/>
                <w:i/>
                <w:sz w:val="24"/>
                <w:szCs w:val="24"/>
                <w:lang w:val="es-DO"/>
              </w:rPr>
            </w:pPr>
          </w:p>
        </w:tc>
        <w:tc>
          <w:tcPr>
            <w:tcW w:w="1620" w:type="dxa"/>
          </w:tcPr>
          <w:p w:rsidR="002C233D" w:rsidRPr="00B90798" w:rsidRDefault="002C233D" w:rsidP="002C233D">
            <w:pPr>
              <w:spacing w:after="200"/>
              <w:ind w:left="0" w:right="0"/>
              <w:contextualSpacing/>
              <w:jc w:val="center"/>
              <w:rPr>
                <w:rFonts w:ascii="Times New Roman" w:eastAsia="Times New Roman" w:hAnsi="Times New Roman" w:cs="Times New Roman"/>
                <w:b/>
                <w:i/>
                <w:sz w:val="24"/>
                <w:szCs w:val="24"/>
                <w:lang w:val="es-DO"/>
              </w:rPr>
            </w:pPr>
            <w:r w:rsidRPr="00B90798">
              <w:rPr>
                <w:rFonts w:ascii="Times New Roman" w:eastAsia="Times New Roman" w:hAnsi="Times New Roman" w:cs="Times New Roman"/>
                <w:sz w:val="24"/>
                <w:szCs w:val="24"/>
                <w:lang w:val="es-DO"/>
              </w:rPr>
              <w:t>√</w:t>
            </w:r>
          </w:p>
        </w:tc>
        <w:tc>
          <w:tcPr>
            <w:tcW w:w="4517" w:type="dxa"/>
            <w:tcBorders>
              <w:right w:val="single" w:sz="4" w:space="0" w:color="auto"/>
            </w:tcBorders>
          </w:tcPr>
          <w:p w:rsidR="002C233D" w:rsidRPr="00B90798" w:rsidRDefault="00276DEB" w:rsidP="002C233D">
            <w:pPr>
              <w:spacing w:after="200"/>
              <w:ind w:left="0" w:right="0"/>
              <w:contextualSpacing/>
              <w:rPr>
                <w:rFonts w:ascii="Times New Roman" w:eastAsia="Times New Roman" w:hAnsi="Times New Roman" w:cs="Times New Roman"/>
                <w:sz w:val="24"/>
                <w:szCs w:val="24"/>
                <w:lang w:val="es-DO"/>
              </w:rPr>
            </w:pPr>
            <w:hyperlink r:id="rId31" w:history="1">
              <w:r w:rsidR="002C233D" w:rsidRPr="00B90798">
                <w:rPr>
                  <w:rFonts w:ascii="Times New Roman" w:eastAsia="Times New Roman" w:hAnsi="Times New Roman" w:cs="Times New Roman"/>
                  <w:sz w:val="24"/>
                  <w:szCs w:val="24"/>
                  <w:lang w:val="es-DO"/>
                </w:rPr>
                <w:t>http://www.equaldex.com/region/guatemala</w:t>
              </w:r>
            </w:hyperlink>
          </w:p>
        </w:tc>
      </w:tr>
      <w:tr w:rsidR="002C233D" w:rsidRPr="001B09E5" w:rsidTr="00B90798">
        <w:trPr>
          <w:jc w:val="center"/>
        </w:trPr>
        <w:tc>
          <w:tcPr>
            <w:tcW w:w="1457" w:type="dxa"/>
            <w:tcBorders>
              <w:left w:val="single" w:sz="4" w:space="0" w:color="auto"/>
            </w:tcBorders>
          </w:tcPr>
          <w:p w:rsidR="002C233D" w:rsidRPr="00B90798" w:rsidRDefault="002C233D" w:rsidP="002C233D">
            <w:pPr>
              <w:spacing w:after="200"/>
              <w:ind w:left="0" w:right="0"/>
              <w:contextualSpacing/>
              <w:rPr>
                <w:rFonts w:ascii="Times New Roman" w:eastAsia="Times New Roman" w:hAnsi="Times New Roman" w:cs="Times New Roman"/>
                <w:sz w:val="24"/>
                <w:szCs w:val="24"/>
                <w:lang w:val="es-DO"/>
              </w:rPr>
            </w:pPr>
            <w:r w:rsidRPr="00B90798">
              <w:rPr>
                <w:rFonts w:ascii="Times New Roman" w:eastAsia="Times New Roman" w:hAnsi="Times New Roman" w:cs="Times New Roman"/>
                <w:sz w:val="24"/>
                <w:szCs w:val="24"/>
                <w:lang w:val="es-DO"/>
              </w:rPr>
              <w:t xml:space="preserve">Honduras  </w:t>
            </w:r>
          </w:p>
        </w:tc>
        <w:tc>
          <w:tcPr>
            <w:tcW w:w="1620" w:type="dxa"/>
          </w:tcPr>
          <w:p w:rsidR="002C233D" w:rsidRPr="00B90798" w:rsidRDefault="002C233D" w:rsidP="002C233D">
            <w:pPr>
              <w:spacing w:after="200"/>
              <w:ind w:left="0" w:right="0"/>
              <w:contextualSpacing/>
              <w:jc w:val="center"/>
              <w:rPr>
                <w:rFonts w:ascii="Times New Roman" w:eastAsia="Times New Roman" w:hAnsi="Times New Roman" w:cs="Times New Roman"/>
                <w:b/>
                <w:i/>
                <w:sz w:val="24"/>
                <w:szCs w:val="24"/>
                <w:lang w:val="es-DO"/>
              </w:rPr>
            </w:pPr>
          </w:p>
        </w:tc>
        <w:tc>
          <w:tcPr>
            <w:tcW w:w="1620" w:type="dxa"/>
          </w:tcPr>
          <w:p w:rsidR="002C233D" w:rsidRPr="00B90798" w:rsidRDefault="002C233D" w:rsidP="002C233D">
            <w:pPr>
              <w:spacing w:after="200"/>
              <w:ind w:left="0" w:right="0"/>
              <w:contextualSpacing/>
              <w:jc w:val="center"/>
              <w:rPr>
                <w:rFonts w:ascii="Times New Roman" w:eastAsia="Times New Roman" w:hAnsi="Times New Roman" w:cs="Times New Roman"/>
                <w:b/>
                <w:i/>
                <w:sz w:val="24"/>
                <w:szCs w:val="24"/>
                <w:lang w:val="es-DO"/>
              </w:rPr>
            </w:pPr>
            <w:r w:rsidRPr="00B90798">
              <w:rPr>
                <w:rFonts w:ascii="Times New Roman" w:eastAsia="Times New Roman" w:hAnsi="Times New Roman" w:cs="Times New Roman"/>
                <w:sz w:val="24"/>
                <w:szCs w:val="24"/>
                <w:lang w:val="es-DO"/>
              </w:rPr>
              <w:t>√</w:t>
            </w:r>
          </w:p>
        </w:tc>
        <w:tc>
          <w:tcPr>
            <w:tcW w:w="4517" w:type="dxa"/>
            <w:tcBorders>
              <w:right w:val="single" w:sz="4" w:space="0" w:color="auto"/>
            </w:tcBorders>
          </w:tcPr>
          <w:p w:rsidR="002C233D" w:rsidRPr="00B90798" w:rsidRDefault="00276DEB" w:rsidP="002C233D">
            <w:pPr>
              <w:spacing w:after="200"/>
              <w:ind w:left="0" w:right="0"/>
              <w:contextualSpacing/>
              <w:rPr>
                <w:rFonts w:ascii="Times New Roman" w:eastAsia="Times New Roman" w:hAnsi="Times New Roman" w:cs="Times New Roman"/>
                <w:sz w:val="24"/>
                <w:szCs w:val="24"/>
                <w:lang w:val="es-DO"/>
              </w:rPr>
            </w:pPr>
            <w:hyperlink r:id="rId32" w:history="1">
              <w:r w:rsidR="002C233D" w:rsidRPr="00B90798">
                <w:rPr>
                  <w:rFonts w:ascii="Times New Roman" w:eastAsia="Times New Roman" w:hAnsi="Times New Roman" w:cs="Times New Roman"/>
                  <w:sz w:val="24"/>
                  <w:szCs w:val="24"/>
                  <w:lang w:val="es-DO"/>
                </w:rPr>
                <w:t>http://www.equaldex.com/region/honduras</w:t>
              </w:r>
            </w:hyperlink>
          </w:p>
        </w:tc>
      </w:tr>
      <w:tr w:rsidR="002C233D" w:rsidRPr="001B09E5" w:rsidTr="00B90798">
        <w:trPr>
          <w:jc w:val="center"/>
        </w:trPr>
        <w:tc>
          <w:tcPr>
            <w:tcW w:w="1457" w:type="dxa"/>
            <w:tcBorders>
              <w:left w:val="single" w:sz="4" w:space="0" w:color="auto"/>
            </w:tcBorders>
          </w:tcPr>
          <w:p w:rsidR="002C233D" w:rsidRPr="00B90798" w:rsidRDefault="002C233D" w:rsidP="002C233D">
            <w:pPr>
              <w:spacing w:after="200"/>
              <w:ind w:left="0" w:right="0"/>
              <w:contextualSpacing/>
              <w:rPr>
                <w:rFonts w:ascii="Times New Roman" w:eastAsia="Times New Roman" w:hAnsi="Times New Roman" w:cs="Times New Roman"/>
                <w:sz w:val="24"/>
                <w:szCs w:val="24"/>
                <w:lang w:val="es-DO"/>
              </w:rPr>
            </w:pPr>
            <w:r w:rsidRPr="00B90798">
              <w:rPr>
                <w:rFonts w:ascii="Times New Roman" w:eastAsia="Times New Roman" w:hAnsi="Times New Roman" w:cs="Times New Roman"/>
                <w:sz w:val="24"/>
                <w:szCs w:val="24"/>
                <w:lang w:val="es-DO"/>
              </w:rPr>
              <w:t>Nicaragua</w:t>
            </w:r>
          </w:p>
        </w:tc>
        <w:tc>
          <w:tcPr>
            <w:tcW w:w="1620" w:type="dxa"/>
          </w:tcPr>
          <w:p w:rsidR="002C233D" w:rsidRPr="00B90798" w:rsidRDefault="002C233D" w:rsidP="002C233D">
            <w:pPr>
              <w:spacing w:after="200"/>
              <w:ind w:left="0" w:right="0"/>
              <w:contextualSpacing/>
              <w:jc w:val="center"/>
              <w:rPr>
                <w:rFonts w:ascii="Times New Roman" w:eastAsia="Times New Roman" w:hAnsi="Times New Roman" w:cs="Times New Roman"/>
                <w:b/>
                <w:i/>
                <w:sz w:val="24"/>
                <w:szCs w:val="24"/>
                <w:lang w:val="es-DO"/>
              </w:rPr>
            </w:pPr>
            <w:r w:rsidRPr="00B90798">
              <w:rPr>
                <w:rFonts w:ascii="Times New Roman" w:eastAsia="Times New Roman" w:hAnsi="Times New Roman" w:cs="Times New Roman"/>
                <w:sz w:val="24"/>
                <w:szCs w:val="24"/>
                <w:lang w:val="es-DO"/>
              </w:rPr>
              <w:t>√</w:t>
            </w:r>
          </w:p>
        </w:tc>
        <w:tc>
          <w:tcPr>
            <w:tcW w:w="1620" w:type="dxa"/>
          </w:tcPr>
          <w:p w:rsidR="002C233D" w:rsidRPr="00B90798" w:rsidRDefault="002C233D" w:rsidP="002C233D">
            <w:pPr>
              <w:spacing w:after="200"/>
              <w:ind w:left="0" w:right="0"/>
              <w:contextualSpacing/>
              <w:jc w:val="center"/>
              <w:rPr>
                <w:rFonts w:ascii="Times New Roman" w:eastAsia="Times New Roman" w:hAnsi="Times New Roman" w:cs="Times New Roman"/>
                <w:b/>
                <w:i/>
                <w:sz w:val="24"/>
                <w:szCs w:val="24"/>
                <w:lang w:val="es-DO"/>
              </w:rPr>
            </w:pPr>
          </w:p>
        </w:tc>
        <w:tc>
          <w:tcPr>
            <w:tcW w:w="4517" w:type="dxa"/>
            <w:tcBorders>
              <w:right w:val="single" w:sz="4" w:space="0" w:color="auto"/>
            </w:tcBorders>
          </w:tcPr>
          <w:p w:rsidR="002C233D" w:rsidRPr="00B90798" w:rsidRDefault="00276DEB" w:rsidP="002C233D">
            <w:pPr>
              <w:spacing w:after="200"/>
              <w:ind w:left="0" w:right="0"/>
              <w:contextualSpacing/>
              <w:rPr>
                <w:rFonts w:ascii="Times New Roman" w:eastAsia="Times New Roman" w:hAnsi="Times New Roman" w:cs="Times New Roman"/>
                <w:sz w:val="24"/>
                <w:szCs w:val="24"/>
                <w:lang w:val="es-DO"/>
              </w:rPr>
            </w:pPr>
            <w:hyperlink r:id="rId33" w:history="1">
              <w:r w:rsidR="002C233D" w:rsidRPr="00B90798">
                <w:rPr>
                  <w:rFonts w:ascii="Times New Roman" w:eastAsia="Times New Roman" w:hAnsi="Times New Roman" w:cs="Times New Roman"/>
                  <w:sz w:val="24"/>
                  <w:szCs w:val="24"/>
                  <w:lang w:val="es-DO"/>
                </w:rPr>
                <w:t>http://www.equaldex.com/region/nicaragua</w:t>
              </w:r>
            </w:hyperlink>
          </w:p>
        </w:tc>
      </w:tr>
      <w:tr w:rsidR="002C233D" w:rsidRPr="001B09E5" w:rsidTr="00B90798">
        <w:trPr>
          <w:jc w:val="center"/>
        </w:trPr>
        <w:tc>
          <w:tcPr>
            <w:tcW w:w="1457" w:type="dxa"/>
            <w:tcBorders>
              <w:left w:val="single" w:sz="4" w:space="0" w:color="auto"/>
              <w:bottom w:val="single" w:sz="4" w:space="0" w:color="auto"/>
            </w:tcBorders>
          </w:tcPr>
          <w:p w:rsidR="002C233D" w:rsidRPr="00B90798" w:rsidRDefault="002C233D" w:rsidP="002C233D">
            <w:pPr>
              <w:spacing w:after="200"/>
              <w:ind w:left="0" w:right="0"/>
              <w:contextualSpacing/>
              <w:rPr>
                <w:rFonts w:ascii="Times New Roman" w:eastAsia="Times New Roman" w:hAnsi="Times New Roman" w:cs="Times New Roman"/>
                <w:sz w:val="24"/>
                <w:szCs w:val="24"/>
                <w:lang w:val="es-DO"/>
              </w:rPr>
            </w:pPr>
            <w:r w:rsidRPr="00B90798">
              <w:rPr>
                <w:rFonts w:ascii="Times New Roman" w:eastAsia="Times New Roman" w:hAnsi="Times New Roman" w:cs="Times New Roman"/>
                <w:sz w:val="24"/>
                <w:szCs w:val="24"/>
                <w:lang w:val="es-DO"/>
              </w:rPr>
              <w:t>Panamá</w:t>
            </w:r>
          </w:p>
        </w:tc>
        <w:tc>
          <w:tcPr>
            <w:tcW w:w="1620" w:type="dxa"/>
            <w:tcBorders>
              <w:bottom w:val="single" w:sz="4" w:space="0" w:color="auto"/>
            </w:tcBorders>
          </w:tcPr>
          <w:p w:rsidR="002C233D" w:rsidRPr="00B90798" w:rsidRDefault="002C233D" w:rsidP="002C233D">
            <w:pPr>
              <w:spacing w:after="200"/>
              <w:ind w:left="0" w:right="0"/>
              <w:contextualSpacing/>
              <w:jc w:val="center"/>
              <w:rPr>
                <w:rFonts w:ascii="Times New Roman" w:eastAsia="Times New Roman" w:hAnsi="Times New Roman" w:cs="Times New Roman"/>
                <w:b/>
                <w:i/>
                <w:sz w:val="24"/>
                <w:szCs w:val="24"/>
                <w:lang w:val="es-DO"/>
              </w:rPr>
            </w:pPr>
          </w:p>
        </w:tc>
        <w:tc>
          <w:tcPr>
            <w:tcW w:w="1620" w:type="dxa"/>
            <w:tcBorders>
              <w:bottom w:val="single" w:sz="4" w:space="0" w:color="auto"/>
            </w:tcBorders>
          </w:tcPr>
          <w:p w:rsidR="002C233D" w:rsidRPr="00B90798" w:rsidRDefault="002C233D" w:rsidP="002C233D">
            <w:pPr>
              <w:spacing w:after="200"/>
              <w:ind w:left="0" w:right="0"/>
              <w:contextualSpacing/>
              <w:jc w:val="center"/>
              <w:rPr>
                <w:rFonts w:ascii="Times New Roman" w:eastAsia="Times New Roman" w:hAnsi="Times New Roman" w:cs="Times New Roman"/>
                <w:b/>
                <w:i/>
                <w:sz w:val="24"/>
                <w:szCs w:val="24"/>
                <w:lang w:val="es-DO"/>
              </w:rPr>
            </w:pPr>
            <w:r w:rsidRPr="00B90798">
              <w:rPr>
                <w:rFonts w:ascii="Times New Roman" w:eastAsia="Times New Roman" w:hAnsi="Times New Roman" w:cs="Times New Roman"/>
                <w:sz w:val="24"/>
                <w:szCs w:val="24"/>
                <w:lang w:val="es-DO"/>
              </w:rPr>
              <w:t>√</w:t>
            </w:r>
          </w:p>
        </w:tc>
        <w:tc>
          <w:tcPr>
            <w:tcW w:w="4517" w:type="dxa"/>
            <w:tcBorders>
              <w:bottom w:val="single" w:sz="4" w:space="0" w:color="auto"/>
              <w:right w:val="single" w:sz="4" w:space="0" w:color="auto"/>
            </w:tcBorders>
          </w:tcPr>
          <w:p w:rsidR="002C233D" w:rsidRPr="00B90798" w:rsidRDefault="00276DEB" w:rsidP="002C233D">
            <w:pPr>
              <w:spacing w:after="200"/>
              <w:ind w:left="0" w:right="0"/>
              <w:contextualSpacing/>
              <w:rPr>
                <w:rFonts w:ascii="Times New Roman" w:eastAsia="Times New Roman" w:hAnsi="Times New Roman" w:cs="Times New Roman"/>
                <w:sz w:val="24"/>
                <w:szCs w:val="24"/>
                <w:lang w:val="es-DO"/>
              </w:rPr>
            </w:pPr>
            <w:hyperlink r:id="rId34" w:history="1">
              <w:r w:rsidR="002C233D" w:rsidRPr="00B90798">
                <w:rPr>
                  <w:rFonts w:ascii="Times New Roman" w:eastAsia="Times New Roman" w:hAnsi="Times New Roman" w:cs="Times New Roman"/>
                  <w:sz w:val="24"/>
                  <w:szCs w:val="24"/>
                  <w:lang w:val="es-DO"/>
                </w:rPr>
                <w:t>http://www.equaldex.com/region/panama</w:t>
              </w:r>
            </w:hyperlink>
          </w:p>
        </w:tc>
      </w:tr>
    </w:tbl>
    <w:p w:rsidR="002C233D" w:rsidRPr="00B90798" w:rsidRDefault="002C233D" w:rsidP="002C233D">
      <w:pPr>
        <w:spacing w:after="200"/>
        <w:ind w:left="-4752" w:right="0"/>
        <w:contextualSpacing/>
        <w:jc w:val="center"/>
        <w:rPr>
          <w:rFonts w:ascii="Times New Roman" w:eastAsia="Times New Roman" w:hAnsi="Times New Roman" w:cs="Times New Roman"/>
          <w:bCs/>
          <w:sz w:val="24"/>
          <w:szCs w:val="24"/>
          <w:lang w:val="es-DO"/>
        </w:rPr>
      </w:pPr>
      <w:r w:rsidRPr="00B90798">
        <w:rPr>
          <w:rFonts w:ascii="Times New Roman" w:eastAsia="Times New Roman" w:hAnsi="Times New Roman" w:cs="Times New Roman"/>
          <w:b/>
          <w:bCs/>
          <w:sz w:val="24"/>
          <w:szCs w:val="24"/>
          <w:lang w:val="es-DO"/>
        </w:rPr>
        <w:t xml:space="preserve">   </w:t>
      </w:r>
      <w:r w:rsidRPr="00B90798">
        <w:rPr>
          <w:rFonts w:ascii="Times New Roman" w:eastAsia="Times New Roman" w:hAnsi="Times New Roman" w:cs="Times New Roman"/>
          <w:bCs/>
          <w:sz w:val="24"/>
          <w:szCs w:val="24"/>
          <w:lang w:val="es-DO"/>
        </w:rPr>
        <w:t>Fuente: http://www.equaldex.com/.  Año 2017</w:t>
      </w:r>
    </w:p>
    <w:p w:rsidR="002C233D" w:rsidRPr="00B90798" w:rsidRDefault="002C233D" w:rsidP="00DB7289">
      <w:pPr>
        <w:spacing w:after="200"/>
        <w:ind w:left="-1728" w:right="0"/>
        <w:contextualSpacing/>
        <w:jc w:val="center"/>
        <w:rPr>
          <w:rFonts w:ascii="Times New Roman" w:eastAsia="Times New Roman" w:hAnsi="Times New Roman" w:cs="Times New Roman"/>
          <w:sz w:val="24"/>
          <w:szCs w:val="24"/>
          <w:lang w:val="es-DO"/>
        </w:rPr>
      </w:pPr>
    </w:p>
    <w:tbl>
      <w:tblPr>
        <w:tblW w:w="9241" w:type="dxa"/>
        <w:jc w:val="center"/>
        <w:tblLayout w:type="fixed"/>
        <w:tblLook w:val="04A0" w:firstRow="1" w:lastRow="0" w:firstColumn="1" w:lastColumn="0" w:noHBand="0" w:noVBand="1"/>
      </w:tblPr>
      <w:tblGrid>
        <w:gridCol w:w="1381"/>
        <w:gridCol w:w="1620"/>
        <w:gridCol w:w="1740"/>
        <w:gridCol w:w="4500"/>
      </w:tblGrid>
      <w:tr w:rsidR="002C233D" w:rsidRPr="00B90798" w:rsidTr="003A6486">
        <w:trPr>
          <w:jc w:val="center"/>
        </w:trPr>
        <w:tc>
          <w:tcPr>
            <w:tcW w:w="9241" w:type="dxa"/>
            <w:gridSpan w:val="4"/>
          </w:tcPr>
          <w:p w:rsidR="002C233D" w:rsidRPr="00B90798" w:rsidRDefault="002C233D" w:rsidP="002C233D">
            <w:pPr>
              <w:spacing w:after="200"/>
              <w:ind w:left="0" w:right="0"/>
              <w:contextualSpacing/>
              <w:rPr>
                <w:rFonts w:ascii="Times New Roman" w:eastAsia="Times New Roman" w:hAnsi="Times New Roman" w:cs="Times New Roman"/>
                <w:sz w:val="24"/>
                <w:szCs w:val="24"/>
                <w:lang w:val="es-DO"/>
              </w:rPr>
            </w:pPr>
          </w:p>
        </w:tc>
      </w:tr>
      <w:tr w:rsidR="003A6486" w:rsidRPr="001B09E5" w:rsidTr="003A6486">
        <w:trPr>
          <w:jc w:val="center"/>
        </w:trPr>
        <w:tc>
          <w:tcPr>
            <w:tcW w:w="9241" w:type="dxa"/>
            <w:gridSpan w:val="4"/>
            <w:tcBorders>
              <w:bottom w:val="single" w:sz="4" w:space="0" w:color="auto"/>
            </w:tcBorders>
            <w:shd w:val="clear" w:color="auto" w:fill="auto"/>
          </w:tcPr>
          <w:p w:rsidR="003A6486" w:rsidRDefault="003A6486" w:rsidP="003A6486">
            <w:pPr>
              <w:spacing w:after="200"/>
              <w:ind w:left="0" w:right="0"/>
              <w:contextualSpacing/>
              <w:rPr>
                <w:rFonts w:ascii="Times New Roman" w:eastAsia="Times New Roman" w:hAnsi="Times New Roman" w:cs="Times New Roman"/>
                <w:sz w:val="24"/>
                <w:szCs w:val="24"/>
                <w:lang w:val="es-DO"/>
              </w:rPr>
            </w:pPr>
            <w:r w:rsidRPr="00B90798">
              <w:rPr>
                <w:rFonts w:ascii="Times New Roman" w:eastAsia="Times New Roman" w:hAnsi="Times New Roman" w:cs="Times New Roman"/>
                <w:sz w:val="24"/>
                <w:szCs w:val="24"/>
                <w:lang w:val="es-DO"/>
              </w:rPr>
              <w:t>Tabla 3. Terapia de Conversión Prohibida versus No Prohibida en América del Sur</w:t>
            </w:r>
          </w:p>
          <w:p w:rsidR="003A6486" w:rsidRPr="00B90798" w:rsidRDefault="003A6486" w:rsidP="002C233D">
            <w:pPr>
              <w:spacing w:after="200"/>
              <w:ind w:left="0" w:right="0"/>
              <w:contextualSpacing/>
              <w:jc w:val="center"/>
              <w:rPr>
                <w:rFonts w:ascii="Times New Roman" w:eastAsia="Times New Roman" w:hAnsi="Times New Roman" w:cs="Times New Roman"/>
                <w:b/>
                <w:sz w:val="24"/>
                <w:szCs w:val="24"/>
                <w:lang w:val="es-DO"/>
              </w:rPr>
            </w:pPr>
          </w:p>
        </w:tc>
      </w:tr>
      <w:tr w:rsidR="002C233D" w:rsidRPr="00B90798" w:rsidTr="003A6486">
        <w:trPr>
          <w:jc w:val="center"/>
        </w:trPr>
        <w:tc>
          <w:tcPr>
            <w:tcW w:w="1381" w:type="dxa"/>
            <w:tcBorders>
              <w:top w:val="single" w:sz="4" w:space="0" w:color="auto"/>
              <w:left w:val="single" w:sz="4" w:space="0" w:color="auto"/>
              <w:bottom w:val="single" w:sz="4" w:space="0" w:color="auto"/>
            </w:tcBorders>
            <w:shd w:val="clear" w:color="auto" w:fill="EEECE1" w:themeFill="background2"/>
          </w:tcPr>
          <w:p w:rsidR="002C233D" w:rsidRPr="00B90798" w:rsidRDefault="002C233D" w:rsidP="002C233D">
            <w:pPr>
              <w:spacing w:after="200"/>
              <w:ind w:left="0" w:right="0"/>
              <w:contextualSpacing/>
              <w:rPr>
                <w:rFonts w:ascii="Times New Roman" w:eastAsia="Times New Roman" w:hAnsi="Times New Roman" w:cs="Times New Roman"/>
                <w:b/>
                <w:sz w:val="24"/>
                <w:szCs w:val="24"/>
                <w:lang w:val="es-DO"/>
              </w:rPr>
            </w:pPr>
          </w:p>
          <w:p w:rsidR="002C233D" w:rsidRPr="00B90798" w:rsidRDefault="002C233D" w:rsidP="002C233D">
            <w:pPr>
              <w:spacing w:after="200"/>
              <w:ind w:left="0" w:right="0"/>
              <w:contextualSpacing/>
              <w:rPr>
                <w:rFonts w:ascii="Times New Roman" w:eastAsia="Times New Roman" w:hAnsi="Times New Roman" w:cs="Times New Roman"/>
                <w:b/>
                <w:sz w:val="24"/>
                <w:szCs w:val="24"/>
                <w:lang w:val="es-DO"/>
              </w:rPr>
            </w:pPr>
            <w:r w:rsidRPr="00B90798">
              <w:rPr>
                <w:rFonts w:ascii="Times New Roman" w:eastAsia="Times New Roman" w:hAnsi="Times New Roman" w:cs="Times New Roman"/>
                <w:b/>
                <w:sz w:val="24"/>
                <w:szCs w:val="24"/>
                <w:lang w:val="es-DO"/>
              </w:rPr>
              <w:t>PAIS</w:t>
            </w:r>
          </w:p>
        </w:tc>
        <w:tc>
          <w:tcPr>
            <w:tcW w:w="1620" w:type="dxa"/>
            <w:tcBorders>
              <w:top w:val="single" w:sz="4" w:space="0" w:color="auto"/>
              <w:bottom w:val="single" w:sz="4" w:space="0" w:color="auto"/>
            </w:tcBorders>
            <w:shd w:val="clear" w:color="auto" w:fill="EEECE1" w:themeFill="background2"/>
          </w:tcPr>
          <w:p w:rsidR="002C233D" w:rsidRPr="00B90798" w:rsidRDefault="002C233D" w:rsidP="002C233D">
            <w:pPr>
              <w:spacing w:after="200"/>
              <w:ind w:left="0" w:right="0"/>
              <w:contextualSpacing/>
              <w:jc w:val="center"/>
              <w:rPr>
                <w:rFonts w:ascii="Times New Roman" w:eastAsia="Times New Roman" w:hAnsi="Times New Roman" w:cs="Times New Roman"/>
                <w:b/>
                <w:sz w:val="24"/>
                <w:szCs w:val="24"/>
                <w:lang w:val="es-DO"/>
              </w:rPr>
            </w:pPr>
          </w:p>
          <w:p w:rsidR="002C233D" w:rsidRPr="00B90798" w:rsidRDefault="002C233D" w:rsidP="002C233D">
            <w:pPr>
              <w:spacing w:after="200"/>
              <w:ind w:left="0" w:right="0"/>
              <w:contextualSpacing/>
              <w:jc w:val="center"/>
              <w:rPr>
                <w:rFonts w:ascii="Times New Roman" w:eastAsia="Times New Roman" w:hAnsi="Times New Roman" w:cs="Times New Roman"/>
                <w:b/>
                <w:sz w:val="24"/>
                <w:szCs w:val="24"/>
                <w:lang w:val="es-DO"/>
              </w:rPr>
            </w:pPr>
            <w:r w:rsidRPr="00B90798">
              <w:rPr>
                <w:rFonts w:ascii="Times New Roman" w:eastAsia="Times New Roman" w:hAnsi="Times New Roman" w:cs="Times New Roman"/>
                <w:b/>
                <w:sz w:val="24"/>
                <w:szCs w:val="24"/>
                <w:lang w:val="es-DO"/>
              </w:rPr>
              <w:t>PROHIBIDA</w:t>
            </w:r>
          </w:p>
        </w:tc>
        <w:tc>
          <w:tcPr>
            <w:tcW w:w="1740" w:type="dxa"/>
            <w:tcBorders>
              <w:top w:val="single" w:sz="4" w:space="0" w:color="auto"/>
              <w:bottom w:val="single" w:sz="4" w:space="0" w:color="auto"/>
            </w:tcBorders>
            <w:shd w:val="clear" w:color="auto" w:fill="EEECE1" w:themeFill="background2"/>
          </w:tcPr>
          <w:p w:rsidR="002C233D" w:rsidRPr="00B90798" w:rsidRDefault="002C233D" w:rsidP="002C233D">
            <w:pPr>
              <w:spacing w:after="200"/>
              <w:ind w:left="0" w:right="0"/>
              <w:contextualSpacing/>
              <w:jc w:val="center"/>
              <w:rPr>
                <w:rFonts w:ascii="Times New Roman" w:eastAsia="Times New Roman" w:hAnsi="Times New Roman" w:cs="Times New Roman"/>
                <w:b/>
                <w:sz w:val="24"/>
                <w:szCs w:val="24"/>
                <w:lang w:val="es-DO"/>
              </w:rPr>
            </w:pPr>
            <w:r w:rsidRPr="00B90798">
              <w:rPr>
                <w:rFonts w:ascii="Times New Roman" w:eastAsia="Times New Roman" w:hAnsi="Times New Roman" w:cs="Times New Roman"/>
                <w:b/>
                <w:sz w:val="24"/>
                <w:szCs w:val="24"/>
                <w:lang w:val="es-DO"/>
              </w:rPr>
              <w:t>NO PROHIBIDA</w:t>
            </w:r>
          </w:p>
        </w:tc>
        <w:tc>
          <w:tcPr>
            <w:tcW w:w="4500" w:type="dxa"/>
            <w:tcBorders>
              <w:top w:val="single" w:sz="4" w:space="0" w:color="auto"/>
              <w:bottom w:val="single" w:sz="4" w:space="0" w:color="auto"/>
              <w:right w:val="single" w:sz="4" w:space="0" w:color="auto"/>
            </w:tcBorders>
            <w:shd w:val="clear" w:color="auto" w:fill="EEECE1" w:themeFill="background2"/>
          </w:tcPr>
          <w:p w:rsidR="002C233D" w:rsidRPr="00B90798" w:rsidRDefault="002C233D" w:rsidP="002C233D">
            <w:pPr>
              <w:spacing w:after="200"/>
              <w:ind w:left="0" w:right="0"/>
              <w:contextualSpacing/>
              <w:jc w:val="center"/>
              <w:rPr>
                <w:rFonts w:ascii="Times New Roman" w:eastAsia="Times New Roman" w:hAnsi="Times New Roman" w:cs="Times New Roman"/>
                <w:b/>
                <w:sz w:val="24"/>
                <w:szCs w:val="24"/>
                <w:lang w:val="es-DO"/>
              </w:rPr>
            </w:pPr>
          </w:p>
          <w:p w:rsidR="002C233D" w:rsidRPr="00B90798" w:rsidRDefault="002C233D" w:rsidP="002C233D">
            <w:pPr>
              <w:spacing w:after="200"/>
              <w:ind w:left="0" w:right="0"/>
              <w:contextualSpacing/>
              <w:jc w:val="center"/>
              <w:rPr>
                <w:rFonts w:ascii="Times New Roman" w:eastAsia="Times New Roman" w:hAnsi="Times New Roman" w:cs="Times New Roman"/>
                <w:b/>
                <w:sz w:val="24"/>
                <w:szCs w:val="24"/>
                <w:lang w:val="es-DO"/>
              </w:rPr>
            </w:pPr>
            <w:r w:rsidRPr="00B90798">
              <w:rPr>
                <w:rFonts w:ascii="Times New Roman" w:eastAsia="Times New Roman" w:hAnsi="Times New Roman" w:cs="Times New Roman"/>
                <w:b/>
                <w:sz w:val="24"/>
                <w:szCs w:val="24"/>
                <w:lang w:val="es-DO"/>
              </w:rPr>
              <w:t>REFERENCIA</w:t>
            </w:r>
          </w:p>
          <w:p w:rsidR="002C233D" w:rsidRPr="00B90798" w:rsidRDefault="002C233D" w:rsidP="002C233D">
            <w:pPr>
              <w:spacing w:after="200"/>
              <w:ind w:left="0" w:right="0"/>
              <w:contextualSpacing/>
              <w:jc w:val="center"/>
              <w:rPr>
                <w:rFonts w:ascii="Times New Roman" w:eastAsia="Times New Roman" w:hAnsi="Times New Roman" w:cs="Times New Roman"/>
                <w:b/>
                <w:sz w:val="24"/>
                <w:szCs w:val="24"/>
                <w:lang w:val="es-DO"/>
              </w:rPr>
            </w:pPr>
          </w:p>
        </w:tc>
      </w:tr>
      <w:tr w:rsidR="002C233D" w:rsidRPr="001B09E5" w:rsidTr="00266965">
        <w:trPr>
          <w:jc w:val="center"/>
        </w:trPr>
        <w:tc>
          <w:tcPr>
            <w:tcW w:w="1381" w:type="dxa"/>
            <w:tcBorders>
              <w:top w:val="single" w:sz="4" w:space="0" w:color="auto"/>
              <w:left w:val="single" w:sz="4" w:space="0" w:color="auto"/>
            </w:tcBorders>
          </w:tcPr>
          <w:p w:rsidR="002C233D" w:rsidRPr="00B90798" w:rsidRDefault="002C233D" w:rsidP="002C233D">
            <w:pPr>
              <w:spacing w:after="200"/>
              <w:ind w:left="0" w:right="0"/>
              <w:contextualSpacing/>
              <w:rPr>
                <w:rFonts w:ascii="Times New Roman" w:eastAsia="Times New Roman" w:hAnsi="Times New Roman" w:cs="Times New Roman"/>
                <w:sz w:val="24"/>
                <w:szCs w:val="24"/>
                <w:lang w:val="es-DO"/>
              </w:rPr>
            </w:pPr>
            <w:r w:rsidRPr="00B90798">
              <w:rPr>
                <w:rFonts w:ascii="Times New Roman" w:eastAsia="Times New Roman" w:hAnsi="Times New Roman" w:cs="Times New Roman"/>
                <w:sz w:val="24"/>
                <w:szCs w:val="24"/>
                <w:lang w:val="es-DO"/>
              </w:rPr>
              <w:t>Argentina</w:t>
            </w:r>
          </w:p>
        </w:tc>
        <w:tc>
          <w:tcPr>
            <w:tcW w:w="1620" w:type="dxa"/>
            <w:tcBorders>
              <w:top w:val="single" w:sz="4" w:space="0" w:color="auto"/>
            </w:tcBorders>
          </w:tcPr>
          <w:p w:rsidR="002C233D" w:rsidRPr="00B90798" w:rsidRDefault="002C233D" w:rsidP="002C233D">
            <w:pPr>
              <w:spacing w:after="200"/>
              <w:ind w:left="0" w:right="0"/>
              <w:contextualSpacing/>
              <w:jc w:val="center"/>
              <w:rPr>
                <w:rFonts w:ascii="Times New Roman" w:eastAsia="Times New Roman" w:hAnsi="Times New Roman" w:cs="Times New Roman"/>
                <w:b/>
                <w:i/>
                <w:sz w:val="24"/>
                <w:szCs w:val="24"/>
                <w:lang w:val="es-DO"/>
              </w:rPr>
            </w:pPr>
            <w:r w:rsidRPr="00B90798">
              <w:rPr>
                <w:rFonts w:ascii="Times New Roman" w:eastAsia="Times New Roman" w:hAnsi="Times New Roman" w:cs="Times New Roman"/>
                <w:sz w:val="24"/>
                <w:szCs w:val="24"/>
                <w:lang w:val="es-DO"/>
              </w:rPr>
              <w:t>√</w:t>
            </w:r>
          </w:p>
        </w:tc>
        <w:tc>
          <w:tcPr>
            <w:tcW w:w="1740" w:type="dxa"/>
            <w:tcBorders>
              <w:top w:val="single" w:sz="4" w:space="0" w:color="auto"/>
            </w:tcBorders>
          </w:tcPr>
          <w:p w:rsidR="002C233D" w:rsidRPr="00B90798" w:rsidRDefault="002C233D" w:rsidP="002C233D">
            <w:pPr>
              <w:spacing w:after="200"/>
              <w:ind w:left="0" w:right="0"/>
              <w:contextualSpacing/>
              <w:jc w:val="center"/>
              <w:rPr>
                <w:rFonts w:ascii="Times New Roman" w:eastAsia="Times New Roman" w:hAnsi="Times New Roman" w:cs="Times New Roman"/>
                <w:b/>
                <w:i/>
                <w:sz w:val="24"/>
                <w:szCs w:val="24"/>
                <w:lang w:val="es-DO"/>
              </w:rPr>
            </w:pPr>
          </w:p>
        </w:tc>
        <w:tc>
          <w:tcPr>
            <w:tcW w:w="4500" w:type="dxa"/>
            <w:tcBorders>
              <w:top w:val="single" w:sz="4" w:space="0" w:color="auto"/>
              <w:right w:val="single" w:sz="4" w:space="0" w:color="auto"/>
            </w:tcBorders>
          </w:tcPr>
          <w:p w:rsidR="002C233D" w:rsidRPr="00B90798" w:rsidRDefault="00276DEB" w:rsidP="002C233D">
            <w:pPr>
              <w:spacing w:after="200"/>
              <w:ind w:left="0" w:right="0"/>
              <w:contextualSpacing/>
              <w:rPr>
                <w:rFonts w:ascii="Times New Roman" w:eastAsia="Times New Roman" w:hAnsi="Times New Roman" w:cs="Times New Roman"/>
                <w:sz w:val="24"/>
                <w:szCs w:val="24"/>
                <w:lang w:val="es-DO"/>
              </w:rPr>
            </w:pPr>
            <w:hyperlink r:id="rId35" w:history="1">
              <w:r w:rsidR="002C233D" w:rsidRPr="00B90798">
                <w:rPr>
                  <w:rFonts w:ascii="Times New Roman" w:eastAsia="Times New Roman" w:hAnsi="Times New Roman" w:cs="Times New Roman"/>
                  <w:sz w:val="24"/>
                  <w:szCs w:val="24"/>
                  <w:lang w:val="es-DO"/>
                </w:rPr>
                <w:t>http://www.equaldex.com/region/argentina</w:t>
              </w:r>
            </w:hyperlink>
          </w:p>
        </w:tc>
      </w:tr>
      <w:tr w:rsidR="002C233D" w:rsidRPr="001B09E5" w:rsidTr="00266965">
        <w:trPr>
          <w:jc w:val="center"/>
        </w:trPr>
        <w:tc>
          <w:tcPr>
            <w:tcW w:w="1381" w:type="dxa"/>
            <w:tcBorders>
              <w:left w:val="single" w:sz="4" w:space="0" w:color="auto"/>
            </w:tcBorders>
          </w:tcPr>
          <w:p w:rsidR="002C233D" w:rsidRPr="00B90798" w:rsidRDefault="002C233D" w:rsidP="002C233D">
            <w:pPr>
              <w:spacing w:after="200"/>
              <w:ind w:left="0" w:right="0"/>
              <w:contextualSpacing/>
              <w:rPr>
                <w:rFonts w:ascii="Times New Roman" w:eastAsia="Times New Roman" w:hAnsi="Times New Roman" w:cs="Times New Roman"/>
                <w:sz w:val="24"/>
                <w:szCs w:val="24"/>
                <w:lang w:val="es-DO"/>
              </w:rPr>
            </w:pPr>
            <w:r w:rsidRPr="00B90798">
              <w:rPr>
                <w:rFonts w:ascii="Times New Roman" w:eastAsia="Times New Roman" w:hAnsi="Times New Roman" w:cs="Times New Roman"/>
                <w:sz w:val="24"/>
                <w:szCs w:val="24"/>
                <w:lang w:val="es-DO"/>
              </w:rPr>
              <w:t>Bolivia</w:t>
            </w:r>
          </w:p>
        </w:tc>
        <w:tc>
          <w:tcPr>
            <w:tcW w:w="1620" w:type="dxa"/>
          </w:tcPr>
          <w:p w:rsidR="002C233D" w:rsidRPr="00B90798" w:rsidRDefault="002C233D" w:rsidP="002C233D">
            <w:pPr>
              <w:spacing w:after="200"/>
              <w:ind w:left="0" w:right="0"/>
              <w:contextualSpacing/>
              <w:jc w:val="center"/>
              <w:rPr>
                <w:rFonts w:ascii="Times New Roman" w:eastAsia="Times New Roman" w:hAnsi="Times New Roman" w:cs="Times New Roman"/>
                <w:b/>
                <w:i/>
                <w:sz w:val="24"/>
                <w:szCs w:val="24"/>
                <w:lang w:val="es-DO"/>
              </w:rPr>
            </w:pPr>
            <w:r w:rsidRPr="00B90798">
              <w:rPr>
                <w:rFonts w:ascii="Times New Roman" w:eastAsia="Times New Roman" w:hAnsi="Times New Roman" w:cs="Times New Roman"/>
                <w:sz w:val="24"/>
                <w:szCs w:val="24"/>
                <w:lang w:val="es-DO"/>
              </w:rPr>
              <w:t>√</w:t>
            </w:r>
          </w:p>
        </w:tc>
        <w:tc>
          <w:tcPr>
            <w:tcW w:w="1740" w:type="dxa"/>
          </w:tcPr>
          <w:p w:rsidR="002C233D" w:rsidRPr="00B90798" w:rsidRDefault="002C233D" w:rsidP="002C233D">
            <w:pPr>
              <w:spacing w:after="200"/>
              <w:ind w:left="0" w:right="0"/>
              <w:contextualSpacing/>
              <w:jc w:val="center"/>
              <w:rPr>
                <w:rFonts w:ascii="Times New Roman" w:eastAsia="Times New Roman" w:hAnsi="Times New Roman" w:cs="Times New Roman"/>
                <w:b/>
                <w:i/>
                <w:sz w:val="24"/>
                <w:szCs w:val="24"/>
                <w:lang w:val="es-DO"/>
              </w:rPr>
            </w:pPr>
          </w:p>
        </w:tc>
        <w:tc>
          <w:tcPr>
            <w:tcW w:w="4500" w:type="dxa"/>
            <w:tcBorders>
              <w:right w:val="single" w:sz="4" w:space="0" w:color="auto"/>
            </w:tcBorders>
          </w:tcPr>
          <w:p w:rsidR="002C233D" w:rsidRPr="00B90798" w:rsidRDefault="00276DEB" w:rsidP="002C233D">
            <w:pPr>
              <w:spacing w:after="200"/>
              <w:ind w:left="0" w:right="0"/>
              <w:contextualSpacing/>
              <w:rPr>
                <w:rFonts w:ascii="Times New Roman" w:eastAsia="Times New Roman" w:hAnsi="Times New Roman" w:cs="Times New Roman"/>
                <w:sz w:val="24"/>
                <w:szCs w:val="24"/>
                <w:lang w:val="es-DO"/>
              </w:rPr>
            </w:pPr>
            <w:hyperlink r:id="rId36" w:history="1">
              <w:r w:rsidR="002C233D" w:rsidRPr="00B90798">
                <w:rPr>
                  <w:rFonts w:ascii="Times New Roman" w:eastAsia="Times New Roman" w:hAnsi="Times New Roman" w:cs="Times New Roman"/>
                  <w:sz w:val="24"/>
                  <w:szCs w:val="24"/>
                  <w:lang w:val="es-DO"/>
                </w:rPr>
                <w:t>http://www.equaldex.com/region/bolivia</w:t>
              </w:r>
            </w:hyperlink>
          </w:p>
        </w:tc>
      </w:tr>
      <w:tr w:rsidR="002C233D" w:rsidRPr="001B09E5" w:rsidTr="00266965">
        <w:trPr>
          <w:jc w:val="center"/>
        </w:trPr>
        <w:tc>
          <w:tcPr>
            <w:tcW w:w="1381" w:type="dxa"/>
            <w:tcBorders>
              <w:left w:val="single" w:sz="4" w:space="0" w:color="auto"/>
            </w:tcBorders>
          </w:tcPr>
          <w:p w:rsidR="002C233D" w:rsidRPr="00B90798" w:rsidRDefault="002C233D" w:rsidP="002C233D">
            <w:pPr>
              <w:spacing w:after="200"/>
              <w:ind w:left="0" w:right="0"/>
              <w:contextualSpacing/>
              <w:rPr>
                <w:rFonts w:ascii="Times New Roman" w:eastAsia="Times New Roman" w:hAnsi="Times New Roman" w:cs="Times New Roman"/>
                <w:sz w:val="24"/>
                <w:szCs w:val="24"/>
                <w:lang w:val="es-DO"/>
              </w:rPr>
            </w:pPr>
            <w:r w:rsidRPr="00B90798">
              <w:rPr>
                <w:rFonts w:ascii="Times New Roman" w:eastAsia="Times New Roman" w:hAnsi="Times New Roman" w:cs="Times New Roman"/>
                <w:sz w:val="24"/>
                <w:szCs w:val="24"/>
                <w:lang w:val="es-DO"/>
              </w:rPr>
              <w:t>Brasil</w:t>
            </w:r>
            <w:r w:rsidRPr="00B90798">
              <w:rPr>
                <w:rFonts w:ascii="Times New Roman" w:eastAsia="Times New Roman" w:hAnsi="Times New Roman" w:cs="Times New Roman"/>
                <w:sz w:val="24"/>
                <w:szCs w:val="24"/>
                <w:vertAlign w:val="superscript"/>
                <w:lang w:val="es-DO"/>
              </w:rPr>
              <w:t xml:space="preserve">1  </w:t>
            </w:r>
          </w:p>
        </w:tc>
        <w:tc>
          <w:tcPr>
            <w:tcW w:w="1620" w:type="dxa"/>
          </w:tcPr>
          <w:p w:rsidR="002C233D" w:rsidRPr="00B90798" w:rsidRDefault="005C732B" w:rsidP="005C732B">
            <w:pPr>
              <w:spacing w:after="200"/>
              <w:ind w:left="0" w:right="0"/>
              <w:contextualSpacing/>
              <w:jc w:val="center"/>
              <w:rPr>
                <w:rFonts w:ascii="Times New Roman" w:eastAsia="Times New Roman" w:hAnsi="Times New Roman" w:cs="Times New Roman"/>
                <w:b/>
                <w:i/>
                <w:sz w:val="24"/>
                <w:szCs w:val="24"/>
                <w:lang w:val="es-DO"/>
              </w:rPr>
            </w:pPr>
            <w:r>
              <w:rPr>
                <w:rFonts w:ascii="Times New Roman" w:eastAsia="Times New Roman" w:hAnsi="Times New Roman" w:cs="Times New Roman"/>
                <w:sz w:val="24"/>
                <w:szCs w:val="24"/>
                <w:lang w:val="es-DO"/>
              </w:rPr>
              <w:t xml:space="preserve">                                              </w:t>
            </w:r>
          </w:p>
        </w:tc>
        <w:tc>
          <w:tcPr>
            <w:tcW w:w="1740" w:type="dxa"/>
          </w:tcPr>
          <w:p w:rsidR="002C233D" w:rsidRPr="00B90798" w:rsidRDefault="005C732B" w:rsidP="002C233D">
            <w:pPr>
              <w:spacing w:after="200"/>
              <w:ind w:left="0" w:right="0"/>
              <w:contextualSpacing/>
              <w:jc w:val="center"/>
              <w:rPr>
                <w:rFonts w:ascii="Times New Roman" w:eastAsia="Times New Roman" w:hAnsi="Times New Roman" w:cs="Times New Roman"/>
                <w:b/>
                <w:i/>
                <w:sz w:val="24"/>
                <w:szCs w:val="24"/>
                <w:lang w:val="es-DO"/>
              </w:rPr>
            </w:pPr>
            <w:r>
              <w:rPr>
                <w:rFonts w:ascii="Times New Roman" w:eastAsia="Times New Roman" w:hAnsi="Times New Roman" w:cs="Times New Roman"/>
                <w:b/>
                <w:i/>
                <w:sz w:val="24"/>
                <w:szCs w:val="24"/>
                <w:lang w:val="es-DO"/>
              </w:rPr>
              <w:t>√</w:t>
            </w:r>
          </w:p>
        </w:tc>
        <w:tc>
          <w:tcPr>
            <w:tcW w:w="4500" w:type="dxa"/>
            <w:tcBorders>
              <w:right w:val="single" w:sz="4" w:space="0" w:color="auto"/>
            </w:tcBorders>
          </w:tcPr>
          <w:p w:rsidR="002C233D" w:rsidRPr="00B90798" w:rsidRDefault="00276DEB" w:rsidP="002C233D">
            <w:pPr>
              <w:spacing w:after="200"/>
              <w:ind w:left="0" w:right="0"/>
              <w:contextualSpacing/>
              <w:rPr>
                <w:rFonts w:ascii="Times New Roman" w:eastAsia="Times New Roman" w:hAnsi="Times New Roman" w:cs="Times New Roman"/>
                <w:sz w:val="24"/>
                <w:szCs w:val="24"/>
                <w:lang w:val="es-DO"/>
              </w:rPr>
            </w:pPr>
            <w:hyperlink r:id="rId37" w:history="1">
              <w:r w:rsidR="002C233D" w:rsidRPr="00B90798">
                <w:rPr>
                  <w:rFonts w:ascii="Times New Roman" w:eastAsia="Times New Roman" w:hAnsi="Times New Roman" w:cs="Times New Roman"/>
                  <w:sz w:val="24"/>
                  <w:szCs w:val="24"/>
                  <w:lang w:val="es-DO"/>
                </w:rPr>
                <w:t>http://www.equaldex.com/region/brazil</w:t>
              </w:r>
            </w:hyperlink>
          </w:p>
        </w:tc>
      </w:tr>
      <w:tr w:rsidR="002C233D" w:rsidRPr="001B09E5" w:rsidTr="00266965">
        <w:trPr>
          <w:jc w:val="center"/>
        </w:trPr>
        <w:tc>
          <w:tcPr>
            <w:tcW w:w="1381" w:type="dxa"/>
            <w:tcBorders>
              <w:left w:val="single" w:sz="4" w:space="0" w:color="auto"/>
            </w:tcBorders>
          </w:tcPr>
          <w:p w:rsidR="002C233D" w:rsidRPr="00B90798" w:rsidRDefault="002C233D" w:rsidP="002C233D">
            <w:pPr>
              <w:spacing w:after="200"/>
              <w:ind w:left="0" w:right="0"/>
              <w:contextualSpacing/>
              <w:rPr>
                <w:rFonts w:ascii="Times New Roman" w:eastAsia="Times New Roman" w:hAnsi="Times New Roman" w:cs="Times New Roman"/>
                <w:sz w:val="24"/>
                <w:szCs w:val="24"/>
                <w:lang w:val="es-DO"/>
              </w:rPr>
            </w:pPr>
            <w:r w:rsidRPr="00B90798">
              <w:rPr>
                <w:rFonts w:ascii="Times New Roman" w:eastAsia="Times New Roman" w:hAnsi="Times New Roman" w:cs="Times New Roman"/>
                <w:sz w:val="24"/>
                <w:szCs w:val="24"/>
                <w:lang w:val="es-DO"/>
              </w:rPr>
              <w:t xml:space="preserve">Chile  </w:t>
            </w:r>
          </w:p>
        </w:tc>
        <w:tc>
          <w:tcPr>
            <w:tcW w:w="1620" w:type="dxa"/>
          </w:tcPr>
          <w:p w:rsidR="002C233D" w:rsidRPr="00B90798" w:rsidRDefault="002C233D" w:rsidP="002C233D">
            <w:pPr>
              <w:spacing w:after="200"/>
              <w:ind w:left="0" w:right="0"/>
              <w:contextualSpacing/>
              <w:jc w:val="center"/>
              <w:rPr>
                <w:rFonts w:ascii="Times New Roman" w:eastAsia="Times New Roman" w:hAnsi="Times New Roman" w:cs="Times New Roman"/>
                <w:b/>
                <w:i/>
                <w:sz w:val="24"/>
                <w:szCs w:val="24"/>
                <w:lang w:val="es-DO"/>
              </w:rPr>
            </w:pPr>
          </w:p>
        </w:tc>
        <w:tc>
          <w:tcPr>
            <w:tcW w:w="1740" w:type="dxa"/>
          </w:tcPr>
          <w:p w:rsidR="002C233D" w:rsidRPr="00B90798" w:rsidRDefault="002C233D" w:rsidP="002C233D">
            <w:pPr>
              <w:spacing w:after="200"/>
              <w:ind w:left="0" w:right="0"/>
              <w:contextualSpacing/>
              <w:jc w:val="center"/>
              <w:rPr>
                <w:rFonts w:ascii="Times New Roman" w:eastAsia="Times New Roman" w:hAnsi="Times New Roman" w:cs="Times New Roman"/>
                <w:b/>
                <w:i/>
                <w:sz w:val="24"/>
                <w:szCs w:val="24"/>
                <w:lang w:val="es-DO"/>
              </w:rPr>
            </w:pPr>
            <w:r w:rsidRPr="00B90798">
              <w:rPr>
                <w:rFonts w:ascii="Times New Roman" w:eastAsia="Times New Roman" w:hAnsi="Times New Roman" w:cs="Times New Roman"/>
                <w:sz w:val="24"/>
                <w:szCs w:val="24"/>
                <w:lang w:val="es-DO"/>
              </w:rPr>
              <w:t>√</w:t>
            </w:r>
          </w:p>
        </w:tc>
        <w:tc>
          <w:tcPr>
            <w:tcW w:w="4500" w:type="dxa"/>
            <w:tcBorders>
              <w:right w:val="single" w:sz="4" w:space="0" w:color="auto"/>
            </w:tcBorders>
          </w:tcPr>
          <w:p w:rsidR="002C233D" w:rsidRPr="00B90798" w:rsidRDefault="00276DEB" w:rsidP="002C233D">
            <w:pPr>
              <w:spacing w:after="200"/>
              <w:ind w:left="0" w:right="0"/>
              <w:contextualSpacing/>
              <w:rPr>
                <w:rFonts w:ascii="Times New Roman" w:eastAsia="Times New Roman" w:hAnsi="Times New Roman" w:cs="Times New Roman"/>
                <w:sz w:val="24"/>
                <w:szCs w:val="24"/>
                <w:lang w:val="es-DO"/>
              </w:rPr>
            </w:pPr>
            <w:hyperlink r:id="rId38" w:history="1">
              <w:r w:rsidR="002C233D" w:rsidRPr="00B90798">
                <w:rPr>
                  <w:rFonts w:ascii="Times New Roman" w:eastAsia="Times New Roman" w:hAnsi="Times New Roman" w:cs="Times New Roman"/>
                  <w:sz w:val="24"/>
                  <w:szCs w:val="24"/>
                  <w:lang w:val="es-DO"/>
                </w:rPr>
                <w:t>http://www.equaldex.com/region/chile</w:t>
              </w:r>
            </w:hyperlink>
          </w:p>
        </w:tc>
      </w:tr>
      <w:tr w:rsidR="002C233D" w:rsidRPr="001B09E5" w:rsidTr="00266965">
        <w:trPr>
          <w:jc w:val="center"/>
        </w:trPr>
        <w:tc>
          <w:tcPr>
            <w:tcW w:w="1381" w:type="dxa"/>
            <w:tcBorders>
              <w:left w:val="single" w:sz="4" w:space="0" w:color="auto"/>
            </w:tcBorders>
          </w:tcPr>
          <w:p w:rsidR="002C233D" w:rsidRPr="00B90798" w:rsidRDefault="002C233D" w:rsidP="002C233D">
            <w:pPr>
              <w:spacing w:after="200"/>
              <w:ind w:left="0" w:right="0"/>
              <w:contextualSpacing/>
              <w:rPr>
                <w:rFonts w:ascii="Times New Roman" w:eastAsia="Times New Roman" w:hAnsi="Times New Roman" w:cs="Times New Roman"/>
                <w:sz w:val="24"/>
                <w:szCs w:val="24"/>
                <w:lang w:val="es-DO"/>
              </w:rPr>
            </w:pPr>
            <w:r w:rsidRPr="00B90798">
              <w:rPr>
                <w:rFonts w:ascii="Times New Roman" w:eastAsia="Times New Roman" w:hAnsi="Times New Roman" w:cs="Times New Roman"/>
                <w:sz w:val="24"/>
                <w:szCs w:val="24"/>
                <w:lang w:val="es-DO"/>
              </w:rPr>
              <w:t>Colombia</w:t>
            </w:r>
          </w:p>
        </w:tc>
        <w:tc>
          <w:tcPr>
            <w:tcW w:w="1620" w:type="dxa"/>
          </w:tcPr>
          <w:p w:rsidR="002C233D" w:rsidRPr="00B90798" w:rsidRDefault="002C233D" w:rsidP="002C233D">
            <w:pPr>
              <w:spacing w:after="200"/>
              <w:ind w:left="0" w:right="0"/>
              <w:contextualSpacing/>
              <w:jc w:val="center"/>
              <w:rPr>
                <w:rFonts w:ascii="Times New Roman" w:eastAsia="Times New Roman" w:hAnsi="Times New Roman" w:cs="Times New Roman"/>
                <w:b/>
                <w:i/>
                <w:sz w:val="24"/>
                <w:szCs w:val="24"/>
                <w:lang w:val="es-DO"/>
              </w:rPr>
            </w:pPr>
          </w:p>
        </w:tc>
        <w:tc>
          <w:tcPr>
            <w:tcW w:w="1740" w:type="dxa"/>
          </w:tcPr>
          <w:p w:rsidR="002C233D" w:rsidRPr="00B90798" w:rsidRDefault="002C233D" w:rsidP="002C233D">
            <w:pPr>
              <w:spacing w:after="200"/>
              <w:ind w:left="0" w:right="0"/>
              <w:contextualSpacing/>
              <w:jc w:val="center"/>
              <w:rPr>
                <w:rFonts w:ascii="Times New Roman" w:eastAsia="Times New Roman" w:hAnsi="Times New Roman" w:cs="Times New Roman"/>
                <w:b/>
                <w:i/>
                <w:sz w:val="24"/>
                <w:szCs w:val="24"/>
                <w:lang w:val="es-DO"/>
              </w:rPr>
            </w:pPr>
            <w:r w:rsidRPr="00B90798">
              <w:rPr>
                <w:rFonts w:ascii="Times New Roman" w:eastAsia="Times New Roman" w:hAnsi="Times New Roman" w:cs="Times New Roman"/>
                <w:sz w:val="24"/>
                <w:szCs w:val="24"/>
                <w:lang w:val="es-DO"/>
              </w:rPr>
              <w:t>√</w:t>
            </w:r>
          </w:p>
        </w:tc>
        <w:tc>
          <w:tcPr>
            <w:tcW w:w="4500" w:type="dxa"/>
            <w:tcBorders>
              <w:right w:val="single" w:sz="4" w:space="0" w:color="auto"/>
            </w:tcBorders>
          </w:tcPr>
          <w:p w:rsidR="002C233D" w:rsidRPr="00B90798" w:rsidRDefault="00276DEB" w:rsidP="002C233D">
            <w:pPr>
              <w:spacing w:after="200"/>
              <w:ind w:left="0" w:right="0"/>
              <w:contextualSpacing/>
              <w:rPr>
                <w:rFonts w:ascii="Times New Roman" w:eastAsia="Times New Roman" w:hAnsi="Times New Roman" w:cs="Times New Roman"/>
                <w:sz w:val="24"/>
                <w:szCs w:val="24"/>
                <w:lang w:val="es-DO"/>
              </w:rPr>
            </w:pPr>
            <w:hyperlink r:id="rId39" w:history="1">
              <w:r w:rsidR="002C233D" w:rsidRPr="00B90798">
                <w:rPr>
                  <w:rFonts w:ascii="Times New Roman" w:eastAsia="Times New Roman" w:hAnsi="Times New Roman" w:cs="Times New Roman"/>
                  <w:sz w:val="24"/>
                  <w:szCs w:val="24"/>
                  <w:lang w:val="es-DO"/>
                </w:rPr>
                <w:t>http://www.equaldex.com/region/colombia</w:t>
              </w:r>
            </w:hyperlink>
          </w:p>
        </w:tc>
      </w:tr>
      <w:tr w:rsidR="002C233D" w:rsidRPr="001B09E5" w:rsidTr="00266965">
        <w:trPr>
          <w:jc w:val="center"/>
        </w:trPr>
        <w:tc>
          <w:tcPr>
            <w:tcW w:w="1381" w:type="dxa"/>
            <w:tcBorders>
              <w:left w:val="single" w:sz="4" w:space="0" w:color="auto"/>
            </w:tcBorders>
          </w:tcPr>
          <w:p w:rsidR="002C233D" w:rsidRPr="00B90798" w:rsidRDefault="002C233D" w:rsidP="002C233D">
            <w:pPr>
              <w:spacing w:after="200"/>
              <w:ind w:left="0" w:right="0"/>
              <w:contextualSpacing/>
              <w:rPr>
                <w:rFonts w:ascii="Times New Roman" w:eastAsia="Times New Roman" w:hAnsi="Times New Roman" w:cs="Times New Roman"/>
                <w:sz w:val="24"/>
                <w:szCs w:val="24"/>
                <w:lang w:val="es-DO"/>
              </w:rPr>
            </w:pPr>
            <w:r w:rsidRPr="00B90798">
              <w:rPr>
                <w:rFonts w:ascii="Times New Roman" w:eastAsia="Times New Roman" w:hAnsi="Times New Roman" w:cs="Times New Roman"/>
                <w:sz w:val="24"/>
                <w:szCs w:val="24"/>
                <w:lang w:val="es-DO"/>
              </w:rPr>
              <w:t>Ecuador</w:t>
            </w:r>
          </w:p>
        </w:tc>
        <w:tc>
          <w:tcPr>
            <w:tcW w:w="1620" w:type="dxa"/>
          </w:tcPr>
          <w:p w:rsidR="002C233D" w:rsidRPr="00B90798" w:rsidRDefault="002C233D" w:rsidP="002C233D">
            <w:pPr>
              <w:spacing w:after="200"/>
              <w:ind w:left="0" w:right="0"/>
              <w:contextualSpacing/>
              <w:jc w:val="center"/>
              <w:rPr>
                <w:rFonts w:ascii="Times New Roman" w:eastAsia="Times New Roman" w:hAnsi="Times New Roman" w:cs="Times New Roman"/>
                <w:b/>
                <w:i/>
                <w:sz w:val="24"/>
                <w:szCs w:val="24"/>
                <w:lang w:val="es-DO"/>
              </w:rPr>
            </w:pPr>
            <w:r w:rsidRPr="00B90798">
              <w:rPr>
                <w:rFonts w:ascii="Times New Roman" w:eastAsia="Times New Roman" w:hAnsi="Times New Roman" w:cs="Times New Roman"/>
                <w:sz w:val="24"/>
                <w:szCs w:val="24"/>
                <w:lang w:val="es-DO"/>
              </w:rPr>
              <w:t>√</w:t>
            </w:r>
          </w:p>
        </w:tc>
        <w:tc>
          <w:tcPr>
            <w:tcW w:w="1740" w:type="dxa"/>
          </w:tcPr>
          <w:p w:rsidR="002C233D" w:rsidRPr="00B90798" w:rsidRDefault="002C233D" w:rsidP="002C233D">
            <w:pPr>
              <w:spacing w:after="200"/>
              <w:ind w:left="0" w:right="0"/>
              <w:contextualSpacing/>
              <w:jc w:val="center"/>
              <w:rPr>
                <w:rFonts w:ascii="Times New Roman" w:eastAsia="Times New Roman" w:hAnsi="Times New Roman" w:cs="Times New Roman"/>
                <w:b/>
                <w:i/>
                <w:sz w:val="24"/>
                <w:szCs w:val="24"/>
                <w:lang w:val="es-DO"/>
              </w:rPr>
            </w:pPr>
          </w:p>
        </w:tc>
        <w:tc>
          <w:tcPr>
            <w:tcW w:w="4500" w:type="dxa"/>
            <w:tcBorders>
              <w:right w:val="single" w:sz="4" w:space="0" w:color="auto"/>
            </w:tcBorders>
          </w:tcPr>
          <w:p w:rsidR="002C233D" w:rsidRPr="00B90798" w:rsidRDefault="00276DEB" w:rsidP="002C233D">
            <w:pPr>
              <w:spacing w:after="200"/>
              <w:ind w:left="0" w:right="0"/>
              <w:contextualSpacing/>
              <w:rPr>
                <w:rFonts w:ascii="Times New Roman" w:eastAsia="Times New Roman" w:hAnsi="Times New Roman" w:cs="Times New Roman"/>
                <w:sz w:val="24"/>
                <w:szCs w:val="24"/>
                <w:lang w:val="es-DO"/>
              </w:rPr>
            </w:pPr>
            <w:hyperlink r:id="rId40" w:history="1">
              <w:r w:rsidR="002C233D" w:rsidRPr="00B90798">
                <w:rPr>
                  <w:rFonts w:ascii="Times New Roman" w:eastAsia="Times New Roman" w:hAnsi="Times New Roman" w:cs="Times New Roman"/>
                  <w:sz w:val="24"/>
                  <w:szCs w:val="24"/>
                  <w:lang w:val="es-DO"/>
                </w:rPr>
                <w:t>http://www.equaldex.com/region/ecuador</w:t>
              </w:r>
            </w:hyperlink>
          </w:p>
        </w:tc>
      </w:tr>
      <w:tr w:rsidR="002C233D" w:rsidRPr="001B09E5" w:rsidTr="00266965">
        <w:trPr>
          <w:jc w:val="center"/>
        </w:trPr>
        <w:tc>
          <w:tcPr>
            <w:tcW w:w="1381" w:type="dxa"/>
            <w:tcBorders>
              <w:left w:val="single" w:sz="4" w:space="0" w:color="auto"/>
            </w:tcBorders>
          </w:tcPr>
          <w:p w:rsidR="002C233D" w:rsidRPr="00B90798" w:rsidRDefault="002C233D" w:rsidP="002C233D">
            <w:pPr>
              <w:spacing w:after="200"/>
              <w:ind w:left="0" w:right="0"/>
              <w:contextualSpacing/>
              <w:rPr>
                <w:rFonts w:ascii="Times New Roman" w:eastAsia="Times New Roman" w:hAnsi="Times New Roman" w:cs="Times New Roman"/>
                <w:sz w:val="24"/>
                <w:szCs w:val="24"/>
                <w:lang w:val="es-DO"/>
              </w:rPr>
            </w:pPr>
            <w:r w:rsidRPr="00B90798">
              <w:rPr>
                <w:rFonts w:ascii="Times New Roman" w:eastAsia="Times New Roman" w:hAnsi="Times New Roman" w:cs="Times New Roman"/>
                <w:sz w:val="24"/>
                <w:szCs w:val="24"/>
                <w:lang w:val="es-DO"/>
              </w:rPr>
              <w:t>Guayana Francesa</w:t>
            </w:r>
          </w:p>
        </w:tc>
        <w:tc>
          <w:tcPr>
            <w:tcW w:w="1620" w:type="dxa"/>
          </w:tcPr>
          <w:p w:rsidR="002C233D" w:rsidRPr="00B90798" w:rsidRDefault="002C233D" w:rsidP="002C233D">
            <w:pPr>
              <w:spacing w:after="200"/>
              <w:ind w:left="0" w:right="0"/>
              <w:contextualSpacing/>
              <w:jc w:val="center"/>
              <w:rPr>
                <w:rFonts w:ascii="Times New Roman" w:eastAsia="Times New Roman" w:hAnsi="Times New Roman" w:cs="Times New Roman"/>
                <w:b/>
                <w:i/>
                <w:sz w:val="24"/>
                <w:szCs w:val="24"/>
                <w:lang w:val="es-DO"/>
              </w:rPr>
            </w:pPr>
          </w:p>
        </w:tc>
        <w:tc>
          <w:tcPr>
            <w:tcW w:w="1740" w:type="dxa"/>
          </w:tcPr>
          <w:p w:rsidR="002C233D" w:rsidRPr="00B90798" w:rsidRDefault="002C233D" w:rsidP="002C233D">
            <w:pPr>
              <w:spacing w:after="200"/>
              <w:ind w:left="0" w:right="0"/>
              <w:contextualSpacing/>
              <w:jc w:val="center"/>
              <w:rPr>
                <w:rFonts w:ascii="Times New Roman" w:eastAsia="Times New Roman" w:hAnsi="Times New Roman" w:cs="Times New Roman"/>
                <w:b/>
                <w:i/>
                <w:sz w:val="24"/>
                <w:szCs w:val="24"/>
                <w:lang w:val="es-DO"/>
              </w:rPr>
            </w:pPr>
            <w:r w:rsidRPr="00B90798">
              <w:rPr>
                <w:rFonts w:ascii="Times New Roman" w:eastAsia="Times New Roman" w:hAnsi="Times New Roman" w:cs="Times New Roman"/>
                <w:sz w:val="24"/>
                <w:szCs w:val="24"/>
                <w:lang w:val="es-DO"/>
              </w:rPr>
              <w:t>√</w:t>
            </w:r>
          </w:p>
        </w:tc>
        <w:tc>
          <w:tcPr>
            <w:tcW w:w="4500" w:type="dxa"/>
            <w:tcBorders>
              <w:right w:val="single" w:sz="4" w:space="0" w:color="auto"/>
            </w:tcBorders>
          </w:tcPr>
          <w:p w:rsidR="002C233D" w:rsidRPr="00B90798" w:rsidRDefault="00276DEB" w:rsidP="002C233D">
            <w:pPr>
              <w:spacing w:after="200"/>
              <w:ind w:left="0" w:right="0"/>
              <w:contextualSpacing/>
              <w:rPr>
                <w:rFonts w:ascii="Times New Roman" w:eastAsia="Times New Roman" w:hAnsi="Times New Roman" w:cs="Times New Roman"/>
                <w:sz w:val="24"/>
                <w:szCs w:val="24"/>
                <w:lang w:val="es-DO"/>
              </w:rPr>
            </w:pPr>
            <w:hyperlink r:id="rId41" w:history="1">
              <w:r w:rsidR="002C233D" w:rsidRPr="00B90798">
                <w:rPr>
                  <w:rFonts w:ascii="Times New Roman" w:eastAsia="Times New Roman" w:hAnsi="Times New Roman" w:cs="Times New Roman"/>
                  <w:sz w:val="24"/>
                  <w:szCs w:val="24"/>
                  <w:lang w:val="es-DO"/>
                </w:rPr>
                <w:t>http://www.equaldex.com/region/french-guiana</w:t>
              </w:r>
            </w:hyperlink>
          </w:p>
        </w:tc>
      </w:tr>
      <w:tr w:rsidR="002C233D" w:rsidRPr="001B09E5" w:rsidTr="00266965">
        <w:trPr>
          <w:jc w:val="center"/>
        </w:trPr>
        <w:tc>
          <w:tcPr>
            <w:tcW w:w="1381" w:type="dxa"/>
            <w:tcBorders>
              <w:left w:val="single" w:sz="4" w:space="0" w:color="auto"/>
            </w:tcBorders>
          </w:tcPr>
          <w:p w:rsidR="002C233D" w:rsidRPr="00B90798" w:rsidRDefault="002C233D" w:rsidP="002C233D">
            <w:pPr>
              <w:spacing w:after="200"/>
              <w:ind w:left="0" w:right="0"/>
              <w:contextualSpacing/>
              <w:rPr>
                <w:rFonts w:ascii="Times New Roman" w:eastAsia="Times New Roman" w:hAnsi="Times New Roman" w:cs="Times New Roman"/>
                <w:sz w:val="24"/>
                <w:szCs w:val="24"/>
                <w:lang w:val="es-DO"/>
              </w:rPr>
            </w:pPr>
            <w:r w:rsidRPr="00B90798">
              <w:rPr>
                <w:rFonts w:ascii="Times New Roman" w:eastAsia="Times New Roman" w:hAnsi="Times New Roman" w:cs="Times New Roman"/>
                <w:sz w:val="24"/>
                <w:szCs w:val="24"/>
                <w:lang w:val="es-DO"/>
              </w:rPr>
              <w:t>Guyana</w:t>
            </w:r>
          </w:p>
        </w:tc>
        <w:tc>
          <w:tcPr>
            <w:tcW w:w="1620" w:type="dxa"/>
          </w:tcPr>
          <w:p w:rsidR="002C233D" w:rsidRPr="00B90798" w:rsidRDefault="002C233D" w:rsidP="002C233D">
            <w:pPr>
              <w:spacing w:after="200"/>
              <w:ind w:left="0" w:right="0"/>
              <w:contextualSpacing/>
              <w:jc w:val="center"/>
              <w:rPr>
                <w:rFonts w:ascii="Times New Roman" w:eastAsia="Times New Roman" w:hAnsi="Times New Roman" w:cs="Times New Roman"/>
                <w:b/>
                <w:i/>
                <w:sz w:val="24"/>
                <w:szCs w:val="24"/>
                <w:lang w:val="es-DO"/>
              </w:rPr>
            </w:pPr>
          </w:p>
        </w:tc>
        <w:tc>
          <w:tcPr>
            <w:tcW w:w="1740" w:type="dxa"/>
          </w:tcPr>
          <w:p w:rsidR="002C233D" w:rsidRPr="00B90798" w:rsidRDefault="002C233D" w:rsidP="002C233D">
            <w:pPr>
              <w:spacing w:after="200"/>
              <w:ind w:left="0" w:right="0"/>
              <w:contextualSpacing/>
              <w:jc w:val="center"/>
              <w:rPr>
                <w:rFonts w:ascii="Times New Roman" w:eastAsia="Times New Roman" w:hAnsi="Times New Roman" w:cs="Times New Roman"/>
                <w:b/>
                <w:i/>
                <w:sz w:val="24"/>
                <w:szCs w:val="24"/>
                <w:lang w:val="es-DO"/>
              </w:rPr>
            </w:pPr>
            <w:r w:rsidRPr="00B90798">
              <w:rPr>
                <w:rFonts w:ascii="Times New Roman" w:eastAsia="Times New Roman" w:hAnsi="Times New Roman" w:cs="Times New Roman"/>
                <w:sz w:val="24"/>
                <w:szCs w:val="24"/>
                <w:lang w:val="es-DO"/>
              </w:rPr>
              <w:t>√</w:t>
            </w:r>
          </w:p>
        </w:tc>
        <w:tc>
          <w:tcPr>
            <w:tcW w:w="4500" w:type="dxa"/>
            <w:tcBorders>
              <w:right w:val="single" w:sz="4" w:space="0" w:color="auto"/>
            </w:tcBorders>
          </w:tcPr>
          <w:p w:rsidR="002C233D" w:rsidRPr="00B90798" w:rsidRDefault="00276DEB" w:rsidP="002C233D">
            <w:pPr>
              <w:spacing w:after="200"/>
              <w:ind w:left="0" w:right="0"/>
              <w:contextualSpacing/>
              <w:rPr>
                <w:rFonts w:ascii="Times New Roman" w:eastAsia="Times New Roman" w:hAnsi="Times New Roman" w:cs="Times New Roman"/>
                <w:sz w:val="24"/>
                <w:szCs w:val="24"/>
                <w:lang w:val="es-DO"/>
              </w:rPr>
            </w:pPr>
            <w:hyperlink r:id="rId42" w:history="1">
              <w:r w:rsidR="002C233D" w:rsidRPr="00B90798">
                <w:rPr>
                  <w:rFonts w:ascii="Times New Roman" w:eastAsia="Times New Roman" w:hAnsi="Times New Roman" w:cs="Times New Roman"/>
                  <w:sz w:val="24"/>
                  <w:szCs w:val="24"/>
                  <w:lang w:val="es-DO"/>
                </w:rPr>
                <w:t>http://www.equaldex.com/region/guyana</w:t>
              </w:r>
            </w:hyperlink>
          </w:p>
        </w:tc>
      </w:tr>
      <w:tr w:rsidR="002C233D" w:rsidRPr="001B09E5" w:rsidTr="00266965">
        <w:trPr>
          <w:jc w:val="center"/>
        </w:trPr>
        <w:tc>
          <w:tcPr>
            <w:tcW w:w="1381" w:type="dxa"/>
            <w:tcBorders>
              <w:left w:val="single" w:sz="4" w:space="0" w:color="auto"/>
            </w:tcBorders>
          </w:tcPr>
          <w:p w:rsidR="002C233D" w:rsidRPr="00B90798" w:rsidRDefault="002C233D" w:rsidP="002C233D">
            <w:pPr>
              <w:spacing w:after="200"/>
              <w:ind w:left="0" w:right="0"/>
              <w:contextualSpacing/>
              <w:rPr>
                <w:rFonts w:ascii="Times New Roman" w:eastAsia="Times New Roman" w:hAnsi="Times New Roman" w:cs="Times New Roman"/>
                <w:sz w:val="24"/>
                <w:szCs w:val="24"/>
                <w:lang w:val="es-DO"/>
              </w:rPr>
            </w:pPr>
            <w:r w:rsidRPr="00B90798">
              <w:rPr>
                <w:rFonts w:ascii="Times New Roman" w:eastAsia="Times New Roman" w:hAnsi="Times New Roman" w:cs="Times New Roman"/>
                <w:sz w:val="24"/>
                <w:szCs w:val="24"/>
                <w:lang w:val="es-DO"/>
              </w:rPr>
              <w:t>Islas Malvinas</w:t>
            </w:r>
          </w:p>
        </w:tc>
        <w:tc>
          <w:tcPr>
            <w:tcW w:w="1620" w:type="dxa"/>
          </w:tcPr>
          <w:p w:rsidR="002C233D" w:rsidRPr="00B90798" w:rsidRDefault="002C233D" w:rsidP="002C233D">
            <w:pPr>
              <w:spacing w:after="200"/>
              <w:ind w:left="0" w:right="0"/>
              <w:contextualSpacing/>
              <w:jc w:val="center"/>
              <w:rPr>
                <w:rFonts w:ascii="Times New Roman" w:eastAsia="Times New Roman" w:hAnsi="Times New Roman" w:cs="Times New Roman"/>
                <w:b/>
                <w:i/>
                <w:sz w:val="24"/>
                <w:szCs w:val="24"/>
                <w:lang w:val="es-DO"/>
              </w:rPr>
            </w:pPr>
          </w:p>
        </w:tc>
        <w:tc>
          <w:tcPr>
            <w:tcW w:w="1740" w:type="dxa"/>
          </w:tcPr>
          <w:p w:rsidR="002C233D" w:rsidRPr="00B90798" w:rsidRDefault="002C233D" w:rsidP="002C233D">
            <w:pPr>
              <w:spacing w:after="200"/>
              <w:ind w:left="0" w:right="0"/>
              <w:contextualSpacing/>
              <w:jc w:val="center"/>
              <w:rPr>
                <w:rFonts w:ascii="Times New Roman" w:eastAsia="Times New Roman" w:hAnsi="Times New Roman" w:cs="Times New Roman"/>
                <w:b/>
                <w:i/>
                <w:sz w:val="24"/>
                <w:szCs w:val="24"/>
                <w:lang w:val="es-DO"/>
              </w:rPr>
            </w:pPr>
            <w:r w:rsidRPr="00B90798">
              <w:rPr>
                <w:rFonts w:ascii="Times New Roman" w:eastAsia="Times New Roman" w:hAnsi="Times New Roman" w:cs="Times New Roman"/>
                <w:sz w:val="24"/>
                <w:szCs w:val="24"/>
                <w:lang w:val="es-DO"/>
              </w:rPr>
              <w:t>√</w:t>
            </w:r>
          </w:p>
        </w:tc>
        <w:tc>
          <w:tcPr>
            <w:tcW w:w="4500" w:type="dxa"/>
            <w:tcBorders>
              <w:right w:val="single" w:sz="4" w:space="0" w:color="auto"/>
            </w:tcBorders>
          </w:tcPr>
          <w:p w:rsidR="002C233D" w:rsidRPr="00B90798" w:rsidRDefault="00276DEB" w:rsidP="002C233D">
            <w:pPr>
              <w:spacing w:after="200"/>
              <w:ind w:left="0" w:right="0"/>
              <w:contextualSpacing/>
              <w:rPr>
                <w:rFonts w:ascii="Times New Roman" w:eastAsia="Times New Roman" w:hAnsi="Times New Roman" w:cs="Times New Roman"/>
                <w:sz w:val="24"/>
                <w:szCs w:val="24"/>
                <w:lang w:val="es-DO"/>
              </w:rPr>
            </w:pPr>
            <w:hyperlink r:id="rId43" w:history="1">
              <w:r w:rsidR="002C233D" w:rsidRPr="00B90798">
                <w:rPr>
                  <w:rFonts w:ascii="Times New Roman" w:eastAsia="Times New Roman" w:hAnsi="Times New Roman" w:cs="Times New Roman"/>
                  <w:sz w:val="24"/>
                  <w:szCs w:val="24"/>
                  <w:lang w:val="es-DO"/>
                </w:rPr>
                <w:t>http://www.equaldex.com/region/falkland-islands</w:t>
              </w:r>
            </w:hyperlink>
          </w:p>
        </w:tc>
      </w:tr>
      <w:tr w:rsidR="002C233D" w:rsidRPr="001B09E5" w:rsidTr="00266965">
        <w:trPr>
          <w:jc w:val="center"/>
        </w:trPr>
        <w:tc>
          <w:tcPr>
            <w:tcW w:w="1381" w:type="dxa"/>
            <w:tcBorders>
              <w:left w:val="single" w:sz="4" w:space="0" w:color="auto"/>
            </w:tcBorders>
          </w:tcPr>
          <w:p w:rsidR="002C233D" w:rsidRPr="00B90798" w:rsidRDefault="002C233D" w:rsidP="002C233D">
            <w:pPr>
              <w:spacing w:after="200"/>
              <w:ind w:left="0" w:right="0"/>
              <w:contextualSpacing/>
              <w:rPr>
                <w:rFonts w:ascii="Times New Roman" w:eastAsia="Times New Roman" w:hAnsi="Times New Roman" w:cs="Times New Roman"/>
                <w:sz w:val="24"/>
                <w:szCs w:val="24"/>
                <w:lang w:val="es-DO"/>
              </w:rPr>
            </w:pPr>
            <w:r w:rsidRPr="00B90798">
              <w:rPr>
                <w:rFonts w:ascii="Times New Roman" w:eastAsia="Times New Roman" w:hAnsi="Times New Roman" w:cs="Times New Roman"/>
                <w:sz w:val="24"/>
                <w:szCs w:val="24"/>
                <w:lang w:val="es-DO"/>
              </w:rPr>
              <w:t>Paraguay</w:t>
            </w:r>
          </w:p>
        </w:tc>
        <w:tc>
          <w:tcPr>
            <w:tcW w:w="1620" w:type="dxa"/>
          </w:tcPr>
          <w:p w:rsidR="002C233D" w:rsidRPr="00B90798" w:rsidRDefault="002C233D" w:rsidP="002C233D">
            <w:pPr>
              <w:spacing w:after="200"/>
              <w:ind w:left="0" w:right="0"/>
              <w:contextualSpacing/>
              <w:jc w:val="center"/>
              <w:rPr>
                <w:rFonts w:ascii="Times New Roman" w:eastAsia="Times New Roman" w:hAnsi="Times New Roman" w:cs="Times New Roman"/>
                <w:b/>
                <w:i/>
                <w:sz w:val="24"/>
                <w:szCs w:val="24"/>
                <w:lang w:val="es-DO"/>
              </w:rPr>
            </w:pPr>
          </w:p>
        </w:tc>
        <w:tc>
          <w:tcPr>
            <w:tcW w:w="1740" w:type="dxa"/>
          </w:tcPr>
          <w:p w:rsidR="002C233D" w:rsidRPr="00B90798" w:rsidRDefault="002C233D" w:rsidP="002C233D">
            <w:pPr>
              <w:spacing w:after="200"/>
              <w:ind w:left="0" w:right="0"/>
              <w:contextualSpacing/>
              <w:jc w:val="center"/>
              <w:rPr>
                <w:rFonts w:ascii="Times New Roman" w:eastAsia="Times New Roman" w:hAnsi="Times New Roman" w:cs="Times New Roman"/>
                <w:b/>
                <w:i/>
                <w:sz w:val="24"/>
                <w:szCs w:val="24"/>
                <w:lang w:val="es-DO"/>
              </w:rPr>
            </w:pPr>
            <w:r w:rsidRPr="00B90798">
              <w:rPr>
                <w:rFonts w:ascii="Times New Roman" w:eastAsia="Times New Roman" w:hAnsi="Times New Roman" w:cs="Times New Roman"/>
                <w:sz w:val="24"/>
                <w:szCs w:val="24"/>
                <w:lang w:val="es-DO"/>
              </w:rPr>
              <w:t>√</w:t>
            </w:r>
          </w:p>
        </w:tc>
        <w:tc>
          <w:tcPr>
            <w:tcW w:w="4500" w:type="dxa"/>
            <w:tcBorders>
              <w:right w:val="single" w:sz="4" w:space="0" w:color="auto"/>
            </w:tcBorders>
          </w:tcPr>
          <w:p w:rsidR="002C233D" w:rsidRPr="00B90798" w:rsidRDefault="00276DEB" w:rsidP="002C233D">
            <w:pPr>
              <w:spacing w:after="200"/>
              <w:ind w:left="0" w:right="0"/>
              <w:contextualSpacing/>
              <w:rPr>
                <w:rFonts w:ascii="Times New Roman" w:eastAsia="Times New Roman" w:hAnsi="Times New Roman" w:cs="Times New Roman"/>
                <w:sz w:val="24"/>
                <w:szCs w:val="24"/>
                <w:lang w:val="es-DO"/>
              </w:rPr>
            </w:pPr>
            <w:hyperlink r:id="rId44" w:history="1">
              <w:r w:rsidR="002C233D" w:rsidRPr="00B90798">
                <w:rPr>
                  <w:rFonts w:ascii="Times New Roman" w:eastAsia="Times New Roman" w:hAnsi="Times New Roman" w:cs="Times New Roman"/>
                  <w:sz w:val="24"/>
                  <w:szCs w:val="24"/>
                  <w:lang w:val="es-DO"/>
                </w:rPr>
                <w:t>http://www.equaldex.com/region/paraguay</w:t>
              </w:r>
            </w:hyperlink>
          </w:p>
        </w:tc>
      </w:tr>
      <w:tr w:rsidR="002C233D" w:rsidRPr="001B09E5" w:rsidTr="00266965">
        <w:trPr>
          <w:jc w:val="center"/>
        </w:trPr>
        <w:tc>
          <w:tcPr>
            <w:tcW w:w="1381" w:type="dxa"/>
            <w:tcBorders>
              <w:left w:val="single" w:sz="4" w:space="0" w:color="auto"/>
            </w:tcBorders>
          </w:tcPr>
          <w:p w:rsidR="002C233D" w:rsidRPr="00B90798" w:rsidRDefault="002C233D" w:rsidP="002C233D">
            <w:pPr>
              <w:spacing w:after="200"/>
              <w:ind w:left="0" w:right="0"/>
              <w:contextualSpacing/>
              <w:rPr>
                <w:rFonts w:ascii="Times New Roman" w:eastAsia="Times New Roman" w:hAnsi="Times New Roman" w:cs="Times New Roman"/>
                <w:sz w:val="24"/>
                <w:szCs w:val="24"/>
                <w:lang w:val="es-DO"/>
              </w:rPr>
            </w:pPr>
            <w:r w:rsidRPr="00B90798">
              <w:rPr>
                <w:rFonts w:ascii="Times New Roman" w:eastAsia="Times New Roman" w:hAnsi="Times New Roman" w:cs="Times New Roman"/>
                <w:sz w:val="24"/>
                <w:szCs w:val="24"/>
                <w:lang w:val="es-DO"/>
              </w:rPr>
              <w:t>Perú</w:t>
            </w:r>
          </w:p>
        </w:tc>
        <w:tc>
          <w:tcPr>
            <w:tcW w:w="1620" w:type="dxa"/>
          </w:tcPr>
          <w:p w:rsidR="002C233D" w:rsidRPr="00B90798" w:rsidRDefault="002C233D" w:rsidP="002C233D">
            <w:pPr>
              <w:spacing w:after="200"/>
              <w:ind w:left="0" w:right="0"/>
              <w:contextualSpacing/>
              <w:jc w:val="center"/>
              <w:rPr>
                <w:rFonts w:ascii="Times New Roman" w:eastAsia="Times New Roman" w:hAnsi="Times New Roman" w:cs="Times New Roman"/>
                <w:b/>
                <w:i/>
                <w:sz w:val="24"/>
                <w:szCs w:val="24"/>
                <w:lang w:val="es-DO"/>
              </w:rPr>
            </w:pPr>
          </w:p>
        </w:tc>
        <w:tc>
          <w:tcPr>
            <w:tcW w:w="1740" w:type="dxa"/>
          </w:tcPr>
          <w:p w:rsidR="002C233D" w:rsidRPr="00B90798" w:rsidRDefault="002C233D" w:rsidP="002C233D">
            <w:pPr>
              <w:spacing w:after="200"/>
              <w:ind w:left="0" w:right="0"/>
              <w:contextualSpacing/>
              <w:jc w:val="center"/>
              <w:rPr>
                <w:rFonts w:ascii="Times New Roman" w:eastAsia="Times New Roman" w:hAnsi="Times New Roman" w:cs="Times New Roman"/>
                <w:b/>
                <w:i/>
                <w:sz w:val="24"/>
                <w:szCs w:val="24"/>
                <w:lang w:val="es-DO"/>
              </w:rPr>
            </w:pPr>
            <w:r w:rsidRPr="00B90798">
              <w:rPr>
                <w:rFonts w:ascii="Times New Roman" w:eastAsia="Times New Roman" w:hAnsi="Times New Roman" w:cs="Times New Roman"/>
                <w:sz w:val="24"/>
                <w:szCs w:val="24"/>
                <w:lang w:val="es-DO"/>
              </w:rPr>
              <w:t>√</w:t>
            </w:r>
          </w:p>
        </w:tc>
        <w:tc>
          <w:tcPr>
            <w:tcW w:w="4500" w:type="dxa"/>
            <w:tcBorders>
              <w:right w:val="single" w:sz="4" w:space="0" w:color="auto"/>
            </w:tcBorders>
          </w:tcPr>
          <w:p w:rsidR="002C233D" w:rsidRPr="00B90798" w:rsidRDefault="00276DEB" w:rsidP="002C233D">
            <w:pPr>
              <w:spacing w:after="200"/>
              <w:ind w:left="0" w:right="0"/>
              <w:contextualSpacing/>
              <w:rPr>
                <w:rFonts w:ascii="Times New Roman" w:eastAsia="Times New Roman" w:hAnsi="Times New Roman" w:cs="Times New Roman"/>
                <w:sz w:val="24"/>
                <w:szCs w:val="24"/>
                <w:lang w:val="es-DO"/>
              </w:rPr>
            </w:pPr>
            <w:hyperlink r:id="rId45" w:history="1">
              <w:r w:rsidR="002C233D" w:rsidRPr="00B90798">
                <w:rPr>
                  <w:rFonts w:ascii="Times New Roman" w:eastAsia="Times New Roman" w:hAnsi="Times New Roman" w:cs="Times New Roman"/>
                  <w:sz w:val="24"/>
                  <w:szCs w:val="24"/>
                  <w:lang w:val="es-DO"/>
                </w:rPr>
                <w:t>http://www.equaldex.com/region/peru</w:t>
              </w:r>
            </w:hyperlink>
          </w:p>
        </w:tc>
      </w:tr>
      <w:tr w:rsidR="002C233D" w:rsidRPr="001B09E5" w:rsidTr="00266965">
        <w:trPr>
          <w:jc w:val="center"/>
        </w:trPr>
        <w:tc>
          <w:tcPr>
            <w:tcW w:w="1381" w:type="dxa"/>
            <w:tcBorders>
              <w:left w:val="single" w:sz="4" w:space="0" w:color="auto"/>
            </w:tcBorders>
          </w:tcPr>
          <w:p w:rsidR="002C233D" w:rsidRPr="00B90798" w:rsidRDefault="002C233D" w:rsidP="002C233D">
            <w:pPr>
              <w:spacing w:after="200"/>
              <w:ind w:left="0" w:right="0"/>
              <w:contextualSpacing/>
              <w:rPr>
                <w:rFonts w:ascii="Times New Roman" w:eastAsia="Times New Roman" w:hAnsi="Times New Roman" w:cs="Times New Roman"/>
                <w:sz w:val="24"/>
                <w:szCs w:val="24"/>
                <w:lang w:val="es-DO"/>
              </w:rPr>
            </w:pPr>
            <w:r w:rsidRPr="00B90798">
              <w:rPr>
                <w:rFonts w:ascii="Times New Roman" w:eastAsia="Times New Roman" w:hAnsi="Times New Roman" w:cs="Times New Roman"/>
                <w:sz w:val="24"/>
                <w:szCs w:val="24"/>
                <w:lang w:val="es-DO"/>
              </w:rPr>
              <w:t>Surinam</w:t>
            </w:r>
          </w:p>
        </w:tc>
        <w:tc>
          <w:tcPr>
            <w:tcW w:w="1620" w:type="dxa"/>
          </w:tcPr>
          <w:p w:rsidR="002C233D" w:rsidRPr="00B90798" w:rsidRDefault="002C233D" w:rsidP="002C233D">
            <w:pPr>
              <w:spacing w:after="200"/>
              <w:ind w:left="0" w:right="0"/>
              <w:contextualSpacing/>
              <w:jc w:val="center"/>
              <w:rPr>
                <w:rFonts w:ascii="Times New Roman" w:eastAsia="Times New Roman" w:hAnsi="Times New Roman" w:cs="Times New Roman"/>
                <w:b/>
                <w:i/>
                <w:sz w:val="24"/>
                <w:szCs w:val="24"/>
                <w:lang w:val="es-DO"/>
              </w:rPr>
            </w:pPr>
          </w:p>
        </w:tc>
        <w:tc>
          <w:tcPr>
            <w:tcW w:w="1740" w:type="dxa"/>
          </w:tcPr>
          <w:p w:rsidR="002C233D" w:rsidRPr="00B90798" w:rsidRDefault="002C233D" w:rsidP="002C233D">
            <w:pPr>
              <w:spacing w:after="200"/>
              <w:ind w:left="0" w:right="0"/>
              <w:contextualSpacing/>
              <w:jc w:val="center"/>
              <w:rPr>
                <w:rFonts w:ascii="Times New Roman" w:eastAsia="Times New Roman" w:hAnsi="Times New Roman" w:cs="Times New Roman"/>
                <w:b/>
                <w:i/>
                <w:sz w:val="24"/>
                <w:szCs w:val="24"/>
                <w:lang w:val="es-DO"/>
              </w:rPr>
            </w:pPr>
            <w:r w:rsidRPr="00B90798">
              <w:rPr>
                <w:rFonts w:ascii="Times New Roman" w:eastAsia="Times New Roman" w:hAnsi="Times New Roman" w:cs="Times New Roman"/>
                <w:sz w:val="24"/>
                <w:szCs w:val="24"/>
                <w:lang w:val="es-DO"/>
              </w:rPr>
              <w:t>√</w:t>
            </w:r>
          </w:p>
        </w:tc>
        <w:tc>
          <w:tcPr>
            <w:tcW w:w="4500" w:type="dxa"/>
            <w:tcBorders>
              <w:right w:val="single" w:sz="4" w:space="0" w:color="auto"/>
            </w:tcBorders>
          </w:tcPr>
          <w:p w:rsidR="002C233D" w:rsidRPr="00B90798" w:rsidRDefault="00276DEB" w:rsidP="002C233D">
            <w:pPr>
              <w:spacing w:after="200"/>
              <w:ind w:left="0" w:right="0"/>
              <w:contextualSpacing/>
              <w:rPr>
                <w:rFonts w:ascii="Times New Roman" w:eastAsia="Times New Roman" w:hAnsi="Times New Roman" w:cs="Times New Roman"/>
                <w:sz w:val="24"/>
                <w:szCs w:val="24"/>
                <w:lang w:val="es-DO"/>
              </w:rPr>
            </w:pPr>
            <w:hyperlink r:id="rId46" w:history="1">
              <w:r w:rsidR="002C233D" w:rsidRPr="00B90798">
                <w:rPr>
                  <w:rFonts w:ascii="Times New Roman" w:eastAsia="Times New Roman" w:hAnsi="Times New Roman" w:cs="Times New Roman"/>
                  <w:sz w:val="24"/>
                  <w:szCs w:val="24"/>
                  <w:lang w:val="es-DO"/>
                </w:rPr>
                <w:t>http://www.equaldex.com/region/suriname</w:t>
              </w:r>
            </w:hyperlink>
          </w:p>
        </w:tc>
      </w:tr>
      <w:tr w:rsidR="002C233D" w:rsidRPr="001B09E5" w:rsidTr="00266965">
        <w:trPr>
          <w:jc w:val="center"/>
        </w:trPr>
        <w:tc>
          <w:tcPr>
            <w:tcW w:w="1381" w:type="dxa"/>
            <w:tcBorders>
              <w:left w:val="single" w:sz="4" w:space="0" w:color="auto"/>
            </w:tcBorders>
          </w:tcPr>
          <w:p w:rsidR="002C233D" w:rsidRPr="00B90798" w:rsidRDefault="002C233D" w:rsidP="002C233D">
            <w:pPr>
              <w:spacing w:after="200"/>
              <w:ind w:left="0" w:right="0"/>
              <w:contextualSpacing/>
              <w:rPr>
                <w:rFonts w:ascii="Times New Roman" w:eastAsia="Times New Roman" w:hAnsi="Times New Roman" w:cs="Times New Roman"/>
                <w:sz w:val="24"/>
                <w:szCs w:val="24"/>
                <w:lang w:val="es-DO"/>
              </w:rPr>
            </w:pPr>
            <w:r w:rsidRPr="00B90798">
              <w:rPr>
                <w:rFonts w:ascii="Times New Roman" w:eastAsia="Times New Roman" w:hAnsi="Times New Roman" w:cs="Times New Roman"/>
                <w:sz w:val="24"/>
                <w:szCs w:val="24"/>
                <w:lang w:val="es-DO"/>
              </w:rPr>
              <w:t>Uruguay</w:t>
            </w:r>
          </w:p>
        </w:tc>
        <w:tc>
          <w:tcPr>
            <w:tcW w:w="1620" w:type="dxa"/>
          </w:tcPr>
          <w:p w:rsidR="002C233D" w:rsidRPr="00B90798" w:rsidRDefault="002C233D" w:rsidP="002C233D">
            <w:pPr>
              <w:spacing w:after="200"/>
              <w:ind w:left="0" w:right="0"/>
              <w:contextualSpacing/>
              <w:jc w:val="center"/>
              <w:rPr>
                <w:rFonts w:ascii="Times New Roman" w:eastAsia="Times New Roman" w:hAnsi="Times New Roman" w:cs="Times New Roman"/>
                <w:b/>
                <w:i/>
                <w:sz w:val="24"/>
                <w:szCs w:val="24"/>
                <w:lang w:val="es-DO"/>
              </w:rPr>
            </w:pPr>
            <w:r w:rsidRPr="00B90798">
              <w:rPr>
                <w:rFonts w:ascii="Times New Roman" w:eastAsia="Times New Roman" w:hAnsi="Times New Roman" w:cs="Times New Roman"/>
                <w:sz w:val="24"/>
                <w:szCs w:val="24"/>
                <w:lang w:val="es-DO"/>
              </w:rPr>
              <w:t>√</w:t>
            </w:r>
          </w:p>
        </w:tc>
        <w:tc>
          <w:tcPr>
            <w:tcW w:w="1740" w:type="dxa"/>
          </w:tcPr>
          <w:p w:rsidR="002C233D" w:rsidRPr="00B90798" w:rsidRDefault="002C233D" w:rsidP="002C233D">
            <w:pPr>
              <w:spacing w:after="200"/>
              <w:ind w:left="0" w:right="0"/>
              <w:contextualSpacing/>
              <w:jc w:val="center"/>
              <w:rPr>
                <w:rFonts w:ascii="Times New Roman" w:eastAsia="Times New Roman" w:hAnsi="Times New Roman" w:cs="Times New Roman"/>
                <w:b/>
                <w:i/>
                <w:sz w:val="24"/>
                <w:szCs w:val="24"/>
                <w:lang w:val="es-DO"/>
              </w:rPr>
            </w:pPr>
          </w:p>
        </w:tc>
        <w:tc>
          <w:tcPr>
            <w:tcW w:w="4500" w:type="dxa"/>
            <w:tcBorders>
              <w:right w:val="single" w:sz="4" w:space="0" w:color="auto"/>
            </w:tcBorders>
          </w:tcPr>
          <w:p w:rsidR="002C233D" w:rsidRPr="00B90798" w:rsidRDefault="00276DEB" w:rsidP="002C233D">
            <w:pPr>
              <w:spacing w:after="200"/>
              <w:ind w:left="0" w:right="0"/>
              <w:contextualSpacing/>
              <w:rPr>
                <w:rFonts w:ascii="Times New Roman" w:eastAsia="Times New Roman" w:hAnsi="Times New Roman" w:cs="Times New Roman"/>
                <w:sz w:val="24"/>
                <w:szCs w:val="24"/>
                <w:lang w:val="es-DO"/>
              </w:rPr>
            </w:pPr>
            <w:hyperlink r:id="rId47" w:history="1">
              <w:r w:rsidR="002C233D" w:rsidRPr="00B90798">
                <w:rPr>
                  <w:rFonts w:ascii="Times New Roman" w:eastAsia="Times New Roman" w:hAnsi="Times New Roman" w:cs="Times New Roman"/>
                  <w:sz w:val="24"/>
                  <w:szCs w:val="24"/>
                  <w:lang w:val="es-DO"/>
                </w:rPr>
                <w:t>http://www.equaldex.com/region/uruguay</w:t>
              </w:r>
            </w:hyperlink>
          </w:p>
        </w:tc>
      </w:tr>
      <w:tr w:rsidR="002C233D" w:rsidRPr="001B09E5" w:rsidTr="00266965">
        <w:trPr>
          <w:jc w:val="center"/>
        </w:trPr>
        <w:tc>
          <w:tcPr>
            <w:tcW w:w="1381" w:type="dxa"/>
            <w:tcBorders>
              <w:left w:val="single" w:sz="4" w:space="0" w:color="auto"/>
              <w:bottom w:val="single" w:sz="4" w:space="0" w:color="auto"/>
            </w:tcBorders>
          </w:tcPr>
          <w:p w:rsidR="002C233D" w:rsidRPr="00B90798" w:rsidRDefault="002C233D" w:rsidP="002C233D">
            <w:pPr>
              <w:spacing w:after="200"/>
              <w:ind w:left="0" w:right="0"/>
              <w:contextualSpacing/>
              <w:rPr>
                <w:rFonts w:ascii="Times New Roman" w:eastAsia="Times New Roman" w:hAnsi="Times New Roman" w:cs="Times New Roman"/>
                <w:sz w:val="24"/>
                <w:szCs w:val="24"/>
                <w:lang w:val="es-DO"/>
              </w:rPr>
            </w:pPr>
            <w:r w:rsidRPr="00B90798">
              <w:rPr>
                <w:rFonts w:ascii="Times New Roman" w:eastAsia="Times New Roman" w:hAnsi="Times New Roman" w:cs="Times New Roman"/>
                <w:sz w:val="24"/>
                <w:szCs w:val="24"/>
                <w:lang w:val="es-DO"/>
              </w:rPr>
              <w:t>Venezuela</w:t>
            </w:r>
          </w:p>
        </w:tc>
        <w:tc>
          <w:tcPr>
            <w:tcW w:w="1620" w:type="dxa"/>
            <w:tcBorders>
              <w:bottom w:val="single" w:sz="4" w:space="0" w:color="auto"/>
            </w:tcBorders>
          </w:tcPr>
          <w:p w:rsidR="002C233D" w:rsidRPr="00B90798" w:rsidRDefault="002C233D" w:rsidP="002C233D">
            <w:pPr>
              <w:spacing w:after="200"/>
              <w:ind w:left="0" w:right="0"/>
              <w:contextualSpacing/>
              <w:jc w:val="center"/>
              <w:rPr>
                <w:rFonts w:ascii="Times New Roman" w:eastAsia="Times New Roman" w:hAnsi="Times New Roman" w:cs="Times New Roman"/>
                <w:b/>
                <w:i/>
                <w:sz w:val="24"/>
                <w:szCs w:val="24"/>
                <w:lang w:val="es-DO"/>
              </w:rPr>
            </w:pPr>
          </w:p>
        </w:tc>
        <w:tc>
          <w:tcPr>
            <w:tcW w:w="1740" w:type="dxa"/>
            <w:tcBorders>
              <w:bottom w:val="single" w:sz="4" w:space="0" w:color="auto"/>
            </w:tcBorders>
          </w:tcPr>
          <w:p w:rsidR="002C233D" w:rsidRPr="00B90798" w:rsidRDefault="002C233D" w:rsidP="002C233D">
            <w:pPr>
              <w:spacing w:after="200"/>
              <w:ind w:left="0" w:right="0"/>
              <w:contextualSpacing/>
              <w:jc w:val="center"/>
              <w:rPr>
                <w:rFonts w:ascii="Times New Roman" w:eastAsia="Times New Roman" w:hAnsi="Times New Roman" w:cs="Times New Roman"/>
                <w:b/>
                <w:i/>
                <w:sz w:val="24"/>
                <w:szCs w:val="24"/>
                <w:lang w:val="es-DO"/>
              </w:rPr>
            </w:pPr>
            <w:r w:rsidRPr="00B90798">
              <w:rPr>
                <w:rFonts w:ascii="Times New Roman" w:eastAsia="Times New Roman" w:hAnsi="Times New Roman" w:cs="Times New Roman"/>
                <w:sz w:val="24"/>
                <w:szCs w:val="24"/>
                <w:lang w:val="es-DO"/>
              </w:rPr>
              <w:t>√</w:t>
            </w:r>
          </w:p>
        </w:tc>
        <w:tc>
          <w:tcPr>
            <w:tcW w:w="4500" w:type="dxa"/>
            <w:tcBorders>
              <w:bottom w:val="single" w:sz="4" w:space="0" w:color="auto"/>
              <w:right w:val="single" w:sz="4" w:space="0" w:color="auto"/>
            </w:tcBorders>
          </w:tcPr>
          <w:p w:rsidR="002C233D" w:rsidRPr="00B90798" w:rsidRDefault="002C233D" w:rsidP="002C233D">
            <w:pPr>
              <w:spacing w:after="200"/>
              <w:ind w:left="0" w:right="0"/>
              <w:contextualSpacing/>
              <w:rPr>
                <w:rFonts w:ascii="Times New Roman" w:eastAsia="Times New Roman" w:hAnsi="Times New Roman" w:cs="Times New Roman"/>
                <w:sz w:val="24"/>
                <w:szCs w:val="24"/>
                <w:lang w:val="es-DO"/>
              </w:rPr>
            </w:pPr>
            <w:r w:rsidRPr="00B90798">
              <w:rPr>
                <w:rFonts w:ascii="Times New Roman" w:eastAsia="Times New Roman" w:hAnsi="Times New Roman" w:cs="Times New Roman"/>
                <w:sz w:val="24"/>
                <w:szCs w:val="24"/>
                <w:lang w:val="es-DO"/>
              </w:rPr>
              <w:t>http://www.equaldex.com/region/venezuela</w:t>
            </w:r>
          </w:p>
        </w:tc>
      </w:tr>
    </w:tbl>
    <w:p w:rsidR="00576333" w:rsidRDefault="002C233D" w:rsidP="00881F4B">
      <w:pPr>
        <w:spacing w:after="0" w:line="240" w:lineRule="auto"/>
        <w:ind w:left="90" w:right="90"/>
        <w:jc w:val="both"/>
        <w:rPr>
          <w:rFonts w:ascii="Times New Roman" w:eastAsia="Times New Roman" w:hAnsi="Times New Roman" w:cs="Times New Roman"/>
          <w:sz w:val="24"/>
          <w:szCs w:val="24"/>
          <w:lang w:val="es-DO"/>
        </w:rPr>
      </w:pPr>
      <w:r w:rsidRPr="00B90798">
        <w:rPr>
          <w:rFonts w:ascii="Times New Roman" w:eastAsia="Times New Roman" w:hAnsi="Times New Roman" w:cs="Times New Roman"/>
          <w:sz w:val="24"/>
          <w:szCs w:val="24"/>
          <w:lang w:val="es-DO"/>
        </w:rPr>
        <w:t>Fuente: http://www.equaldex.com/.  Año 2017</w:t>
      </w:r>
      <w:r w:rsidR="00B94D87" w:rsidRPr="00B90798">
        <w:rPr>
          <w:rFonts w:ascii="Times New Roman" w:eastAsia="Times New Roman" w:hAnsi="Times New Roman" w:cs="Times New Roman"/>
          <w:sz w:val="24"/>
          <w:szCs w:val="24"/>
          <w:lang w:val="es-DO"/>
        </w:rPr>
        <w:t xml:space="preserve">. </w:t>
      </w:r>
      <w:r w:rsidR="005C732B">
        <w:rPr>
          <w:rFonts w:ascii="Times New Roman" w:eastAsia="Times New Roman" w:hAnsi="Times New Roman" w:cs="Times New Roman"/>
          <w:sz w:val="24"/>
          <w:szCs w:val="24"/>
          <w:lang w:val="es-DO"/>
        </w:rPr>
        <w:t xml:space="preserve"> </w:t>
      </w:r>
      <w:bookmarkStart w:id="0" w:name="_GoBack"/>
      <w:r w:rsidR="001B09E5" w:rsidRPr="001B09E5">
        <w:rPr>
          <w:rFonts w:ascii="Times New Roman" w:eastAsia="Times New Roman" w:hAnsi="Times New Roman" w:cs="Times New Roman"/>
          <w:sz w:val="24"/>
          <w:szCs w:val="24"/>
          <w:vertAlign w:val="superscript"/>
          <w:lang w:val="es-DO"/>
        </w:rPr>
        <w:t>1</w:t>
      </w:r>
      <w:bookmarkEnd w:id="0"/>
      <w:r w:rsidR="005C732B">
        <w:rPr>
          <w:rFonts w:ascii="Times New Roman" w:eastAsia="Times New Roman" w:hAnsi="Times New Roman" w:cs="Times New Roman"/>
          <w:sz w:val="24"/>
          <w:szCs w:val="24"/>
          <w:lang w:val="es-DO"/>
        </w:rPr>
        <w:t xml:space="preserve">Aunque </w:t>
      </w:r>
      <w:r w:rsidRPr="00B90798">
        <w:rPr>
          <w:rFonts w:ascii="Times New Roman" w:eastAsia="Times New Roman" w:hAnsi="Times New Roman" w:cs="Times New Roman"/>
          <w:sz w:val="24"/>
          <w:szCs w:val="24"/>
          <w:lang w:val="es-DO"/>
        </w:rPr>
        <w:t xml:space="preserve">el Consejo Federal de Psicología en Brasil </w:t>
      </w:r>
      <w:r w:rsidR="005C732B">
        <w:rPr>
          <w:rFonts w:ascii="Times New Roman" w:eastAsia="Times New Roman" w:hAnsi="Times New Roman" w:cs="Times New Roman"/>
          <w:sz w:val="24"/>
          <w:szCs w:val="24"/>
          <w:lang w:val="es-DO"/>
        </w:rPr>
        <w:t xml:space="preserve">ha prohibido esa terapia </w:t>
      </w:r>
      <w:r w:rsidRPr="00B90798">
        <w:rPr>
          <w:rFonts w:ascii="Times New Roman" w:eastAsia="Times New Roman" w:hAnsi="Times New Roman" w:cs="Times New Roman"/>
          <w:sz w:val="24"/>
          <w:szCs w:val="24"/>
          <w:lang w:val="es-DO"/>
        </w:rPr>
        <w:t>(</w:t>
      </w:r>
      <w:hyperlink r:id="rId48" w:history="1">
        <w:r w:rsidRPr="00B90798">
          <w:rPr>
            <w:rFonts w:ascii="Times New Roman" w:eastAsia="Times New Roman" w:hAnsi="Times New Roman" w:cs="Times New Roman"/>
            <w:color w:val="0000FF"/>
            <w:sz w:val="24"/>
            <w:szCs w:val="24"/>
            <w:u w:val="single"/>
            <w:lang w:val="es-DO"/>
          </w:rPr>
          <w:t>http://www.equaldex.com/region/brazil</w:t>
        </w:r>
      </w:hyperlink>
      <w:r w:rsidRPr="00B90798">
        <w:rPr>
          <w:rFonts w:ascii="Times New Roman" w:eastAsia="Times New Roman" w:hAnsi="Times New Roman" w:cs="Times New Roman"/>
          <w:sz w:val="24"/>
          <w:szCs w:val="24"/>
          <w:lang w:val="es-DO"/>
        </w:rPr>
        <w:t>)</w:t>
      </w:r>
      <w:r w:rsidR="005C732B">
        <w:rPr>
          <w:rFonts w:ascii="Times New Roman" w:eastAsia="Times New Roman" w:hAnsi="Times New Roman" w:cs="Times New Roman"/>
          <w:sz w:val="24"/>
          <w:szCs w:val="24"/>
          <w:lang w:val="es-DO"/>
        </w:rPr>
        <w:t>, la  Justicia del Distrito Federal de Brasil dictó una sentencia que permite que los psic</w:t>
      </w:r>
      <w:r w:rsidR="00AE161E">
        <w:rPr>
          <w:rFonts w:ascii="Times New Roman" w:eastAsia="Times New Roman" w:hAnsi="Times New Roman" w:cs="Times New Roman"/>
          <w:sz w:val="24"/>
          <w:szCs w:val="24"/>
          <w:lang w:val="es-DO"/>
        </w:rPr>
        <w:t>ó</w:t>
      </w:r>
      <w:r w:rsidR="005C732B">
        <w:rPr>
          <w:rFonts w:ascii="Times New Roman" w:eastAsia="Times New Roman" w:hAnsi="Times New Roman" w:cs="Times New Roman"/>
          <w:sz w:val="24"/>
          <w:szCs w:val="24"/>
          <w:lang w:val="es-DO"/>
        </w:rPr>
        <w:t>logos usen esa terapia en Brasil</w:t>
      </w:r>
      <w:r w:rsidR="00DB3ADD">
        <w:rPr>
          <w:rFonts w:ascii="Times New Roman" w:eastAsia="Times New Roman" w:hAnsi="Times New Roman" w:cs="Times New Roman"/>
          <w:sz w:val="24"/>
          <w:szCs w:val="24"/>
          <w:lang w:val="es-DO"/>
        </w:rPr>
        <w:t xml:space="preserve"> (Telesur Brasilia, 2017).</w:t>
      </w:r>
    </w:p>
    <w:p w:rsidR="005C732B" w:rsidRDefault="005C732B" w:rsidP="00881F4B">
      <w:pPr>
        <w:spacing w:after="0" w:line="240" w:lineRule="auto"/>
        <w:ind w:left="90" w:right="90"/>
        <w:jc w:val="both"/>
        <w:rPr>
          <w:rFonts w:ascii="Times New Roman" w:eastAsia="Times New Roman" w:hAnsi="Times New Roman" w:cs="Times New Roman"/>
          <w:b/>
          <w:sz w:val="28"/>
          <w:szCs w:val="28"/>
          <w:lang w:val="es-DO"/>
        </w:rPr>
      </w:pPr>
    </w:p>
    <w:p w:rsidR="006D3239" w:rsidRDefault="006D3239" w:rsidP="009B0DA1">
      <w:pPr>
        <w:spacing w:after="0" w:line="240" w:lineRule="auto"/>
        <w:ind w:left="0" w:right="0"/>
        <w:jc w:val="both"/>
        <w:rPr>
          <w:rFonts w:ascii="Times New Roman" w:eastAsia="Times New Roman" w:hAnsi="Times New Roman" w:cs="Times New Roman"/>
          <w:b/>
          <w:sz w:val="28"/>
          <w:szCs w:val="28"/>
          <w:lang w:val="es-DO"/>
        </w:rPr>
      </w:pPr>
    </w:p>
    <w:p w:rsidR="006D3239" w:rsidRDefault="006D3239" w:rsidP="009B0DA1">
      <w:pPr>
        <w:spacing w:after="0" w:line="240" w:lineRule="auto"/>
        <w:ind w:left="0" w:right="0"/>
        <w:jc w:val="both"/>
        <w:rPr>
          <w:rFonts w:ascii="Times New Roman" w:eastAsia="Times New Roman" w:hAnsi="Times New Roman" w:cs="Times New Roman"/>
          <w:b/>
          <w:sz w:val="28"/>
          <w:szCs w:val="28"/>
          <w:lang w:val="es-DO"/>
        </w:rPr>
      </w:pPr>
    </w:p>
    <w:p w:rsidR="002342D3" w:rsidRDefault="002342D3" w:rsidP="009B0DA1">
      <w:pPr>
        <w:spacing w:after="0" w:line="240" w:lineRule="auto"/>
        <w:ind w:left="0" w:right="0"/>
        <w:jc w:val="both"/>
        <w:rPr>
          <w:rFonts w:ascii="Times New Roman" w:eastAsia="Times New Roman" w:hAnsi="Times New Roman" w:cs="Times New Roman"/>
          <w:b/>
          <w:sz w:val="28"/>
          <w:szCs w:val="28"/>
          <w:lang w:val="es-DO"/>
        </w:rPr>
      </w:pPr>
      <w:r w:rsidRPr="002342D3">
        <w:rPr>
          <w:rFonts w:ascii="Times New Roman" w:eastAsia="Times New Roman" w:hAnsi="Times New Roman" w:cs="Times New Roman"/>
          <w:b/>
          <w:sz w:val="28"/>
          <w:szCs w:val="28"/>
          <w:lang w:val="es-DO"/>
        </w:rPr>
        <w:t>Estado de la Terapia de Conversión en Am</w:t>
      </w:r>
      <w:r w:rsidR="00244DB3">
        <w:rPr>
          <w:rFonts w:ascii="Times New Roman" w:eastAsia="Times New Roman" w:hAnsi="Times New Roman" w:cs="Times New Roman"/>
          <w:b/>
          <w:sz w:val="28"/>
          <w:szCs w:val="28"/>
          <w:lang w:val="es-DO"/>
        </w:rPr>
        <w:t>é</w:t>
      </w:r>
      <w:r w:rsidRPr="002342D3">
        <w:rPr>
          <w:rFonts w:ascii="Times New Roman" w:eastAsia="Times New Roman" w:hAnsi="Times New Roman" w:cs="Times New Roman"/>
          <w:b/>
          <w:sz w:val="28"/>
          <w:szCs w:val="28"/>
          <w:lang w:val="es-DO"/>
        </w:rPr>
        <w:t>rica del  Norte</w:t>
      </w:r>
    </w:p>
    <w:p w:rsidR="000B0775" w:rsidRDefault="00053BE2" w:rsidP="009B0DA1">
      <w:pPr>
        <w:spacing w:after="0" w:line="240" w:lineRule="auto"/>
        <w:ind w:left="0" w:right="0"/>
        <w:contextualSpacing/>
        <w:rPr>
          <w:rFonts w:ascii="Times New Roman" w:eastAsia="Times New Roman" w:hAnsi="Times New Roman" w:cs="Times New Roman"/>
          <w:sz w:val="24"/>
          <w:szCs w:val="24"/>
          <w:lang w:val="es-DO"/>
        </w:rPr>
      </w:pPr>
      <w:r>
        <w:rPr>
          <w:rFonts w:ascii="Times New Roman" w:eastAsia="Times New Roman" w:hAnsi="Times New Roman" w:cs="Times New Roman"/>
          <w:sz w:val="24"/>
          <w:szCs w:val="24"/>
          <w:lang w:val="es-DO"/>
        </w:rPr>
        <w:tab/>
      </w:r>
      <w:r w:rsidR="004F173C">
        <w:rPr>
          <w:rFonts w:ascii="Times New Roman" w:eastAsia="Times New Roman" w:hAnsi="Times New Roman" w:cs="Times New Roman"/>
          <w:sz w:val="24"/>
          <w:szCs w:val="24"/>
          <w:lang w:val="es-DO"/>
        </w:rPr>
        <w:t>En las regiones de Am</w:t>
      </w:r>
      <w:r w:rsidR="00244DB3">
        <w:rPr>
          <w:rFonts w:ascii="Times New Roman" w:eastAsia="Times New Roman" w:hAnsi="Times New Roman" w:cs="Times New Roman"/>
          <w:sz w:val="24"/>
          <w:szCs w:val="24"/>
          <w:lang w:val="es-DO"/>
        </w:rPr>
        <w:t>é</w:t>
      </w:r>
      <w:r w:rsidR="004F173C">
        <w:rPr>
          <w:rFonts w:ascii="Times New Roman" w:eastAsia="Times New Roman" w:hAnsi="Times New Roman" w:cs="Times New Roman"/>
          <w:sz w:val="24"/>
          <w:szCs w:val="24"/>
          <w:lang w:val="es-DO"/>
        </w:rPr>
        <w:t>rica del Norte,</w:t>
      </w:r>
      <w:r w:rsidR="00625115">
        <w:rPr>
          <w:rFonts w:ascii="Times New Roman" w:eastAsia="Times New Roman" w:hAnsi="Times New Roman" w:cs="Times New Roman"/>
          <w:sz w:val="24"/>
          <w:szCs w:val="24"/>
          <w:lang w:val="es-DO"/>
        </w:rPr>
        <w:t xml:space="preserve"> la terapia de conversión no</w:t>
      </w:r>
      <w:r w:rsidR="004F173C" w:rsidRPr="004F173C">
        <w:rPr>
          <w:rFonts w:ascii="Times New Roman" w:eastAsia="Times New Roman" w:hAnsi="Times New Roman" w:cs="Times New Roman"/>
          <w:sz w:val="24"/>
          <w:szCs w:val="24"/>
          <w:lang w:val="es-DO"/>
        </w:rPr>
        <w:t xml:space="preserve"> es prohibida en Bermuda</w:t>
      </w:r>
      <w:r w:rsidR="004F173C">
        <w:rPr>
          <w:rFonts w:ascii="Times New Roman" w:eastAsia="Times New Roman" w:hAnsi="Times New Roman" w:cs="Times New Roman"/>
          <w:sz w:val="24"/>
          <w:szCs w:val="24"/>
          <w:lang w:val="es-DO"/>
        </w:rPr>
        <w:t xml:space="preserve"> y en M</w:t>
      </w:r>
      <w:r w:rsidR="0049764B">
        <w:rPr>
          <w:rFonts w:ascii="Times New Roman" w:eastAsia="Times New Roman" w:hAnsi="Times New Roman" w:cs="Times New Roman"/>
          <w:sz w:val="24"/>
          <w:szCs w:val="24"/>
          <w:lang w:val="es-DO"/>
        </w:rPr>
        <w:t>é</w:t>
      </w:r>
      <w:r w:rsidR="004F173C">
        <w:rPr>
          <w:rFonts w:ascii="Times New Roman" w:eastAsia="Times New Roman" w:hAnsi="Times New Roman" w:cs="Times New Roman"/>
          <w:sz w:val="24"/>
          <w:szCs w:val="24"/>
          <w:lang w:val="es-DO"/>
        </w:rPr>
        <w:t>xico</w:t>
      </w:r>
      <w:r w:rsidR="004F173C" w:rsidRPr="004F173C">
        <w:rPr>
          <w:rFonts w:ascii="Times New Roman" w:eastAsia="Times New Roman" w:hAnsi="Times New Roman" w:cs="Times New Roman"/>
          <w:sz w:val="24"/>
          <w:szCs w:val="24"/>
          <w:lang w:val="es-DO"/>
        </w:rPr>
        <w:t>.</w:t>
      </w:r>
      <w:r w:rsidR="001521C5" w:rsidRPr="004F173C">
        <w:rPr>
          <w:rFonts w:ascii="Times New Roman" w:eastAsia="Times New Roman" w:hAnsi="Times New Roman" w:cs="Times New Roman"/>
          <w:sz w:val="24"/>
          <w:szCs w:val="24"/>
          <w:lang w:val="es-DO"/>
        </w:rPr>
        <w:t xml:space="preserve">  </w:t>
      </w:r>
      <w:r w:rsidR="004F173C">
        <w:rPr>
          <w:rFonts w:ascii="Times New Roman" w:eastAsia="Times New Roman" w:hAnsi="Times New Roman" w:cs="Times New Roman"/>
          <w:sz w:val="24"/>
          <w:szCs w:val="24"/>
          <w:lang w:val="es-DO"/>
        </w:rPr>
        <w:t xml:space="preserve">La Tabla 4 incluye </w:t>
      </w:r>
      <w:r w:rsidR="00625115">
        <w:rPr>
          <w:rFonts w:ascii="Times New Roman" w:eastAsia="Times New Roman" w:hAnsi="Times New Roman" w:cs="Times New Roman"/>
          <w:sz w:val="24"/>
          <w:szCs w:val="24"/>
          <w:lang w:val="es-DO"/>
        </w:rPr>
        <w:t xml:space="preserve"> regiones en América del Norte </w:t>
      </w:r>
      <w:r w:rsidR="004F173C">
        <w:rPr>
          <w:rFonts w:ascii="Times New Roman" w:eastAsia="Times New Roman" w:hAnsi="Times New Roman" w:cs="Times New Roman"/>
          <w:sz w:val="24"/>
          <w:szCs w:val="24"/>
          <w:lang w:val="es-DO"/>
        </w:rPr>
        <w:t xml:space="preserve">prohibiendo  la terapia de conversión.  </w:t>
      </w:r>
      <w:r w:rsidR="001521C5" w:rsidRPr="004F173C">
        <w:rPr>
          <w:rFonts w:ascii="Times New Roman" w:eastAsia="Times New Roman" w:hAnsi="Times New Roman" w:cs="Times New Roman"/>
          <w:sz w:val="24"/>
          <w:szCs w:val="24"/>
          <w:lang w:val="es-DO"/>
        </w:rPr>
        <w:t xml:space="preserve">  </w:t>
      </w:r>
      <w:r w:rsidR="000B0775">
        <w:rPr>
          <w:rFonts w:ascii="Times New Roman" w:eastAsia="Times New Roman" w:hAnsi="Times New Roman" w:cs="Times New Roman"/>
          <w:sz w:val="24"/>
          <w:szCs w:val="24"/>
          <w:lang w:val="es-DO"/>
        </w:rPr>
        <w:t>E</w:t>
      </w:r>
      <w:r w:rsidR="000B0775" w:rsidRPr="00625115">
        <w:rPr>
          <w:rFonts w:ascii="Times New Roman" w:eastAsia="Times New Roman" w:hAnsi="Times New Roman" w:cs="Times New Roman"/>
          <w:sz w:val="24"/>
          <w:szCs w:val="24"/>
          <w:lang w:val="es-DO"/>
        </w:rPr>
        <w:t>n el caso de C</w:t>
      </w:r>
      <w:r w:rsidR="000B0775">
        <w:rPr>
          <w:rFonts w:ascii="Times New Roman" w:eastAsia="Times New Roman" w:hAnsi="Times New Roman" w:cs="Times New Roman"/>
          <w:sz w:val="24"/>
          <w:szCs w:val="24"/>
          <w:lang w:val="es-DO"/>
        </w:rPr>
        <w:t>a</w:t>
      </w:r>
      <w:r w:rsidR="000B0775" w:rsidRPr="00625115">
        <w:rPr>
          <w:rFonts w:ascii="Times New Roman" w:eastAsia="Times New Roman" w:hAnsi="Times New Roman" w:cs="Times New Roman"/>
          <w:sz w:val="24"/>
          <w:szCs w:val="24"/>
          <w:lang w:val="es-DO"/>
        </w:rPr>
        <w:t>nad</w:t>
      </w:r>
      <w:r w:rsidR="000B0775">
        <w:rPr>
          <w:rFonts w:ascii="Times New Roman" w:eastAsia="Times New Roman" w:hAnsi="Times New Roman" w:cs="Times New Roman"/>
          <w:sz w:val="24"/>
          <w:szCs w:val="24"/>
          <w:lang w:val="es-DO"/>
        </w:rPr>
        <w:t xml:space="preserve">á, el profesional de la salud interesado en utilizar la terapia de conversión debe estar seguro de ejercer en las siguientes regiones donde esa terapia no es prohibida: </w:t>
      </w:r>
      <w:r w:rsidR="000B0775" w:rsidRPr="00625115">
        <w:rPr>
          <w:rFonts w:ascii="Times New Roman" w:eastAsia="Times New Roman" w:hAnsi="Times New Roman" w:cs="Times New Roman"/>
          <w:sz w:val="24"/>
          <w:szCs w:val="24"/>
          <w:lang w:val="es-DO"/>
        </w:rPr>
        <w:t>Alberta, New Brunswick, Newfoundland,  Nova Scotia,   Saskatchewan</w:t>
      </w:r>
      <w:r w:rsidR="000B0775">
        <w:rPr>
          <w:rFonts w:ascii="Times New Roman" w:eastAsia="Times New Roman" w:hAnsi="Times New Roman" w:cs="Times New Roman"/>
          <w:sz w:val="24"/>
          <w:szCs w:val="24"/>
          <w:lang w:val="es-DO"/>
        </w:rPr>
        <w:t xml:space="preserve">.  </w:t>
      </w:r>
      <w:r w:rsidR="000B0775" w:rsidRPr="002C233D">
        <w:rPr>
          <w:rFonts w:ascii="Times New Roman" w:eastAsia="Times New Roman" w:hAnsi="Times New Roman" w:cs="Times New Roman"/>
          <w:sz w:val="24"/>
          <w:szCs w:val="24"/>
          <w:lang w:val="es-DO"/>
        </w:rPr>
        <w:t>En el caso de los Estados Unidos,</w:t>
      </w:r>
      <w:r w:rsidR="000B0775">
        <w:rPr>
          <w:rFonts w:ascii="Times New Roman" w:eastAsia="Times New Roman" w:hAnsi="Times New Roman" w:cs="Times New Roman"/>
          <w:sz w:val="24"/>
          <w:szCs w:val="24"/>
          <w:lang w:val="es-DO"/>
        </w:rPr>
        <w:t xml:space="preserve"> la Tabla 4 muestra que  la terapia de conversión es </w:t>
      </w:r>
      <w:r w:rsidR="000B0775" w:rsidRPr="002C233D">
        <w:rPr>
          <w:rFonts w:ascii="Times New Roman" w:eastAsia="Times New Roman" w:hAnsi="Times New Roman" w:cs="Times New Roman"/>
          <w:sz w:val="24"/>
          <w:szCs w:val="24"/>
          <w:lang w:val="es-DO"/>
        </w:rPr>
        <w:t xml:space="preserve"> prohibida solamente </w:t>
      </w:r>
      <w:r w:rsidR="000B0775">
        <w:rPr>
          <w:rFonts w:ascii="Times New Roman" w:eastAsia="Times New Roman" w:hAnsi="Times New Roman" w:cs="Times New Roman"/>
          <w:sz w:val="24"/>
          <w:szCs w:val="24"/>
          <w:lang w:val="es-DO"/>
        </w:rPr>
        <w:t>en sólo  12</w:t>
      </w:r>
      <w:r w:rsidR="000B0775" w:rsidRPr="002C233D">
        <w:rPr>
          <w:rFonts w:ascii="Times New Roman" w:eastAsia="Times New Roman" w:hAnsi="Times New Roman" w:cs="Times New Roman"/>
          <w:sz w:val="24"/>
          <w:szCs w:val="24"/>
          <w:lang w:val="es-DO"/>
        </w:rPr>
        <w:t xml:space="preserve"> de los 50 estados en este país</w:t>
      </w:r>
      <w:r w:rsidR="000B0775">
        <w:rPr>
          <w:rFonts w:ascii="Times New Roman" w:eastAsia="Times New Roman" w:hAnsi="Times New Roman" w:cs="Times New Roman"/>
          <w:sz w:val="24"/>
          <w:szCs w:val="24"/>
          <w:lang w:val="es-DO"/>
        </w:rPr>
        <w:t xml:space="preserve">. </w:t>
      </w:r>
      <w:r w:rsidR="000B0775" w:rsidRPr="002C233D">
        <w:rPr>
          <w:rFonts w:ascii="Times New Roman" w:eastAsia="Times New Roman" w:hAnsi="Times New Roman" w:cs="Times New Roman"/>
          <w:sz w:val="24"/>
          <w:szCs w:val="24"/>
          <w:lang w:val="es-DO"/>
        </w:rPr>
        <w:t xml:space="preserve"> </w:t>
      </w:r>
      <w:r w:rsidR="000B0775">
        <w:rPr>
          <w:rFonts w:ascii="Times New Roman" w:eastAsia="Times New Roman" w:hAnsi="Times New Roman" w:cs="Times New Roman"/>
          <w:sz w:val="24"/>
          <w:szCs w:val="24"/>
          <w:lang w:val="es-DO"/>
        </w:rPr>
        <w:t xml:space="preserve"> New Jersey fue el primer estado con una legislación prohibiendo la terapia de conversión en los Estados  Unidos (13 de agosto, 2013), y el último estado prohibiendo esa terapia es Maryland (1 de octubre, 2018). </w:t>
      </w:r>
      <w:r w:rsidR="000B0775" w:rsidRPr="002C233D">
        <w:rPr>
          <w:rFonts w:ascii="Times New Roman" w:eastAsia="Times New Roman" w:hAnsi="Times New Roman" w:cs="Times New Roman"/>
          <w:sz w:val="24"/>
          <w:szCs w:val="24"/>
          <w:lang w:val="es-DO"/>
        </w:rPr>
        <w:t xml:space="preserve">En </w:t>
      </w:r>
      <w:r w:rsidR="000B0775">
        <w:rPr>
          <w:rFonts w:ascii="Times New Roman" w:eastAsia="Times New Roman" w:hAnsi="Times New Roman" w:cs="Times New Roman"/>
          <w:sz w:val="24"/>
          <w:szCs w:val="24"/>
          <w:lang w:val="es-DO"/>
        </w:rPr>
        <w:t>M</w:t>
      </w:r>
      <w:r w:rsidR="000B0775" w:rsidRPr="002C233D">
        <w:rPr>
          <w:rFonts w:ascii="Times New Roman" w:eastAsia="Times New Roman" w:hAnsi="Times New Roman" w:cs="Times New Roman"/>
          <w:sz w:val="24"/>
          <w:szCs w:val="24"/>
          <w:lang w:val="es-DO"/>
        </w:rPr>
        <w:t>arzo</w:t>
      </w:r>
      <w:r w:rsidR="008C714C">
        <w:rPr>
          <w:rFonts w:ascii="Times New Roman" w:eastAsia="Times New Roman" w:hAnsi="Times New Roman" w:cs="Times New Roman"/>
          <w:sz w:val="24"/>
          <w:szCs w:val="24"/>
          <w:lang w:val="es-DO"/>
        </w:rPr>
        <w:t xml:space="preserve"> </w:t>
      </w:r>
      <w:r w:rsidR="000B0775">
        <w:rPr>
          <w:rFonts w:ascii="Times New Roman" w:eastAsia="Times New Roman" w:hAnsi="Times New Roman" w:cs="Times New Roman"/>
          <w:sz w:val="24"/>
          <w:szCs w:val="24"/>
          <w:lang w:val="es-DO"/>
        </w:rPr>
        <w:t>11</w:t>
      </w:r>
      <w:r w:rsidR="000B0775" w:rsidRPr="002C233D">
        <w:rPr>
          <w:rFonts w:ascii="Times New Roman" w:eastAsia="Times New Roman" w:hAnsi="Times New Roman" w:cs="Times New Roman"/>
          <w:sz w:val="24"/>
          <w:szCs w:val="24"/>
          <w:lang w:val="es-DO"/>
        </w:rPr>
        <w:t xml:space="preserve"> de 2015, Washington, D.C. </w:t>
      </w:r>
      <w:r w:rsidR="000B0775">
        <w:rPr>
          <w:rFonts w:ascii="Times New Roman" w:eastAsia="Times New Roman" w:hAnsi="Times New Roman" w:cs="Times New Roman"/>
          <w:sz w:val="24"/>
          <w:szCs w:val="24"/>
          <w:lang w:val="es-DO"/>
        </w:rPr>
        <w:t xml:space="preserve"> </w:t>
      </w:r>
      <w:proofErr w:type="gramStart"/>
      <w:r w:rsidR="000B0775">
        <w:rPr>
          <w:rFonts w:ascii="Times New Roman" w:eastAsia="Times New Roman" w:hAnsi="Times New Roman" w:cs="Times New Roman"/>
          <w:sz w:val="24"/>
          <w:szCs w:val="24"/>
          <w:lang w:val="es-DO"/>
        </w:rPr>
        <w:t>fue</w:t>
      </w:r>
      <w:proofErr w:type="gramEnd"/>
      <w:r w:rsidR="000B0775">
        <w:rPr>
          <w:rFonts w:ascii="Times New Roman" w:eastAsia="Times New Roman" w:hAnsi="Times New Roman" w:cs="Times New Roman"/>
          <w:sz w:val="24"/>
          <w:szCs w:val="24"/>
          <w:lang w:val="es-DO"/>
        </w:rPr>
        <w:t xml:space="preserve"> la </w:t>
      </w:r>
      <w:r w:rsidR="000B0775" w:rsidRPr="002C233D">
        <w:rPr>
          <w:rFonts w:ascii="Times New Roman" w:eastAsia="Times New Roman" w:hAnsi="Times New Roman" w:cs="Times New Roman"/>
          <w:sz w:val="24"/>
          <w:szCs w:val="24"/>
          <w:lang w:val="es-DO"/>
        </w:rPr>
        <w:t xml:space="preserve">primera ciudad en los Estados Unidos que prohibió esta terapia en niños y adolescentes. Esta prohibición fue seguida por la ciudad de Cincinnati en el estado de Ohio en enero 9 de 2016. </w:t>
      </w:r>
      <w:r w:rsidR="000B0775">
        <w:rPr>
          <w:rFonts w:ascii="Times New Roman" w:eastAsia="Times New Roman" w:hAnsi="Times New Roman" w:cs="Times New Roman"/>
          <w:sz w:val="24"/>
          <w:szCs w:val="24"/>
          <w:lang w:val="es-DO"/>
        </w:rPr>
        <w:t xml:space="preserve"> Las demás ciudades en la Tabla 4 promulgaron legislaciones en contra de la terapia de conversión desde  2016 hasta el 2018, co</w:t>
      </w:r>
      <w:r w:rsidR="008C714C">
        <w:rPr>
          <w:rFonts w:ascii="Times New Roman" w:eastAsia="Times New Roman" w:hAnsi="Times New Roman" w:cs="Times New Roman"/>
          <w:sz w:val="24"/>
          <w:szCs w:val="24"/>
          <w:lang w:val="es-DO"/>
        </w:rPr>
        <w:t>mo</w:t>
      </w:r>
      <w:r w:rsidR="000B0775">
        <w:rPr>
          <w:rFonts w:ascii="Times New Roman" w:eastAsia="Times New Roman" w:hAnsi="Times New Roman" w:cs="Times New Roman"/>
          <w:sz w:val="24"/>
          <w:szCs w:val="24"/>
          <w:lang w:val="es-DO"/>
        </w:rPr>
        <w:t xml:space="preserve"> Albany, New York siendo la ciudad más reciente con esa legislación  (mayo 21, 2018). </w:t>
      </w:r>
    </w:p>
    <w:p w:rsidR="006450C7" w:rsidRDefault="001521C5" w:rsidP="00B94D87">
      <w:pPr>
        <w:spacing w:after="0" w:line="240" w:lineRule="auto"/>
        <w:ind w:left="0" w:right="0"/>
        <w:jc w:val="both"/>
        <w:rPr>
          <w:rFonts w:ascii="Times New Roman" w:eastAsia="Times New Roman" w:hAnsi="Times New Roman" w:cs="Times New Roman"/>
          <w:sz w:val="24"/>
          <w:szCs w:val="24"/>
          <w:lang w:val="es-DO"/>
        </w:rPr>
      </w:pPr>
      <w:r w:rsidRPr="004F173C">
        <w:rPr>
          <w:rFonts w:ascii="Times New Roman" w:eastAsia="Times New Roman" w:hAnsi="Times New Roman" w:cs="Times New Roman"/>
          <w:sz w:val="24"/>
          <w:szCs w:val="24"/>
          <w:lang w:val="es-DO"/>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450C7" w:rsidRPr="001B09E5" w:rsidTr="00C42D91">
        <w:tc>
          <w:tcPr>
            <w:tcW w:w="9576" w:type="dxa"/>
            <w:tcBorders>
              <w:bottom w:val="single" w:sz="4" w:space="0" w:color="auto"/>
            </w:tcBorders>
          </w:tcPr>
          <w:p w:rsidR="006450C7" w:rsidRPr="0082049D" w:rsidRDefault="006450C7" w:rsidP="006450C7">
            <w:pPr>
              <w:jc w:val="both"/>
              <w:rPr>
                <w:rFonts w:ascii="Times New Roman" w:hAnsi="Times New Roman" w:cs="Times New Roman"/>
                <w:sz w:val="24"/>
                <w:szCs w:val="24"/>
                <w:lang w:val="es-DO"/>
              </w:rPr>
            </w:pPr>
          </w:p>
          <w:p w:rsidR="006450C7" w:rsidRPr="0082049D" w:rsidRDefault="006450C7" w:rsidP="006450C7">
            <w:pPr>
              <w:jc w:val="both"/>
              <w:rPr>
                <w:rFonts w:ascii="Times New Roman" w:hAnsi="Times New Roman" w:cs="Times New Roman"/>
                <w:sz w:val="24"/>
                <w:szCs w:val="24"/>
                <w:lang w:val="es-DO"/>
              </w:rPr>
            </w:pPr>
            <w:r w:rsidRPr="0082049D">
              <w:rPr>
                <w:rFonts w:ascii="Times New Roman" w:hAnsi="Times New Roman" w:cs="Times New Roman"/>
                <w:sz w:val="24"/>
                <w:szCs w:val="24"/>
                <w:lang w:val="es-DO"/>
              </w:rPr>
              <w:t>Tabla 4.   Regiones donde le Terapia de Conversión es Prohibida en América del Norte</w:t>
            </w:r>
          </w:p>
          <w:p w:rsidR="006450C7" w:rsidRPr="0082049D" w:rsidRDefault="006450C7" w:rsidP="00B94D87">
            <w:pPr>
              <w:jc w:val="both"/>
              <w:rPr>
                <w:rFonts w:ascii="Times New Roman" w:hAnsi="Times New Roman" w:cs="Times New Roman"/>
                <w:sz w:val="24"/>
                <w:szCs w:val="24"/>
                <w:lang w:val="es-DO"/>
              </w:rPr>
            </w:pPr>
          </w:p>
        </w:tc>
      </w:tr>
      <w:tr w:rsidR="006450C7" w:rsidTr="00C42D91">
        <w:tc>
          <w:tcPr>
            <w:tcW w:w="9576" w:type="dxa"/>
            <w:tcBorders>
              <w:top w:val="single" w:sz="4" w:space="0" w:color="auto"/>
              <w:left w:val="single" w:sz="4" w:space="0" w:color="auto"/>
              <w:bottom w:val="single" w:sz="4" w:space="0" w:color="auto"/>
              <w:right w:val="single" w:sz="4" w:space="0" w:color="auto"/>
            </w:tcBorders>
          </w:tcPr>
          <w:p w:rsidR="0082049D" w:rsidRPr="0082049D" w:rsidRDefault="0082049D" w:rsidP="0082049D">
            <w:pPr>
              <w:spacing w:after="200"/>
              <w:contextualSpacing/>
              <w:jc w:val="center"/>
              <w:rPr>
                <w:rFonts w:ascii="Times New Roman" w:hAnsi="Times New Roman" w:cs="Times New Roman"/>
                <w:b/>
                <w:sz w:val="24"/>
                <w:szCs w:val="24"/>
                <w:lang w:val="es-DO"/>
              </w:rPr>
            </w:pPr>
            <w:r w:rsidRPr="0082049D">
              <w:rPr>
                <w:rFonts w:ascii="Times New Roman" w:hAnsi="Times New Roman" w:cs="Times New Roman"/>
                <w:b/>
                <w:sz w:val="24"/>
                <w:szCs w:val="24"/>
                <w:lang w:val="es-DO"/>
              </w:rPr>
              <w:t>Canadá</w:t>
            </w:r>
            <w:r w:rsidRPr="0082049D">
              <w:rPr>
                <w:rFonts w:ascii="Times New Roman" w:hAnsi="Times New Roman" w:cs="Times New Roman"/>
                <w:b/>
                <w:sz w:val="24"/>
                <w:szCs w:val="24"/>
                <w:vertAlign w:val="superscript"/>
                <w:lang w:val="es-DO"/>
              </w:rPr>
              <w:t>1</w:t>
            </w:r>
          </w:p>
          <w:p w:rsidR="0082049D" w:rsidRPr="0082049D" w:rsidRDefault="0082049D" w:rsidP="00EE13BA">
            <w:pPr>
              <w:contextualSpacing/>
              <w:jc w:val="center"/>
              <w:rPr>
                <w:rFonts w:ascii="Times New Roman" w:hAnsi="Times New Roman" w:cs="Times New Roman"/>
                <w:sz w:val="24"/>
                <w:szCs w:val="24"/>
                <w:lang w:val="es-DO"/>
              </w:rPr>
            </w:pPr>
            <w:r w:rsidRPr="0082049D">
              <w:rPr>
                <w:rFonts w:ascii="Times New Roman" w:hAnsi="Times New Roman" w:cs="Times New Roman"/>
                <w:sz w:val="24"/>
                <w:szCs w:val="24"/>
                <w:lang w:val="es-DO"/>
              </w:rPr>
              <w:t>Manitoba, Ontario</w:t>
            </w:r>
          </w:p>
        </w:tc>
      </w:tr>
      <w:tr w:rsidR="006450C7" w:rsidTr="00C42D91">
        <w:tc>
          <w:tcPr>
            <w:tcW w:w="9576" w:type="dxa"/>
            <w:tcBorders>
              <w:top w:val="single" w:sz="4" w:space="0" w:color="auto"/>
              <w:left w:val="single" w:sz="4" w:space="0" w:color="auto"/>
              <w:right w:val="single" w:sz="4" w:space="0" w:color="auto"/>
            </w:tcBorders>
          </w:tcPr>
          <w:p w:rsidR="006450C7" w:rsidRPr="0082049D" w:rsidRDefault="0082049D" w:rsidP="0082049D">
            <w:pPr>
              <w:spacing w:after="200"/>
              <w:ind w:left="-90"/>
              <w:contextualSpacing/>
              <w:jc w:val="center"/>
              <w:rPr>
                <w:rFonts w:ascii="Times New Roman" w:hAnsi="Times New Roman" w:cs="Times New Roman"/>
                <w:sz w:val="24"/>
                <w:szCs w:val="24"/>
                <w:lang w:val="es-DO"/>
              </w:rPr>
            </w:pPr>
            <w:r w:rsidRPr="0082049D">
              <w:rPr>
                <w:rFonts w:ascii="Times New Roman" w:hAnsi="Times New Roman" w:cs="Times New Roman"/>
                <w:b/>
                <w:sz w:val="24"/>
                <w:szCs w:val="24"/>
                <w:lang w:val="es-DO"/>
              </w:rPr>
              <w:t>Estados Unidos</w:t>
            </w:r>
            <w:r w:rsidRPr="0082049D">
              <w:rPr>
                <w:rFonts w:ascii="Times New Roman" w:hAnsi="Times New Roman" w:cs="Times New Roman"/>
                <w:b/>
                <w:sz w:val="24"/>
                <w:szCs w:val="24"/>
                <w:vertAlign w:val="superscript"/>
                <w:lang w:val="es-DO"/>
              </w:rPr>
              <w:t>2</w:t>
            </w:r>
          </w:p>
        </w:tc>
      </w:tr>
      <w:tr w:rsidR="006450C7" w:rsidTr="00C42D91">
        <w:tc>
          <w:tcPr>
            <w:tcW w:w="9576" w:type="dxa"/>
            <w:tcBorders>
              <w:left w:val="single" w:sz="4" w:space="0" w:color="auto"/>
              <w:right w:val="single" w:sz="4" w:space="0" w:color="auto"/>
            </w:tcBorders>
          </w:tcPr>
          <w:p w:rsidR="0082049D" w:rsidRPr="00465C9A" w:rsidRDefault="0082049D" w:rsidP="0082049D">
            <w:pPr>
              <w:spacing w:after="200"/>
              <w:contextualSpacing/>
              <w:rPr>
                <w:rFonts w:ascii="Times New Roman" w:hAnsi="Times New Roman" w:cs="Times New Roman"/>
                <w:b/>
                <w:sz w:val="24"/>
                <w:szCs w:val="24"/>
              </w:rPr>
            </w:pPr>
            <w:r w:rsidRPr="00465C9A">
              <w:rPr>
                <w:rFonts w:ascii="Times New Roman" w:hAnsi="Times New Roman" w:cs="Times New Roman"/>
                <w:b/>
                <w:sz w:val="24"/>
                <w:szCs w:val="24"/>
              </w:rPr>
              <w:t>Estados</w:t>
            </w:r>
          </w:p>
          <w:p w:rsidR="0082049D" w:rsidRPr="0082049D" w:rsidRDefault="0082049D" w:rsidP="0082049D">
            <w:pPr>
              <w:ind w:left="-144"/>
              <w:contextualSpacing/>
              <w:rPr>
                <w:rFonts w:ascii="Times New Roman" w:hAnsi="Times New Roman" w:cs="Times New Roman"/>
                <w:sz w:val="24"/>
                <w:szCs w:val="24"/>
              </w:rPr>
            </w:pPr>
            <w:r w:rsidRPr="0082049D">
              <w:rPr>
                <w:rFonts w:ascii="Times New Roman" w:hAnsi="Times New Roman" w:cs="Times New Roman"/>
                <w:sz w:val="24"/>
                <w:szCs w:val="24"/>
              </w:rPr>
              <w:t xml:space="preserve">           California, Connecticut, Hawaii, Illinois, Maryland, Nevada, New Jersey, New Mexico,  </w:t>
            </w:r>
          </w:p>
          <w:p w:rsidR="006450C7" w:rsidRPr="00465C9A" w:rsidRDefault="0082049D" w:rsidP="00522470">
            <w:pPr>
              <w:ind w:left="-144"/>
              <w:contextualSpacing/>
              <w:rPr>
                <w:rFonts w:ascii="Times New Roman" w:hAnsi="Times New Roman" w:cs="Times New Roman"/>
                <w:sz w:val="24"/>
                <w:szCs w:val="24"/>
              </w:rPr>
            </w:pPr>
            <w:r w:rsidRPr="0082049D">
              <w:rPr>
                <w:rFonts w:ascii="Times New Roman" w:hAnsi="Times New Roman" w:cs="Times New Roman"/>
                <w:sz w:val="24"/>
                <w:szCs w:val="24"/>
              </w:rPr>
              <w:t xml:space="preserve">           Oregon, Rhode Island, Vermont, Washington State</w:t>
            </w:r>
            <w:r w:rsidR="00522470">
              <w:rPr>
                <w:rFonts w:ascii="Times New Roman" w:hAnsi="Times New Roman" w:cs="Times New Roman"/>
                <w:sz w:val="24"/>
                <w:szCs w:val="24"/>
              </w:rPr>
              <w:t>.</w:t>
            </w:r>
          </w:p>
        </w:tc>
      </w:tr>
      <w:tr w:rsidR="006450C7" w:rsidTr="00C42D91">
        <w:tc>
          <w:tcPr>
            <w:tcW w:w="9576" w:type="dxa"/>
            <w:tcBorders>
              <w:left w:val="single" w:sz="4" w:space="0" w:color="auto"/>
              <w:bottom w:val="single" w:sz="4" w:space="0" w:color="auto"/>
              <w:right w:val="single" w:sz="4" w:space="0" w:color="auto"/>
            </w:tcBorders>
          </w:tcPr>
          <w:p w:rsidR="0082049D" w:rsidRPr="0082049D" w:rsidRDefault="0082049D" w:rsidP="00522470">
            <w:pPr>
              <w:contextualSpacing/>
              <w:rPr>
                <w:rFonts w:ascii="Times New Roman" w:hAnsi="Times New Roman" w:cs="Times New Roman"/>
                <w:b/>
                <w:sz w:val="24"/>
                <w:szCs w:val="24"/>
              </w:rPr>
            </w:pPr>
            <w:r w:rsidRPr="0082049D">
              <w:rPr>
                <w:rFonts w:ascii="Times New Roman" w:hAnsi="Times New Roman" w:cs="Times New Roman"/>
                <w:b/>
                <w:sz w:val="24"/>
                <w:szCs w:val="24"/>
              </w:rPr>
              <w:t>Ciudades</w:t>
            </w:r>
          </w:p>
          <w:p w:rsidR="0082049D" w:rsidRPr="0082049D" w:rsidRDefault="0082049D" w:rsidP="00522470">
            <w:pPr>
              <w:ind w:left="-270"/>
              <w:contextualSpacing/>
              <w:rPr>
                <w:rFonts w:ascii="Times New Roman" w:hAnsi="Times New Roman" w:cs="Times New Roman"/>
                <w:sz w:val="24"/>
                <w:szCs w:val="24"/>
              </w:rPr>
            </w:pPr>
            <w:r w:rsidRPr="0082049D">
              <w:rPr>
                <w:rFonts w:ascii="Times New Roman" w:hAnsi="Times New Roman" w:cs="Times New Roman"/>
                <w:sz w:val="24"/>
                <w:szCs w:val="24"/>
              </w:rPr>
              <w:t xml:space="preserve">             Albany, New York; Allentown, Pennsylvania; Athens, Ohio; Bay Harbor, Islands, </w:t>
            </w:r>
          </w:p>
          <w:p w:rsidR="0082049D" w:rsidRPr="0082049D" w:rsidRDefault="0082049D" w:rsidP="00522470">
            <w:pPr>
              <w:ind w:left="-270"/>
              <w:contextualSpacing/>
              <w:rPr>
                <w:rFonts w:ascii="Times New Roman" w:hAnsi="Times New Roman" w:cs="Times New Roman"/>
                <w:sz w:val="24"/>
                <w:szCs w:val="24"/>
              </w:rPr>
            </w:pPr>
            <w:r w:rsidRPr="0082049D">
              <w:rPr>
                <w:rFonts w:ascii="Times New Roman" w:hAnsi="Times New Roman" w:cs="Times New Roman"/>
                <w:sz w:val="24"/>
                <w:szCs w:val="24"/>
              </w:rPr>
              <w:t xml:space="preserve">             Florida; Boca Raton, Florida; Boynton Beach, Florida, Broward County, Florida; </w:t>
            </w:r>
          </w:p>
          <w:p w:rsidR="0082049D" w:rsidRPr="0082049D" w:rsidRDefault="0082049D" w:rsidP="00522470">
            <w:pPr>
              <w:ind w:left="-270"/>
              <w:contextualSpacing/>
              <w:rPr>
                <w:rFonts w:ascii="Times New Roman" w:hAnsi="Times New Roman" w:cs="Times New Roman"/>
                <w:sz w:val="24"/>
                <w:szCs w:val="24"/>
              </w:rPr>
            </w:pPr>
            <w:r w:rsidRPr="0082049D">
              <w:rPr>
                <w:rFonts w:ascii="Times New Roman" w:hAnsi="Times New Roman" w:cs="Times New Roman"/>
                <w:sz w:val="24"/>
                <w:szCs w:val="24"/>
              </w:rPr>
              <w:t xml:space="preserve">             Cincinnati, Ohio; Columbus, Ohio; Delray Beach, Florida; Doylestown, Pennsylvania; </w:t>
            </w:r>
          </w:p>
          <w:p w:rsidR="0082049D" w:rsidRPr="0082049D" w:rsidRDefault="0082049D" w:rsidP="00522470">
            <w:pPr>
              <w:ind w:left="-270"/>
              <w:contextualSpacing/>
              <w:rPr>
                <w:rFonts w:ascii="Times New Roman" w:hAnsi="Times New Roman" w:cs="Times New Roman"/>
                <w:sz w:val="24"/>
                <w:szCs w:val="24"/>
              </w:rPr>
            </w:pPr>
            <w:r w:rsidRPr="0082049D">
              <w:rPr>
                <w:rFonts w:ascii="Times New Roman" w:hAnsi="Times New Roman" w:cs="Times New Roman"/>
                <w:sz w:val="24"/>
                <w:szCs w:val="24"/>
              </w:rPr>
              <w:t xml:space="preserve">             Dayton, Ohio; El Portal, Florida; Erie County, New York; Gainesville, Florida;  </w:t>
            </w:r>
          </w:p>
          <w:p w:rsidR="0082049D" w:rsidRPr="0082049D" w:rsidRDefault="0082049D" w:rsidP="00522470">
            <w:pPr>
              <w:ind w:left="-270"/>
              <w:contextualSpacing/>
              <w:rPr>
                <w:rFonts w:ascii="Times New Roman" w:hAnsi="Times New Roman" w:cs="Times New Roman"/>
                <w:sz w:val="24"/>
                <w:szCs w:val="24"/>
              </w:rPr>
            </w:pPr>
            <w:r w:rsidRPr="0082049D">
              <w:rPr>
                <w:rFonts w:ascii="Times New Roman" w:hAnsi="Times New Roman" w:cs="Times New Roman"/>
                <w:sz w:val="24"/>
                <w:szCs w:val="24"/>
              </w:rPr>
              <w:t xml:space="preserve">             Greenacres, Florida; Lake Worth, Florida; Key West, Florida; Miami, Florida;     </w:t>
            </w:r>
          </w:p>
          <w:p w:rsidR="0082049D" w:rsidRPr="0082049D" w:rsidRDefault="0082049D" w:rsidP="00522470">
            <w:pPr>
              <w:ind w:left="-270"/>
              <w:contextualSpacing/>
              <w:rPr>
                <w:rFonts w:ascii="Times New Roman" w:hAnsi="Times New Roman" w:cs="Times New Roman"/>
                <w:sz w:val="24"/>
                <w:szCs w:val="24"/>
              </w:rPr>
            </w:pPr>
            <w:r w:rsidRPr="0082049D">
              <w:rPr>
                <w:rFonts w:ascii="Times New Roman" w:hAnsi="Times New Roman" w:cs="Times New Roman"/>
                <w:sz w:val="24"/>
                <w:szCs w:val="24"/>
              </w:rPr>
              <w:t xml:space="preserve">             Miami Beach, Florida; Milwaukee, Wisconsin; North Bay Village, Florida; New York </w:t>
            </w:r>
          </w:p>
          <w:p w:rsidR="0082049D" w:rsidRPr="0082049D" w:rsidRDefault="0082049D" w:rsidP="00522470">
            <w:pPr>
              <w:ind w:left="-270"/>
              <w:contextualSpacing/>
              <w:rPr>
                <w:rFonts w:ascii="Times New Roman" w:hAnsi="Times New Roman" w:cs="Times New Roman"/>
                <w:sz w:val="24"/>
                <w:szCs w:val="24"/>
              </w:rPr>
            </w:pPr>
            <w:r w:rsidRPr="0082049D">
              <w:rPr>
                <w:rFonts w:ascii="Times New Roman" w:hAnsi="Times New Roman" w:cs="Times New Roman"/>
                <w:sz w:val="24"/>
                <w:szCs w:val="24"/>
              </w:rPr>
              <w:t xml:space="preserve">             City, New York; Oakland Park, Florida; Palm Beach County, Florida; Philadelphia, </w:t>
            </w:r>
          </w:p>
          <w:p w:rsidR="0082049D" w:rsidRPr="0082049D" w:rsidRDefault="0082049D" w:rsidP="00522470">
            <w:pPr>
              <w:ind w:left="-270"/>
              <w:contextualSpacing/>
              <w:rPr>
                <w:rFonts w:ascii="Times New Roman" w:hAnsi="Times New Roman" w:cs="Times New Roman"/>
                <w:sz w:val="24"/>
                <w:szCs w:val="24"/>
              </w:rPr>
            </w:pPr>
            <w:r w:rsidRPr="0082049D">
              <w:rPr>
                <w:rFonts w:ascii="Times New Roman" w:hAnsi="Times New Roman" w:cs="Times New Roman"/>
                <w:sz w:val="24"/>
                <w:szCs w:val="24"/>
              </w:rPr>
              <w:t xml:space="preserve">             Pennsylvania; Pima County, Arizona; Pittsburgh, Pennsylvania; Reading, Pennsylvania; </w:t>
            </w:r>
          </w:p>
          <w:p w:rsidR="0082049D" w:rsidRPr="0082049D" w:rsidRDefault="0082049D" w:rsidP="00522470">
            <w:pPr>
              <w:ind w:left="-270"/>
              <w:contextualSpacing/>
              <w:rPr>
                <w:rFonts w:ascii="Times New Roman" w:hAnsi="Times New Roman" w:cs="Times New Roman"/>
                <w:sz w:val="24"/>
                <w:szCs w:val="24"/>
              </w:rPr>
            </w:pPr>
            <w:r w:rsidRPr="0082049D">
              <w:rPr>
                <w:rFonts w:ascii="Times New Roman" w:hAnsi="Times New Roman" w:cs="Times New Roman"/>
                <w:sz w:val="24"/>
                <w:szCs w:val="24"/>
              </w:rPr>
              <w:t xml:space="preserve">             Riviera Beach, Florida; State College, Pennsylvania; Tampa,</w:t>
            </w:r>
            <w:r w:rsidR="00522470">
              <w:rPr>
                <w:rFonts w:ascii="Times New Roman" w:hAnsi="Times New Roman" w:cs="Times New Roman"/>
                <w:sz w:val="24"/>
                <w:szCs w:val="24"/>
              </w:rPr>
              <w:t xml:space="preserve"> </w:t>
            </w:r>
            <w:r w:rsidRPr="0082049D">
              <w:rPr>
                <w:rFonts w:ascii="Times New Roman" w:hAnsi="Times New Roman" w:cs="Times New Roman"/>
                <w:sz w:val="24"/>
                <w:szCs w:val="24"/>
              </w:rPr>
              <w:t xml:space="preserve">Florida; Toledo, Ohio; </w:t>
            </w:r>
          </w:p>
          <w:p w:rsidR="006450C7" w:rsidRPr="00522470" w:rsidRDefault="0082049D" w:rsidP="00522470">
            <w:pPr>
              <w:ind w:left="-270"/>
              <w:contextualSpacing/>
              <w:rPr>
                <w:rFonts w:ascii="Times New Roman" w:hAnsi="Times New Roman" w:cs="Times New Roman"/>
                <w:sz w:val="24"/>
                <w:szCs w:val="24"/>
              </w:rPr>
            </w:pPr>
            <w:r w:rsidRPr="0082049D">
              <w:rPr>
                <w:rFonts w:ascii="Times New Roman" w:hAnsi="Times New Roman" w:cs="Times New Roman"/>
                <w:sz w:val="24"/>
                <w:szCs w:val="24"/>
              </w:rPr>
              <w:t xml:space="preserve">             Washington, DC; Wellington, Florida; West Palm Beach, Florida; Wilton Manors, </w:t>
            </w:r>
            <w:r w:rsidRPr="00465C9A">
              <w:rPr>
                <w:rFonts w:ascii="Times New Roman" w:hAnsi="Times New Roman" w:cs="Times New Roman"/>
                <w:sz w:val="24"/>
                <w:szCs w:val="24"/>
              </w:rPr>
              <w:t xml:space="preserve">Florida.                                                                                                                         </w:t>
            </w:r>
          </w:p>
        </w:tc>
      </w:tr>
      <w:tr w:rsidR="006450C7" w:rsidTr="00522470">
        <w:tc>
          <w:tcPr>
            <w:tcW w:w="9576" w:type="dxa"/>
            <w:tcBorders>
              <w:top w:val="single" w:sz="4" w:space="0" w:color="auto"/>
            </w:tcBorders>
          </w:tcPr>
          <w:p w:rsidR="006450C7" w:rsidRPr="00465C9A" w:rsidRDefault="0082049D" w:rsidP="00B94D87">
            <w:pPr>
              <w:jc w:val="both"/>
              <w:rPr>
                <w:rFonts w:ascii="Times New Roman" w:hAnsi="Times New Roman" w:cs="Times New Roman"/>
                <w:sz w:val="24"/>
                <w:szCs w:val="24"/>
              </w:rPr>
            </w:pPr>
            <w:r w:rsidRPr="00465C9A">
              <w:rPr>
                <w:rFonts w:ascii="Times New Roman" w:hAnsi="Times New Roman" w:cs="Times New Roman"/>
                <w:sz w:val="24"/>
                <w:szCs w:val="24"/>
                <w:vertAlign w:val="superscript"/>
              </w:rPr>
              <w:t>1</w:t>
            </w:r>
            <w:r w:rsidRPr="00465C9A">
              <w:rPr>
                <w:rFonts w:ascii="Times New Roman" w:hAnsi="Times New Roman" w:cs="Times New Roman"/>
                <w:sz w:val="24"/>
                <w:szCs w:val="24"/>
              </w:rPr>
              <w:t>http://www.equaldex.com</w:t>
            </w:r>
            <w:r w:rsidR="00BD1039" w:rsidRPr="00465C9A">
              <w:rPr>
                <w:rFonts w:ascii="Times New Roman" w:hAnsi="Times New Roman" w:cs="Times New Roman"/>
                <w:sz w:val="24"/>
                <w:szCs w:val="24"/>
              </w:rPr>
              <w:t xml:space="preserve">; </w:t>
            </w:r>
            <w:r w:rsidRPr="00465C9A">
              <w:rPr>
                <w:rFonts w:ascii="Times New Roman" w:hAnsi="Times New Roman" w:cs="Times New Roman"/>
                <w:sz w:val="24"/>
                <w:szCs w:val="24"/>
                <w:vertAlign w:val="superscript"/>
              </w:rPr>
              <w:t>2</w:t>
            </w:r>
            <w:r w:rsidRPr="00465C9A">
              <w:rPr>
                <w:rFonts w:ascii="Times New Roman" w:hAnsi="Times New Roman" w:cs="Times New Roman"/>
                <w:sz w:val="24"/>
                <w:szCs w:val="24"/>
              </w:rPr>
              <w:t>https://en.wikipedia.org/wiki/List_of_U.S._jurisdictions_banning_</w:t>
            </w:r>
            <w:r w:rsidR="00BD1039" w:rsidRPr="00465C9A">
              <w:rPr>
                <w:rFonts w:ascii="Times New Roman" w:hAnsi="Times New Roman" w:cs="Times New Roman"/>
                <w:sz w:val="24"/>
                <w:szCs w:val="24"/>
              </w:rPr>
              <w:t xml:space="preserve"> </w:t>
            </w:r>
            <w:r w:rsidRPr="00465C9A">
              <w:rPr>
                <w:rFonts w:ascii="Times New Roman" w:hAnsi="Times New Roman" w:cs="Times New Roman"/>
                <w:sz w:val="24"/>
                <w:szCs w:val="24"/>
              </w:rPr>
              <w:t>conversion_therapy_for_minors</w:t>
            </w:r>
          </w:p>
        </w:tc>
      </w:tr>
    </w:tbl>
    <w:p w:rsidR="00376440" w:rsidRPr="00465C9A" w:rsidRDefault="001521C5" w:rsidP="00B94D87">
      <w:pPr>
        <w:spacing w:after="0" w:line="240" w:lineRule="auto"/>
        <w:ind w:left="0" w:right="0"/>
        <w:jc w:val="both"/>
        <w:rPr>
          <w:rFonts w:ascii="Times New Roman" w:eastAsia="Times New Roman" w:hAnsi="Times New Roman" w:cs="Times New Roman"/>
          <w:sz w:val="24"/>
          <w:szCs w:val="24"/>
        </w:rPr>
      </w:pPr>
      <w:r w:rsidRPr="00465C9A">
        <w:rPr>
          <w:rFonts w:ascii="Times New Roman" w:eastAsia="Times New Roman" w:hAnsi="Times New Roman" w:cs="Times New Roman"/>
          <w:sz w:val="24"/>
          <w:szCs w:val="24"/>
        </w:rPr>
        <w:t xml:space="preserve">                                                                                                                                   </w:t>
      </w:r>
    </w:p>
    <w:p w:rsidR="009B0DA1" w:rsidRPr="00465C9A" w:rsidRDefault="00CB5C86" w:rsidP="009B0DA1">
      <w:pPr>
        <w:spacing w:line="240" w:lineRule="auto"/>
        <w:ind w:left="0" w:right="0"/>
        <w:contextualSpacing/>
        <w:rPr>
          <w:rFonts w:ascii="Times New Roman" w:eastAsia="Times New Roman" w:hAnsi="Times New Roman" w:cs="Times New Roman"/>
          <w:sz w:val="24"/>
          <w:szCs w:val="24"/>
        </w:rPr>
      </w:pPr>
      <w:r w:rsidRPr="00465C9A">
        <w:rPr>
          <w:rFonts w:ascii="Times New Roman" w:hAnsi="Times New Roman" w:cs="Times New Roman"/>
          <w:sz w:val="20"/>
          <w:szCs w:val="20"/>
        </w:rPr>
        <w:tab/>
        <w:t xml:space="preserve">       </w:t>
      </w:r>
      <w:r w:rsidR="004E7C07" w:rsidRPr="00465C9A">
        <w:rPr>
          <w:rFonts w:ascii="Times New Roman" w:eastAsia="Times New Roman" w:hAnsi="Times New Roman" w:cs="Times New Roman"/>
          <w:sz w:val="24"/>
          <w:szCs w:val="24"/>
        </w:rPr>
        <w:tab/>
      </w:r>
    </w:p>
    <w:p w:rsidR="00C00F56" w:rsidRDefault="00FF4CD2" w:rsidP="009B0DA1">
      <w:pPr>
        <w:spacing w:after="0" w:line="240" w:lineRule="auto"/>
        <w:ind w:left="0" w:right="0" w:firstLine="720"/>
        <w:contextualSpacing/>
        <w:rPr>
          <w:rFonts w:ascii="Times New Roman" w:eastAsia="Times New Roman" w:hAnsi="Times New Roman" w:cs="Times New Roman"/>
          <w:sz w:val="24"/>
          <w:szCs w:val="24"/>
          <w:lang w:val="es-DO"/>
        </w:rPr>
      </w:pPr>
      <w:r>
        <w:rPr>
          <w:rFonts w:ascii="Times New Roman" w:eastAsia="Times New Roman" w:hAnsi="Times New Roman" w:cs="Times New Roman"/>
          <w:sz w:val="24"/>
          <w:szCs w:val="24"/>
          <w:lang w:val="es-DO"/>
        </w:rPr>
        <w:t>E</w:t>
      </w:r>
      <w:r w:rsidR="00F71787">
        <w:rPr>
          <w:rFonts w:ascii="Times New Roman" w:eastAsia="Times New Roman" w:hAnsi="Times New Roman" w:cs="Times New Roman"/>
          <w:sz w:val="24"/>
          <w:szCs w:val="24"/>
          <w:lang w:val="es-DO"/>
        </w:rPr>
        <w:t>s importante enfatizar</w:t>
      </w:r>
      <w:r w:rsidR="004E7C07" w:rsidRPr="00F71787">
        <w:rPr>
          <w:rFonts w:ascii="Times New Roman" w:eastAsia="Times New Roman" w:hAnsi="Times New Roman" w:cs="Times New Roman"/>
          <w:sz w:val="24"/>
          <w:szCs w:val="24"/>
          <w:lang w:val="es-DO"/>
        </w:rPr>
        <w:t xml:space="preserve"> que en el caso de los Estados Unidos </w:t>
      </w:r>
      <w:r w:rsidR="00A511BC" w:rsidRPr="00F71787">
        <w:rPr>
          <w:rFonts w:ascii="Times New Roman" w:eastAsia="Times New Roman" w:hAnsi="Times New Roman" w:cs="Times New Roman"/>
          <w:sz w:val="24"/>
          <w:szCs w:val="24"/>
          <w:lang w:val="es-DO"/>
        </w:rPr>
        <w:t>el profesional de la salud interesado en utilizar la terapia de conversión no solamente tiene</w:t>
      </w:r>
      <w:r w:rsidR="00A01DAF" w:rsidRPr="00F71787">
        <w:rPr>
          <w:rFonts w:ascii="Times New Roman" w:eastAsia="Times New Roman" w:hAnsi="Times New Roman" w:cs="Times New Roman"/>
          <w:sz w:val="24"/>
          <w:szCs w:val="24"/>
          <w:lang w:val="es-DO"/>
        </w:rPr>
        <w:t xml:space="preserve"> que </w:t>
      </w:r>
      <w:r w:rsidR="004E7C07" w:rsidRPr="00F71787">
        <w:rPr>
          <w:rFonts w:ascii="Times New Roman" w:eastAsia="Times New Roman" w:hAnsi="Times New Roman" w:cs="Times New Roman"/>
          <w:sz w:val="24"/>
          <w:szCs w:val="24"/>
          <w:lang w:val="es-DO"/>
        </w:rPr>
        <w:t>evitar</w:t>
      </w:r>
      <w:r w:rsidR="0049764B">
        <w:rPr>
          <w:rFonts w:ascii="Times New Roman" w:eastAsia="Times New Roman" w:hAnsi="Times New Roman" w:cs="Times New Roman"/>
          <w:sz w:val="24"/>
          <w:szCs w:val="24"/>
          <w:lang w:val="es-DO"/>
        </w:rPr>
        <w:t xml:space="preserve"> ejercer</w:t>
      </w:r>
      <w:r w:rsidR="004E7C07" w:rsidRPr="00F71787">
        <w:rPr>
          <w:rFonts w:ascii="Times New Roman" w:eastAsia="Times New Roman" w:hAnsi="Times New Roman" w:cs="Times New Roman"/>
          <w:sz w:val="24"/>
          <w:szCs w:val="24"/>
          <w:lang w:val="es-DO"/>
        </w:rPr>
        <w:t xml:space="preserve"> en esos estados que prohíben esa terapia (ver Tabla 4), pero también es importante tener en cuenta que ciudades en esos estados pueden tener legislaciones </w:t>
      </w:r>
      <w:r w:rsidR="00F71787">
        <w:rPr>
          <w:rFonts w:ascii="Times New Roman" w:eastAsia="Times New Roman" w:hAnsi="Times New Roman" w:cs="Times New Roman"/>
          <w:sz w:val="24"/>
          <w:szCs w:val="24"/>
          <w:lang w:val="es-DO"/>
        </w:rPr>
        <w:t xml:space="preserve">municipales </w:t>
      </w:r>
      <w:r w:rsidR="006B079C">
        <w:rPr>
          <w:rFonts w:ascii="Times New Roman" w:eastAsia="Times New Roman" w:hAnsi="Times New Roman" w:cs="Times New Roman"/>
          <w:sz w:val="24"/>
          <w:szCs w:val="24"/>
          <w:lang w:val="es-DO"/>
        </w:rPr>
        <w:t xml:space="preserve">en </w:t>
      </w:r>
      <w:r w:rsidR="004E7C07" w:rsidRPr="00F71787">
        <w:rPr>
          <w:rFonts w:ascii="Times New Roman" w:eastAsia="Times New Roman" w:hAnsi="Times New Roman" w:cs="Times New Roman"/>
          <w:sz w:val="24"/>
          <w:szCs w:val="24"/>
          <w:lang w:val="es-DO"/>
        </w:rPr>
        <w:t>contra de la terapia de conversi</w:t>
      </w:r>
      <w:r w:rsidR="00D36A52" w:rsidRPr="00F71787">
        <w:rPr>
          <w:rFonts w:ascii="Times New Roman" w:eastAsia="Times New Roman" w:hAnsi="Times New Roman" w:cs="Times New Roman"/>
          <w:sz w:val="24"/>
          <w:szCs w:val="24"/>
          <w:lang w:val="es-DO"/>
        </w:rPr>
        <w:t>ó</w:t>
      </w:r>
      <w:r w:rsidR="004E7C07" w:rsidRPr="00F71787">
        <w:rPr>
          <w:rFonts w:ascii="Times New Roman" w:eastAsia="Times New Roman" w:hAnsi="Times New Roman" w:cs="Times New Roman"/>
          <w:sz w:val="24"/>
          <w:szCs w:val="24"/>
          <w:lang w:val="es-DO"/>
        </w:rPr>
        <w:t>n</w:t>
      </w:r>
      <w:r w:rsidR="00D36A52" w:rsidRPr="00F71787">
        <w:rPr>
          <w:rFonts w:ascii="Times New Roman" w:eastAsia="Times New Roman" w:hAnsi="Times New Roman" w:cs="Times New Roman"/>
          <w:sz w:val="24"/>
          <w:szCs w:val="24"/>
          <w:lang w:val="es-DO"/>
        </w:rPr>
        <w:t xml:space="preserve">.  Por ejemplo, </w:t>
      </w:r>
      <w:r w:rsidR="00F71787">
        <w:rPr>
          <w:rFonts w:ascii="Times New Roman" w:eastAsia="Times New Roman" w:hAnsi="Times New Roman" w:cs="Times New Roman"/>
          <w:sz w:val="24"/>
          <w:szCs w:val="24"/>
          <w:lang w:val="es-DO"/>
        </w:rPr>
        <w:t xml:space="preserve">esa terapia no es prohibida en el </w:t>
      </w:r>
      <w:r w:rsidR="00867404">
        <w:rPr>
          <w:rFonts w:ascii="Times New Roman" w:eastAsia="Times New Roman" w:hAnsi="Times New Roman" w:cs="Times New Roman"/>
          <w:sz w:val="24"/>
          <w:szCs w:val="24"/>
          <w:lang w:val="es-DO"/>
        </w:rPr>
        <w:t>estado</w:t>
      </w:r>
      <w:r w:rsidR="00F71787">
        <w:rPr>
          <w:rFonts w:ascii="Times New Roman" w:eastAsia="Times New Roman" w:hAnsi="Times New Roman" w:cs="Times New Roman"/>
          <w:sz w:val="24"/>
          <w:szCs w:val="24"/>
          <w:lang w:val="es-DO"/>
        </w:rPr>
        <w:t xml:space="preserve"> de Ohio con una legislación </w:t>
      </w:r>
      <w:r w:rsidR="00FB75CD">
        <w:rPr>
          <w:rFonts w:ascii="Times New Roman" w:eastAsia="Times New Roman" w:hAnsi="Times New Roman" w:cs="Times New Roman"/>
          <w:sz w:val="24"/>
          <w:szCs w:val="24"/>
          <w:lang w:val="es-DO"/>
        </w:rPr>
        <w:lastRenderedPageBreak/>
        <w:t>estatal</w:t>
      </w:r>
      <w:r w:rsidR="00F71787">
        <w:rPr>
          <w:rFonts w:ascii="Times New Roman" w:eastAsia="Times New Roman" w:hAnsi="Times New Roman" w:cs="Times New Roman"/>
          <w:sz w:val="24"/>
          <w:szCs w:val="24"/>
          <w:lang w:val="es-DO"/>
        </w:rPr>
        <w:t>, pero la misma terapia es prohibida en la ciudad de Cincinnati (en el estado de Ohio) mediante una ley municipal (ver la Tabla 4 para m</w:t>
      </w:r>
      <w:r w:rsidR="0049764B">
        <w:rPr>
          <w:rFonts w:ascii="Times New Roman" w:eastAsia="Times New Roman" w:hAnsi="Times New Roman" w:cs="Times New Roman"/>
          <w:sz w:val="24"/>
          <w:szCs w:val="24"/>
          <w:lang w:val="es-DO"/>
        </w:rPr>
        <w:t>á</w:t>
      </w:r>
      <w:r w:rsidR="00F71787">
        <w:rPr>
          <w:rFonts w:ascii="Times New Roman" w:eastAsia="Times New Roman" w:hAnsi="Times New Roman" w:cs="Times New Roman"/>
          <w:sz w:val="24"/>
          <w:szCs w:val="24"/>
          <w:lang w:val="es-DO"/>
        </w:rPr>
        <w:t xml:space="preserve">s ejemplos).  </w:t>
      </w:r>
    </w:p>
    <w:p w:rsidR="0014466C" w:rsidRDefault="00C00F56" w:rsidP="009B0DA1">
      <w:pPr>
        <w:spacing w:after="0" w:line="240" w:lineRule="auto"/>
        <w:ind w:left="0" w:right="0"/>
        <w:contextualSpacing/>
        <w:rPr>
          <w:rFonts w:ascii="Times New Roman" w:eastAsia="Times New Roman" w:hAnsi="Times New Roman" w:cs="Times New Roman"/>
          <w:sz w:val="24"/>
          <w:szCs w:val="24"/>
          <w:lang w:val="es-DO"/>
        </w:rPr>
      </w:pPr>
      <w:r>
        <w:rPr>
          <w:rFonts w:ascii="Times New Roman" w:eastAsia="Times New Roman" w:hAnsi="Times New Roman" w:cs="Times New Roman"/>
          <w:sz w:val="24"/>
          <w:szCs w:val="24"/>
          <w:lang w:val="es-DO"/>
        </w:rPr>
        <w:tab/>
      </w:r>
      <w:r w:rsidR="00704E99">
        <w:rPr>
          <w:rFonts w:ascii="Times New Roman" w:eastAsia="Times New Roman" w:hAnsi="Times New Roman" w:cs="Times New Roman"/>
          <w:sz w:val="24"/>
          <w:szCs w:val="24"/>
          <w:lang w:val="es-DO"/>
        </w:rPr>
        <w:t xml:space="preserve">También es importante señalar que los </w:t>
      </w:r>
      <w:r w:rsidR="0014466C" w:rsidRPr="002C233D">
        <w:rPr>
          <w:rFonts w:ascii="Times New Roman" w:eastAsia="Times New Roman" w:hAnsi="Times New Roman" w:cs="Times New Roman"/>
          <w:sz w:val="24"/>
          <w:szCs w:val="24"/>
          <w:lang w:val="es-DO"/>
        </w:rPr>
        <w:t xml:space="preserve">siguientes estados en EE.UU tienen legislaciones pendientes para prohibir esta terapia en niños y adolescentes: Connecticut, Florida, Idaho, </w:t>
      </w:r>
      <w:r w:rsidR="0014466C">
        <w:rPr>
          <w:rFonts w:ascii="Times New Roman" w:eastAsia="Times New Roman" w:hAnsi="Times New Roman" w:cs="Times New Roman"/>
          <w:sz w:val="24"/>
          <w:szCs w:val="24"/>
          <w:lang w:val="es-DO"/>
        </w:rPr>
        <w:t xml:space="preserve">Iowa, </w:t>
      </w:r>
      <w:r w:rsidR="0014466C" w:rsidRPr="002C233D">
        <w:rPr>
          <w:rFonts w:ascii="Times New Roman" w:eastAsia="Times New Roman" w:hAnsi="Times New Roman" w:cs="Times New Roman"/>
          <w:sz w:val="24"/>
          <w:szCs w:val="24"/>
          <w:lang w:val="es-DO"/>
        </w:rPr>
        <w:t xml:space="preserve">Massachusetts, </w:t>
      </w:r>
      <w:r w:rsidR="0014466C">
        <w:rPr>
          <w:rFonts w:ascii="Times New Roman" w:eastAsia="Times New Roman" w:hAnsi="Times New Roman" w:cs="Times New Roman"/>
          <w:sz w:val="24"/>
          <w:szCs w:val="24"/>
          <w:lang w:val="es-DO"/>
        </w:rPr>
        <w:t xml:space="preserve">Michigan, Missouri, </w:t>
      </w:r>
      <w:r w:rsidR="0014466C" w:rsidRPr="002C233D">
        <w:rPr>
          <w:rFonts w:ascii="Times New Roman" w:eastAsia="Times New Roman" w:hAnsi="Times New Roman" w:cs="Times New Roman"/>
          <w:sz w:val="24"/>
          <w:szCs w:val="24"/>
          <w:lang w:val="es-DO"/>
        </w:rPr>
        <w:t xml:space="preserve">New Hampshire, </w:t>
      </w:r>
      <w:r w:rsidR="0014466C">
        <w:rPr>
          <w:rFonts w:ascii="Times New Roman" w:eastAsia="Times New Roman" w:hAnsi="Times New Roman" w:cs="Times New Roman"/>
          <w:sz w:val="24"/>
          <w:szCs w:val="24"/>
          <w:lang w:val="es-DO"/>
        </w:rPr>
        <w:t xml:space="preserve"> New York, Ohio, </w:t>
      </w:r>
      <w:r w:rsidR="0014466C" w:rsidRPr="002C233D">
        <w:rPr>
          <w:rFonts w:ascii="Times New Roman" w:eastAsia="Times New Roman" w:hAnsi="Times New Roman" w:cs="Times New Roman"/>
          <w:sz w:val="24"/>
          <w:szCs w:val="24"/>
          <w:lang w:val="es-DO"/>
        </w:rPr>
        <w:t>Pennsylvania</w:t>
      </w:r>
      <w:r w:rsidR="0014466C">
        <w:rPr>
          <w:rFonts w:ascii="Times New Roman" w:eastAsia="Times New Roman" w:hAnsi="Times New Roman" w:cs="Times New Roman"/>
          <w:sz w:val="24"/>
          <w:szCs w:val="24"/>
          <w:lang w:val="es-DO"/>
        </w:rPr>
        <w:t xml:space="preserve">, y </w:t>
      </w:r>
      <w:r w:rsidR="00302312">
        <w:rPr>
          <w:rFonts w:ascii="Times New Roman" w:eastAsia="Times New Roman" w:hAnsi="Times New Roman" w:cs="Times New Roman"/>
          <w:sz w:val="24"/>
          <w:szCs w:val="24"/>
          <w:lang w:val="es-DO"/>
        </w:rPr>
        <w:t xml:space="preserve">Texas </w:t>
      </w:r>
      <w:r w:rsidR="00302312" w:rsidRPr="002C233D">
        <w:rPr>
          <w:rFonts w:ascii="Times New Roman" w:eastAsia="Times New Roman" w:hAnsi="Times New Roman" w:cs="Times New Roman"/>
          <w:sz w:val="24"/>
          <w:szCs w:val="24"/>
          <w:lang w:val="es-DO"/>
        </w:rPr>
        <w:t>(</w:t>
      </w:r>
      <w:r w:rsidR="0014466C" w:rsidRPr="002C233D">
        <w:rPr>
          <w:rFonts w:ascii="Times New Roman" w:eastAsia="Times New Roman" w:hAnsi="Times New Roman" w:cs="Times New Roman"/>
          <w:sz w:val="24"/>
          <w:szCs w:val="24"/>
          <w:lang w:val="es-DO"/>
        </w:rPr>
        <w:t xml:space="preserve">Saeman, Bradshaw, Thomas, y Andes, 2017).  </w:t>
      </w:r>
      <w:r>
        <w:rPr>
          <w:rFonts w:ascii="Times New Roman" w:eastAsia="Times New Roman" w:hAnsi="Times New Roman" w:cs="Times New Roman"/>
          <w:sz w:val="24"/>
          <w:szCs w:val="24"/>
          <w:lang w:val="es-DO"/>
        </w:rPr>
        <w:t xml:space="preserve">Debido a que es muy probable que esos estados también </w:t>
      </w:r>
      <w:r w:rsidR="00867404">
        <w:rPr>
          <w:rFonts w:ascii="Times New Roman" w:eastAsia="Times New Roman" w:hAnsi="Times New Roman" w:cs="Times New Roman"/>
          <w:sz w:val="24"/>
          <w:szCs w:val="24"/>
          <w:lang w:val="es-DO"/>
        </w:rPr>
        <w:t>tengan</w:t>
      </w:r>
      <w:r>
        <w:rPr>
          <w:rFonts w:ascii="Times New Roman" w:eastAsia="Times New Roman" w:hAnsi="Times New Roman" w:cs="Times New Roman"/>
          <w:sz w:val="24"/>
          <w:szCs w:val="24"/>
          <w:lang w:val="es-DO"/>
        </w:rPr>
        <w:t xml:space="preserve"> legislaciones prohibiendo esa terapia, lo prudente es  que el profesional de la salud interesado en utilizar esa terapia en su pr</w:t>
      </w:r>
      <w:r w:rsidR="00A0799E">
        <w:rPr>
          <w:rFonts w:ascii="Times New Roman" w:eastAsia="Times New Roman" w:hAnsi="Times New Roman" w:cs="Times New Roman"/>
          <w:sz w:val="24"/>
          <w:szCs w:val="24"/>
          <w:lang w:val="es-DO"/>
        </w:rPr>
        <w:t>á</w:t>
      </w:r>
      <w:r>
        <w:rPr>
          <w:rFonts w:ascii="Times New Roman" w:eastAsia="Times New Roman" w:hAnsi="Times New Roman" w:cs="Times New Roman"/>
          <w:sz w:val="24"/>
          <w:szCs w:val="24"/>
          <w:lang w:val="es-DO"/>
        </w:rPr>
        <w:t>ctic</w:t>
      </w:r>
      <w:r w:rsidR="006B079C">
        <w:rPr>
          <w:rFonts w:ascii="Times New Roman" w:eastAsia="Times New Roman" w:hAnsi="Times New Roman" w:cs="Times New Roman"/>
          <w:sz w:val="24"/>
          <w:szCs w:val="24"/>
          <w:lang w:val="es-DO"/>
        </w:rPr>
        <w:t>a</w:t>
      </w:r>
      <w:r>
        <w:rPr>
          <w:rFonts w:ascii="Times New Roman" w:eastAsia="Times New Roman" w:hAnsi="Times New Roman" w:cs="Times New Roman"/>
          <w:sz w:val="24"/>
          <w:szCs w:val="24"/>
          <w:lang w:val="es-DO"/>
        </w:rPr>
        <w:t xml:space="preserve"> cl</w:t>
      </w:r>
      <w:r w:rsidR="002362B1">
        <w:rPr>
          <w:rFonts w:ascii="Times New Roman" w:eastAsia="Times New Roman" w:hAnsi="Times New Roman" w:cs="Times New Roman"/>
          <w:sz w:val="24"/>
          <w:szCs w:val="24"/>
          <w:lang w:val="es-DO"/>
        </w:rPr>
        <w:t>í</w:t>
      </w:r>
      <w:r>
        <w:rPr>
          <w:rFonts w:ascii="Times New Roman" w:eastAsia="Times New Roman" w:hAnsi="Times New Roman" w:cs="Times New Roman"/>
          <w:sz w:val="24"/>
          <w:szCs w:val="24"/>
          <w:lang w:val="es-DO"/>
        </w:rPr>
        <w:t>n</w:t>
      </w:r>
      <w:r w:rsidR="002362B1">
        <w:rPr>
          <w:rFonts w:ascii="Times New Roman" w:eastAsia="Times New Roman" w:hAnsi="Times New Roman" w:cs="Times New Roman"/>
          <w:sz w:val="24"/>
          <w:szCs w:val="24"/>
          <w:lang w:val="es-DO"/>
        </w:rPr>
        <w:t xml:space="preserve">ica evite  </w:t>
      </w:r>
      <w:r w:rsidR="00A01DAF">
        <w:rPr>
          <w:rFonts w:ascii="Times New Roman" w:eastAsia="Times New Roman" w:hAnsi="Times New Roman" w:cs="Times New Roman"/>
          <w:sz w:val="24"/>
          <w:szCs w:val="24"/>
          <w:lang w:val="es-DO"/>
        </w:rPr>
        <w:t xml:space="preserve">ejercer </w:t>
      </w:r>
      <w:r w:rsidR="002362B1">
        <w:rPr>
          <w:rFonts w:ascii="Times New Roman" w:eastAsia="Times New Roman" w:hAnsi="Times New Roman" w:cs="Times New Roman"/>
          <w:sz w:val="24"/>
          <w:szCs w:val="24"/>
          <w:lang w:val="es-DO"/>
        </w:rPr>
        <w:t xml:space="preserve"> en esos estados. </w:t>
      </w:r>
      <w:r>
        <w:rPr>
          <w:rFonts w:ascii="Times New Roman" w:eastAsia="Times New Roman" w:hAnsi="Times New Roman" w:cs="Times New Roman"/>
          <w:sz w:val="24"/>
          <w:szCs w:val="24"/>
          <w:lang w:val="es-DO"/>
        </w:rPr>
        <w:t xml:space="preserve">  </w:t>
      </w:r>
    </w:p>
    <w:p w:rsidR="0049764B" w:rsidRDefault="0049764B" w:rsidP="009B0DA1">
      <w:pPr>
        <w:spacing w:after="0" w:line="240" w:lineRule="auto"/>
        <w:ind w:left="0" w:right="0"/>
        <w:contextualSpacing/>
        <w:rPr>
          <w:rFonts w:ascii="Times New Roman" w:eastAsia="Times New Roman" w:hAnsi="Times New Roman" w:cs="Times New Roman"/>
          <w:sz w:val="24"/>
          <w:szCs w:val="24"/>
          <w:lang w:val="es-DO"/>
        </w:rPr>
      </w:pPr>
    </w:p>
    <w:p w:rsidR="0049764B" w:rsidRDefault="0049764B" w:rsidP="009B0DA1">
      <w:pPr>
        <w:spacing w:after="0" w:line="240" w:lineRule="auto"/>
        <w:ind w:left="0" w:right="0"/>
        <w:contextualSpacing/>
        <w:rPr>
          <w:rFonts w:ascii="Times New Roman" w:eastAsia="Times New Roman" w:hAnsi="Times New Roman" w:cs="Times New Roman"/>
          <w:b/>
          <w:sz w:val="28"/>
          <w:szCs w:val="28"/>
          <w:lang w:val="es-DO"/>
        </w:rPr>
      </w:pPr>
      <w:r w:rsidRPr="0049764B">
        <w:rPr>
          <w:rFonts w:ascii="Times New Roman" w:eastAsia="Times New Roman" w:hAnsi="Times New Roman" w:cs="Times New Roman"/>
          <w:b/>
          <w:sz w:val="28"/>
          <w:szCs w:val="28"/>
          <w:lang w:val="es-DO"/>
        </w:rPr>
        <w:t xml:space="preserve">Estado de la Terapia de Conversión  en Otras Regiones en el Mundo </w:t>
      </w:r>
    </w:p>
    <w:p w:rsidR="00F16C90" w:rsidRDefault="00F16C90" w:rsidP="009B0DA1">
      <w:pPr>
        <w:spacing w:after="0" w:line="240" w:lineRule="auto"/>
        <w:ind w:left="0" w:right="0"/>
        <w:contextualSpacing/>
        <w:rPr>
          <w:rFonts w:ascii="Times New Roman" w:eastAsia="Times New Roman" w:hAnsi="Times New Roman" w:cs="Times New Roman"/>
          <w:sz w:val="24"/>
          <w:szCs w:val="24"/>
          <w:lang w:val="es-DO"/>
        </w:rPr>
      </w:pPr>
      <w:r>
        <w:rPr>
          <w:rFonts w:ascii="Times New Roman" w:eastAsia="Times New Roman" w:hAnsi="Times New Roman" w:cs="Times New Roman"/>
          <w:sz w:val="24"/>
          <w:szCs w:val="24"/>
          <w:lang w:val="es-DO"/>
        </w:rPr>
        <w:tab/>
      </w:r>
      <w:r w:rsidR="00244DB3">
        <w:rPr>
          <w:rFonts w:ascii="Times New Roman" w:eastAsia="Times New Roman" w:hAnsi="Times New Roman" w:cs="Times New Roman"/>
          <w:sz w:val="24"/>
          <w:szCs w:val="24"/>
          <w:lang w:val="es-DO"/>
        </w:rPr>
        <w:t xml:space="preserve">La </w:t>
      </w:r>
      <w:r w:rsidR="00A511BC">
        <w:rPr>
          <w:rFonts w:ascii="Times New Roman" w:eastAsia="Times New Roman" w:hAnsi="Times New Roman" w:cs="Times New Roman"/>
          <w:sz w:val="24"/>
          <w:szCs w:val="24"/>
          <w:lang w:val="es-DO"/>
        </w:rPr>
        <w:t>prohibición de</w:t>
      </w:r>
      <w:r w:rsidR="00244DB3">
        <w:rPr>
          <w:rFonts w:ascii="Times New Roman" w:eastAsia="Times New Roman" w:hAnsi="Times New Roman" w:cs="Times New Roman"/>
          <w:sz w:val="24"/>
          <w:szCs w:val="24"/>
          <w:lang w:val="es-DO"/>
        </w:rPr>
        <w:t xml:space="preserve"> la </w:t>
      </w:r>
      <w:r w:rsidR="00A511BC">
        <w:rPr>
          <w:rFonts w:ascii="Times New Roman" w:eastAsia="Times New Roman" w:hAnsi="Times New Roman" w:cs="Times New Roman"/>
          <w:sz w:val="24"/>
          <w:szCs w:val="24"/>
          <w:lang w:val="es-DO"/>
        </w:rPr>
        <w:t>terapia de</w:t>
      </w:r>
      <w:r w:rsidR="00E84898">
        <w:rPr>
          <w:rFonts w:ascii="Times New Roman" w:eastAsia="Times New Roman" w:hAnsi="Times New Roman" w:cs="Times New Roman"/>
          <w:sz w:val="24"/>
          <w:szCs w:val="24"/>
          <w:lang w:val="es-DO"/>
        </w:rPr>
        <w:t xml:space="preserve"> conversión </w:t>
      </w:r>
      <w:r w:rsidR="00244DB3">
        <w:rPr>
          <w:rFonts w:ascii="Times New Roman" w:eastAsia="Times New Roman" w:hAnsi="Times New Roman" w:cs="Times New Roman"/>
          <w:sz w:val="24"/>
          <w:szCs w:val="24"/>
          <w:lang w:val="es-DO"/>
        </w:rPr>
        <w:t xml:space="preserve">en </w:t>
      </w:r>
      <w:r w:rsidR="00A84723">
        <w:rPr>
          <w:rFonts w:ascii="Times New Roman" w:eastAsia="Times New Roman" w:hAnsi="Times New Roman" w:cs="Times New Roman"/>
          <w:sz w:val="24"/>
          <w:szCs w:val="24"/>
          <w:lang w:val="es-DO"/>
        </w:rPr>
        <w:t xml:space="preserve">algunas de </w:t>
      </w:r>
      <w:r w:rsidR="00244DB3">
        <w:rPr>
          <w:rFonts w:ascii="Times New Roman" w:eastAsia="Times New Roman" w:hAnsi="Times New Roman" w:cs="Times New Roman"/>
          <w:sz w:val="24"/>
          <w:szCs w:val="24"/>
          <w:lang w:val="es-DO"/>
        </w:rPr>
        <w:t xml:space="preserve">las siguientes regiones del mundo es generalmente </w:t>
      </w:r>
      <w:r w:rsidR="00A511BC">
        <w:rPr>
          <w:rFonts w:ascii="Times New Roman" w:eastAsia="Times New Roman" w:hAnsi="Times New Roman" w:cs="Times New Roman"/>
          <w:sz w:val="24"/>
          <w:szCs w:val="24"/>
          <w:lang w:val="es-DO"/>
        </w:rPr>
        <w:t>mediante una</w:t>
      </w:r>
      <w:r w:rsidR="00244DB3">
        <w:rPr>
          <w:rFonts w:ascii="Times New Roman" w:eastAsia="Times New Roman" w:hAnsi="Times New Roman" w:cs="Times New Roman"/>
          <w:sz w:val="24"/>
          <w:szCs w:val="24"/>
          <w:lang w:val="es-DO"/>
        </w:rPr>
        <w:t xml:space="preserve"> ley federal que se aplica a todo el país</w:t>
      </w:r>
      <w:r w:rsidR="00752999">
        <w:rPr>
          <w:rFonts w:ascii="Times New Roman" w:eastAsia="Times New Roman" w:hAnsi="Times New Roman" w:cs="Times New Roman"/>
          <w:sz w:val="24"/>
          <w:szCs w:val="24"/>
          <w:lang w:val="es-DO"/>
        </w:rPr>
        <w:t xml:space="preserve">.  </w:t>
      </w:r>
      <w:r w:rsidR="00244DB3">
        <w:rPr>
          <w:rFonts w:ascii="Times New Roman" w:eastAsia="Times New Roman" w:hAnsi="Times New Roman" w:cs="Times New Roman"/>
          <w:sz w:val="24"/>
          <w:szCs w:val="24"/>
          <w:lang w:val="es-DO"/>
        </w:rPr>
        <w:t xml:space="preserve"> </w:t>
      </w:r>
      <w:r w:rsidR="00A84723">
        <w:rPr>
          <w:rFonts w:ascii="Times New Roman" w:eastAsia="Times New Roman" w:hAnsi="Times New Roman" w:cs="Times New Roman"/>
          <w:sz w:val="24"/>
          <w:szCs w:val="24"/>
          <w:lang w:val="es-DO"/>
        </w:rPr>
        <w:t xml:space="preserve">Como ya se indicó, si esa terapia no es prohibida se asume que la misma es permitida sin la necesidad de una ley federal.  </w:t>
      </w:r>
      <w:r w:rsidR="00752999">
        <w:rPr>
          <w:rFonts w:ascii="Times New Roman" w:eastAsia="Times New Roman" w:hAnsi="Times New Roman" w:cs="Times New Roman"/>
          <w:sz w:val="24"/>
          <w:szCs w:val="24"/>
          <w:lang w:val="es-DO"/>
        </w:rPr>
        <w:t xml:space="preserve">Por ejemplo, la </w:t>
      </w:r>
      <w:r>
        <w:rPr>
          <w:rFonts w:ascii="Times New Roman" w:eastAsia="Times New Roman" w:hAnsi="Times New Roman" w:cs="Times New Roman"/>
          <w:sz w:val="24"/>
          <w:szCs w:val="24"/>
          <w:lang w:val="es-DO"/>
        </w:rPr>
        <w:t>Tabla 5 indica que ninguno de los paises en Africa prohíben la terapia de conversión</w:t>
      </w:r>
      <w:r w:rsidR="000570AD">
        <w:rPr>
          <w:rFonts w:ascii="Times New Roman" w:eastAsia="Times New Roman" w:hAnsi="Times New Roman" w:cs="Times New Roman"/>
          <w:sz w:val="24"/>
          <w:szCs w:val="24"/>
          <w:lang w:val="es-DO"/>
        </w:rPr>
        <w:t xml:space="preserve"> mediante legislaciones federales</w:t>
      </w:r>
      <w:r>
        <w:rPr>
          <w:rFonts w:ascii="Times New Roman" w:eastAsia="Times New Roman" w:hAnsi="Times New Roman" w:cs="Times New Roman"/>
          <w:sz w:val="24"/>
          <w:szCs w:val="24"/>
          <w:lang w:val="es-DO"/>
        </w:rPr>
        <w:t xml:space="preserve">, lo que es buena noticia para los profesionales de la </w:t>
      </w:r>
      <w:r w:rsidR="00302312">
        <w:rPr>
          <w:rFonts w:ascii="Times New Roman" w:eastAsia="Times New Roman" w:hAnsi="Times New Roman" w:cs="Times New Roman"/>
          <w:sz w:val="24"/>
          <w:szCs w:val="24"/>
          <w:lang w:val="es-DO"/>
        </w:rPr>
        <w:t>salud (psicólogos</w:t>
      </w:r>
      <w:r>
        <w:rPr>
          <w:rFonts w:ascii="Times New Roman" w:eastAsia="Times New Roman" w:hAnsi="Times New Roman" w:cs="Times New Roman"/>
          <w:sz w:val="24"/>
          <w:szCs w:val="24"/>
          <w:lang w:val="es-DO"/>
        </w:rPr>
        <w:t xml:space="preserve">, psiquiatras, médicos, etc.) en esos </w:t>
      </w:r>
      <w:r w:rsidR="00302312">
        <w:rPr>
          <w:rFonts w:ascii="Times New Roman" w:eastAsia="Times New Roman" w:hAnsi="Times New Roman" w:cs="Times New Roman"/>
          <w:sz w:val="24"/>
          <w:szCs w:val="24"/>
          <w:lang w:val="es-DO"/>
        </w:rPr>
        <w:t>países</w:t>
      </w:r>
      <w:r>
        <w:rPr>
          <w:rFonts w:ascii="Times New Roman" w:eastAsia="Times New Roman" w:hAnsi="Times New Roman" w:cs="Times New Roman"/>
          <w:sz w:val="24"/>
          <w:szCs w:val="24"/>
          <w:lang w:val="es-DO"/>
        </w:rPr>
        <w:t xml:space="preserve"> con </w:t>
      </w:r>
      <w:r w:rsidR="00302312">
        <w:rPr>
          <w:rFonts w:ascii="Times New Roman" w:eastAsia="Times New Roman" w:hAnsi="Times New Roman" w:cs="Times New Roman"/>
          <w:sz w:val="24"/>
          <w:szCs w:val="24"/>
          <w:lang w:val="es-DO"/>
        </w:rPr>
        <w:t>interés de</w:t>
      </w:r>
      <w:r>
        <w:rPr>
          <w:rFonts w:ascii="Times New Roman" w:eastAsia="Times New Roman" w:hAnsi="Times New Roman" w:cs="Times New Roman"/>
          <w:sz w:val="24"/>
          <w:szCs w:val="24"/>
          <w:lang w:val="es-DO"/>
        </w:rPr>
        <w:t xml:space="preserve"> cambiar la </w:t>
      </w:r>
      <w:r w:rsidR="00302312">
        <w:rPr>
          <w:rFonts w:ascii="Times New Roman" w:eastAsia="Times New Roman" w:hAnsi="Times New Roman" w:cs="Times New Roman"/>
          <w:sz w:val="24"/>
          <w:szCs w:val="24"/>
          <w:lang w:val="es-DO"/>
        </w:rPr>
        <w:t>orientación</w:t>
      </w:r>
      <w:r>
        <w:rPr>
          <w:rFonts w:ascii="Times New Roman" w:eastAsia="Times New Roman" w:hAnsi="Times New Roman" w:cs="Times New Roman"/>
          <w:sz w:val="24"/>
          <w:szCs w:val="24"/>
          <w:lang w:val="es-DO"/>
        </w:rPr>
        <w:t xml:space="preserve"> sexual de sus clients y con la intención de ejercer en cualquiera de esos paises en Africa.  </w:t>
      </w:r>
    </w:p>
    <w:p w:rsidR="00CD0453" w:rsidRDefault="00CD0453" w:rsidP="009B0DA1">
      <w:pPr>
        <w:spacing w:after="0" w:line="240" w:lineRule="auto"/>
        <w:ind w:left="0" w:right="0"/>
        <w:contextualSpacing/>
        <w:rPr>
          <w:rFonts w:ascii="Times New Roman" w:eastAsia="Times New Roman" w:hAnsi="Times New Roman" w:cs="Times New Roman"/>
          <w:sz w:val="24"/>
          <w:szCs w:val="24"/>
          <w:lang w:val="es-DO"/>
        </w:rPr>
      </w:pPr>
    </w:p>
    <w:tbl>
      <w:tblPr>
        <w:tblStyle w:val="TableGrid"/>
        <w:tblW w:w="0" w:type="auto"/>
        <w:tblLook w:val="04A0" w:firstRow="1" w:lastRow="0" w:firstColumn="1" w:lastColumn="0" w:noHBand="0" w:noVBand="1"/>
      </w:tblPr>
      <w:tblGrid>
        <w:gridCol w:w="3708"/>
        <w:gridCol w:w="5868"/>
      </w:tblGrid>
      <w:tr w:rsidR="00CD0453" w:rsidRPr="001B09E5" w:rsidTr="00EC6DBA">
        <w:tc>
          <w:tcPr>
            <w:tcW w:w="9576" w:type="dxa"/>
            <w:gridSpan w:val="2"/>
            <w:tcBorders>
              <w:top w:val="nil"/>
              <w:left w:val="nil"/>
              <w:bottom w:val="single" w:sz="4" w:space="0" w:color="auto"/>
              <w:right w:val="nil"/>
            </w:tcBorders>
          </w:tcPr>
          <w:p w:rsidR="00CD0453" w:rsidRPr="00CD18DF" w:rsidRDefault="00CD0453" w:rsidP="00CD0453">
            <w:pPr>
              <w:ind w:left="-90"/>
              <w:contextualSpacing/>
              <w:rPr>
                <w:rFonts w:ascii="Times New Roman" w:hAnsi="Times New Roman" w:cs="Times New Roman"/>
                <w:sz w:val="24"/>
                <w:szCs w:val="24"/>
                <w:lang w:val="es-DO"/>
              </w:rPr>
            </w:pPr>
            <w:r w:rsidRPr="00CD18DF">
              <w:rPr>
                <w:rFonts w:ascii="Times New Roman" w:hAnsi="Times New Roman" w:cs="Times New Roman"/>
                <w:sz w:val="24"/>
                <w:szCs w:val="24"/>
                <w:lang w:val="es-DO"/>
              </w:rPr>
              <w:t xml:space="preserve">Tabla 5. </w:t>
            </w:r>
            <w:r w:rsidR="00302312" w:rsidRPr="00CD18DF">
              <w:rPr>
                <w:rFonts w:ascii="Times New Roman" w:hAnsi="Times New Roman" w:cs="Times New Roman"/>
                <w:sz w:val="24"/>
                <w:szCs w:val="24"/>
                <w:lang w:val="es-DO"/>
              </w:rPr>
              <w:t>Países</w:t>
            </w:r>
            <w:r w:rsidRPr="00CD18DF">
              <w:rPr>
                <w:rFonts w:ascii="Times New Roman" w:hAnsi="Times New Roman" w:cs="Times New Roman"/>
                <w:sz w:val="24"/>
                <w:szCs w:val="24"/>
                <w:lang w:val="es-DO"/>
              </w:rPr>
              <w:t xml:space="preserve"> de </w:t>
            </w:r>
            <w:r w:rsidR="00302312" w:rsidRPr="00CD18DF">
              <w:rPr>
                <w:rFonts w:ascii="Times New Roman" w:hAnsi="Times New Roman" w:cs="Times New Roman"/>
                <w:sz w:val="24"/>
                <w:szCs w:val="24"/>
                <w:lang w:val="es-DO"/>
              </w:rPr>
              <w:t>África</w:t>
            </w:r>
            <w:r w:rsidRPr="00CD18DF">
              <w:rPr>
                <w:rFonts w:ascii="Times New Roman" w:hAnsi="Times New Roman" w:cs="Times New Roman"/>
                <w:sz w:val="24"/>
                <w:szCs w:val="24"/>
                <w:lang w:val="es-DO"/>
              </w:rPr>
              <w:t xml:space="preserve"> donde la Terapia de Conversión No es Prohibida </w:t>
            </w:r>
          </w:p>
          <w:p w:rsidR="00CD0453" w:rsidRPr="00CD18DF" w:rsidRDefault="00CD0453" w:rsidP="009B0DA1">
            <w:pPr>
              <w:contextualSpacing/>
              <w:rPr>
                <w:rFonts w:ascii="Times New Roman" w:hAnsi="Times New Roman" w:cs="Times New Roman"/>
                <w:sz w:val="24"/>
                <w:szCs w:val="24"/>
                <w:lang w:val="es-DO"/>
              </w:rPr>
            </w:pPr>
          </w:p>
        </w:tc>
      </w:tr>
      <w:tr w:rsidR="00CD0453" w:rsidTr="00EC6DBA">
        <w:tc>
          <w:tcPr>
            <w:tcW w:w="3708" w:type="dxa"/>
            <w:tcBorders>
              <w:top w:val="single" w:sz="4" w:space="0" w:color="auto"/>
              <w:left w:val="single" w:sz="4" w:space="0" w:color="auto"/>
              <w:bottom w:val="single" w:sz="4" w:space="0" w:color="auto"/>
              <w:right w:val="nil"/>
            </w:tcBorders>
            <w:shd w:val="clear" w:color="auto" w:fill="D9D9D9" w:themeFill="background1" w:themeFillShade="D9"/>
          </w:tcPr>
          <w:p w:rsidR="00CD0453" w:rsidRPr="00CD18DF" w:rsidRDefault="009C02BF" w:rsidP="009C02BF">
            <w:pPr>
              <w:contextualSpacing/>
              <w:jc w:val="center"/>
              <w:rPr>
                <w:rFonts w:ascii="Times New Roman" w:hAnsi="Times New Roman" w:cs="Times New Roman"/>
                <w:sz w:val="24"/>
                <w:szCs w:val="24"/>
                <w:lang w:val="es-DO"/>
              </w:rPr>
            </w:pPr>
            <w:r w:rsidRPr="00CD18DF">
              <w:rPr>
                <w:rFonts w:ascii="Times New Roman" w:hAnsi="Times New Roman" w:cs="Times New Roman"/>
                <w:b/>
                <w:sz w:val="24"/>
                <w:szCs w:val="24"/>
                <w:lang w:val="es-DO"/>
              </w:rPr>
              <w:t>PAIS</w:t>
            </w:r>
          </w:p>
        </w:tc>
        <w:tc>
          <w:tcPr>
            <w:tcW w:w="5868" w:type="dxa"/>
            <w:tcBorders>
              <w:top w:val="single" w:sz="4" w:space="0" w:color="auto"/>
              <w:left w:val="nil"/>
              <w:bottom w:val="single" w:sz="4" w:space="0" w:color="auto"/>
              <w:right w:val="single" w:sz="4" w:space="0" w:color="auto"/>
            </w:tcBorders>
            <w:shd w:val="clear" w:color="auto" w:fill="D9D9D9" w:themeFill="background1" w:themeFillShade="D9"/>
          </w:tcPr>
          <w:p w:rsidR="00CD0453" w:rsidRPr="00CD18DF" w:rsidRDefault="009C02BF" w:rsidP="009C02BF">
            <w:pPr>
              <w:contextualSpacing/>
              <w:jc w:val="center"/>
              <w:rPr>
                <w:rFonts w:ascii="Times New Roman" w:hAnsi="Times New Roman" w:cs="Times New Roman"/>
                <w:caps/>
                <w:sz w:val="24"/>
                <w:szCs w:val="24"/>
                <w:lang w:val="es-DO"/>
              </w:rPr>
            </w:pPr>
            <w:r w:rsidRPr="00CD18DF">
              <w:rPr>
                <w:rFonts w:ascii="Times New Roman" w:hAnsi="Times New Roman" w:cs="Times New Roman"/>
                <w:b/>
                <w:caps/>
                <w:sz w:val="24"/>
                <w:szCs w:val="24"/>
                <w:lang w:val="es-DO"/>
              </w:rPr>
              <w:t>Referencias</w:t>
            </w:r>
          </w:p>
        </w:tc>
      </w:tr>
      <w:tr w:rsidR="00CD0453" w:rsidRPr="001B09E5" w:rsidTr="00EC6DBA">
        <w:tc>
          <w:tcPr>
            <w:tcW w:w="3708" w:type="dxa"/>
            <w:tcBorders>
              <w:top w:val="single" w:sz="4" w:space="0" w:color="auto"/>
              <w:left w:val="single" w:sz="4" w:space="0" w:color="auto"/>
              <w:bottom w:val="nil"/>
              <w:right w:val="nil"/>
            </w:tcBorders>
          </w:tcPr>
          <w:p w:rsidR="00CD0453" w:rsidRPr="00DC34E8" w:rsidRDefault="009C02BF" w:rsidP="009B0DA1">
            <w:pPr>
              <w:contextualSpacing/>
              <w:rPr>
                <w:rFonts w:ascii="Times New Roman" w:hAnsi="Times New Roman" w:cs="Times New Roman"/>
                <w:sz w:val="24"/>
                <w:szCs w:val="24"/>
                <w:lang w:val="es-DO"/>
              </w:rPr>
            </w:pPr>
            <w:r w:rsidRPr="00DC34E8">
              <w:rPr>
                <w:rFonts w:ascii="Times New Roman" w:hAnsi="Times New Roman" w:cs="Times New Roman"/>
                <w:sz w:val="24"/>
                <w:szCs w:val="24"/>
                <w:lang w:val="es-DO"/>
              </w:rPr>
              <w:t>Algeria</w:t>
            </w:r>
          </w:p>
        </w:tc>
        <w:tc>
          <w:tcPr>
            <w:tcW w:w="5868" w:type="dxa"/>
            <w:tcBorders>
              <w:top w:val="single" w:sz="4" w:space="0" w:color="auto"/>
              <w:left w:val="nil"/>
              <w:bottom w:val="nil"/>
              <w:right w:val="single" w:sz="4" w:space="0" w:color="auto"/>
            </w:tcBorders>
          </w:tcPr>
          <w:p w:rsidR="00CD0453" w:rsidRPr="00DC34E8" w:rsidRDefault="00276DEB" w:rsidP="009B0DA1">
            <w:pPr>
              <w:contextualSpacing/>
              <w:rPr>
                <w:rFonts w:ascii="Times New Roman" w:hAnsi="Times New Roman" w:cs="Times New Roman"/>
                <w:sz w:val="24"/>
                <w:szCs w:val="24"/>
                <w:lang w:val="es-DO"/>
              </w:rPr>
            </w:pPr>
            <w:hyperlink r:id="rId49" w:history="1">
              <w:r w:rsidR="00CD18DF" w:rsidRPr="00DC34E8">
                <w:rPr>
                  <w:rStyle w:val="Hyperlink"/>
                  <w:rFonts w:ascii="Times New Roman" w:hAnsi="Times New Roman" w:cs="Times New Roman"/>
                  <w:sz w:val="24"/>
                  <w:szCs w:val="24"/>
                  <w:lang w:val="es-DO"/>
                </w:rPr>
                <w:t>http://www.equaldex.com/region/algeria</w:t>
              </w:r>
            </w:hyperlink>
          </w:p>
        </w:tc>
      </w:tr>
      <w:tr w:rsidR="00CD0453" w:rsidRPr="001B09E5" w:rsidTr="00EC6DBA">
        <w:tc>
          <w:tcPr>
            <w:tcW w:w="3708" w:type="dxa"/>
            <w:tcBorders>
              <w:top w:val="nil"/>
              <w:left w:val="single" w:sz="4" w:space="0" w:color="auto"/>
              <w:bottom w:val="nil"/>
              <w:right w:val="nil"/>
            </w:tcBorders>
          </w:tcPr>
          <w:p w:rsidR="00CD0453" w:rsidRPr="00DC34E8" w:rsidRDefault="009C02BF" w:rsidP="009B0DA1">
            <w:pPr>
              <w:contextualSpacing/>
              <w:rPr>
                <w:rFonts w:ascii="Times New Roman" w:hAnsi="Times New Roman" w:cs="Times New Roman"/>
                <w:sz w:val="24"/>
                <w:szCs w:val="24"/>
                <w:lang w:val="es-DO"/>
              </w:rPr>
            </w:pPr>
            <w:r w:rsidRPr="00DC34E8">
              <w:rPr>
                <w:rFonts w:ascii="Times New Roman" w:hAnsi="Times New Roman" w:cs="Times New Roman"/>
                <w:sz w:val="24"/>
                <w:szCs w:val="24"/>
              </w:rPr>
              <w:t>Benin</w:t>
            </w:r>
          </w:p>
        </w:tc>
        <w:tc>
          <w:tcPr>
            <w:tcW w:w="5868" w:type="dxa"/>
            <w:tcBorders>
              <w:top w:val="nil"/>
              <w:left w:val="nil"/>
              <w:bottom w:val="nil"/>
              <w:right w:val="single" w:sz="4" w:space="0" w:color="auto"/>
            </w:tcBorders>
          </w:tcPr>
          <w:p w:rsidR="00CD0453" w:rsidRPr="00DC34E8" w:rsidRDefault="00276DEB" w:rsidP="009B0DA1">
            <w:pPr>
              <w:contextualSpacing/>
              <w:rPr>
                <w:rFonts w:ascii="Times New Roman" w:hAnsi="Times New Roman" w:cs="Times New Roman"/>
                <w:sz w:val="24"/>
                <w:szCs w:val="24"/>
                <w:lang w:val="es-DO"/>
              </w:rPr>
            </w:pPr>
            <w:hyperlink r:id="rId50" w:history="1">
              <w:r w:rsidR="009C02BF" w:rsidRPr="00465C9A">
                <w:rPr>
                  <w:rStyle w:val="Hyperlink"/>
                  <w:rFonts w:ascii="Times New Roman" w:hAnsi="Times New Roman" w:cs="Times New Roman"/>
                  <w:sz w:val="24"/>
                  <w:szCs w:val="24"/>
                  <w:lang w:val="es-DO"/>
                </w:rPr>
                <w:t>http://www.equaldex.com/region/benin</w:t>
              </w:r>
            </w:hyperlink>
          </w:p>
        </w:tc>
      </w:tr>
      <w:tr w:rsidR="00CD0453" w:rsidRPr="001B09E5" w:rsidTr="00EC6DBA">
        <w:tc>
          <w:tcPr>
            <w:tcW w:w="3708" w:type="dxa"/>
            <w:tcBorders>
              <w:top w:val="nil"/>
              <w:left w:val="single" w:sz="4" w:space="0" w:color="auto"/>
              <w:bottom w:val="nil"/>
              <w:right w:val="nil"/>
            </w:tcBorders>
          </w:tcPr>
          <w:p w:rsidR="00CD0453" w:rsidRPr="00DC34E8" w:rsidRDefault="009C02BF" w:rsidP="009B0DA1">
            <w:pPr>
              <w:contextualSpacing/>
              <w:rPr>
                <w:rFonts w:ascii="Times New Roman" w:hAnsi="Times New Roman" w:cs="Times New Roman"/>
                <w:sz w:val="24"/>
                <w:szCs w:val="24"/>
                <w:lang w:val="es-DO"/>
              </w:rPr>
            </w:pPr>
            <w:r w:rsidRPr="00DC34E8">
              <w:rPr>
                <w:rFonts w:ascii="Times New Roman" w:hAnsi="Times New Roman" w:cs="Times New Roman"/>
                <w:sz w:val="24"/>
                <w:szCs w:val="24"/>
              </w:rPr>
              <w:t>Botswana</w:t>
            </w:r>
          </w:p>
        </w:tc>
        <w:tc>
          <w:tcPr>
            <w:tcW w:w="5868" w:type="dxa"/>
            <w:tcBorders>
              <w:top w:val="nil"/>
              <w:left w:val="nil"/>
              <w:bottom w:val="nil"/>
              <w:right w:val="single" w:sz="4" w:space="0" w:color="auto"/>
            </w:tcBorders>
          </w:tcPr>
          <w:p w:rsidR="00CD0453" w:rsidRPr="00DC34E8" w:rsidRDefault="00276DEB" w:rsidP="009B0DA1">
            <w:pPr>
              <w:contextualSpacing/>
              <w:rPr>
                <w:rFonts w:ascii="Times New Roman" w:hAnsi="Times New Roman" w:cs="Times New Roman"/>
                <w:sz w:val="24"/>
                <w:szCs w:val="24"/>
                <w:lang w:val="es-DO"/>
              </w:rPr>
            </w:pPr>
            <w:hyperlink r:id="rId51" w:history="1">
              <w:r w:rsidR="009C02BF" w:rsidRPr="00465C9A">
                <w:rPr>
                  <w:rStyle w:val="Hyperlink"/>
                  <w:rFonts w:ascii="Times New Roman" w:hAnsi="Times New Roman" w:cs="Times New Roman"/>
                  <w:sz w:val="24"/>
                  <w:szCs w:val="24"/>
                  <w:lang w:val="es-DO"/>
                </w:rPr>
                <w:t>http://www.equaldex.com/region/botswana</w:t>
              </w:r>
            </w:hyperlink>
          </w:p>
        </w:tc>
      </w:tr>
      <w:tr w:rsidR="00CD0453" w:rsidRPr="001B09E5" w:rsidTr="00EC6DBA">
        <w:tc>
          <w:tcPr>
            <w:tcW w:w="3708" w:type="dxa"/>
            <w:tcBorders>
              <w:top w:val="nil"/>
              <w:left w:val="single" w:sz="4" w:space="0" w:color="auto"/>
              <w:bottom w:val="nil"/>
              <w:right w:val="nil"/>
            </w:tcBorders>
          </w:tcPr>
          <w:p w:rsidR="00CD0453" w:rsidRPr="00DC34E8" w:rsidRDefault="009C02BF" w:rsidP="009B0DA1">
            <w:pPr>
              <w:contextualSpacing/>
              <w:rPr>
                <w:rFonts w:ascii="Times New Roman" w:hAnsi="Times New Roman" w:cs="Times New Roman"/>
                <w:sz w:val="24"/>
                <w:szCs w:val="24"/>
                <w:lang w:val="es-DO"/>
              </w:rPr>
            </w:pPr>
            <w:r w:rsidRPr="00DC34E8">
              <w:rPr>
                <w:rFonts w:ascii="Times New Roman" w:hAnsi="Times New Roman" w:cs="Times New Roman"/>
                <w:sz w:val="24"/>
                <w:szCs w:val="24"/>
                <w:lang w:val="es-DO"/>
              </w:rPr>
              <w:t>Burkina Faso</w:t>
            </w:r>
          </w:p>
        </w:tc>
        <w:tc>
          <w:tcPr>
            <w:tcW w:w="5868" w:type="dxa"/>
            <w:tcBorders>
              <w:top w:val="nil"/>
              <w:left w:val="nil"/>
              <w:bottom w:val="nil"/>
              <w:right w:val="single" w:sz="4" w:space="0" w:color="auto"/>
            </w:tcBorders>
          </w:tcPr>
          <w:p w:rsidR="00CD0453" w:rsidRPr="00DC34E8" w:rsidRDefault="00276DEB" w:rsidP="009B0DA1">
            <w:pPr>
              <w:contextualSpacing/>
              <w:rPr>
                <w:rFonts w:ascii="Times New Roman" w:hAnsi="Times New Roman" w:cs="Times New Roman"/>
                <w:sz w:val="24"/>
                <w:szCs w:val="24"/>
                <w:lang w:val="es-DO"/>
              </w:rPr>
            </w:pPr>
            <w:hyperlink r:id="rId52" w:history="1">
              <w:r w:rsidR="009C02BF" w:rsidRPr="00DC34E8">
                <w:rPr>
                  <w:rStyle w:val="Hyperlink"/>
                  <w:rFonts w:ascii="Times New Roman" w:hAnsi="Times New Roman" w:cs="Times New Roman"/>
                  <w:sz w:val="24"/>
                  <w:szCs w:val="24"/>
                  <w:lang w:val="es-DO"/>
                </w:rPr>
                <w:t>http://www.equaldex.com/region/burkina-faso</w:t>
              </w:r>
            </w:hyperlink>
          </w:p>
        </w:tc>
      </w:tr>
      <w:tr w:rsidR="00CD0453" w:rsidRPr="001B09E5" w:rsidTr="00EC6DBA">
        <w:tc>
          <w:tcPr>
            <w:tcW w:w="3708" w:type="dxa"/>
            <w:tcBorders>
              <w:top w:val="nil"/>
              <w:left w:val="single" w:sz="4" w:space="0" w:color="auto"/>
              <w:bottom w:val="nil"/>
              <w:right w:val="nil"/>
            </w:tcBorders>
          </w:tcPr>
          <w:p w:rsidR="00CD0453" w:rsidRPr="00DC34E8" w:rsidRDefault="009C02BF" w:rsidP="009B0DA1">
            <w:pPr>
              <w:contextualSpacing/>
              <w:rPr>
                <w:rFonts w:ascii="Times New Roman" w:hAnsi="Times New Roman" w:cs="Times New Roman"/>
                <w:sz w:val="24"/>
                <w:szCs w:val="24"/>
                <w:lang w:val="es-DO"/>
              </w:rPr>
            </w:pPr>
            <w:r w:rsidRPr="00DC34E8">
              <w:rPr>
                <w:rFonts w:ascii="Times New Roman" w:hAnsi="Times New Roman" w:cs="Times New Roman"/>
                <w:sz w:val="24"/>
                <w:szCs w:val="24"/>
                <w:lang w:val="es-DO"/>
              </w:rPr>
              <w:t>Camerón</w:t>
            </w:r>
          </w:p>
        </w:tc>
        <w:tc>
          <w:tcPr>
            <w:tcW w:w="5868" w:type="dxa"/>
            <w:tcBorders>
              <w:top w:val="nil"/>
              <w:left w:val="nil"/>
              <w:bottom w:val="nil"/>
              <w:right w:val="single" w:sz="4" w:space="0" w:color="auto"/>
            </w:tcBorders>
          </w:tcPr>
          <w:p w:rsidR="00CD0453" w:rsidRPr="00DC34E8" w:rsidRDefault="00276DEB" w:rsidP="009B0DA1">
            <w:pPr>
              <w:contextualSpacing/>
              <w:rPr>
                <w:rFonts w:ascii="Times New Roman" w:hAnsi="Times New Roman" w:cs="Times New Roman"/>
                <w:sz w:val="24"/>
                <w:szCs w:val="24"/>
                <w:lang w:val="es-DO"/>
              </w:rPr>
            </w:pPr>
            <w:hyperlink r:id="rId53" w:history="1">
              <w:r w:rsidR="009C02BF" w:rsidRPr="00DC34E8">
                <w:rPr>
                  <w:rStyle w:val="Hyperlink"/>
                  <w:rFonts w:ascii="Times New Roman" w:hAnsi="Times New Roman" w:cs="Times New Roman"/>
                  <w:sz w:val="24"/>
                  <w:szCs w:val="24"/>
                  <w:lang w:val="es-DO"/>
                </w:rPr>
                <w:t>http://www.equaldex.com/region/cameroon</w:t>
              </w:r>
            </w:hyperlink>
          </w:p>
        </w:tc>
      </w:tr>
      <w:tr w:rsidR="00CD0453" w:rsidRPr="001B09E5" w:rsidTr="00EC6DBA">
        <w:tc>
          <w:tcPr>
            <w:tcW w:w="3708" w:type="dxa"/>
            <w:tcBorders>
              <w:top w:val="nil"/>
              <w:left w:val="single" w:sz="4" w:space="0" w:color="auto"/>
              <w:bottom w:val="nil"/>
              <w:right w:val="nil"/>
            </w:tcBorders>
          </w:tcPr>
          <w:p w:rsidR="00CD0453" w:rsidRPr="00DC34E8" w:rsidRDefault="009C02BF" w:rsidP="009B0DA1">
            <w:pPr>
              <w:contextualSpacing/>
              <w:rPr>
                <w:rFonts w:ascii="Times New Roman" w:hAnsi="Times New Roman" w:cs="Times New Roman"/>
                <w:sz w:val="24"/>
                <w:szCs w:val="24"/>
                <w:lang w:val="es-DO"/>
              </w:rPr>
            </w:pPr>
            <w:r w:rsidRPr="00DC34E8">
              <w:rPr>
                <w:rFonts w:ascii="Times New Roman" w:hAnsi="Times New Roman" w:cs="Times New Roman"/>
                <w:sz w:val="24"/>
                <w:szCs w:val="24"/>
                <w:lang w:val="es-DO"/>
              </w:rPr>
              <w:t>Cape Verde</w:t>
            </w:r>
          </w:p>
        </w:tc>
        <w:tc>
          <w:tcPr>
            <w:tcW w:w="5868" w:type="dxa"/>
            <w:tcBorders>
              <w:top w:val="nil"/>
              <w:left w:val="nil"/>
              <w:bottom w:val="nil"/>
              <w:right w:val="single" w:sz="4" w:space="0" w:color="auto"/>
            </w:tcBorders>
          </w:tcPr>
          <w:p w:rsidR="00CD0453" w:rsidRPr="00DC34E8" w:rsidRDefault="00276DEB" w:rsidP="00CD18DF">
            <w:pPr>
              <w:contextualSpacing/>
              <w:rPr>
                <w:rFonts w:ascii="Times New Roman" w:hAnsi="Times New Roman" w:cs="Times New Roman"/>
                <w:sz w:val="24"/>
                <w:szCs w:val="24"/>
                <w:lang w:val="es-DO"/>
              </w:rPr>
            </w:pPr>
            <w:hyperlink r:id="rId54" w:history="1">
              <w:r w:rsidR="00CD18DF" w:rsidRPr="00DC34E8">
                <w:rPr>
                  <w:rStyle w:val="Hyperlink"/>
                  <w:rFonts w:ascii="Times New Roman" w:hAnsi="Times New Roman" w:cs="Times New Roman"/>
                  <w:sz w:val="24"/>
                  <w:szCs w:val="24"/>
                  <w:lang w:val="es-DO"/>
                </w:rPr>
                <w:t>http://www.equaldex.com/region/cape-verde</w:t>
              </w:r>
            </w:hyperlink>
          </w:p>
        </w:tc>
      </w:tr>
      <w:tr w:rsidR="009C02BF" w:rsidRPr="001B09E5" w:rsidTr="00EC6DBA">
        <w:tc>
          <w:tcPr>
            <w:tcW w:w="3708" w:type="dxa"/>
            <w:tcBorders>
              <w:top w:val="nil"/>
              <w:left w:val="single" w:sz="4" w:space="0" w:color="auto"/>
              <w:bottom w:val="nil"/>
              <w:right w:val="nil"/>
            </w:tcBorders>
          </w:tcPr>
          <w:p w:rsidR="009C02BF" w:rsidRPr="00DC34E8" w:rsidRDefault="009C02BF" w:rsidP="009B0DA1">
            <w:pPr>
              <w:contextualSpacing/>
              <w:rPr>
                <w:rFonts w:ascii="Times New Roman" w:hAnsi="Times New Roman" w:cs="Times New Roman"/>
                <w:sz w:val="24"/>
                <w:szCs w:val="24"/>
                <w:lang w:val="es-DO"/>
              </w:rPr>
            </w:pPr>
            <w:r w:rsidRPr="00DC34E8">
              <w:rPr>
                <w:rFonts w:ascii="Times New Roman" w:hAnsi="Times New Roman" w:cs="Times New Roman"/>
                <w:sz w:val="24"/>
                <w:szCs w:val="24"/>
              </w:rPr>
              <w:t>Chad</w:t>
            </w:r>
          </w:p>
        </w:tc>
        <w:tc>
          <w:tcPr>
            <w:tcW w:w="5868" w:type="dxa"/>
            <w:tcBorders>
              <w:top w:val="nil"/>
              <w:left w:val="nil"/>
              <w:bottom w:val="nil"/>
              <w:right w:val="single" w:sz="4" w:space="0" w:color="auto"/>
            </w:tcBorders>
          </w:tcPr>
          <w:p w:rsidR="009C02BF" w:rsidRPr="00DC34E8" w:rsidRDefault="00276DEB" w:rsidP="00CD18DF">
            <w:pPr>
              <w:contextualSpacing/>
              <w:rPr>
                <w:rFonts w:ascii="Times New Roman" w:hAnsi="Times New Roman" w:cs="Times New Roman"/>
                <w:sz w:val="24"/>
                <w:szCs w:val="24"/>
                <w:lang w:val="es-DO"/>
              </w:rPr>
            </w:pPr>
            <w:hyperlink r:id="rId55" w:history="1">
              <w:r w:rsidR="00CD18DF" w:rsidRPr="00465C9A">
                <w:rPr>
                  <w:rStyle w:val="Hyperlink"/>
                  <w:rFonts w:ascii="Times New Roman" w:hAnsi="Times New Roman" w:cs="Times New Roman"/>
                  <w:sz w:val="24"/>
                  <w:szCs w:val="24"/>
                  <w:lang w:val="es-DO"/>
                </w:rPr>
                <w:t>http://www.equaldex.com/region/chad</w:t>
              </w:r>
            </w:hyperlink>
          </w:p>
        </w:tc>
      </w:tr>
      <w:tr w:rsidR="009C02BF" w:rsidRPr="001B09E5" w:rsidTr="00EC6DBA">
        <w:tc>
          <w:tcPr>
            <w:tcW w:w="3708" w:type="dxa"/>
            <w:tcBorders>
              <w:top w:val="nil"/>
              <w:left w:val="single" w:sz="4" w:space="0" w:color="auto"/>
              <w:bottom w:val="nil"/>
              <w:right w:val="nil"/>
            </w:tcBorders>
          </w:tcPr>
          <w:p w:rsidR="009C02BF" w:rsidRPr="00DC34E8" w:rsidRDefault="009C02BF" w:rsidP="009B0DA1">
            <w:pPr>
              <w:contextualSpacing/>
              <w:rPr>
                <w:rFonts w:ascii="Times New Roman" w:hAnsi="Times New Roman" w:cs="Times New Roman"/>
                <w:sz w:val="24"/>
                <w:szCs w:val="24"/>
                <w:lang w:val="es-DO"/>
              </w:rPr>
            </w:pPr>
            <w:r w:rsidRPr="00DC34E8">
              <w:rPr>
                <w:rFonts w:ascii="Times New Roman" w:hAnsi="Times New Roman" w:cs="Times New Roman"/>
                <w:sz w:val="24"/>
                <w:szCs w:val="24"/>
                <w:lang w:val="es-DO"/>
              </w:rPr>
              <w:t>Comoros</w:t>
            </w:r>
          </w:p>
        </w:tc>
        <w:tc>
          <w:tcPr>
            <w:tcW w:w="5868" w:type="dxa"/>
            <w:tcBorders>
              <w:top w:val="nil"/>
              <w:left w:val="nil"/>
              <w:bottom w:val="nil"/>
              <w:right w:val="single" w:sz="4" w:space="0" w:color="auto"/>
            </w:tcBorders>
          </w:tcPr>
          <w:p w:rsidR="009C02BF" w:rsidRPr="00DC34E8" w:rsidRDefault="00276DEB" w:rsidP="009B0DA1">
            <w:pPr>
              <w:contextualSpacing/>
              <w:rPr>
                <w:rFonts w:ascii="Times New Roman" w:hAnsi="Times New Roman" w:cs="Times New Roman"/>
                <w:sz w:val="24"/>
                <w:szCs w:val="24"/>
                <w:lang w:val="es-DO"/>
              </w:rPr>
            </w:pPr>
            <w:hyperlink r:id="rId56" w:history="1">
              <w:r w:rsidR="009C02BF" w:rsidRPr="00DC34E8">
                <w:rPr>
                  <w:rStyle w:val="Hyperlink"/>
                  <w:rFonts w:ascii="Times New Roman" w:hAnsi="Times New Roman" w:cs="Times New Roman"/>
                  <w:sz w:val="24"/>
                  <w:szCs w:val="24"/>
                  <w:lang w:val="es-DO"/>
                </w:rPr>
                <w:t>http://www.equaldex.com/region/comoros</w:t>
              </w:r>
            </w:hyperlink>
          </w:p>
        </w:tc>
      </w:tr>
      <w:tr w:rsidR="009C02BF" w:rsidRPr="001B09E5" w:rsidTr="00EC6DBA">
        <w:tc>
          <w:tcPr>
            <w:tcW w:w="3708" w:type="dxa"/>
            <w:tcBorders>
              <w:top w:val="nil"/>
              <w:left w:val="single" w:sz="4" w:space="0" w:color="auto"/>
              <w:bottom w:val="nil"/>
              <w:right w:val="nil"/>
            </w:tcBorders>
          </w:tcPr>
          <w:p w:rsidR="009C02BF" w:rsidRPr="00DC34E8" w:rsidRDefault="009C02BF" w:rsidP="009B0DA1">
            <w:pPr>
              <w:contextualSpacing/>
              <w:rPr>
                <w:rFonts w:ascii="Times New Roman" w:hAnsi="Times New Roman" w:cs="Times New Roman"/>
                <w:sz w:val="24"/>
                <w:szCs w:val="24"/>
                <w:lang w:val="es-DO"/>
              </w:rPr>
            </w:pPr>
            <w:r w:rsidRPr="00DC34E8">
              <w:rPr>
                <w:rFonts w:ascii="Times New Roman" w:hAnsi="Times New Roman" w:cs="Times New Roman"/>
                <w:sz w:val="24"/>
                <w:szCs w:val="24"/>
                <w:lang w:val="es-DO"/>
              </w:rPr>
              <w:t xml:space="preserve">Congo-Republica                       </w:t>
            </w:r>
          </w:p>
        </w:tc>
        <w:tc>
          <w:tcPr>
            <w:tcW w:w="5868" w:type="dxa"/>
            <w:tcBorders>
              <w:top w:val="nil"/>
              <w:left w:val="nil"/>
              <w:bottom w:val="nil"/>
              <w:right w:val="single" w:sz="4" w:space="0" w:color="auto"/>
            </w:tcBorders>
          </w:tcPr>
          <w:p w:rsidR="009C02BF" w:rsidRPr="00DC34E8" w:rsidRDefault="00276DEB" w:rsidP="00CD18DF">
            <w:pPr>
              <w:contextualSpacing/>
              <w:rPr>
                <w:rFonts w:ascii="Times New Roman" w:hAnsi="Times New Roman" w:cs="Times New Roman"/>
                <w:sz w:val="24"/>
                <w:szCs w:val="24"/>
                <w:lang w:val="es-DO"/>
              </w:rPr>
            </w:pPr>
            <w:hyperlink r:id="rId57" w:history="1">
              <w:r w:rsidR="00CD18DF" w:rsidRPr="00DC34E8">
                <w:rPr>
                  <w:rStyle w:val="Hyperlink"/>
                  <w:rFonts w:ascii="Times New Roman" w:hAnsi="Times New Roman" w:cs="Times New Roman"/>
                  <w:sz w:val="24"/>
                  <w:szCs w:val="24"/>
                  <w:lang w:val="es-DO"/>
                </w:rPr>
                <w:t>http://www.equaldex.com/region/republic-of-the-congo</w:t>
              </w:r>
            </w:hyperlink>
          </w:p>
        </w:tc>
      </w:tr>
      <w:tr w:rsidR="009C02BF" w:rsidRPr="001B09E5" w:rsidTr="00EC6DBA">
        <w:tc>
          <w:tcPr>
            <w:tcW w:w="3708" w:type="dxa"/>
            <w:tcBorders>
              <w:top w:val="nil"/>
              <w:left w:val="single" w:sz="4" w:space="0" w:color="auto"/>
              <w:bottom w:val="nil"/>
              <w:right w:val="nil"/>
            </w:tcBorders>
          </w:tcPr>
          <w:p w:rsidR="009C02BF" w:rsidRPr="00DC34E8" w:rsidRDefault="009C02BF" w:rsidP="009B0DA1">
            <w:pPr>
              <w:contextualSpacing/>
              <w:rPr>
                <w:rFonts w:ascii="Times New Roman" w:hAnsi="Times New Roman" w:cs="Times New Roman"/>
                <w:sz w:val="24"/>
                <w:szCs w:val="24"/>
                <w:lang w:val="es-DO"/>
              </w:rPr>
            </w:pPr>
            <w:r w:rsidRPr="00DC34E8">
              <w:rPr>
                <w:rFonts w:ascii="Times New Roman" w:hAnsi="Times New Roman" w:cs="Times New Roman"/>
                <w:sz w:val="24"/>
                <w:szCs w:val="24"/>
              </w:rPr>
              <w:t>Djibouti</w:t>
            </w:r>
          </w:p>
        </w:tc>
        <w:tc>
          <w:tcPr>
            <w:tcW w:w="5868" w:type="dxa"/>
            <w:tcBorders>
              <w:top w:val="nil"/>
              <w:left w:val="nil"/>
              <w:bottom w:val="nil"/>
              <w:right w:val="single" w:sz="4" w:space="0" w:color="auto"/>
            </w:tcBorders>
          </w:tcPr>
          <w:p w:rsidR="009C02BF" w:rsidRPr="00DC34E8" w:rsidRDefault="00276DEB" w:rsidP="009B0DA1">
            <w:pPr>
              <w:contextualSpacing/>
              <w:rPr>
                <w:rFonts w:ascii="Times New Roman" w:hAnsi="Times New Roman" w:cs="Times New Roman"/>
                <w:sz w:val="24"/>
                <w:szCs w:val="24"/>
                <w:lang w:val="es-DO"/>
              </w:rPr>
            </w:pPr>
            <w:hyperlink r:id="rId58" w:history="1">
              <w:r w:rsidR="00CD18DF" w:rsidRPr="00465C9A">
                <w:rPr>
                  <w:rStyle w:val="Hyperlink"/>
                  <w:rFonts w:ascii="Times New Roman" w:hAnsi="Times New Roman" w:cs="Times New Roman"/>
                  <w:sz w:val="24"/>
                  <w:szCs w:val="24"/>
                  <w:lang w:val="es-DO"/>
                </w:rPr>
                <w:t>http://www.equaldex.com/region/djibouti</w:t>
              </w:r>
            </w:hyperlink>
          </w:p>
        </w:tc>
      </w:tr>
      <w:tr w:rsidR="009C02BF" w:rsidRPr="001B09E5" w:rsidTr="00EC6DBA">
        <w:tc>
          <w:tcPr>
            <w:tcW w:w="3708" w:type="dxa"/>
            <w:tcBorders>
              <w:top w:val="nil"/>
              <w:left w:val="single" w:sz="4" w:space="0" w:color="auto"/>
              <w:bottom w:val="nil"/>
              <w:right w:val="nil"/>
            </w:tcBorders>
          </w:tcPr>
          <w:p w:rsidR="009C02BF" w:rsidRPr="00DC34E8" w:rsidRDefault="009C02BF" w:rsidP="009B0DA1">
            <w:pPr>
              <w:contextualSpacing/>
              <w:rPr>
                <w:rFonts w:ascii="Times New Roman" w:hAnsi="Times New Roman" w:cs="Times New Roman"/>
                <w:sz w:val="24"/>
                <w:szCs w:val="24"/>
                <w:lang w:val="es-DO"/>
              </w:rPr>
            </w:pPr>
            <w:r w:rsidRPr="00DC34E8">
              <w:rPr>
                <w:rFonts w:ascii="Times New Roman" w:hAnsi="Times New Roman" w:cs="Times New Roman"/>
                <w:sz w:val="24"/>
                <w:szCs w:val="24"/>
                <w:lang w:val="es-DO"/>
              </w:rPr>
              <w:t>Egipto</w:t>
            </w:r>
          </w:p>
        </w:tc>
        <w:tc>
          <w:tcPr>
            <w:tcW w:w="5868" w:type="dxa"/>
            <w:tcBorders>
              <w:top w:val="nil"/>
              <w:left w:val="nil"/>
              <w:bottom w:val="nil"/>
              <w:right w:val="single" w:sz="4" w:space="0" w:color="auto"/>
            </w:tcBorders>
          </w:tcPr>
          <w:p w:rsidR="009C02BF" w:rsidRPr="00DC34E8" w:rsidRDefault="00276DEB" w:rsidP="009B0DA1">
            <w:pPr>
              <w:contextualSpacing/>
              <w:rPr>
                <w:rFonts w:ascii="Times New Roman" w:hAnsi="Times New Roman" w:cs="Times New Roman"/>
                <w:sz w:val="24"/>
                <w:szCs w:val="24"/>
                <w:lang w:val="es-DO"/>
              </w:rPr>
            </w:pPr>
            <w:hyperlink r:id="rId59" w:history="1">
              <w:r w:rsidR="009C02BF" w:rsidRPr="00DC34E8">
                <w:rPr>
                  <w:rStyle w:val="Hyperlink"/>
                  <w:rFonts w:ascii="Times New Roman" w:hAnsi="Times New Roman" w:cs="Times New Roman"/>
                  <w:sz w:val="24"/>
                  <w:szCs w:val="24"/>
                  <w:lang w:val="es-DO"/>
                </w:rPr>
                <w:t>http://www.equaldex.com/region/egypt</w:t>
              </w:r>
            </w:hyperlink>
          </w:p>
        </w:tc>
      </w:tr>
      <w:tr w:rsidR="00CD18DF" w:rsidRPr="001B09E5" w:rsidTr="00EC6DBA">
        <w:tc>
          <w:tcPr>
            <w:tcW w:w="3708" w:type="dxa"/>
            <w:tcBorders>
              <w:top w:val="nil"/>
              <w:left w:val="single" w:sz="4" w:space="0" w:color="auto"/>
              <w:bottom w:val="nil"/>
              <w:right w:val="nil"/>
            </w:tcBorders>
          </w:tcPr>
          <w:p w:rsidR="00CD18DF" w:rsidRPr="00DC34E8" w:rsidRDefault="0052683C" w:rsidP="009B0DA1">
            <w:pPr>
              <w:contextualSpacing/>
              <w:rPr>
                <w:rFonts w:ascii="Times New Roman" w:hAnsi="Times New Roman" w:cs="Times New Roman"/>
                <w:sz w:val="24"/>
                <w:szCs w:val="24"/>
                <w:lang w:val="es-DO"/>
              </w:rPr>
            </w:pPr>
            <w:r w:rsidRPr="00DC34E8">
              <w:rPr>
                <w:rFonts w:ascii="Times New Roman" w:hAnsi="Times New Roman" w:cs="Times New Roman"/>
                <w:sz w:val="24"/>
                <w:szCs w:val="24"/>
              </w:rPr>
              <w:t>Eritrea</w:t>
            </w:r>
          </w:p>
        </w:tc>
        <w:tc>
          <w:tcPr>
            <w:tcW w:w="5868" w:type="dxa"/>
            <w:tcBorders>
              <w:top w:val="nil"/>
              <w:left w:val="nil"/>
              <w:bottom w:val="nil"/>
              <w:right w:val="single" w:sz="4" w:space="0" w:color="auto"/>
            </w:tcBorders>
          </w:tcPr>
          <w:p w:rsidR="00CD18DF" w:rsidRPr="00465C9A" w:rsidRDefault="00276DEB" w:rsidP="00DC34E8">
            <w:pPr>
              <w:contextualSpacing/>
              <w:rPr>
                <w:rFonts w:ascii="Times New Roman" w:hAnsi="Times New Roman" w:cs="Times New Roman"/>
                <w:sz w:val="24"/>
                <w:szCs w:val="24"/>
                <w:lang w:val="es-DO"/>
              </w:rPr>
            </w:pPr>
            <w:hyperlink r:id="rId60" w:history="1">
              <w:r w:rsidR="00DC34E8" w:rsidRPr="00465C9A">
                <w:rPr>
                  <w:rStyle w:val="Hyperlink"/>
                  <w:rFonts w:ascii="Times New Roman" w:hAnsi="Times New Roman" w:cs="Times New Roman"/>
                  <w:sz w:val="24"/>
                  <w:szCs w:val="24"/>
                  <w:lang w:val="es-DO"/>
                </w:rPr>
                <w:t>http://www.equaldex.com/region/eritrea</w:t>
              </w:r>
            </w:hyperlink>
          </w:p>
        </w:tc>
      </w:tr>
      <w:tr w:rsidR="00CD18DF" w:rsidRPr="001B09E5" w:rsidTr="00EC6DBA">
        <w:tc>
          <w:tcPr>
            <w:tcW w:w="3708" w:type="dxa"/>
            <w:tcBorders>
              <w:top w:val="nil"/>
              <w:left w:val="single" w:sz="4" w:space="0" w:color="auto"/>
              <w:bottom w:val="nil"/>
              <w:right w:val="nil"/>
            </w:tcBorders>
          </w:tcPr>
          <w:p w:rsidR="00CD18DF" w:rsidRPr="00DC34E8" w:rsidRDefault="0052683C" w:rsidP="009B0DA1">
            <w:pPr>
              <w:contextualSpacing/>
              <w:rPr>
                <w:rFonts w:ascii="Times New Roman" w:hAnsi="Times New Roman" w:cs="Times New Roman"/>
                <w:sz w:val="24"/>
                <w:szCs w:val="24"/>
                <w:lang w:val="es-DO"/>
              </w:rPr>
            </w:pPr>
            <w:r w:rsidRPr="00DC34E8">
              <w:rPr>
                <w:rFonts w:ascii="Times New Roman" w:hAnsi="Times New Roman" w:cs="Times New Roman"/>
                <w:sz w:val="24"/>
                <w:szCs w:val="24"/>
                <w:lang w:val="es-DO"/>
              </w:rPr>
              <w:t>Etiopia</w:t>
            </w:r>
          </w:p>
        </w:tc>
        <w:tc>
          <w:tcPr>
            <w:tcW w:w="5868" w:type="dxa"/>
            <w:tcBorders>
              <w:top w:val="nil"/>
              <w:left w:val="nil"/>
              <w:bottom w:val="nil"/>
              <w:right w:val="single" w:sz="4" w:space="0" w:color="auto"/>
            </w:tcBorders>
          </w:tcPr>
          <w:p w:rsidR="00CD18DF" w:rsidRPr="00465C9A" w:rsidRDefault="00276DEB" w:rsidP="00DC34E8">
            <w:pPr>
              <w:contextualSpacing/>
              <w:rPr>
                <w:rFonts w:ascii="Times New Roman" w:hAnsi="Times New Roman" w:cs="Times New Roman"/>
                <w:sz w:val="24"/>
                <w:szCs w:val="24"/>
                <w:lang w:val="es-DO"/>
              </w:rPr>
            </w:pPr>
            <w:hyperlink r:id="rId61" w:history="1">
              <w:r w:rsidR="00DC34E8" w:rsidRPr="003E2767">
                <w:rPr>
                  <w:rStyle w:val="Hyperlink"/>
                  <w:rFonts w:ascii="Times New Roman" w:hAnsi="Times New Roman" w:cs="Times New Roman"/>
                  <w:sz w:val="24"/>
                  <w:szCs w:val="24"/>
                  <w:lang w:val="es-DO"/>
                </w:rPr>
                <w:t>http://www.equaldex.com/region/ethiopia</w:t>
              </w:r>
            </w:hyperlink>
          </w:p>
        </w:tc>
      </w:tr>
      <w:tr w:rsidR="00CD18DF" w:rsidRPr="001B09E5" w:rsidTr="00EC6DBA">
        <w:tc>
          <w:tcPr>
            <w:tcW w:w="3708" w:type="dxa"/>
            <w:tcBorders>
              <w:top w:val="nil"/>
              <w:left w:val="single" w:sz="4" w:space="0" w:color="auto"/>
              <w:bottom w:val="nil"/>
              <w:right w:val="nil"/>
            </w:tcBorders>
          </w:tcPr>
          <w:p w:rsidR="00CD18DF" w:rsidRPr="00DC34E8" w:rsidRDefault="0052683C" w:rsidP="009B0DA1">
            <w:pPr>
              <w:contextualSpacing/>
              <w:rPr>
                <w:rFonts w:ascii="Times New Roman" w:hAnsi="Times New Roman" w:cs="Times New Roman"/>
                <w:sz w:val="24"/>
                <w:szCs w:val="24"/>
                <w:lang w:val="es-DO"/>
              </w:rPr>
            </w:pPr>
            <w:r w:rsidRPr="00DC34E8">
              <w:rPr>
                <w:rFonts w:ascii="Times New Roman" w:hAnsi="Times New Roman" w:cs="Times New Roman"/>
                <w:sz w:val="24"/>
                <w:szCs w:val="24"/>
                <w:lang w:val="es-DO"/>
              </w:rPr>
              <w:t>Gabón</w:t>
            </w:r>
          </w:p>
        </w:tc>
        <w:tc>
          <w:tcPr>
            <w:tcW w:w="5868" w:type="dxa"/>
            <w:tcBorders>
              <w:top w:val="nil"/>
              <w:left w:val="nil"/>
              <w:bottom w:val="nil"/>
              <w:right w:val="single" w:sz="4" w:space="0" w:color="auto"/>
            </w:tcBorders>
          </w:tcPr>
          <w:p w:rsidR="00CD18DF" w:rsidRPr="00465C9A" w:rsidRDefault="00DC34E8" w:rsidP="009C02BF">
            <w:pPr>
              <w:ind w:left="-90"/>
              <w:contextualSpacing/>
              <w:rPr>
                <w:rFonts w:ascii="Times New Roman" w:hAnsi="Times New Roman" w:cs="Times New Roman"/>
                <w:sz w:val="24"/>
                <w:szCs w:val="24"/>
                <w:lang w:val="es-DO"/>
              </w:rPr>
            </w:pPr>
            <w:r w:rsidRPr="00465C9A">
              <w:rPr>
                <w:rFonts w:ascii="Times New Roman" w:hAnsi="Times New Roman" w:cs="Times New Roman"/>
                <w:sz w:val="24"/>
                <w:szCs w:val="24"/>
                <w:lang w:val="es-DO"/>
              </w:rPr>
              <w:t xml:space="preserve"> </w:t>
            </w:r>
            <w:hyperlink r:id="rId62" w:history="1">
              <w:r w:rsidRPr="00DC34E8">
                <w:rPr>
                  <w:rStyle w:val="Hyperlink"/>
                  <w:rFonts w:ascii="Times New Roman" w:hAnsi="Times New Roman" w:cs="Times New Roman"/>
                  <w:sz w:val="24"/>
                  <w:szCs w:val="24"/>
                  <w:lang w:val="es-DO"/>
                </w:rPr>
                <w:t>http://www.equaldex.com/region/gabon</w:t>
              </w:r>
            </w:hyperlink>
          </w:p>
        </w:tc>
      </w:tr>
      <w:tr w:rsidR="00CD18DF" w:rsidRPr="001B09E5" w:rsidTr="00EC6DBA">
        <w:tc>
          <w:tcPr>
            <w:tcW w:w="3708" w:type="dxa"/>
            <w:tcBorders>
              <w:top w:val="nil"/>
              <w:left w:val="single" w:sz="4" w:space="0" w:color="auto"/>
              <w:bottom w:val="nil"/>
              <w:right w:val="nil"/>
            </w:tcBorders>
          </w:tcPr>
          <w:p w:rsidR="00CD18DF" w:rsidRPr="00DC34E8" w:rsidRDefault="0052683C" w:rsidP="009B0DA1">
            <w:pPr>
              <w:contextualSpacing/>
              <w:rPr>
                <w:rFonts w:ascii="Times New Roman" w:hAnsi="Times New Roman" w:cs="Times New Roman"/>
                <w:sz w:val="24"/>
                <w:szCs w:val="24"/>
                <w:lang w:val="es-DO"/>
              </w:rPr>
            </w:pPr>
            <w:r w:rsidRPr="00DC34E8">
              <w:rPr>
                <w:rFonts w:ascii="Times New Roman" w:hAnsi="Times New Roman" w:cs="Times New Roman"/>
                <w:sz w:val="24"/>
                <w:szCs w:val="24"/>
                <w:lang w:val="es-DO"/>
              </w:rPr>
              <w:t>Gambia</w:t>
            </w:r>
          </w:p>
        </w:tc>
        <w:tc>
          <w:tcPr>
            <w:tcW w:w="5868" w:type="dxa"/>
            <w:tcBorders>
              <w:top w:val="nil"/>
              <w:left w:val="nil"/>
              <w:bottom w:val="nil"/>
              <w:right w:val="single" w:sz="4" w:space="0" w:color="auto"/>
            </w:tcBorders>
          </w:tcPr>
          <w:p w:rsidR="00CD18DF" w:rsidRPr="00DC34E8" w:rsidRDefault="0052683C" w:rsidP="00DC34E8">
            <w:pPr>
              <w:ind w:left="-90"/>
              <w:contextualSpacing/>
              <w:rPr>
                <w:rFonts w:ascii="Times New Roman" w:hAnsi="Times New Roman" w:cs="Times New Roman"/>
                <w:sz w:val="24"/>
                <w:szCs w:val="24"/>
                <w:lang w:val="es-DO"/>
              </w:rPr>
            </w:pPr>
            <w:r w:rsidRPr="00DC34E8">
              <w:rPr>
                <w:rFonts w:ascii="Times New Roman" w:hAnsi="Times New Roman" w:cs="Times New Roman"/>
                <w:sz w:val="24"/>
                <w:szCs w:val="24"/>
                <w:lang w:val="es-DO"/>
              </w:rPr>
              <w:t xml:space="preserve"> </w:t>
            </w:r>
            <w:hyperlink r:id="rId63" w:history="1">
              <w:r w:rsidRPr="00DC34E8">
                <w:rPr>
                  <w:rStyle w:val="Hyperlink"/>
                  <w:rFonts w:ascii="Times New Roman" w:hAnsi="Times New Roman" w:cs="Times New Roman"/>
                  <w:sz w:val="24"/>
                  <w:szCs w:val="24"/>
                  <w:lang w:val="es-DO"/>
                </w:rPr>
                <w:t>http://www.equaldex.com/region/gambia</w:t>
              </w:r>
            </w:hyperlink>
          </w:p>
        </w:tc>
      </w:tr>
      <w:tr w:rsidR="00CD18DF" w:rsidRPr="001B09E5" w:rsidTr="00EC6DBA">
        <w:tc>
          <w:tcPr>
            <w:tcW w:w="3708" w:type="dxa"/>
            <w:tcBorders>
              <w:top w:val="nil"/>
              <w:left w:val="single" w:sz="4" w:space="0" w:color="auto"/>
              <w:bottom w:val="nil"/>
              <w:right w:val="nil"/>
            </w:tcBorders>
          </w:tcPr>
          <w:p w:rsidR="00CD18DF" w:rsidRPr="00DC34E8" w:rsidRDefault="0052683C" w:rsidP="009B0DA1">
            <w:pPr>
              <w:contextualSpacing/>
              <w:rPr>
                <w:rFonts w:ascii="Times New Roman" w:hAnsi="Times New Roman" w:cs="Times New Roman"/>
                <w:sz w:val="24"/>
                <w:szCs w:val="24"/>
                <w:lang w:val="es-DO"/>
              </w:rPr>
            </w:pPr>
            <w:r w:rsidRPr="00DC34E8">
              <w:rPr>
                <w:rFonts w:ascii="Times New Roman" w:hAnsi="Times New Roman" w:cs="Times New Roman"/>
                <w:sz w:val="24"/>
                <w:szCs w:val="24"/>
              </w:rPr>
              <w:t xml:space="preserve">Ghana   </w:t>
            </w:r>
          </w:p>
        </w:tc>
        <w:tc>
          <w:tcPr>
            <w:tcW w:w="5868" w:type="dxa"/>
            <w:tcBorders>
              <w:top w:val="nil"/>
              <w:left w:val="nil"/>
              <w:bottom w:val="nil"/>
              <w:right w:val="single" w:sz="4" w:space="0" w:color="auto"/>
            </w:tcBorders>
          </w:tcPr>
          <w:p w:rsidR="00CD18DF" w:rsidRPr="00465C9A" w:rsidRDefault="00276DEB" w:rsidP="00DC34E8">
            <w:pPr>
              <w:contextualSpacing/>
              <w:rPr>
                <w:rFonts w:ascii="Times New Roman" w:hAnsi="Times New Roman" w:cs="Times New Roman"/>
                <w:sz w:val="24"/>
                <w:szCs w:val="24"/>
                <w:lang w:val="es-DO"/>
              </w:rPr>
            </w:pPr>
            <w:hyperlink r:id="rId64" w:history="1">
              <w:r w:rsidR="00DC34E8" w:rsidRPr="00465C9A">
                <w:rPr>
                  <w:rStyle w:val="Hyperlink"/>
                  <w:rFonts w:ascii="Times New Roman" w:hAnsi="Times New Roman" w:cs="Times New Roman"/>
                  <w:sz w:val="24"/>
                  <w:szCs w:val="24"/>
                  <w:lang w:val="es-DO"/>
                </w:rPr>
                <w:t>http://www.equaldex.com/region/ghana</w:t>
              </w:r>
            </w:hyperlink>
          </w:p>
        </w:tc>
      </w:tr>
      <w:tr w:rsidR="00CD18DF" w:rsidRPr="001B09E5" w:rsidTr="00EC6DBA">
        <w:tc>
          <w:tcPr>
            <w:tcW w:w="3708" w:type="dxa"/>
            <w:tcBorders>
              <w:top w:val="nil"/>
              <w:left w:val="single" w:sz="4" w:space="0" w:color="auto"/>
              <w:bottom w:val="nil"/>
              <w:right w:val="nil"/>
            </w:tcBorders>
          </w:tcPr>
          <w:p w:rsidR="00CD18DF" w:rsidRPr="00DC34E8" w:rsidRDefault="0052683C" w:rsidP="009B0DA1">
            <w:pPr>
              <w:contextualSpacing/>
              <w:rPr>
                <w:rFonts w:ascii="Times New Roman" w:hAnsi="Times New Roman" w:cs="Times New Roman"/>
                <w:sz w:val="24"/>
                <w:szCs w:val="24"/>
                <w:lang w:val="es-DO"/>
              </w:rPr>
            </w:pPr>
            <w:r w:rsidRPr="00DC34E8">
              <w:rPr>
                <w:rFonts w:ascii="Times New Roman" w:hAnsi="Times New Roman" w:cs="Times New Roman"/>
                <w:sz w:val="24"/>
                <w:szCs w:val="24"/>
              </w:rPr>
              <w:t>Guinea</w:t>
            </w:r>
          </w:p>
        </w:tc>
        <w:tc>
          <w:tcPr>
            <w:tcW w:w="5868" w:type="dxa"/>
            <w:tcBorders>
              <w:top w:val="nil"/>
              <w:left w:val="nil"/>
              <w:bottom w:val="nil"/>
              <w:right w:val="single" w:sz="4" w:space="0" w:color="auto"/>
            </w:tcBorders>
          </w:tcPr>
          <w:p w:rsidR="00CD18DF" w:rsidRPr="00465C9A" w:rsidRDefault="00276DEB" w:rsidP="00DC34E8">
            <w:pPr>
              <w:contextualSpacing/>
              <w:rPr>
                <w:rFonts w:ascii="Times New Roman" w:hAnsi="Times New Roman" w:cs="Times New Roman"/>
                <w:sz w:val="24"/>
                <w:szCs w:val="24"/>
                <w:lang w:val="es-DO"/>
              </w:rPr>
            </w:pPr>
            <w:hyperlink r:id="rId65" w:history="1">
              <w:r w:rsidR="00DC34E8" w:rsidRPr="00465C9A">
                <w:rPr>
                  <w:rStyle w:val="Hyperlink"/>
                  <w:rFonts w:ascii="Times New Roman" w:hAnsi="Times New Roman" w:cs="Times New Roman"/>
                  <w:sz w:val="24"/>
                  <w:szCs w:val="24"/>
                  <w:lang w:val="es-DO"/>
                </w:rPr>
                <w:t>http://www.equaldex.com/region/guinea</w:t>
              </w:r>
            </w:hyperlink>
          </w:p>
        </w:tc>
      </w:tr>
      <w:tr w:rsidR="00CD18DF" w:rsidRPr="001B09E5" w:rsidTr="00EC6DBA">
        <w:tc>
          <w:tcPr>
            <w:tcW w:w="3708" w:type="dxa"/>
            <w:tcBorders>
              <w:top w:val="nil"/>
              <w:left w:val="single" w:sz="4" w:space="0" w:color="auto"/>
              <w:bottom w:val="nil"/>
              <w:right w:val="nil"/>
            </w:tcBorders>
          </w:tcPr>
          <w:p w:rsidR="00CD18DF" w:rsidRPr="00DC34E8" w:rsidRDefault="0052683C" w:rsidP="009B0DA1">
            <w:pPr>
              <w:contextualSpacing/>
              <w:rPr>
                <w:rFonts w:ascii="Times New Roman" w:hAnsi="Times New Roman" w:cs="Times New Roman"/>
                <w:sz w:val="24"/>
                <w:szCs w:val="24"/>
                <w:lang w:val="es-DO"/>
              </w:rPr>
            </w:pPr>
            <w:r w:rsidRPr="00DC34E8">
              <w:rPr>
                <w:rFonts w:ascii="Times New Roman" w:hAnsi="Times New Roman" w:cs="Times New Roman"/>
                <w:sz w:val="24"/>
                <w:szCs w:val="24"/>
              </w:rPr>
              <w:t xml:space="preserve">Guinea-Bissau                           </w:t>
            </w:r>
          </w:p>
        </w:tc>
        <w:tc>
          <w:tcPr>
            <w:tcW w:w="5868" w:type="dxa"/>
            <w:tcBorders>
              <w:top w:val="nil"/>
              <w:left w:val="nil"/>
              <w:bottom w:val="nil"/>
              <w:right w:val="single" w:sz="4" w:space="0" w:color="auto"/>
            </w:tcBorders>
          </w:tcPr>
          <w:p w:rsidR="00CD18DF" w:rsidRPr="00465C9A" w:rsidRDefault="00276DEB" w:rsidP="00DC34E8">
            <w:pPr>
              <w:contextualSpacing/>
              <w:rPr>
                <w:rFonts w:ascii="Times New Roman" w:hAnsi="Times New Roman" w:cs="Times New Roman"/>
                <w:sz w:val="24"/>
                <w:szCs w:val="24"/>
                <w:lang w:val="es-DO"/>
              </w:rPr>
            </w:pPr>
            <w:hyperlink r:id="rId66" w:history="1">
              <w:r w:rsidR="00DC34E8" w:rsidRPr="00465C9A">
                <w:rPr>
                  <w:rStyle w:val="Hyperlink"/>
                  <w:rFonts w:ascii="Times New Roman" w:hAnsi="Times New Roman" w:cs="Times New Roman"/>
                  <w:sz w:val="24"/>
                  <w:szCs w:val="24"/>
                  <w:lang w:val="es-DO"/>
                </w:rPr>
                <w:t>http://www.equaldex.com/region/guinea-bissau</w:t>
              </w:r>
            </w:hyperlink>
          </w:p>
        </w:tc>
      </w:tr>
      <w:tr w:rsidR="00DC34E8" w:rsidTr="00EC6DBA">
        <w:tc>
          <w:tcPr>
            <w:tcW w:w="3708" w:type="dxa"/>
            <w:tcBorders>
              <w:top w:val="nil"/>
              <w:left w:val="single" w:sz="4" w:space="0" w:color="auto"/>
              <w:bottom w:val="nil"/>
              <w:right w:val="nil"/>
            </w:tcBorders>
          </w:tcPr>
          <w:p w:rsidR="00DC34E8" w:rsidRPr="00DC34E8" w:rsidRDefault="00DC34E8" w:rsidP="00DC34E8">
            <w:pPr>
              <w:contextualSpacing/>
              <w:rPr>
                <w:rFonts w:ascii="Times New Roman" w:hAnsi="Times New Roman" w:cs="Times New Roman"/>
                <w:sz w:val="24"/>
                <w:szCs w:val="24"/>
              </w:rPr>
            </w:pPr>
            <w:r w:rsidRPr="00DC34E8">
              <w:rPr>
                <w:rFonts w:ascii="Times New Roman" w:hAnsi="Times New Roman" w:cs="Times New Roman"/>
                <w:sz w:val="24"/>
                <w:szCs w:val="24"/>
                <w:lang w:val="es-DO"/>
              </w:rPr>
              <w:t xml:space="preserve">Guinea Ecuatorial                       </w:t>
            </w:r>
          </w:p>
        </w:tc>
        <w:tc>
          <w:tcPr>
            <w:tcW w:w="5868" w:type="dxa"/>
            <w:tcBorders>
              <w:top w:val="nil"/>
              <w:left w:val="nil"/>
              <w:bottom w:val="nil"/>
              <w:right w:val="single" w:sz="4" w:space="0" w:color="auto"/>
            </w:tcBorders>
          </w:tcPr>
          <w:p w:rsidR="00DC34E8" w:rsidRPr="00465C9A" w:rsidRDefault="00276DEB" w:rsidP="00DC34E8">
            <w:pPr>
              <w:contextualSpacing/>
              <w:rPr>
                <w:rFonts w:ascii="Times New Roman" w:hAnsi="Times New Roman" w:cs="Times New Roman"/>
                <w:sz w:val="24"/>
                <w:szCs w:val="24"/>
              </w:rPr>
            </w:pPr>
            <w:hyperlink r:id="rId67" w:history="1">
              <w:r w:rsidR="00DC34E8" w:rsidRPr="00465C9A">
                <w:rPr>
                  <w:rStyle w:val="Hyperlink"/>
                  <w:rFonts w:ascii="Times New Roman" w:hAnsi="Times New Roman" w:cs="Times New Roman"/>
                  <w:sz w:val="24"/>
                  <w:szCs w:val="24"/>
                </w:rPr>
                <w:t>http://www.equaldex.com/region/equatorial-guinea</w:t>
              </w:r>
            </w:hyperlink>
          </w:p>
        </w:tc>
      </w:tr>
      <w:tr w:rsidR="00DC34E8" w:rsidRPr="001B09E5" w:rsidTr="00EC6DBA">
        <w:tc>
          <w:tcPr>
            <w:tcW w:w="3708" w:type="dxa"/>
            <w:tcBorders>
              <w:top w:val="nil"/>
              <w:left w:val="single" w:sz="4" w:space="0" w:color="auto"/>
              <w:bottom w:val="nil"/>
              <w:right w:val="nil"/>
            </w:tcBorders>
          </w:tcPr>
          <w:p w:rsidR="00DC34E8" w:rsidRPr="00DC34E8" w:rsidRDefault="00DC34E8" w:rsidP="00DC34E8">
            <w:pPr>
              <w:contextualSpacing/>
              <w:rPr>
                <w:rFonts w:ascii="Times New Roman" w:hAnsi="Times New Roman" w:cs="Times New Roman"/>
                <w:sz w:val="24"/>
                <w:szCs w:val="24"/>
                <w:lang w:val="es-DO"/>
              </w:rPr>
            </w:pPr>
            <w:r w:rsidRPr="00DC34E8">
              <w:rPr>
                <w:rFonts w:ascii="Times New Roman" w:hAnsi="Times New Roman" w:cs="Times New Roman"/>
                <w:sz w:val="24"/>
                <w:szCs w:val="24"/>
              </w:rPr>
              <w:t>Kenya</w:t>
            </w:r>
          </w:p>
        </w:tc>
        <w:tc>
          <w:tcPr>
            <w:tcW w:w="5868" w:type="dxa"/>
            <w:tcBorders>
              <w:top w:val="nil"/>
              <w:left w:val="nil"/>
              <w:bottom w:val="nil"/>
              <w:right w:val="single" w:sz="4" w:space="0" w:color="auto"/>
            </w:tcBorders>
          </w:tcPr>
          <w:p w:rsidR="00DC34E8" w:rsidRPr="00465C9A" w:rsidRDefault="00276DEB" w:rsidP="00DC34E8">
            <w:pPr>
              <w:contextualSpacing/>
              <w:rPr>
                <w:rFonts w:ascii="Times New Roman" w:hAnsi="Times New Roman" w:cs="Times New Roman"/>
                <w:sz w:val="24"/>
                <w:szCs w:val="24"/>
                <w:lang w:val="es-DO"/>
              </w:rPr>
            </w:pPr>
            <w:hyperlink r:id="rId68" w:history="1">
              <w:r w:rsidR="00DC34E8" w:rsidRPr="00465C9A">
                <w:rPr>
                  <w:rStyle w:val="Hyperlink"/>
                  <w:rFonts w:ascii="Times New Roman" w:hAnsi="Times New Roman" w:cs="Times New Roman"/>
                  <w:sz w:val="24"/>
                  <w:szCs w:val="24"/>
                  <w:lang w:val="es-DO"/>
                </w:rPr>
                <w:t>http://www.equaldex.com/region/kenya</w:t>
              </w:r>
            </w:hyperlink>
          </w:p>
        </w:tc>
      </w:tr>
      <w:tr w:rsidR="00DC34E8" w:rsidRPr="001B09E5" w:rsidTr="00EC6DBA">
        <w:tc>
          <w:tcPr>
            <w:tcW w:w="3708" w:type="dxa"/>
            <w:tcBorders>
              <w:top w:val="nil"/>
              <w:left w:val="single" w:sz="4" w:space="0" w:color="auto"/>
              <w:bottom w:val="nil"/>
              <w:right w:val="nil"/>
            </w:tcBorders>
          </w:tcPr>
          <w:p w:rsidR="00DC34E8" w:rsidRPr="00DC34E8" w:rsidRDefault="00DC34E8" w:rsidP="00DC34E8">
            <w:pPr>
              <w:contextualSpacing/>
              <w:rPr>
                <w:rFonts w:ascii="Times New Roman" w:hAnsi="Times New Roman" w:cs="Times New Roman"/>
                <w:sz w:val="24"/>
                <w:szCs w:val="24"/>
                <w:lang w:val="es-DO"/>
              </w:rPr>
            </w:pPr>
            <w:r w:rsidRPr="00DC34E8">
              <w:rPr>
                <w:rFonts w:ascii="Times New Roman" w:hAnsi="Times New Roman" w:cs="Times New Roman"/>
                <w:sz w:val="24"/>
                <w:szCs w:val="24"/>
              </w:rPr>
              <w:t>Lesotho</w:t>
            </w:r>
          </w:p>
        </w:tc>
        <w:tc>
          <w:tcPr>
            <w:tcW w:w="5868" w:type="dxa"/>
            <w:tcBorders>
              <w:top w:val="nil"/>
              <w:left w:val="nil"/>
              <w:bottom w:val="nil"/>
              <w:right w:val="single" w:sz="4" w:space="0" w:color="auto"/>
            </w:tcBorders>
          </w:tcPr>
          <w:p w:rsidR="00DC34E8" w:rsidRPr="00465C9A" w:rsidRDefault="00276DEB" w:rsidP="00DC34E8">
            <w:pPr>
              <w:contextualSpacing/>
              <w:rPr>
                <w:rFonts w:ascii="Times New Roman" w:hAnsi="Times New Roman" w:cs="Times New Roman"/>
                <w:sz w:val="24"/>
                <w:szCs w:val="24"/>
                <w:lang w:val="es-DO"/>
              </w:rPr>
            </w:pPr>
            <w:hyperlink r:id="rId69" w:history="1">
              <w:r w:rsidR="00DC34E8" w:rsidRPr="00465C9A">
                <w:rPr>
                  <w:rStyle w:val="Hyperlink"/>
                  <w:rFonts w:ascii="Times New Roman" w:hAnsi="Times New Roman" w:cs="Times New Roman"/>
                  <w:sz w:val="24"/>
                  <w:szCs w:val="24"/>
                  <w:lang w:val="es-DO"/>
                </w:rPr>
                <w:t>http://www.equaldex.com/region/lesotho</w:t>
              </w:r>
            </w:hyperlink>
          </w:p>
        </w:tc>
      </w:tr>
      <w:tr w:rsidR="00DC34E8" w:rsidRPr="001B09E5" w:rsidTr="00EC6DBA">
        <w:tc>
          <w:tcPr>
            <w:tcW w:w="3708" w:type="dxa"/>
            <w:tcBorders>
              <w:top w:val="nil"/>
              <w:left w:val="single" w:sz="4" w:space="0" w:color="auto"/>
              <w:bottom w:val="nil"/>
              <w:right w:val="nil"/>
            </w:tcBorders>
          </w:tcPr>
          <w:p w:rsidR="00DC34E8" w:rsidRPr="00DC34E8" w:rsidRDefault="00DC34E8" w:rsidP="00DC34E8">
            <w:pPr>
              <w:contextualSpacing/>
              <w:rPr>
                <w:rFonts w:ascii="Times New Roman" w:hAnsi="Times New Roman" w:cs="Times New Roman"/>
                <w:sz w:val="24"/>
                <w:szCs w:val="24"/>
                <w:lang w:val="es-DO"/>
              </w:rPr>
            </w:pPr>
            <w:r w:rsidRPr="00DC34E8">
              <w:rPr>
                <w:rFonts w:ascii="Times New Roman" w:hAnsi="Times New Roman" w:cs="Times New Roman"/>
                <w:sz w:val="24"/>
                <w:szCs w:val="24"/>
              </w:rPr>
              <w:t xml:space="preserve">Liberia   </w:t>
            </w:r>
          </w:p>
        </w:tc>
        <w:tc>
          <w:tcPr>
            <w:tcW w:w="5868" w:type="dxa"/>
            <w:tcBorders>
              <w:top w:val="nil"/>
              <w:left w:val="nil"/>
              <w:bottom w:val="nil"/>
              <w:right w:val="single" w:sz="4" w:space="0" w:color="auto"/>
            </w:tcBorders>
          </w:tcPr>
          <w:p w:rsidR="00DC34E8" w:rsidRPr="00465C9A" w:rsidRDefault="00276DEB" w:rsidP="00DC34E8">
            <w:pPr>
              <w:contextualSpacing/>
              <w:rPr>
                <w:rFonts w:ascii="Times New Roman" w:hAnsi="Times New Roman" w:cs="Times New Roman"/>
                <w:sz w:val="24"/>
                <w:szCs w:val="24"/>
                <w:lang w:val="es-DO"/>
              </w:rPr>
            </w:pPr>
            <w:hyperlink r:id="rId70" w:history="1">
              <w:r w:rsidR="00DC34E8" w:rsidRPr="00465C9A">
                <w:rPr>
                  <w:rStyle w:val="Hyperlink"/>
                  <w:rFonts w:ascii="Times New Roman" w:hAnsi="Times New Roman" w:cs="Times New Roman"/>
                  <w:sz w:val="24"/>
                  <w:szCs w:val="24"/>
                  <w:lang w:val="es-DO"/>
                </w:rPr>
                <w:t>http://www.equaldex.com/region/liberia</w:t>
              </w:r>
            </w:hyperlink>
          </w:p>
        </w:tc>
      </w:tr>
      <w:tr w:rsidR="00DC34E8" w:rsidRPr="001B09E5" w:rsidTr="00EC6DBA">
        <w:tc>
          <w:tcPr>
            <w:tcW w:w="3708" w:type="dxa"/>
            <w:tcBorders>
              <w:top w:val="nil"/>
              <w:left w:val="single" w:sz="4" w:space="0" w:color="auto"/>
              <w:bottom w:val="single" w:sz="4" w:space="0" w:color="auto"/>
              <w:right w:val="nil"/>
            </w:tcBorders>
          </w:tcPr>
          <w:p w:rsidR="00DC34E8" w:rsidRPr="00DC34E8" w:rsidRDefault="00DC34E8" w:rsidP="00DC34E8">
            <w:pPr>
              <w:contextualSpacing/>
              <w:rPr>
                <w:rFonts w:ascii="Times New Roman" w:hAnsi="Times New Roman" w:cs="Times New Roman"/>
                <w:sz w:val="24"/>
                <w:szCs w:val="24"/>
                <w:lang w:val="es-DO"/>
              </w:rPr>
            </w:pPr>
            <w:r w:rsidRPr="00DC34E8">
              <w:rPr>
                <w:rFonts w:ascii="Times New Roman" w:hAnsi="Times New Roman" w:cs="Times New Roman"/>
                <w:sz w:val="24"/>
                <w:szCs w:val="24"/>
              </w:rPr>
              <w:t>Libia</w:t>
            </w:r>
          </w:p>
        </w:tc>
        <w:tc>
          <w:tcPr>
            <w:tcW w:w="5868" w:type="dxa"/>
            <w:tcBorders>
              <w:top w:val="nil"/>
              <w:left w:val="nil"/>
              <w:bottom w:val="single" w:sz="4" w:space="0" w:color="auto"/>
              <w:right w:val="single" w:sz="4" w:space="0" w:color="auto"/>
            </w:tcBorders>
          </w:tcPr>
          <w:p w:rsidR="00DC34E8" w:rsidRPr="00465C9A" w:rsidRDefault="00276DEB" w:rsidP="00DC34E8">
            <w:pPr>
              <w:contextualSpacing/>
              <w:rPr>
                <w:rFonts w:ascii="Times New Roman" w:hAnsi="Times New Roman" w:cs="Times New Roman"/>
                <w:sz w:val="24"/>
                <w:szCs w:val="24"/>
                <w:lang w:val="es-DO"/>
              </w:rPr>
            </w:pPr>
            <w:hyperlink r:id="rId71" w:history="1">
              <w:r w:rsidR="00831D39" w:rsidRPr="00465C9A">
                <w:rPr>
                  <w:rStyle w:val="Hyperlink"/>
                  <w:rFonts w:ascii="Times New Roman" w:hAnsi="Times New Roman" w:cs="Times New Roman"/>
                  <w:sz w:val="24"/>
                  <w:szCs w:val="24"/>
                  <w:lang w:val="es-DO"/>
                </w:rPr>
                <w:t>http://www.equaldex.com/region/libya</w:t>
              </w:r>
            </w:hyperlink>
          </w:p>
        </w:tc>
      </w:tr>
    </w:tbl>
    <w:p w:rsidR="00485170" w:rsidRPr="0074323D" w:rsidRDefault="00485170" w:rsidP="009C02BF">
      <w:pPr>
        <w:ind w:left="-90"/>
        <w:contextualSpacing/>
        <w:rPr>
          <w:rFonts w:ascii="Times New Roman" w:hAnsi="Times New Roman" w:cs="Times New Roman"/>
          <w:sz w:val="20"/>
          <w:szCs w:val="20"/>
          <w:lang w:val="es-DO"/>
        </w:rPr>
      </w:pPr>
      <w:r w:rsidRPr="0074323D">
        <w:rPr>
          <w:lang w:val="es-DO"/>
        </w:rPr>
        <w:t xml:space="preserve"> </w:t>
      </w:r>
      <w:r w:rsidR="00BA4830">
        <w:rPr>
          <w:lang w:val="es-DO"/>
        </w:rPr>
        <w:t xml:space="preserve"> </w:t>
      </w:r>
      <w:r w:rsidRPr="0074323D">
        <w:rPr>
          <w:rFonts w:cstheme="minorHAnsi"/>
          <w:lang w:val="es-DO"/>
        </w:rPr>
        <w:t xml:space="preserve">                </w:t>
      </w:r>
    </w:p>
    <w:tbl>
      <w:tblPr>
        <w:tblStyle w:val="TableGrid"/>
        <w:tblW w:w="0" w:type="auto"/>
        <w:tblLook w:val="04A0" w:firstRow="1" w:lastRow="0" w:firstColumn="1" w:lastColumn="0" w:noHBand="0" w:noVBand="1"/>
      </w:tblPr>
      <w:tblGrid>
        <w:gridCol w:w="3708"/>
        <w:gridCol w:w="5868"/>
      </w:tblGrid>
      <w:tr w:rsidR="00EF24E1" w:rsidTr="00EC6DBA">
        <w:tc>
          <w:tcPr>
            <w:tcW w:w="9576" w:type="dxa"/>
            <w:gridSpan w:val="2"/>
            <w:tcBorders>
              <w:top w:val="nil"/>
              <w:left w:val="nil"/>
              <w:bottom w:val="single" w:sz="4" w:space="0" w:color="auto"/>
              <w:right w:val="nil"/>
            </w:tcBorders>
          </w:tcPr>
          <w:p w:rsidR="00EF24E1" w:rsidRPr="00CD18DF" w:rsidRDefault="00EF24E1" w:rsidP="00D64C42">
            <w:pPr>
              <w:ind w:left="-90"/>
              <w:contextualSpacing/>
              <w:rPr>
                <w:rFonts w:ascii="Times New Roman" w:hAnsi="Times New Roman" w:cs="Times New Roman"/>
                <w:sz w:val="24"/>
                <w:szCs w:val="24"/>
                <w:lang w:val="es-DO"/>
              </w:rPr>
            </w:pPr>
            <w:r w:rsidRPr="00CD18DF">
              <w:rPr>
                <w:rFonts w:ascii="Times New Roman" w:hAnsi="Times New Roman" w:cs="Times New Roman"/>
                <w:sz w:val="24"/>
                <w:szCs w:val="24"/>
                <w:lang w:val="es-DO"/>
              </w:rPr>
              <w:lastRenderedPageBreak/>
              <w:t xml:space="preserve">Tabla 5. </w:t>
            </w:r>
            <w:r w:rsidR="00312531" w:rsidRPr="00CD18DF">
              <w:rPr>
                <w:rFonts w:ascii="Times New Roman" w:hAnsi="Times New Roman" w:cs="Times New Roman"/>
                <w:sz w:val="24"/>
                <w:szCs w:val="24"/>
                <w:lang w:val="es-DO"/>
              </w:rPr>
              <w:t>África</w:t>
            </w:r>
            <w:r w:rsidRPr="00CD18DF">
              <w:rPr>
                <w:rFonts w:ascii="Times New Roman" w:hAnsi="Times New Roman" w:cs="Times New Roman"/>
                <w:sz w:val="24"/>
                <w:szCs w:val="24"/>
                <w:lang w:val="es-DO"/>
              </w:rPr>
              <w:t xml:space="preserve"> </w:t>
            </w:r>
            <w:r>
              <w:rPr>
                <w:rFonts w:ascii="Times New Roman" w:hAnsi="Times New Roman" w:cs="Times New Roman"/>
                <w:sz w:val="24"/>
                <w:szCs w:val="24"/>
                <w:lang w:val="es-DO"/>
              </w:rPr>
              <w:t>(continuada)</w:t>
            </w:r>
            <w:r w:rsidRPr="00CD18DF">
              <w:rPr>
                <w:rFonts w:ascii="Times New Roman" w:hAnsi="Times New Roman" w:cs="Times New Roman"/>
                <w:sz w:val="24"/>
                <w:szCs w:val="24"/>
                <w:lang w:val="es-DO"/>
              </w:rPr>
              <w:t xml:space="preserve"> </w:t>
            </w:r>
          </w:p>
          <w:p w:rsidR="00EF24E1" w:rsidRPr="00CD18DF" w:rsidRDefault="00EF24E1" w:rsidP="00D64C42">
            <w:pPr>
              <w:contextualSpacing/>
              <w:rPr>
                <w:rFonts w:ascii="Times New Roman" w:hAnsi="Times New Roman" w:cs="Times New Roman"/>
                <w:sz w:val="24"/>
                <w:szCs w:val="24"/>
                <w:lang w:val="es-DO"/>
              </w:rPr>
            </w:pPr>
          </w:p>
        </w:tc>
      </w:tr>
      <w:tr w:rsidR="00EF24E1" w:rsidTr="00EC6DBA">
        <w:tc>
          <w:tcPr>
            <w:tcW w:w="3708" w:type="dxa"/>
            <w:tcBorders>
              <w:top w:val="single" w:sz="4" w:space="0" w:color="auto"/>
              <w:left w:val="single" w:sz="4" w:space="0" w:color="auto"/>
              <w:bottom w:val="single" w:sz="4" w:space="0" w:color="auto"/>
              <w:right w:val="nil"/>
            </w:tcBorders>
            <w:shd w:val="clear" w:color="auto" w:fill="D9D9D9" w:themeFill="background1" w:themeFillShade="D9"/>
          </w:tcPr>
          <w:p w:rsidR="00EF24E1" w:rsidRPr="005502AB" w:rsidRDefault="00EF24E1" w:rsidP="00D64C42">
            <w:pPr>
              <w:contextualSpacing/>
              <w:jc w:val="center"/>
              <w:rPr>
                <w:rFonts w:ascii="Times New Roman" w:hAnsi="Times New Roman" w:cs="Times New Roman"/>
                <w:sz w:val="24"/>
                <w:szCs w:val="24"/>
                <w:lang w:val="es-DO"/>
              </w:rPr>
            </w:pPr>
            <w:r w:rsidRPr="005502AB">
              <w:rPr>
                <w:rFonts w:ascii="Times New Roman" w:hAnsi="Times New Roman" w:cs="Times New Roman"/>
                <w:b/>
                <w:sz w:val="24"/>
                <w:szCs w:val="24"/>
                <w:lang w:val="es-DO"/>
              </w:rPr>
              <w:t>PAIS</w:t>
            </w:r>
          </w:p>
        </w:tc>
        <w:tc>
          <w:tcPr>
            <w:tcW w:w="5868" w:type="dxa"/>
            <w:tcBorders>
              <w:top w:val="single" w:sz="4" w:space="0" w:color="auto"/>
              <w:left w:val="nil"/>
              <w:bottom w:val="single" w:sz="4" w:space="0" w:color="auto"/>
              <w:right w:val="single" w:sz="4" w:space="0" w:color="auto"/>
            </w:tcBorders>
            <w:shd w:val="clear" w:color="auto" w:fill="D9D9D9" w:themeFill="background1" w:themeFillShade="D9"/>
          </w:tcPr>
          <w:p w:rsidR="00EF24E1" w:rsidRPr="005502AB" w:rsidRDefault="00EF24E1" w:rsidP="00D64C42">
            <w:pPr>
              <w:contextualSpacing/>
              <w:jc w:val="center"/>
              <w:rPr>
                <w:rFonts w:ascii="Times New Roman" w:hAnsi="Times New Roman" w:cs="Times New Roman"/>
                <w:caps/>
                <w:sz w:val="24"/>
                <w:szCs w:val="24"/>
                <w:lang w:val="es-DO"/>
              </w:rPr>
            </w:pPr>
            <w:r w:rsidRPr="005502AB">
              <w:rPr>
                <w:rFonts w:ascii="Times New Roman" w:hAnsi="Times New Roman" w:cs="Times New Roman"/>
                <w:b/>
                <w:caps/>
                <w:sz w:val="24"/>
                <w:szCs w:val="24"/>
                <w:lang w:val="es-DO"/>
              </w:rPr>
              <w:t>Referencias</w:t>
            </w:r>
          </w:p>
        </w:tc>
      </w:tr>
      <w:tr w:rsidR="00EF24E1" w:rsidRPr="001B09E5" w:rsidTr="00EC6DBA">
        <w:tc>
          <w:tcPr>
            <w:tcW w:w="3708" w:type="dxa"/>
            <w:tcBorders>
              <w:top w:val="single" w:sz="4" w:space="0" w:color="auto"/>
              <w:left w:val="single" w:sz="4" w:space="0" w:color="auto"/>
              <w:bottom w:val="nil"/>
              <w:right w:val="nil"/>
            </w:tcBorders>
          </w:tcPr>
          <w:p w:rsidR="00EF24E1" w:rsidRPr="005502AB" w:rsidRDefault="005502AB" w:rsidP="00D64C42">
            <w:pPr>
              <w:contextualSpacing/>
              <w:rPr>
                <w:rFonts w:ascii="Times New Roman" w:hAnsi="Times New Roman" w:cs="Times New Roman"/>
                <w:sz w:val="24"/>
                <w:szCs w:val="24"/>
                <w:lang w:val="es-DO"/>
              </w:rPr>
            </w:pPr>
            <w:r w:rsidRPr="005502AB">
              <w:rPr>
                <w:rFonts w:ascii="Times New Roman" w:hAnsi="Times New Roman" w:cs="Times New Roman"/>
                <w:sz w:val="24"/>
                <w:szCs w:val="24"/>
                <w:lang w:val="es-DO"/>
              </w:rPr>
              <w:t>Madagascar</w:t>
            </w:r>
          </w:p>
        </w:tc>
        <w:tc>
          <w:tcPr>
            <w:tcW w:w="5868" w:type="dxa"/>
            <w:tcBorders>
              <w:top w:val="single" w:sz="4" w:space="0" w:color="auto"/>
              <w:left w:val="nil"/>
              <w:bottom w:val="nil"/>
              <w:right w:val="single" w:sz="4" w:space="0" w:color="auto"/>
            </w:tcBorders>
          </w:tcPr>
          <w:p w:rsidR="00EF24E1" w:rsidRPr="005502AB" w:rsidRDefault="00276DEB" w:rsidP="005502AB">
            <w:pPr>
              <w:contextualSpacing/>
              <w:rPr>
                <w:rFonts w:ascii="Times New Roman" w:hAnsi="Times New Roman" w:cs="Times New Roman"/>
                <w:sz w:val="24"/>
                <w:szCs w:val="24"/>
                <w:lang w:val="es-DO"/>
              </w:rPr>
            </w:pPr>
            <w:hyperlink r:id="rId72" w:history="1">
              <w:r w:rsidR="00536FCB" w:rsidRPr="003E2767">
                <w:rPr>
                  <w:rStyle w:val="Hyperlink"/>
                  <w:rFonts w:ascii="Times New Roman" w:hAnsi="Times New Roman" w:cs="Times New Roman"/>
                  <w:sz w:val="24"/>
                  <w:szCs w:val="24"/>
                  <w:lang w:val="es-DO"/>
                </w:rPr>
                <w:t>http://www.equaldex.com/region/madagascar</w:t>
              </w:r>
            </w:hyperlink>
          </w:p>
        </w:tc>
      </w:tr>
      <w:tr w:rsidR="00EF24E1" w:rsidRPr="001B09E5" w:rsidTr="00EC6DBA">
        <w:tc>
          <w:tcPr>
            <w:tcW w:w="3708" w:type="dxa"/>
            <w:tcBorders>
              <w:top w:val="nil"/>
              <w:left w:val="single" w:sz="4" w:space="0" w:color="auto"/>
              <w:bottom w:val="nil"/>
              <w:right w:val="nil"/>
            </w:tcBorders>
          </w:tcPr>
          <w:p w:rsidR="00EF24E1" w:rsidRPr="005502AB" w:rsidRDefault="005502AB" w:rsidP="00D64C42">
            <w:pPr>
              <w:contextualSpacing/>
              <w:rPr>
                <w:rFonts w:ascii="Times New Roman" w:hAnsi="Times New Roman" w:cs="Times New Roman"/>
                <w:sz w:val="24"/>
                <w:szCs w:val="24"/>
                <w:lang w:val="es-DO"/>
              </w:rPr>
            </w:pPr>
            <w:r w:rsidRPr="005502AB">
              <w:rPr>
                <w:rFonts w:ascii="Times New Roman" w:hAnsi="Times New Roman" w:cs="Times New Roman"/>
                <w:sz w:val="24"/>
                <w:szCs w:val="24"/>
                <w:lang w:val="es-DO"/>
              </w:rPr>
              <w:t xml:space="preserve">Malawi   </w:t>
            </w:r>
          </w:p>
        </w:tc>
        <w:tc>
          <w:tcPr>
            <w:tcW w:w="5868" w:type="dxa"/>
            <w:tcBorders>
              <w:top w:val="nil"/>
              <w:left w:val="nil"/>
              <w:bottom w:val="nil"/>
              <w:right w:val="single" w:sz="4" w:space="0" w:color="auto"/>
            </w:tcBorders>
          </w:tcPr>
          <w:p w:rsidR="00EF24E1" w:rsidRPr="005502AB" w:rsidRDefault="00276DEB" w:rsidP="005502AB">
            <w:pPr>
              <w:contextualSpacing/>
              <w:rPr>
                <w:rFonts w:ascii="Times New Roman" w:hAnsi="Times New Roman" w:cs="Times New Roman"/>
                <w:sz w:val="24"/>
                <w:szCs w:val="24"/>
                <w:lang w:val="es-DO"/>
              </w:rPr>
            </w:pPr>
            <w:hyperlink r:id="rId73" w:history="1">
              <w:r w:rsidR="005502AB" w:rsidRPr="003E2767">
                <w:rPr>
                  <w:rStyle w:val="Hyperlink"/>
                  <w:rFonts w:ascii="Times New Roman" w:hAnsi="Times New Roman" w:cs="Times New Roman"/>
                  <w:sz w:val="24"/>
                  <w:szCs w:val="24"/>
                  <w:lang w:val="es-DO"/>
                </w:rPr>
                <w:t>http://www.equaldex.com/region/malawi</w:t>
              </w:r>
            </w:hyperlink>
          </w:p>
        </w:tc>
      </w:tr>
      <w:tr w:rsidR="00EF24E1" w:rsidRPr="001B09E5" w:rsidTr="00EC6DBA">
        <w:tc>
          <w:tcPr>
            <w:tcW w:w="3708" w:type="dxa"/>
            <w:tcBorders>
              <w:top w:val="nil"/>
              <w:left w:val="single" w:sz="4" w:space="0" w:color="auto"/>
              <w:bottom w:val="nil"/>
              <w:right w:val="nil"/>
            </w:tcBorders>
          </w:tcPr>
          <w:p w:rsidR="00EF24E1" w:rsidRPr="005502AB" w:rsidRDefault="005502AB" w:rsidP="00D64C42">
            <w:pPr>
              <w:contextualSpacing/>
              <w:rPr>
                <w:rFonts w:ascii="Times New Roman" w:hAnsi="Times New Roman" w:cs="Times New Roman"/>
                <w:sz w:val="24"/>
                <w:szCs w:val="24"/>
                <w:lang w:val="es-DO"/>
              </w:rPr>
            </w:pPr>
            <w:r w:rsidRPr="005502AB">
              <w:rPr>
                <w:rFonts w:ascii="Times New Roman" w:hAnsi="Times New Roman" w:cs="Times New Roman"/>
                <w:sz w:val="24"/>
                <w:szCs w:val="24"/>
                <w:lang w:val="es-DO"/>
              </w:rPr>
              <w:t xml:space="preserve">Mali  </w:t>
            </w:r>
          </w:p>
        </w:tc>
        <w:tc>
          <w:tcPr>
            <w:tcW w:w="5868" w:type="dxa"/>
            <w:tcBorders>
              <w:top w:val="nil"/>
              <w:left w:val="nil"/>
              <w:bottom w:val="nil"/>
              <w:right w:val="single" w:sz="4" w:space="0" w:color="auto"/>
            </w:tcBorders>
          </w:tcPr>
          <w:p w:rsidR="00EF24E1" w:rsidRPr="005502AB" w:rsidRDefault="00276DEB" w:rsidP="00D64C42">
            <w:pPr>
              <w:contextualSpacing/>
              <w:rPr>
                <w:rFonts w:ascii="Times New Roman" w:hAnsi="Times New Roman" w:cs="Times New Roman"/>
                <w:sz w:val="24"/>
                <w:szCs w:val="24"/>
                <w:lang w:val="es-DO"/>
              </w:rPr>
            </w:pPr>
            <w:hyperlink r:id="rId74" w:history="1">
              <w:r w:rsidR="005502AB" w:rsidRPr="005502AB">
                <w:rPr>
                  <w:rStyle w:val="Hyperlink"/>
                  <w:rFonts w:ascii="Times New Roman" w:hAnsi="Times New Roman" w:cs="Times New Roman"/>
                  <w:sz w:val="24"/>
                  <w:szCs w:val="24"/>
                  <w:lang w:val="es-DO"/>
                </w:rPr>
                <w:t>http://www.equaldex.com/region/mali</w:t>
              </w:r>
            </w:hyperlink>
          </w:p>
        </w:tc>
      </w:tr>
      <w:tr w:rsidR="00EF24E1" w:rsidRPr="001B09E5" w:rsidTr="00EC6DBA">
        <w:tc>
          <w:tcPr>
            <w:tcW w:w="3708" w:type="dxa"/>
            <w:tcBorders>
              <w:top w:val="nil"/>
              <w:left w:val="single" w:sz="4" w:space="0" w:color="auto"/>
              <w:bottom w:val="nil"/>
              <w:right w:val="nil"/>
            </w:tcBorders>
          </w:tcPr>
          <w:p w:rsidR="00EF24E1" w:rsidRPr="005502AB" w:rsidRDefault="005502AB" w:rsidP="00D64C42">
            <w:pPr>
              <w:contextualSpacing/>
              <w:rPr>
                <w:rFonts w:ascii="Times New Roman" w:hAnsi="Times New Roman" w:cs="Times New Roman"/>
                <w:sz w:val="24"/>
                <w:szCs w:val="24"/>
                <w:lang w:val="es-DO"/>
              </w:rPr>
            </w:pPr>
            <w:r w:rsidRPr="005502AB">
              <w:rPr>
                <w:rFonts w:ascii="Times New Roman" w:hAnsi="Times New Roman" w:cs="Times New Roman"/>
                <w:sz w:val="24"/>
                <w:szCs w:val="24"/>
              </w:rPr>
              <w:t>Mauritania</w:t>
            </w:r>
          </w:p>
        </w:tc>
        <w:tc>
          <w:tcPr>
            <w:tcW w:w="5868" w:type="dxa"/>
            <w:tcBorders>
              <w:top w:val="nil"/>
              <w:left w:val="nil"/>
              <w:bottom w:val="nil"/>
              <w:right w:val="single" w:sz="4" w:space="0" w:color="auto"/>
            </w:tcBorders>
          </w:tcPr>
          <w:p w:rsidR="00EF24E1" w:rsidRPr="005502AB" w:rsidRDefault="00276DEB" w:rsidP="00D64C42">
            <w:pPr>
              <w:contextualSpacing/>
              <w:rPr>
                <w:rFonts w:ascii="Times New Roman" w:hAnsi="Times New Roman" w:cs="Times New Roman"/>
                <w:sz w:val="24"/>
                <w:szCs w:val="24"/>
                <w:lang w:val="es-DO"/>
              </w:rPr>
            </w:pPr>
            <w:hyperlink r:id="rId75" w:history="1">
              <w:r w:rsidR="005502AB" w:rsidRPr="00465C9A">
                <w:rPr>
                  <w:rStyle w:val="Hyperlink"/>
                  <w:rFonts w:ascii="Times New Roman" w:hAnsi="Times New Roman" w:cs="Times New Roman"/>
                  <w:sz w:val="24"/>
                  <w:szCs w:val="24"/>
                  <w:lang w:val="es-DO"/>
                </w:rPr>
                <w:t>http://www.equaldex.com/region/mauritania</w:t>
              </w:r>
            </w:hyperlink>
          </w:p>
        </w:tc>
      </w:tr>
      <w:tr w:rsidR="00EF24E1" w:rsidRPr="001B09E5" w:rsidTr="00EC6DBA">
        <w:trPr>
          <w:trHeight w:val="207"/>
        </w:trPr>
        <w:tc>
          <w:tcPr>
            <w:tcW w:w="3708" w:type="dxa"/>
            <w:tcBorders>
              <w:top w:val="nil"/>
              <w:left w:val="single" w:sz="4" w:space="0" w:color="auto"/>
              <w:bottom w:val="nil"/>
              <w:right w:val="nil"/>
            </w:tcBorders>
          </w:tcPr>
          <w:p w:rsidR="00EF24E1" w:rsidRPr="005502AB" w:rsidRDefault="005502AB" w:rsidP="00D64C42">
            <w:pPr>
              <w:contextualSpacing/>
              <w:rPr>
                <w:rFonts w:ascii="Times New Roman" w:hAnsi="Times New Roman" w:cs="Times New Roman"/>
                <w:sz w:val="24"/>
                <w:szCs w:val="24"/>
                <w:lang w:val="es-DO"/>
              </w:rPr>
            </w:pPr>
            <w:r w:rsidRPr="005502AB">
              <w:rPr>
                <w:rFonts w:ascii="Times New Roman" w:hAnsi="Times New Roman" w:cs="Times New Roman"/>
                <w:sz w:val="24"/>
                <w:szCs w:val="24"/>
              </w:rPr>
              <w:t>Mayotte (Francia)</w:t>
            </w:r>
          </w:p>
        </w:tc>
        <w:tc>
          <w:tcPr>
            <w:tcW w:w="5868" w:type="dxa"/>
            <w:tcBorders>
              <w:top w:val="nil"/>
              <w:left w:val="nil"/>
              <w:bottom w:val="nil"/>
              <w:right w:val="single" w:sz="4" w:space="0" w:color="auto"/>
            </w:tcBorders>
          </w:tcPr>
          <w:p w:rsidR="00EF24E1" w:rsidRPr="00465C9A" w:rsidRDefault="00276DEB" w:rsidP="005502AB">
            <w:pPr>
              <w:contextualSpacing/>
              <w:rPr>
                <w:rFonts w:ascii="Times New Roman" w:hAnsi="Times New Roman" w:cs="Times New Roman"/>
                <w:sz w:val="24"/>
                <w:szCs w:val="24"/>
                <w:lang w:val="es-DO"/>
              </w:rPr>
            </w:pPr>
            <w:hyperlink r:id="rId76" w:history="1">
              <w:r w:rsidR="005502AB" w:rsidRPr="00465C9A">
                <w:rPr>
                  <w:rStyle w:val="Hyperlink"/>
                  <w:rFonts w:ascii="Times New Roman" w:hAnsi="Times New Roman" w:cs="Times New Roman"/>
                  <w:sz w:val="24"/>
                  <w:szCs w:val="24"/>
                  <w:lang w:val="es-DO"/>
                </w:rPr>
                <w:t>http://www.equaldex.com/region/mayotte</w:t>
              </w:r>
            </w:hyperlink>
          </w:p>
        </w:tc>
      </w:tr>
      <w:tr w:rsidR="00EF24E1" w:rsidRPr="001B09E5" w:rsidTr="00EC6DBA">
        <w:tc>
          <w:tcPr>
            <w:tcW w:w="3708" w:type="dxa"/>
            <w:tcBorders>
              <w:top w:val="nil"/>
              <w:left w:val="single" w:sz="4" w:space="0" w:color="auto"/>
              <w:bottom w:val="nil"/>
              <w:right w:val="nil"/>
            </w:tcBorders>
          </w:tcPr>
          <w:p w:rsidR="00EF24E1" w:rsidRPr="005502AB" w:rsidRDefault="005502AB" w:rsidP="00D64C42">
            <w:pPr>
              <w:contextualSpacing/>
              <w:rPr>
                <w:rFonts w:ascii="Times New Roman" w:hAnsi="Times New Roman" w:cs="Times New Roman"/>
                <w:sz w:val="24"/>
                <w:szCs w:val="24"/>
                <w:lang w:val="es-DO"/>
              </w:rPr>
            </w:pPr>
            <w:r w:rsidRPr="005502AB">
              <w:rPr>
                <w:rFonts w:ascii="Times New Roman" w:hAnsi="Times New Roman" w:cs="Times New Roman"/>
                <w:sz w:val="24"/>
                <w:szCs w:val="24"/>
              </w:rPr>
              <w:t xml:space="preserve">Morocco  </w:t>
            </w:r>
          </w:p>
        </w:tc>
        <w:tc>
          <w:tcPr>
            <w:tcW w:w="5868" w:type="dxa"/>
            <w:tcBorders>
              <w:top w:val="nil"/>
              <w:left w:val="nil"/>
              <w:bottom w:val="nil"/>
              <w:right w:val="single" w:sz="4" w:space="0" w:color="auto"/>
            </w:tcBorders>
          </w:tcPr>
          <w:p w:rsidR="00EF24E1" w:rsidRPr="00465C9A" w:rsidRDefault="00276DEB" w:rsidP="005502AB">
            <w:pPr>
              <w:contextualSpacing/>
              <w:rPr>
                <w:rFonts w:ascii="Times New Roman" w:hAnsi="Times New Roman" w:cs="Times New Roman"/>
                <w:sz w:val="24"/>
                <w:szCs w:val="24"/>
                <w:lang w:val="es-DO"/>
              </w:rPr>
            </w:pPr>
            <w:hyperlink r:id="rId77" w:history="1">
              <w:r w:rsidR="005502AB" w:rsidRPr="00465C9A">
                <w:rPr>
                  <w:rStyle w:val="Hyperlink"/>
                  <w:rFonts w:ascii="Times New Roman" w:hAnsi="Times New Roman" w:cs="Times New Roman"/>
                  <w:sz w:val="24"/>
                  <w:szCs w:val="24"/>
                  <w:lang w:val="es-DO"/>
                </w:rPr>
                <w:t>http://www.equaldex.com/region/morocco</w:t>
              </w:r>
            </w:hyperlink>
          </w:p>
        </w:tc>
      </w:tr>
      <w:tr w:rsidR="00EF24E1" w:rsidRPr="001B09E5" w:rsidTr="00EC6DBA">
        <w:tc>
          <w:tcPr>
            <w:tcW w:w="3708" w:type="dxa"/>
            <w:tcBorders>
              <w:top w:val="nil"/>
              <w:left w:val="single" w:sz="4" w:space="0" w:color="auto"/>
              <w:bottom w:val="nil"/>
              <w:right w:val="nil"/>
            </w:tcBorders>
          </w:tcPr>
          <w:p w:rsidR="00EF24E1" w:rsidRPr="005502AB" w:rsidRDefault="005502AB" w:rsidP="00D64C42">
            <w:pPr>
              <w:contextualSpacing/>
              <w:rPr>
                <w:rFonts w:ascii="Times New Roman" w:hAnsi="Times New Roman" w:cs="Times New Roman"/>
                <w:sz w:val="24"/>
                <w:szCs w:val="24"/>
                <w:lang w:val="es-DO"/>
              </w:rPr>
            </w:pPr>
            <w:r w:rsidRPr="005502AB">
              <w:rPr>
                <w:rFonts w:ascii="Times New Roman" w:hAnsi="Times New Roman" w:cs="Times New Roman"/>
                <w:sz w:val="24"/>
                <w:szCs w:val="24"/>
              </w:rPr>
              <w:t>Mozambique</w:t>
            </w:r>
          </w:p>
        </w:tc>
        <w:tc>
          <w:tcPr>
            <w:tcW w:w="5868" w:type="dxa"/>
            <w:tcBorders>
              <w:top w:val="nil"/>
              <w:left w:val="nil"/>
              <w:bottom w:val="nil"/>
              <w:right w:val="single" w:sz="4" w:space="0" w:color="auto"/>
            </w:tcBorders>
          </w:tcPr>
          <w:p w:rsidR="00EF24E1" w:rsidRPr="005502AB" w:rsidRDefault="00276DEB" w:rsidP="00D64C42">
            <w:pPr>
              <w:contextualSpacing/>
              <w:rPr>
                <w:rFonts w:ascii="Times New Roman" w:hAnsi="Times New Roman" w:cs="Times New Roman"/>
                <w:sz w:val="24"/>
                <w:szCs w:val="24"/>
                <w:lang w:val="es-DO"/>
              </w:rPr>
            </w:pPr>
            <w:hyperlink r:id="rId78" w:history="1">
              <w:r w:rsidR="005502AB" w:rsidRPr="00465C9A">
                <w:rPr>
                  <w:rStyle w:val="Hyperlink"/>
                  <w:rFonts w:ascii="Times New Roman" w:hAnsi="Times New Roman" w:cs="Times New Roman"/>
                  <w:sz w:val="24"/>
                  <w:szCs w:val="24"/>
                  <w:lang w:val="es-DO"/>
                </w:rPr>
                <w:t>http://www.equaldex.com/region/mozambique</w:t>
              </w:r>
            </w:hyperlink>
          </w:p>
        </w:tc>
      </w:tr>
      <w:tr w:rsidR="00EF24E1" w:rsidRPr="001B09E5" w:rsidTr="00EC6DBA">
        <w:tc>
          <w:tcPr>
            <w:tcW w:w="3708" w:type="dxa"/>
            <w:tcBorders>
              <w:top w:val="nil"/>
              <w:left w:val="single" w:sz="4" w:space="0" w:color="auto"/>
              <w:bottom w:val="nil"/>
              <w:right w:val="nil"/>
            </w:tcBorders>
          </w:tcPr>
          <w:p w:rsidR="00EF24E1" w:rsidRPr="00536FCB" w:rsidRDefault="005502AB" w:rsidP="00D64C42">
            <w:pPr>
              <w:contextualSpacing/>
              <w:rPr>
                <w:rFonts w:ascii="Times New Roman" w:hAnsi="Times New Roman" w:cs="Times New Roman"/>
                <w:sz w:val="24"/>
                <w:szCs w:val="24"/>
                <w:lang w:val="es-DO"/>
              </w:rPr>
            </w:pPr>
            <w:r w:rsidRPr="00536FCB">
              <w:rPr>
                <w:rFonts w:ascii="Times New Roman" w:hAnsi="Times New Roman" w:cs="Times New Roman"/>
                <w:sz w:val="24"/>
                <w:szCs w:val="24"/>
                <w:lang w:val="es-DO"/>
              </w:rPr>
              <w:t>Nambia</w:t>
            </w:r>
          </w:p>
        </w:tc>
        <w:tc>
          <w:tcPr>
            <w:tcW w:w="5868" w:type="dxa"/>
            <w:tcBorders>
              <w:top w:val="nil"/>
              <w:left w:val="nil"/>
              <w:bottom w:val="nil"/>
              <w:right w:val="single" w:sz="4" w:space="0" w:color="auto"/>
            </w:tcBorders>
          </w:tcPr>
          <w:p w:rsidR="00EF24E1" w:rsidRPr="00536FCB" w:rsidRDefault="00276DEB" w:rsidP="00D64C42">
            <w:pPr>
              <w:contextualSpacing/>
              <w:rPr>
                <w:rFonts w:ascii="Times New Roman" w:hAnsi="Times New Roman" w:cs="Times New Roman"/>
                <w:sz w:val="24"/>
                <w:szCs w:val="24"/>
                <w:lang w:val="es-DO"/>
              </w:rPr>
            </w:pPr>
            <w:hyperlink r:id="rId79" w:history="1">
              <w:r w:rsidR="005502AB" w:rsidRPr="00536FCB">
                <w:rPr>
                  <w:rStyle w:val="Hyperlink"/>
                  <w:rFonts w:ascii="Times New Roman" w:hAnsi="Times New Roman" w:cs="Times New Roman"/>
                  <w:sz w:val="24"/>
                  <w:szCs w:val="24"/>
                  <w:lang w:val="es-DO"/>
                </w:rPr>
                <w:t>http://www.equaldex.com/region/zambia</w:t>
              </w:r>
            </w:hyperlink>
          </w:p>
        </w:tc>
      </w:tr>
      <w:tr w:rsidR="00EF24E1" w:rsidRPr="001B09E5" w:rsidTr="00EC6DBA">
        <w:tc>
          <w:tcPr>
            <w:tcW w:w="3708" w:type="dxa"/>
            <w:tcBorders>
              <w:top w:val="nil"/>
              <w:left w:val="single" w:sz="4" w:space="0" w:color="auto"/>
              <w:bottom w:val="nil"/>
              <w:right w:val="nil"/>
            </w:tcBorders>
          </w:tcPr>
          <w:p w:rsidR="00EF24E1" w:rsidRPr="00536FCB" w:rsidRDefault="00536FCB" w:rsidP="00D64C42">
            <w:pPr>
              <w:contextualSpacing/>
              <w:rPr>
                <w:rFonts w:ascii="Times New Roman" w:hAnsi="Times New Roman" w:cs="Times New Roman"/>
                <w:sz w:val="24"/>
                <w:szCs w:val="24"/>
                <w:lang w:val="es-DO"/>
              </w:rPr>
            </w:pPr>
            <w:r w:rsidRPr="00536FCB">
              <w:rPr>
                <w:rFonts w:ascii="Times New Roman" w:hAnsi="Times New Roman" w:cs="Times New Roman"/>
                <w:sz w:val="24"/>
                <w:szCs w:val="24"/>
              </w:rPr>
              <w:t>Niger</w:t>
            </w:r>
          </w:p>
        </w:tc>
        <w:tc>
          <w:tcPr>
            <w:tcW w:w="5868" w:type="dxa"/>
            <w:tcBorders>
              <w:top w:val="nil"/>
              <w:left w:val="nil"/>
              <w:bottom w:val="nil"/>
              <w:right w:val="single" w:sz="4" w:space="0" w:color="auto"/>
            </w:tcBorders>
          </w:tcPr>
          <w:p w:rsidR="00EF24E1" w:rsidRPr="00536FCB" w:rsidRDefault="00276DEB" w:rsidP="00D64C42">
            <w:pPr>
              <w:contextualSpacing/>
              <w:rPr>
                <w:rFonts w:ascii="Times New Roman" w:hAnsi="Times New Roman" w:cs="Times New Roman"/>
                <w:sz w:val="24"/>
                <w:szCs w:val="24"/>
                <w:lang w:val="es-DO"/>
              </w:rPr>
            </w:pPr>
            <w:hyperlink r:id="rId80" w:history="1">
              <w:r w:rsidR="00536FCB" w:rsidRPr="00465C9A">
                <w:rPr>
                  <w:rStyle w:val="Hyperlink"/>
                  <w:rFonts w:ascii="Times New Roman" w:hAnsi="Times New Roman" w:cs="Times New Roman"/>
                  <w:sz w:val="24"/>
                  <w:szCs w:val="24"/>
                  <w:lang w:val="es-DO"/>
                </w:rPr>
                <w:t>http://www.equaldex.com/region/niger</w:t>
              </w:r>
            </w:hyperlink>
          </w:p>
        </w:tc>
      </w:tr>
      <w:tr w:rsidR="00EF24E1" w:rsidRPr="001B09E5" w:rsidTr="00EC6DBA">
        <w:tc>
          <w:tcPr>
            <w:tcW w:w="3708" w:type="dxa"/>
            <w:tcBorders>
              <w:top w:val="nil"/>
              <w:left w:val="single" w:sz="4" w:space="0" w:color="auto"/>
              <w:bottom w:val="nil"/>
              <w:right w:val="nil"/>
            </w:tcBorders>
          </w:tcPr>
          <w:p w:rsidR="00EF24E1" w:rsidRPr="00536FCB" w:rsidRDefault="00536FCB" w:rsidP="00D64C42">
            <w:pPr>
              <w:contextualSpacing/>
              <w:rPr>
                <w:rFonts w:ascii="Times New Roman" w:hAnsi="Times New Roman" w:cs="Times New Roman"/>
                <w:sz w:val="24"/>
                <w:szCs w:val="24"/>
                <w:lang w:val="es-DO"/>
              </w:rPr>
            </w:pPr>
            <w:r w:rsidRPr="00536FCB">
              <w:rPr>
                <w:rFonts w:ascii="Times New Roman" w:hAnsi="Times New Roman" w:cs="Times New Roman"/>
                <w:sz w:val="24"/>
                <w:szCs w:val="24"/>
                <w:lang w:val="es-DO"/>
              </w:rPr>
              <w:t>Réunion (Francia)</w:t>
            </w:r>
          </w:p>
        </w:tc>
        <w:tc>
          <w:tcPr>
            <w:tcW w:w="5868" w:type="dxa"/>
            <w:tcBorders>
              <w:top w:val="nil"/>
              <w:left w:val="nil"/>
              <w:bottom w:val="nil"/>
              <w:right w:val="single" w:sz="4" w:space="0" w:color="auto"/>
            </w:tcBorders>
          </w:tcPr>
          <w:p w:rsidR="00EF24E1" w:rsidRPr="00536FCB" w:rsidRDefault="00276DEB" w:rsidP="00D64C42">
            <w:pPr>
              <w:contextualSpacing/>
              <w:rPr>
                <w:rFonts w:ascii="Times New Roman" w:hAnsi="Times New Roman" w:cs="Times New Roman"/>
                <w:sz w:val="24"/>
                <w:szCs w:val="24"/>
                <w:lang w:val="es-DO"/>
              </w:rPr>
            </w:pPr>
            <w:hyperlink r:id="rId81" w:history="1">
              <w:r w:rsidR="00536FCB" w:rsidRPr="003E2767">
                <w:rPr>
                  <w:rStyle w:val="Hyperlink"/>
                  <w:rFonts w:ascii="Times New Roman" w:hAnsi="Times New Roman" w:cs="Times New Roman"/>
                  <w:sz w:val="24"/>
                  <w:szCs w:val="24"/>
                  <w:lang w:val="es-DO"/>
                </w:rPr>
                <w:t>http://www.equaldex.com/region/reunion</w:t>
              </w:r>
            </w:hyperlink>
          </w:p>
        </w:tc>
      </w:tr>
      <w:tr w:rsidR="00EF24E1" w:rsidRPr="001B09E5" w:rsidTr="00EC6DBA">
        <w:tc>
          <w:tcPr>
            <w:tcW w:w="3708" w:type="dxa"/>
            <w:tcBorders>
              <w:top w:val="nil"/>
              <w:left w:val="single" w:sz="4" w:space="0" w:color="auto"/>
              <w:bottom w:val="nil"/>
              <w:right w:val="nil"/>
            </w:tcBorders>
          </w:tcPr>
          <w:p w:rsidR="00EF24E1" w:rsidRPr="00536FCB" w:rsidRDefault="00536FCB" w:rsidP="00D64C42">
            <w:pPr>
              <w:contextualSpacing/>
              <w:rPr>
                <w:rFonts w:ascii="Times New Roman" w:hAnsi="Times New Roman" w:cs="Times New Roman"/>
                <w:sz w:val="24"/>
                <w:szCs w:val="24"/>
                <w:lang w:val="es-DO"/>
              </w:rPr>
            </w:pPr>
            <w:r w:rsidRPr="00536FCB">
              <w:rPr>
                <w:rFonts w:ascii="Times New Roman" w:hAnsi="Times New Roman" w:cs="Times New Roman"/>
                <w:sz w:val="24"/>
                <w:szCs w:val="24"/>
                <w:lang w:val="es-DO"/>
              </w:rPr>
              <w:t>Rwanda</w:t>
            </w:r>
          </w:p>
        </w:tc>
        <w:tc>
          <w:tcPr>
            <w:tcW w:w="5868" w:type="dxa"/>
            <w:tcBorders>
              <w:top w:val="nil"/>
              <w:left w:val="nil"/>
              <w:bottom w:val="nil"/>
              <w:right w:val="single" w:sz="4" w:space="0" w:color="auto"/>
            </w:tcBorders>
          </w:tcPr>
          <w:p w:rsidR="00EF24E1" w:rsidRPr="00536FCB" w:rsidRDefault="00276DEB" w:rsidP="00D64C42">
            <w:pPr>
              <w:contextualSpacing/>
              <w:rPr>
                <w:rFonts w:ascii="Times New Roman" w:hAnsi="Times New Roman" w:cs="Times New Roman"/>
                <w:sz w:val="24"/>
                <w:szCs w:val="24"/>
                <w:lang w:val="es-DO"/>
              </w:rPr>
            </w:pPr>
            <w:hyperlink r:id="rId82" w:history="1">
              <w:r w:rsidR="00536FCB" w:rsidRPr="00536FCB">
                <w:rPr>
                  <w:rStyle w:val="Hyperlink"/>
                  <w:rFonts w:ascii="Times New Roman" w:hAnsi="Times New Roman" w:cs="Times New Roman"/>
                  <w:sz w:val="24"/>
                  <w:szCs w:val="24"/>
                  <w:lang w:val="es-DO"/>
                </w:rPr>
                <w:t>http://www.equaldex.com/region/rwanda</w:t>
              </w:r>
            </w:hyperlink>
          </w:p>
        </w:tc>
      </w:tr>
      <w:tr w:rsidR="00EF24E1" w:rsidRPr="001B09E5" w:rsidTr="00EC6DBA">
        <w:tc>
          <w:tcPr>
            <w:tcW w:w="3708" w:type="dxa"/>
            <w:tcBorders>
              <w:top w:val="nil"/>
              <w:left w:val="single" w:sz="4" w:space="0" w:color="auto"/>
              <w:bottom w:val="nil"/>
              <w:right w:val="nil"/>
            </w:tcBorders>
          </w:tcPr>
          <w:p w:rsidR="00EF24E1" w:rsidRPr="00536FCB" w:rsidRDefault="00536FCB" w:rsidP="00D64C42">
            <w:pPr>
              <w:contextualSpacing/>
              <w:rPr>
                <w:rFonts w:ascii="Times New Roman" w:hAnsi="Times New Roman" w:cs="Times New Roman"/>
                <w:sz w:val="24"/>
                <w:szCs w:val="24"/>
                <w:lang w:val="es-DO"/>
              </w:rPr>
            </w:pPr>
            <w:r w:rsidRPr="00536FCB">
              <w:rPr>
                <w:rFonts w:ascii="Times New Roman" w:hAnsi="Times New Roman" w:cs="Times New Roman"/>
                <w:sz w:val="24"/>
                <w:szCs w:val="24"/>
                <w:lang w:val="es-DO"/>
              </w:rPr>
              <w:t>Senegal</w:t>
            </w:r>
          </w:p>
        </w:tc>
        <w:tc>
          <w:tcPr>
            <w:tcW w:w="5868" w:type="dxa"/>
            <w:tcBorders>
              <w:top w:val="nil"/>
              <w:left w:val="nil"/>
              <w:bottom w:val="nil"/>
              <w:right w:val="single" w:sz="4" w:space="0" w:color="auto"/>
            </w:tcBorders>
          </w:tcPr>
          <w:p w:rsidR="00EF24E1" w:rsidRPr="00465C9A" w:rsidRDefault="00276DEB" w:rsidP="00D64C42">
            <w:pPr>
              <w:contextualSpacing/>
              <w:rPr>
                <w:rFonts w:ascii="Times New Roman" w:hAnsi="Times New Roman" w:cs="Times New Roman"/>
                <w:sz w:val="24"/>
                <w:szCs w:val="24"/>
                <w:lang w:val="es-DO"/>
              </w:rPr>
            </w:pPr>
            <w:hyperlink r:id="rId83" w:history="1">
              <w:r w:rsidR="00536FCB" w:rsidRPr="003E2767">
                <w:rPr>
                  <w:rStyle w:val="Hyperlink"/>
                  <w:rFonts w:ascii="Times New Roman" w:hAnsi="Times New Roman" w:cs="Times New Roman"/>
                  <w:sz w:val="24"/>
                  <w:szCs w:val="24"/>
                  <w:lang w:val="es-DO"/>
                </w:rPr>
                <w:t>http://www.equaldex.com/region/senegal</w:t>
              </w:r>
            </w:hyperlink>
          </w:p>
        </w:tc>
      </w:tr>
      <w:tr w:rsidR="00EF24E1" w:rsidRPr="001B09E5" w:rsidTr="00EC6DBA">
        <w:tc>
          <w:tcPr>
            <w:tcW w:w="3708" w:type="dxa"/>
            <w:tcBorders>
              <w:top w:val="nil"/>
              <w:left w:val="single" w:sz="4" w:space="0" w:color="auto"/>
              <w:bottom w:val="nil"/>
              <w:right w:val="nil"/>
            </w:tcBorders>
          </w:tcPr>
          <w:p w:rsidR="00EF24E1" w:rsidRPr="00536FCB" w:rsidRDefault="00536FCB" w:rsidP="00D64C42">
            <w:pPr>
              <w:contextualSpacing/>
              <w:rPr>
                <w:rFonts w:ascii="Times New Roman" w:hAnsi="Times New Roman" w:cs="Times New Roman"/>
                <w:sz w:val="24"/>
                <w:szCs w:val="24"/>
                <w:lang w:val="es-DO"/>
              </w:rPr>
            </w:pPr>
            <w:r w:rsidRPr="00536FCB">
              <w:rPr>
                <w:rFonts w:ascii="Times New Roman" w:hAnsi="Times New Roman" w:cs="Times New Roman"/>
                <w:sz w:val="24"/>
                <w:szCs w:val="24"/>
                <w:lang w:val="es-DO"/>
              </w:rPr>
              <w:t>Sierra Leone</w:t>
            </w:r>
          </w:p>
        </w:tc>
        <w:tc>
          <w:tcPr>
            <w:tcW w:w="5868" w:type="dxa"/>
            <w:tcBorders>
              <w:top w:val="nil"/>
              <w:left w:val="nil"/>
              <w:bottom w:val="nil"/>
              <w:right w:val="single" w:sz="4" w:space="0" w:color="auto"/>
            </w:tcBorders>
          </w:tcPr>
          <w:p w:rsidR="00EF24E1" w:rsidRPr="00536FCB" w:rsidRDefault="00276DEB" w:rsidP="00D64C42">
            <w:pPr>
              <w:contextualSpacing/>
              <w:rPr>
                <w:rFonts w:ascii="Times New Roman" w:hAnsi="Times New Roman" w:cs="Times New Roman"/>
                <w:sz w:val="24"/>
                <w:szCs w:val="24"/>
                <w:lang w:val="es-DO"/>
              </w:rPr>
            </w:pPr>
            <w:hyperlink r:id="rId84" w:history="1">
              <w:r w:rsidR="00536FCB" w:rsidRPr="003E2767">
                <w:rPr>
                  <w:rStyle w:val="Hyperlink"/>
                  <w:rFonts w:ascii="Times New Roman" w:hAnsi="Times New Roman" w:cs="Times New Roman"/>
                  <w:sz w:val="24"/>
                  <w:szCs w:val="24"/>
                  <w:lang w:val="es-DO"/>
                </w:rPr>
                <w:t>http://www.equaldex.com/region/sierra-leone</w:t>
              </w:r>
            </w:hyperlink>
          </w:p>
        </w:tc>
      </w:tr>
      <w:tr w:rsidR="00EF24E1" w:rsidRPr="001B09E5" w:rsidTr="00EC6DBA">
        <w:tc>
          <w:tcPr>
            <w:tcW w:w="3708" w:type="dxa"/>
            <w:tcBorders>
              <w:top w:val="nil"/>
              <w:left w:val="single" w:sz="4" w:space="0" w:color="auto"/>
              <w:bottom w:val="nil"/>
              <w:right w:val="nil"/>
            </w:tcBorders>
          </w:tcPr>
          <w:p w:rsidR="00EF24E1" w:rsidRPr="00536FCB" w:rsidRDefault="00536FCB" w:rsidP="00D64C42">
            <w:pPr>
              <w:contextualSpacing/>
              <w:rPr>
                <w:rFonts w:ascii="Times New Roman" w:hAnsi="Times New Roman" w:cs="Times New Roman"/>
                <w:sz w:val="24"/>
                <w:szCs w:val="24"/>
                <w:lang w:val="es-DO"/>
              </w:rPr>
            </w:pPr>
            <w:r w:rsidRPr="00536FCB">
              <w:rPr>
                <w:rFonts w:ascii="Times New Roman" w:hAnsi="Times New Roman" w:cs="Times New Roman"/>
                <w:sz w:val="24"/>
                <w:szCs w:val="24"/>
                <w:lang w:val="es-DO"/>
              </w:rPr>
              <w:t>Somalia</w:t>
            </w:r>
          </w:p>
        </w:tc>
        <w:tc>
          <w:tcPr>
            <w:tcW w:w="5868" w:type="dxa"/>
            <w:tcBorders>
              <w:top w:val="nil"/>
              <w:left w:val="nil"/>
              <w:bottom w:val="nil"/>
              <w:right w:val="single" w:sz="4" w:space="0" w:color="auto"/>
            </w:tcBorders>
          </w:tcPr>
          <w:p w:rsidR="00EF24E1" w:rsidRPr="00536FCB" w:rsidRDefault="00276DEB" w:rsidP="00536FCB">
            <w:pPr>
              <w:contextualSpacing/>
              <w:rPr>
                <w:rFonts w:ascii="Times New Roman" w:hAnsi="Times New Roman" w:cs="Times New Roman"/>
                <w:sz w:val="24"/>
                <w:szCs w:val="24"/>
                <w:lang w:val="es-DO"/>
              </w:rPr>
            </w:pPr>
            <w:hyperlink r:id="rId85" w:history="1">
              <w:r w:rsidR="00536FCB" w:rsidRPr="003E2767">
                <w:rPr>
                  <w:rStyle w:val="Hyperlink"/>
                  <w:rFonts w:ascii="Times New Roman" w:hAnsi="Times New Roman" w:cs="Times New Roman"/>
                  <w:sz w:val="24"/>
                  <w:szCs w:val="24"/>
                  <w:lang w:val="es-DO"/>
                </w:rPr>
                <w:t>http://www.equaldex.com/region/somalia</w:t>
              </w:r>
            </w:hyperlink>
          </w:p>
        </w:tc>
      </w:tr>
      <w:tr w:rsidR="00EF24E1" w:rsidRPr="001B09E5" w:rsidTr="00EC6DBA">
        <w:tc>
          <w:tcPr>
            <w:tcW w:w="3708" w:type="dxa"/>
            <w:tcBorders>
              <w:top w:val="nil"/>
              <w:left w:val="single" w:sz="4" w:space="0" w:color="auto"/>
              <w:bottom w:val="nil"/>
              <w:right w:val="nil"/>
            </w:tcBorders>
          </w:tcPr>
          <w:p w:rsidR="00EF24E1" w:rsidRPr="00536FCB" w:rsidRDefault="00536FCB" w:rsidP="00D64C42">
            <w:pPr>
              <w:contextualSpacing/>
              <w:rPr>
                <w:rFonts w:ascii="Times New Roman" w:hAnsi="Times New Roman" w:cs="Times New Roman"/>
                <w:sz w:val="24"/>
                <w:szCs w:val="24"/>
                <w:lang w:val="es-DO"/>
              </w:rPr>
            </w:pPr>
            <w:r w:rsidRPr="00536FCB">
              <w:rPr>
                <w:rFonts w:ascii="Times New Roman" w:hAnsi="Times New Roman" w:cs="Times New Roman"/>
                <w:sz w:val="24"/>
                <w:szCs w:val="24"/>
                <w:lang w:val="es-DO"/>
              </w:rPr>
              <w:t>Sudan</w:t>
            </w:r>
          </w:p>
        </w:tc>
        <w:tc>
          <w:tcPr>
            <w:tcW w:w="5868" w:type="dxa"/>
            <w:tcBorders>
              <w:top w:val="nil"/>
              <w:left w:val="nil"/>
              <w:bottom w:val="nil"/>
              <w:right w:val="single" w:sz="4" w:space="0" w:color="auto"/>
            </w:tcBorders>
          </w:tcPr>
          <w:p w:rsidR="00EF24E1" w:rsidRPr="00536FCB" w:rsidRDefault="00276DEB" w:rsidP="00536FCB">
            <w:pPr>
              <w:contextualSpacing/>
              <w:rPr>
                <w:rFonts w:ascii="Times New Roman" w:hAnsi="Times New Roman" w:cs="Times New Roman"/>
                <w:sz w:val="24"/>
                <w:szCs w:val="24"/>
                <w:lang w:val="es-DO"/>
              </w:rPr>
            </w:pPr>
            <w:hyperlink r:id="rId86" w:history="1">
              <w:r w:rsidR="00536FCB" w:rsidRPr="003E2767">
                <w:rPr>
                  <w:rStyle w:val="Hyperlink"/>
                  <w:rFonts w:ascii="Times New Roman" w:hAnsi="Times New Roman" w:cs="Times New Roman"/>
                  <w:sz w:val="24"/>
                  <w:szCs w:val="24"/>
                  <w:lang w:val="es-DO"/>
                </w:rPr>
                <w:t>http://www.equaldex.com/region/sudan</w:t>
              </w:r>
            </w:hyperlink>
          </w:p>
        </w:tc>
      </w:tr>
      <w:tr w:rsidR="00EF24E1" w:rsidRPr="001B09E5" w:rsidTr="00EC6DBA">
        <w:tc>
          <w:tcPr>
            <w:tcW w:w="3708" w:type="dxa"/>
            <w:tcBorders>
              <w:top w:val="nil"/>
              <w:left w:val="single" w:sz="4" w:space="0" w:color="auto"/>
              <w:bottom w:val="nil"/>
              <w:right w:val="nil"/>
            </w:tcBorders>
          </w:tcPr>
          <w:p w:rsidR="00EF24E1" w:rsidRPr="00536FCB" w:rsidRDefault="00536FCB" w:rsidP="00D64C42">
            <w:pPr>
              <w:contextualSpacing/>
              <w:rPr>
                <w:rFonts w:ascii="Times New Roman" w:hAnsi="Times New Roman" w:cs="Times New Roman"/>
                <w:sz w:val="24"/>
                <w:szCs w:val="24"/>
                <w:lang w:val="es-DO"/>
              </w:rPr>
            </w:pPr>
            <w:r w:rsidRPr="00536FCB">
              <w:rPr>
                <w:rFonts w:ascii="Times New Roman" w:hAnsi="Times New Roman" w:cs="Times New Roman"/>
                <w:sz w:val="24"/>
                <w:szCs w:val="24"/>
              </w:rPr>
              <w:t>Swaziland</w:t>
            </w:r>
          </w:p>
        </w:tc>
        <w:tc>
          <w:tcPr>
            <w:tcW w:w="5868" w:type="dxa"/>
            <w:tcBorders>
              <w:top w:val="nil"/>
              <w:left w:val="nil"/>
              <w:bottom w:val="nil"/>
              <w:right w:val="single" w:sz="4" w:space="0" w:color="auto"/>
            </w:tcBorders>
          </w:tcPr>
          <w:p w:rsidR="00EF24E1" w:rsidRPr="00465C9A" w:rsidRDefault="00276DEB" w:rsidP="00D64C42">
            <w:pPr>
              <w:contextualSpacing/>
              <w:rPr>
                <w:rFonts w:ascii="Times New Roman" w:hAnsi="Times New Roman" w:cs="Times New Roman"/>
                <w:sz w:val="24"/>
                <w:szCs w:val="24"/>
                <w:lang w:val="es-DO"/>
              </w:rPr>
            </w:pPr>
            <w:hyperlink r:id="rId87" w:history="1">
              <w:r w:rsidR="00536FCB" w:rsidRPr="00465C9A">
                <w:rPr>
                  <w:rStyle w:val="Hyperlink"/>
                  <w:rFonts w:ascii="Times New Roman" w:hAnsi="Times New Roman" w:cs="Times New Roman"/>
                  <w:sz w:val="24"/>
                  <w:szCs w:val="24"/>
                  <w:lang w:val="es-DO"/>
                </w:rPr>
                <w:t>http://www.equaldex.com/region/swaziland</w:t>
              </w:r>
            </w:hyperlink>
          </w:p>
        </w:tc>
      </w:tr>
      <w:tr w:rsidR="00EF24E1" w:rsidRPr="001B09E5" w:rsidTr="00EC6DBA">
        <w:tc>
          <w:tcPr>
            <w:tcW w:w="3708" w:type="dxa"/>
            <w:tcBorders>
              <w:top w:val="nil"/>
              <w:left w:val="single" w:sz="4" w:space="0" w:color="auto"/>
              <w:bottom w:val="nil"/>
              <w:right w:val="nil"/>
            </w:tcBorders>
          </w:tcPr>
          <w:p w:rsidR="00EF24E1" w:rsidRPr="00536FCB" w:rsidRDefault="00536FCB" w:rsidP="00D64C42">
            <w:pPr>
              <w:contextualSpacing/>
              <w:rPr>
                <w:rFonts w:ascii="Times New Roman" w:hAnsi="Times New Roman" w:cs="Times New Roman"/>
                <w:sz w:val="24"/>
                <w:szCs w:val="24"/>
                <w:lang w:val="es-DO"/>
              </w:rPr>
            </w:pPr>
            <w:r w:rsidRPr="00536FCB">
              <w:rPr>
                <w:rFonts w:ascii="Times New Roman" w:hAnsi="Times New Roman" w:cs="Times New Roman"/>
                <w:sz w:val="24"/>
                <w:szCs w:val="24"/>
                <w:lang w:val="es-DO"/>
              </w:rPr>
              <w:t>Tanzania</w:t>
            </w:r>
          </w:p>
        </w:tc>
        <w:tc>
          <w:tcPr>
            <w:tcW w:w="5868" w:type="dxa"/>
            <w:tcBorders>
              <w:top w:val="nil"/>
              <w:left w:val="nil"/>
              <w:bottom w:val="nil"/>
              <w:right w:val="single" w:sz="4" w:space="0" w:color="auto"/>
            </w:tcBorders>
          </w:tcPr>
          <w:p w:rsidR="00EF24E1" w:rsidRPr="00536FCB" w:rsidRDefault="00276DEB" w:rsidP="00D64C42">
            <w:pPr>
              <w:contextualSpacing/>
              <w:rPr>
                <w:rFonts w:ascii="Times New Roman" w:hAnsi="Times New Roman" w:cs="Times New Roman"/>
                <w:sz w:val="24"/>
                <w:szCs w:val="24"/>
                <w:lang w:val="es-DO"/>
              </w:rPr>
            </w:pPr>
            <w:hyperlink r:id="rId88" w:history="1">
              <w:r w:rsidR="00536FCB" w:rsidRPr="003E2767">
                <w:rPr>
                  <w:rStyle w:val="Hyperlink"/>
                  <w:rFonts w:ascii="Times New Roman" w:hAnsi="Times New Roman" w:cs="Times New Roman"/>
                  <w:sz w:val="24"/>
                  <w:szCs w:val="24"/>
                  <w:lang w:val="es-DO"/>
                </w:rPr>
                <w:t>http://www.equaldex.com/region/tanzania</w:t>
              </w:r>
            </w:hyperlink>
          </w:p>
        </w:tc>
      </w:tr>
      <w:tr w:rsidR="00EF24E1" w:rsidRPr="001B09E5" w:rsidTr="00EC6DBA">
        <w:tc>
          <w:tcPr>
            <w:tcW w:w="3708" w:type="dxa"/>
            <w:tcBorders>
              <w:top w:val="nil"/>
              <w:left w:val="single" w:sz="4" w:space="0" w:color="auto"/>
              <w:bottom w:val="nil"/>
              <w:right w:val="nil"/>
            </w:tcBorders>
          </w:tcPr>
          <w:p w:rsidR="00EF24E1" w:rsidRPr="00536FCB" w:rsidRDefault="00536FCB" w:rsidP="00D64C42">
            <w:pPr>
              <w:contextualSpacing/>
              <w:rPr>
                <w:rFonts w:ascii="Times New Roman" w:hAnsi="Times New Roman" w:cs="Times New Roman"/>
                <w:sz w:val="24"/>
                <w:szCs w:val="24"/>
                <w:lang w:val="es-DO"/>
              </w:rPr>
            </w:pPr>
            <w:r w:rsidRPr="00536FCB">
              <w:rPr>
                <w:rFonts w:ascii="Times New Roman" w:hAnsi="Times New Roman" w:cs="Times New Roman"/>
                <w:sz w:val="24"/>
                <w:szCs w:val="24"/>
                <w:lang w:val="es-DO"/>
              </w:rPr>
              <w:t>Togo</w:t>
            </w:r>
          </w:p>
        </w:tc>
        <w:tc>
          <w:tcPr>
            <w:tcW w:w="5868" w:type="dxa"/>
            <w:tcBorders>
              <w:top w:val="nil"/>
              <w:left w:val="nil"/>
              <w:bottom w:val="nil"/>
              <w:right w:val="single" w:sz="4" w:space="0" w:color="auto"/>
            </w:tcBorders>
          </w:tcPr>
          <w:p w:rsidR="00EF24E1" w:rsidRPr="00465C9A" w:rsidRDefault="00276DEB" w:rsidP="00D64C42">
            <w:pPr>
              <w:contextualSpacing/>
              <w:rPr>
                <w:rFonts w:ascii="Times New Roman" w:hAnsi="Times New Roman" w:cs="Times New Roman"/>
                <w:sz w:val="24"/>
                <w:szCs w:val="24"/>
                <w:lang w:val="es-DO"/>
              </w:rPr>
            </w:pPr>
            <w:hyperlink r:id="rId89" w:history="1">
              <w:r w:rsidR="00536FCB" w:rsidRPr="00536FCB">
                <w:rPr>
                  <w:rStyle w:val="Hyperlink"/>
                  <w:rFonts w:ascii="Times New Roman" w:hAnsi="Times New Roman" w:cs="Times New Roman"/>
                  <w:sz w:val="24"/>
                  <w:szCs w:val="24"/>
                  <w:lang w:val="es-DO"/>
                </w:rPr>
                <w:t>http://www.equaldex.com/region/togo</w:t>
              </w:r>
            </w:hyperlink>
          </w:p>
        </w:tc>
      </w:tr>
      <w:tr w:rsidR="00EF24E1" w:rsidTr="00EC6DBA">
        <w:tc>
          <w:tcPr>
            <w:tcW w:w="3708" w:type="dxa"/>
            <w:tcBorders>
              <w:top w:val="nil"/>
              <w:left w:val="single" w:sz="4" w:space="0" w:color="auto"/>
              <w:bottom w:val="nil"/>
              <w:right w:val="nil"/>
            </w:tcBorders>
          </w:tcPr>
          <w:p w:rsidR="00EF24E1" w:rsidRPr="00536FCB" w:rsidRDefault="00536FCB" w:rsidP="00D64C42">
            <w:pPr>
              <w:contextualSpacing/>
              <w:rPr>
                <w:rFonts w:ascii="Times New Roman" w:hAnsi="Times New Roman" w:cs="Times New Roman"/>
                <w:sz w:val="24"/>
                <w:szCs w:val="24"/>
              </w:rPr>
            </w:pPr>
            <w:r w:rsidRPr="00536FCB">
              <w:rPr>
                <w:rFonts w:ascii="Times New Roman" w:hAnsi="Times New Roman" w:cs="Times New Roman"/>
                <w:sz w:val="24"/>
                <w:szCs w:val="24"/>
                <w:lang w:val="es-DO"/>
              </w:rPr>
              <w:t>Uganda</w:t>
            </w:r>
          </w:p>
        </w:tc>
        <w:tc>
          <w:tcPr>
            <w:tcW w:w="5868" w:type="dxa"/>
            <w:tcBorders>
              <w:top w:val="nil"/>
              <w:left w:val="nil"/>
              <w:bottom w:val="nil"/>
              <w:right w:val="single" w:sz="4" w:space="0" w:color="auto"/>
            </w:tcBorders>
          </w:tcPr>
          <w:p w:rsidR="00EF24E1" w:rsidRPr="00465C9A" w:rsidRDefault="00276DEB" w:rsidP="00D64C42">
            <w:pPr>
              <w:contextualSpacing/>
              <w:rPr>
                <w:rFonts w:ascii="Times New Roman" w:hAnsi="Times New Roman" w:cs="Times New Roman"/>
                <w:sz w:val="24"/>
                <w:szCs w:val="24"/>
              </w:rPr>
            </w:pPr>
            <w:hyperlink r:id="rId90" w:history="1">
              <w:r w:rsidR="00536FCB" w:rsidRPr="00465C9A">
                <w:rPr>
                  <w:rStyle w:val="Hyperlink"/>
                  <w:rFonts w:ascii="Times New Roman" w:hAnsi="Times New Roman" w:cs="Times New Roman"/>
                  <w:sz w:val="24"/>
                  <w:szCs w:val="24"/>
                </w:rPr>
                <w:t>https://www.equaldex.com/log/3812</w:t>
              </w:r>
            </w:hyperlink>
          </w:p>
        </w:tc>
      </w:tr>
      <w:tr w:rsidR="00EF24E1" w:rsidRPr="001B09E5" w:rsidTr="00EC6DBA">
        <w:tc>
          <w:tcPr>
            <w:tcW w:w="3708" w:type="dxa"/>
            <w:tcBorders>
              <w:top w:val="nil"/>
              <w:left w:val="single" w:sz="4" w:space="0" w:color="auto"/>
              <w:bottom w:val="nil"/>
              <w:right w:val="nil"/>
            </w:tcBorders>
          </w:tcPr>
          <w:p w:rsidR="00EF24E1" w:rsidRPr="00536FCB" w:rsidRDefault="00536FCB" w:rsidP="00D64C42">
            <w:pPr>
              <w:contextualSpacing/>
              <w:rPr>
                <w:rFonts w:ascii="Times New Roman" w:hAnsi="Times New Roman" w:cs="Times New Roman"/>
                <w:sz w:val="24"/>
                <w:szCs w:val="24"/>
                <w:lang w:val="es-DO"/>
              </w:rPr>
            </w:pPr>
            <w:r w:rsidRPr="00536FCB">
              <w:rPr>
                <w:rFonts w:ascii="Times New Roman" w:hAnsi="Times New Roman" w:cs="Times New Roman"/>
                <w:sz w:val="24"/>
                <w:szCs w:val="24"/>
                <w:lang w:val="es-DO"/>
              </w:rPr>
              <w:t>Western Sahara</w:t>
            </w:r>
            <w:r w:rsidRPr="00536FCB">
              <w:rPr>
                <w:sz w:val="24"/>
                <w:szCs w:val="24"/>
                <w:lang w:val="es-DO"/>
              </w:rPr>
              <w:t xml:space="preserve">                       </w:t>
            </w:r>
          </w:p>
        </w:tc>
        <w:tc>
          <w:tcPr>
            <w:tcW w:w="5868" w:type="dxa"/>
            <w:tcBorders>
              <w:top w:val="nil"/>
              <w:left w:val="nil"/>
              <w:bottom w:val="nil"/>
              <w:right w:val="single" w:sz="4" w:space="0" w:color="auto"/>
            </w:tcBorders>
          </w:tcPr>
          <w:p w:rsidR="00EF24E1" w:rsidRPr="00536FCB" w:rsidRDefault="00276DEB" w:rsidP="00D64C42">
            <w:pPr>
              <w:contextualSpacing/>
              <w:rPr>
                <w:rFonts w:ascii="Times New Roman" w:hAnsi="Times New Roman" w:cs="Times New Roman"/>
                <w:sz w:val="24"/>
                <w:szCs w:val="24"/>
                <w:lang w:val="es-DO"/>
              </w:rPr>
            </w:pPr>
            <w:hyperlink r:id="rId91" w:history="1">
              <w:r w:rsidR="00536FCB" w:rsidRPr="003E2767">
                <w:rPr>
                  <w:rStyle w:val="Hyperlink"/>
                  <w:rFonts w:ascii="Times New Roman" w:hAnsi="Times New Roman" w:cs="Times New Roman"/>
                  <w:sz w:val="24"/>
                  <w:szCs w:val="24"/>
                  <w:lang w:val="es-DO"/>
                </w:rPr>
                <w:t>http://www.equaldex.com/region/western-sahara</w:t>
              </w:r>
            </w:hyperlink>
          </w:p>
        </w:tc>
      </w:tr>
      <w:tr w:rsidR="00EF24E1" w:rsidRPr="001B09E5" w:rsidTr="00EC6DBA">
        <w:tc>
          <w:tcPr>
            <w:tcW w:w="3708" w:type="dxa"/>
            <w:tcBorders>
              <w:top w:val="nil"/>
              <w:left w:val="single" w:sz="4" w:space="0" w:color="auto"/>
              <w:bottom w:val="nil"/>
              <w:right w:val="nil"/>
            </w:tcBorders>
          </w:tcPr>
          <w:p w:rsidR="00EF24E1" w:rsidRPr="00536FCB" w:rsidRDefault="00536FCB" w:rsidP="00D64C42">
            <w:pPr>
              <w:contextualSpacing/>
              <w:rPr>
                <w:rFonts w:ascii="Times New Roman" w:hAnsi="Times New Roman" w:cs="Times New Roman"/>
                <w:sz w:val="24"/>
                <w:szCs w:val="24"/>
                <w:lang w:val="es-DO"/>
              </w:rPr>
            </w:pPr>
            <w:r w:rsidRPr="00536FCB">
              <w:rPr>
                <w:rFonts w:ascii="Times New Roman" w:hAnsi="Times New Roman" w:cs="Times New Roman"/>
                <w:sz w:val="24"/>
                <w:szCs w:val="24"/>
                <w:lang w:val="es-DO"/>
              </w:rPr>
              <w:t>Zambia</w:t>
            </w:r>
          </w:p>
        </w:tc>
        <w:tc>
          <w:tcPr>
            <w:tcW w:w="5868" w:type="dxa"/>
            <w:tcBorders>
              <w:top w:val="nil"/>
              <w:left w:val="nil"/>
              <w:bottom w:val="nil"/>
              <w:right w:val="single" w:sz="4" w:space="0" w:color="auto"/>
            </w:tcBorders>
          </w:tcPr>
          <w:p w:rsidR="00EF24E1" w:rsidRPr="00465C9A" w:rsidRDefault="00276DEB" w:rsidP="00D64C42">
            <w:pPr>
              <w:contextualSpacing/>
              <w:rPr>
                <w:rFonts w:ascii="Times New Roman" w:hAnsi="Times New Roman" w:cs="Times New Roman"/>
                <w:sz w:val="24"/>
                <w:szCs w:val="24"/>
                <w:lang w:val="es-DO"/>
              </w:rPr>
            </w:pPr>
            <w:hyperlink r:id="rId92" w:history="1">
              <w:r w:rsidR="00536FCB" w:rsidRPr="00536FCB">
                <w:rPr>
                  <w:rStyle w:val="Hyperlink"/>
                  <w:rFonts w:ascii="Times New Roman" w:hAnsi="Times New Roman" w:cs="Times New Roman"/>
                  <w:sz w:val="24"/>
                  <w:szCs w:val="24"/>
                  <w:lang w:val="es-DO"/>
                </w:rPr>
                <w:t>http://www.equaldex.com/region/zambia</w:t>
              </w:r>
            </w:hyperlink>
          </w:p>
        </w:tc>
      </w:tr>
      <w:tr w:rsidR="00EF24E1" w:rsidRPr="001B09E5" w:rsidTr="00EC6DBA">
        <w:tc>
          <w:tcPr>
            <w:tcW w:w="3708" w:type="dxa"/>
            <w:tcBorders>
              <w:top w:val="nil"/>
              <w:left w:val="single" w:sz="4" w:space="0" w:color="auto"/>
              <w:bottom w:val="single" w:sz="4" w:space="0" w:color="auto"/>
              <w:right w:val="nil"/>
            </w:tcBorders>
          </w:tcPr>
          <w:p w:rsidR="00EF24E1" w:rsidRPr="00536FCB" w:rsidRDefault="00536FCB" w:rsidP="00D64C42">
            <w:pPr>
              <w:contextualSpacing/>
              <w:rPr>
                <w:rFonts w:ascii="Times New Roman" w:hAnsi="Times New Roman" w:cs="Times New Roman"/>
                <w:sz w:val="24"/>
                <w:szCs w:val="24"/>
                <w:lang w:val="es-DO"/>
              </w:rPr>
            </w:pPr>
            <w:r w:rsidRPr="00536FCB">
              <w:rPr>
                <w:rFonts w:ascii="Times New Roman" w:hAnsi="Times New Roman" w:cs="Times New Roman"/>
                <w:sz w:val="24"/>
                <w:szCs w:val="24"/>
              </w:rPr>
              <w:t>Zimbabwe</w:t>
            </w:r>
          </w:p>
        </w:tc>
        <w:tc>
          <w:tcPr>
            <w:tcW w:w="5868" w:type="dxa"/>
            <w:tcBorders>
              <w:top w:val="nil"/>
              <w:left w:val="nil"/>
              <w:bottom w:val="single" w:sz="4" w:space="0" w:color="auto"/>
              <w:right w:val="single" w:sz="4" w:space="0" w:color="auto"/>
            </w:tcBorders>
          </w:tcPr>
          <w:p w:rsidR="00EF24E1" w:rsidRPr="00465C9A" w:rsidRDefault="00276DEB" w:rsidP="00D64C42">
            <w:pPr>
              <w:contextualSpacing/>
              <w:rPr>
                <w:rFonts w:ascii="Times New Roman" w:hAnsi="Times New Roman" w:cs="Times New Roman"/>
                <w:sz w:val="24"/>
                <w:szCs w:val="24"/>
                <w:lang w:val="es-DO"/>
              </w:rPr>
            </w:pPr>
            <w:hyperlink r:id="rId93" w:history="1">
              <w:r w:rsidR="00536FCB" w:rsidRPr="00465C9A">
                <w:rPr>
                  <w:rStyle w:val="Hyperlink"/>
                  <w:rFonts w:ascii="Times New Roman" w:hAnsi="Times New Roman" w:cs="Times New Roman"/>
                  <w:sz w:val="24"/>
                  <w:szCs w:val="24"/>
                  <w:lang w:val="es-DO"/>
                </w:rPr>
                <w:t>http://www.equaldex.com/region/zimbabwe</w:t>
              </w:r>
            </w:hyperlink>
          </w:p>
        </w:tc>
      </w:tr>
    </w:tbl>
    <w:p w:rsidR="00485170" w:rsidRDefault="00FC2F00" w:rsidP="00536FCB">
      <w:pPr>
        <w:ind w:left="-90"/>
        <w:contextualSpacing/>
        <w:rPr>
          <w:rFonts w:ascii="Times New Roman" w:hAnsi="Times New Roman" w:cs="Times New Roman"/>
          <w:sz w:val="20"/>
          <w:szCs w:val="20"/>
          <w:lang w:val="es-DO"/>
        </w:rPr>
      </w:pPr>
      <w:r w:rsidRPr="00FC2F00">
        <w:rPr>
          <w:rFonts w:cstheme="minorHAnsi"/>
          <w:lang w:val="es-DO"/>
        </w:rPr>
        <w:t xml:space="preserve">Fuente: </w:t>
      </w:r>
      <w:hyperlink r:id="rId94" w:history="1">
        <w:r w:rsidRPr="00CA6AD6">
          <w:rPr>
            <w:rStyle w:val="Hyperlink"/>
            <w:rFonts w:cstheme="minorHAnsi"/>
            <w:lang w:val="es-DO"/>
          </w:rPr>
          <w:t>http://www.equaldex.com/</w:t>
        </w:r>
      </w:hyperlink>
      <w:r w:rsidRPr="00FC2F00">
        <w:rPr>
          <w:rFonts w:cstheme="minorHAnsi"/>
          <w:lang w:val="es-DO"/>
        </w:rPr>
        <w:t xml:space="preserve">.  Año 2017.  </w:t>
      </w:r>
      <w:r w:rsidR="00EF24E1" w:rsidRPr="0074323D">
        <w:rPr>
          <w:rFonts w:cstheme="minorHAnsi"/>
          <w:lang w:val="es-DO"/>
        </w:rPr>
        <w:t xml:space="preserve">            </w:t>
      </w:r>
    </w:p>
    <w:p w:rsidR="00485170" w:rsidRDefault="00485170" w:rsidP="00600B4E">
      <w:pPr>
        <w:ind w:left="-90"/>
        <w:contextualSpacing/>
        <w:rPr>
          <w:rFonts w:ascii="Times New Roman" w:hAnsi="Times New Roman" w:cs="Times New Roman"/>
          <w:sz w:val="20"/>
          <w:szCs w:val="20"/>
          <w:lang w:val="es-DO"/>
        </w:rPr>
      </w:pPr>
      <w:r>
        <w:rPr>
          <w:lang w:val="es-DO"/>
        </w:rPr>
        <w:t xml:space="preserve">                                   </w:t>
      </w:r>
      <w:r>
        <w:rPr>
          <w:rFonts w:ascii="Times New Roman" w:hAnsi="Times New Roman" w:cs="Times New Roman"/>
          <w:sz w:val="20"/>
          <w:szCs w:val="20"/>
          <w:lang w:val="es-DO"/>
        </w:rPr>
        <w:t xml:space="preserve">                                     </w:t>
      </w:r>
    </w:p>
    <w:p w:rsidR="00E42909" w:rsidRPr="0028263C" w:rsidRDefault="00E42909" w:rsidP="00600B4E">
      <w:pPr>
        <w:ind w:left="-90"/>
        <w:contextualSpacing/>
        <w:rPr>
          <w:rFonts w:ascii="Times New Roman" w:hAnsi="Times New Roman" w:cs="Times New Roman"/>
          <w:sz w:val="20"/>
          <w:szCs w:val="20"/>
          <w:lang w:val="es-DO"/>
        </w:rPr>
      </w:pPr>
    </w:p>
    <w:p w:rsidR="00176CA5" w:rsidRDefault="009557F9" w:rsidP="009F02BB">
      <w:pPr>
        <w:spacing w:after="0" w:line="240" w:lineRule="auto"/>
        <w:ind w:left="-90" w:right="0" w:firstLine="810"/>
        <w:contextualSpacing/>
        <w:rPr>
          <w:rFonts w:ascii="Times New Roman" w:hAnsi="Times New Roman" w:cs="Times New Roman"/>
          <w:sz w:val="24"/>
          <w:szCs w:val="24"/>
          <w:lang w:val="es-DO"/>
        </w:rPr>
      </w:pPr>
      <w:r w:rsidRPr="00A0556A">
        <w:rPr>
          <w:rFonts w:ascii="Times New Roman" w:hAnsi="Times New Roman" w:cs="Times New Roman"/>
          <w:sz w:val="24"/>
          <w:szCs w:val="24"/>
          <w:lang w:val="es-DO"/>
        </w:rPr>
        <w:t xml:space="preserve">La Tabla 6 incluye </w:t>
      </w:r>
      <w:r w:rsidR="00A0556A">
        <w:rPr>
          <w:rFonts w:ascii="Times New Roman" w:hAnsi="Times New Roman" w:cs="Times New Roman"/>
          <w:sz w:val="24"/>
          <w:szCs w:val="24"/>
          <w:lang w:val="es-DO"/>
        </w:rPr>
        <w:t>11</w:t>
      </w:r>
      <w:r w:rsidRPr="00A0556A">
        <w:rPr>
          <w:rFonts w:ascii="Times New Roman" w:hAnsi="Times New Roman" w:cs="Times New Roman"/>
          <w:sz w:val="24"/>
          <w:szCs w:val="24"/>
          <w:lang w:val="es-DO"/>
        </w:rPr>
        <w:t xml:space="preserve"> </w:t>
      </w:r>
      <w:r w:rsidR="00312531" w:rsidRPr="00A0556A">
        <w:rPr>
          <w:rFonts w:ascii="Times New Roman" w:hAnsi="Times New Roman" w:cs="Times New Roman"/>
          <w:sz w:val="24"/>
          <w:szCs w:val="24"/>
          <w:lang w:val="es-DO"/>
        </w:rPr>
        <w:t>países</w:t>
      </w:r>
      <w:r w:rsidRPr="00A0556A">
        <w:rPr>
          <w:rFonts w:ascii="Times New Roman" w:hAnsi="Times New Roman" w:cs="Times New Roman"/>
          <w:sz w:val="24"/>
          <w:szCs w:val="24"/>
          <w:lang w:val="es-DO"/>
        </w:rPr>
        <w:t xml:space="preserve"> en Europa que </w:t>
      </w:r>
      <w:r w:rsidR="00867404" w:rsidRPr="00A0556A">
        <w:rPr>
          <w:rFonts w:ascii="Times New Roman" w:hAnsi="Times New Roman" w:cs="Times New Roman"/>
          <w:sz w:val="24"/>
          <w:szCs w:val="24"/>
          <w:lang w:val="es-DO"/>
        </w:rPr>
        <w:t>p</w:t>
      </w:r>
      <w:r w:rsidR="00867404">
        <w:rPr>
          <w:rFonts w:ascii="Times New Roman" w:hAnsi="Times New Roman" w:cs="Times New Roman"/>
          <w:sz w:val="24"/>
          <w:szCs w:val="24"/>
          <w:lang w:val="es-DO"/>
        </w:rPr>
        <w:t>r</w:t>
      </w:r>
      <w:r w:rsidR="00867404" w:rsidRPr="00A0556A">
        <w:rPr>
          <w:rFonts w:ascii="Times New Roman" w:hAnsi="Times New Roman" w:cs="Times New Roman"/>
          <w:sz w:val="24"/>
          <w:szCs w:val="24"/>
          <w:lang w:val="es-DO"/>
        </w:rPr>
        <w:t>ohíben</w:t>
      </w:r>
      <w:r w:rsidRPr="00A0556A">
        <w:rPr>
          <w:rFonts w:ascii="Times New Roman" w:hAnsi="Times New Roman" w:cs="Times New Roman"/>
          <w:sz w:val="24"/>
          <w:szCs w:val="24"/>
          <w:lang w:val="es-DO"/>
        </w:rPr>
        <w:t xml:space="preserve"> la terapia de </w:t>
      </w:r>
      <w:r w:rsidR="00867404" w:rsidRPr="00A0556A">
        <w:rPr>
          <w:rFonts w:ascii="Times New Roman" w:hAnsi="Times New Roman" w:cs="Times New Roman"/>
          <w:sz w:val="24"/>
          <w:szCs w:val="24"/>
          <w:lang w:val="es-DO"/>
        </w:rPr>
        <w:t>conversión</w:t>
      </w:r>
      <w:r w:rsidR="00620E61">
        <w:rPr>
          <w:rFonts w:ascii="Times New Roman" w:hAnsi="Times New Roman" w:cs="Times New Roman"/>
          <w:sz w:val="24"/>
          <w:szCs w:val="24"/>
          <w:lang w:val="es-DO"/>
        </w:rPr>
        <w:t xml:space="preserve"> mediante una ley federal</w:t>
      </w:r>
      <w:r w:rsidRPr="00A0556A">
        <w:rPr>
          <w:rFonts w:ascii="Times New Roman" w:hAnsi="Times New Roman" w:cs="Times New Roman"/>
          <w:sz w:val="24"/>
          <w:szCs w:val="24"/>
          <w:lang w:val="es-DO"/>
        </w:rPr>
        <w:t xml:space="preserve">, </w:t>
      </w:r>
      <w:r w:rsidR="00A0556A" w:rsidRPr="00A0556A">
        <w:rPr>
          <w:rFonts w:ascii="Times New Roman" w:hAnsi="Times New Roman" w:cs="Times New Roman"/>
          <w:sz w:val="24"/>
          <w:szCs w:val="24"/>
          <w:lang w:val="es-DO"/>
        </w:rPr>
        <w:t xml:space="preserve">a saber, </w:t>
      </w:r>
      <w:r w:rsidR="00A0556A" w:rsidRPr="00A0556A">
        <w:rPr>
          <w:rFonts w:ascii="Times New Roman" w:eastAsia="Times New Roman" w:hAnsi="Times New Roman" w:cs="Times New Roman"/>
          <w:sz w:val="24"/>
          <w:szCs w:val="24"/>
          <w:lang w:val="es-DO"/>
        </w:rPr>
        <w:t>Bélgica, Bosnia, Herzegovina, Grecia, Liechtenstein, Lituania,</w:t>
      </w:r>
      <w:r w:rsidR="009F02BB">
        <w:rPr>
          <w:sz w:val="24"/>
          <w:szCs w:val="24"/>
          <w:lang w:val="es-DO"/>
        </w:rPr>
        <w:t xml:space="preserve"> </w:t>
      </w:r>
      <w:r w:rsidR="00A0556A" w:rsidRPr="00A0556A">
        <w:rPr>
          <w:rFonts w:ascii="Times New Roman" w:eastAsia="Times New Roman" w:hAnsi="Times New Roman" w:cs="Times New Roman"/>
          <w:sz w:val="24"/>
          <w:szCs w:val="24"/>
          <w:lang w:val="es-DO"/>
        </w:rPr>
        <w:t>Malta, Macedonia,</w:t>
      </w:r>
      <w:r w:rsidR="00A0556A" w:rsidRPr="00A0556A">
        <w:rPr>
          <w:sz w:val="24"/>
          <w:szCs w:val="24"/>
          <w:lang w:val="es-DO"/>
        </w:rPr>
        <w:t xml:space="preserve"> </w:t>
      </w:r>
      <w:r w:rsidR="00A0556A" w:rsidRPr="00A0556A">
        <w:rPr>
          <w:rFonts w:ascii="Times New Roman" w:eastAsia="Times New Roman" w:hAnsi="Times New Roman" w:cs="Times New Roman"/>
          <w:sz w:val="24"/>
          <w:szCs w:val="24"/>
          <w:lang w:val="es-DO"/>
        </w:rPr>
        <w:t xml:space="preserve">Moldavia, Netherlands, y Polonia.  </w:t>
      </w:r>
      <w:r w:rsidRPr="00A0556A">
        <w:rPr>
          <w:rFonts w:ascii="Times New Roman" w:hAnsi="Times New Roman" w:cs="Times New Roman"/>
          <w:sz w:val="24"/>
          <w:szCs w:val="24"/>
          <w:lang w:val="es-DO"/>
        </w:rPr>
        <w:t xml:space="preserve"> Esto significa que los prof</w:t>
      </w:r>
      <w:r w:rsidR="00A0556A">
        <w:rPr>
          <w:rFonts w:ascii="Times New Roman" w:hAnsi="Times New Roman" w:cs="Times New Roman"/>
          <w:sz w:val="24"/>
          <w:szCs w:val="24"/>
          <w:lang w:val="es-DO"/>
        </w:rPr>
        <w:t>e</w:t>
      </w:r>
      <w:r w:rsidRPr="00A0556A">
        <w:rPr>
          <w:rFonts w:ascii="Times New Roman" w:hAnsi="Times New Roman" w:cs="Times New Roman"/>
          <w:sz w:val="24"/>
          <w:szCs w:val="24"/>
          <w:lang w:val="es-DO"/>
        </w:rPr>
        <w:t>siona</w:t>
      </w:r>
      <w:r w:rsidR="00A0556A">
        <w:rPr>
          <w:rFonts w:ascii="Times New Roman" w:hAnsi="Times New Roman" w:cs="Times New Roman"/>
          <w:sz w:val="24"/>
          <w:szCs w:val="24"/>
          <w:lang w:val="es-DO"/>
        </w:rPr>
        <w:t>les</w:t>
      </w:r>
      <w:r w:rsidRPr="00A0556A">
        <w:rPr>
          <w:rFonts w:ascii="Times New Roman" w:hAnsi="Times New Roman" w:cs="Times New Roman"/>
          <w:sz w:val="24"/>
          <w:szCs w:val="24"/>
          <w:lang w:val="es-DO"/>
        </w:rPr>
        <w:t xml:space="preserve"> de la salud pueden usar la ter</w:t>
      </w:r>
      <w:r w:rsidR="00A0556A">
        <w:rPr>
          <w:rFonts w:ascii="Times New Roman" w:hAnsi="Times New Roman" w:cs="Times New Roman"/>
          <w:sz w:val="24"/>
          <w:szCs w:val="24"/>
          <w:lang w:val="es-DO"/>
        </w:rPr>
        <w:t>a</w:t>
      </w:r>
      <w:r w:rsidRPr="00A0556A">
        <w:rPr>
          <w:rFonts w:ascii="Times New Roman" w:hAnsi="Times New Roman" w:cs="Times New Roman"/>
          <w:sz w:val="24"/>
          <w:szCs w:val="24"/>
          <w:lang w:val="es-DO"/>
        </w:rPr>
        <w:t>pia de conversi</w:t>
      </w:r>
      <w:r w:rsidR="00A0556A">
        <w:rPr>
          <w:rFonts w:ascii="Times New Roman" w:hAnsi="Times New Roman" w:cs="Times New Roman"/>
          <w:sz w:val="24"/>
          <w:szCs w:val="24"/>
          <w:lang w:val="es-DO"/>
        </w:rPr>
        <w:t>ó</w:t>
      </w:r>
      <w:r w:rsidRPr="00A0556A">
        <w:rPr>
          <w:rFonts w:ascii="Times New Roman" w:hAnsi="Times New Roman" w:cs="Times New Roman"/>
          <w:sz w:val="24"/>
          <w:szCs w:val="24"/>
          <w:lang w:val="es-DO"/>
        </w:rPr>
        <w:t>n en</w:t>
      </w:r>
      <w:r w:rsidR="00A0556A">
        <w:rPr>
          <w:rFonts w:ascii="Times New Roman" w:hAnsi="Times New Roman" w:cs="Times New Roman"/>
          <w:sz w:val="24"/>
          <w:szCs w:val="24"/>
          <w:lang w:val="es-DO"/>
        </w:rPr>
        <w:t xml:space="preserve"> 41 </w:t>
      </w:r>
      <w:r w:rsidRPr="00A0556A">
        <w:rPr>
          <w:rFonts w:ascii="Times New Roman" w:hAnsi="Times New Roman" w:cs="Times New Roman"/>
          <w:sz w:val="24"/>
          <w:szCs w:val="24"/>
          <w:lang w:val="es-DO"/>
        </w:rPr>
        <w:t xml:space="preserve"> paises en Eur</w:t>
      </w:r>
      <w:r w:rsidR="00A0556A">
        <w:rPr>
          <w:rFonts w:ascii="Times New Roman" w:hAnsi="Times New Roman" w:cs="Times New Roman"/>
          <w:sz w:val="24"/>
          <w:szCs w:val="24"/>
          <w:lang w:val="es-DO"/>
        </w:rPr>
        <w:t xml:space="preserve">opa (o 79% de los paises en esta región del mundo). </w:t>
      </w:r>
      <w:r w:rsidRPr="00A0556A">
        <w:rPr>
          <w:rFonts w:ascii="Times New Roman" w:hAnsi="Times New Roman" w:cs="Times New Roman"/>
          <w:sz w:val="24"/>
          <w:szCs w:val="24"/>
          <w:lang w:val="es-DO"/>
        </w:rPr>
        <w:t xml:space="preserve"> </w:t>
      </w:r>
      <w:r w:rsidR="00620E61">
        <w:rPr>
          <w:rFonts w:ascii="Times New Roman" w:hAnsi="Times New Roman" w:cs="Times New Roman"/>
          <w:sz w:val="24"/>
          <w:szCs w:val="24"/>
          <w:lang w:val="es-DO"/>
        </w:rPr>
        <w:t>En los otros paises en esta región, la terapia de conversión no es prohibida pero sin  la necesidad de tener una ley que permita el uso de esta terapia en esos paises.</w:t>
      </w:r>
      <w:r w:rsidR="00176CA5" w:rsidRPr="00176CA5">
        <w:rPr>
          <w:rFonts w:ascii="Times New Roman" w:hAnsi="Times New Roman" w:cs="Times New Roman"/>
          <w:sz w:val="24"/>
          <w:szCs w:val="24"/>
          <w:lang w:val="es-DO"/>
        </w:rPr>
        <w:t xml:space="preserve"> </w:t>
      </w:r>
      <w:r w:rsidR="002F2279">
        <w:rPr>
          <w:rFonts w:ascii="Times New Roman" w:hAnsi="Times New Roman" w:cs="Times New Roman"/>
          <w:sz w:val="24"/>
          <w:szCs w:val="24"/>
          <w:lang w:val="es-DO"/>
        </w:rPr>
        <w:t>[</w:t>
      </w:r>
      <w:r w:rsidR="002F2279" w:rsidRPr="002F2279">
        <w:rPr>
          <w:rFonts w:ascii="Times New Roman" w:hAnsi="Times New Roman" w:cs="Times New Roman"/>
          <w:sz w:val="24"/>
          <w:szCs w:val="24"/>
          <w:lang w:val="es-DO"/>
        </w:rPr>
        <w:t>Malta es el primer país en Europa que prohibió la terapia de conversón</w:t>
      </w:r>
      <w:r w:rsidR="002F2279">
        <w:rPr>
          <w:rFonts w:ascii="Times New Roman" w:hAnsi="Times New Roman" w:cs="Times New Roman"/>
          <w:sz w:val="24"/>
          <w:szCs w:val="24"/>
          <w:lang w:val="es-DO"/>
        </w:rPr>
        <w:t>]</w:t>
      </w:r>
      <w:r w:rsidR="002F2279" w:rsidRPr="002F2279">
        <w:rPr>
          <w:rFonts w:ascii="Times New Roman" w:hAnsi="Times New Roman" w:cs="Times New Roman"/>
          <w:sz w:val="24"/>
          <w:szCs w:val="24"/>
          <w:lang w:val="es-DO"/>
        </w:rPr>
        <w:t>.</w:t>
      </w:r>
    </w:p>
    <w:p w:rsidR="000E2458" w:rsidRDefault="00176CA5" w:rsidP="009F02BB">
      <w:pPr>
        <w:spacing w:after="0" w:line="240" w:lineRule="auto"/>
        <w:ind w:left="-90" w:right="0" w:firstLine="810"/>
        <w:contextualSpacing/>
        <w:rPr>
          <w:rFonts w:ascii="Times New Roman" w:hAnsi="Times New Roman" w:cs="Times New Roman"/>
          <w:sz w:val="24"/>
          <w:szCs w:val="24"/>
          <w:lang w:val="es-DO"/>
        </w:rPr>
      </w:pPr>
      <w:r w:rsidRPr="00176CA5">
        <w:rPr>
          <w:rFonts w:ascii="Times New Roman" w:hAnsi="Times New Roman" w:cs="Times New Roman"/>
          <w:sz w:val="24"/>
          <w:szCs w:val="24"/>
          <w:lang w:val="es-DO"/>
        </w:rPr>
        <w:t xml:space="preserve">  La Tabl</w:t>
      </w:r>
      <w:r w:rsidR="00C01B1D">
        <w:rPr>
          <w:rFonts w:ascii="Times New Roman" w:hAnsi="Times New Roman" w:cs="Times New Roman"/>
          <w:sz w:val="24"/>
          <w:szCs w:val="24"/>
          <w:lang w:val="es-DO"/>
        </w:rPr>
        <w:t>a</w:t>
      </w:r>
      <w:r w:rsidRPr="00176CA5">
        <w:rPr>
          <w:rFonts w:ascii="Times New Roman" w:hAnsi="Times New Roman" w:cs="Times New Roman"/>
          <w:sz w:val="24"/>
          <w:szCs w:val="24"/>
          <w:lang w:val="es-DO"/>
        </w:rPr>
        <w:t xml:space="preserve"> 7 indica que los profesionales de la salud no tendrán problema en utilizar la terapia de conversión en los paises de Asia Central, pues ninguno de esos países tiene prohibida la terapia de conversión mediante una ley federal. Esos países incluyen Kazajstan, Kyrgyzstan, Tajikistan, Turkmenistan, y Uzbekistan.  </w:t>
      </w:r>
    </w:p>
    <w:p w:rsidR="00176CA5" w:rsidRDefault="00176CA5" w:rsidP="00176CA5">
      <w:pPr>
        <w:spacing w:after="0" w:line="240" w:lineRule="auto"/>
        <w:ind w:left="0" w:right="0"/>
        <w:rPr>
          <w:rFonts w:ascii="Times New Roman" w:hAnsi="Times New Roman" w:cs="Times New Roman"/>
          <w:sz w:val="24"/>
          <w:szCs w:val="24"/>
          <w:lang w:val="es-DO"/>
        </w:rPr>
      </w:pPr>
      <w:r>
        <w:rPr>
          <w:rFonts w:ascii="Times New Roman" w:eastAsia="Times New Roman" w:hAnsi="Times New Roman" w:cs="Times New Roman"/>
          <w:sz w:val="24"/>
          <w:szCs w:val="24"/>
          <w:lang w:val="es-DO"/>
        </w:rPr>
        <w:tab/>
      </w:r>
      <w:r w:rsidRPr="00535979">
        <w:rPr>
          <w:rFonts w:ascii="Times New Roman" w:eastAsia="Times New Roman" w:hAnsi="Times New Roman" w:cs="Times New Roman"/>
          <w:sz w:val="24"/>
          <w:szCs w:val="24"/>
          <w:lang w:val="es-DO"/>
        </w:rPr>
        <w:t>Entre los 8 países de As</w:t>
      </w:r>
      <w:r w:rsidR="00C01B1D">
        <w:rPr>
          <w:rFonts w:ascii="Times New Roman" w:eastAsia="Times New Roman" w:hAnsi="Times New Roman" w:cs="Times New Roman"/>
          <w:sz w:val="24"/>
          <w:szCs w:val="24"/>
          <w:lang w:val="es-DO"/>
        </w:rPr>
        <w:t>ia</w:t>
      </w:r>
      <w:r w:rsidRPr="00535979">
        <w:rPr>
          <w:rFonts w:ascii="Times New Roman" w:eastAsia="Times New Roman" w:hAnsi="Times New Roman" w:cs="Times New Roman"/>
          <w:sz w:val="24"/>
          <w:szCs w:val="24"/>
          <w:lang w:val="es-DO"/>
        </w:rPr>
        <w:t xml:space="preserve"> Oriental </w:t>
      </w:r>
      <w:r>
        <w:rPr>
          <w:rFonts w:ascii="Times New Roman" w:eastAsia="Times New Roman" w:hAnsi="Times New Roman" w:cs="Times New Roman"/>
          <w:sz w:val="24"/>
          <w:szCs w:val="24"/>
          <w:lang w:val="es-DO"/>
        </w:rPr>
        <w:t xml:space="preserve">o Asia del Este en la Tabla 8, cinco </w:t>
      </w:r>
      <w:r w:rsidRPr="00535979">
        <w:rPr>
          <w:rFonts w:ascii="Times New Roman" w:eastAsia="Times New Roman" w:hAnsi="Times New Roman" w:cs="Times New Roman"/>
          <w:sz w:val="24"/>
          <w:szCs w:val="24"/>
          <w:lang w:val="es-DO"/>
        </w:rPr>
        <w:t xml:space="preserve">prohíben la terapia de conversión: </w:t>
      </w:r>
      <w:r>
        <w:rPr>
          <w:rFonts w:ascii="Times New Roman" w:eastAsia="Times New Roman" w:hAnsi="Times New Roman" w:cs="Times New Roman"/>
          <w:sz w:val="24"/>
          <w:szCs w:val="24"/>
          <w:lang w:val="es-DO"/>
        </w:rPr>
        <w:t xml:space="preserve">China, </w:t>
      </w:r>
      <w:r w:rsidRPr="00535979">
        <w:rPr>
          <w:rFonts w:ascii="Times New Roman" w:eastAsia="Times New Roman" w:hAnsi="Times New Roman" w:cs="Times New Roman"/>
          <w:sz w:val="24"/>
          <w:szCs w:val="24"/>
          <w:lang w:val="es-DO"/>
        </w:rPr>
        <w:t>Hong Kong, Macao, Japón, y Taiwán. Esta terapia no está prohibida en China, Corea del Sur</w:t>
      </w:r>
      <w:r>
        <w:rPr>
          <w:rFonts w:ascii="Times New Roman" w:eastAsia="Times New Roman" w:hAnsi="Times New Roman" w:cs="Times New Roman"/>
          <w:sz w:val="24"/>
          <w:szCs w:val="24"/>
          <w:lang w:val="es-DO"/>
        </w:rPr>
        <w:t>, Corea del Norte,</w:t>
      </w:r>
      <w:r w:rsidRPr="00535979">
        <w:rPr>
          <w:rFonts w:ascii="Times New Roman" w:eastAsia="Times New Roman" w:hAnsi="Times New Roman" w:cs="Times New Roman"/>
          <w:sz w:val="24"/>
          <w:szCs w:val="24"/>
          <w:lang w:val="es-DO"/>
        </w:rPr>
        <w:t xml:space="preserve"> y Mongolia</w:t>
      </w:r>
      <w:r>
        <w:rPr>
          <w:rFonts w:ascii="Times New Roman" w:eastAsia="Times New Roman" w:hAnsi="Times New Roman" w:cs="Times New Roman"/>
          <w:sz w:val="24"/>
          <w:szCs w:val="24"/>
          <w:lang w:val="es-DO"/>
        </w:rPr>
        <w:t>.</w:t>
      </w:r>
      <w:r w:rsidRPr="009537BD">
        <w:rPr>
          <w:rFonts w:ascii="Times New Roman" w:hAnsi="Times New Roman" w:cs="Times New Roman"/>
          <w:sz w:val="24"/>
          <w:szCs w:val="24"/>
          <w:lang w:val="es-DO"/>
        </w:rPr>
        <w:t xml:space="preserve">     </w:t>
      </w:r>
    </w:p>
    <w:p w:rsidR="00176CA5" w:rsidRDefault="00176CA5" w:rsidP="009F02BB">
      <w:pPr>
        <w:spacing w:after="0" w:line="240" w:lineRule="auto"/>
        <w:ind w:left="-90" w:right="0" w:firstLine="810"/>
        <w:contextualSpacing/>
        <w:rPr>
          <w:rFonts w:ascii="Times New Roman" w:hAnsi="Times New Roman" w:cs="Times New Roman"/>
          <w:sz w:val="24"/>
          <w:szCs w:val="24"/>
          <w:lang w:val="es-DO"/>
        </w:rPr>
      </w:pPr>
    </w:p>
    <w:p w:rsidR="00366080" w:rsidRDefault="00366080">
      <w:pPr>
        <w:rPr>
          <w:rFonts w:ascii="Times New Roman" w:hAnsi="Times New Roman" w:cs="Times New Roman"/>
          <w:sz w:val="24"/>
          <w:szCs w:val="24"/>
          <w:lang w:val="es-DO"/>
        </w:rPr>
      </w:pPr>
      <w:r>
        <w:rPr>
          <w:rFonts w:ascii="Times New Roman" w:hAnsi="Times New Roman" w:cs="Times New Roman"/>
          <w:sz w:val="24"/>
          <w:szCs w:val="24"/>
          <w:lang w:val="es-DO"/>
        </w:rPr>
        <w:br w:type="page"/>
      </w:r>
    </w:p>
    <w:tbl>
      <w:tblPr>
        <w:tblStyle w:val="TableGrid"/>
        <w:tblW w:w="0" w:type="auto"/>
        <w:tblLook w:val="04A0" w:firstRow="1" w:lastRow="0" w:firstColumn="1" w:lastColumn="0" w:noHBand="0" w:noVBand="1"/>
      </w:tblPr>
      <w:tblGrid>
        <w:gridCol w:w="1701"/>
        <w:gridCol w:w="1603"/>
        <w:gridCol w:w="1603"/>
        <w:gridCol w:w="4669"/>
      </w:tblGrid>
      <w:tr w:rsidR="009F0AE3" w:rsidRPr="001B09E5" w:rsidTr="00EC6DBA">
        <w:tc>
          <w:tcPr>
            <w:tcW w:w="9576" w:type="dxa"/>
            <w:gridSpan w:val="4"/>
            <w:tcBorders>
              <w:top w:val="nil"/>
              <w:left w:val="nil"/>
              <w:bottom w:val="single" w:sz="4" w:space="0" w:color="auto"/>
              <w:right w:val="nil"/>
            </w:tcBorders>
          </w:tcPr>
          <w:p w:rsidR="009F0AE3" w:rsidRPr="00463080" w:rsidRDefault="00CF6A66" w:rsidP="00463080">
            <w:pPr>
              <w:ind w:left="-90"/>
              <w:contextualSpacing/>
              <w:rPr>
                <w:rFonts w:ascii="Times New Roman" w:hAnsi="Times New Roman" w:cs="Times New Roman"/>
                <w:sz w:val="24"/>
                <w:szCs w:val="24"/>
                <w:lang w:val="es-DO"/>
              </w:rPr>
            </w:pPr>
            <w:bookmarkStart w:id="1" w:name="_Hlk523050102"/>
            <w:r w:rsidRPr="004158D5">
              <w:rPr>
                <w:rFonts w:ascii="Times New Roman" w:hAnsi="Times New Roman" w:cs="Times New Roman"/>
                <w:sz w:val="24"/>
                <w:szCs w:val="24"/>
                <w:lang w:val="es-DO"/>
              </w:rPr>
              <w:lastRenderedPageBreak/>
              <w:t>Tabla</w:t>
            </w:r>
            <w:r w:rsidR="009F0AE3" w:rsidRPr="00463080">
              <w:rPr>
                <w:rFonts w:ascii="Times New Roman" w:hAnsi="Times New Roman" w:cs="Times New Roman"/>
                <w:sz w:val="24"/>
                <w:szCs w:val="24"/>
                <w:lang w:val="es-DO"/>
              </w:rPr>
              <w:t xml:space="preserve"> 6.  Prohibición o No Prohibición de la Terapia de Conversión en </w:t>
            </w:r>
            <w:r w:rsidR="00312531" w:rsidRPr="00463080">
              <w:rPr>
                <w:rFonts w:ascii="Times New Roman" w:hAnsi="Times New Roman" w:cs="Times New Roman"/>
                <w:sz w:val="24"/>
                <w:szCs w:val="24"/>
                <w:lang w:val="es-DO"/>
              </w:rPr>
              <w:t>Países</w:t>
            </w:r>
            <w:r w:rsidR="009F0AE3" w:rsidRPr="00463080">
              <w:rPr>
                <w:rFonts w:ascii="Times New Roman" w:hAnsi="Times New Roman" w:cs="Times New Roman"/>
                <w:sz w:val="24"/>
                <w:szCs w:val="24"/>
                <w:lang w:val="es-DO"/>
              </w:rPr>
              <w:t xml:space="preserve"> de Europa </w:t>
            </w:r>
          </w:p>
          <w:p w:rsidR="009F0AE3" w:rsidRPr="00463080" w:rsidRDefault="009F0AE3" w:rsidP="00463080">
            <w:pPr>
              <w:ind w:left="-90"/>
              <w:contextualSpacing/>
              <w:rPr>
                <w:rFonts w:ascii="Times New Roman" w:hAnsi="Times New Roman" w:cs="Times New Roman"/>
                <w:sz w:val="24"/>
                <w:szCs w:val="24"/>
                <w:lang w:val="es-DO"/>
              </w:rPr>
            </w:pPr>
          </w:p>
        </w:tc>
      </w:tr>
      <w:tr w:rsidR="00543A5E" w:rsidRPr="00CD18DF" w:rsidTr="00EC6DBA">
        <w:tc>
          <w:tcPr>
            <w:tcW w:w="1701" w:type="dxa"/>
            <w:tcBorders>
              <w:top w:val="single" w:sz="4" w:space="0" w:color="auto"/>
              <w:left w:val="single" w:sz="4" w:space="0" w:color="auto"/>
              <w:bottom w:val="single" w:sz="4" w:space="0" w:color="auto"/>
              <w:right w:val="nil"/>
            </w:tcBorders>
            <w:shd w:val="clear" w:color="auto" w:fill="D9D9D9" w:themeFill="background1" w:themeFillShade="D9"/>
          </w:tcPr>
          <w:p w:rsidR="009F0AE3" w:rsidRDefault="009F0AE3" w:rsidP="00D64C42">
            <w:pPr>
              <w:contextualSpacing/>
              <w:jc w:val="center"/>
              <w:rPr>
                <w:rFonts w:ascii="Times New Roman" w:hAnsi="Times New Roman" w:cs="Times New Roman"/>
                <w:b/>
                <w:sz w:val="24"/>
                <w:szCs w:val="24"/>
                <w:lang w:val="es-DO"/>
              </w:rPr>
            </w:pPr>
          </w:p>
          <w:p w:rsidR="00543A5E" w:rsidRPr="00CD18DF" w:rsidRDefault="00543A5E" w:rsidP="00D64C42">
            <w:pPr>
              <w:contextualSpacing/>
              <w:jc w:val="center"/>
              <w:rPr>
                <w:rFonts w:ascii="Times New Roman" w:hAnsi="Times New Roman" w:cs="Times New Roman"/>
                <w:sz w:val="24"/>
                <w:szCs w:val="24"/>
                <w:lang w:val="es-DO"/>
              </w:rPr>
            </w:pPr>
            <w:r w:rsidRPr="00CD18DF">
              <w:rPr>
                <w:rFonts w:ascii="Times New Roman" w:hAnsi="Times New Roman" w:cs="Times New Roman"/>
                <w:b/>
                <w:sz w:val="24"/>
                <w:szCs w:val="24"/>
                <w:lang w:val="es-DO"/>
              </w:rPr>
              <w:t>PAIS</w:t>
            </w:r>
          </w:p>
        </w:tc>
        <w:tc>
          <w:tcPr>
            <w:tcW w:w="1603" w:type="dxa"/>
            <w:tcBorders>
              <w:top w:val="single" w:sz="4" w:space="0" w:color="auto"/>
              <w:left w:val="nil"/>
              <w:bottom w:val="single" w:sz="4" w:space="0" w:color="auto"/>
              <w:right w:val="nil"/>
            </w:tcBorders>
            <w:shd w:val="clear" w:color="auto" w:fill="D9D9D9" w:themeFill="background1" w:themeFillShade="D9"/>
          </w:tcPr>
          <w:p w:rsidR="009F0AE3" w:rsidRDefault="009F0AE3" w:rsidP="009F0AE3">
            <w:pPr>
              <w:contextualSpacing/>
              <w:jc w:val="center"/>
              <w:rPr>
                <w:rFonts w:ascii="Times New Roman" w:hAnsi="Times New Roman" w:cs="Times New Roman"/>
                <w:b/>
                <w:caps/>
                <w:sz w:val="24"/>
                <w:szCs w:val="24"/>
                <w:lang w:val="es-DO"/>
              </w:rPr>
            </w:pPr>
          </w:p>
          <w:p w:rsidR="00543A5E" w:rsidRPr="00543A5E" w:rsidRDefault="00543A5E" w:rsidP="009F0AE3">
            <w:pPr>
              <w:contextualSpacing/>
              <w:jc w:val="center"/>
              <w:rPr>
                <w:rFonts w:ascii="Times New Roman" w:hAnsi="Times New Roman" w:cs="Times New Roman"/>
                <w:b/>
                <w:caps/>
                <w:sz w:val="24"/>
                <w:szCs w:val="24"/>
                <w:lang w:val="es-DO"/>
              </w:rPr>
            </w:pPr>
            <w:r w:rsidRPr="00543A5E">
              <w:rPr>
                <w:rFonts w:ascii="Times New Roman" w:hAnsi="Times New Roman" w:cs="Times New Roman"/>
                <w:b/>
                <w:caps/>
                <w:sz w:val="24"/>
                <w:szCs w:val="24"/>
                <w:lang w:val="es-DO"/>
              </w:rPr>
              <w:t>PROHIBIDA</w:t>
            </w:r>
          </w:p>
        </w:tc>
        <w:tc>
          <w:tcPr>
            <w:tcW w:w="1603" w:type="dxa"/>
            <w:tcBorders>
              <w:top w:val="single" w:sz="4" w:space="0" w:color="auto"/>
              <w:left w:val="nil"/>
              <w:bottom w:val="single" w:sz="4" w:space="0" w:color="auto"/>
              <w:right w:val="nil"/>
            </w:tcBorders>
            <w:shd w:val="clear" w:color="auto" w:fill="D9D9D9" w:themeFill="background1" w:themeFillShade="D9"/>
          </w:tcPr>
          <w:p w:rsidR="00543A5E" w:rsidRPr="00CD18DF" w:rsidRDefault="00543A5E" w:rsidP="009F0AE3">
            <w:pPr>
              <w:contextualSpacing/>
              <w:jc w:val="center"/>
              <w:rPr>
                <w:rFonts w:ascii="Times New Roman" w:hAnsi="Times New Roman" w:cs="Times New Roman"/>
                <w:b/>
                <w:caps/>
                <w:sz w:val="24"/>
                <w:szCs w:val="24"/>
                <w:lang w:val="es-DO"/>
              </w:rPr>
            </w:pPr>
            <w:r>
              <w:rPr>
                <w:rFonts w:ascii="Times New Roman" w:hAnsi="Times New Roman" w:cs="Times New Roman"/>
                <w:b/>
                <w:caps/>
                <w:sz w:val="24"/>
                <w:szCs w:val="24"/>
                <w:lang w:val="es-DO"/>
              </w:rPr>
              <w:t>NO PROHIBIDA</w:t>
            </w:r>
          </w:p>
        </w:tc>
        <w:tc>
          <w:tcPr>
            <w:tcW w:w="4669" w:type="dxa"/>
            <w:tcBorders>
              <w:top w:val="single" w:sz="4" w:space="0" w:color="auto"/>
              <w:left w:val="nil"/>
              <w:bottom w:val="single" w:sz="4" w:space="0" w:color="auto"/>
              <w:right w:val="single" w:sz="4" w:space="0" w:color="auto"/>
            </w:tcBorders>
            <w:shd w:val="clear" w:color="auto" w:fill="D9D9D9" w:themeFill="background1" w:themeFillShade="D9"/>
          </w:tcPr>
          <w:p w:rsidR="009F0AE3" w:rsidRDefault="009F0AE3" w:rsidP="00D64C42">
            <w:pPr>
              <w:contextualSpacing/>
              <w:jc w:val="center"/>
              <w:rPr>
                <w:rFonts w:ascii="Times New Roman" w:hAnsi="Times New Roman" w:cs="Times New Roman"/>
                <w:b/>
                <w:caps/>
                <w:sz w:val="24"/>
                <w:szCs w:val="24"/>
                <w:lang w:val="es-DO"/>
              </w:rPr>
            </w:pPr>
          </w:p>
          <w:p w:rsidR="00543A5E" w:rsidRPr="00CD18DF" w:rsidRDefault="00543A5E" w:rsidP="00D64C42">
            <w:pPr>
              <w:contextualSpacing/>
              <w:jc w:val="center"/>
              <w:rPr>
                <w:rFonts w:ascii="Times New Roman" w:hAnsi="Times New Roman" w:cs="Times New Roman"/>
                <w:b/>
                <w:caps/>
                <w:sz w:val="24"/>
                <w:szCs w:val="24"/>
                <w:lang w:val="es-DO"/>
              </w:rPr>
            </w:pPr>
            <w:r w:rsidRPr="00CD18DF">
              <w:rPr>
                <w:rFonts w:ascii="Times New Roman" w:hAnsi="Times New Roman" w:cs="Times New Roman"/>
                <w:b/>
                <w:caps/>
                <w:sz w:val="24"/>
                <w:szCs w:val="24"/>
                <w:lang w:val="es-DO"/>
              </w:rPr>
              <w:t>Referencias</w:t>
            </w:r>
          </w:p>
        </w:tc>
      </w:tr>
      <w:tr w:rsidR="00543A5E" w:rsidRPr="001B09E5" w:rsidTr="00EC6DBA">
        <w:tc>
          <w:tcPr>
            <w:tcW w:w="1701" w:type="dxa"/>
            <w:tcBorders>
              <w:top w:val="single" w:sz="4" w:space="0" w:color="auto"/>
              <w:left w:val="single" w:sz="4" w:space="0" w:color="auto"/>
              <w:bottom w:val="nil"/>
              <w:right w:val="nil"/>
            </w:tcBorders>
          </w:tcPr>
          <w:p w:rsidR="00543A5E" w:rsidRPr="006131B4" w:rsidRDefault="009F0AE3" w:rsidP="00D64C42">
            <w:pPr>
              <w:contextualSpacing/>
              <w:rPr>
                <w:rFonts w:ascii="Times New Roman" w:hAnsi="Times New Roman" w:cs="Times New Roman"/>
                <w:sz w:val="24"/>
                <w:szCs w:val="24"/>
                <w:lang w:val="es-DO"/>
              </w:rPr>
            </w:pPr>
            <w:r w:rsidRPr="006131B4">
              <w:rPr>
                <w:rFonts w:ascii="Times New Roman" w:hAnsi="Times New Roman" w:cs="Times New Roman"/>
                <w:sz w:val="24"/>
                <w:szCs w:val="24"/>
                <w:lang w:val="es-DO"/>
              </w:rPr>
              <w:t>Albania</w:t>
            </w:r>
          </w:p>
        </w:tc>
        <w:tc>
          <w:tcPr>
            <w:tcW w:w="1603" w:type="dxa"/>
            <w:tcBorders>
              <w:top w:val="single" w:sz="4" w:space="0" w:color="auto"/>
              <w:left w:val="nil"/>
              <w:bottom w:val="nil"/>
              <w:right w:val="nil"/>
            </w:tcBorders>
          </w:tcPr>
          <w:p w:rsidR="00543A5E" w:rsidRPr="006131B4" w:rsidRDefault="00543A5E" w:rsidP="009F0AE3">
            <w:pPr>
              <w:contextualSpacing/>
              <w:jc w:val="center"/>
              <w:rPr>
                <w:rFonts w:ascii="Times New Roman" w:hAnsi="Times New Roman" w:cs="Times New Roman"/>
                <w:sz w:val="24"/>
                <w:szCs w:val="24"/>
                <w:lang w:val="es-DO"/>
              </w:rPr>
            </w:pPr>
          </w:p>
        </w:tc>
        <w:tc>
          <w:tcPr>
            <w:tcW w:w="1603" w:type="dxa"/>
            <w:tcBorders>
              <w:top w:val="single" w:sz="4" w:space="0" w:color="auto"/>
              <w:left w:val="nil"/>
              <w:bottom w:val="nil"/>
              <w:right w:val="nil"/>
            </w:tcBorders>
          </w:tcPr>
          <w:p w:rsidR="00543A5E" w:rsidRPr="006131B4" w:rsidRDefault="009F0AE3" w:rsidP="009F0AE3">
            <w:pPr>
              <w:contextualSpacing/>
              <w:jc w:val="center"/>
              <w:rPr>
                <w:rFonts w:ascii="Times New Roman" w:hAnsi="Times New Roman" w:cs="Times New Roman"/>
                <w:sz w:val="24"/>
                <w:szCs w:val="24"/>
                <w:lang w:val="es-DO"/>
              </w:rPr>
            </w:pPr>
            <w:r w:rsidRPr="006131B4">
              <w:rPr>
                <w:rFonts w:ascii="Times New Roman" w:hAnsi="Times New Roman" w:cs="Times New Roman"/>
                <w:sz w:val="24"/>
                <w:szCs w:val="24"/>
                <w:lang w:val="es-DO"/>
              </w:rPr>
              <w:t>√</w:t>
            </w:r>
          </w:p>
        </w:tc>
        <w:tc>
          <w:tcPr>
            <w:tcW w:w="4669" w:type="dxa"/>
            <w:tcBorders>
              <w:top w:val="single" w:sz="4" w:space="0" w:color="auto"/>
              <w:left w:val="nil"/>
              <w:bottom w:val="nil"/>
              <w:right w:val="single" w:sz="4" w:space="0" w:color="auto"/>
            </w:tcBorders>
          </w:tcPr>
          <w:p w:rsidR="00543A5E" w:rsidRPr="006131B4" w:rsidRDefault="00276DEB" w:rsidP="00D64C42">
            <w:pPr>
              <w:contextualSpacing/>
              <w:rPr>
                <w:rFonts w:ascii="Times New Roman" w:hAnsi="Times New Roman" w:cs="Times New Roman"/>
                <w:sz w:val="24"/>
                <w:szCs w:val="24"/>
                <w:lang w:val="es-DO"/>
              </w:rPr>
            </w:pPr>
            <w:hyperlink r:id="rId95" w:history="1">
              <w:r w:rsidR="000F0337" w:rsidRPr="006131B4">
                <w:rPr>
                  <w:rStyle w:val="Hyperlink"/>
                  <w:rFonts w:ascii="Times New Roman" w:hAnsi="Times New Roman" w:cs="Times New Roman"/>
                  <w:sz w:val="24"/>
                  <w:szCs w:val="24"/>
                  <w:lang w:val="es-DO"/>
                </w:rPr>
                <w:t>http://www.equaldex.com/region/albania</w:t>
              </w:r>
            </w:hyperlink>
          </w:p>
        </w:tc>
      </w:tr>
      <w:tr w:rsidR="00543A5E" w:rsidRPr="001B09E5" w:rsidTr="00EC6DBA">
        <w:tc>
          <w:tcPr>
            <w:tcW w:w="1701" w:type="dxa"/>
            <w:tcBorders>
              <w:top w:val="nil"/>
              <w:left w:val="single" w:sz="4" w:space="0" w:color="auto"/>
              <w:bottom w:val="nil"/>
              <w:right w:val="nil"/>
            </w:tcBorders>
          </w:tcPr>
          <w:p w:rsidR="00543A5E" w:rsidRPr="006131B4" w:rsidRDefault="009F0AE3" w:rsidP="00D64C42">
            <w:pPr>
              <w:contextualSpacing/>
              <w:rPr>
                <w:rFonts w:ascii="Times New Roman" w:hAnsi="Times New Roman" w:cs="Times New Roman"/>
                <w:sz w:val="24"/>
                <w:szCs w:val="24"/>
                <w:lang w:val="es-DO"/>
              </w:rPr>
            </w:pPr>
            <w:r w:rsidRPr="006131B4">
              <w:rPr>
                <w:rFonts w:ascii="Times New Roman" w:hAnsi="Times New Roman" w:cs="Times New Roman"/>
                <w:sz w:val="24"/>
                <w:szCs w:val="24"/>
                <w:lang w:val="es-DO"/>
              </w:rPr>
              <w:t>Alemania</w:t>
            </w:r>
          </w:p>
        </w:tc>
        <w:tc>
          <w:tcPr>
            <w:tcW w:w="1603" w:type="dxa"/>
            <w:tcBorders>
              <w:top w:val="nil"/>
              <w:left w:val="nil"/>
              <w:bottom w:val="nil"/>
              <w:right w:val="nil"/>
            </w:tcBorders>
          </w:tcPr>
          <w:p w:rsidR="00543A5E" w:rsidRPr="006131B4" w:rsidRDefault="00543A5E" w:rsidP="009F0AE3">
            <w:pPr>
              <w:contextualSpacing/>
              <w:jc w:val="center"/>
              <w:rPr>
                <w:rFonts w:ascii="Times New Roman" w:hAnsi="Times New Roman" w:cs="Times New Roman"/>
                <w:sz w:val="24"/>
                <w:szCs w:val="24"/>
                <w:lang w:val="es-DO"/>
              </w:rPr>
            </w:pPr>
          </w:p>
        </w:tc>
        <w:tc>
          <w:tcPr>
            <w:tcW w:w="1603" w:type="dxa"/>
            <w:tcBorders>
              <w:top w:val="nil"/>
              <w:left w:val="nil"/>
              <w:bottom w:val="nil"/>
              <w:right w:val="nil"/>
            </w:tcBorders>
          </w:tcPr>
          <w:p w:rsidR="00543A5E" w:rsidRPr="006131B4" w:rsidRDefault="009F0AE3" w:rsidP="009F0AE3">
            <w:pPr>
              <w:contextualSpacing/>
              <w:jc w:val="center"/>
              <w:rPr>
                <w:rFonts w:ascii="Times New Roman" w:hAnsi="Times New Roman" w:cs="Times New Roman"/>
                <w:sz w:val="24"/>
                <w:szCs w:val="24"/>
                <w:lang w:val="es-DO"/>
              </w:rPr>
            </w:pPr>
            <w:r w:rsidRPr="006131B4">
              <w:rPr>
                <w:rFonts w:ascii="Times New Roman" w:hAnsi="Times New Roman" w:cs="Times New Roman"/>
                <w:sz w:val="24"/>
                <w:szCs w:val="24"/>
                <w:lang w:val="es-DO"/>
              </w:rPr>
              <w:t>√</w:t>
            </w:r>
          </w:p>
        </w:tc>
        <w:tc>
          <w:tcPr>
            <w:tcW w:w="4669" w:type="dxa"/>
            <w:tcBorders>
              <w:top w:val="nil"/>
              <w:left w:val="nil"/>
              <w:bottom w:val="nil"/>
              <w:right w:val="single" w:sz="4" w:space="0" w:color="auto"/>
            </w:tcBorders>
          </w:tcPr>
          <w:p w:rsidR="00543A5E" w:rsidRPr="006131B4" w:rsidRDefault="00276DEB" w:rsidP="00D64C42">
            <w:pPr>
              <w:contextualSpacing/>
              <w:rPr>
                <w:rFonts w:ascii="Times New Roman" w:hAnsi="Times New Roman" w:cs="Times New Roman"/>
                <w:sz w:val="24"/>
                <w:szCs w:val="24"/>
                <w:lang w:val="es-DO"/>
              </w:rPr>
            </w:pPr>
            <w:hyperlink r:id="rId96" w:history="1">
              <w:r w:rsidR="000F0337" w:rsidRPr="006131B4">
                <w:rPr>
                  <w:rStyle w:val="Hyperlink"/>
                  <w:rFonts w:ascii="Times New Roman" w:hAnsi="Times New Roman" w:cs="Times New Roman"/>
                  <w:sz w:val="24"/>
                  <w:szCs w:val="24"/>
                  <w:lang w:val="es-DO"/>
                </w:rPr>
                <w:t>http://www.equaldex.com/region/germany</w:t>
              </w:r>
            </w:hyperlink>
          </w:p>
        </w:tc>
      </w:tr>
      <w:tr w:rsidR="00543A5E" w:rsidRPr="001B09E5" w:rsidTr="00EC6DBA">
        <w:tc>
          <w:tcPr>
            <w:tcW w:w="1701" w:type="dxa"/>
            <w:tcBorders>
              <w:top w:val="nil"/>
              <w:left w:val="single" w:sz="4" w:space="0" w:color="auto"/>
              <w:bottom w:val="nil"/>
              <w:right w:val="nil"/>
            </w:tcBorders>
          </w:tcPr>
          <w:p w:rsidR="00543A5E" w:rsidRPr="006131B4" w:rsidRDefault="009F0AE3" w:rsidP="00D64C42">
            <w:pPr>
              <w:contextualSpacing/>
              <w:rPr>
                <w:rFonts w:ascii="Times New Roman" w:hAnsi="Times New Roman" w:cs="Times New Roman"/>
                <w:sz w:val="24"/>
                <w:szCs w:val="24"/>
                <w:lang w:val="es-DO"/>
              </w:rPr>
            </w:pPr>
            <w:r w:rsidRPr="006131B4">
              <w:rPr>
                <w:rFonts w:ascii="Times New Roman" w:hAnsi="Times New Roman" w:cs="Times New Roman"/>
                <w:sz w:val="24"/>
                <w:szCs w:val="24"/>
                <w:lang w:val="es-DO"/>
              </w:rPr>
              <w:t>Andorra</w:t>
            </w:r>
          </w:p>
        </w:tc>
        <w:tc>
          <w:tcPr>
            <w:tcW w:w="1603" w:type="dxa"/>
            <w:tcBorders>
              <w:top w:val="nil"/>
              <w:left w:val="nil"/>
              <w:bottom w:val="nil"/>
              <w:right w:val="nil"/>
            </w:tcBorders>
          </w:tcPr>
          <w:p w:rsidR="00543A5E" w:rsidRPr="006131B4" w:rsidRDefault="00543A5E" w:rsidP="009F0AE3">
            <w:pPr>
              <w:contextualSpacing/>
              <w:jc w:val="center"/>
              <w:rPr>
                <w:rFonts w:ascii="Times New Roman" w:hAnsi="Times New Roman" w:cs="Times New Roman"/>
                <w:sz w:val="24"/>
                <w:szCs w:val="24"/>
                <w:lang w:val="es-DO"/>
              </w:rPr>
            </w:pPr>
          </w:p>
        </w:tc>
        <w:tc>
          <w:tcPr>
            <w:tcW w:w="1603" w:type="dxa"/>
            <w:tcBorders>
              <w:top w:val="nil"/>
              <w:left w:val="nil"/>
              <w:bottom w:val="nil"/>
              <w:right w:val="nil"/>
            </w:tcBorders>
          </w:tcPr>
          <w:p w:rsidR="00543A5E" w:rsidRPr="006131B4" w:rsidRDefault="009F0AE3" w:rsidP="009F0AE3">
            <w:pPr>
              <w:contextualSpacing/>
              <w:jc w:val="center"/>
              <w:rPr>
                <w:rFonts w:ascii="Times New Roman" w:hAnsi="Times New Roman" w:cs="Times New Roman"/>
                <w:sz w:val="24"/>
                <w:szCs w:val="24"/>
                <w:lang w:val="es-DO"/>
              </w:rPr>
            </w:pPr>
            <w:r w:rsidRPr="006131B4">
              <w:rPr>
                <w:rFonts w:ascii="Times New Roman" w:hAnsi="Times New Roman" w:cs="Times New Roman"/>
                <w:sz w:val="24"/>
                <w:szCs w:val="24"/>
                <w:lang w:val="es-DO"/>
              </w:rPr>
              <w:t>√</w:t>
            </w:r>
          </w:p>
        </w:tc>
        <w:tc>
          <w:tcPr>
            <w:tcW w:w="4669" w:type="dxa"/>
            <w:tcBorders>
              <w:top w:val="nil"/>
              <w:left w:val="nil"/>
              <w:bottom w:val="nil"/>
              <w:right w:val="single" w:sz="4" w:space="0" w:color="auto"/>
            </w:tcBorders>
          </w:tcPr>
          <w:p w:rsidR="00543A5E" w:rsidRPr="006131B4" w:rsidRDefault="00276DEB" w:rsidP="00D64C42">
            <w:pPr>
              <w:contextualSpacing/>
              <w:rPr>
                <w:rFonts w:ascii="Times New Roman" w:hAnsi="Times New Roman" w:cs="Times New Roman"/>
                <w:sz w:val="24"/>
                <w:szCs w:val="24"/>
                <w:lang w:val="es-DO"/>
              </w:rPr>
            </w:pPr>
            <w:hyperlink r:id="rId97" w:history="1">
              <w:r w:rsidR="000F0337" w:rsidRPr="006131B4">
                <w:rPr>
                  <w:rStyle w:val="Hyperlink"/>
                  <w:rFonts w:ascii="Times New Roman" w:hAnsi="Times New Roman" w:cs="Times New Roman"/>
                  <w:sz w:val="24"/>
                  <w:szCs w:val="24"/>
                  <w:lang w:val="es-DO"/>
                </w:rPr>
                <w:t>http://www.equaldex.com/region/andorra</w:t>
              </w:r>
            </w:hyperlink>
          </w:p>
        </w:tc>
      </w:tr>
      <w:tr w:rsidR="00543A5E" w:rsidRPr="001B09E5" w:rsidTr="00EC6DBA">
        <w:tc>
          <w:tcPr>
            <w:tcW w:w="1701" w:type="dxa"/>
            <w:tcBorders>
              <w:top w:val="nil"/>
              <w:left w:val="single" w:sz="4" w:space="0" w:color="auto"/>
              <w:bottom w:val="nil"/>
              <w:right w:val="nil"/>
            </w:tcBorders>
          </w:tcPr>
          <w:p w:rsidR="00543A5E" w:rsidRPr="006131B4" w:rsidRDefault="009F0AE3" w:rsidP="00D64C42">
            <w:pPr>
              <w:contextualSpacing/>
              <w:rPr>
                <w:rFonts w:ascii="Times New Roman" w:hAnsi="Times New Roman" w:cs="Times New Roman"/>
                <w:sz w:val="24"/>
                <w:szCs w:val="24"/>
                <w:lang w:val="es-DO"/>
              </w:rPr>
            </w:pPr>
            <w:r w:rsidRPr="006131B4">
              <w:rPr>
                <w:rFonts w:ascii="Times New Roman" w:hAnsi="Times New Roman" w:cs="Times New Roman"/>
                <w:sz w:val="24"/>
                <w:szCs w:val="24"/>
                <w:lang w:val="es-DO"/>
              </w:rPr>
              <w:t>Armenia</w:t>
            </w:r>
          </w:p>
        </w:tc>
        <w:tc>
          <w:tcPr>
            <w:tcW w:w="1603" w:type="dxa"/>
            <w:tcBorders>
              <w:top w:val="nil"/>
              <w:left w:val="nil"/>
              <w:bottom w:val="nil"/>
              <w:right w:val="nil"/>
            </w:tcBorders>
          </w:tcPr>
          <w:p w:rsidR="00543A5E" w:rsidRPr="006131B4" w:rsidRDefault="00543A5E" w:rsidP="009F0AE3">
            <w:pPr>
              <w:contextualSpacing/>
              <w:jc w:val="center"/>
              <w:rPr>
                <w:rFonts w:ascii="Times New Roman" w:hAnsi="Times New Roman" w:cs="Times New Roman"/>
                <w:sz w:val="24"/>
                <w:szCs w:val="24"/>
                <w:lang w:val="es-DO"/>
              </w:rPr>
            </w:pPr>
          </w:p>
        </w:tc>
        <w:tc>
          <w:tcPr>
            <w:tcW w:w="1603" w:type="dxa"/>
            <w:tcBorders>
              <w:top w:val="nil"/>
              <w:left w:val="nil"/>
              <w:bottom w:val="nil"/>
              <w:right w:val="nil"/>
            </w:tcBorders>
          </w:tcPr>
          <w:p w:rsidR="00543A5E" w:rsidRPr="006131B4" w:rsidRDefault="009F0AE3" w:rsidP="009F0AE3">
            <w:pPr>
              <w:contextualSpacing/>
              <w:jc w:val="center"/>
              <w:rPr>
                <w:rFonts w:ascii="Times New Roman" w:hAnsi="Times New Roman" w:cs="Times New Roman"/>
                <w:sz w:val="24"/>
                <w:szCs w:val="24"/>
                <w:lang w:val="es-DO"/>
              </w:rPr>
            </w:pPr>
            <w:r w:rsidRPr="006131B4">
              <w:rPr>
                <w:rFonts w:ascii="Times New Roman" w:hAnsi="Times New Roman" w:cs="Times New Roman"/>
                <w:sz w:val="24"/>
                <w:szCs w:val="24"/>
                <w:lang w:val="es-DO"/>
              </w:rPr>
              <w:t>√</w:t>
            </w:r>
          </w:p>
        </w:tc>
        <w:tc>
          <w:tcPr>
            <w:tcW w:w="4669" w:type="dxa"/>
            <w:tcBorders>
              <w:top w:val="nil"/>
              <w:left w:val="nil"/>
              <w:bottom w:val="nil"/>
              <w:right w:val="single" w:sz="4" w:space="0" w:color="auto"/>
            </w:tcBorders>
          </w:tcPr>
          <w:p w:rsidR="00543A5E" w:rsidRPr="006131B4" w:rsidRDefault="00276DEB" w:rsidP="00D64C42">
            <w:pPr>
              <w:contextualSpacing/>
              <w:rPr>
                <w:rFonts w:ascii="Times New Roman" w:hAnsi="Times New Roman" w:cs="Times New Roman"/>
                <w:sz w:val="24"/>
                <w:szCs w:val="24"/>
                <w:lang w:val="es-DO"/>
              </w:rPr>
            </w:pPr>
            <w:hyperlink r:id="rId98" w:history="1">
              <w:r w:rsidR="0045611B" w:rsidRPr="006131B4">
                <w:rPr>
                  <w:rStyle w:val="Hyperlink"/>
                  <w:rFonts w:ascii="Times New Roman" w:hAnsi="Times New Roman" w:cs="Times New Roman"/>
                  <w:sz w:val="24"/>
                  <w:szCs w:val="24"/>
                  <w:lang w:val="es-DO"/>
                </w:rPr>
                <w:t>http://www.equaldex.com/region/armenia</w:t>
              </w:r>
            </w:hyperlink>
          </w:p>
        </w:tc>
      </w:tr>
      <w:tr w:rsidR="00543A5E" w:rsidRPr="001B09E5" w:rsidTr="00EC6DBA">
        <w:tc>
          <w:tcPr>
            <w:tcW w:w="1701" w:type="dxa"/>
            <w:tcBorders>
              <w:top w:val="nil"/>
              <w:left w:val="single" w:sz="4" w:space="0" w:color="auto"/>
              <w:bottom w:val="nil"/>
              <w:right w:val="nil"/>
            </w:tcBorders>
          </w:tcPr>
          <w:p w:rsidR="00543A5E" w:rsidRPr="006131B4" w:rsidRDefault="009F0AE3" w:rsidP="00D64C42">
            <w:pPr>
              <w:contextualSpacing/>
              <w:rPr>
                <w:rFonts w:ascii="Times New Roman" w:hAnsi="Times New Roman" w:cs="Times New Roman"/>
                <w:sz w:val="24"/>
                <w:szCs w:val="24"/>
                <w:lang w:val="es-DO"/>
              </w:rPr>
            </w:pPr>
            <w:r w:rsidRPr="006131B4">
              <w:rPr>
                <w:rFonts w:ascii="Times New Roman" w:hAnsi="Times New Roman" w:cs="Times New Roman"/>
                <w:sz w:val="24"/>
                <w:szCs w:val="24"/>
                <w:lang w:val="es-DO"/>
              </w:rPr>
              <w:t>Austria</w:t>
            </w:r>
          </w:p>
        </w:tc>
        <w:tc>
          <w:tcPr>
            <w:tcW w:w="1603" w:type="dxa"/>
            <w:tcBorders>
              <w:top w:val="nil"/>
              <w:left w:val="nil"/>
              <w:bottom w:val="nil"/>
              <w:right w:val="nil"/>
            </w:tcBorders>
          </w:tcPr>
          <w:p w:rsidR="00543A5E" w:rsidRPr="006131B4" w:rsidRDefault="00543A5E" w:rsidP="009F0AE3">
            <w:pPr>
              <w:contextualSpacing/>
              <w:jc w:val="center"/>
              <w:rPr>
                <w:rFonts w:ascii="Times New Roman" w:hAnsi="Times New Roman" w:cs="Times New Roman"/>
                <w:sz w:val="24"/>
                <w:szCs w:val="24"/>
                <w:lang w:val="es-DO"/>
              </w:rPr>
            </w:pPr>
          </w:p>
        </w:tc>
        <w:tc>
          <w:tcPr>
            <w:tcW w:w="1603" w:type="dxa"/>
            <w:tcBorders>
              <w:top w:val="nil"/>
              <w:left w:val="nil"/>
              <w:bottom w:val="nil"/>
              <w:right w:val="nil"/>
            </w:tcBorders>
          </w:tcPr>
          <w:p w:rsidR="00543A5E" w:rsidRPr="006131B4" w:rsidRDefault="009F0AE3" w:rsidP="009F0AE3">
            <w:pPr>
              <w:contextualSpacing/>
              <w:jc w:val="center"/>
              <w:rPr>
                <w:rFonts w:ascii="Times New Roman" w:hAnsi="Times New Roman" w:cs="Times New Roman"/>
                <w:sz w:val="24"/>
                <w:szCs w:val="24"/>
                <w:lang w:val="es-DO"/>
              </w:rPr>
            </w:pPr>
            <w:r w:rsidRPr="006131B4">
              <w:rPr>
                <w:rFonts w:ascii="Times New Roman" w:hAnsi="Times New Roman" w:cs="Times New Roman"/>
                <w:sz w:val="24"/>
                <w:szCs w:val="24"/>
                <w:lang w:val="es-DO"/>
              </w:rPr>
              <w:t>√</w:t>
            </w:r>
          </w:p>
        </w:tc>
        <w:tc>
          <w:tcPr>
            <w:tcW w:w="4669" w:type="dxa"/>
            <w:tcBorders>
              <w:top w:val="nil"/>
              <w:left w:val="nil"/>
              <w:bottom w:val="nil"/>
              <w:right w:val="single" w:sz="4" w:space="0" w:color="auto"/>
            </w:tcBorders>
          </w:tcPr>
          <w:p w:rsidR="00543A5E" w:rsidRPr="006131B4" w:rsidRDefault="00276DEB" w:rsidP="00D64C42">
            <w:pPr>
              <w:contextualSpacing/>
              <w:rPr>
                <w:rFonts w:ascii="Times New Roman" w:hAnsi="Times New Roman" w:cs="Times New Roman"/>
                <w:sz w:val="24"/>
                <w:szCs w:val="24"/>
                <w:lang w:val="es-DO"/>
              </w:rPr>
            </w:pPr>
            <w:hyperlink r:id="rId99" w:history="1">
              <w:r w:rsidR="000F0337" w:rsidRPr="006131B4">
                <w:rPr>
                  <w:rStyle w:val="Hyperlink"/>
                  <w:rFonts w:ascii="Times New Roman" w:hAnsi="Times New Roman" w:cs="Times New Roman"/>
                  <w:sz w:val="24"/>
                  <w:szCs w:val="24"/>
                  <w:lang w:val="es-DO"/>
                </w:rPr>
                <w:t>http://www.equaldex.com/region/austria</w:t>
              </w:r>
            </w:hyperlink>
          </w:p>
        </w:tc>
      </w:tr>
      <w:tr w:rsidR="00543A5E" w:rsidRPr="001B09E5" w:rsidTr="00EC6DBA">
        <w:tc>
          <w:tcPr>
            <w:tcW w:w="1701" w:type="dxa"/>
            <w:tcBorders>
              <w:top w:val="nil"/>
              <w:left w:val="single" w:sz="4" w:space="0" w:color="auto"/>
              <w:bottom w:val="nil"/>
              <w:right w:val="nil"/>
            </w:tcBorders>
          </w:tcPr>
          <w:p w:rsidR="00543A5E" w:rsidRPr="006131B4" w:rsidRDefault="009F0AE3" w:rsidP="00D64C42">
            <w:pPr>
              <w:contextualSpacing/>
              <w:rPr>
                <w:rFonts w:ascii="Times New Roman" w:hAnsi="Times New Roman" w:cs="Times New Roman"/>
                <w:sz w:val="24"/>
                <w:szCs w:val="24"/>
                <w:lang w:val="es-DO"/>
              </w:rPr>
            </w:pPr>
            <w:r w:rsidRPr="006131B4">
              <w:rPr>
                <w:rFonts w:ascii="Times New Roman" w:hAnsi="Times New Roman" w:cs="Times New Roman"/>
                <w:sz w:val="24"/>
                <w:szCs w:val="24"/>
                <w:lang w:val="es-DO"/>
              </w:rPr>
              <w:t>Azerbaiyán</w:t>
            </w:r>
          </w:p>
        </w:tc>
        <w:tc>
          <w:tcPr>
            <w:tcW w:w="1603" w:type="dxa"/>
            <w:tcBorders>
              <w:top w:val="nil"/>
              <w:left w:val="nil"/>
              <w:bottom w:val="nil"/>
              <w:right w:val="nil"/>
            </w:tcBorders>
          </w:tcPr>
          <w:p w:rsidR="00543A5E" w:rsidRPr="006131B4" w:rsidRDefault="00543A5E" w:rsidP="009F0AE3">
            <w:pPr>
              <w:contextualSpacing/>
              <w:jc w:val="center"/>
              <w:rPr>
                <w:rFonts w:ascii="Times New Roman" w:hAnsi="Times New Roman" w:cs="Times New Roman"/>
                <w:sz w:val="24"/>
                <w:szCs w:val="24"/>
                <w:lang w:val="es-DO"/>
              </w:rPr>
            </w:pPr>
          </w:p>
        </w:tc>
        <w:tc>
          <w:tcPr>
            <w:tcW w:w="1603" w:type="dxa"/>
            <w:tcBorders>
              <w:top w:val="nil"/>
              <w:left w:val="nil"/>
              <w:bottom w:val="nil"/>
              <w:right w:val="nil"/>
            </w:tcBorders>
          </w:tcPr>
          <w:p w:rsidR="00543A5E" w:rsidRPr="006131B4" w:rsidRDefault="009F0AE3" w:rsidP="009F0AE3">
            <w:pPr>
              <w:contextualSpacing/>
              <w:jc w:val="center"/>
              <w:rPr>
                <w:rFonts w:ascii="Times New Roman" w:hAnsi="Times New Roman" w:cs="Times New Roman"/>
                <w:sz w:val="24"/>
                <w:szCs w:val="24"/>
                <w:lang w:val="es-DO"/>
              </w:rPr>
            </w:pPr>
            <w:r w:rsidRPr="006131B4">
              <w:rPr>
                <w:rFonts w:ascii="Times New Roman" w:hAnsi="Times New Roman" w:cs="Times New Roman"/>
                <w:sz w:val="24"/>
                <w:szCs w:val="24"/>
                <w:lang w:val="es-DO"/>
              </w:rPr>
              <w:t>√</w:t>
            </w:r>
          </w:p>
        </w:tc>
        <w:tc>
          <w:tcPr>
            <w:tcW w:w="4669" w:type="dxa"/>
            <w:tcBorders>
              <w:top w:val="nil"/>
              <w:left w:val="nil"/>
              <w:bottom w:val="nil"/>
              <w:right w:val="single" w:sz="4" w:space="0" w:color="auto"/>
            </w:tcBorders>
          </w:tcPr>
          <w:p w:rsidR="00543A5E" w:rsidRPr="006131B4" w:rsidRDefault="00276DEB" w:rsidP="00D64C42">
            <w:pPr>
              <w:contextualSpacing/>
              <w:rPr>
                <w:rFonts w:ascii="Times New Roman" w:hAnsi="Times New Roman" w:cs="Times New Roman"/>
                <w:sz w:val="24"/>
                <w:szCs w:val="24"/>
                <w:lang w:val="es-DO"/>
              </w:rPr>
            </w:pPr>
            <w:hyperlink r:id="rId100" w:history="1">
              <w:r w:rsidR="0045611B" w:rsidRPr="006131B4">
                <w:rPr>
                  <w:rStyle w:val="Hyperlink"/>
                  <w:rFonts w:ascii="Times New Roman" w:hAnsi="Times New Roman" w:cs="Times New Roman"/>
                  <w:sz w:val="24"/>
                  <w:szCs w:val="24"/>
                  <w:lang w:val="es-DO"/>
                </w:rPr>
                <w:t>http://www.equaldex.com/region/azerbaijan</w:t>
              </w:r>
            </w:hyperlink>
          </w:p>
        </w:tc>
      </w:tr>
      <w:tr w:rsidR="00543A5E" w:rsidRPr="001B09E5" w:rsidTr="00EC6DBA">
        <w:tc>
          <w:tcPr>
            <w:tcW w:w="1701" w:type="dxa"/>
            <w:tcBorders>
              <w:top w:val="nil"/>
              <w:left w:val="single" w:sz="4" w:space="0" w:color="auto"/>
              <w:bottom w:val="nil"/>
              <w:right w:val="nil"/>
            </w:tcBorders>
          </w:tcPr>
          <w:p w:rsidR="00543A5E" w:rsidRPr="006131B4" w:rsidRDefault="009F0AE3" w:rsidP="00D64C42">
            <w:pPr>
              <w:contextualSpacing/>
              <w:rPr>
                <w:rFonts w:ascii="Times New Roman" w:hAnsi="Times New Roman" w:cs="Times New Roman"/>
                <w:sz w:val="24"/>
                <w:szCs w:val="24"/>
                <w:lang w:val="es-DO"/>
              </w:rPr>
            </w:pPr>
            <w:r w:rsidRPr="006131B4">
              <w:rPr>
                <w:rFonts w:ascii="Times New Roman" w:hAnsi="Times New Roman" w:cs="Times New Roman"/>
                <w:sz w:val="24"/>
                <w:szCs w:val="24"/>
                <w:lang w:val="es-DO"/>
              </w:rPr>
              <w:t>Bielorrusia</w:t>
            </w:r>
          </w:p>
        </w:tc>
        <w:tc>
          <w:tcPr>
            <w:tcW w:w="1603" w:type="dxa"/>
            <w:tcBorders>
              <w:top w:val="nil"/>
              <w:left w:val="nil"/>
              <w:bottom w:val="nil"/>
              <w:right w:val="nil"/>
            </w:tcBorders>
          </w:tcPr>
          <w:p w:rsidR="00543A5E" w:rsidRPr="006131B4" w:rsidRDefault="00543A5E" w:rsidP="009F0AE3">
            <w:pPr>
              <w:contextualSpacing/>
              <w:jc w:val="center"/>
              <w:rPr>
                <w:rFonts w:ascii="Times New Roman" w:hAnsi="Times New Roman" w:cs="Times New Roman"/>
                <w:sz w:val="24"/>
                <w:szCs w:val="24"/>
                <w:lang w:val="es-DO"/>
              </w:rPr>
            </w:pPr>
          </w:p>
        </w:tc>
        <w:tc>
          <w:tcPr>
            <w:tcW w:w="1603" w:type="dxa"/>
            <w:tcBorders>
              <w:top w:val="nil"/>
              <w:left w:val="nil"/>
              <w:bottom w:val="nil"/>
              <w:right w:val="nil"/>
            </w:tcBorders>
          </w:tcPr>
          <w:p w:rsidR="00543A5E" w:rsidRPr="006131B4" w:rsidRDefault="009F0AE3" w:rsidP="009F0AE3">
            <w:pPr>
              <w:contextualSpacing/>
              <w:jc w:val="center"/>
              <w:rPr>
                <w:rFonts w:ascii="Times New Roman" w:hAnsi="Times New Roman" w:cs="Times New Roman"/>
                <w:sz w:val="24"/>
                <w:szCs w:val="24"/>
                <w:lang w:val="es-DO"/>
              </w:rPr>
            </w:pPr>
            <w:r w:rsidRPr="006131B4">
              <w:rPr>
                <w:rFonts w:ascii="Times New Roman" w:hAnsi="Times New Roman" w:cs="Times New Roman"/>
                <w:sz w:val="24"/>
                <w:szCs w:val="24"/>
                <w:lang w:val="es-DO"/>
              </w:rPr>
              <w:t>√</w:t>
            </w:r>
          </w:p>
        </w:tc>
        <w:tc>
          <w:tcPr>
            <w:tcW w:w="4669" w:type="dxa"/>
            <w:tcBorders>
              <w:top w:val="nil"/>
              <w:left w:val="nil"/>
              <w:bottom w:val="nil"/>
              <w:right w:val="single" w:sz="4" w:space="0" w:color="auto"/>
            </w:tcBorders>
          </w:tcPr>
          <w:p w:rsidR="00543A5E" w:rsidRPr="006131B4" w:rsidRDefault="00276DEB" w:rsidP="00D64C42">
            <w:pPr>
              <w:contextualSpacing/>
              <w:rPr>
                <w:rFonts w:ascii="Times New Roman" w:hAnsi="Times New Roman" w:cs="Times New Roman"/>
                <w:sz w:val="24"/>
                <w:szCs w:val="24"/>
                <w:lang w:val="es-DO"/>
              </w:rPr>
            </w:pPr>
            <w:hyperlink r:id="rId101" w:history="1">
              <w:r w:rsidR="000F0337" w:rsidRPr="006131B4">
                <w:rPr>
                  <w:rStyle w:val="Hyperlink"/>
                  <w:rFonts w:ascii="Times New Roman" w:hAnsi="Times New Roman" w:cs="Times New Roman"/>
                  <w:sz w:val="24"/>
                  <w:szCs w:val="24"/>
                  <w:lang w:val="es-DO"/>
                </w:rPr>
                <w:t>http://www.equaldex.com/region/belarus</w:t>
              </w:r>
            </w:hyperlink>
          </w:p>
        </w:tc>
      </w:tr>
      <w:tr w:rsidR="00543A5E" w:rsidRPr="001B09E5" w:rsidTr="00EC6DBA">
        <w:tc>
          <w:tcPr>
            <w:tcW w:w="1701" w:type="dxa"/>
            <w:tcBorders>
              <w:top w:val="nil"/>
              <w:left w:val="single" w:sz="4" w:space="0" w:color="auto"/>
              <w:bottom w:val="nil"/>
              <w:right w:val="nil"/>
            </w:tcBorders>
          </w:tcPr>
          <w:p w:rsidR="00543A5E" w:rsidRPr="006131B4" w:rsidRDefault="007A4629" w:rsidP="00D64C42">
            <w:pPr>
              <w:contextualSpacing/>
              <w:rPr>
                <w:rFonts w:ascii="Times New Roman" w:hAnsi="Times New Roman" w:cs="Times New Roman"/>
                <w:sz w:val="24"/>
                <w:szCs w:val="24"/>
                <w:lang w:val="es-DO"/>
              </w:rPr>
            </w:pPr>
            <w:r w:rsidRPr="006131B4">
              <w:rPr>
                <w:rFonts w:ascii="Times New Roman" w:hAnsi="Times New Roman" w:cs="Times New Roman"/>
                <w:sz w:val="24"/>
                <w:szCs w:val="24"/>
              </w:rPr>
              <w:t>Belgica</w:t>
            </w:r>
            <w:r w:rsidRPr="006131B4">
              <w:rPr>
                <w:sz w:val="24"/>
                <w:szCs w:val="24"/>
              </w:rPr>
              <w:t xml:space="preserve">                         </w:t>
            </w:r>
          </w:p>
        </w:tc>
        <w:tc>
          <w:tcPr>
            <w:tcW w:w="1603" w:type="dxa"/>
            <w:tcBorders>
              <w:top w:val="nil"/>
              <w:left w:val="nil"/>
              <w:bottom w:val="nil"/>
              <w:right w:val="nil"/>
            </w:tcBorders>
          </w:tcPr>
          <w:p w:rsidR="00543A5E" w:rsidRPr="006131B4" w:rsidRDefault="007A4629" w:rsidP="009F0AE3">
            <w:pPr>
              <w:contextualSpacing/>
              <w:jc w:val="center"/>
              <w:rPr>
                <w:rFonts w:ascii="Times New Roman" w:hAnsi="Times New Roman" w:cs="Times New Roman"/>
                <w:sz w:val="24"/>
                <w:szCs w:val="24"/>
                <w:lang w:val="es-DO"/>
              </w:rPr>
            </w:pPr>
            <w:r w:rsidRPr="006131B4">
              <w:rPr>
                <w:rFonts w:ascii="Times New Roman" w:hAnsi="Times New Roman" w:cs="Times New Roman"/>
                <w:sz w:val="24"/>
                <w:szCs w:val="24"/>
                <w:lang w:val="es-DO"/>
              </w:rPr>
              <w:t>√</w:t>
            </w:r>
          </w:p>
        </w:tc>
        <w:tc>
          <w:tcPr>
            <w:tcW w:w="1603" w:type="dxa"/>
            <w:tcBorders>
              <w:top w:val="nil"/>
              <w:left w:val="nil"/>
              <w:bottom w:val="nil"/>
              <w:right w:val="nil"/>
            </w:tcBorders>
          </w:tcPr>
          <w:p w:rsidR="00543A5E" w:rsidRPr="006131B4" w:rsidRDefault="00543A5E" w:rsidP="009F0AE3">
            <w:pPr>
              <w:contextualSpacing/>
              <w:jc w:val="center"/>
              <w:rPr>
                <w:rFonts w:ascii="Times New Roman" w:hAnsi="Times New Roman" w:cs="Times New Roman"/>
                <w:sz w:val="24"/>
                <w:szCs w:val="24"/>
                <w:lang w:val="es-DO"/>
              </w:rPr>
            </w:pPr>
          </w:p>
        </w:tc>
        <w:tc>
          <w:tcPr>
            <w:tcW w:w="4669" w:type="dxa"/>
            <w:tcBorders>
              <w:top w:val="nil"/>
              <w:left w:val="nil"/>
              <w:bottom w:val="nil"/>
              <w:right w:val="single" w:sz="4" w:space="0" w:color="auto"/>
            </w:tcBorders>
          </w:tcPr>
          <w:p w:rsidR="00543A5E" w:rsidRPr="006131B4" w:rsidRDefault="00276DEB" w:rsidP="00D64C42">
            <w:pPr>
              <w:contextualSpacing/>
              <w:rPr>
                <w:rFonts w:ascii="Times New Roman" w:hAnsi="Times New Roman" w:cs="Times New Roman"/>
                <w:sz w:val="24"/>
                <w:szCs w:val="24"/>
                <w:lang w:val="es-DO"/>
              </w:rPr>
            </w:pPr>
            <w:hyperlink r:id="rId102" w:history="1">
              <w:r w:rsidR="007A4629" w:rsidRPr="00465C9A">
                <w:rPr>
                  <w:rStyle w:val="Hyperlink"/>
                  <w:rFonts w:ascii="Times New Roman" w:hAnsi="Times New Roman" w:cs="Times New Roman"/>
                  <w:sz w:val="24"/>
                  <w:szCs w:val="24"/>
                  <w:lang w:val="es-DO"/>
                </w:rPr>
                <w:t>http://www.equaldex.com/region/belgium</w:t>
              </w:r>
            </w:hyperlink>
          </w:p>
        </w:tc>
      </w:tr>
      <w:tr w:rsidR="00543A5E" w:rsidRPr="001B09E5" w:rsidTr="00EC6DBA">
        <w:tc>
          <w:tcPr>
            <w:tcW w:w="1701" w:type="dxa"/>
            <w:tcBorders>
              <w:top w:val="nil"/>
              <w:left w:val="single" w:sz="4" w:space="0" w:color="auto"/>
              <w:bottom w:val="nil"/>
              <w:right w:val="nil"/>
            </w:tcBorders>
          </w:tcPr>
          <w:p w:rsidR="00543A5E" w:rsidRPr="006131B4" w:rsidRDefault="007A4629" w:rsidP="00D64C42">
            <w:pPr>
              <w:contextualSpacing/>
              <w:rPr>
                <w:rFonts w:ascii="Times New Roman" w:hAnsi="Times New Roman" w:cs="Times New Roman"/>
                <w:sz w:val="24"/>
                <w:szCs w:val="24"/>
                <w:lang w:val="es-DO"/>
              </w:rPr>
            </w:pPr>
            <w:r w:rsidRPr="006131B4">
              <w:rPr>
                <w:rFonts w:ascii="Times New Roman" w:hAnsi="Times New Roman" w:cs="Times New Roman"/>
                <w:sz w:val="24"/>
                <w:szCs w:val="24"/>
              </w:rPr>
              <w:t>Bosnia</w:t>
            </w:r>
            <w:r w:rsidRPr="006131B4">
              <w:rPr>
                <w:sz w:val="24"/>
                <w:szCs w:val="24"/>
              </w:rPr>
              <w:t xml:space="preserve">   </w:t>
            </w:r>
          </w:p>
        </w:tc>
        <w:tc>
          <w:tcPr>
            <w:tcW w:w="1603" w:type="dxa"/>
            <w:tcBorders>
              <w:top w:val="nil"/>
              <w:left w:val="nil"/>
              <w:bottom w:val="nil"/>
              <w:right w:val="nil"/>
            </w:tcBorders>
          </w:tcPr>
          <w:p w:rsidR="00543A5E" w:rsidRPr="006131B4" w:rsidRDefault="007A4629" w:rsidP="009F0AE3">
            <w:pPr>
              <w:contextualSpacing/>
              <w:jc w:val="center"/>
              <w:rPr>
                <w:rFonts w:ascii="Times New Roman" w:hAnsi="Times New Roman" w:cs="Times New Roman"/>
                <w:sz w:val="24"/>
                <w:szCs w:val="24"/>
                <w:lang w:val="es-DO"/>
              </w:rPr>
            </w:pPr>
            <w:r w:rsidRPr="006131B4">
              <w:rPr>
                <w:rFonts w:ascii="Times New Roman" w:hAnsi="Times New Roman" w:cs="Times New Roman"/>
                <w:sz w:val="24"/>
                <w:szCs w:val="24"/>
                <w:lang w:val="es-DO"/>
              </w:rPr>
              <w:t>√</w:t>
            </w:r>
          </w:p>
        </w:tc>
        <w:tc>
          <w:tcPr>
            <w:tcW w:w="1603" w:type="dxa"/>
            <w:tcBorders>
              <w:top w:val="nil"/>
              <w:left w:val="nil"/>
              <w:bottom w:val="nil"/>
              <w:right w:val="nil"/>
            </w:tcBorders>
          </w:tcPr>
          <w:p w:rsidR="00543A5E" w:rsidRPr="006131B4" w:rsidRDefault="00543A5E" w:rsidP="009F0AE3">
            <w:pPr>
              <w:contextualSpacing/>
              <w:jc w:val="center"/>
              <w:rPr>
                <w:rFonts w:ascii="Times New Roman" w:hAnsi="Times New Roman" w:cs="Times New Roman"/>
                <w:sz w:val="24"/>
                <w:szCs w:val="24"/>
                <w:lang w:val="es-DO"/>
              </w:rPr>
            </w:pPr>
          </w:p>
        </w:tc>
        <w:tc>
          <w:tcPr>
            <w:tcW w:w="4669" w:type="dxa"/>
            <w:tcBorders>
              <w:top w:val="nil"/>
              <w:left w:val="nil"/>
              <w:bottom w:val="nil"/>
              <w:right w:val="single" w:sz="4" w:space="0" w:color="auto"/>
            </w:tcBorders>
          </w:tcPr>
          <w:p w:rsidR="00543A5E" w:rsidRPr="006131B4" w:rsidRDefault="00276DEB" w:rsidP="00D64C42">
            <w:pPr>
              <w:contextualSpacing/>
              <w:rPr>
                <w:rFonts w:ascii="Times New Roman" w:hAnsi="Times New Roman" w:cs="Times New Roman"/>
                <w:sz w:val="24"/>
                <w:szCs w:val="24"/>
                <w:lang w:val="es-DO"/>
              </w:rPr>
            </w:pPr>
            <w:hyperlink r:id="rId103" w:history="1">
              <w:r w:rsidR="00E26934" w:rsidRPr="00465C9A">
                <w:rPr>
                  <w:rStyle w:val="Hyperlink"/>
                  <w:rFonts w:ascii="Times New Roman" w:hAnsi="Times New Roman" w:cs="Times New Roman"/>
                  <w:sz w:val="24"/>
                  <w:szCs w:val="24"/>
                  <w:lang w:val="es-DO"/>
                </w:rPr>
                <w:t>http://www.equaldex.com/region/bosnia-and-herzegovina</w:t>
              </w:r>
            </w:hyperlink>
          </w:p>
        </w:tc>
      </w:tr>
      <w:tr w:rsidR="00543A5E" w:rsidRPr="001B09E5" w:rsidTr="00EC6DBA">
        <w:tc>
          <w:tcPr>
            <w:tcW w:w="1701" w:type="dxa"/>
            <w:tcBorders>
              <w:top w:val="nil"/>
              <w:left w:val="single" w:sz="4" w:space="0" w:color="auto"/>
              <w:bottom w:val="nil"/>
              <w:right w:val="nil"/>
            </w:tcBorders>
          </w:tcPr>
          <w:p w:rsidR="00543A5E" w:rsidRPr="006131B4" w:rsidRDefault="007A4629" w:rsidP="00D64C42">
            <w:pPr>
              <w:contextualSpacing/>
              <w:rPr>
                <w:rFonts w:ascii="Times New Roman" w:hAnsi="Times New Roman" w:cs="Times New Roman"/>
                <w:sz w:val="24"/>
                <w:szCs w:val="24"/>
                <w:lang w:val="es-DO"/>
              </w:rPr>
            </w:pPr>
            <w:r w:rsidRPr="006131B4">
              <w:rPr>
                <w:rFonts w:ascii="Times New Roman" w:hAnsi="Times New Roman" w:cs="Times New Roman"/>
                <w:sz w:val="24"/>
                <w:szCs w:val="24"/>
                <w:lang w:val="es-DO"/>
              </w:rPr>
              <w:t>Bulgaria</w:t>
            </w:r>
            <w:r w:rsidRPr="006131B4">
              <w:rPr>
                <w:sz w:val="24"/>
                <w:szCs w:val="24"/>
                <w:lang w:val="es-DO"/>
              </w:rPr>
              <w:t xml:space="preserve">                                              </w:t>
            </w:r>
          </w:p>
        </w:tc>
        <w:tc>
          <w:tcPr>
            <w:tcW w:w="1603" w:type="dxa"/>
            <w:tcBorders>
              <w:top w:val="nil"/>
              <w:left w:val="nil"/>
              <w:bottom w:val="nil"/>
              <w:right w:val="nil"/>
            </w:tcBorders>
          </w:tcPr>
          <w:p w:rsidR="00543A5E" w:rsidRPr="006131B4" w:rsidRDefault="00543A5E" w:rsidP="009F0AE3">
            <w:pPr>
              <w:contextualSpacing/>
              <w:jc w:val="center"/>
              <w:rPr>
                <w:rFonts w:ascii="Times New Roman" w:hAnsi="Times New Roman" w:cs="Times New Roman"/>
                <w:sz w:val="24"/>
                <w:szCs w:val="24"/>
                <w:lang w:val="es-DO"/>
              </w:rPr>
            </w:pPr>
          </w:p>
        </w:tc>
        <w:tc>
          <w:tcPr>
            <w:tcW w:w="1603" w:type="dxa"/>
            <w:tcBorders>
              <w:top w:val="nil"/>
              <w:left w:val="nil"/>
              <w:bottom w:val="nil"/>
              <w:right w:val="nil"/>
            </w:tcBorders>
          </w:tcPr>
          <w:p w:rsidR="00543A5E" w:rsidRPr="006131B4" w:rsidRDefault="007A4629" w:rsidP="009F0AE3">
            <w:pPr>
              <w:contextualSpacing/>
              <w:jc w:val="center"/>
              <w:rPr>
                <w:rFonts w:ascii="Times New Roman" w:hAnsi="Times New Roman" w:cs="Times New Roman"/>
                <w:sz w:val="24"/>
                <w:szCs w:val="24"/>
                <w:lang w:val="es-DO"/>
              </w:rPr>
            </w:pPr>
            <w:r w:rsidRPr="006131B4">
              <w:rPr>
                <w:rFonts w:ascii="Times New Roman" w:hAnsi="Times New Roman" w:cs="Times New Roman"/>
                <w:sz w:val="24"/>
                <w:szCs w:val="24"/>
                <w:lang w:val="es-DO"/>
              </w:rPr>
              <w:t>√</w:t>
            </w:r>
          </w:p>
        </w:tc>
        <w:tc>
          <w:tcPr>
            <w:tcW w:w="4669" w:type="dxa"/>
            <w:tcBorders>
              <w:top w:val="nil"/>
              <w:left w:val="nil"/>
              <w:bottom w:val="nil"/>
              <w:right w:val="single" w:sz="4" w:space="0" w:color="auto"/>
            </w:tcBorders>
          </w:tcPr>
          <w:p w:rsidR="00543A5E" w:rsidRPr="006131B4" w:rsidRDefault="00276DEB" w:rsidP="00D64C42">
            <w:pPr>
              <w:contextualSpacing/>
              <w:rPr>
                <w:rFonts w:ascii="Times New Roman" w:hAnsi="Times New Roman" w:cs="Times New Roman"/>
                <w:sz w:val="24"/>
                <w:szCs w:val="24"/>
                <w:lang w:val="es-DO"/>
              </w:rPr>
            </w:pPr>
            <w:hyperlink r:id="rId104" w:history="1">
              <w:r w:rsidR="007A4629" w:rsidRPr="006131B4">
                <w:rPr>
                  <w:rStyle w:val="Hyperlink"/>
                  <w:rFonts w:ascii="Times New Roman" w:hAnsi="Times New Roman" w:cs="Times New Roman"/>
                  <w:sz w:val="24"/>
                  <w:szCs w:val="24"/>
                  <w:lang w:val="es-DO"/>
                </w:rPr>
                <w:t>http://www.equaldex.com/region/bulgaria</w:t>
              </w:r>
            </w:hyperlink>
          </w:p>
        </w:tc>
      </w:tr>
      <w:tr w:rsidR="00543A5E" w:rsidRPr="001B09E5" w:rsidTr="00EC6DBA">
        <w:tc>
          <w:tcPr>
            <w:tcW w:w="1701" w:type="dxa"/>
            <w:tcBorders>
              <w:top w:val="nil"/>
              <w:left w:val="single" w:sz="4" w:space="0" w:color="auto"/>
              <w:bottom w:val="nil"/>
              <w:right w:val="nil"/>
            </w:tcBorders>
          </w:tcPr>
          <w:p w:rsidR="00543A5E" w:rsidRPr="006131B4" w:rsidRDefault="007A4629" w:rsidP="00D64C42">
            <w:pPr>
              <w:contextualSpacing/>
              <w:rPr>
                <w:rFonts w:ascii="Times New Roman" w:hAnsi="Times New Roman" w:cs="Times New Roman"/>
                <w:sz w:val="24"/>
                <w:szCs w:val="24"/>
                <w:lang w:val="es-DO"/>
              </w:rPr>
            </w:pPr>
            <w:r w:rsidRPr="006131B4">
              <w:rPr>
                <w:rFonts w:ascii="Times New Roman" w:hAnsi="Times New Roman" w:cs="Times New Roman"/>
                <w:sz w:val="24"/>
                <w:szCs w:val="24"/>
                <w:lang w:val="es-DO"/>
              </w:rPr>
              <w:t>Croacia</w:t>
            </w:r>
          </w:p>
        </w:tc>
        <w:tc>
          <w:tcPr>
            <w:tcW w:w="1603" w:type="dxa"/>
            <w:tcBorders>
              <w:top w:val="nil"/>
              <w:left w:val="nil"/>
              <w:bottom w:val="nil"/>
              <w:right w:val="nil"/>
            </w:tcBorders>
          </w:tcPr>
          <w:p w:rsidR="00543A5E" w:rsidRPr="006131B4" w:rsidRDefault="00543A5E" w:rsidP="009F0AE3">
            <w:pPr>
              <w:contextualSpacing/>
              <w:jc w:val="center"/>
              <w:rPr>
                <w:rFonts w:ascii="Times New Roman" w:hAnsi="Times New Roman" w:cs="Times New Roman"/>
                <w:sz w:val="24"/>
                <w:szCs w:val="24"/>
                <w:lang w:val="es-DO"/>
              </w:rPr>
            </w:pPr>
          </w:p>
        </w:tc>
        <w:tc>
          <w:tcPr>
            <w:tcW w:w="1603" w:type="dxa"/>
            <w:tcBorders>
              <w:top w:val="nil"/>
              <w:left w:val="nil"/>
              <w:bottom w:val="nil"/>
              <w:right w:val="nil"/>
            </w:tcBorders>
          </w:tcPr>
          <w:p w:rsidR="00543A5E" w:rsidRPr="006131B4" w:rsidRDefault="007A4629" w:rsidP="009F0AE3">
            <w:pPr>
              <w:contextualSpacing/>
              <w:jc w:val="center"/>
              <w:rPr>
                <w:rFonts w:ascii="Times New Roman" w:hAnsi="Times New Roman" w:cs="Times New Roman"/>
                <w:sz w:val="24"/>
                <w:szCs w:val="24"/>
                <w:lang w:val="es-DO"/>
              </w:rPr>
            </w:pPr>
            <w:r w:rsidRPr="006131B4">
              <w:rPr>
                <w:rFonts w:ascii="Times New Roman" w:hAnsi="Times New Roman" w:cs="Times New Roman"/>
                <w:sz w:val="24"/>
                <w:szCs w:val="24"/>
                <w:lang w:val="es-DO"/>
              </w:rPr>
              <w:t>√</w:t>
            </w:r>
          </w:p>
        </w:tc>
        <w:tc>
          <w:tcPr>
            <w:tcW w:w="4669" w:type="dxa"/>
            <w:tcBorders>
              <w:top w:val="nil"/>
              <w:left w:val="nil"/>
              <w:bottom w:val="nil"/>
              <w:right w:val="single" w:sz="4" w:space="0" w:color="auto"/>
            </w:tcBorders>
          </w:tcPr>
          <w:p w:rsidR="00543A5E" w:rsidRPr="006131B4" w:rsidRDefault="00276DEB" w:rsidP="00D64C42">
            <w:pPr>
              <w:contextualSpacing/>
              <w:rPr>
                <w:rFonts w:ascii="Times New Roman" w:hAnsi="Times New Roman" w:cs="Times New Roman"/>
                <w:sz w:val="24"/>
                <w:szCs w:val="24"/>
                <w:lang w:val="es-DO"/>
              </w:rPr>
            </w:pPr>
            <w:hyperlink r:id="rId105" w:history="1">
              <w:r w:rsidR="007A4629" w:rsidRPr="006131B4">
                <w:rPr>
                  <w:rStyle w:val="Hyperlink"/>
                  <w:rFonts w:ascii="Times New Roman" w:hAnsi="Times New Roman" w:cs="Times New Roman"/>
                  <w:sz w:val="24"/>
                  <w:szCs w:val="24"/>
                  <w:lang w:val="es-DO"/>
                </w:rPr>
                <w:t>http://www.equaldex.com/region/croatia</w:t>
              </w:r>
            </w:hyperlink>
          </w:p>
        </w:tc>
      </w:tr>
      <w:tr w:rsidR="00543A5E" w:rsidRPr="00DC34E8" w:rsidTr="00EC6DBA">
        <w:tc>
          <w:tcPr>
            <w:tcW w:w="1701" w:type="dxa"/>
            <w:tcBorders>
              <w:top w:val="nil"/>
              <w:left w:val="single" w:sz="4" w:space="0" w:color="auto"/>
              <w:bottom w:val="nil"/>
              <w:right w:val="nil"/>
            </w:tcBorders>
          </w:tcPr>
          <w:p w:rsidR="00543A5E" w:rsidRPr="006131B4" w:rsidRDefault="007A4629" w:rsidP="00D64C42">
            <w:pPr>
              <w:contextualSpacing/>
              <w:rPr>
                <w:rFonts w:ascii="Times New Roman" w:hAnsi="Times New Roman" w:cs="Times New Roman"/>
                <w:sz w:val="24"/>
                <w:szCs w:val="24"/>
                <w:lang w:val="es-DO"/>
              </w:rPr>
            </w:pPr>
            <w:r w:rsidRPr="006131B4">
              <w:rPr>
                <w:rFonts w:ascii="Times New Roman" w:hAnsi="Times New Roman" w:cs="Times New Roman"/>
                <w:sz w:val="24"/>
                <w:szCs w:val="24"/>
                <w:lang w:val="es-DO"/>
              </w:rPr>
              <w:t>Chipre</w:t>
            </w:r>
            <w:r w:rsidRPr="006131B4">
              <w:rPr>
                <w:sz w:val="24"/>
                <w:szCs w:val="24"/>
                <w:lang w:val="es-DO"/>
              </w:rPr>
              <w:t xml:space="preserve">                                              </w:t>
            </w:r>
          </w:p>
        </w:tc>
        <w:tc>
          <w:tcPr>
            <w:tcW w:w="1603" w:type="dxa"/>
            <w:tcBorders>
              <w:top w:val="nil"/>
              <w:left w:val="nil"/>
              <w:bottom w:val="nil"/>
              <w:right w:val="nil"/>
            </w:tcBorders>
          </w:tcPr>
          <w:p w:rsidR="00543A5E" w:rsidRPr="006131B4" w:rsidRDefault="00543A5E" w:rsidP="009F0AE3">
            <w:pPr>
              <w:contextualSpacing/>
              <w:jc w:val="center"/>
              <w:rPr>
                <w:rFonts w:ascii="Times New Roman" w:hAnsi="Times New Roman" w:cs="Times New Roman"/>
                <w:sz w:val="24"/>
                <w:szCs w:val="24"/>
              </w:rPr>
            </w:pPr>
          </w:p>
        </w:tc>
        <w:tc>
          <w:tcPr>
            <w:tcW w:w="1603" w:type="dxa"/>
            <w:tcBorders>
              <w:top w:val="nil"/>
              <w:left w:val="nil"/>
              <w:bottom w:val="nil"/>
              <w:right w:val="nil"/>
            </w:tcBorders>
          </w:tcPr>
          <w:p w:rsidR="00543A5E" w:rsidRPr="006131B4" w:rsidRDefault="008D3E3C" w:rsidP="009F0AE3">
            <w:pPr>
              <w:contextualSpacing/>
              <w:jc w:val="center"/>
              <w:rPr>
                <w:rFonts w:ascii="Times New Roman" w:hAnsi="Times New Roman" w:cs="Times New Roman"/>
                <w:sz w:val="24"/>
                <w:szCs w:val="24"/>
              </w:rPr>
            </w:pPr>
            <w:r w:rsidRPr="006131B4">
              <w:rPr>
                <w:rFonts w:ascii="Times New Roman" w:hAnsi="Times New Roman" w:cs="Times New Roman"/>
                <w:sz w:val="24"/>
                <w:szCs w:val="24"/>
                <w:lang w:val="es-DO"/>
              </w:rPr>
              <w:t>√</w:t>
            </w:r>
          </w:p>
        </w:tc>
        <w:tc>
          <w:tcPr>
            <w:tcW w:w="4669" w:type="dxa"/>
            <w:tcBorders>
              <w:top w:val="nil"/>
              <w:left w:val="nil"/>
              <w:bottom w:val="nil"/>
              <w:right w:val="single" w:sz="4" w:space="0" w:color="auto"/>
            </w:tcBorders>
          </w:tcPr>
          <w:p w:rsidR="00543A5E" w:rsidRPr="006131B4" w:rsidRDefault="00276DEB" w:rsidP="00D64C42">
            <w:pPr>
              <w:contextualSpacing/>
              <w:rPr>
                <w:rFonts w:ascii="Times New Roman" w:hAnsi="Times New Roman" w:cs="Times New Roman"/>
                <w:sz w:val="24"/>
                <w:szCs w:val="24"/>
              </w:rPr>
            </w:pPr>
            <w:hyperlink r:id="rId106" w:history="1">
              <w:r w:rsidR="007A4629" w:rsidRPr="00465C9A">
                <w:rPr>
                  <w:rStyle w:val="Hyperlink"/>
                  <w:rFonts w:ascii="Times New Roman" w:hAnsi="Times New Roman" w:cs="Times New Roman"/>
                  <w:sz w:val="24"/>
                  <w:szCs w:val="24"/>
                </w:rPr>
                <w:t>http://www.equaldex.com/region/cyprus</w:t>
              </w:r>
            </w:hyperlink>
          </w:p>
        </w:tc>
      </w:tr>
      <w:tr w:rsidR="00E26934" w:rsidRPr="00DC34E8" w:rsidTr="00EC6DBA">
        <w:tc>
          <w:tcPr>
            <w:tcW w:w="1701" w:type="dxa"/>
            <w:tcBorders>
              <w:top w:val="nil"/>
              <w:left w:val="single" w:sz="4" w:space="0" w:color="auto"/>
              <w:bottom w:val="nil"/>
              <w:right w:val="nil"/>
            </w:tcBorders>
          </w:tcPr>
          <w:p w:rsidR="00E26934" w:rsidRPr="006131B4" w:rsidRDefault="00E26934" w:rsidP="00E26934">
            <w:pPr>
              <w:contextualSpacing/>
              <w:rPr>
                <w:rFonts w:ascii="Times New Roman" w:hAnsi="Times New Roman" w:cs="Times New Roman"/>
                <w:sz w:val="24"/>
                <w:szCs w:val="24"/>
                <w:lang w:val="es-DO"/>
              </w:rPr>
            </w:pPr>
            <w:r w:rsidRPr="006131B4">
              <w:rPr>
                <w:rFonts w:ascii="Times New Roman" w:hAnsi="Times New Roman" w:cs="Times New Roman"/>
                <w:sz w:val="24"/>
                <w:szCs w:val="24"/>
                <w:lang w:val="es-DO"/>
              </w:rPr>
              <w:t>Dinamarca</w:t>
            </w:r>
          </w:p>
        </w:tc>
        <w:tc>
          <w:tcPr>
            <w:tcW w:w="1603" w:type="dxa"/>
            <w:tcBorders>
              <w:top w:val="nil"/>
              <w:left w:val="nil"/>
              <w:bottom w:val="nil"/>
              <w:right w:val="nil"/>
            </w:tcBorders>
          </w:tcPr>
          <w:p w:rsidR="00E26934" w:rsidRPr="006131B4" w:rsidRDefault="00E26934" w:rsidP="00E26934">
            <w:pPr>
              <w:contextualSpacing/>
              <w:jc w:val="center"/>
              <w:rPr>
                <w:rFonts w:ascii="Times New Roman" w:hAnsi="Times New Roman" w:cs="Times New Roman"/>
                <w:sz w:val="24"/>
                <w:szCs w:val="24"/>
                <w:lang w:val="es-DO"/>
              </w:rPr>
            </w:pPr>
          </w:p>
        </w:tc>
        <w:tc>
          <w:tcPr>
            <w:tcW w:w="1603" w:type="dxa"/>
            <w:tcBorders>
              <w:top w:val="nil"/>
              <w:left w:val="nil"/>
              <w:bottom w:val="nil"/>
              <w:right w:val="nil"/>
            </w:tcBorders>
          </w:tcPr>
          <w:p w:rsidR="00E26934" w:rsidRPr="006131B4" w:rsidRDefault="00E26934" w:rsidP="00E26934">
            <w:pPr>
              <w:contextualSpacing/>
              <w:jc w:val="center"/>
              <w:rPr>
                <w:rFonts w:ascii="Times New Roman" w:hAnsi="Times New Roman" w:cs="Times New Roman"/>
                <w:sz w:val="24"/>
                <w:szCs w:val="24"/>
              </w:rPr>
            </w:pPr>
            <w:r w:rsidRPr="006131B4">
              <w:rPr>
                <w:rFonts w:ascii="Times New Roman" w:hAnsi="Times New Roman" w:cs="Times New Roman"/>
                <w:sz w:val="24"/>
                <w:szCs w:val="24"/>
                <w:lang w:val="es-DO"/>
              </w:rPr>
              <w:t>√</w:t>
            </w:r>
          </w:p>
        </w:tc>
        <w:tc>
          <w:tcPr>
            <w:tcW w:w="4669" w:type="dxa"/>
            <w:tcBorders>
              <w:top w:val="nil"/>
              <w:left w:val="nil"/>
              <w:bottom w:val="nil"/>
              <w:right w:val="single" w:sz="4" w:space="0" w:color="auto"/>
            </w:tcBorders>
          </w:tcPr>
          <w:p w:rsidR="00E26934" w:rsidRPr="00465C9A" w:rsidRDefault="00E26934" w:rsidP="00E26934">
            <w:pPr>
              <w:ind w:left="-90"/>
              <w:contextualSpacing/>
              <w:rPr>
                <w:rFonts w:ascii="Times New Roman" w:hAnsi="Times New Roman" w:cs="Times New Roman"/>
                <w:sz w:val="24"/>
                <w:szCs w:val="24"/>
              </w:rPr>
            </w:pPr>
            <w:r w:rsidRPr="00465C9A">
              <w:rPr>
                <w:rFonts w:cstheme="minorHAnsi"/>
                <w:sz w:val="24"/>
                <w:szCs w:val="24"/>
              </w:rPr>
              <w:t xml:space="preserve">  </w:t>
            </w:r>
            <w:hyperlink r:id="rId107" w:history="1">
              <w:r w:rsidRPr="00465C9A">
                <w:rPr>
                  <w:rStyle w:val="Hyperlink"/>
                  <w:rFonts w:ascii="Times New Roman" w:hAnsi="Times New Roman" w:cs="Times New Roman"/>
                  <w:sz w:val="24"/>
                  <w:szCs w:val="24"/>
                </w:rPr>
                <w:t>http://www.equaldex.com/region/denmark</w:t>
              </w:r>
            </w:hyperlink>
          </w:p>
        </w:tc>
      </w:tr>
      <w:tr w:rsidR="00E26934" w:rsidRPr="00DC34E8" w:rsidTr="00EC6DBA">
        <w:tc>
          <w:tcPr>
            <w:tcW w:w="1701" w:type="dxa"/>
            <w:tcBorders>
              <w:top w:val="nil"/>
              <w:left w:val="single" w:sz="4" w:space="0" w:color="auto"/>
              <w:bottom w:val="nil"/>
              <w:right w:val="nil"/>
            </w:tcBorders>
          </w:tcPr>
          <w:p w:rsidR="00E26934" w:rsidRPr="006131B4" w:rsidRDefault="00E26934" w:rsidP="00E26934">
            <w:pPr>
              <w:contextualSpacing/>
              <w:rPr>
                <w:rFonts w:ascii="Times New Roman" w:hAnsi="Times New Roman" w:cs="Times New Roman"/>
                <w:sz w:val="24"/>
                <w:szCs w:val="24"/>
                <w:lang w:val="es-DO"/>
              </w:rPr>
            </w:pPr>
            <w:r>
              <w:rPr>
                <w:rFonts w:ascii="Times New Roman" w:hAnsi="Times New Roman" w:cs="Times New Roman"/>
                <w:sz w:val="24"/>
                <w:szCs w:val="24"/>
                <w:lang w:val="es-DO"/>
              </w:rPr>
              <w:t>E</w:t>
            </w:r>
            <w:r w:rsidRPr="00E26934">
              <w:rPr>
                <w:rFonts w:ascii="Times New Roman" w:hAnsi="Times New Roman" w:cs="Times New Roman"/>
                <w:sz w:val="24"/>
                <w:szCs w:val="24"/>
                <w:lang w:val="es-DO"/>
              </w:rPr>
              <w:t>slovakia</w:t>
            </w:r>
          </w:p>
        </w:tc>
        <w:tc>
          <w:tcPr>
            <w:tcW w:w="1603" w:type="dxa"/>
            <w:tcBorders>
              <w:top w:val="nil"/>
              <w:left w:val="nil"/>
              <w:bottom w:val="nil"/>
              <w:right w:val="nil"/>
            </w:tcBorders>
          </w:tcPr>
          <w:p w:rsidR="00E26934" w:rsidRPr="006131B4" w:rsidRDefault="00E26934" w:rsidP="00E26934">
            <w:pPr>
              <w:contextualSpacing/>
              <w:jc w:val="center"/>
              <w:rPr>
                <w:rFonts w:ascii="Times New Roman" w:hAnsi="Times New Roman" w:cs="Times New Roman"/>
                <w:sz w:val="24"/>
                <w:szCs w:val="24"/>
              </w:rPr>
            </w:pPr>
          </w:p>
        </w:tc>
        <w:tc>
          <w:tcPr>
            <w:tcW w:w="1603" w:type="dxa"/>
            <w:tcBorders>
              <w:top w:val="nil"/>
              <w:left w:val="nil"/>
              <w:bottom w:val="nil"/>
              <w:right w:val="nil"/>
            </w:tcBorders>
          </w:tcPr>
          <w:p w:rsidR="00E26934" w:rsidRPr="006131B4" w:rsidRDefault="00E26934" w:rsidP="00E26934">
            <w:pPr>
              <w:contextualSpacing/>
              <w:jc w:val="center"/>
              <w:rPr>
                <w:rFonts w:ascii="Times New Roman" w:hAnsi="Times New Roman" w:cs="Times New Roman"/>
                <w:sz w:val="24"/>
                <w:szCs w:val="24"/>
              </w:rPr>
            </w:pPr>
            <w:r w:rsidRPr="006131B4">
              <w:rPr>
                <w:rFonts w:ascii="Times New Roman" w:hAnsi="Times New Roman" w:cs="Times New Roman"/>
                <w:sz w:val="24"/>
                <w:szCs w:val="24"/>
                <w:lang w:val="es-DO"/>
              </w:rPr>
              <w:t>√</w:t>
            </w:r>
          </w:p>
        </w:tc>
        <w:tc>
          <w:tcPr>
            <w:tcW w:w="4669" w:type="dxa"/>
            <w:tcBorders>
              <w:top w:val="nil"/>
              <w:left w:val="nil"/>
              <w:bottom w:val="nil"/>
              <w:right w:val="single" w:sz="4" w:space="0" w:color="auto"/>
            </w:tcBorders>
          </w:tcPr>
          <w:p w:rsidR="00E26934" w:rsidRPr="00465C9A" w:rsidRDefault="00276DEB" w:rsidP="00E26934">
            <w:pPr>
              <w:contextualSpacing/>
              <w:rPr>
                <w:rFonts w:ascii="Times New Roman" w:hAnsi="Times New Roman" w:cs="Times New Roman"/>
                <w:sz w:val="24"/>
                <w:szCs w:val="24"/>
              </w:rPr>
            </w:pPr>
            <w:hyperlink r:id="rId108" w:history="1">
              <w:r w:rsidR="00E26934" w:rsidRPr="00465C9A">
                <w:rPr>
                  <w:rStyle w:val="Hyperlink"/>
                  <w:rFonts w:ascii="Times New Roman" w:hAnsi="Times New Roman" w:cs="Times New Roman"/>
                  <w:sz w:val="24"/>
                  <w:szCs w:val="24"/>
                </w:rPr>
                <w:t>http://www.equaldex.com/region/slovakia</w:t>
              </w:r>
            </w:hyperlink>
          </w:p>
        </w:tc>
      </w:tr>
      <w:tr w:rsidR="00E26934" w:rsidRPr="00DC34E8" w:rsidTr="00EC6DBA">
        <w:tc>
          <w:tcPr>
            <w:tcW w:w="1701" w:type="dxa"/>
            <w:tcBorders>
              <w:top w:val="nil"/>
              <w:left w:val="single" w:sz="4" w:space="0" w:color="auto"/>
              <w:bottom w:val="nil"/>
              <w:right w:val="nil"/>
            </w:tcBorders>
          </w:tcPr>
          <w:p w:rsidR="00E26934" w:rsidRPr="006131B4" w:rsidRDefault="00E26934" w:rsidP="00E26934">
            <w:pPr>
              <w:contextualSpacing/>
              <w:rPr>
                <w:rFonts w:ascii="Times New Roman" w:hAnsi="Times New Roman" w:cs="Times New Roman"/>
                <w:sz w:val="24"/>
                <w:szCs w:val="24"/>
                <w:lang w:val="es-DO"/>
              </w:rPr>
            </w:pPr>
            <w:r w:rsidRPr="00721C54">
              <w:rPr>
                <w:rFonts w:ascii="Times New Roman" w:hAnsi="Times New Roman" w:cs="Times New Roman"/>
                <w:sz w:val="24"/>
                <w:szCs w:val="24"/>
                <w:lang w:val="es-DO"/>
              </w:rPr>
              <w:t>España</w:t>
            </w:r>
          </w:p>
        </w:tc>
        <w:tc>
          <w:tcPr>
            <w:tcW w:w="1603" w:type="dxa"/>
            <w:tcBorders>
              <w:top w:val="nil"/>
              <w:left w:val="nil"/>
              <w:bottom w:val="nil"/>
              <w:right w:val="nil"/>
            </w:tcBorders>
          </w:tcPr>
          <w:p w:rsidR="00E26934" w:rsidRPr="006131B4" w:rsidRDefault="00E26934" w:rsidP="00E26934">
            <w:pPr>
              <w:ind w:left="-90"/>
              <w:contextualSpacing/>
              <w:jc w:val="center"/>
              <w:rPr>
                <w:rFonts w:ascii="Times New Roman" w:hAnsi="Times New Roman" w:cs="Times New Roman"/>
                <w:sz w:val="24"/>
                <w:szCs w:val="24"/>
              </w:rPr>
            </w:pPr>
          </w:p>
        </w:tc>
        <w:tc>
          <w:tcPr>
            <w:tcW w:w="1603" w:type="dxa"/>
            <w:tcBorders>
              <w:top w:val="nil"/>
              <w:left w:val="nil"/>
              <w:bottom w:val="nil"/>
              <w:right w:val="nil"/>
            </w:tcBorders>
          </w:tcPr>
          <w:p w:rsidR="00E26934" w:rsidRPr="006131B4" w:rsidRDefault="00E26934" w:rsidP="00E26934">
            <w:pPr>
              <w:ind w:left="-90"/>
              <w:contextualSpacing/>
              <w:jc w:val="center"/>
              <w:rPr>
                <w:rFonts w:ascii="Times New Roman" w:hAnsi="Times New Roman" w:cs="Times New Roman"/>
                <w:sz w:val="24"/>
                <w:szCs w:val="24"/>
              </w:rPr>
            </w:pPr>
            <w:r w:rsidRPr="006131B4">
              <w:rPr>
                <w:rFonts w:ascii="Times New Roman" w:hAnsi="Times New Roman" w:cs="Times New Roman"/>
                <w:sz w:val="24"/>
                <w:szCs w:val="24"/>
                <w:lang w:val="es-DO"/>
              </w:rPr>
              <w:t>√</w:t>
            </w:r>
          </w:p>
        </w:tc>
        <w:tc>
          <w:tcPr>
            <w:tcW w:w="4669" w:type="dxa"/>
            <w:tcBorders>
              <w:top w:val="nil"/>
              <w:left w:val="nil"/>
              <w:bottom w:val="nil"/>
              <w:right w:val="single" w:sz="4" w:space="0" w:color="auto"/>
            </w:tcBorders>
          </w:tcPr>
          <w:p w:rsidR="00E26934" w:rsidRPr="006131B4" w:rsidRDefault="00276DEB" w:rsidP="00E26934">
            <w:pPr>
              <w:contextualSpacing/>
              <w:rPr>
                <w:rFonts w:ascii="Times New Roman" w:hAnsi="Times New Roman" w:cs="Times New Roman"/>
                <w:sz w:val="24"/>
                <w:szCs w:val="24"/>
              </w:rPr>
            </w:pPr>
            <w:hyperlink r:id="rId109" w:history="1">
              <w:r w:rsidR="00E26934" w:rsidRPr="00465C9A">
                <w:rPr>
                  <w:rStyle w:val="Hyperlink"/>
                  <w:rFonts w:ascii="Times New Roman" w:hAnsi="Times New Roman" w:cs="Times New Roman"/>
                  <w:sz w:val="24"/>
                  <w:szCs w:val="24"/>
                </w:rPr>
                <w:t>http://www.equaldex.com/region/spain</w:t>
              </w:r>
            </w:hyperlink>
          </w:p>
        </w:tc>
      </w:tr>
      <w:tr w:rsidR="00E26934" w:rsidRPr="00DC34E8" w:rsidTr="00EC6DBA">
        <w:tc>
          <w:tcPr>
            <w:tcW w:w="1701" w:type="dxa"/>
            <w:tcBorders>
              <w:top w:val="nil"/>
              <w:left w:val="single" w:sz="4" w:space="0" w:color="auto"/>
              <w:bottom w:val="nil"/>
              <w:right w:val="nil"/>
            </w:tcBorders>
          </w:tcPr>
          <w:p w:rsidR="00E26934" w:rsidRPr="006131B4" w:rsidRDefault="00E26934" w:rsidP="00E26934">
            <w:pPr>
              <w:contextualSpacing/>
              <w:rPr>
                <w:rFonts w:ascii="Times New Roman" w:hAnsi="Times New Roman" w:cs="Times New Roman"/>
                <w:sz w:val="24"/>
                <w:szCs w:val="24"/>
                <w:lang w:val="es-DO"/>
              </w:rPr>
            </w:pPr>
            <w:r w:rsidRPr="006131B4">
              <w:rPr>
                <w:rFonts w:ascii="Times New Roman" w:hAnsi="Times New Roman" w:cs="Times New Roman"/>
                <w:sz w:val="24"/>
                <w:szCs w:val="24"/>
                <w:lang w:val="es-DO"/>
              </w:rPr>
              <w:t xml:space="preserve">Estonia                                             </w:t>
            </w:r>
          </w:p>
        </w:tc>
        <w:tc>
          <w:tcPr>
            <w:tcW w:w="1603" w:type="dxa"/>
            <w:tcBorders>
              <w:top w:val="nil"/>
              <w:left w:val="nil"/>
              <w:bottom w:val="nil"/>
              <w:right w:val="nil"/>
            </w:tcBorders>
          </w:tcPr>
          <w:p w:rsidR="00E26934" w:rsidRPr="006131B4" w:rsidRDefault="00E26934" w:rsidP="00E26934">
            <w:pPr>
              <w:contextualSpacing/>
              <w:jc w:val="center"/>
              <w:rPr>
                <w:rFonts w:ascii="Times New Roman" w:hAnsi="Times New Roman" w:cs="Times New Roman"/>
                <w:sz w:val="24"/>
                <w:szCs w:val="24"/>
              </w:rPr>
            </w:pPr>
          </w:p>
        </w:tc>
        <w:tc>
          <w:tcPr>
            <w:tcW w:w="1603" w:type="dxa"/>
            <w:tcBorders>
              <w:top w:val="nil"/>
              <w:left w:val="nil"/>
              <w:bottom w:val="nil"/>
              <w:right w:val="nil"/>
            </w:tcBorders>
          </w:tcPr>
          <w:p w:rsidR="00E26934" w:rsidRPr="006131B4" w:rsidRDefault="00E26934" w:rsidP="00E26934">
            <w:pPr>
              <w:contextualSpacing/>
              <w:jc w:val="center"/>
              <w:rPr>
                <w:rFonts w:ascii="Times New Roman" w:hAnsi="Times New Roman" w:cs="Times New Roman"/>
                <w:sz w:val="24"/>
                <w:szCs w:val="24"/>
              </w:rPr>
            </w:pPr>
            <w:r w:rsidRPr="006131B4">
              <w:rPr>
                <w:rFonts w:ascii="Times New Roman" w:hAnsi="Times New Roman" w:cs="Times New Roman"/>
                <w:sz w:val="24"/>
                <w:szCs w:val="24"/>
                <w:lang w:val="es-DO"/>
              </w:rPr>
              <w:t>√</w:t>
            </w:r>
          </w:p>
        </w:tc>
        <w:tc>
          <w:tcPr>
            <w:tcW w:w="4669" w:type="dxa"/>
            <w:tcBorders>
              <w:top w:val="nil"/>
              <w:left w:val="nil"/>
              <w:bottom w:val="nil"/>
              <w:right w:val="single" w:sz="4" w:space="0" w:color="auto"/>
            </w:tcBorders>
          </w:tcPr>
          <w:p w:rsidR="00E26934" w:rsidRPr="006131B4" w:rsidRDefault="00276DEB" w:rsidP="00E26934">
            <w:pPr>
              <w:contextualSpacing/>
              <w:rPr>
                <w:rFonts w:ascii="Times New Roman" w:hAnsi="Times New Roman" w:cs="Times New Roman"/>
                <w:sz w:val="24"/>
                <w:szCs w:val="24"/>
              </w:rPr>
            </w:pPr>
            <w:hyperlink r:id="rId110" w:history="1">
              <w:r w:rsidR="00E26934" w:rsidRPr="00465C9A">
                <w:rPr>
                  <w:rStyle w:val="Hyperlink"/>
                  <w:rFonts w:ascii="Times New Roman" w:hAnsi="Times New Roman" w:cs="Times New Roman"/>
                  <w:sz w:val="24"/>
                  <w:szCs w:val="24"/>
                </w:rPr>
                <w:t>http://www.equaldex.com/region/estonia</w:t>
              </w:r>
            </w:hyperlink>
          </w:p>
        </w:tc>
      </w:tr>
      <w:tr w:rsidR="00E26934" w:rsidRPr="00DC34E8" w:rsidTr="00EC6DBA">
        <w:tc>
          <w:tcPr>
            <w:tcW w:w="1701" w:type="dxa"/>
            <w:tcBorders>
              <w:top w:val="nil"/>
              <w:left w:val="single" w:sz="4" w:space="0" w:color="auto"/>
              <w:bottom w:val="nil"/>
              <w:right w:val="nil"/>
            </w:tcBorders>
          </w:tcPr>
          <w:p w:rsidR="00E26934" w:rsidRPr="006131B4" w:rsidRDefault="00E26934" w:rsidP="00E26934">
            <w:pPr>
              <w:contextualSpacing/>
              <w:rPr>
                <w:rFonts w:ascii="Times New Roman" w:hAnsi="Times New Roman" w:cs="Times New Roman"/>
                <w:sz w:val="24"/>
                <w:szCs w:val="24"/>
                <w:lang w:val="es-DO"/>
              </w:rPr>
            </w:pPr>
            <w:r w:rsidRPr="006131B4">
              <w:rPr>
                <w:rFonts w:ascii="Times New Roman" w:hAnsi="Times New Roman" w:cs="Times New Roman"/>
                <w:sz w:val="24"/>
                <w:szCs w:val="24"/>
                <w:lang w:val="es-DO"/>
              </w:rPr>
              <w:t>Finlandia</w:t>
            </w:r>
          </w:p>
        </w:tc>
        <w:tc>
          <w:tcPr>
            <w:tcW w:w="1603" w:type="dxa"/>
            <w:tcBorders>
              <w:top w:val="nil"/>
              <w:left w:val="nil"/>
              <w:bottom w:val="nil"/>
              <w:right w:val="nil"/>
            </w:tcBorders>
          </w:tcPr>
          <w:p w:rsidR="00E26934" w:rsidRPr="006131B4" w:rsidRDefault="00E26934" w:rsidP="00E26934">
            <w:pPr>
              <w:contextualSpacing/>
              <w:jc w:val="center"/>
              <w:rPr>
                <w:rFonts w:ascii="Times New Roman" w:hAnsi="Times New Roman" w:cs="Times New Roman"/>
                <w:sz w:val="24"/>
                <w:szCs w:val="24"/>
              </w:rPr>
            </w:pPr>
          </w:p>
        </w:tc>
        <w:tc>
          <w:tcPr>
            <w:tcW w:w="1603" w:type="dxa"/>
            <w:tcBorders>
              <w:top w:val="nil"/>
              <w:left w:val="nil"/>
              <w:bottom w:val="nil"/>
              <w:right w:val="nil"/>
            </w:tcBorders>
          </w:tcPr>
          <w:p w:rsidR="00E26934" w:rsidRPr="006131B4" w:rsidRDefault="00E26934" w:rsidP="00E26934">
            <w:pPr>
              <w:contextualSpacing/>
              <w:jc w:val="center"/>
              <w:rPr>
                <w:rFonts w:ascii="Times New Roman" w:hAnsi="Times New Roman" w:cs="Times New Roman"/>
                <w:sz w:val="24"/>
                <w:szCs w:val="24"/>
              </w:rPr>
            </w:pPr>
            <w:r w:rsidRPr="006131B4">
              <w:rPr>
                <w:rFonts w:ascii="Times New Roman" w:hAnsi="Times New Roman" w:cs="Times New Roman"/>
                <w:sz w:val="24"/>
                <w:szCs w:val="24"/>
                <w:lang w:val="es-DO"/>
              </w:rPr>
              <w:t>√</w:t>
            </w:r>
          </w:p>
        </w:tc>
        <w:tc>
          <w:tcPr>
            <w:tcW w:w="4669" w:type="dxa"/>
            <w:tcBorders>
              <w:top w:val="nil"/>
              <w:left w:val="nil"/>
              <w:bottom w:val="nil"/>
              <w:right w:val="single" w:sz="4" w:space="0" w:color="auto"/>
            </w:tcBorders>
          </w:tcPr>
          <w:p w:rsidR="00E26934" w:rsidRPr="006131B4" w:rsidRDefault="00276DEB" w:rsidP="00E26934">
            <w:pPr>
              <w:contextualSpacing/>
              <w:rPr>
                <w:rFonts w:ascii="Times New Roman" w:hAnsi="Times New Roman" w:cs="Times New Roman"/>
                <w:sz w:val="24"/>
                <w:szCs w:val="24"/>
              </w:rPr>
            </w:pPr>
            <w:hyperlink r:id="rId111" w:history="1">
              <w:r w:rsidR="00E26934" w:rsidRPr="00465C9A">
                <w:rPr>
                  <w:rStyle w:val="Hyperlink"/>
                  <w:rFonts w:ascii="Times New Roman" w:hAnsi="Times New Roman" w:cs="Times New Roman"/>
                  <w:sz w:val="24"/>
                  <w:szCs w:val="24"/>
                </w:rPr>
                <w:t>http://www.equaldex.com/region/finland</w:t>
              </w:r>
            </w:hyperlink>
          </w:p>
        </w:tc>
      </w:tr>
      <w:tr w:rsidR="00E26934" w:rsidRPr="00DC34E8" w:rsidTr="00EC6DBA">
        <w:tc>
          <w:tcPr>
            <w:tcW w:w="1701" w:type="dxa"/>
            <w:tcBorders>
              <w:top w:val="nil"/>
              <w:left w:val="single" w:sz="4" w:space="0" w:color="auto"/>
              <w:bottom w:val="nil"/>
              <w:right w:val="nil"/>
            </w:tcBorders>
          </w:tcPr>
          <w:p w:rsidR="00E26934" w:rsidRPr="006131B4" w:rsidRDefault="00E26934" w:rsidP="00E26934">
            <w:pPr>
              <w:contextualSpacing/>
              <w:rPr>
                <w:rFonts w:ascii="Times New Roman" w:hAnsi="Times New Roman" w:cs="Times New Roman"/>
                <w:sz w:val="24"/>
                <w:szCs w:val="24"/>
                <w:lang w:val="es-DO"/>
              </w:rPr>
            </w:pPr>
            <w:r w:rsidRPr="006131B4">
              <w:rPr>
                <w:rFonts w:ascii="Times New Roman" w:hAnsi="Times New Roman" w:cs="Times New Roman"/>
                <w:sz w:val="24"/>
                <w:szCs w:val="24"/>
                <w:lang w:val="es-DO"/>
              </w:rPr>
              <w:t>Francia</w:t>
            </w:r>
            <w:r w:rsidRPr="006131B4">
              <w:rPr>
                <w:sz w:val="24"/>
                <w:szCs w:val="24"/>
                <w:lang w:val="es-DO"/>
              </w:rPr>
              <w:t xml:space="preserve">  </w:t>
            </w:r>
          </w:p>
        </w:tc>
        <w:tc>
          <w:tcPr>
            <w:tcW w:w="1603" w:type="dxa"/>
            <w:tcBorders>
              <w:top w:val="nil"/>
              <w:left w:val="nil"/>
              <w:bottom w:val="nil"/>
              <w:right w:val="nil"/>
            </w:tcBorders>
          </w:tcPr>
          <w:p w:rsidR="00E26934" w:rsidRPr="006131B4" w:rsidRDefault="00E26934" w:rsidP="00E26934">
            <w:pPr>
              <w:contextualSpacing/>
              <w:jc w:val="center"/>
              <w:rPr>
                <w:rFonts w:ascii="Times New Roman" w:hAnsi="Times New Roman" w:cs="Times New Roman"/>
                <w:sz w:val="24"/>
                <w:szCs w:val="24"/>
              </w:rPr>
            </w:pPr>
          </w:p>
        </w:tc>
        <w:tc>
          <w:tcPr>
            <w:tcW w:w="1603" w:type="dxa"/>
            <w:tcBorders>
              <w:top w:val="nil"/>
              <w:left w:val="nil"/>
              <w:bottom w:val="nil"/>
              <w:right w:val="nil"/>
            </w:tcBorders>
          </w:tcPr>
          <w:p w:rsidR="00E26934" w:rsidRPr="006131B4" w:rsidRDefault="00E26934" w:rsidP="00E26934">
            <w:pPr>
              <w:contextualSpacing/>
              <w:jc w:val="center"/>
              <w:rPr>
                <w:rFonts w:ascii="Times New Roman" w:hAnsi="Times New Roman" w:cs="Times New Roman"/>
                <w:sz w:val="24"/>
                <w:szCs w:val="24"/>
              </w:rPr>
            </w:pPr>
            <w:r w:rsidRPr="006131B4">
              <w:rPr>
                <w:rFonts w:ascii="Times New Roman" w:hAnsi="Times New Roman" w:cs="Times New Roman"/>
                <w:sz w:val="24"/>
                <w:szCs w:val="24"/>
                <w:lang w:val="es-DO"/>
              </w:rPr>
              <w:t>√</w:t>
            </w:r>
          </w:p>
        </w:tc>
        <w:tc>
          <w:tcPr>
            <w:tcW w:w="4669" w:type="dxa"/>
            <w:tcBorders>
              <w:top w:val="nil"/>
              <w:left w:val="nil"/>
              <w:bottom w:val="nil"/>
              <w:right w:val="single" w:sz="4" w:space="0" w:color="auto"/>
            </w:tcBorders>
          </w:tcPr>
          <w:p w:rsidR="00E26934" w:rsidRPr="006131B4" w:rsidRDefault="00276DEB" w:rsidP="00E26934">
            <w:pPr>
              <w:contextualSpacing/>
              <w:rPr>
                <w:rFonts w:ascii="Times New Roman" w:hAnsi="Times New Roman" w:cs="Times New Roman"/>
                <w:sz w:val="24"/>
                <w:szCs w:val="24"/>
              </w:rPr>
            </w:pPr>
            <w:hyperlink r:id="rId112" w:history="1">
              <w:r w:rsidR="00E26934" w:rsidRPr="00465C9A">
                <w:rPr>
                  <w:rStyle w:val="Hyperlink"/>
                  <w:rFonts w:ascii="Times New Roman" w:hAnsi="Times New Roman" w:cs="Times New Roman"/>
                  <w:sz w:val="24"/>
                  <w:szCs w:val="24"/>
                </w:rPr>
                <w:t>http://www.equaldex.com/region/france</w:t>
              </w:r>
            </w:hyperlink>
          </w:p>
        </w:tc>
      </w:tr>
      <w:tr w:rsidR="00E26934" w:rsidRPr="001B09E5" w:rsidTr="00EC6DBA">
        <w:tc>
          <w:tcPr>
            <w:tcW w:w="1701" w:type="dxa"/>
            <w:tcBorders>
              <w:top w:val="nil"/>
              <w:left w:val="single" w:sz="4" w:space="0" w:color="auto"/>
              <w:bottom w:val="nil"/>
              <w:right w:val="nil"/>
            </w:tcBorders>
          </w:tcPr>
          <w:p w:rsidR="00E26934" w:rsidRPr="006131B4" w:rsidRDefault="00E26934" w:rsidP="00E26934">
            <w:pPr>
              <w:contextualSpacing/>
              <w:rPr>
                <w:rFonts w:ascii="Times New Roman" w:hAnsi="Times New Roman" w:cs="Times New Roman"/>
                <w:sz w:val="24"/>
                <w:szCs w:val="24"/>
              </w:rPr>
            </w:pPr>
            <w:r w:rsidRPr="006131B4">
              <w:rPr>
                <w:rFonts w:ascii="Times New Roman" w:hAnsi="Times New Roman" w:cs="Times New Roman"/>
                <w:sz w:val="24"/>
                <w:szCs w:val="24"/>
              </w:rPr>
              <w:t>Georgia</w:t>
            </w:r>
          </w:p>
        </w:tc>
        <w:tc>
          <w:tcPr>
            <w:tcW w:w="1603" w:type="dxa"/>
            <w:tcBorders>
              <w:top w:val="nil"/>
              <w:left w:val="nil"/>
              <w:bottom w:val="nil"/>
              <w:right w:val="nil"/>
            </w:tcBorders>
          </w:tcPr>
          <w:p w:rsidR="00E26934" w:rsidRPr="006131B4" w:rsidRDefault="00E26934" w:rsidP="00E26934">
            <w:pPr>
              <w:contextualSpacing/>
              <w:jc w:val="center"/>
              <w:rPr>
                <w:rFonts w:ascii="Times New Roman" w:hAnsi="Times New Roman" w:cs="Times New Roman"/>
                <w:sz w:val="24"/>
                <w:szCs w:val="24"/>
                <w:lang w:val="es-DO"/>
              </w:rPr>
            </w:pPr>
          </w:p>
        </w:tc>
        <w:tc>
          <w:tcPr>
            <w:tcW w:w="1603" w:type="dxa"/>
            <w:tcBorders>
              <w:top w:val="nil"/>
              <w:left w:val="nil"/>
              <w:bottom w:val="nil"/>
              <w:right w:val="nil"/>
            </w:tcBorders>
          </w:tcPr>
          <w:p w:rsidR="00E26934" w:rsidRPr="006131B4" w:rsidRDefault="00E26934" w:rsidP="00E26934">
            <w:pPr>
              <w:contextualSpacing/>
              <w:jc w:val="center"/>
              <w:rPr>
                <w:rFonts w:ascii="Times New Roman" w:hAnsi="Times New Roman" w:cs="Times New Roman"/>
                <w:sz w:val="24"/>
                <w:szCs w:val="24"/>
                <w:lang w:val="es-DO"/>
              </w:rPr>
            </w:pPr>
            <w:r w:rsidRPr="006131B4">
              <w:rPr>
                <w:rFonts w:ascii="Times New Roman" w:hAnsi="Times New Roman" w:cs="Times New Roman"/>
                <w:sz w:val="24"/>
                <w:szCs w:val="24"/>
                <w:lang w:val="es-DO"/>
              </w:rPr>
              <w:t>√</w:t>
            </w:r>
          </w:p>
        </w:tc>
        <w:tc>
          <w:tcPr>
            <w:tcW w:w="4669" w:type="dxa"/>
            <w:tcBorders>
              <w:top w:val="nil"/>
              <w:left w:val="nil"/>
              <w:bottom w:val="nil"/>
              <w:right w:val="single" w:sz="4" w:space="0" w:color="auto"/>
            </w:tcBorders>
          </w:tcPr>
          <w:p w:rsidR="00E26934" w:rsidRPr="006131B4" w:rsidRDefault="00276DEB" w:rsidP="00E26934">
            <w:pPr>
              <w:contextualSpacing/>
              <w:rPr>
                <w:rFonts w:ascii="Times New Roman" w:hAnsi="Times New Roman" w:cs="Times New Roman"/>
                <w:sz w:val="24"/>
                <w:szCs w:val="24"/>
                <w:lang w:val="es-DO"/>
              </w:rPr>
            </w:pPr>
            <w:hyperlink r:id="rId113" w:history="1">
              <w:r w:rsidR="00E26934" w:rsidRPr="00465C9A">
                <w:rPr>
                  <w:rStyle w:val="Hyperlink"/>
                  <w:rFonts w:ascii="Times New Roman" w:hAnsi="Times New Roman" w:cs="Times New Roman"/>
                  <w:sz w:val="24"/>
                  <w:szCs w:val="24"/>
                  <w:lang w:val="es-DO"/>
                </w:rPr>
                <w:t>http://www.equaldex.com/region/georgia</w:t>
              </w:r>
            </w:hyperlink>
          </w:p>
        </w:tc>
      </w:tr>
      <w:tr w:rsidR="00E26934" w:rsidRPr="00DC34E8" w:rsidTr="00EC6DBA">
        <w:tc>
          <w:tcPr>
            <w:tcW w:w="1701" w:type="dxa"/>
            <w:tcBorders>
              <w:top w:val="nil"/>
              <w:left w:val="single" w:sz="4" w:space="0" w:color="auto"/>
              <w:bottom w:val="nil"/>
              <w:right w:val="nil"/>
            </w:tcBorders>
          </w:tcPr>
          <w:p w:rsidR="00E26934" w:rsidRPr="006131B4" w:rsidRDefault="00E26934" w:rsidP="00E26934">
            <w:pPr>
              <w:contextualSpacing/>
              <w:rPr>
                <w:rFonts w:ascii="Times New Roman" w:hAnsi="Times New Roman" w:cs="Times New Roman"/>
                <w:sz w:val="24"/>
                <w:szCs w:val="24"/>
                <w:lang w:val="es-DO"/>
              </w:rPr>
            </w:pPr>
            <w:r w:rsidRPr="006131B4">
              <w:rPr>
                <w:rFonts w:ascii="Times New Roman" w:hAnsi="Times New Roman" w:cs="Times New Roman"/>
                <w:sz w:val="24"/>
                <w:szCs w:val="24"/>
                <w:lang w:val="es-DO"/>
              </w:rPr>
              <w:t>Grecia</w:t>
            </w:r>
          </w:p>
        </w:tc>
        <w:tc>
          <w:tcPr>
            <w:tcW w:w="1603" w:type="dxa"/>
            <w:tcBorders>
              <w:top w:val="nil"/>
              <w:left w:val="nil"/>
              <w:bottom w:val="nil"/>
              <w:right w:val="nil"/>
            </w:tcBorders>
          </w:tcPr>
          <w:p w:rsidR="00E26934" w:rsidRPr="006131B4" w:rsidRDefault="00E26934" w:rsidP="00E26934">
            <w:pPr>
              <w:contextualSpacing/>
              <w:jc w:val="center"/>
              <w:rPr>
                <w:rFonts w:ascii="Times New Roman" w:hAnsi="Times New Roman" w:cs="Times New Roman"/>
                <w:sz w:val="24"/>
                <w:szCs w:val="24"/>
              </w:rPr>
            </w:pPr>
            <w:r w:rsidRPr="006131B4">
              <w:rPr>
                <w:rFonts w:ascii="Times New Roman" w:hAnsi="Times New Roman" w:cs="Times New Roman"/>
                <w:sz w:val="24"/>
                <w:szCs w:val="24"/>
                <w:lang w:val="es-DO"/>
              </w:rPr>
              <w:t>√</w:t>
            </w:r>
          </w:p>
        </w:tc>
        <w:tc>
          <w:tcPr>
            <w:tcW w:w="1603" w:type="dxa"/>
            <w:tcBorders>
              <w:top w:val="nil"/>
              <w:left w:val="nil"/>
              <w:bottom w:val="nil"/>
              <w:right w:val="nil"/>
            </w:tcBorders>
          </w:tcPr>
          <w:p w:rsidR="00E26934" w:rsidRPr="006131B4" w:rsidRDefault="00E26934" w:rsidP="00E26934">
            <w:pPr>
              <w:contextualSpacing/>
              <w:jc w:val="center"/>
              <w:rPr>
                <w:rFonts w:ascii="Times New Roman" w:hAnsi="Times New Roman" w:cs="Times New Roman"/>
                <w:sz w:val="24"/>
                <w:szCs w:val="24"/>
              </w:rPr>
            </w:pPr>
          </w:p>
        </w:tc>
        <w:tc>
          <w:tcPr>
            <w:tcW w:w="4669" w:type="dxa"/>
            <w:tcBorders>
              <w:top w:val="nil"/>
              <w:left w:val="nil"/>
              <w:bottom w:val="nil"/>
              <w:right w:val="single" w:sz="4" w:space="0" w:color="auto"/>
            </w:tcBorders>
          </w:tcPr>
          <w:p w:rsidR="00E26934" w:rsidRPr="00465C9A" w:rsidRDefault="00276DEB" w:rsidP="00E26934">
            <w:pPr>
              <w:contextualSpacing/>
              <w:rPr>
                <w:rFonts w:ascii="Times New Roman" w:hAnsi="Times New Roman" w:cs="Times New Roman"/>
                <w:sz w:val="24"/>
                <w:szCs w:val="24"/>
              </w:rPr>
            </w:pPr>
            <w:hyperlink r:id="rId114" w:history="1">
              <w:r w:rsidR="00E26934" w:rsidRPr="00465C9A">
                <w:rPr>
                  <w:rStyle w:val="Hyperlink"/>
                  <w:rFonts w:ascii="Times New Roman" w:hAnsi="Times New Roman" w:cs="Times New Roman"/>
                  <w:sz w:val="24"/>
                  <w:szCs w:val="24"/>
                </w:rPr>
                <w:t>http://www.equaldex.com/region/greece</w:t>
              </w:r>
            </w:hyperlink>
          </w:p>
        </w:tc>
      </w:tr>
      <w:tr w:rsidR="00E26934" w:rsidRPr="001B09E5" w:rsidTr="00EC6DBA">
        <w:tc>
          <w:tcPr>
            <w:tcW w:w="1701" w:type="dxa"/>
            <w:tcBorders>
              <w:top w:val="nil"/>
              <w:left w:val="single" w:sz="4" w:space="0" w:color="auto"/>
              <w:bottom w:val="nil"/>
              <w:right w:val="nil"/>
            </w:tcBorders>
          </w:tcPr>
          <w:p w:rsidR="00E26934" w:rsidRPr="006131B4" w:rsidRDefault="00E26934" w:rsidP="00E26934">
            <w:pPr>
              <w:contextualSpacing/>
              <w:rPr>
                <w:rFonts w:ascii="Times New Roman" w:hAnsi="Times New Roman" w:cs="Times New Roman"/>
                <w:sz w:val="24"/>
                <w:szCs w:val="24"/>
              </w:rPr>
            </w:pPr>
            <w:r w:rsidRPr="006131B4">
              <w:rPr>
                <w:rFonts w:ascii="Times New Roman" w:hAnsi="Times New Roman" w:cs="Times New Roman"/>
                <w:sz w:val="24"/>
                <w:szCs w:val="24"/>
                <w:lang w:val="es-DO"/>
              </w:rPr>
              <w:t>Herzegovina</w:t>
            </w:r>
          </w:p>
        </w:tc>
        <w:tc>
          <w:tcPr>
            <w:tcW w:w="1603" w:type="dxa"/>
            <w:tcBorders>
              <w:top w:val="nil"/>
              <w:left w:val="nil"/>
              <w:bottom w:val="nil"/>
              <w:right w:val="nil"/>
            </w:tcBorders>
          </w:tcPr>
          <w:p w:rsidR="00E26934" w:rsidRPr="006131B4" w:rsidRDefault="00E26934" w:rsidP="00E26934">
            <w:pPr>
              <w:contextualSpacing/>
              <w:jc w:val="center"/>
              <w:rPr>
                <w:rFonts w:ascii="Times New Roman" w:hAnsi="Times New Roman" w:cs="Times New Roman"/>
                <w:sz w:val="24"/>
                <w:szCs w:val="24"/>
              </w:rPr>
            </w:pPr>
            <w:r w:rsidRPr="006131B4">
              <w:rPr>
                <w:rFonts w:ascii="Times New Roman" w:hAnsi="Times New Roman" w:cs="Times New Roman"/>
                <w:sz w:val="24"/>
                <w:szCs w:val="24"/>
                <w:lang w:val="es-DO"/>
              </w:rPr>
              <w:t xml:space="preserve">√  </w:t>
            </w:r>
          </w:p>
        </w:tc>
        <w:tc>
          <w:tcPr>
            <w:tcW w:w="1603" w:type="dxa"/>
            <w:tcBorders>
              <w:top w:val="nil"/>
              <w:left w:val="nil"/>
              <w:bottom w:val="nil"/>
              <w:right w:val="nil"/>
            </w:tcBorders>
          </w:tcPr>
          <w:p w:rsidR="00E26934" w:rsidRPr="006131B4" w:rsidRDefault="00E26934" w:rsidP="00E26934">
            <w:pPr>
              <w:contextualSpacing/>
              <w:jc w:val="center"/>
              <w:rPr>
                <w:rFonts w:ascii="Times New Roman" w:hAnsi="Times New Roman" w:cs="Times New Roman"/>
                <w:sz w:val="24"/>
                <w:szCs w:val="24"/>
                <w:lang w:val="es-DO"/>
              </w:rPr>
            </w:pPr>
          </w:p>
        </w:tc>
        <w:tc>
          <w:tcPr>
            <w:tcW w:w="4669" w:type="dxa"/>
            <w:tcBorders>
              <w:top w:val="nil"/>
              <w:left w:val="nil"/>
              <w:bottom w:val="nil"/>
              <w:right w:val="single" w:sz="4" w:space="0" w:color="auto"/>
            </w:tcBorders>
          </w:tcPr>
          <w:p w:rsidR="00E26934" w:rsidRPr="00465C9A" w:rsidRDefault="00276DEB" w:rsidP="00E26934">
            <w:pPr>
              <w:contextualSpacing/>
              <w:rPr>
                <w:sz w:val="24"/>
                <w:szCs w:val="24"/>
                <w:lang w:val="es-DO"/>
              </w:rPr>
            </w:pPr>
            <w:hyperlink r:id="rId115" w:history="1">
              <w:r w:rsidR="00E26934" w:rsidRPr="00465C9A">
                <w:rPr>
                  <w:rStyle w:val="Hyperlink"/>
                  <w:rFonts w:ascii="Times New Roman" w:hAnsi="Times New Roman" w:cs="Times New Roman"/>
                  <w:sz w:val="24"/>
                  <w:szCs w:val="24"/>
                  <w:lang w:val="es-DO"/>
                </w:rPr>
                <w:t>http://www.equaldex.com/region/bosnia-and-herzegovina</w:t>
              </w:r>
            </w:hyperlink>
          </w:p>
        </w:tc>
      </w:tr>
      <w:tr w:rsidR="00E26934" w:rsidRPr="00DC34E8" w:rsidTr="00EC6DBA">
        <w:tc>
          <w:tcPr>
            <w:tcW w:w="1701" w:type="dxa"/>
            <w:tcBorders>
              <w:top w:val="nil"/>
              <w:left w:val="single" w:sz="4" w:space="0" w:color="auto"/>
              <w:bottom w:val="nil"/>
              <w:right w:val="nil"/>
            </w:tcBorders>
          </w:tcPr>
          <w:p w:rsidR="00E26934" w:rsidRPr="006131B4" w:rsidRDefault="00E26934" w:rsidP="00E26934">
            <w:pPr>
              <w:contextualSpacing/>
              <w:rPr>
                <w:rFonts w:ascii="Times New Roman" w:hAnsi="Times New Roman" w:cs="Times New Roman"/>
                <w:sz w:val="24"/>
                <w:szCs w:val="24"/>
                <w:lang w:val="es-DO"/>
              </w:rPr>
            </w:pPr>
            <w:r w:rsidRPr="006131B4">
              <w:rPr>
                <w:rFonts w:ascii="Times New Roman" w:hAnsi="Times New Roman" w:cs="Times New Roman"/>
                <w:sz w:val="24"/>
                <w:szCs w:val="24"/>
              </w:rPr>
              <w:t>Hungría</w:t>
            </w:r>
          </w:p>
        </w:tc>
        <w:tc>
          <w:tcPr>
            <w:tcW w:w="1603" w:type="dxa"/>
            <w:tcBorders>
              <w:top w:val="nil"/>
              <w:left w:val="nil"/>
              <w:bottom w:val="nil"/>
              <w:right w:val="nil"/>
            </w:tcBorders>
          </w:tcPr>
          <w:p w:rsidR="00E26934" w:rsidRPr="006131B4" w:rsidRDefault="00E26934" w:rsidP="00E26934">
            <w:pPr>
              <w:contextualSpacing/>
              <w:jc w:val="center"/>
              <w:rPr>
                <w:rFonts w:ascii="Times New Roman" w:hAnsi="Times New Roman" w:cs="Times New Roman"/>
                <w:sz w:val="24"/>
                <w:szCs w:val="24"/>
              </w:rPr>
            </w:pPr>
          </w:p>
        </w:tc>
        <w:tc>
          <w:tcPr>
            <w:tcW w:w="1603" w:type="dxa"/>
            <w:tcBorders>
              <w:top w:val="nil"/>
              <w:left w:val="nil"/>
              <w:bottom w:val="nil"/>
              <w:right w:val="nil"/>
            </w:tcBorders>
          </w:tcPr>
          <w:p w:rsidR="00E26934" w:rsidRPr="006131B4" w:rsidRDefault="00E26934" w:rsidP="00E26934">
            <w:pPr>
              <w:contextualSpacing/>
              <w:jc w:val="center"/>
              <w:rPr>
                <w:rFonts w:ascii="Times New Roman" w:hAnsi="Times New Roman" w:cs="Times New Roman"/>
                <w:sz w:val="24"/>
                <w:szCs w:val="24"/>
              </w:rPr>
            </w:pPr>
            <w:r w:rsidRPr="006131B4">
              <w:rPr>
                <w:rFonts w:ascii="Times New Roman" w:hAnsi="Times New Roman" w:cs="Times New Roman"/>
                <w:sz w:val="24"/>
                <w:szCs w:val="24"/>
                <w:lang w:val="es-DO"/>
              </w:rPr>
              <w:t>√</w:t>
            </w:r>
          </w:p>
        </w:tc>
        <w:tc>
          <w:tcPr>
            <w:tcW w:w="4669" w:type="dxa"/>
            <w:tcBorders>
              <w:top w:val="nil"/>
              <w:left w:val="nil"/>
              <w:bottom w:val="nil"/>
              <w:right w:val="single" w:sz="4" w:space="0" w:color="auto"/>
            </w:tcBorders>
          </w:tcPr>
          <w:p w:rsidR="00E26934" w:rsidRPr="006131B4" w:rsidRDefault="00276DEB" w:rsidP="00E26934">
            <w:pPr>
              <w:contextualSpacing/>
              <w:rPr>
                <w:rFonts w:ascii="Times New Roman" w:hAnsi="Times New Roman" w:cs="Times New Roman"/>
                <w:sz w:val="24"/>
                <w:szCs w:val="24"/>
              </w:rPr>
            </w:pPr>
            <w:hyperlink r:id="rId116" w:history="1">
              <w:r w:rsidR="00E26934" w:rsidRPr="006131B4">
                <w:rPr>
                  <w:rStyle w:val="Hyperlink"/>
                  <w:rFonts w:ascii="Times New Roman" w:hAnsi="Times New Roman" w:cs="Times New Roman"/>
                  <w:sz w:val="24"/>
                  <w:szCs w:val="24"/>
                </w:rPr>
                <w:t>http://www.equaldex.com/region/hungary</w:t>
              </w:r>
            </w:hyperlink>
          </w:p>
        </w:tc>
      </w:tr>
      <w:tr w:rsidR="00E26934" w:rsidRPr="00DC34E8" w:rsidTr="00EC6DBA">
        <w:tc>
          <w:tcPr>
            <w:tcW w:w="1701" w:type="dxa"/>
            <w:tcBorders>
              <w:top w:val="nil"/>
              <w:left w:val="single" w:sz="4" w:space="0" w:color="auto"/>
              <w:bottom w:val="nil"/>
              <w:right w:val="nil"/>
            </w:tcBorders>
          </w:tcPr>
          <w:p w:rsidR="00E26934" w:rsidRPr="006131B4" w:rsidRDefault="00E26934" w:rsidP="00E26934">
            <w:pPr>
              <w:contextualSpacing/>
              <w:rPr>
                <w:rFonts w:ascii="Times New Roman" w:hAnsi="Times New Roman" w:cs="Times New Roman"/>
                <w:sz w:val="24"/>
                <w:szCs w:val="24"/>
                <w:lang w:val="es-DO"/>
              </w:rPr>
            </w:pPr>
            <w:r w:rsidRPr="006131B4">
              <w:rPr>
                <w:rFonts w:ascii="Times New Roman" w:hAnsi="Times New Roman" w:cs="Times New Roman"/>
                <w:sz w:val="24"/>
                <w:szCs w:val="24"/>
              </w:rPr>
              <w:t>Islandia</w:t>
            </w:r>
          </w:p>
        </w:tc>
        <w:tc>
          <w:tcPr>
            <w:tcW w:w="1603" w:type="dxa"/>
            <w:tcBorders>
              <w:top w:val="nil"/>
              <w:left w:val="nil"/>
              <w:bottom w:val="nil"/>
              <w:right w:val="nil"/>
            </w:tcBorders>
          </w:tcPr>
          <w:p w:rsidR="00E26934" w:rsidRPr="006131B4" w:rsidRDefault="00E26934" w:rsidP="00E26934">
            <w:pPr>
              <w:contextualSpacing/>
              <w:jc w:val="center"/>
              <w:rPr>
                <w:rFonts w:ascii="Times New Roman" w:hAnsi="Times New Roman" w:cs="Times New Roman"/>
                <w:sz w:val="24"/>
                <w:szCs w:val="24"/>
              </w:rPr>
            </w:pPr>
          </w:p>
        </w:tc>
        <w:tc>
          <w:tcPr>
            <w:tcW w:w="1603" w:type="dxa"/>
            <w:tcBorders>
              <w:top w:val="nil"/>
              <w:left w:val="nil"/>
              <w:bottom w:val="nil"/>
              <w:right w:val="nil"/>
            </w:tcBorders>
          </w:tcPr>
          <w:p w:rsidR="00E26934" w:rsidRPr="006131B4" w:rsidRDefault="00E26934" w:rsidP="00E26934">
            <w:pPr>
              <w:contextualSpacing/>
              <w:jc w:val="center"/>
              <w:rPr>
                <w:rFonts w:ascii="Times New Roman" w:hAnsi="Times New Roman" w:cs="Times New Roman"/>
                <w:sz w:val="24"/>
                <w:szCs w:val="24"/>
              </w:rPr>
            </w:pPr>
            <w:r w:rsidRPr="006131B4">
              <w:rPr>
                <w:rFonts w:ascii="Times New Roman" w:hAnsi="Times New Roman" w:cs="Times New Roman"/>
                <w:sz w:val="24"/>
                <w:szCs w:val="24"/>
                <w:lang w:val="es-DO"/>
              </w:rPr>
              <w:t>√</w:t>
            </w:r>
          </w:p>
        </w:tc>
        <w:tc>
          <w:tcPr>
            <w:tcW w:w="4669" w:type="dxa"/>
            <w:tcBorders>
              <w:top w:val="nil"/>
              <w:left w:val="nil"/>
              <w:bottom w:val="nil"/>
              <w:right w:val="single" w:sz="4" w:space="0" w:color="auto"/>
            </w:tcBorders>
          </w:tcPr>
          <w:p w:rsidR="00E26934" w:rsidRPr="006131B4" w:rsidRDefault="00276DEB" w:rsidP="00E26934">
            <w:pPr>
              <w:contextualSpacing/>
              <w:rPr>
                <w:rFonts w:ascii="Times New Roman" w:hAnsi="Times New Roman" w:cs="Times New Roman"/>
                <w:sz w:val="24"/>
                <w:szCs w:val="24"/>
              </w:rPr>
            </w:pPr>
            <w:hyperlink r:id="rId117" w:history="1">
              <w:r w:rsidR="00E26934" w:rsidRPr="006131B4">
                <w:rPr>
                  <w:rStyle w:val="Hyperlink"/>
                  <w:rFonts w:ascii="Times New Roman" w:hAnsi="Times New Roman" w:cs="Times New Roman"/>
                  <w:sz w:val="24"/>
                  <w:szCs w:val="24"/>
                </w:rPr>
                <w:t>http://www.equaldex.com/region/iceland</w:t>
              </w:r>
            </w:hyperlink>
          </w:p>
        </w:tc>
      </w:tr>
      <w:tr w:rsidR="00E26934" w:rsidRPr="00DC34E8" w:rsidTr="00EC6DBA">
        <w:tc>
          <w:tcPr>
            <w:tcW w:w="1701" w:type="dxa"/>
            <w:tcBorders>
              <w:top w:val="nil"/>
              <w:left w:val="single" w:sz="4" w:space="0" w:color="auto"/>
              <w:bottom w:val="nil"/>
              <w:right w:val="nil"/>
            </w:tcBorders>
          </w:tcPr>
          <w:p w:rsidR="00E26934" w:rsidRPr="006131B4" w:rsidRDefault="00E26934" w:rsidP="00E26934">
            <w:pPr>
              <w:contextualSpacing/>
              <w:rPr>
                <w:rFonts w:ascii="Times New Roman" w:hAnsi="Times New Roman" w:cs="Times New Roman"/>
                <w:sz w:val="24"/>
                <w:szCs w:val="24"/>
                <w:lang w:val="es-DO"/>
              </w:rPr>
            </w:pPr>
            <w:r w:rsidRPr="006131B4">
              <w:rPr>
                <w:rFonts w:ascii="Times New Roman" w:hAnsi="Times New Roman" w:cs="Times New Roman"/>
                <w:sz w:val="24"/>
                <w:szCs w:val="24"/>
                <w:lang w:val="es-DO"/>
              </w:rPr>
              <w:t>Irlanda</w:t>
            </w:r>
          </w:p>
        </w:tc>
        <w:tc>
          <w:tcPr>
            <w:tcW w:w="1603" w:type="dxa"/>
            <w:tcBorders>
              <w:top w:val="nil"/>
              <w:left w:val="nil"/>
              <w:bottom w:val="nil"/>
              <w:right w:val="nil"/>
            </w:tcBorders>
          </w:tcPr>
          <w:p w:rsidR="00E26934" w:rsidRPr="006131B4" w:rsidRDefault="00E26934" w:rsidP="00E26934">
            <w:pPr>
              <w:contextualSpacing/>
              <w:jc w:val="center"/>
              <w:rPr>
                <w:rFonts w:ascii="Times New Roman" w:hAnsi="Times New Roman" w:cs="Times New Roman"/>
                <w:sz w:val="24"/>
                <w:szCs w:val="24"/>
              </w:rPr>
            </w:pPr>
          </w:p>
        </w:tc>
        <w:tc>
          <w:tcPr>
            <w:tcW w:w="1603" w:type="dxa"/>
            <w:tcBorders>
              <w:top w:val="nil"/>
              <w:left w:val="nil"/>
              <w:bottom w:val="nil"/>
              <w:right w:val="nil"/>
            </w:tcBorders>
          </w:tcPr>
          <w:p w:rsidR="00E26934" w:rsidRPr="006131B4" w:rsidRDefault="00E26934" w:rsidP="00E26934">
            <w:pPr>
              <w:contextualSpacing/>
              <w:jc w:val="center"/>
              <w:rPr>
                <w:rFonts w:ascii="Times New Roman" w:hAnsi="Times New Roman" w:cs="Times New Roman"/>
                <w:sz w:val="24"/>
                <w:szCs w:val="24"/>
              </w:rPr>
            </w:pPr>
            <w:r w:rsidRPr="006131B4">
              <w:rPr>
                <w:rFonts w:ascii="Times New Roman" w:hAnsi="Times New Roman" w:cs="Times New Roman"/>
                <w:sz w:val="24"/>
                <w:szCs w:val="24"/>
                <w:lang w:val="es-DO"/>
              </w:rPr>
              <w:t>√</w:t>
            </w:r>
          </w:p>
        </w:tc>
        <w:tc>
          <w:tcPr>
            <w:tcW w:w="4669" w:type="dxa"/>
            <w:tcBorders>
              <w:top w:val="nil"/>
              <w:left w:val="nil"/>
              <w:bottom w:val="nil"/>
              <w:right w:val="single" w:sz="4" w:space="0" w:color="auto"/>
            </w:tcBorders>
          </w:tcPr>
          <w:p w:rsidR="00E26934" w:rsidRPr="006131B4" w:rsidRDefault="00276DEB" w:rsidP="00E26934">
            <w:pPr>
              <w:contextualSpacing/>
              <w:rPr>
                <w:rFonts w:ascii="Times New Roman" w:hAnsi="Times New Roman" w:cs="Times New Roman"/>
                <w:sz w:val="24"/>
                <w:szCs w:val="24"/>
              </w:rPr>
            </w:pPr>
            <w:hyperlink r:id="rId118" w:history="1">
              <w:r w:rsidR="00E26934" w:rsidRPr="00465C9A">
                <w:rPr>
                  <w:rStyle w:val="Hyperlink"/>
                  <w:rFonts w:ascii="Times New Roman" w:hAnsi="Times New Roman" w:cs="Times New Roman"/>
                  <w:sz w:val="24"/>
                  <w:szCs w:val="24"/>
                </w:rPr>
                <w:t>http://www.equaldex.com/region/ireland</w:t>
              </w:r>
            </w:hyperlink>
          </w:p>
        </w:tc>
      </w:tr>
      <w:tr w:rsidR="00E26934" w:rsidRPr="001B09E5" w:rsidTr="00EC6DBA">
        <w:tc>
          <w:tcPr>
            <w:tcW w:w="1701" w:type="dxa"/>
            <w:tcBorders>
              <w:top w:val="nil"/>
              <w:left w:val="single" w:sz="4" w:space="0" w:color="auto"/>
              <w:bottom w:val="nil"/>
              <w:right w:val="nil"/>
            </w:tcBorders>
          </w:tcPr>
          <w:p w:rsidR="00E26934" w:rsidRPr="006131B4" w:rsidRDefault="00E26934" w:rsidP="00E26934">
            <w:pPr>
              <w:contextualSpacing/>
              <w:rPr>
                <w:rFonts w:ascii="Times New Roman" w:hAnsi="Times New Roman" w:cs="Times New Roman"/>
                <w:sz w:val="24"/>
                <w:szCs w:val="24"/>
                <w:lang w:val="es-DO"/>
              </w:rPr>
            </w:pPr>
            <w:r w:rsidRPr="006131B4">
              <w:rPr>
                <w:rFonts w:ascii="Times New Roman" w:hAnsi="Times New Roman" w:cs="Times New Roman"/>
                <w:sz w:val="24"/>
                <w:szCs w:val="24"/>
                <w:lang w:val="es-DO"/>
              </w:rPr>
              <w:t>Italia</w:t>
            </w:r>
          </w:p>
        </w:tc>
        <w:tc>
          <w:tcPr>
            <w:tcW w:w="1603" w:type="dxa"/>
            <w:tcBorders>
              <w:top w:val="nil"/>
              <w:left w:val="nil"/>
              <w:bottom w:val="nil"/>
              <w:right w:val="nil"/>
            </w:tcBorders>
          </w:tcPr>
          <w:p w:rsidR="00E26934" w:rsidRPr="006131B4" w:rsidRDefault="00E26934" w:rsidP="00E26934">
            <w:pPr>
              <w:contextualSpacing/>
              <w:jc w:val="center"/>
              <w:rPr>
                <w:rFonts w:ascii="Times New Roman" w:hAnsi="Times New Roman" w:cs="Times New Roman"/>
                <w:sz w:val="24"/>
                <w:szCs w:val="24"/>
              </w:rPr>
            </w:pPr>
          </w:p>
        </w:tc>
        <w:tc>
          <w:tcPr>
            <w:tcW w:w="1603" w:type="dxa"/>
            <w:tcBorders>
              <w:top w:val="nil"/>
              <w:left w:val="nil"/>
              <w:bottom w:val="nil"/>
              <w:right w:val="nil"/>
            </w:tcBorders>
          </w:tcPr>
          <w:p w:rsidR="00E26934" w:rsidRPr="006131B4" w:rsidRDefault="00E26934" w:rsidP="00E26934">
            <w:pPr>
              <w:contextualSpacing/>
              <w:jc w:val="center"/>
              <w:rPr>
                <w:rFonts w:ascii="Times New Roman" w:hAnsi="Times New Roman" w:cs="Times New Roman"/>
                <w:sz w:val="24"/>
                <w:szCs w:val="24"/>
                <w:lang w:val="es-DO"/>
              </w:rPr>
            </w:pPr>
            <w:r w:rsidRPr="006131B4">
              <w:rPr>
                <w:rFonts w:ascii="Times New Roman" w:hAnsi="Times New Roman" w:cs="Times New Roman"/>
                <w:sz w:val="24"/>
                <w:szCs w:val="24"/>
                <w:lang w:val="es-DO"/>
              </w:rPr>
              <w:t>√</w:t>
            </w:r>
          </w:p>
        </w:tc>
        <w:tc>
          <w:tcPr>
            <w:tcW w:w="4669" w:type="dxa"/>
            <w:tcBorders>
              <w:top w:val="nil"/>
              <w:left w:val="nil"/>
              <w:bottom w:val="nil"/>
              <w:right w:val="single" w:sz="4" w:space="0" w:color="auto"/>
            </w:tcBorders>
          </w:tcPr>
          <w:p w:rsidR="00E26934" w:rsidRPr="00465C9A" w:rsidRDefault="00276DEB" w:rsidP="00E26934">
            <w:pPr>
              <w:contextualSpacing/>
              <w:rPr>
                <w:sz w:val="24"/>
                <w:szCs w:val="24"/>
                <w:lang w:val="es-DO"/>
              </w:rPr>
            </w:pPr>
            <w:hyperlink r:id="rId119" w:history="1">
              <w:r w:rsidR="00E26934" w:rsidRPr="006131B4">
                <w:rPr>
                  <w:rStyle w:val="Hyperlink"/>
                  <w:rFonts w:ascii="Times New Roman" w:hAnsi="Times New Roman" w:cs="Times New Roman"/>
                  <w:sz w:val="24"/>
                  <w:szCs w:val="24"/>
                  <w:lang w:val="es-DO"/>
                </w:rPr>
                <w:t>http://www.equaldex.com/region/italy</w:t>
              </w:r>
            </w:hyperlink>
          </w:p>
        </w:tc>
      </w:tr>
      <w:tr w:rsidR="00E26934" w:rsidRPr="001B09E5" w:rsidTr="00EC6DBA">
        <w:tc>
          <w:tcPr>
            <w:tcW w:w="1701" w:type="dxa"/>
            <w:tcBorders>
              <w:top w:val="nil"/>
              <w:left w:val="single" w:sz="4" w:space="0" w:color="auto"/>
              <w:bottom w:val="nil"/>
              <w:right w:val="nil"/>
            </w:tcBorders>
          </w:tcPr>
          <w:p w:rsidR="00E26934" w:rsidRPr="006131B4" w:rsidRDefault="00E26934" w:rsidP="00E26934">
            <w:pPr>
              <w:contextualSpacing/>
              <w:rPr>
                <w:rFonts w:ascii="Times New Roman" w:hAnsi="Times New Roman" w:cs="Times New Roman"/>
                <w:sz w:val="24"/>
                <w:szCs w:val="24"/>
                <w:lang w:val="es-DO"/>
              </w:rPr>
            </w:pPr>
            <w:r w:rsidRPr="006131B4">
              <w:rPr>
                <w:rFonts w:ascii="Times New Roman" w:hAnsi="Times New Roman" w:cs="Times New Roman"/>
                <w:sz w:val="24"/>
                <w:szCs w:val="24"/>
                <w:lang w:val="es-DO"/>
              </w:rPr>
              <w:t>Kazajstán</w:t>
            </w:r>
          </w:p>
        </w:tc>
        <w:tc>
          <w:tcPr>
            <w:tcW w:w="1603" w:type="dxa"/>
            <w:tcBorders>
              <w:top w:val="nil"/>
              <w:left w:val="nil"/>
              <w:bottom w:val="nil"/>
              <w:right w:val="nil"/>
            </w:tcBorders>
          </w:tcPr>
          <w:p w:rsidR="00E26934" w:rsidRPr="006131B4" w:rsidRDefault="00E26934" w:rsidP="00E26934">
            <w:pPr>
              <w:contextualSpacing/>
              <w:jc w:val="center"/>
              <w:rPr>
                <w:rFonts w:ascii="Times New Roman" w:hAnsi="Times New Roman" w:cs="Times New Roman"/>
                <w:sz w:val="24"/>
                <w:szCs w:val="24"/>
              </w:rPr>
            </w:pPr>
          </w:p>
        </w:tc>
        <w:tc>
          <w:tcPr>
            <w:tcW w:w="1603" w:type="dxa"/>
            <w:tcBorders>
              <w:top w:val="nil"/>
              <w:left w:val="nil"/>
              <w:bottom w:val="nil"/>
              <w:right w:val="nil"/>
            </w:tcBorders>
          </w:tcPr>
          <w:p w:rsidR="00E26934" w:rsidRPr="006131B4" w:rsidRDefault="00E26934" w:rsidP="00E26934">
            <w:pPr>
              <w:contextualSpacing/>
              <w:jc w:val="center"/>
              <w:rPr>
                <w:rFonts w:ascii="Times New Roman" w:hAnsi="Times New Roman" w:cs="Times New Roman"/>
                <w:sz w:val="24"/>
                <w:szCs w:val="24"/>
                <w:lang w:val="es-DO"/>
              </w:rPr>
            </w:pPr>
            <w:r w:rsidRPr="006131B4">
              <w:rPr>
                <w:rFonts w:ascii="Times New Roman" w:hAnsi="Times New Roman" w:cs="Times New Roman"/>
                <w:sz w:val="24"/>
                <w:szCs w:val="24"/>
                <w:lang w:val="es-DO"/>
              </w:rPr>
              <w:t>√</w:t>
            </w:r>
          </w:p>
        </w:tc>
        <w:tc>
          <w:tcPr>
            <w:tcW w:w="4669" w:type="dxa"/>
            <w:tcBorders>
              <w:top w:val="nil"/>
              <w:left w:val="nil"/>
              <w:bottom w:val="nil"/>
              <w:right w:val="single" w:sz="4" w:space="0" w:color="auto"/>
            </w:tcBorders>
          </w:tcPr>
          <w:p w:rsidR="00E26934" w:rsidRPr="00465C9A" w:rsidRDefault="00276DEB" w:rsidP="00E26934">
            <w:pPr>
              <w:contextualSpacing/>
              <w:rPr>
                <w:sz w:val="24"/>
                <w:szCs w:val="24"/>
                <w:lang w:val="es-DO"/>
              </w:rPr>
            </w:pPr>
            <w:hyperlink r:id="rId120" w:history="1">
              <w:r w:rsidR="00E26934" w:rsidRPr="006131B4">
                <w:rPr>
                  <w:rStyle w:val="Hyperlink"/>
                  <w:rFonts w:ascii="Times New Roman" w:hAnsi="Times New Roman" w:cs="Times New Roman"/>
                  <w:sz w:val="24"/>
                  <w:szCs w:val="24"/>
                  <w:lang w:val="es-DO"/>
                </w:rPr>
                <w:t>http://www.equaldex.com/region/azerbaijan</w:t>
              </w:r>
            </w:hyperlink>
          </w:p>
        </w:tc>
      </w:tr>
      <w:tr w:rsidR="00E26934" w:rsidRPr="001B09E5" w:rsidTr="00EC6DBA">
        <w:tc>
          <w:tcPr>
            <w:tcW w:w="1701" w:type="dxa"/>
            <w:tcBorders>
              <w:top w:val="nil"/>
              <w:left w:val="single" w:sz="4" w:space="0" w:color="auto"/>
              <w:bottom w:val="nil"/>
              <w:right w:val="nil"/>
            </w:tcBorders>
          </w:tcPr>
          <w:p w:rsidR="00E26934" w:rsidRPr="006131B4" w:rsidRDefault="00E26934" w:rsidP="00E26934">
            <w:pPr>
              <w:contextualSpacing/>
              <w:rPr>
                <w:rFonts w:ascii="Times New Roman" w:hAnsi="Times New Roman" w:cs="Times New Roman"/>
                <w:sz w:val="24"/>
                <w:szCs w:val="24"/>
                <w:lang w:val="es-DO"/>
              </w:rPr>
            </w:pPr>
            <w:r w:rsidRPr="006131B4">
              <w:rPr>
                <w:rFonts w:ascii="Times New Roman" w:hAnsi="Times New Roman" w:cs="Times New Roman"/>
                <w:sz w:val="24"/>
                <w:szCs w:val="24"/>
                <w:lang w:val="es-DO"/>
              </w:rPr>
              <w:t>Latvia</w:t>
            </w:r>
          </w:p>
        </w:tc>
        <w:tc>
          <w:tcPr>
            <w:tcW w:w="1603" w:type="dxa"/>
            <w:tcBorders>
              <w:top w:val="nil"/>
              <w:left w:val="nil"/>
              <w:bottom w:val="nil"/>
              <w:right w:val="nil"/>
            </w:tcBorders>
          </w:tcPr>
          <w:p w:rsidR="00E26934" w:rsidRPr="006131B4" w:rsidRDefault="00E26934" w:rsidP="00E26934">
            <w:pPr>
              <w:contextualSpacing/>
              <w:jc w:val="center"/>
              <w:rPr>
                <w:rFonts w:ascii="Times New Roman" w:hAnsi="Times New Roman" w:cs="Times New Roman"/>
                <w:sz w:val="24"/>
                <w:szCs w:val="24"/>
              </w:rPr>
            </w:pPr>
          </w:p>
        </w:tc>
        <w:tc>
          <w:tcPr>
            <w:tcW w:w="1603" w:type="dxa"/>
            <w:tcBorders>
              <w:top w:val="nil"/>
              <w:left w:val="nil"/>
              <w:bottom w:val="nil"/>
              <w:right w:val="nil"/>
            </w:tcBorders>
          </w:tcPr>
          <w:p w:rsidR="00E26934" w:rsidRPr="006131B4" w:rsidRDefault="00E26934" w:rsidP="00E26934">
            <w:pPr>
              <w:contextualSpacing/>
              <w:jc w:val="center"/>
              <w:rPr>
                <w:rFonts w:ascii="Times New Roman" w:hAnsi="Times New Roman" w:cs="Times New Roman"/>
                <w:sz w:val="24"/>
                <w:szCs w:val="24"/>
                <w:lang w:val="es-DO"/>
              </w:rPr>
            </w:pPr>
            <w:r w:rsidRPr="006131B4">
              <w:rPr>
                <w:rFonts w:ascii="Times New Roman" w:hAnsi="Times New Roman" w:cs="Times New Roman"/>
                <w:sz w:val="24"/>
                <w:szCs w:val="24"/>
                <w:lang w:val="es-DO"/>
              </w:rPr>
              <w:t>√</w:t>
            </w:r>
          </w:p>
        </w:tc>
        <w:tc>
          <w:tcPr>
            <w:tcW w:w="4669" w:type="dxa"/>
            <w:tcBorders>
              <w:top w:val="nil"/>
              <w:left w:val="nil"/>
              <w:bottom w:val="nil"/>
              <w:right w:val="single" w:sz="4" w:space="0" w:color="auto"/>
            </w:tcBorders>
          </w:tcPr>
          <w:p w:rsidR="00E26934" w:rsidRPr="00465C9A" w:rsidRDefault="00276DEB" w:rsidP="00E26934">
            <w:pPr>
              <w:contextualSpacing/>
              <w:rPr>
                <w:sz w:val="24"/>
                <w:szCs w:val="24"/>
                <w:lang w:val="es-DO"/>
              </w:rPr>
            </w:pPr>
            <w:hyperlink r:id="rId121" w:history="1">
              <w:r w:rsidR="00E26934" w:rsidRPr="006131B4">
                <w:rPr>
                  <w:rStyle w:val="Hyperlink"/>
                  <w:rFonts w:ascii="Times New Roman" w:hAnsi="Times New Roman" w:cs="Times New Roman"/>
                  <w:sz w:val="24"/>
                  <w:szCs w:val="24"/>
                  <w:lang w:val="es-DO"/>
                </w:rPr>
                <w:t>http://www.equaldex.com/region/latvia</w:t>
              </w:r>
            </w:hyperlink>
          </w:p>
        </w:tc>
      </w:tr>
      <w:tr w:rsidR="00E26934" w:rsidRPr="001B09E5" w:rsidTr="00EC6DBA">
        <w:tc>
          <w:tcPr>
            <w:tcW w:w="1701" w:type="dxa"/>
            <w:tcBorders>
              <w:top w:val="nil"/>
              <w:left w:val="single" w:sz="4" w:space="0" w:color="auto"/>
              <w:bottom w:val="nil"/>
              <w:right w:val="nil"/>
            </w:tcBorders>
          </w:tcPr>
          <w:p w:rsidR="00E26934" w:rsidRPr="006131B4" w:rsidRDefault="00E26934" w:rsidP="00E26934">
            <w:pPr>
              <w:contextualSpacing/>
              <w:rPr>
                <w:rFonts w:ascii="Times New Roman" w:hAnsi="Times New Roman" w:cs="Times New Roman"/>
                <w:sz w:val="24"/>
                <w:szCs w:val="24"/>
                <w:lang w:val="es-DO"/>
              </w:rPr>
            </w:pPr>
            <w:r w:rsidRPr="006131B4">
              <w:rPr>
                <w:rFonts w:ascii="Times New Roman" w:hAnsi="Times New Roman" w:cs="Times New Roman"/>
                <w:sz w:val="24"/>
                <w:szCs w:val="24"/>
              </w:rPr>
              <w:t xml:space="preserve">Liechenstein               </w:t>
            </w:r>
            <w:r w:rsidRPr="006131B4">
              <w:rPr>
                <w:sz w:val="24"/>
                <w:szCs w:val="24"/>
              </w:rPr>
              <w:t xml:space="preserve"> </w:t>
            </w:r>
          </w:p>
        </w:tc>
        <w:tc>
          <w:tcPr>
            <w:tcW w:w="1603" w:type="dxa"/>
            <w:tcBorders>
              <w:top w:val="nil"/>
              <w:left w:val="nil"/>
              <w:bottom w:val="nil"/>
              <w:right w:val="nil"/>
            </w:tcBorders>
          </w:tcPr>
          <w:p w:rsidR="00E26934" w:rsidRPr="006131B4" w:rsidRDefault="00E26934" w:rsidP="00E26934">
            <w:pPr>
              <w:contextualSpacing/>
              <w:jc w:val="center"/>
              <w:rPr>
                <w:rFonts w:ascii="Times New Roman" w:hAnsi="Times New Roman" w:cs="Times New Roman"/>
                <w:sz w:val="24"/>
                <w:szCs w:val="24"/>
              </w:rPr>
            </w:pPr>
            <w:r w:rsidRPr="006131B4">
              <w:rPr>
                <w:rFonts w:ascii="Times New Roman" w:hAnsi="Times New Roman" w:cs="Times New Roman"/>
                <w:sz w:val="24"/>
                <w:szCs w:val="24"/>
                <w:lang w:val="es-DO"/>
              </w:rPr>
              <w:t>√</w:t>
            </w:r>
          </w:p>
        </w:tc>
        <w:tc>
          <w:tcPr>
            <w:tcW w:w="1603" w:type="dxa"/>
            <w:tcBorders>
              <w:top w:val="nil"/>
              <w:left w:val="nil"/>
              <w:bottom w:val="nil"/>
              <w:right w:val="nil"/>
            </w:tcBorders>
          </w:tcPr>
          <w:p w:rsidR="00E26934" w:rsidRPr="006131B4" w:rsidRDefault="00E26934" w:rsidP="00E26934">
            <w:pPr>
              <w:contextualSpacing/>
              <w:jc w:val="center"/>
              <w:rPr>
                <w:rFonts w:ascii="Times New Roman" w:hAnsi="Times New Roman" w:cs="Times New Roman"/>
                <w:sz w:val="24"/>
                <w:szCs w:val="24"/>
                <w:lang w:val="es-DO"/>
              </w:rPr>
            </w:pPr>
          </w:p>
        </w:tc>
        <w:tc>
          <w:tcPr>
            <w:tcW w:w="4669" w:type="dxa"/>
            <w:tcBorders>
              <w:top w:val="nil"/>
              <w:left w:val="nil"/>
              <w:bottom w:val="nil"/>
              <w:right w:val="single" w:sz="4" w:space="0" w:color="auto"/>
            </w:tcBorders>
          </w:tcPr>
          <w:p w:rsidR="00E26934" w:rsidRPr="00465C9A" w:rsidRDefault="00276DEB" w:rsidP="00E26934">
            <w:pPr>
              <w:contextualSpacing/>
              <w:rPr>
                <w:sz w:val="24"/>
                <w:szCs w:val="24"/>
                <w:lang w:val="es-DO"/>
              </w:rPr>
            </w:pPr>
            <w:hyperlink r:id="rId122" w:history="1">
              <w:r w:rsidR="00E26934" w:rsidRPr="00465C9A">
                <w:rPr>
                  <w:rStyle w:val="Hyperlink"/>
                  <w:rFonts w:ascii="Times New Roman" w:hAnsi="Times New Roman" w:cs="Times New Roman"/>
                  <w:sz w:val="24"/>
                  <w:szCs w:val="24"/>
                  <w:lang w:val="es-DO"/>
                </w:rPr>
                <w:t>http://www.equaldex.com/region/liechtenstein</w:t>
              </w:r>
            </w:hyperlink>
          </w:p>
        </w:tc>
      </w:tr>
      <w:tr w:rsidR="00E26934" w:rsidRPr="001B09E5" w:rsidTr="00EC6DBA">
        <w:tc>
          <w:tcPr>
            <w:tcW w:w="1701" w:type="dxa"/>
            <w:tcBorders>
              <w:top w:val="nil"/>
              <w:left w:val="single" w:sz="4" w:space="0" w:color="auto"/>
              <w:bottom w:val="nil"/>
              <w:right w:val="nil"/>
            </w:tcBorders>
          </w:tcPr>
          <w:p w:rsidR="00E26934" w:rsidRPr="006131B4" w:rsidRDefault="00E26934" w:rsidP="00E26934">
            <w:pPr>
              <w:contextualSpacing/>
              <w:rPr>
                <w:rFonts w:ascii="Times New Roman" w:hAnsi="Times New Roman" w:cs="Times New Roman"/>
                <w:sz w:val="24"/>
                <w:szCs w:val="24"/>
                <w:lang w:val="es-DO"/>
              </w:rPr>
            </w:pPr>
            <w:r w:rsidRPr="006131B4">
              <w:rPr>
                <w:rFonts w:ascii="Times New Roman" w:hAnsi="Times New Roman" w:cs="Times New Roman"/>
                <w:sz w:val="24"/>
                <w:szCs w:val="24"/>
              </w:rPr>
              <w:t>Lituania</w:t>
            </w:r>
            <w:r w:rsidRPr="006131B4">
              <w:rPr>
                <w:sz w:val="24"/>
                <w:szCs w:val="24"/>
              </w:rPr>
              <w:t xml:space="preserve">  </w:t>
            </w:r>
          </w:p>
        </w:tc>
        <w:tc>
          <w:tcPr>
            <w:tcW w:w="1603" w:type="dxa"/>
            <w:tcBorders>
              <w:top w:val="nil"/>
              <w:left w:val="nil"/>
              <w:bottom w:val="nil"/>
              <w:right w:val="nil"/>
            </w:tcBorders>
          </w:tcPr>
          <w:p w:rsidR="00E26934" w:rsidRPr="006131B4" w:rsidRDefault="00E26934" w:rsidP="00E26934">
            <w:pPr>
              <w:contextualSpacing/>
              <w:jc w:val="center"/>
              <w:rPr>
                <w:rFonts w:ascii="Times New Roman" w:hAnsi="Times New Roman" w:cs="Times New Roman"/>
                <w:sz w:val="24"/>
                <w:szCs w:val="24"/>
              </w:rPr>
            </w:pPr>
            <w:r w:rsidRPr="006131B4">
              <w:rPr>
                <w:rFonts w:ascii="Times New Roman" w:hAnsi="Times New Roman" w:cs="Times New Roman"/>
                <w:sz w:val="24"/>
                <w:szCs w:val="24"/>
                <w:lang w:val="es-DO"/>
              </w:rPr>
              <w:t>√</w:t>
            </w:r>
          </w:p>
        </w:tc>
        <w:tc>
          <w:tcPr>
            <w:tcW w:w="1603" w:type="dxa"/>
            <w:tcBorders>
              <w:top w:val="nil"/>
              <w:left w:val="nil"/>
              <w:bottom w:val="nil"/>
              <w:right w:val="nil"/>
            </w:tcBorders>
          </w:tcPr>
          <w:p w:rsidR="00E26934" w:rsidRPr="006131B4" w:rsidRDefault="00E26934" w:rsidP="00E26934">
            <w:pPr>
              <w:contextualSpacing/>
              <w:jc w:val="center"/>
              <w:rPr>
                <w:rFonts w:ascii="Times New Roman" w:hAnsi="Times New Roman" w:cs="Times New Roman"/>
                <w:sz w:val="24"/>
                <w:szCs w:val="24"/>
                <w:lang w:val="es-DO"/>
              </w:rPr>
            </w:pPr>
          </w:p>
        </w:tc>
        <w:tc>
          <w:tcPr>
            <w:tcW w:w="4669" w:type="dxa"/>
            <w:tcBorders>
              <w:top w:val="nil"/>
              <w:left w:val="nil"/>
              <w:bottom w:val="nil"/>
              <w:right w:val="single" w:sz="4" w:space="0" w:color="auto"/>
            </w:tcBorders>
          </w:tcPr>
          <w:p w:rsidR="00E26934" w:rsidRPr="00465C9A" w:rsidRDefault="00276DEB" w:rsidP="00E26934">
            <w:pPr>
              <w:contextualSpacing/>
              <w:rPr>
                <w:sz w:val="24"/>
                <w:szCs w:val="24"/>
                <w:lang w:val="es-DO"/>
              </w:rPr>
            </w:pPr>
            <w:hyperlink r:id="rId123" w:history="1">
              <w:r w:rsidR="00E26934" w:rsidRPr="00465C9A">
                <w:rPr>
                  <w:rStyle w:val="Hyperlink"/>
                  <w:rFonts w:ascii="Times New Roman" w:hAnsi="Times New Roman" w:cs="Times New Roman"/>
                  <w:sz w:val="24"/>
                  <w:szCs w:val="24"/>
                  <w:lang w:val="es-DO"/>
                </w:rPr>
                <w:t>http://www.equaldex.com/region/lithuania</w:t>
              </w:r>
            </w:hyperlink>
          </w:p>
        </w:tc>
      </w:tr>
      <w:tr w:rsidR="00E26934" w:rsidRPr="001B09E5" w:rsidTr="00EC6DBA">
        <w:tc>
          <w:tcPr>
            <w:tcW w:w="1701" w:type="dxa"/>
            <w:tcBorders>
              <w:top w:val="nil"/>
              <w:left w:val="single" w:sz="4" w:space="0" w:color="auto"/>
              <w:bottom w:val="nil"/>
              <w:right w:val="nil"/>
            </w:tcBorders>
          </w:tcPr>
          <w:p w:rsidR="00E26934" w:rsidRPr="006131B4" w:rsidRDefault="00E26934" w:rsidP="00E26934">
            <w:pPr>
              <w:contextualSpacing/>
              <w:rPr>
                <w:rFonts w:ascii="Times New Roman" w:hAnsi="Times New Roman" w:cs="Times New Roman"/>
                <w:sz w:val="24"/>
                <w:szCs w:val="24"/>
                <w:lang w:val="es-DO"/>
              </w:rPr>
            </w:pPr>
            <w:r w:rsidRPr="006131B4">
              <w:rPr>
                <w:rFonts w:ascii="Times New Roman" w:hAnsi="Times New Roman" w:cs="Times New Roman"/>
                <w:sz w:val="24"/>
                <w:szCs w:val="24"/>
                <w:lang w:val="es-DO"/>
              </w:rPr>
              <w:t xml:space="preserve">Luxenburgo                                           </w:t>
            </w:r>
          </w:p>
        </w:tc>
        <w:tc>
          <w:tcPr>
            <w:tcW w:w="1603" w:type="dxa"/>
            <w:tcBorders>
              <w:top w:val="nil"/>
              <w:left w:val="nil"/>
              <w:bottom w:val="nil"/>
              <w:right w:val="nil"/>
            </w:tcBorders>
          </w:tcPr>
          <w:p w:rsidR="00E26934" w:rsidRPr="006131B4" w:rsidRDefault="00E26934" w:rsidP="00E26934">
            <w:pPr>
              <w:contextualSpacing/>
              <w:jc w:val="center"/>
              <w:rPr>
                <w:rFonts w:ascii="Times New Roman" w:hAnsi="Times New Roman" w:cs="Times New Roman"/>
                <w:sz w:val="24"/>
                <w:szCs w:val="24"/>
              </w:rPr>
            </w:pPr>
          </w:p>
        </w:tc>
        <w:tc>
          <w:tcPr>
            <w:tcW w:w="1603" w:type="dxa"/>
            <w:tcBorders>
              <w:top w:val="nil"/>
              <w:left w:val="nil"/>
              <w:bottom w:val="nil"/>
              <w:right w:val="nil"/>
            </w:tcBorders>
          </w:tcPr>
          <w:p w:rsidR="00E26934" w:rsidRPr="006131B4" w:rsidRDefault="00E26934" w:rsidP="00E26934">
            <w:pPr>
              <w:contextualSpacing/>
              <w:jc w:val="center"/>
              <w:rPr>
                <w:rFonts w:ascii="Times New Roman" w:hAnsi="Times New Roman" w:cs="Times New Roman"/>
                <w:sz w:val="24"/>
                <w:szCs w:val="24"/>
                <w:lang w:val="es-DO"/>
              </w:rPr>
            </w:pPr>
            <w:r w:rsidRPr="006131B4">
              <w:rPr>
                <w:rFonts w:ascii="Times New Roman" w:hAnsi="Times New Roman" w:cs="Times New Roman"/>
                <w:sz w:val="24"/>
                <w:szCs w:val="24"/>
                <w:lang w:val="es-DO"/>
              </w:rPr>
              <w:t>√</w:t>
            </w:r>
          </w:p>
        </w:tc>
        <w:tc>
          <w:tcPr>
            <w:tcW w:w="4669" w:type="dxa"/>
            <w:tcBorders>
              <w:top w:val="nil"/>
              <w:left w:val="nil"/>
              <w:bottom w:val="nil"/>
              <w:right w:val="single" w:sz="4" w:space="0" w:color="auto"/>
            </w:tcBorders>
          </w:tcPr>
          <w:p w:rsidR="00E26934" w:rsidRPr="00465C9A" w:rsidRDefault="00276DEB" w:rsidP="00E26934">
            <w:pPr>
              <w:contextualSpacing/>
              <w:rPr>
                <w:sz w:val="24"/>
                <w:szCs w:val="24"/>
                <w:lang w:val="es-DO"/>
              </w:rPr>
            </w:pPr>
            <w:hyperlink r:id="rId124" w:history="1">
              <w:r w:rsidR="00E26934" w:rsidRPr="006131B4">
                <w:rPr>
                  <w:rStyle w:val="Hyperlink"/>
                  <w:rFonts w:ascii="Times New Roman" w:hAnsi="Times New Roman" w:cs="Times New Roman"/>
                  <w:sz w:val="24"/>
                  <w:szCs w:val="24"/>
                  <w:lang w:val="es-DO"/>
                </w:rPr>
                <w:t>http://www.equaldex.com/region/luxembourg</w:t>
              </w:r>
            </w:hyperlink>
          </w:p>
        </w:tc>
      </w:tr>
      <w:tr w:rsidR="00E26934" w:rsidRPr="001B09E5" w:rsidTr="00EC6DBA">
        <w:tc>
          <w:tcPr>
            <w:tcW w:w="1701" w:type="dxa"/>
            <w:tcBorders>
              <w:top w:val="nil"/>
              <w:left w:val="single" w:sz="4" w:space="0" w:color="auto"/>
              <w:bottom w:val="nil"/>
              <w:right w:val="nil"/>
            </w:tcBorders>
          </w:tcPr>
          <w:p w:rsidR="00E26934" w:rsidRPr="008C7E05" w:rsidRDefault="00E26934" w:rsidP="00E26934">
            <w:pPr>
              <w:contextualSpacing/>
              <w:rPr>
                <w:rFonts w:ascii="Times New Roman" w:hAnsi="Times New Roman" w:cs="Times New Roman"/>
                <w:sz w:val="24"/>
                <w:szCs w:val="24"/>
                <w:lang w:val="es-DO"/>
              </w:rPr>
            </w:pPr>
            <w:r w:rsidRPr="008C7E05">
              <w:rPr>
                <w:rFonts w:ascii="Times New Roman" w:hAnsi="Times New Roman" w:cs="Times New Roman"/>
                <w:sz w:val="24"/>
                <w:szCs w:val="24"/>
                <w:lang w:val="es-DO"/>
              </w:rPr>
              <w:t xml:space="preserve">Malta                          </w:t>
            </w:r>
            <w:r w:rsidRPr="008C7E05">
              <w:rPr>
                <w:sz w:val="24"/>
                <w:szCs w:val="24"/>
                <w:lang w:val="es-DO"/>
              </w:rPr>
              <w:t xml:space="preserve"> </w:t>
            </w:r>
          </w:p>
        </w:tc>
        <w:tc>
          <w:tcPr>
            <w:tcW w:w="1603" w:type="dxa"/>
            <w:tcBorders>
              <w:top w:val="nil"/>
              <w:left w:val="nil"/>
              <w:bottom w:val="nil"/>
              <w:right w:val="nil"/>
            </w:tcBorders>
          </w:tcPr>
          <w:p w:rsidR="00E26934" w:rsidRPr="008C7E05" w:rsidRDefault="00E26934" w:rsidP="002F2279">
            <w:pPr>
              <w:contextualSpacing/>
              <w:jc w:val="center"/>
              <w:rPr>
                <w:rFonts w:ascii="Times New Roman" w:hAnsi="Times New Roman" w:cs="Times New Roman"/>
                <w:sz w:val="24"/>
                <w:szCs w:val="24"/>
              </w:rPr>
            </w:pPr>
            <w:r w:rsidRPr="006131B4">
              <w:rPr>
                <w:rFonts w:ascii="Times New Roman" w:hAnsi="Times New Roman" w:cs="Times New Roman"/>
                <w:sz w:val="24"/>
                <w:szCs w:val="24"/>
                <w:lang w:val="es-DO"/>
              </w:rPr>
              <w:t>√</w:t>
            </w:r>
          </w:p>
        </w:tc>
        <w:tc>
          <w:tcPr>
            <w:tcW w:w="1603" w:type="dxa"/>
            <w:tcBorders>
              <w:top w:val="nil"/>
              <w:left w:val="nil"/>
              <w:bottom w:val="nil"/>
              <w:right w:val="nil"/>
            </w:tcBorders>
          </w:tcPr>
          <w:p w:rsidR="00E26934" w:rsidRPr="008C7E05" w:rsidRDefault="00E26934" w:rsidP="00E26934">
            <w:pPr>
              <w:contextualSpacing/>
              <w:jc w:val="center"/>
              <w:rPr>
                <w:rFonts w:ascii="Times New Roman" w:hAnsi="Times New Roman" w:cs="Times New Roman"/>
                <w:sz w:val="24"/>
                <w:szCs w:val="24"/>
                <w:lang w:val="es-DO"/>
              </w:rPr>
            </w:pPr>
          </w:p>
        </w:tc>
        <w:tc>
          <w:tcPr>
            <w:tcW w:w="4669" w:type="dxa"/>
            <w:tcBorders>
              <w:top w:val="nil"/>
              <w:left w:val="nil"/>
              <w:bottom w:val="nil"/>
              <w:right w:val="single" w:sz="4" w:space="0" w:color="auto"/>
            </w:tcBorders>
          </w:tcPr>
          <w:p w:rsidR="00E26934" w:rsidRPr="00465C9A" w:rsidRDefault="00276DEB" w:rsidP="00E26934">
            <w:pPr>
              <w:contextualSpacing/>
              <w:rPr>
                <w:sz w:val="24"/>
                <w:szCs w:val="24"/>
                <w:lang w:val="es-DO"/>
              </w:rPr>
            </w:pPr>
            <w:hyperlink r:id="rId125" w:history="1">
              <w:r w:rsidR="00E26934" w:rsidRPr="008C7E05">
                <w:rPr>
                  <w:rStyle w:val="Hyperlink"/>
                  <w:rFonts w:ascii="Times New Roman" w:hAnsi="Times New Roman" w:cs="Times New Roman"/>
                  <w:sz w:val="24"/>
                  <w:szCs w:val="24"/>
                  <w:lang w:val="es-DO"/>
                </w:rPr>
                <w:t>http://www.bbc.com/news/world-europe-38230937</w:t>
              </w:r>
            </w:hyperlink>
          </w:p>
        </w:tc>
      </w:tr>
      <w:tr w:rsidR="00E26934" w:rsidRPr="001B09E5" w:rsidTr="00EC6DBA">
        <w:tc>
          <w:tcPr>
            <w:tcW w:w="1701" w:type="dxa"/>
            <w:tcBorders>
              <w:top w:val="nil"/>
              <w:left w:val="single" w:sz="4" w:space="0" w:color="auto"/>
              <w:bottom w:val="nil"/>
              <w:right w:val="nil"/>
            </w:tcBorders>
          </w:tcPr>
          <w:p w:rsidR="00E26934" w:rsidRPr="008C7E05" w:rsidRDefault="00E26934" w:rsidP="00E26934">
            <w:pPr>
              <w:contextualSpacing/>
              <w:rPr>
                <w:rFonts w:ascii="Times New Roman" w:hAnsi="Times New Roman" w:cs="Times New Roman"/>
                <w:sz w:val="24"/>
                <w:szCs w:val="24"/>
                <w:lang w:val="es-DO"/>
              </w:rPr>
            </w:pPr>
            <w:r w:rsidRPr="008C7E05">
              <w:rPr>
                <w:rFonts w:ascii="Times New Roman" w:hAnsi="Times New Roman" w:cs="Times New Roman"/>
                <w:sz w:val="24"/>
                <w:szCs w:val="24"/>
                <w:lang w:val="es-DO"/>
              </w:rPr>
              <w:t>Mecedonia</w:t>
            </w:r>
          </w:p>
        </w:tc>
        <w:tc>
          <w:tcPr>
            <w:tcW w:w="1603" w:type="dxa"/>
            <w:tcBorders>
              <w:top w:val="nil"/>
              <w:left w:val="nil"/>
              <w:bottom w:val="nil"/>
              <w:right w:val="nil"/>
            </w:tcBorders>
          </w:tcPr>
          <w:p w:rsidR="00E26934" w:rsidRPr="008C7E05" w:rsidRDefault="00E26934" w:rsidP="00E26934">
            <w:pPr>
              <w:contextualSpacing/>
              <w:jc w:val="center"/>
              <w:rPr>
                <w:rFonts w:ascii="Times New Roman" w:hAnsi="Times New Roman" w:cs="Times New Roman"/>
                <w:sz w:val="24"/>
                <w:szCs w:val="24"/>
              </w:rPr>
            </w:pPr>
            <w:r w:rsidRPr="006131B4">
              <w:rPr>
                <w:rFonts w:ascii="Times New Roman" w:hAnsi="Times New Roman" w:cs="Times New Roman"/>
                <w:sz w:val="24"/>
                <w:szCs w:val="24"/>
                <w:lang w:val="es-DO"/>
              </w:rPr>
              <w:t>√</w:t>
            </w:r>
          </w:p>
        </w:tc>
        <w:tc>
          <w:tcPr>
            <w:tcW w:w="1603" w:type="dxa"/>
            <w:tcBorders>
              <w:top w:val="nil"/>
              <w:left w:val="nil"/>
              <w:bottom w:val="nil"/>
              <w:right w:val="nil"/>
            </w:tcBorders>
          </w:tcPr>
          <w:p w:rsidR="00E26934" w:rsidRPr="008C7E05" w:rsidRDefault="00E26934" w:rsidP="00E26934">
            <w:pPr>
              <w:contextualSpacing/>
              <w:jc w:val="center"/>
              <w:rPr>
                <w:rFonts w:ascii="Times New Roman" w:hAnsi="Times New Roman" w:cs="Times New Roman"/>
                <w:sz w:val="24"/>
                <w:szCs w:val="24"/>
                <w:lang w:val="es-DO"/>
              </w:rPr>
            </w:pPr>
          </w:p>
        </w:tc>
        <w:tc>
          <w:tcPr>
            <w:tcW w:w="4669" w:type="dxa"/>
            <w:tcBorders>
              <w:top w:val="nil"/>
              <w:left w:val="nil"/>
              <w:bottom w:val="nil"/>
              <w:right w:val="single" w:sz="4" w:space="0" w:color="auto"/>
            </w:tcBorders>
          </w:tcPr>
          <w:p w:rsidR="00E26934" w:rsidRPr="00465C9A" w:rsidRDefault="00276DEB" w:rsidP="00E26934">
            <w:pPr>
              <w:contextualSpacing/>
              <w:rPr>
                <w:sz w:val="24"/>
                <w:szCs w:val="24"/>
                <w:lang w:val="es-DO"/>
              </w:rPr>
            </w:pPr>
            <w:hyperlink r:id="rId126" w:history="1">
              <w:r w:rsidR="00E26934" w:rsidRPr="008C7E05">
                <w:rPr>
                  <w:rStyle w:val="Hyperlink"/>
                  <w:rFonts w:ascii="Times New Roman" w:hAnsi="Times New Roman" w:cs="Times New Roman"/>
                  <w:sz w:val="24"/>
                  <w:szCs w:val="24"/>
                  <w:lang w:val="es-DO"/>
                </w:rPr>
                <w:t>http://www.equaldex.com/region/macedonia</w:t>
              </w:r>
            </w:hyperlink>
          </w:p>
        </w:tc>
      </w:tr>
      <w:tr w:rsidR="00E26934" w:rsidRPr="001B09E5" w:rsidTr="00EC6DBA">
        <w:tc>
          <w:tcPr>
            <w:tcW w:w="1701" w:type="dxa"/>
            <w:tcBorders>
              <w:top w:val="nil"/>
              <w:left w:val="single" w:sz="4" w:space="0" w:color="auto"/>
              <w:bottom w:val="nil"/>
              <w:right w:val="nil"/>
            </w:tcBorders>
          </w:tcPr>
          <w:p w:rsidR="00E26934" w:rsidRPr="008C7E05" w:rsidRDefault="00E26934" w:rsidP="00E26934">
            <w:pPr>
              <w:contextualSpacing/>
              <w:rPr>
                <w:rFonts w:ascii="Times New Roman" w:hAnsi="Times New Roman" w:cs="Times New Roman"/>
                <w:sz w:val="24"/>
                <w:szCs w:val="24"/>
                <w:lang w:val="es-DO"/>
              </w:rPr>
            </w:pPr>
            <w:r w:rsidRPr="008C7E05">
              <w:rPr>
                <w:rFonts w:ascii="Times New Roman" w:hAnsi="Times New Roman" w:cs="Times New Roman"/>
                <w:sz w:val="24"/>
                <w:szCs w:val="24"/>
                <w:lang w:val="es-DO"/>
              </w:rPr>
              <w:t>Moldavia</w:t>
            </w:r>
          </w:p>
        </w:tc>
        <w:tc>
          <w:tcPr>
            <w:tcW w:w="1603" w:type="dxa"/>
            <w:tcBorders>
              <w:top w:val="nil"/>
              <w:left w:val="nil"/>
              <w:bottom w:val="nil"/>
              <w:right w:val="nil"/>
            </w:tcBorders>
          </w:tcPr>
          <w:p w:rsidR="00E26934" w:rsidRPr="008C7E05" w:rsidRDefault="00E26934" w:rsidP="00E26934">
            <w:pPr>
              <w:contextualSpacing/>
              <w:jc w:val="center"/>
              <w:rPr>
                <w:rFonts w:ascii="Times New Roman" w:hAnsi="Times New Roman" w:cs="Times New Roman"/>
                <w:sz w:val="24"/>
                <w:szCs w:val="24"/>
              </w:rPr>
            </w:pPr>
            <w:r w:rsidRPr="006131B4">
              <w:rPr>
                <w:rFonts w:ascii="Times New Roman" w:hAnsi="Times New Roman" w:cs="Times New Roman"/>
                <w:sz w:val="24"/>
                <w:szCs w:val="24"/>
                <w:lang w:val="es-DO"/>
              </w:rPr>
              <w:t>√</w:t>
            </w:r>
            <w:r w:rsidRPr="008C7E05">
              <w:rPr>
                <w:rFonts w:cstheme="minorHAnsi"/>
                <w:sz w:val="24"/>
                <w:szCs w:val="24"/>
                <w:lang w:val="es-DO"/>
              </w:rPr>
              <w:t xml:space="preserve">                                         </w:t>
            </w:r>
          </w:p>
        </w:tc>
        <w:tc>
          <w:tcPr>
            <w:tcW w:w="1603" w:type="dxa"/>
            <w:tcBorders>
              <w:top w:val="nil"/>
              <w:left w:val="nil"/>
              <w:bottom w:val="nil"/>
              <w:right w:val="nil"/>
            </w:tcBorders>
          </w:tcPr>
          <w:p w:rsidR="00E26934" w:rsidRPr="008C7E05" w:rsidRDefault="00E26934" w:rsidP="00E26934">
            <w:pPr>
              <w:contextualSpacing/>
              <w:jc w:val="center"/>
              <w:rPr>
                <w:rFonts w:ascii="Times New Roman" w:hAnsi="Times New Roman" w:cs="Times New Roman"/>
                <w:sz w:val="24"/>
                <w:szCs w:val="24"/>
                <w:lang w:val="es-DO"/>
              </w:rPr>
            </w:pPr>
          </w:p>
        </w:tc>
        <w:tc>
          <w:tcPr>
            <w:tcW w:w="4669" w:type="dxa"/>
            <w:tcBorders>
              <w:top w:val="nil"/>
              <w:left w:val="nil"/>
              <w:bottom w:val="nil"/>
              <w:right w:val="single" w:sz="4" w:space="0" w:color="auto"/>
            </w:tcBorders>
          </w:tcPr>
          <w:p w:rsidR="00E26934" w:rsidRPr="00465C9A" w:rsidRDefault="00276DEB" w:rsidP="00E26934">
            <w:pPr>
              <w:contextualSpacing/>
              <w:rPr>
                <w:sz w:val="24"/>
                <w:szCs w:val="24"/>
                <w:lang w:val="es-DO"/>
              </w:rPr>
            </w:pPr>
            <w:hyperlink r:id="rId127" w:history="1">
              <w:r w:rsidR="00E26934" w:rsidRPr="003E2767">
                <w:rPr>
                  <w:rStyle w:val="Hyperlink"/>
                  <w:rFonts w:ascii="Times New Roman" w:hAnsi="Times New Roman" w:cs="Times New Roman"/>
                  <w:sz w:val="24"/>
                  <w:szCs w:val="24"/>
                  <w:lang w:val="es-DO"/>
                </w:rPr>
                <w:t>http://www.equaldex.com/region/moldova</w:t>
              </w:r>
            </w:hyperlink>
          </w:p>
        </w:tc>
      </w:tr>
      <w:tr w:rsidR="00E26934" w:rsidRPr="001B09E5" w:rsidTr="00EC6DBA">
        <w:tc>
          <w:tcPr>
            <w:tcW w:w="1701" w:type="dxa"/>
            <w:tcBorders>
              <w:top w:val="nil"/>
              <w:left w:val="single" w:sz="4" w:space="0" w:color="auto"/>
              <w:bottom w:val="nil"/>
              <w:right w:val="nil"/>
            </w:tcBorders>
          </w:tcPr>
          <w:p w:rsidR="00E26934" w:rsidRPr="008C7E05" w:rsidRDefault="00E26934" w:rsidP="00E26934">
            <w:pPr>
              <w:contextualSpacing/>
              <w:rPr>
                <w:rFonts w:ascii="Times New Roman" w:hAnsi="Times New Roman" w:cs="Times New Roman"/>
                <w:sz w:val="24"/>
                <w:szCs w:val="24"/>
                <w:lang w:val="es-DO"/>
              </w:rPr>
            </w:pPr>
            <w:r w:rsidRPr="008C7E05">
              <w:rPr>
                <w:rFonts w:ascii="Times New Roman" w:hAnsi="Times New Roman" w:cs="Times New Roman"/>
                <w:sz w:val="24"/>
                <w:szCs w:val="24"/>
                <w:lang w:val="es-DO"/>
              </w:rPr>
              <w:t>Mónaco</w:t>
            </w:r>
            <w:r w:rsidRPr="008C7E05">
              <w:rPr>
                <w:sz w:val="24"/>
                <w:szCs w:val="24"/>
                <w:lang w:val="es-DO"/>
              </w:rPr>
              <w:t xml:space="preserve">                                                    </w:t>
            </w:r>
          </w:p>
        </w:tc>
        <w:tc>
          <w:tcPr>
            <w:tcW w:w="1603" w:type="dxa"/>
            <w:tcBorders>
              <w:top w:val="nil"/>
              <w:left w:val="nil"/>
              <w:bottom w:val="nil"/>
              <w:right w:val="nil"/>
            </w:tcBorders>
          </w:tcPr>
          <w:p w:rsidR="00E26934" w:rsidRPr="008C7E05" w:rsidRDefault="00E26934" w:rsidP="00E26934">
            <w:pPr>
              <w:contextualSpacing/>
              <w:jc w:val="center"/>
              <w:rPr>
                <w:rFonts w:ascii="Times New Roman" w:hAnsi="Times New Roman" w:cs="Times New Roman"/>
                <w:sz w:val="24"/>
                <w:szCs w:val="24"/>
              </w:rPr>
            </w:pPr>
          </w:p>
        </w:tc>
        <w:tc>
          <w:tcPr>
            <w:tcW w:w="1603" w:type="dxa"/>
            <w:tcBorders>
              <w:top w:val="nil"/>
              <w:left w:val="nil"/>
              <w:bottom w:val="nil"/>
              <w:right w:val="nil"/>
            </w:tcBorders>
          </w:tcPr>
          <w:p w:rsidR="00E26934" w:rsidRPr="008C7E05" w:rsidRDefault="00E26934" w:rsidP="00E26934">
            <w:pPr>
              <w:contextualSpacing/>
              <w:jc w:val="center"/>
              <w:rPr>
                <w:rFonts w:ascii="Times New Roman" w:hAnsi="Times New Roman" w:cs="Times New Roman"/>
                <w:sz w:val="24"/>
                <w:szCs w:val="24"/>
                <w:lang w:val="es-DO"/>
              </w:rPr>
            </w:pPr>
            <w:r w:rsidRPr="006131B4">
              <w:rPr>
                <w:rFonts w:ascii="Times New Roman" w:hAnsi="Times New Roman" w:cs="Times New Roman"/>
                <w:sz w:val="24"/>
                <w:szCs w:val="24"/>
                <w:lang w:val="es-DO"/>
              </w:rPr>
              <w:t>√</w:t>
            </w:r>
          </w:p>
        </w:tc>
        <w:tc>
          <w:tcPr>
            <w:tcW w:w="4669" w:type="dxa"/>
            <w:tcBorders>
              <w:top w:val="nil"/>
              <w:left w:val="nil"/>
              <w:bottom w:val="nil"/>
              <w:right w:val="single" w:sz="4" w:space="0" w:color="auto"/>
            </w:tcBorders>
          </w:tcPr>
          <w:p w:rsidR="00E26934" w:rsidRPr="003812FA" w:rsidRDefault="00276DEB" w:rsidP="00E26934">
            <w:pPr>
              <w:contextualSpacing/>
              <w:rPr>
                <w:rFonts w:ascii="Times New Roman" w:hAnsi="Times New Roman" w:cs="Times New Roman"/>
                <w:sz w:val="24"/>
                <w:szCs w:val="24"/>
                <w:lang w:val="es-DO"/>
              </w:rPr>
            </w:pPr>
            <w:hyperlink r:id="rId128" w:history="1">
              <w:r w:rsidR="00E26934" w:rsidRPr="003E2767">
                <w:rPr>
                  <w:rStyle w:val="Hyperlink"/>
                  <w:rFonts w:ascii="Times New Roman" w:hAnsi="Times New Roman" w:cs="Times New Roman"/>
                  <w:sz w:val="24"/>
                  <w:szCs w:val="24"/>
                  <w:lang w:val="es-DO"/>
                </w:rPr>
                <w:t>http://www.equaldex.com/region/monaco</w:t>
              </w:r>
            </w:hyperlink>
          </w:p>
        </w:tc>
      </w:tr>
      <w:tr w:rsidR="00E26934" w:rsidRPr="001B09E5" w:rsidTr="00EC6DBA">
        <w:tc>
          <w:tcPr>
            <w:tcW w:w="1701" w:type="dxa"/>
            <w:tcBorders>
              <w:top w:val="nil"/>
              <w:left w:val="single" w:sz="4" w:space="0" w:color="auto"/>
              <w:bottom w:val="single" w:sz="4" w:space="0" w:color="auto"/>
              <w:right w:val="nil"/>
            </w:tcBorders>
          </w:tcPr>
          <w:p w:rsidR="00E26934" w:rsidRPr="008C7E05" w:rsidRDefault="00E26934" w:rsidP="00E26934">
            <w:pPr>
              <w:contextualSpacing/>
              <w:rPr>
                <w:rFonts w:ascii="Times New Roman" w:hAnsi="Times New Roman" w:cs="Times New Roman"/>
                <w:sz w:val="24"/>
                <w:szCs w:val="24"/>
                <w:lang w:val="es-DO"/>
              </w:rPr>
            </w:pPr>
            <w:r w:rsidRPr="008C7E05">
              <w:rPr>
                <w:rFonts w:ascii="Times New Roman" w:hAnsi="Times New Roman" w:cs="Times New Roman"/>
                <w:sz w:val="24"/>
                <w:szCs w:val="24"/>
                <w:lang w:val="es-DO"/>
              </w:rPr>
              <w:t>Montenegro</w:t>
            </w:r>
          </w:p>
        </w:tc>
        <w:tc>
          <w:tcPr>
            <w:tcW w:w="1603" w:type="dxa"/>
            <w:tcBorders>
              <w:top w:val="nil"/>
              <w:left w:val="nil"/>
              <w:bottom w:val="single" w:sz="4" w:space="0" w:color="auto"/>
              <w:right w:val="nil"/>
            </w:tcBorders>
          </w:tcPr>
          <w:p w:rsidR="00E26934" w:rsidRPr="008C7E05" w:rsidRDefault="00E26934" w:rsidP="00E26934">
            <w:pPr>
              <w:contextualSpacing/>
              <w:jc w:val="center"/>
              <w:rPr>
                <w:rFonts w:ascii="Times New Roman" w:hAnsi="Times New Roman" w:cs="Times New Roman"/>
                <w:sz w:val="24"/>
                <w:szCs w:val="24"/>
              </w:rPr>
            </w:pPr>
          </w:p>
        </w:tc>
        <w:tc>
          <w:tcPr>
            <w:tcW w:w="1603" w:type="dxa"/>
            <w:tcBorders>
              <w:top w:val="nil"/>
              <w:left w:val="nil"/>
              <w:bottom w:val="single" w:sz="4" w:space="0" w:color="auto"/>
              <w:right w:val="nil"/>
            </w:tcBorders>
          </w:tcPr>
          <w:p w:rsidR="00E26934" w:rsidRPr="008C7E05" w:rsidRDefault="00E26934" w:rsidP="00E26934">
            <w:pPr>
              <w:contextualSpacing/>
              <w:jc w:val="center"/>
              <w:rPr>
                <w:rFonts w:ascii="Times New Roman" w:hAnsi="Times New Roman" w:cs="Times New Roman"/>
                <w:sz w:val="24"/>
                <w:szCs w:val="24"/>
                <w:lang w:val="es-DO"/>
              </w:rPr>
            </w:pPr>
            <w:r w:rsidRPr="006131B4">
              <w:rPr>
                <w:rFonts w:ascii="Times New Roman" w:hAnsi="Times New Roman" w:cs="Times New Roman"/>
                <w:sz w:val="24"/>
                <w:szCs w:val="24"/>
                <w:lang w:val="es-DO"/>
              </w:rPr>
              <w:t>√</w:t>
            </w:r>
          </w:p>
        </w:tc>
        <w:tc>
          <w:tcPr>
            <w:tcW w:w="4669" w:type="dxa"/>
            <w:tcBorders>
              <w:top w:val="nil"/>
              <w:left w:val="nil"/>
              <w:bottom w:val="single" w:sz="4" w:space="0" w:color="auto"/>
              <w:right w:val="single" w:sz="4" w:space="0" w:color="auto"/>
            </w:tcBorders>
          </w:tcPr>
          <w:p w:rsidR="00E26934" w:rsidRPr="00465C9A" w:rsidRDefault="00276DEB" w:rsidP="00E26934">
            <w:pPr>
              <w:contextualSpacing/>
              <w:rPr>
                <w:sz w:val="24"/>
                <w:szCs w:val="24"/>
                <w:lang w:val="es-DO"/>
              </w:rPr>
            </w:pPr>
            <w:hyperlink r:id="rId129" w:history="1">
              <w:r w:rsidR="00E26934" w:rsidRPr="008C7E05">
                <w:rPr>
                  <w:rStyle w:val="Hyperlink"/>
                  <w:rFonts w:ascii="Times New Roman" w:hAnsi="Times New Roman" w:cs="Times New Roman"/>
                  <w:sz w:val="24"/>
                  <w:szCs w:val="24"/>
                  <w:lang w:val="es-DO"/>
                </w:rPr>
                <w:t>http://www.equaldex.com/region/montenegro</w:t>
              </w:r>
            </w:hyperlink>
          </w:p>
        </w:tc>
      </w:tr>
      <w:tr w:rsidR="00E26934" w:rsidRPr="002F2279" w:rsidTr="00EC6DBA">
        <w:tc>
          <w:tcPr>
            <w:tcW w:w="9576" w:type="dxa"/>
            <w:gridSpan w:val="4"/>
            <w:tcBorders>
              <w:top w:val="single" w:sz="4" w:space="0" w:color="auto"/>
              <w:left w:val="nil"/>
              <w:bottom w:val="nil"/>
              <w:right w:val="nil"/>
            </w:tcBorders>
          </w:tcPr>
          <w:p w:rsidR="00FC2F00" w:rsidRPr="00465C9A" w:rsidRDefault="00FC2F00" w:rsidP="00E26934">
            <w:pPr>
              <w:contextualSpacing/>
              <w:rPr>
                <w:sz w:val="24"/>
                <w:szCs w:val="24"/>
                <w:lang w:val="es-DO"/>
              </w:rPr>
            </w:pPr>
            <w:r w:rsidRPr="00FC2F00">
              <w:rPr>
                <w:sz w:val="24"/>
                <w:szCs w:val="24"/>
                <w:lang w:val="es-DO"/>
              </w:rPr>
              <w:t xml:space="preserve">Fuente: </w:t>
            </w:r>
            <w:hyperlink r:id="rId130" w:history="1">
              <w:r w:rsidRPr="00CA6AD6">
                <w:rPr>
                  <w:rStyle w:val="Hyperlink"/>
                  <w:sz w:val="24"/>
                  <w:szCs w:val="24"/>
                  <w:lang w:val="es-DO"/>
                </w:rPr>
                <w:t>http://www.equaldex.com</w:t>
              </w:r>
            </w:hyperlink>
            <w:r>
              <w:rPr>
                <w:sz w:val="24"/>
                <w:szCs w:val="24"/>
                <w:lang w:val="es-DO"/>
              </w:rPr>
              <w:t xml:space="preserve"> </w:t>
            </w:r>
            <w:r w:rsidRPr="00FC2F00">
              <w:rPr>
                <w:sz w:val="24"/>
                <w:szCs w:val="24"/>
                <w:lang w:val="es-DO"/>
              </w:rPr>
              <w:t xml:space="preserve">/.  Año 2017.  </w:t>
            </w:r>
          </w:p>
        </w:tc>
      </w:tr>
    </w:tbl>
    <w:p w:rsidR="002C382A" w:rsidRDefault="00C23DC2" w:rsidP="009F0AE3">
      <w:pPr>
        <w:ind w:left="-90" w:right="0"/>
        <w:contextualSpacing/>
        <w:rPr>
          <w:rFonts w:ascii="Times New Roman" w:hAnsi="Times New Roman" w:cs="Times New Roman"/>
          <w:sz w:val="20"/>
          <w:szCs w:val="20"/>
          <w:lang w:val="es-DO"/>
        </w:rPr>
      </w:pPr>
      <w:r w:rsidRPr="00D44B4F">
        <w:rPr>
          <w:rFonts w:ascii="Times New Roman" w:hAnsi="Times New Roman" w:cs="Times New Roman"/>
          <w:sz w:val="20"/>
          <w:szCs w:val="20"/>
          <w:lang w:val="es-DO"/>
        </w:rPr>
        <w:t xml:space="preserve">        </w:t>
      </w:r>
    </w:p>
    <w:p w:rsidR="002C382A" w:rsidRDefault="002C382A" w:rsidP="009F0AE3">
      <w:pPr>
        <w:ind w:left="-90" w:right="0"/>
        <w:contextualSpacing/>
        <w:rPr>
          <w:rFonts w:ascii="Times New Roman" w:hAnsi="Times New Roman" w:cs="Times New Roman"/>
          <w:sz w:val="20"/>
          <w:szCs w:val="20"/>
          <w:lang w:val="es-DO"/>
        </w:rPr>
      </w:pPr>
    </w:p>
    <w:p w:rsidR="00302312" w:rsidRDefault="00302312" w:rsidP="009F0AE3">
      <w:pPr>
        <w:ind w:left="-90" w:right="0"/>
        <w:contextualSpacing/>
        <w:rPr>
          <w:rFonts w:ascii="Times New Roman" w:hAnsi="Times New Roman" w:cs="Times New Roman"/>
          <w:sz w:val="20"/>
          <w:szCs w:val="20"/>
          <w:lang w:val="es-DO"/>
        </w:rPr>
      </w:pPr>
    </w:p>
    <w:tbl>
      <w:tblPr>
        <w:tblStyle w:val="TableGrid"/>
        <w:tblW w:w="0" w:type="auto"/>
        <w:tblLook w:val="04A0" w:firstRow="1" w:lastRow="0" w:firstColumn="1" w:lastColumn="0" w:noHBand="0" w:noVBand="1"/>
      </w:tblPr>
      <w:tblGrid>
        <w:gridCol w:w="1701"/>
        <w:gridCol w:w="1603"/>
        <w:gridCol w:w="1603"/>
        <w:gridCol w:w="4669"/>
      </w:tblGrid>
      <w:tr w:rsidR="00555473" w:rsidRPr="00463080" w:rsidTr="00EC6DBA">
        <w:tc>
          <w:tcPr>
            <w:tcW w:w="9576" w:type="dxa"/>
            <w:gridSpan w:val="4"/>
            <w:tcBorders>
              <w:top w:val="nil"/>
              <w:left w:val="nil"/>
              <w:bottom w:val="single" w:sz="4" w:space="0" w:color="auto"/>
              <w:right w:val="nil"/>
            </w:tcBorders>
          </w:tcPr>
          <w:p w:rsidR="00555473" w:rsidRPr="00463080" w:rsidRDefault="00CF6A66" w:rsidP="00F907CF">
            <w:pPr>
              <w:ind w:left="-90"/>
              <w:contextualSpacing/>
              <w:rPr>
                <w:rFonts w:ascii="Times New Roman" w:hAnsi="Times New Roman" w:cs="Times New Roman"/>
                <w:sz w:val="24"/>
                <w:szCs w:val="24"/>
                <w:lang w:val="es-DO"/>
              </w:rPr>
            </w:pPr>
            <w:bookmarkStart w:id="2" w:name="_Hlk523050436"/>
            <w:bookmarkEnd w:id="1"/>
            <w:r w:rsidRPr="004158D5">
              <w:rPr>
                <w:rFonts w:ascii="Times New Roman" w:hAnsi="Times New Roman" w:cs="Times New Roman"/>
                <w:sz w:val="24"/>
                <w:szCs w:val="24"/>
                <w:lang w:val="es-DO"/>
              </w:rPr>
              <w:lastRenderedPageBreak/>
              <w:t>Tabla</w:t>
            </w:r>
            <w:r>
              <w:rPr>
                <w:rFonts w:ascii="Times New Roman" w:hAnsi="Times New Roman" w:cs="Times New Roman"/>
                <w:sz w:val="24"/>
                <w:szCs w:val="24"/>
                <w:lang w:val="es-DO"/>
              </w:rPr>
              <w:t xml:space="preserve"> 6</w:t>
            </w:r>
            <w:r w:rsidR="00555473" w:rsidRPr="00463080">
              <w:rPr>
                <w:rFonts w:ascii="Times New Roman" w:hAnsi="Times New Roman" w:cs="Times New Roman"/>
                <w:sz w:val="24"/>
                <w:szCs w:val="24"/>
                <w:lang w:val="es-DO"/>
              </w:rPr>
              <w:t xml:space="preserve">.  Europa </w:t>
            </w:r>
            <w:r w:rsidR="00555473">
              <w:rPr>
                <w:rFonts w:ascii="Times New Roman" w:hAnsi="Times New Roman" w:cs="Times New Roman"/>
                <w:sz w:val="24"/>
                <w:szCs w:val="24"/>
                <w:lang w:val="es-DO"/>
              </w:rPr>
              <w:t>(continuada)</w:t>
            </w:r>
          </w:p>
          <w:p w:rsidR="00555473" w:rsidRPr="00463080" w:rsidRDefault="00555473" w:rsidP="00F907CF">
            <w:pPr>
              <w:ind w:left="-90"/>
              <w:contextualSpacing/>
              <w:rPr>
                <w:rFonts w:ascii="Times New Roman" w:hAnsi="Times New Roman" w:cs="Times New Roman"/>
                <w:sz w:val="24"/>
                <w:szCs w:val="24"/>
                <w:lang w:val="es-DO"/>
              </w:rPr>
            </w:pPr>
          </w:p>
        </w:tc>
      </w:tr>
      <w:tr w:rsidR="00555473" w:rsidRPr="00CD18DF" w:rsidTr="00EC6DBA">
        <w:tc>
          <w:tcPr>
            <w:tcW w:w="1701" w:type="dxa"/>
            <w:tcBorders>
              <w:top w:val="single" w:sz="4" w:space="0" w:color="auto"/>
              <w:left w:val="single" w:sz="4" w:space="0" w:color="auto"/>
              <w:bottom w:val="single" w:sz="4" w:space="0" w:color="auto"/>
              <w:right w:val="nil"/>
            </w:tcBorders>
            <w:shd w:val="clear" w:color="auto" w:fill="D9D9D9" w:themeFill="background1" w:themeFillShade="D9"/>
          </w:tcPr>
          <w:p w:rsidR="00555473" w:rsidRDefault="00555473" w:rsidP="00F907CF">
            <w:pPr>
              <w:contextualSpacing/>
              <w:jc w:val="center"/>
              <w:rPr>
                <w:rFonts w:ascii="Times New Roman" w:hAnsi="Times New Roman" w:cs="Times New Roman"/>
                <w:b/>
                <w:sz w:val="24"/>
                <w:szCs w:val="24"/>
                <w:lang w:val="es-DO"/>
              </w:rPr>
            </w:pPr>
          </w:p>
          <w:p w:rsidR="00555473" w:rsidRPr="00CD18DF" w:rsidRDefault="00555473" w:rsidP="00F907CF">
            <w:pPr>
              <w:contextualSpacing/>
              <w:jc w:val="center"/>
              <w:rPr>
                <w:rFonts w:ascii="Times New Roman" w:hAnsi="Times New Roman" w:cs="Times New Roman"/>
                <w:sz w:val="24"/>
                <w:szCs w:val="24"/>
                <w:lang w:val="es-DO"/>
              </w:rPr>
            </w:pPr>
            <w:r w:rsidRPr="00CD18DF">
              <w:rPr>
                <w:rFonts w:ascii="Times New Roman" w:hAnsi="Times New Roman" w:cs="Times New Roman"/>
                <w:b/>
                <w:sz w:val="24"/>
                <w:szCs w:val="24"/>
                <w:lang w:val="es-DO"/>
              </w:rPr>
              <w:t>PAIS</w:t>
            </w:r>
          </w:p>
        </w:tc>
        <w:tc>
          <w:tcPr>
            <w:tcW w:w="1603" w:type="dxa"/>
            <w:tcBorders>
              <w:top w:val="single" w:sz="4" w:space="0" w:color="auto"/>
              <w:left w:val="nil"/>
              <w:bottom w:val="single" w:sz="4" w:space="0" w:color="auto"/>
              <w:right w:val="nil"/>
            </w:tcBorders>
            <w:shd w:val="clear" w:color="auto" w:fill="D9D9D9" w:themeFill="background1" w:themeFillShade="D9"/>
          </w:tcPr>
          <w:p w:rsidR="00555473" w:rsidRDefault="00555473" w:rsidP="00F907CF">
            <w:pPr>
              <w:contextualSpacing/>
              <w:jc w:val="center"/>
              <w:rPr>
                <w:rFonts w:ascii="Times New Roman" w:hAnsi="Times New Roman" w:cs="Times New Roman"/>
                <w:b/>
                <w:caps/>
                <w:sz w:val="24"/>
                <w:szCs w:val="24"/>
                <w:lang w:val="es-DO"/>
              </w:rPr>
            </w:pPr>
          </w:p>
          <w:p w:rsidR="00555473" w:rsidRPr="00543A5E" w:rsidRDefault="00555473" w:rsidP="00F907CF">
            <w:pPr>
              <w:contextualSpacing/>
              <w:jc w:val="center"/>
              <w:rPr>
                <w:rFonts w:ascii="Times New Roman" w:hAnsi="Times New Roman" w:cs="Times New Roman"/>
                <w:b/>
                <w:caps/>
                <w:sz w:val="24"/>
                <w:szCs w:val="24"/>
                <w:lang w:val="es-DO"/>
              </w:rPr>
            </w:pPr>
            <w:r w:rsidRPr="00543A5E">
              <w:rPr>
                <w:rFonts w:ascii="Times New Roman" w:hAnsi="Times New Roman" w:cs="Times New Roman"/>
                <w:b/>
                <w:caps/>
                <w:sz w:val="24"/>
                <w:szCs w:val="24"/>
                <w:lang w:val="es-DO"/>
              </w:rPr>
              <w:t>PROHIBIDA</w:t>
            </w:r>
          </w:p>
        </w:tc>
        <w:tc>
          <w:tcPr>
            <w:tcW w:w="1603" w:type="dxa"/>
            <w:tcBorders>
              <w:top w:val="single" w:sz="4" w:space="0" w:color="auto"/>
              <w:left w:val="nil"/>
              <w:bottom w:val="single" w:sz="4" w:space="0" w:color="auto"/>
              <w:right w:val="nil"/>
            </w:tcBorders>
            <w:shd w:val="clear" w:color="auto" w:fill="D9D9D9" w:themeFill="background1" w:themeFillShade="D9"/>
          </w:tcPr>
          <w:p w:rsidR="00555473" w:rsidRPr="00CD18DF" w:rsidRDefault="00555473" w:rsidP="00F907CF">
            <w:pPr>
              <w:contextualSpacing/>
              <w:jc w:val="center"/>
              <w:rPr>
                <w:rFonts w:ascii="Times New Roman" w:hAnsi="Times New Roman" w:cs="Times New Roman"/>
                <w:b/>
                <w:caps/>
                <w:sz w:val="24"/>
                <w:szCs w:val="24"/>
                <w:lang w:val="es-DO"/>
              </w:rPr>
            </w:pPr>
            <w:r>
              <w:rPr>
                <w:rFonts w:ascii="Times New Roman" w:hAnsi="Times New Roman" w:cs="Times New Roman"/>
                <w:b/>
                <w:caps/>
                <w:sz w:val="24"/>
                <w:szCs w:val="24"/>
                <w:lang w:val="es-DO"/>
              </w:rPr>
              <w:t>NO PROHIBIDA</w:t>
            </w:r>
          </w:p>
        </w:tc>
        <w:tc>
          <w:tcPr>
            <w:tcW w:w="4669" w:type="dxa"/>
            <w:tcBorders>
              <w:top w:val="single" w:sz="4" w:space="0" w:color="auto"/>
              <w:left w:val="nil"/>
              <w:bottom w:val="single" w:sz="4" w:space="0" w:color="auto"/>
              <w:right w:val="single" w:sz="4" w:space="0" w:color="auto"/>
            </w:tcBorders>
            <w:shd w:val="clear" w:color="auto" w:fill="D9D9D9" w:themeFill="background1" w:themeFillShade="D9"/>
          </w:tcPr>
          <w:p w:rsidR="00555473" w:rsidRDefault="00555473" w:rsidP="00F907CF">
            <w:pPr>
              <w:contextualSpacing/>
              <w:jc w:val="center"/>
              <w:rPr>
                <w:rFonts w:ascii="Times New Roman" w:hAnsi="Times New Roman" w:cs="Times New Roman"/>
                <w:b/>
                <w:caps/>
                <w:sz w:val="24"/>
                <w:szCs w:val="24"/>
                <w:lang w:val="es-DO"/>
              </w:rPr>
            </w:pPr>
          </w:p>
          <w:p w:rsidR="00555473" w:rsidRPr="00CD18DF" w:rsidRDefault="00555473" w:rsidP="00F907CF">
            <w:pPr>
              <w:contextualSpacing/>
              <w:jc w:val="center"/>
              <w:rPr>
                <w:rFonts w:ascii="Times New Roman" w:hAnsi="Times New Roman" w:cs="Times New Roman"/>
                <w:b/>
                <w:caps/>
                <w:sz w:val="24"/>
                <w:szCs w:val="24"/>
                <w:lang w:val="es-DO"/>
              </w:rPr>
            </w:pPr>
            <w:r w:rsidRPr="00CD18DF">
              <w:rPr>
                <w:rFonts w:ascii="Times New Roman" w:hAnsi="Times New Roman" w:cs="Times New Roman"/>
                <w:b/>
                <w:caps/>
                <w:sz w:val="24"/>
                <w:szCs w:val="24"/>
                <w:lang w:val="es-DO"/>
              </w:rPr>
              <w:t>Referencias</w:t>
            </w:r>
          </w:p>
        </w:tc>
      </w:tr>
      <w:tr w:rsidR="00555473" w:rsidRPr="001B09E5" w:rsidTr="00EC6DBA">
        <w:tc>
          <w:tcPr>
            <w:tcW w:w="1701" w:type="dxa"/>
            <w:tcBorders>
              <w:top w:val="single" w:sz="4" w:space="0" w:color="auto"/>
              <w:left w:val="single" w:sz="4" w:space="0" w:color="auto"/>
              <w:bottom w:val="nil"/>
              <w:right w:val="nil"/>
            </w:tcBorders>
          </w:tcPr>
          <w:p w:rsidR="00555473" w:rsidRPr="00721C54" w:rsidRDefault="00453D3D" w:rsidP="00F907CF">
            <w:pPr>
              <w:contextualSpacing/>
              <w:rPr>
                <w:rFonts w:ascii="Times New Roman" w:hAnsi="Times New Roman" w:cs="Times New Roman"/>
                <w:sz w:val="24"/>
                <w:szCs w:val="24"/>
                <w:lang w:val="es-DO"/>
              </w:rPr>
            </w:pPr>
            <w:r w:rsidRPr="00721C54">
              <w:rPr>
                <w:rFonts w:ascii="Times New Roman" w:hAnsi="Times New Roman" w:cs="Times New Roman"/>
                <w:sz w:val="24"/>
                <w:szCs w:val="24"/>
                <w:lang w:val="es-DO"/>
              </w:rPr>
              <w:t>Noruega</w:t>
            </w:r>
          </w:p>
        </w:tc>
        <w:tc>
          <w:tcPr>
            <w:tcW w:w="1603" w:type="dxa"/>
            <w:tcBorders>
              <w:top w:val="single" w:sz="4" w:space="0" w:color="auto"/>
              <w:left w:val="nil"/>
              <w:bottom w:val="nil"/>
              <w:right w:val="nil"/>
            </w:tcBorders>
          </w:tcPr>
          <w:p w:rsidR="00555473" w:rsidRPr="00721C54" w:rsidRDefault="00453D3D" w:rsidP="008817BD">
            <w:pPr>
              <w:contextualSpacing/>
              <w:jc w:val="center"/>
              <w:rPr>
                <w:rFonts w:ascii="Times New Roman" w:hAnsi="Times New Roman" w:cs="Times New Roman"/>
                <w:sz w:val="24"/>
                <w:szCs w:val="24"/>
                <w:lang w:val="es-DO"/>
              </w:rPr>
            </w:pPr>
            <w:r w:rsidRPr="00721C54">
              <w:rPr>
                <w:rFonts w:ascii="Times New Roman" w:hAnsi="Times New Roman" w:cs="Times New Roman"/>
                <w:sz w:val="24"/>
                <w:szCs w:val="24"/>
                <w:vertAlign w:val="superscript"/>
                <w:lang w:val="es-DO"/>
              </w:rPr>
              <w:t xml:space="preserve"> </w:t>
            </w:r>
            <w:r w:rsidRPr="00721C54">
              <w:rPr>
                <w:rFonts w:ascii="Times New Roman" w:hAnsi="Times New Roman" w:cs="Times New Roman"/>
                <w:sz w:val="24"/>
                <w:szCs w:val="24"/>
                <w:lang w:val="es-DO"/>
              </w:rPr>
              <w:t xml:space="preserve">                                      </w:t>
            </w:r>
          </w:p>
        </w:tc>
        <w:tc>
          <w:tcPr>
            <w:tcW w:w="1603" w:type="dxa"/>
            <w:tcBorders>
              <w:top w:val="single" w:sz="4" w:space="0" w:color="auto"/>
              <w:left w:val="nil"/>
              <w:bottom w:val="nil"/>
              <w:right w:val="nil"/>
            </w:tcBorders>
          </w:tcPr>
          <w:p w:rsidR="00555473" w:rsidRPr="00721C54" w:rsidRDefault="008817BD" w:rsidP="00F907CF">
            <w:pPr>
              <w:contextualSpacing/>
              <w:jc w:val="center"/>
              <w:rPr>
                <w:rFonts w:ascii="Times New Roman" w:hAnsi="Times New Roman" w:cs="Times New Roman"/>
                <w:sz w:val="24"/>
                <w:szCs w:val="24"/>
                <w:lang w:val="es-DO"/>
              </w:rPr>
            </w:pPr>
            <w:r>
              <w:rPr>
                <w:rFonts w:ascii="Times New Roman" w:hAnsi="Times New Roman" w:cs="Times New Roman"/>
                <w:sz w:val="24"/>
                <w:szCs w:val="24"/>
                <w:lang w:val="es-DO"/>
              </w:rPr>
              <w:t>√</w:t>
            </w:r>
          </w:p>
        </w:tc>
        <w:tc>
          <w:tcPr>
            <w:tcW w:w="4669" w:type="dxa"/>
            <w:tcBorders>
              <w:top w:val="single" w:sz="4" w:space="0" w:color="auto"/>
              <w:left w:val="nil"/>
              <w:bottom w:val="nil"/>
              <w:right w:val="single" w:sz="4" w:space="0" w:color="auto"/>
            </w:tcBorders>
          </w:tcPr>
          <w:p w:rsidR="00555473" w:rsidRPr="00721C54" w:rsidRDefault="00276DEB" w:rsidP="00F907CF">
            <w:pPr>
              <w:contextualSpacing/>
              <w:rPr>
                <w:rFonts w:ascii="Times New Roman" w:hAnsi="Times New Roman" w:cs="Times New Roman"/>
                <w:sz w:val="24"/>
                <w:szCs w:val="24"/>
                <w:lang w:val="es-DO"/>
              </w:rPr>
            </w:pPr>
            <w:hyperlink r:id="rId131" w:history="1">
              <w:r w:rsidR="00721C54" w:rsidRPr="003E2767">
                <w:rPr>
                  <w:rStyle w:val="Hyperlink"/>
                  <w:rFonts w:ascii="Times New Roman" w:hAnsi="Times New Roman" w:cs="Times New Roman"/>
                  <w:sz w:val="24"/>
                  <w:szCs w:val="24"/>
                  <w:lang w:val="es-DO"/>
                </w:rPr>
                <w:t>http://www.equaldex.com/region/norway</w:t>
              </w:r>
            </w:hyperlink>
          </w:p>
        </w:tc>
      </w:tr>
      <w:tr w:rsidR="00555473" w:rsidRPr="001B09E5" w:rsidTr="00EC6DBA">
        <w:tc>
          <w:tcPr>
            <w:tcW w:w="1701" w:type="dxa"/>
            <w:tcBorders>
              <w:top w:val="nil"/>
              <w:left w:val="single" w:sz="4" w:space="0" w:color="auto"/>
              <w:bottom w:val="nil"/>
              <w:right w:val="nil"/>
            </w:tcBorders>
          </w:tcPr>
          <w:p w:rsidR="00555473" w:rsidRPr="00721C54" w:rsidRDefault="00453D3D" w:rsidP="00F907CF">
            <w:pPr>
              <w:contextualSpacing/>
              <w:rPr>
                <w:rFonts w:ascii="Times New Roman" w:hAnsi="Times New Roman" w:cs="Times New Roman"/>
                <w:sz w:val="24"/>
                <w:szCs w:val="24"/>
                <w:lang w:val="es-DO"/>
              </w:rPr>
            </w:pPr>
            <w:r w:rsidRPr="00721C54">
              <w:rPr>
                <w:rFonts w:ascii="Times New Roman" w:hAnsi="Times New Roman" w:cs="Times New Roman"/>
                <w:sz w:val="24"/>
                <w:szCs w:val="24"/>
              </w:rPr>
              <w:t>Netherlands</w:t>
            </w:r>
          </w:p>
        </w:tc>
        <w:tc>
          <w:tcPr>
            <w:tcW w:w="1603" w:type="dxa"/>
            <w:tcBorders>
              <w:top w:val="nil"/>
              <w:left w:val="nil"/>
              <w:bottom w:val="nil"/>
              <w:right w:val="nil"/>
            </w:tcBorders>
          </w:tcPr>
          <w:p w:rsidR="00555473" w:rsidRPr="00721C54" w:rsidRDefault="00453D3D" w:rsidP="00F907CF">
            <w:pPr>
              <w:contextualSpacing/>
              <w:jc w:val="center"/>
              <w:rPr>
                <w:rFonts w:ascii="Times New Roman" w:hAnsi="Times New Roman" w:cs="Times New Roman"/>
                <w:sz w:val="24"/>
                <w:szCs w:val="24"/>
                <w:lang w:val="es-DO"/>
              </w:rPr>
            </w:pPr>
            <w:r w:rsidRPr="00721C54">
              <w:rPr>
                <w:rFonts w:ascii="Times New Roman" w:hAnsi="Times New Roman" w:cs="Times New Roman"/>
                <w:sz w:val="24"/>
                <w:szCs w:val="24"/>
              </w:rPr>
              <w:t>√</w:t>
            </w:r>
          </w:p>
        </w:tc>
        <w:tc>
          <w:tcPr>
            <w:tcW w:w="1603" w:type="dxa"/>
            <w:tcBorders>
              <w:top w:val="nil"/>
              <w:left w:val="nil"/>
              <w:bottom w:val="nil"/>
              <w:right w:val="nil"/>
            </w:tcBorders>
          </w:tcPr>
          <w:p w:rsidR="00555473" w:rsidRPr="00721C54" w:rsidRDefault="00555473" w:rsidP="00F907CF">
            <w:pPr>
              <w:contextualSpacing/>
              <w:jc w:val="center"/>
              <w:rPr>
                <w:rFonts w:ascii="Times New Roman" w:hAnsi="Times New Roman" w:cs="Times New Roman"/>
                <w:sz w:val="24"/>
                <w:szCs w:val="24"/>
                <w:lang w:val="es-DO"/>
              </w:rPr>
            </w:pPr>
          </w:p>
        </w:tc>
        <w:tc>
          <w:tcPr>
            <w:tcW w:w="4669" w:type="dxa"/>
            <w:tcBorders>
              <w:top w:val="nil"/>
              <w:left w:val="nil"/>
              <w:bottom w:val="nil"/>
              <w:right w:val="single" w:sz="4" w:space="0" w:color="auto"/>
            </w:tcBorders>
          </w:tcPr>
          <w:p w:rsidR="00555473" w:rsidRPr="00721C54" w:rsidRDefault="00276DEB" w:rsidP="00F907CF">
            <w:pPr>
              <w:contextualSpacing/>
              <w:rPr>
                <w:rFonts w:ascii="Times New Roman" w:hAnsi="Times New Roman" w:cs="Times New Roman"/>
                <w:sz w:val="24"/>
                <w:szCs w:val="24"/>
                <w:lang w:val="es-DO"/>
              </w:rPr>
            </w:pPr>
            <w:hyperlink r:id="rId132" w:history="1">
              <w:r w:rsidR="00453D3D" w:rsidRPr="00465C9A">
                <w:rPr>
                  <w:rStyle w:val="Hyperlink"/>
                  <w:rFonts w:ascii="Times New Roman" w:hAnsi="Times New Roman" w:cs="Times New Roman"/>
                  <w:sz w:val="24"/>
                  <w:szCs w:val="24"/>
                  <w:lang w:val="es-DO"/>
                </w:rPr>
                <w:t>http://www.equaldex.com/region/netherlands</w:t>
              </w:r>
            </w:hyperlink>
          </w:p>
        </w:tc>
      </w:tr>
      <w:tr w:rsidR="00555473" w:rsidRPr="001B09E5" w:rsidTr="00EC6DBA">
        <w:tc>
          <w:tcPr>
            <w:tcW w:w="1701" w:type="dxa"/>
            <w:tcBorders>
              <w:top w:val="nil"/>
              <w:left w:val="single" w:sz="4" w:space="0" w:color="auto"/>
              <w:bottom w:val="nil"/>
              <w:right w:val="nil"/>
            </w:tcBorders>
          </w:tcPr>
          <w:p w:rsidR="00555473" w:rsidRPr="00721C54" w:rsidRDefault="00453D3D" w:rsidP="00F907CF">
            <w:pPr>
              <w:contextualSpacing/>
              <w:rPr>
                <w:rFonts w:ascii="Times New Roman" w:hAnsi="Times New Roman" w:cs="Times New Roman"/>
                <w:sz w:val="24"/>
                <w:szCs w:val="24"/>
                <w:lang w:val="es-DO"/>
              </w:rPr>
            </w:pPr>
            <w:r w:rsidRPr="00721C54">
              <w:rPr>
                <w:rFonts w:ascii="Times New Roman" w:hAnsi="Times New Roman" w:cs="Times New Roman"/>
                <w:sz w:val="24"/>
                <w:szCs w:val="24"/>
                <w:lang w:val="es-DO"/>
              </w:rPr>
              <w:t>Polonia</w:t>
            </w:r>
          </w:p>
        </w:tc>
        <w:tc>
          <w:tcPr>
            <w:tcW w:w="1603" w:type="dxa"/>
            <w:tcBorders>
              <w:top w:val="nil"/>
              <w:left w:val="nil"/>
              <w:bottom w:val="nil"/>
              <w:right w:val="nil"/>
            </w:tcBorders>
          </w:tcPr>
          <w:p w:rsidR="00555473" w:rsidRPr="00721C54" w:rsidRDefault="00453D3D" w:rsidP="00F907CF">
            <w:pPr>
              <w:contextualSpacing/>
              <w:jc w:val="center"/>
              <w:rPr>
                <w:rFonts w:ascii="Times New Roman" w:hAnsi="Times New Roman" w:cs="Times New Roman"/>
                <w:sz w:val="24"/>
                <w:szCs w:val="24"/>
                <w:lang w:val="es-DO"/>
              </w:rPr>
            </w:pPr>
            <w:r w:rsidRPr="00721C54">
              <w:rPr>
                <w:rFonts w:ascii="Times New Roman" w:hAnsi="Times New Roman" w:cs="Times New Roman"/>
                <w:sz w:val="24"/>
                <w:szCs w:val="24"/>
              </w:rPr>
              <w:t>√</w:t>
            </w:r>
          </w:p>
        </w:tc>
        <w:tc>
          <w:tcPr>
            <w:tcW w:w="1603" w:type="dxa"/>
            <w:tcBorders>
              <w:top w:val="nil"/>
              <w:left w:val="nil"/>
              <w:bottom w:val="nil"/>
              <w:right w:val="nil"/>
            </w:tcBorders>
          </w:tcPr>
          <w:p w:rsidR="00555473" w:rsidRPr="00721C54" w:rsidRDefault="00555473" w:rsidP="00F907CF">
            <w:pPr>
              <w:contextualSpacing/>
              <w:jc w:val="center"/>
              <w:rPr>
                <w:rFonts w:ascii="Times New Roman" w:hAnsi="Times New Roman" w:cs="Times New Roman"/>
                <w:sz w:val="24"/>
                <w:szCs w:val="24"/>
                <w:lang w:val="es-DO"/>
              </w:rPr>
            </w:pPr>
          </w:p>
        </w:tc>
        <w:tc>
          <w:tcPr>
            <w:tcW w:w="4669" w:type="dxa"/>
            <w:tcBorders>
              <w:top w:val="nil"/>
              <w:left w:val="nil"/>
              <w:bottom w:val="nil"/>
              <w:right w:val="single" w:sz="4" w:space="0" w:color="auto"/>
            </w:tcBorders>
          </w:tcPr>
          <w:p w:rsidR="00555473" w:rsidRPr="00721C54" w:rsidRDefault="00276DEB" w:rsidP="00F907CF">
            <w:pPr>
              <w:contextualSpacing/>
              <w:rPr>
                <w:rFonts w:ascii="Times New Roman" w:hAnsi="Times New Roman" w:cs="Times New Roman"/>
                <w:sz w:val="24"/>
                <w:szCs w:val="24"/>
                <w:lang w:val="es-DO"/>
              </w:rPr>
            </w:pPr>
            <w:hyperlink r:id="rId133" w:history="1">
              <w:r w:rsidR="00453D3D" w:rsidRPr="00721C54">
                <w:rPr>
                  <w:rStyle w:val="Hyperlink"/>
                  <w:rFonts w:ascii="Times New Roman" w:hAnsi="Times New Roman" w:cs="Times New Roman"/>
                  <w:sz w:val="24"/>
                  <w:szCs w:val="24"/>
                  <w:lang w:val="es-DO"/>
                </w:rPr>
                <w:t>http://www.equaldex.com/region/poland</w:t>
              </w:r>
            </w:hyperlink>
          </w:p>
        </w:tc>
      </w:tr>
      <w:tr w:rsidR="00555473" w:rsidRPr="001B09E5" w:rsidTr="00EC6DBA">
        <w:tc>
          <w:tcPr>
            <w:tcW w:w="1701" w:type="dxa"/>
            <w:tcBorders>
              <w:top w:val="nil"/>
              <w:left w:val="single" w:sz="4" w:space="0" w:color="auto"/>
              <w:bottom w:val="nil"/>
              <w:right w:val="nil"/>
            </w:tcBorders>
          </w:tcPr>
          <w:p w:rsidR="00555473" w:rsidRPr="00721C54" w:rsidRDefault="00453D3D" w:rsidP="00F907CF">
            <w:pPr>
              <w:contextualSpacing/>
              <w:rPr>
                <w:rFonts w:ascii="Times New Roman" w:hAnsi="Times New Roman" w:cs="Times New Roman"/>
                <w:sz w:val="24"/>
                <w:szCs w:val="24"/>
                <w:lang w:val="es-DO"/>
              </w:rPr>
            </w:pPr>
            <w:r w:rsidRPr="00721C54">
              <w:rPr>
                <w:rFonts w:ascii="Times New Roman" w:hAnsi="Times New Roman" w:cs="Times New Roman"/>
                <w:sz w:val="24"/>
                <w:szCs w:val="24"/>
                <w:lang w:val="es-DO"/>
              </w:rPr>
              <w:t xml:space="preserve">Portugal                                                  </w:t>
            </w:r>
          </w:p>
        </w:tc>
        <w:tc>
          <w:tcPr>
            <w:tcW w:w="1603" w:type="dxa"/>
            <w:tcBorders>
              <w:top w:val="nil"/>
              <w:left w:val="nil"/>
              <w:bottom w:val="nil"/>
              <w:right w:val="nil"/>
            </w:tcBorders>
          </w:tcPr>
          <w:p w:rsidR="00555473" w:rsidRPr="00721C54" w:rsidRDefault="00555473" w:rsidP="00F907CF">
            <w:pPr>
              <w:contextualSpacing/>
              <w:jc w:val="center"/>
              <w:rPr>
                <w:rFonts w:ascii="Times New Roman" w:hAnsi="Times New Roman" w:cs="Times New Roman"/>
                <w:sz w:val="24"/>
                <w:szCs w:val="24"/>
                <w:lang w:val="es-DO"/>
              </w:rPr>
            </w:pPr>
          </w:p>
        </w:tc>
        <w:tc>
          <w:tcPr>
            <w:tcW w:w="1603" w:type="dxa"/>
            <w:tcBorders>
              <w:top w:val="nil"/>
              <w:left w:val="nil"/>
              <w:bottom w:val="nil"/>
              <w:right w:val="nil"/>
            </w:tcBorders>
          </w:tcPr>
          <w:p w:rsidR="00555473" w:rsidRPr="00721C54" w:rsidRDefault="00453D3D" w:rsidP="00F907CF">
            <w:pPr>
              <w:contextualSpacing/>
              <w:jc w:val="center"/>
              <w:rPr>
                <w:rFonts w:ascii="Times New Roman" w:hAnsi="Times New Roman" w:cs="Times New Roman"/>
                <w:sz w:val="24"/>
                <w:szCs w:val="24"/>
                <w:lang w:val="es-DO"/>
              </w:rPr>
            </w:pPr>
            <w:r w:rsidRPr="00721C54">
              <w:rPr>
                <w:rFonts w:ascii="Times New Roman" w:hAnsi="Times New Roman" w:cs="Times New Roman"/>
                <w:sz w:val="24"/>
                <w:szCs w:val="24"/>
              </w:rPr>
              <w:t>√</w:t>
            </w:r>
          </w:p>
        </w:tc>
        <w:tc>
          <w:tcPr>
            <w:tcW w:w="4669" w:type="dxa"/>
            <w:tcBorders>
              <w:top w:val="nil"/>
              <w:left w:val="nil"/>
              <w:bottom w:val="nil"/>
              <w:right w:val="single" w:sz="4" w:space="0" w:color="auto"/>
            </w:tcBorders>
          </w:tcPr>
          <w:p w:rsidR="00555473" w:rsidRPr="00721C54" w:rsidRDefault="00276DEB" w:rsidP="00F907CF">
            <w:pPr>
              <w:contextualSpacing/>
              <w:rPr>
                <w:rFonts w:ascii="Times New Roman" w:hAnsi="Times New Roman" w:cs="Times New Roman"/>
                <w:sz w:val="24"/>
                <w:szCs w:val="24"/>
                <w:lang w:val="es-DO"/>
              </w:rPr>
            </w:pPr>
            <w:hyperlink r:id="rId134" w:history="1">
              <w:r w:rsidR="00721C54" w:rsidRPr="003E2767">
                <w:rPr>
                  <w:rStyle w:val="Hyperlink"/>
                  <w:rFonts w:ascii="Times New Roman" w:hAnsi="Times New Roman" w:cs="Times New Roman"/>
                  <w:sz w:val="24"/>
                  <w:szCs w:val="24"/>
                  <w:lang w:val="es-DO"/>
                </w:rPr>
                <w:t>http://www.equaldex.com/log/2848</w:t>
              </w:r>
            </w:hyperlink>
          </w:p>
        </w:tc>
      </w:tr>
      <w:tr w:rsidR="00555473" w:rsidRPr="001B09E5" w:rsidTr="00EC6DBA">
        <w:tc>
          <w:tcPr>
            <w:tcW w:w="1701" w:type="dxa"/>
            <w:tcBorders>
              <w:top w:val="nil"/>
              <w:left w:val="single" w:sz="4" w:space="0" w:color="auto"/>
              <w:bottom w:val="nil"/>
              <w:right w:val="nil"/>
            </w:tcBorders>
          </w:tcPr>
          <w:p w:rsidR="00555473" w:rsidRPr="00721C54" w:rsidRDefault="003668A3" w:rsidP="00F907CF">
            <w:pPr>
              <w:contextualSpacing/>
              <w:rPr>
                <w:rFonts w:ascii="Times New Roman" w:hAnsi="Times New Roman" w:cs="Times New Roman"/>
                <w:sz w:val="24"/>
                <w:szCs w:val="24"/>
                <w:lang w:val="es-DO"/>
              </w:rPr>
            </w:pPr>
            <w:r w:rsidRPr="00721C54">
              <w:rPr>
                <w:rFonts w:ascii="Times New Roman" w:hAnsi="Times New Roman" w:cs="Times New Roman"/>
                <w:sz w:val="24"/>
                <w:szCs w:val="24"/>
                <w:lang w:val="es-DO"/>
              </w:rPr>
              <w:t xml:space="preserve">Reino Unido                                            </w:t>
            </w:r>
          </w:p>
        </w:tc>
        <w:tc>
          <w:tcPr>
            <w:tcW w:w="1603" w:type="dxa"/>
            <w:tcBorders>
              <w:top w:val="nil"/>
              <w:left w:val="nil"/>
              <w:bottom w:val="nil"/>
              <w:right w:val="nil"/>
            </w:tcBorders>
          </w:tcPr>
          <w:p w:rsidR="00555473" w:rsidRPr="00721C54" w:rsidRDefault="00555473" w:rsidP="00F907CF">
            <w:pPr>
              <w:contextualSpacing/>
              <w:jc w:val="center"/>
              <w:rPr>
                <w:rFonts w:ascii="Times New Roman" w:hAnsi="Times New Roman" w:cs="Times New Roman"/>
                <w:sz w:val="24"/>
                <w:szCs w:val="24"/>
                <w:lang w:val="es-DO"/>
              </w:rPr>
            </w:pPr>
          </w:p>
        </w:tc>
        <w:tc>
          <w:tcPr>
            <w:tcW w:w="1603" w:type="dxa"/>
            <w:tcBorders>
              <w:top w:val="nil"/>
              <w:left w:val="nil"/>
              <w:bottom w:val="nil"/>
              <w:right w:val="nil"/>
            </w:tcBorders>
          </w:tcPr>
          <w:p w:rsidR="00555473" w:rsidRPr="00721C54" w:rsidRDefault="003668A3" w:rsidP="00F907CF">
            <w:pPr>
              <w:contextualSpacing/>
              <w:jc w:val="center"/>
              <w:rPr>
                <w:rFonts w:ascii="Times New Roman" w:hAnsi="Times New Roman" w:cs="Times New Roman"/>
                <w:sz w:val="24"/>
                <w:szCs w:val="24"/>
                <w:lang w:val="es-DO"/>
              </w:rPr>
            </w:pPr>
            <w:r w:rsidRPr="00721C54">
              <w:rPr>
                <w:rFonts w:ascii="Times New Roman" w:hAnsi="Times New Roman" w:cs="Times New Roman"/>
                <w:sz w:val="24"/>
                <w:szCs w:val="24"/>
                <w:lang w:val="es-DO"/>
              </w:rPr>
              <w:t>√</w:t>
            </w:r>
          </w:p>
        </w:tc>
        <w:tc>
          <w:tcPr>
            <w:tcW w:w="4669" w:type="dxa"/>
            <w:tcBorders>
              <w:top w:val="nil"/>
              <w:left w:val="nil"/>
              <w:bottom w:val="nil"/>
              <w:right w:val="single" w:sz="4" w:space="0" w:color="auto"/>
            </w:tcBorders>
          </w:tcPr>
          <w:p w:rsidR="00555473" w:rsidRPr="00721C54" w:rsidRDefault="00276DEB" w:rsidP="00F907CF">
            <w:pPr>
              <w:contextualSpacing/>
              <w:rPr>
                <w:rFonts w:ascii="Times New Roman" w:hAnsi="Times New Roman" w:cs="Times New Roman"/>
                <w:sz w:val="24"/>
                <w:szCs w:val="24"/>
                <w:lang w:val="es-DO"/>
              </w:rPr>
            </w:pPr>
            <w:hyperlink r:id="rId135" w:history="1">
              <w:r w:rsidR="003668A3" w:rsidRPr="00721C54">
                <w:rPr>
                  <w:rStyle w:val="Hyperlink"/>
                  <w:rFonts w:ascii="Times New Roman" w:hAnsi="Times New Roman" w:cs="Times New Roman"/>
                  <w:sz w:val="24"/>
                  <w:szCs w:val="24"/>
                  <w:lang w:val="es-DO"/>
                </w:rPr>
                <w:t>http://www.equaldex.com/region/united-kingdom</w:t>
              </w:r>
            </w:hyperlink>
            <w:r w:rsidR="003668A3" w:rsidRPr="00721C54">
              <w:rPr>
                <w:rFonts w:ascii="Times New Roman" w:hAnsi="Times New Roman" w:cs="Times New Roman"/>
                <w:sz w:val="24"/>
                <w:szCs w:val="24"/>
                <w:lang w:val="es-DO"/>
              </w:rPr>
              <w:t xml:space="preserve">                     </w:t>
            </w:r>
          </w:p>
        </w:tc>
      </w:tr>
      <w:tr w:rsidR="001E133F" w:rsidRPr="001B09E5" w:rsidTr="00EC6DBA">
        <w:tc>
          <w:tcPr>
            <w:tcW w:w="1701" w:type="dxa"/>
            <w:tcBorders>
              <w:top w:val="nil"/>
              <w:left w:val="single" w:sz="4" w:space="0" w:color="auto"/>
              <w:bottom w:val="nil"/>
              <w:right w:val="nil"/>
            </w:tcBorders>
          </w:tcPr>
          <w:p w:rsidR="001E133F" w:rsidRPr="00721C54" w:rsidRDefault="001E133F" w:rsidP="00F907CF">
            <w:pPr>
              <w:contextualSpacing/>
              <w:rPr>
                <w:rFonts w:ascii="Times New Roman" w:hAnsi="Times New Roman" w:cs="Times New Roman"/>
                <w:sz w:val="24"/>
                <w:szCs w:val="24"/>
                <w:lang w:val="es-DO"/>
              </w:rPr>
            </w:pPr>
            <w:r w:rsidRPr="006131B4">
              <w:rPr>
                <w:rFonts w:ascii="Times New Roman" w:hAnsi="Times New Roman" w:cs="Times New Roman"/>
                <w:sz w:val="24"/>
                <w:szCs w:val="24"/>
                <w:lang w:val="es-DO"/>
              </w:rPr>
              <w:t>República de Checa</w:t>
            </w:r>
            <w:r w:rsidRPr="006131B4">
              <w:rPr>
                <w:sz w:val="24"/>
                <w:szCs w:val="24"/>
                <w:lang w:val="es-DO"/>
              </w:rPr>
              <w:t xml:space="preserve">                        </w:t>
            </w:r>
          </w:p>
        </w:tc>
        <w:tc>
          <w:tcPr>
            <w:tcW w:w="1603" w:type="dxa"/>
            <w:tcBorders>
              <w:top w:val="nil"/>
              <w:left w:val="nil"/>
              <w:bottom w:val="nil"/>
              <w:right w:val="nil"/>
            </w:tcBorders>
          </w:tcPr>
          <w:p w:rsidR="001E133F" w:rsidRPr="00721C54" w:rsidRDefault="001E133F" w:rsidP="00F907CF">
            <w:pPr>
              <w:contextualSpacing/>
              <w:jc w:val="center"/>
              <w:rPr>
                <w:rFonts w:ascii="Times New Roman" w:hAnsi="Times New Roman" w:cs="Times New Roman"/>
                <w:sz w:val="24"/>
                <w:szCs w:val="24"/>
                <w:lang w:val="es-DO"/>
              </w:rPr>
            </w:pPr>
          </w:p>
        </w:tc>
        <w:tc>
          <w:tcPr>
            <w:tcW w:w="1603" w:type="dxa"/>
            <w:tcBorders>
              <w:top w:val="nil"/>
              <w:left w:val="nil"/>
              <w:bottom w:val="nil"/>
              <w:right w:val="nil"/>
            </w:tcBorders>
          </w:tcPr>
          <w:p w:rsidR="001E133F" w:rsidRPr="00721C54" w:rsidRDefault="001E133F" w:rsidP="00F907CF">
            <w:pPr>
              <w:contextualSpacing/>
              <w:jc w:val="center"/>
              <w:rPr>
                <w:rFonts w:ascii="Times New Roman" w:hAnsi="Times New Roman" w:cs="Times New Roman"/>
                <w:sz w:val="24"/>
                <w:szCs w:val="24"/>
                <w:lang w:val="es-DO"/>
              </w:rPr>
            </w:pPr>
            <w:r w:rsidRPr="00721C54">
              <w:rPr>
                <w:rFonts w:ascii="Times New Roman" w:hAnsi="Times New Roman" w:cs="Times New Roman"/>
                <w:sz w:val="24"/>
                <w:szCs w:val="24"/>
                <w:lang w:val="es-DO"/>
              </w:rPr>
              <w:t>√</w:t>
            </w:r>
          </w:p>
        </w:tc>
        <w:tc>
          <w:tcPr>
            <w:tcW w:w="4669" w:type="dxa"/>
            <w:tcBorders>
              <w:top w:val="nil"/>
              <w:left w:val="nil"/>
              <w:bottom w:val="nil"/>
              <w:right w:val="single" w:sz="4" w:space="0" w:color="auto"/>
            </w:tcBorders>
          </w:tcPr>
          <w:p w:rsidR="001E133F" w:rsidRPr="00465C9A" w:rsidRDefault="00276DEB" w:rsidP="00F907CF">
            <w:pPr>
              <w:contextualSpacing/>
              <w:rPr>
                <w:sz w:val="24"/>
                <w:szCs w:val="24"/>
                <w:lang w:val="es-DO"/>
              </w:rPr>
            </w:pPr>
            <w:hyperlink r:id="rId136" w:history="1">
              <w:r w:rsidR="001E133F" w:rsidRPr="006131B4">
                <w:rPr>
                  <w:rStyle w:val="Hyperlink"/>
                  <w:rFonts w:ascii="Times New Roman" w:hAnsi="Times New Roman" w:cs="Times New Roman"/>
                  <w:sz w:val="24"/>
                  <w:szCs w:val="24"/>
                  <w:lang w:val="es-DO"/>
                </w:rPr>
                <w:t>http://www.equaldex.com/region/czech-republic</w:t>
              </w:r>
            </w:hyperlink>
          </w:p>
        </w:tc>
      </w:tr>
      <w:tr w:rsidR="00721C54" w:rsidRPr="006131B4" w:rsidTr="00EC6DBA">
        <w:tc>
          <w:tcPr>
            <w:tcW w:w="1701" w:type="dxa"/>
            <w:tcBorders>
              <w:top w:val="nil"/>
              <w:left w:val="single" w:sz="4" w:space="0" w:color="auto"/>
              <w:bottom w:val="nil"/>
              <w:right w:val="nil"/>
            </w:tcBorders>
          </w:tcPr>
          <w:p w:rsidR="00721C54" w:rsidRPr="00721C54" w:rsidRDefault="00721C54" w:rsidP="00721C54">
            <w:pPr>
              <w:contextualSpacing/>
              <w:rPr>
                <w:rFonts w:ascii="Times New Roman" w:hAnsi="Times New Roman" w:cs="Times New Roman"/>
                <w:sz w:val="24"/>
                <w:szCs w:val="24"/>
                <w:lang w:val="es-DO"/>
              </w:rPr>
            </w:pPr>
            <w:r w:rsidRPr="00721C54">
              <w:rPr>
                <w:rFonts w:ascii="Times New Roman" w:hAnsi="Times New Roman" w:cs="Times New Roman"/>
                <w:sz w:val="24"/>
                <w:szCs w:val="24"/>
              </w:rPr>
              <w:t>Romania</w:t>
            </w:r>
          </w:p>
        </w:tc>
        <w:tc>
          <w:tcPr>
            <w:tcW w:w="1603" w:type="dxa"/>
            <w:tcBorders>
              <w:top w:val="nil"/>
              <w:left w:val="nil"/>
              <w:bottom w:val="nil"/>
              <w:right w:val="nil"/>
            </w:tcBorders>
          </w:tcPr>
          <w:p w:rsidR="00721C54" w:rsidRPr="00721C54" w:rsidRDefault="00721C54" w:rsidP="00721C54">
            <w:pPr>
              <w:contextualSpacing/>
              <w:jc w:val="center"/>
              <w:rPr>
                <w:rFonts w:ascii="Times New Roman" w:hAnsi="Times New Roman" w:cs="Times New Roman"/>
                <w:sz w:val="24"/>
                <w:szCs w:val="24"/>
                <w:lang w:val="es-DO"/>
              </w:rPr>
            </w:pPr>
          </w:p>
        </w:tc>
        <w:tc>
          <w:tcPr>
            <w:tcW w:w="1603" w:type="dxa"/>
            <w:tcBorders>
              <w:top w:val="nil"/>
              <w:left w:val="nil"/>
              <w:bottom w:val="nil"/>
              <w:right w:val="nil"/>
            </w:tcBorders>
          </w:tcPr>
          <w:p w:rsidR="00721C54" w:rsidRPr="00721C54" w:rsidRDefault="00721C54" w:rsidP="00721C54">
            <w:pPr>
              <w:jc w:val="center"/>
              <w:rPr>
                <w:sz w:val="24"/>
                <w:szCs w:val="24"/>
              </w:rPr>
            </w:pPr>
            <w:r w:rsidRPr="00721C54">
              <w:rPr>
                <w:rFonts w:ascii="Times New Roman" w:hAnsi="Times New Roman" w:cs="Times New Roman"/>
                <w:sz w:val="24"/>
                <w:szCs w:val="24"/>
                <w:lang w:val="es-DO"/>
              </w:rPr>
              <w:t>√</w:t>
            </w:r>
          </w:p>
        </w:tc>
        <w:tc>
          <w:tcPr>
            <w:tcW w:w="4669" w:type="dxa"/>
            <w:tcBorders>
              <w:top w:val="nil"/>
              <w:left w:val="nil"/>
              <w:bottom w:val="nil"/>
              <w:right w:val="single" w:sz="4" w:space="0" w:color="auto"/>
            </w:tcBorders>
          </w:tcPr>
          <w:p w:rsidR="00721C54" w:rsidRPr="00465C9A" w:rsidRDefault="00276DEB" w:rsidP="00721C54">
            <w:pPr>
              <w:contextualSpacing/>
              <w:rPr>
                <w:rFonts w:ascii="Times New Roman" w:hAnsi="Times New Roman" w:cs="Times New Roman"/>
                <w:sz w:val="24"/>
                <w:szCs w:val="24"/>
              </w:rPr>
            </w:pPr>
            <w:hyperlink r:id="rId137" w:history="1">
              <w:r w:rsidR="00721C54" w:rsidRPr="00721C54">
                <w:rPr>
                  <w:rStyle w:val="Hyperlink"/>
                  <w:rFonts w:ascii="Times New Roman" w:hAnsi="Times New Roman" w:cs="Times New Roman"/>
                  <w:sz w:val="24"/>
                  <w:szCs w:val="24"/>
                </w:rPr>
                <w:t>http://www.equaldex.com/region/romania</w:t>
              </w:r>
            </w:hyperlink>
            <w:r w:rsidR="00721C54" w:rsidRPr="00721C54">
              <w:rPr>
                <w:rFonts w:ascii="Times New Roman" w:hAnsi="Times New Roman" w:cs="Times New Roman"/>
                <w:sz w:val="24"/>
                <w:szCs w:val="24"/>
              </w:rPr>
              <w:t xml:space="preserve">           </w:t>
            </w:r>
          </w:p>
        </w:tc>
      </w:tr>
      <w:tr w:rsidR="00721C54" w:rsidRPr="006131B4" w:rsidTr="00EC6DBA">
        <w:tc>
          <w:tcPr>
            <w:tcW w:w="1701" w:type="dxa"/>
            <w:tcBorders>
              <w:top w:val="nil"/>
              <w:left w:val="single" w:sz="4" w:space="0" w:color="auto"/>
              <w:bottom w:val="nil"/>
              <w:right w:val="nil"/>
            </w:tcBorders>
          </w:tcPr>
          <w:p w:rsidR="00721C54" w:rsidRPr="00721C54" w:rsidRDefault="00721C54" w:rsidP="00721C54">
            <w:pPr>
              <w:contextualSpacing/>
              <w:rPr>
                <w:rFonts w:ascii="Times New Roman" w:hAnsi="Times New Roman" w:cs="Times New Roman"/>
                <w:sz w:val="24"/>
                <w:szCs w:val="24"/>
                <w:lang w:val="es-DO"/>
              </w:rPr>
            </w:pPr>
            <w:r w:rsidRPr="00721C54">
              <w:rPr>
                <w:rFonts w:ascii="Times New Roman" w:hAnsi="Times New Roman" w:cs="Times New Roman"/>
                <w:sz w:val="24"/>
                <w:szCs w:val="24"/>
                <w:lang w:val="es-DO"/>
              </w:rPr>
              <w:t>Rusia</w:t>
            </w:r>
          </w:p>
        </w:tc>
        <w:tc>
          <w:tcPr>
            <w:tcW w:w="1603" w:type="dxa"/>
            <w:tcBorders>
              <w:top w:val="nil"/>
              <w:left w:val="nil"/>
              <w:bottom w:val="nil"/>
              <w:right w:val="nil"/>
            </w:tcBorders>
          </w:tcPr>
          <w:p w:rsidR="00721C54" w:rsidRPr="00721C54" w:rsidRDefault="00721C54" w:rsidP="00721C54">
            <w:pPr>
              <w:contextualSpacing/>
              <w:jc w:val="center"/>
              <w:rPr>
                <w:rFonts w:ascii="Times New Roman" w:hAnsi="Times New Roman" w:cs="Times New Roman"/>
                <w:sz w:val="24"/>
                <w:szCs w:val="24"/>
                <w:lang w:val="es-DO"/>
              </w:rPr>
            </w:pPr>
          </w:p>
        </w:tc>
        <w:tc>
          <w:tcPr>
            <w:tcW w:w="1603" w:type="dxa"/>
            <w:tcBorders>
              <w:top w:val="nil"/>
              <w:left w:val="nil"/>
              <w:bottom w:val="nil"/>
              <w:right w:val="nil"/>
            </w:tcBorders>
          </w:tcPr>
          <w:p w:rsidR="00721C54" w:rsidRPr="00721C54" w:rsidRDefault="00721C54" w:rsidP="00721C54">
            <w:pPr>
              <w:jc w:val="center"/>
              <w:rPr>
                <w:sz w:val="24"/>
                <w:szCs w:val="24"/>
              </w:rPr>
            </w:pPr>
            <w:r w:rsidRPr="00721C54">
              <w:rPr>
                <w:rFonts w:ascii="Times New Roman" w:hAnsi="Times New Roman" w:cs="Times New Roman"/>
                <w:sz w:val="24"/>
                <w:szCs w:val="24"/>
                <w:lang w:val="es-DO"/>
              </w:rPr>
              <w:t>√</w:t>
            </w:r>
          </w:p>
        </w:tc>
        <w:tc>
          <w:tcPr>
            <w:tcW w:w="4669" w:type="dxa"/>
            <w:tcBorders>
              <w:top w:val="nil"/>
              <w:left w:val="nil"/>
              <w:bottom w:val="nil"/>
              <w:right w:val="single" w:sz="4" w:space="0" w:color="auto"/>
            </w:tcBorders>
          </w:tcPr>
          <w:p w:rsidR="00721C54" w:rsidRPr="00465C9A" w:rsidRDefault="00276DEB" w:rsidP="00721C54">
            <w:pPr>
              <w:contextualSpacing/>
              <w:rPr>
                <w:rFonts w:ascii="Times New Roman" w:hAnsi="Times New Roman" w:cs="Times New Roman"/>
                <w:sz w:val="24"/>
                <w:szCs w:val="24"/>
              </w:rPr>
            </w:pPr>
            <w:hyperlink r:id="rId138" w:history="1">
              <w:r w:rsidR="00721C54" w:rsidRPr="00465C9A">
                <w:rPr>
                  <w:rStyle w:val="Hyperlink"/>
                  <w:rFonts w:ascii="Times New Roman" w:hAnsi="Times New Roman" w:cs="Times New Roman"/>
                  <w:sz w:val="24"/>
                  <w:szCs w:val="24"/>
                </w:rPr>
                <w:t>http://www.equaldex.com/region/russia</w:t>
              </w:r>
            </w:hyperlink>
          </w:p>
        </w:tc>
      </w:tr>
      <w:tr w:rsidR="00721C54" w:rsidRPr="006131B4" w:rsidTr="00EC6DBA">
        <w:tc>
          <w:tcPr>
            <w:tcW w:w="1701" w:type="dxa"/>
            <w:tcBorders>
              <w:top w:val="nil"/>
              <w:left w:val="single" w:sz="4" w:space="0" w:color="auto"/>
              <w:bottom w:val="nil"/>
              <w:right w:val="nil"/>
            </w:tcBorders>
          </w:tcPr>
          <w:p w:rsidR="00721C54" w:rsidRPr="00721C54" w:rsidRDefault="00721C54" w:rsidP="00721C54">
            <w:pPr>
              <w:contextualSpacing/>
              <w:rPr>
                <w:rFonts w:ascii="Times New Roman" w:hAnsi="Times New Roman" w:cs="Times New Roman"/>
                <w:sz w:val="24"/>
                <w:szCs w:val="24"/>
                <w:lang w:val="es-DO"/>
              </w:rPr>
            </w:pPr>
            <w:r w:rsidRPr="00721C54">
              <w:rPr>
                <w:rFonts w:ascii="Times New Roman" w:hAnsi="Times New Roman" w:cs="Times New Roman"/>
                <w:sz w:val="24"/>
                <w:szCs w:val="24"/>
                <w:lang w:val="es-DO"/>
              </w:rPr>
              <w:t xml:space="preserve">San Marino                                               </w:t>
            </w:r>
          </w:p>
        </w:tc>
        <w:tc>
          <w:tcPr>
            <w:tcW w:w="1603" w:type="dxa"/>
            <w:tcBorders>
              <w:top w:val="nil"/>
              <w:left w:val="nil"/>
              <w:bottom w:val="nil"/>
              <w:right w:val="nil"/>
            </w:tcBorders>
          </w:tcPr>
          <w:p w:rsidR="00721C54" w:rsidRPr="00721C54" w:rsidRDefault="00721C54" w:rsidP="00721C54">
            <w:pPr>
              <w:contextualSpacing/>
              <w:jc w:val="center"/>
              <w:rPr>
                <w:rFonts w:ascii="Times New Roman" w:hAnsi="Times New Roman" w:cs="Times New Roman"/>
                <w:sz w:val="24"/>
                <w:szCs w:val="24"/>
                <w:lang w:val="es-DO"/>
              </w:rPr>
            </w:pPr>
          </w:p>
        </w:tc>
        <w:tc>
          <w:tcPr>
            <w:tcW w:w="1603" w:type="dxa"/>
            <w:tcBorders>
              <w:top w:val="nil"/>
              <w:left w:val="nil"/>
              <w:bottom w:val="nil"/>
              <w:right w:val="nil"/>
            </w:tcBorders>
          </w:tcPr>
          <w:p w:rsidR="00721C54" w:rsidRPr="00721C54" w:rsidRDefault="00721C54" w:rsidP="00721C54">
            <w:pPr>
              <w:jc w:val="center"/>
              <w:rPr>
                <w:sz w:val="24"/>
                <w:szCs w:val="24"/>
              </w:rPr>
            </w:pPr>
            <w:r w:rsidRPr="00721C54">
              <w:rPr>
                <w:rFonts w:ascii="Times New Roman" w:hAnsi="Times New Roman" w:cs="Times New Roman"/>
                <w:sz w:val="24"/>
                <w:szCs w:val="24"/>
                <w:lang w:val="es-DO"/>
              </w:rPr>
              <w:t>√</w:t>
            </w:r>
          </w:p>
        </w:tc>
        <w:tc>
          <w:tcPr>
            <w:tcW w:w="4669" w:type="dxa"/>
            <w:tcBorders>
              <w:top w:val="nil"/>
              <w:left w:val="nil"/>
              <w:bottom w:val="nil"/>
              <w:right w:val="single" w:sz="4" w:space="0" w:color="auto"/>
            </w:tcBorders>
          </w:tcPr>
          <w:p w:rsidR="00721C54" w:rsidRPr="00465C9A" w:rsidRDefault="00276DEB" w:rsidP="00721C54">
            <w:pPr>
              <w:contextualSpacing/>
              <w:rPr>
                <w:rFonts w:ascii="Times New Roman" w:hAnsi="Times New Roman" w:cs="Times New Roman"/>
                <w:sz w:val="24"/>
                <w:szCs w:val="24"/>
              </w:rPr>
            </w:pPr>
            <w:hyperlink r:id="rId139" w:history="1">
              <w:r w:rsidR="00721C54" w:rsidRPr="00465C9A">
                <w:rPr>
                  <w:rStyle w:val="Hyperlink"/>
                  <w:rFonts w:ascii="Times New Roman" w:hAnsi="Times New Roman" w:cs="Times New Roman"/>
                  <w:sz w:val="24"/>
                  <w:szCs w:val="24"/>
                </w:rPr>
                <w:t>http://www.equaldex.com/region/san-marino</w:t>
              </w:r>
            </w:hyperlink>
          </w:p>
        </w:tc>
      </w:tr>
      <w:tr w:rsidR="00721C54" w:rsidRPr="006131B4" w:rsidTr="00EC6DBA">
        <w:tc>
          <w:tcPr>
            <w:tcW w:w="1701" w:type="dxa"/>
            <w:tcBorders>
              <w:top w:val="nil"/>
              <w:left w:val="single" w:sz="4" w:space="0" w:color="auto"/>
              <w:bottom w:val="nil"/>
              <w:right w:val="nil"/>
            </w:tcBorders>
          </w:tcPr>
          <w:p w:rsidR="00721C54" w:rsidRPr="00721C54" w:rsidRDefault="00721C54" w:rsidP="00721C54">
            <w:pPr>
              <w:contextualSpacing/>
              <w:rPr>
                <w:rFonts w:ascii="Times New Roman" w:hAnsi="Times New Roman" w:cs="Times New Roman"/>
                <w:sz w:val="24"/>
                <w:szCs w:val="24"/>
                <w:lang w:val="es-DO"/>
              </w:rPr>
            </w:pPr>
            <w:r w:rsidRPr="00721C54">
              <w:rPr>
                <w:rFonts w:ascii="Times New Roman" w:hAnsi="Times New Roman" w:cs="Times New Roman"/>
                <w:sz w:val="24"/>
                <w:szCs w:val="24"/>
                <w:lang w:val="es-DO"/>
              </w:rPr>
              <w:t>Serbia</w:t>
            </w:r>
          </w:p>
        </w:tc>
        <w:tc>
          <w:tcPr>
            <w:tcW w:w="1603" w:type="dxa"/>
            <w:tcBorders>
              <w:top w:val="nil"/>
              <w:left w:val="nil"/>
              <w:bottom w:val="nil"/>
              <w:right w:val="nil"/>
            </w:tcBorders>
          </w:tcPr>
          <w:p w:rsidR="00721C54" w:rsidRPr="00721C54" w:rsidRDefault="00721C54" w:rsidP="00721C54">
            <w:pPr>
              <w:contextualSpacing/>
              <w:jc w:val="center"/>
              <w:rPr>
                <w:rFonts w:ascii="Times New Roman" w:hAnsi="Times New Roman" w:cs="Times New Roman"/>
                <w:sz w:val="24"/>
                <w:szCs w:val="24"/>
                <w:lang w:val="es-DO"/>
              </w:rPr>
            </w:pPr>
          </w:p>
        </w:tc>
        <w:tc>
          <w:tcPr>
            <w:tcW w:w="1603" w:type="dxa"/>
            <w:tcBorders>
              <w:top w:val="nil"/>
              <w:left w:val="nil"/>
              <w:bottom w:val="nil"/>
              <w:right w:val="nil"/>
            </w:tcBorders>
          </w:tcPr>
          <w:p w:rsidR="00721C54" w:rsidRPr="00721C54" w:rsidRDefault="00721C54" w:rsidP="00721C54">
            <w:pPr>
              <w:jc w:val="center"/>
              <w:rPr>
                <w:sz w:val="24"/>
                <w:szCs w:val="24"/>
              </w:rPr>
            </w:pPr>
            <w:r w:rsidRPr="00721C54">
              <w:rPr>
                <w:rFonts w:ascii="Times New Roman" w:hAnsi="Times New Roman" w:cs="Times New Roman"/>
                <w:sz w:val="24"/>
                <w:szCs w:val="24"/>
                <w:lang w:val="es-DO"/>
              </w:rPr>
              <w:t>√</w:t>
            </w:r>
          </w:p>
        </w:tc>
        <w:tc>
          <w:tcPr>
            <w:tcW w:w="4669" w:type="dxa"/>
            <w:tcBorders>
              <w:top w:val="nil"/>
              <w:left w:val="nil"/>
              <w:bottom w:val="nil"/>
              <w:right w:val="single" w:sz="4" w:space="0" w:color="auto"/>
            </w:tcBorders>
          </w:tcPr>
          <w:p w:rsidR="00721C54" w:rsidRPr="00465C9A" w:rsidRDefault="00276DEB" w:rsidP="00721C54">
            <w:pPr>
              <w:contextualSpacing/>
              <w:rPr>
                <w:rFonts w:ascii="Times New Roman" w:hAnsi="Times New Roman" w:cs="Times New Roman"/>
                <w:sz w:val="24"/>
                <w:szCs w:val="24"/>
              </w:rPr>
            </w:pPr>
            <w:hyperlink r:id="rId140" w:history="1">
              <w:r w:rsidR="00721C54" w:rsidRPr="00465C9A">
                <w:rPr>
                  <w:rStyle w:val="Hyperlink"/>
                  <w:rFonts w:ascii="Times New Roman" w:hAnsi="Times New Roman" w:cs="Times New Roman"/>
                  <w:sz w:val="24"/>
                  <w:szCs w:val="24"/>
                </w:rPr>
                <w:t>http://www.equaldex.com/region/serbia</w:t>
              </w:r>
            </w:hyperlink>
          </w:p>
        </w:tc>
      </w:tr>
      <w:tr w:rsidR="00721C54" w:rsidRPr="006131B4" w:rsidTr="00EC6DBA">
        <w:tc>
          <w:tcPr>
            <w:tcW w:w="1701" w:type="dxa"/>
            <w:tcBorders>
              <w:top w:val="nil"/>
              <w:left w:val="single" w:sz="4" w:space="0" w:color="auto"/>
              <w:bottom w:val="nil"/>
              <w:right w:val="nil"/>
            </w:tcBorders>
          </w:tcPr>
          <w:p w:rsidR="00721C54" w:rsidRPr="00721C54" w:rsidRDefault="00721C54" w:rsidP="00721C54">
            <w:pPr>
              <w:contextualSpacing/>
              <w:rPr>
                <w:rFonts w:ascii="Times New Roman" w:hAnsi="Times New Roman" w:cs="Times New Roman"/>
                <w:sz w:val="24"/>
                <w:szCs w:val="24"/>
                <w:lang w:val="es-DO"/>
              </w:rPr>
            </w:pPr>
            <w:r w:rsidRPr="00721C54">
              <w:rPr>
                <w:rFonts w:ascii="Times New Roman" w:hAnsi="Times New Roman" w:cs="Times New Roman"/>
                <w:sz w:val="24"/>
                <w:szCs w:val="24"/>
              </w:rPr>
              <w:t xml:space="preserve">Slovenia                                                     </w:t>
            </w:r>
          </w:p>
        </w:tc>
        <w:tc>
          <w:tcPr>
            <w:tcW w:w="1603" w:type="dxa"/>
            <w:tcBorders>
              <w:top w:val="nil"/>
              <w:left w:val="nil"/>
              <w:bottom w:val="nil"/>
              <w:right w:val="nil"/>
            </w:tcBorders>
          </w:tcPr>
          <w:p w:rsidR="00721C54" w:rsidRPr="00721C54" w:rsidRDefault="00721C54" w:rsidP="00721C54">
            <w:pPr>
              <w:contextualSpacing/>
              <w:jc w:val="center"/>
              <w:rPr>
                <w:rFonts w:ascii="Times New Roman" w:hAnsi="Times New Roman" w:cs="Times New Roman"/>
                <w:sz w:val="24"/>
                <w:szCs w:val="24"/>
                <w:lang w:val="es-DO"/>
              </w:rPr>
            </w:pPr>
          </w:p>
        </w:tc>
        <w:tc>
          <w:tcPr>
            <w:tcW w:w="1603" w:type="dxa"/>
            <w:tcBorders>
              <w:top w:val="nil"/>
              <w:left w:val="nil"/>
              <w:bottom w:val="nil"/>
              <w:right w:val="nil"/>
            </w:tcBorders>
          </w:tcPr>
          <w:p w:rsidR="00721C54" w:rsidRPr="00721C54" w:rsidRDefault="00721C54" w:rsidP="00721C54">
            <w:pPr>
              <w:jc w:val="center"/>
              <w:rPr>
                <w:sz w:val="24"/>
                <w:szCs w:val="24"/>
              </w:rPr>
            </w:pPr>
            <w:r w:rsidRPr="00721C54">
              <w:rPr>
                <w:rFonts w:ascii="Times New Roman" w:hAnsi="Times New Roman" w:cs="Times New Roman"/>
                <w:sz w:val="24"/>
                <w:szCs w:val="24"/>
                <w:lang w:val="es-DO"/>
              </w:rPr>
              <w:t>√</w:t>
            </w:r>
          </w:p>
        </w:tc>
        <w:tc>
          <w:tcPr>
            <w:tcW w:w="4669" w:type="dxa"/>
            <w:tcBorders>
              <w:top w:val="nil"/>
              <w:left w:val="nil"/>
              <w:bottom w:val="nil"/>
              <w:right w:val="single" w:sz="4" w:space="0" w:color="auto"/>
            </w:tcBorders>
          </w:tcPr>
          <w:p w:rsidR="00721C54" w:rsidRPr="00465C9A" w:rsidRDefault="00276DEB" w:rsidP="00721C54">
            <w:pPr>
              <w:contextualSpacing/>
              <w:rPr>
                <w:rFonts w:ascii="Times New Roman" w:hAnsi="Times New Roman" w:cs="Times New Roman"/>
                <w:sz w:val="24"/>
                <w:szCs w:val="24"/>
              </w:rPr>
            </w:pPr>
            <w:hyperlink r:id="rId141" w:history="1">
              <w:r w:rsidR="00721C54" w:rsidRPr="00721C54">
                <w:rPr>
                  <w:rStyle w:val="Hyperlink"/>
                  <w:rFonts w:ascii="Times New Roman" w:hAnsi="Times New Roman" w:cs="Times New Roman"/>
                  <w:sz w:val="24"/>
                  <w:szCs w:val="24"/>
                </w:rPr>
                <w:t>http://www.equaldex.com/region/slovenia</w:t>
              </w:r>
            </w:hyperlink>
          </w:p>
        </w:tc>
      </w:tr>
      <w:tr w:rsidR="00721C54" w:rsidRPr="006131B4" w:rsidTr="00EC6DBA">
        <w:tc>
          <w:tcPr>
            <w:tcW w:w="1701" w:type="dxa"/>
            <w:tcBorders>
              <w:top w:val="nil"/>
              <w:left w:val="single" w:sz="4" w:space="0" w:color="auto"/>
              <w:bottom w:val="nil"/>
              <w:right w:val="nil"/>
            </w:tcBorders>
          </w:tcPr>
          <w:p w:rsidR="00721C54" w:rsidRPr="00721C54" w:rsidRDefault="00721C54" w:rsidP="00721C54">
            <w:pPr>
              <w:contextualSpacing/>
              <w:rPr>
                <w:rFonts w:ascii="Times New Roman" w:hAnsi="Times New Roman" w:cs="Times New Roman"/>
                <w:sz w:val="24"/>
                <w:szCs w:val="24"/>
                <w:lang w:val="es-DO"/>
              </w:rPr>
            </w:pPr>
            <w:r w:rsidRPr="00721C54">
              <w:rPr>
                <w:rFonts w:ascii="Times New Roman" w:hAnsi="Times New Roman" w:cs="Times New Roman"/>
                <w:sz w:val="24"/>
                <w:szCs w:val="24"/>
                <w:lang w:val="es-DO"/>
              </w:rPr>
              <w:t>Suecia</w:t>
            </w:r>
          </w:p>
        </w:tc>
        <w:tc>
          <w:tcPr>
            <w:tcW w:w="1603" w:type="dxa"/>
            <w:tcBorders>
              <w:top w:val="nil"/>
              <w:left w:val="nil"/>
              <w:bottom w:val="nil"/>
              <w:right w:val="nil"/>
            </w:tcBorders>
          </w:tcPr>
          <w:p w:rsidR="00721C54" w:rsidRPr="00721C54" w:rsidRDefault="00721C54" w:rsidP="00721C54">
            <w:pPr>
              <w:contextualSpacing/>
              <w:jc w:val="center"/>
              <w:rPr>
                <w:rFonts w:ascii="Times New Roman" w:hAnsi="Times New Roman" w:cs="Times New Roman"/>
                <w:sz w:val="24"/>
                <w:szCs w:val="24"/>
              </w:rPr>
            </w:pPr>
          </w:p>
        </w:tc>
        <w:tc>
          <w:tcPr>
            <w:tcW w:w="1603" w:type="dxa"/>
            <w:tcBorders>
              <w:top w:val="nil"/>
              <w:left w:val="nil"/>
              <w:bottom w:val="nil"/>
              <w:right w:val="nil"/>
            </w:tcBorders>
          </w:tcPr>
          <w:p w:rsidR="00721C54" w:rsidRPr="00721C54" w:rsidRDefault="00721C54" w:rsidP="00721C54">
            <w:pPr>
              <w:jc w:val="center"/>
              <w:rPr>
                <w:sz w:val="24"/>
                <w:szCs w:val="24"/>
              </w:rPr>
            </w:pPr>
            <w:r w:rsidRPr="00721C54">
              <w:rPr>
                <w:rFonts w:ascii="Times New Roman" w:hAnsi="Times New Roman" w:cs="Times New Roman"/>
                <w:sz w:val="24"/>
                <w:szCs w:val="24"/>
                <w:lang w:val="es-DO"/>
              </w:rPr>
              <w:t>√</w:t>
            </w:r>
          </w:p>
        </w:tc>
        <w:tc>
          <w:tcPr>
            <w:tcW w:w="4669" w:type="dxa"/>
            <w:tcBorders>
              <w:top w:val="nil"/>
              <w:left w:val="nil"/>
              <w:bottom w:val="nil"/>
              <w:right w:val="single" w:sz="4" w:space="0" w:color="auto"/>
            </w:tcBorders>
          </w:tcPr>
          <w:p w:rsidR="00721C54" w:rsidRPr="00465C9A" w:rsidRDefault="00276DEB" w:rsidP="00721C54">
            <w:pPr>
              <w:contextualSpacing/>
              <w:rPr>
                <w:rFonts w:ascii="Times New Roman" w:hAnsi="Times New Roman" w:cs="Times New Roman"/>
                <w:sz w:val="24"/>
                <w:szCs w:val="24"/>
              </w:rPr>
            </w:pPr>
            <w:hyperlink r:id="rId142" w:history="1">
              <w:r w:rsidR="00721C54" w:rsidRPr="00465C9A">
                <w:rPr>
                  <w:rStyle w:val="Hyperlink"/>
                  <w:rFonts w:ascii="Times New Roman" w:hAnsi="Times New Roman" w:cs="Times New Roman"/>
                  <w:sz w:val="24"/>
                  <w:szCs w:val="24"/>
                </w:rPr>
                <w:t>http://www.equaldex.com/region/sweden</w:t>
              </w:r>
            </w:hyperlink>
          </w:p>
        </w:tc>
      </w:tr>
      <w:tr w:rsidR="00721C54" w:rsidRPr="006131B4" w:rsidTr="00EC6DBA">
        <w:tc>
          <w:tcPr>
            <w:tcW w:w="1701" w:type="dxa"/>
            <w:tcBorders>
              <w:top w:val="nil"/>
              <w:left w:val="single" w:sz="4" w:space="0" w:color="auto"/>
              <w:bottom w:val="nil"/>
              <w:right w:val="nil"/>
            </w:tcBorders>
          </w:tcPr>
          <w:p w:rsidR="00721C54" w:rsidRPr="00721C54" w:rsidRDefault="00721C54" w:rsidP="00721C54">
            <w:pPr>
              <w:contextualSpacing/>
              <w:rPr>
                <w:rFonts w:ascii="Times New Roman" w:hAnsi="Times New Roman" w:cs="Times New Roman"/>
                <w:sz w:val="24"/>
                <w:szCs w:val="24"/>
                <w:lang w:val="es-DO"/>
              </w:rPr>
            </w:pPr>
            <w:r w:rsidRPr="00721C54">
              <w:rPr>
                <w:rFonts w:ascii="Times New Roman" w:hAnsi="Times New Roman" w:cs="Times New Roman"/>
                <w:sz w:val="24"/>
                <w:szCs w:val="24"/>
                <w:lang w:val="es-DO"/>
              </w:rPr>
              <w:t>Suiza</w:t>
            </w:r>
          </w:p>
        </w:tc>
        <w:tc>
          <w:tcPr>
            <w:tcW w:w="1603" w:type="dxa"/>
            <w:tcBorders>
              <w:top w:val="nil"/>
              <w:left w:val="nil"/>
              <w:bottom w:val="nil"/>
              <w:right w:val="nil"/>
            </w:tcBorders>
          </w:tcPr>
          <w:p w:rsidR="00721C54" w:rsidRPr="00721C54" w:rsidRDefault="00721C54" w:rsidP="00721C54">
            <w:pPr>
              <w:ind w:left="-90"/>
              <w:contextualSpacing/>
              <w:jc w:val="center"/>
              <w:rPr>
                <w:rFonts w:ascii="Times New Roman" w:hAnsi="Times New Roman" w:cs="Times New Roman"/>
                <w:sz w:val="24"/>
                <w:szCs w:val="24"/>
              </w:rPr>
            </w:pPr>
            <w:r w:rsidRPr="00721C54">
              <w:rPr>
                <w:rFonts w:ascii="Times New Roman" w:hAnsi="Times New Roman" w:cs="Times New Roman"/>
                <w:sz w:val="24"/>
                <w:szCs w:val="24"/>
                <w:lang w:val="es-DO"/>
              </w:rPr>
              <w:t>√</w:t>
            </w:r>
          </w:p>
        </w:tc>
        <w:tc>
          <w:tcPr>
            <w:tcW w:w="1603" w:type="dxa"/>
            <w:tcBorders>
              <w:top w:val="nil"/>
              <w:left w:val="nil"/>
              <w:bottom w:val="nil"/>
              <w:right w:val="nil"/>
            </w:tcBorders>
          </w:tcPr>
          <w:p w:rsidR="00721C54" w:rsidRPr="00721C54" w:rsidRDefault="00721C54" w:rsidP="00721C54">
            <w:pPr>
              <w:jc w:val="center"/>
              <w:rPr>
                <w:sz w:val="24"/>
                <w:szCs w:val="24"/>
              </w:rPr>
            </w:pPr>
          </w:p>
        </w:tc>
        <w:tc>
          <w:tcPr>
            <w:tcW w:w="4669" w:type="dxa"/>
            <w:tcBorders>
              <w:top w:val="nil"/>
              <w:left w:val="nil"/>
              <w:bottom w:val="nil"/>
              <w:right w:val="single" w:sz="4" w:space="0" w:color="auto"/>
            </w:tcBorders>
          </w:tcPr>
          <w:p w:rsidR="00721C54" w:rsidRPr="00721C54" w:rsidRDefault="00276DEB" w:rsidP="00721C54">
            <w:pPr>
              <w:contextualSpacing/>
              <w:rPr>
                <w:rFonts w:ascii="Times New Roman" w:hAnsi="Times New Roman" w:cs="Times New Roman"/>
                <w:sz w:val="24"/>
                <w:szCs w:val="24"/>
              </w:rPr>
            </w:pPr>
            <w:hyperlink r:id="rId143" w:history="1">
              <w:r w:rsidR="00721C54" w:rsidRPr="00465C9A">
                <w:rPr>
                  <w:rStyle w:val="Hyperlink"/>
                  <w:rFonts w:ascii="Times New Roman" w:hAnsi="Times New Roman" w:cs="Times New Roman"/>
                  <w:sz w:val="24"/>
                  <w:szCs w:val="24"/>
                </w:rPr>
                <w:t>http://www.equaldex.com/region/switzerland</w:t>
              </w:r>
            </w:hyperlink>
          </w:p>
        </w:tc>
      </w:tr>
      <w:tr w:rsidR="00721C54" w:rsidRPr="006131B4" w:rsidTr="00EC6DBA">
        <w:tc>
          <w:tcPr>
            <w:tcW w:w="1701" w:type="dxa"/>
            <w:tcBorders>
              <w:top w:val="nil"/>
              <w:left w:val="single" w:sz="4" w:space="0" w:color="auto"/>
              <w:bottom w:val="nil"/>
              <w:right w:val="nil"/>
            </w:tcBorders>
          </w:tcPr>
          <w:p w:rsidR="00721C54" w:rsidRPr="00721C54" w:rsidRDefault="00721C54" w:rsidP="00721C54">
            <w:pPr>
              <w:contextualSpacing/>
              <w:rPr>
                <w:rFonts w:ascii="Times New Roman" w:hAnsi="Times New Roman" w:cs="Times New Roman"/>
                <w:sz w:val="24"/>
                <w:szCs w:val="24"/>
                <w:lang w:val="es-DO"/>
              </w:rPr>
            </w:pPr>
            <w:r w:rsidRPr="00721C54">
              <w:rPr>
                <w:rFonts w:ascii="Times New Roman" w:hAnsi="Times New Roman" w:cs="Times New Roman"/>
                <w:sz w:val="24"/>
                <w:szCs w:val="24"/>
                <w:lang w:val="es-DO"/>
              </w:rPr>
              <w:t>Turquía</w:t>
            </w:r>
          </w:p>
        </w:tc>
        <w:tc>
          <w:tcPr>
            <w:tcW w:w="1603" w:type="dxa"/>
            <w:tcBorders>
              <w:top w:val="nil"/>
              <w:left w:val="nil"/>
              <w:bottom w:val="nil"/>
              <w:right w:val="nil"/>
            </w:tcBorders>
          </w:tcPr>
          <w:p w:rsidR="00721C54" w:rsidRPr="00721C54" w:rsidRDefault="00721C54" w:rsidP="00721C54">
            <w:pPr>
              <w:ind w:left="-90"/>
              <w:contextualSpacing/>
              <w:jc w:val="center"/>
              <w:rPr>
                <w:rFonts w:ascii="Times New Roman" w:hAnsi="Times New Roman" w:cs="Times New Roman"/>
                <w:sz w:val="24"/>
                <w:szCs w:val="24"/>
                <w:lang w:val="es-DO"/>
              </w:rPr>
            </w:pPr>
          </w:p>
        </w:tc>
        <w:tc>
          <w:tcPr>
            <w:tcW w:w="1603" w:type="dxa"/>
            <w:tcBorders>
              <w:top w:val="nil"/>
              <w:left w:val="nil"/>
              <w:bottom w:val="nil"/>
              <w:right w:val="nil"/>
            </w:tcBorders>
          </w:tcPr>
          <w:p w:rsidR="00721C54" w:rsidRPr="00721C54" w:rsidRDefault="00721C54" w:rsidP="00721C54">
            <w:pPr>
              <w:jc w:val="center"/>
              <w:rPr>
                <w:sz w:val="24"/>
                <w:szCs w:val="24"/>
              </w:rPr>
            </w:pPr>
            <w:r w:rsidRPr="00721C54">
              <w:rPr>
                <w:rFonts w:ascii="Times New Roman" w:hAnsi="Times New Roman" w:cs="Times New Roman"/>
                <w:sz w:val="24"/>
                <w:szCs w:val="24"/>
                <w:lang w:val="es-DO"/>
              </w:rPr>
              <w:t>√</w:t>
            </w:r>
          </w:p>
        </w:tc>
        <w:tc>
          <w:tcPr>
            <w:tcW w:w="4669" w:type="dxa"/>
            <w:tcBorders>
              <w:top w:val="nil"/>
              <w:left w:val="nil"/>
              <w:bottom w:val="nil"/>
              <w:right w:val="single" w:sz="4" w:space="0" w:color="auto"/>
            </w:tcBorders>
          </w:tcPr>
          <w:p w:rsidR="00721C54" w:rsidRPr="00465C9A" w:rsidRDefault="00276DEB" w:rsidP="00721C54">
            <w:pPr>
              <w:contextualSpacing/>
              <w:rPr>
                <w:rFonts w:ascii="Times New Roman" w:hAnsi="Times New Roman" w:cs="Times New Roman"/>
                <w:sz w:val="24"/>
                <w:szCs w:val="24"/>
              </w:rPr>
            </w:pPr>
            <w:hyperlink r:id="rId144" w:history="1">
              <w:r w:rsidR="00721C54" w:rsidRPr="00465C9A">
                <w:rPr>
                  <w:rStyle w:val="Hyperlink"/>
                  <w:rFonts w:ascii="Times New Roman" w:hAnsi="Times New Roman" w:cs="Times New Roman"/>
                  <w:sz w:val="24"/>
                  <w:szCs w:val="24"/>
                </w:rPr>
                <w:t>http://www.equaldex.com/region/turkey</w:t>
              </w:r>
            </w:hyperlink>
          </w:p>
        </w:tc>
      </w:tr>
      <w:tr w:rsidR="00721C54" w:rsidRPr="006131B4" w:rsidTr="00EC6DBA">
        <w:tc>
          <w:tcPr>
            <w:tcW w:w="1701" w:type="dxa"/>
            <w:tcBorders>
              <w:top w:val="nil"/>
              <w:left w:val="single" w:sz="4" w:space="0" w:color="auto"/>
              <w:bottom w:val="single" w:sz="4" w:space="0" w:color="auto"/>
              <w:right w:val="nil"/>
            </w:tcBorders>
          </w:tcPr>
          <w:p w:rsidR="00721C54" w:rsidRPr="00721C54" w:rsidRDefault="00721C54" w:rsidP="00721C54">
            <w:pPr>
              <w:contextualSpacing/>
              <w:rPr>
                <w:rFonts w:ascii="Times New Roman" w:hAnsi="Times New Roman" w:cs="Times New Roman"/>
                <w:sz w:val="24"/>
                <w:szCs w:val="24"/>
                <w:lang w:val="es-DO"/>
              </w:rPr>
            </w:pPr>
            <w:r w:rsidRPr="00721C54">
              <w:rPr>
                <w:rStyle w:val="Hyperlink"/>
                <w:rFonts w:ascii="Times New Roman" w:hAnsi="Times New Roman" w:cs="Times New Roman"/>
                <w:color w:val="000000" w:themeColor="text1"/>
                <w:sz w:val="24"/>
                <w:szCs w:val="24"/>
                <w:u w:val="none"/>
              </w:rPr>
              <w:t>Vatican City</w:t>
            </w:r>
            <w:r w:rsidRPr="00721C54">
              <w:rPr>
                <w:color w:val="000000" w:themeColor="text1"/>
                <w:sz w:val="24"/>
                <w:szCs w:val="24"/>
              </w:rPr>
              <w:t xml:space="preserve">                                                </w:t>
            </w:r>
          </w:p>
        </w:tc>
        <w:tc>
          <w:tcPr>
            <w:tcW w:w="1603" w:type="dxa"/>
            <w:tcBorders>
              <w:top w:val="nil"/>
              <w:left w:val="nil"/>
              <w:bottom w:val="single" w:sz="4" w:space="0" w:color="auto"/>
              <w:right w:val="nil"/>
            </w:tcBorders>
          </w:tcPr>
          <w:p w:rsidR="00721C54" w:rsidRPr="00721C54" w:rsidRDefault="00721C54" w:rsidP="00721C54">
            <w:pPr>
              <w:contextualSpacing/>
              <w:jc w:val="center"/>
              <w:rPr>
                <w:rFonts w:ascii="Times New Roman" w:hAnsi="Times New Roman" w:cs="Times New Roman"/>
                <w:sz w:val="24"/>
                <w:szCs w:val="24"/>
              </w:rPr>
            </w:pPr>
          </w:p>
        </w:tc>
        <w:tc>
          <w:tcPr>
            <w:tcW w:w="1603" w:type="dxa"/>
            <w:tcBorders>
              <w:top w:val="nil"/>
              <w:left w:val="nil"/>
              <w:bottom w:val="single" w:sz="4" w:space="0" w:color="auto"/>
              <w:right w:val="nil"/>
            </w:tcBorders>
          </w:tcPr>
          <w:p w:rsidR="00721C54" w:rsidRPr="00721C54" w:rsidRDefault="00721C54" w:rsidP="00721C54">
            <w:pPr>
              <w:jc w:val="center"/>
              <w:rPr>
                <w:sz w:val="24"/>
                <w:szCs w:val="24"/>
              </w:rPr>
            </w:pPr>
            <w:r w:rsidRPr="00721C54">
              <w:rPr>
                <w:rFonts w:ascii="Times New Roman" w:hAnsi="Times New Roman" w:cs="Times New Roman"/>
                <w:sz w:val="24"/>
                <w:szCs w:val="24"/>
                <w:lang w:val="es-DO"/>
              </w:rPr>
              <w:t>√</w:t>
            </w:r>
          </w:p>
        </w:tc>
        <w:tc>
          <w:tcPr>
            <w:tcW w:w="4669" w:type="dxa"/>
            <w:tcBorders>
              <w:top w:val="nil"/>
              <w:left w:val="nil"/>
              <w:bottom w:val="single" w:sz="4" w:space="0" w:color="auto"/>
              <w:right w:val="single" w:sz="4" w:space="0" w:color="auto"/>
            </w:tcBorders>
          </w:tcPr>
          <w:p w:rsidR="00721C54" w:rsidRPr="00721C54" w:rsidRDefault="00721C54" w:rsidP="00721C54">
            <w:pPr>
              <w:contextualSpacing/>
              <w:rPr>
                <w:rFonts w:ascii="Times New Roman" w:hAnsi="Times New Roman" w:cs="Times New Roman"/>
                <w:sz w:val="24"/>
                <w:szCs w:val="24"/>
              </w:rPr>
            </w:pPr>
            <w:r w:rsidRPr="00721C54">
              <w:rPr>
                <w:rStyle w:val="Hyperlink"/>
                <w:rFonts w:ascii="Times New Roman" w:hAnsi="Times New Roman" w:cs="Times New Roman"/>
                <w:sz w:val="24"/>
                <w:szCs w:val="24"/>
              </w:rPr>
              <w:t>http://www.equaldex.com/region/vatican-city</w:t>
            </w:r>
          </w:p>
        </w:tc>
      </w:tr>
      <w:tr w:rsidR="00555473" w:rsidRPr="00FC2F00" w:rsidTr="00EC6DBA">
        <w:tc>
          <w:tcPr>
            <w:tcW w:w="9576" w:type="dxa"/>
            <w:gridSpan w:val="4"/>
            <w:tcBorders>
              <w:top w:val="single" w:sz="4" w:space="0" w:color="auto"/>
              <w:left w:val="nil"/>
              <w:bottom w:val="nil"/>
              <w:right w:val="nil"/>
            </w:tcBorders>
          </w:tcPr>
          <w:p w:rsidR="00555473" w:rsidRPr="00FC2F00" w:rsidRDefault="00FC2F00" w:rsidP="008817BD">
            <w:pPr>
              <w:ind w:left="-90"/>
              <w:contextualSpacing/>
              <w:rPr>
                <w:sz w:val="24"/>
                <w:szCs w:val="24"/>
                <w:lang w:val="es-DO"/>
              </w:rPr>
            </w:pPr>
            <w:r w:rsidRPr="00FC2F00">
              <w:rPr>
                <w:sz w:val="24"/>
                <w:szCs w:val="24"/>
                <w:lang w:val="es-DO"/>
              </w:rPr>
              <w:t xml:space="preserve">Fuente: </w:t>
            </w:r>
            <w:hyperlink r:id="rId145" w:history="1">
              <w:r w:rsidRPr="00CA6AD6">
                <w:rPr>
                  <w:rStyle w:val="Hyperlink"/>
                  <w:sz w:val="24"/>
                  <w:szCs w:val="24"/>
                  <w:lang w:val="es-DO"/>
                </w:rPr>
                <w:t>http://www.equaldex.com/</w:t>
              </w:r>
            </w:hyperlink>
            <w:r w:rsidRPr="00FC2F00">
              <w:rPr>
                <w:sz w:val="24"/>
                <w:szCs w:val="24"/>
                <w:lang w:val="es-DO"/>
              </w:rPr>
              <w:t>.</w:t>
            </w:r>
            <w:r>
              <w:rPr>
                <w:sz w:val="24"/>
                <w:szCs w:val="24"/>
                <w:lang w:val="es-DO"/>
              </w:rPr>
              <w:t xml:space="preserve"> </w:t>
            </w:r>
            <w:r w:rsidRPr="00FC2F00">
              <w:rPr>
                <w:sz w:val="24"/>
                <w:szCs w:val="24"/>
                <w:lang w:val="es-DO"/>
              </w:rPr>
              <w:t xml:space="preserve">  Año 2017.  </w:t>
            </w:r>
          </w:p>
        </w:tc>
      </w:tr>
    </w:tbl>
    <w:bookmarkEnd w:id="2"/>
    <w:p w:rsidR="006B3892" w:rsidRPr="00FC2F00" w:rsidRDefault="00B217A7" w:rsidP="00721C54">
      <w:pPr>
        <w:ind w:left="-90"/>
        <w:contextualSpacing/>
        <w:rPr>
          <w:rFonts w:ascii="Times New Roman" w:hAnsi="Times New Roman" w:cs="Times New Roman"/>
          <w:sz w:val="20"/>
          <w:szCs w:val="20"/>
          <w:lang w:val="es-DO"/>
        </w:rPr>
      </w:pPr>
      <w:r w:rsidRPr="00FC2F00">
        <w:rPr>
          <w:rFonts w:ascii="Times New Roman" w:hAnsi="Times New Roman" w:cs="Times New Roman"/>
          <w:sz w:val="20"/>
          <w:szCs w:val="20"/>
          <w:lang w:val="es-DO"/>
        </w:rPr>
        <w:t xml:space="preserve">        </w:t>
      </w:r>
      <w:r w:rsidR="00202969" w:rsidRPr="00FC2F00">
        <w:rPr>
          <w:rFonts w:ascii="Times New Roman" w:hAnsi="Times New Roman" w:cs="Times New Roman"/>
          <w:sz w:val="20"/>
          <w:szCs w:val="20"/>
          <w:lang w:val="es-DO"/>
        </w:rPr>
        <w:t xml:space="preserve">           </w:t>
      </w:r>
    </w:p>
    <w:tbl>
      <w:tblPr>
        <w:tblStyle w:val="TableGrid"/>
        <w:tblW w:w="0" w:type="auto"/>
        <w:tblLook w:val="04A0" w:firstRow="1" w:lastRow="0" w:firstColumn="1" w:lastColumn="0" w:noHBand="0" w:noVBand="1"/>
      </w:tblPr>
      <w:tblGrid>
        <w:gridCol w:w="3708"/>
        <w:gridCol w:w="5868"/>
      </w:tblGrid>
      <w:tr w:rsidR="00033CD4" w:rsidRPr="001B09E5" w:rsidTr="00EC6DBA">
        <w:tc>
          <w:tcPr>
            <w:tcW w:w="9576" w:type="dxa"/>
            <w:gridSpan w:val="2"/>
            <w:tcBorders>
              <w:top w:val="nil"/>
              <w:left w:val="nil"/>
              <w:bottom w:val="single" w:sz="4" w:space="0" w:color="auto"/>
              <w:right w:val="nil"/>
            </w:tcBorders>
          </w:tcPr>
          <w:p w:rsidR="00033CD4" w:rsidRDefault="00CF6A66" w:rsidP="00F907CF">
            <w:pPr>
              <w:contextualSpacing/>
              <w:rPr>
                <w:rFonts w:ascii="Times New Roman" w:hAnsi="Times New Roman" w:cs="Times New Roman"/>
                <w:sz w:val="24"/>
                <w:szCs w:val="24"/>
                <w:lang w:val="es-DO"/>
              </w:rPr>
            </w:pPr>
            <w:r w:rsidRPr="004158D5">
              <w:rPr>
                <w:rFonts w:ascii="Times New Roman" w:hAnsi="Times New Roman" w:cs="Times New Roman"/>
                <w:sz w:val="24"/>
                <w:szCs w:val="24"/>
                <w:lang w:val="es-DO"/>
              </w:rPr>
              <w:t>Tabla</w:t>
            </w:r>
            <w:r w:rsidR="00033CD4">
              <w:rPr>
                <w:rFonts w:ascii="Times New Roman" w:hAnsi="Times New Roman" w:cs="Times New Roman"/>
                <w:sz w:val="24"/>
                <w:szCs w:val="24"/>
                <w:lang w:val="es-DO"/>
              </w:rPr>
              <w:t xml:space="preserve"> 7.</w:t>
            </w:r>
            <w:r w:rsidR="00033CD4" w:rsidRPr="00712DB1">
              <w:rPr>
                <w:rFonts w:ascii="Times New Roman" w:hAnsi="Times New Roman" w:cs="Times New Roman"/>
                <w:sz w:val="24"/>
                <w:szCs w:val="24"/>
                <w:lang w:val="es-DO"/>
              </w:rPr>
              <w:t xml:space="preserve"> Legalización de la Terapia de Conversi</w:t>
            </w:r>
            <w:r w:rsidR="00033CD4">
              <w:rPr>
                <w:rFonts w:ascii="Times New Roman" w:hAnsi="Times New Roman" w:cs="Times New Roman"/>
                <w:sz w:val="24"/>
                <w:szCs w:val="24"/>
                <w:lang w:val="es-DO"/>
              </w:rPr>
              <w:t>ó</w:t>
            </w:r>
            <w:r w:rsidR="00033CD4" w:rsidRPr="00712DB1">
              <w:rPr>
                <w:rFonts w:ascii="Times New Roman" w:hAnsi="Times New Roman" w:cs="Times New Roman"/>
                <w:sz w:val="24"/>
                <w:szCs w:val="24"/>
                <w:lang w:val="es-DO"/>
              </w:rPr>
              <w:t>n en</w:t>
            </w:r>
            <w:r w:rsidR="00033CD4">
              <w:rPr>
                <w:rFonts w:ascii="Times New Roman" w:hAnsi="Times New Roman" w:cs="Times New Roman"/>
                <w:sz w:val="24"/>
                <w:szCs w:val="24"/>
                <w:lang w:val="es-DO"/>
              </w:rPr>
              <w:t xml:space="preserve"> </w:t>
            </w:r>
            <w:r w:rsidR="00312531">
              <w:rPr>
                <w:rFonts w:ascii="Times New Roman" w:hAnsi="Times New Roman" w:cs="Times New Roman"/>
                <w:sz w:val="24"/>
                <w:szCs w:val="24"/>
                <w:lang w:val="es-DO"/>
              </w:rPr>
              <w:t>Países</w:t>
            </w:r>
            <w:r w:rsidR="00033CD4">
              <w:rPr>
                <w:rFonts w:ascii="Times New Roman" w:hAnsi="Times New Roman" w:cs="Times New Roman"/>
                <w:sz w:val="24"/>
                <w:szCs w:val="24"/>
                <w:lang w:val="es-DO"/>
              </w:rPr>
              <w:t xml:space="preserve"> de</w:t>
            </w:r>
            <w:r w:rsidR="00033CD4" w:rsidRPr="00712DB1">
              <w:rPr>
                <w:rFonts w:ascii="Times New Roman" w:hAnsi="Times New Roman" w:cs="Times New Roman"/>
                <w:sz w:val="24"/>
                <w:szCs w:val="24"/>
                <w:lang w:val="es-DO"/>
              </w:rPr>
              <w:t xml:space="preserve"> Asia Central </w:t>
            </w:r>
          </w:p>
          <w:p w:rsidR="00033CD4" w:rsidRPr="00CD18DF" w:rsidRDefault="00033CD4" w:rsidP="00F907CF">
            <w:pPr>
              <w:contextualSpacing/>
              <w:rPr>
                <w:rFonts w:ascii="Times New Roman" w:hAnsi="Times New Roman" w:cs="Times New Roman"/>
                <w:sz w:val="24"/>
                <w:szCs w:val="24"/>
                <w:lang w:val="es-DO"/>
              </w:rPr>
            </w:pPr>
          </w:p>
        </w:tc>
      </w:tr>
      <w:tr w:rsidR="00033CD4" w:rsidRPr="00FC2F00" w:rsidTr="00EC6DBA">
        <w:tc>
          <w:tcPr>
            <w:tcW w:w="3708" w:type="dxa"/>
            <w:tcBorders>
              <w:top w:val="single" w:sz="4" w:space="0" w:color="auto"/>
              <w:left w:val="single" w:sz="4" w:space="0" w:color="auto"/>
              <w:bottom w:val="single" w:sz="4" w:space="0" w:color="auto"/>
              <w:right w:val="nil"/>
            </w:tcBorders>
            <w:shd w:val="clear" w:color="auto" w:fill="D9D9D9" w:themeFill="background1" w:themeFillShade="D9"/>
          </w:tcPr>
          <w:p w:rsidR="00033CD4" w:rsidRPr="00CD18DF" w:rsidRDefault="00033CD4" w:rsidP="00F907CF">
            <w:pPr>
              <w:contextualSpacing/>
              <w:jc w:val="center"/>
              <w:rPr>
                <w:rFonts w:ascii="Times New Roman" w:hAnsi="Times New Roman" w:cs="Times New Roman"/>
                <w:sz w:val="24"/>
                <w:szCs w:val="24"/>
                <w:lang w:val="es-DO"/>
              </w:rPr>
            </w:pPr>
            <w:r w:rsidRPr="00CD18DF">
              <w:rPr>
                <w:rFonts w:ascii="Times New Roman" w:hAnsi="Times New Roman" w:cs="Times New Roman"/>
                <w:b/>
                <w:sz w:val="24"/>
                <w:szCs w:val="24"/>
                <w:lang w:val="es-DO"/>
              </w:rPr>
              <w:t>PAIS</w:t>
            </w:r>
          </w:p>
        </w:tc>
        <w:tc>
          <w:tcPr>
            <w:tcW w:w="5868" w:type="dxa"/>
            <w:tcBorders>
              <w:top w:val="single" w:sz="4" w:space="0" w:color="auto"/>
              <w:left w:val="nil"/>
              <w:bottom w:val="single" w:sz="4" w:space="0" w:color="auto"/>
              <w:right w:val="single" w:sz="4" w:space="0" w:color="auto"/>
            </w:tcBorders>
            <w:shd w:val="clear" w:color="auto" w:fill="D9D9D9" w:themeFill="background1" w:themeFillShade="D9"/>
          </w:tcPr>
          <w:p w:rsidR="00033CD4" w:rsidRPr="00CD18DF" w:rsidRDefault="00033CD4" w:rsidP="00F907CF">
            <w:pPr>
              <w:contextualSpacing/>
              <w:jc w:val="center"/>
              <w:rPr>
                <w:rFonts w:ascii="Times New Roman" w:hAnsi="Times New Roman" w:cs="Times New Roman"/>
                <w:caps/>
                <w:sz w:val="24"/>
                <w:szCs w:val="24"/>
                <w:lang w:val="es-DO"/>
              </w:rPr>
            </w:pPr>
            <w:r w:rsidRPr="00CD18DF">
              <w:rPr>
                <w:rFonts w:ascii="Times New Roman" w:hAnsi="Times New Roman" w:cs="Times New Roman"/>
                <w:b/>
                <w:caps/>
                <w:sz w:val="24"/>
                <w:szCs w:val="24"/>
                <w:lang w:val="es-DO"/>
              </w:rPr>
              <w:t>Referencias</w:t>
            </w:r>
          </w:p>
        </w:tc>
      </w:tr>
      <w:tr w:rsidR="00033CD4" w:rsidRPr="001B09E5" w:rsidTr="00EC6DBA">
        <w:tc>
          <w:tcPr>
            <w:tcW w:w="3708" w:type="dxa"/>
            <w:tcBorders>
              <w:top w:val="single" w:sz="4" w:space="0" w:color="auto"/>
              <w:left w:val="single" w:sz="4" w:space="0" w:color="auto"/>
              <w:bottom w:val="nil"/>
              <w:right w:val="nil"/>
            </w:tcBorders>
          </w:tcPr>
          <w:p w:rsidR="00033CD4" w:rsidRPr="00033CD4" w:rsidRDefault="00033CD4" w:rsidP="00F907CF">
            <w:pPr>
              <w:contextualSpacing/>
              <w:rPr>
                <w:rFonts w:ascii="Times New Roman" w:hAnsi="Times New Roman" w:cs="Times New Roman"/>
                <w:sz w:val="24"/>
                <w:szCs w:val="24"/>
                <w:lang w:val="es-DO"/>
              </w:rPr>
            </w:pPr>
            <w:r w:rsidRPr="00033CD4">
              <w:rPr>
                <w:rFonts w:ascii="Times New Roman" w:hAnsi="Times New Roman" w:cs="Times New Roman"/>
                <w:sz w:val="24"/>
                <w:szCs w:val="24"/>
                <w:lang w:val="es-DO"/>
              </w:rPr>
              <w:t>Kazajstan</w:t>
            </w:r>
          </w:p>
        </w:tc>
        <w:tc>
          <w:tcPr>
            <w:tcW w:w="5868" w:type="dxa"/>
            <w:tcBorders>
              <w:top w:val="single" w:sz="4" w:space="0" w:color="auto"/>
              <w:left w:val="nil"/>
              <w:bottom w:val="nil"/>
              <w:right w:val="single" w:sz="4" w:space="0" w:color="auto"/>
            </w:tcBorders>
          </w:tcPr>
          <w:p w:rsidR="00033CD4" w:rsidRPr="00033CD4" w:rsidRDefault="00276DEB" w:rsidP="00F907CF">
            <w:pPr>
              <w:contextualSpacing/>
              <w:rPr>
                <w:rFonts w:ascii="Times New Roman" w:hAnsi="Times New Roman" w:cs="Times New Roman"/>
                <w:sz w:val="24"/>
                <w:szCs w:val="24"/>
                <w:lang w:val="es-DO"/>
              </w:rPr>
            </w:pPr>
            <w:hyperlink r:id="rId146" w:history="1">
              <w:r w:rsidR="00033CD4" w:rsidRPr="00033CD4">
                <w:rPr>
                  <w:rStyle w:val="Hyperlink"/>
                  <w:rFonts w:ascii="Times New Roman" w:hAnsi="Times New Roman" w:cs="Times New Roman"/>
                  <w:sz w:val="24"/>
                  <w:szCs w:val="24"/>
                  <w:lang w:val="es-DO"/>
                </w:rPr>
                <w:t>http://www.equaldex.com/region/kazakhstan</w:t>
              </w:r>
            </w:hyperlink>
          </w:p>
        </w:tc>
      </w:tr>
      <w:tr w:rsidR="00033CD4" w:rsidRPr="001B09E5" w:rsidTr="00EC6DBA">
        <w:tc>
          <w:tcPr>
            <w:tcW w:w="3708" w:type="dxa"/>
            <w:tcBorders>
              <w:top w:val="nil"/>
              <w:left w:val="single" w:sz="4" w:space="0" w:color="auto"/>
              <w:bottom w:val="nil"/>
              <w:right w:val="nil"/>
            </w:tcBorders>
          </w:tcPr>
          <w:p w:rsidR="00033CD4" w:rsidRPr="00033CD4" w:rsidRDefault="00033CD4" w:rsidP="00F907CF">
            <w:pPr>
              <w:contextualSpacing/>
              <w:rPr>
                <w:rFonts w:ascii="Times New Roman" w:hAnsi="Times New Roman" w:cs="Times New Roman"/>
                <w:sz w:val="24"/>
                <w:szCs w:val="24"/>
                <w:lang w:val="es-DO"/>
              </w:rPr>
            </w:pPr>
            <w:r w:rsidRPr="00033CD4">
              <w:rPr>
                <w:rFonts w:ascii="Times New Roman" w:hAnsi="Times New Roman" w:cs="Times New Roman"/>
                <w:sz w:val="24"/>
                <w:szCs w:val="24"/>
                <w:lang w:val="es-DO"/>
              </w:rPr>
              <w:t>Kyrgyzstan</w:t>
            </w:r>
          </w:p>
        </w:tc>
        <w:tc>
          <w:tcPr>
            <w:tcW w:w="5868" w:type="dxa"/>
            <w:tcBorders>
              <w:top w:val="nil"/>
              <w:left w:val="nil"/>
              <w:bottom w:val="nil"/>
              <w:right w:val="single" w:sz="4" w:space="0" w:color="auto"/>
            </w:tcBorders>
          </w:tcPr>
          <w:p w:rsidR="00033CD4" w:rsidRPr="00033CD4" w:rsidRDefault="00276DEB" w:rsidP="00F907CF">
            <w:pPr>
              <w:contextualSpacing/>
              <w:rPr>
                <w:rFonts w:ascii="Times New Roman" w:hAnsi="Times New Roman" w:cs="Times New Roman"/>
                <w:sz w:val="24"/>
                <w:szCs w:val="24"/>
                <w:lang w:val="es-DO"/>
              </w:rPr>
            </w:pPr>
            <w:hyperlink r:id="rId147" w:history="1">
              <w:r w:rsidR="00033CD4" w:rsidRPr="003E2767">
                <w:rPr>
                  <w:rStyle w:val="Hyperlink"/>
                  <w:rFonts w:ascii="Times New Roman" w:hAnsi="Times New Roman" w:cs="Times New Roman"/>
                  <w:sz w:val="24"/>
                  <w:szCs w:val="24"/>
                  <w:lang w:val="es-DO"/>
                </w:rPr>
                <w:t>http://www.equaldex.com/region/kyrgyzstan</w:t>
              </w:r>
            </w:hyperlink>
          </w:p>
        </w:tc>
      </w:tr>
      <w:tr w:rsidR="00033CD4" w:rsidRPr="001B09E5" w:rsidTr="00EC6DBA">
        <w:tc>
          <w:tcPr>
            <w:tcW w:w="3708" w:type="dxa"/>
            <w:tcBorders>
              <w:top w:val="nil"/>
              <w:left w:val="single" w:sz="4" w:space="0" w:color="auto"/>
              <w:bottom w:val="nil"/>
              <w:right w:val="nil"/>
            </w:tcBorders>
          </w:tcPr>
          <w:p w:rsidR="00033CD4" w:rsidRPr="00033CD4" w:rsidRDefault="00033CD4" w:rsidP="00F907CF">
            <w:pPr>
              <w:contextualSpacing/>
              <w:rPr>
                <w:rFonts w:ascii="Times New Roman" w:hAnsi="Times New Roman" w:cs="Times New Roman"/>
                <w:sz w:val="24"/>
                <w:szCs w:val="24"/>
                <w:lang w:val="es-DO"/>
              </w:rPr>
            </w:pPr>
            <w:r w:rsidRPr="00033CD4">
              <w:rPr>
                <w:rFonts w:ascii="Times New Roman" w:hAnsi="Times New Roman" w:cs="Times New Roman"/>
                <w:sz w:val="24"/>
                <w:szCs w:val="24"/>
                <w:lang w:val="es-DO"/>
              </w:rPr>
              <w:t xml:space="preserve">Tajikistan  </w:t>
            </w:r>
          </w:p>
        </w:tc>
        <w:tc>
          <w:tcPr>
            <w:tcW w:w="5868" w:type="dxa"/>
            <w:tcBorders>
              <w:top w:val="nil"/>
              <w:left w:val="nil"/>
              <w:bottom w:val="nil"/>
              <w:right w:val="single" w:sz="4" w:space="0" w:color="auto"/>
            </w:tcBorders>
          </w:tcPr>
          <w:p w:rsidR="00033CD4" w:rsidRPr="00033CD4" w:rsidRDefault="00276DEB" w:rsidP="00F907CF">
            <w:pPr>
              <w:contextualSpacing/>
              <w:rPr>
                <w:rFonts w:ascii="Times New Roman" w:hAnsi="Times New Roman" w:cs="Times New Roman"/>
                <w:sz w:val="24"/>
                <w:szCs w:val="24"/>
                <w:lang w:val="es-DO"/>
              </w:rPr>
            </w:pPr>
            <w:hyperlink r:id="rId148" w:history="1">
              <w:r w:rsidR="00033CD4" w:rsidRPr="003E2767">
                <w:rPr>
                  <w:rStyle w:val="Hyperlink"/>
                  <w:rFonts w:ascii="Times New Roman" w:hAnsi="Times New Roman" w:cs="Times New Roman"/>
                  <w:sz w:val="24"/>
                  <w:szCs w:val="24"/>
                  <w:lang w:val="es-DO"/>
                </w:rPr>
                <w:t>http://www.equaldex.com/region/tajikistan</w:t>
              </w:r>
            </w:hyperlink>
          </w:p>
        </w:tc>
      </w:tr>
      <w:tr w:rsidR="00033CD4" w:rsidRPr="001B09E5" w:rsidTr="00EC6DBA">
        <w:tc>
          <w:tcPr>
            <w:tcW w:w="3708" w:type="dxa"/>
            <w:tcBorders>
              <w:top w:val="nil"/>
              <w:left w:val="single" w:sz="4" w:space="0" w:color="auto"/>
              <w:bottom w:val="nil"/>
              <w:right w:val="nil"/>
            </w:tcBorders>
          </w:tcPr>
          <w:p w:rsidR="00033CD4" w:rsidRPr="00033CD4" w:rsidRDefault="00033CD4" w:rsidP="00F907CF">
            <w:pPr>
              <w:contextualSpacing/>
              <w:rPr>
                <w:rFonts w:ascii="Times New Roman" w:hAnsi="Times New Roman" w:cs="Times New Roman"/>
                <w:sz w:val="24"/>
                <w:szCs w:val="24"/>
                <w:lang w:val="es-DO"/>
              </w:rPr>
            </w:pPr>
            <w:r w:rsidRPr="00033CD4">
              <w:rPr>
                <w:rFonts w:ascii="Times New Roman" w:hAnsi="Times New Roman" w:cs="Times New Roman"/>
                <w:sz w:val="24"/>
                <w:szCs w:val="24"/>
                <w:lang w:val="es-DO"/>
              </w:rPr>
              <w:t>Turkmenistan</w:t>
            </w:r>
          </w:p>
        </w:tc>
        <w:tc>
          <w:tcPr>
            <w:tcW w:w="5868" w:type="dxa"/>
            <w:tcBorders>
              <w:top w:val="nil"/>
              <w:left w:val="nil"/>
              <w:bottom w:val="nil"/>
              <w:right w:val="single" w:sz="4" w:space="0" w:color="auto"/>
            </w:tcBorders>
          </w:tcPr>
          <w:p w:rsidR="00033CD4" w:rsidRPr="00033CD4" w:rsidRDefault="00276DEB" w:rsidP="00F907CF">
            <w:pPr>
              <w:contextualSpacing/>
              <w:rPr>
                <w:rFonts w:ascii="Times New Roman" w:hAnsi="Times New Roman" w:cs="Times New Roman"/>
                <w:sz w:val="24"/>
                <w:szCs w:val="24"/>
                <w:lang w:val="es-DO"/>
              </w:rPr>
            </w:pPr>
            <w:hyperlink r:id="rId149" w:history="1">
              <w:r w:rsidR="00033CD4" w:rsidRPr="00033CD4">
                <w:rPr>
                  <w:rStyle w:val="Hyperlink"/>
                  <w:rFonts w:ascii="Times New Roman" w:hAnsi="Times New Roman" w:cs="Times New Roman"/>
                  <w:sz w:val="24"/>
                  <w:szCs w:val="24"/>
                  <w:lang w:val="es-DO"/>
                </w:rPr>
                <w:t>http://www.equaldex.com/region/turkmenistan</w:t>
              </w:r>
            </w:hyperlink>
          </w:p>
        </w:tc>
      </w:tr>
      <w:tr w:rsidR="00033CD4" w:rsidRPr="001B09E5" w:rsidTr="00EC6DBA">
        <w:tc>
          <w:tcPr>
            <w:tcW w:w="3708" w:type="dxa"/>
            <w:tcBorders>
              <w:top w:val="nil"/>
              <w:left w:val="single" w:sz="4" w:space="0" w:color="auto"/>
              <w:bottom w:val="single" w:sz="4" w:space="0" w:color="auto"/>
              <w:right w:val="nil"/>
            </w:tcBorders>
          </w:tcPr>
          <w:p w:rsidR="00033CD4" w:rsidRPr="00033CD4" w:rsidRDefault="00033CD4" w:rsidP="00F907CF">
            <w:pPr>
              <w:contextualSpacing/>
              <w:rPr>
                <w:rFonts w:ascii="Times New Roman" w:hAnsi="Times New Roman" w:cs="Times New Roman"/>
                <w:sz w:val="24"/>
                <w:szCs w:val="24"/>
                <w:lang w:val="es-DO"/>
              </w:rPr>
            </w:pPr>
            <w:r w:rsidRPr="00033CD4">
              <w:rPr>
                <w:rFonts w:ascii="Times New Roman" w:hAnsi="Times New Roman" w:cs="Times New Roman"/>
                <w:sz w:val="24"/>
                <w:szCs w:val="24"/>
                <w:lang w:val="es-DO"/>
              </w:rPr>
              <w:t>Uzbekistan</w:t>
            </w:r>
          </w:p>
        </w:tc>
        <w:tc>
          <w:tcPr>
            <w:tcW w:w="5868" w:type="dxa"/>
            <w:tcBorders>
              <w:top w:val="nil"/>
              <w:left w:val="nil"/>
              <w:bottom w:val="single" w:sz="4" w:space="0" w:color="auto"/>
              <w:right w:val="single" w:sz="4" w:space="0" w:color="auto"/>
            </w:tcBorders>
          </w:tcPr>
          <w:p w:rsidR="00033CD4" w:rsidRPr="00033CD4" w:rsidRDefault="00276DEB" w:rsidP="00F907CF">
            <w:pPr>
              <w:contextualSpacing/>
              <w:rPr>
                <w:rFonts w:ascii="Times New Roman" w:hAnsi="Times New Roman" w:cs="Times New Roman"/>
                <w:sz w:val="24"/>
                <w:szCs w:val="24"/>
                <w:lang w:val="es-DO"/>
              </w:rPr>
            </w:pPr>
            <w:hyperlink r:id="rId150" w:history="1">
              <w:r w:rsidR="00033CD4" w:rsidRPr="00033CD4">
                <w:rPr>
                  <w:rStyle w:val="Hyperlink"/>
                  <w:rFonts w:ascii="Times New Roman" w:hAnsi="Times New Roman" w:cs="Times New Roman"/>
                  <w:sz w:val="24"/>
                  <w:szCs w:val="24"/>
                  <w:lang w:val="es-DO"/>
                </w:rPr>
                <w:t>http://www.equaldex.com/region/uzbekistan</w:t>
              </w:r>
            </w:hyperlink>
          </w:p>
        </w:tc>
      </w:tr>
    </w:tbl>
    <w:p w:rsidR="004575D8" w:rsidRPr="00647091" w:rsidRDefault="00647091" w:rsidP="007500D4">
      <w:pPr>
        <w:spacing w:line="240" w:lineRule="auto"/>
        <w:ind w:left="-90" w:right="0"/>
        <w:contextualSpacing/>
        <w:rPr>
          <w:rFonts w:ascii="Times New Roman" w:hAnsi="Times New Roman" w:cs="Times New Roman"/>
          <w:sz w:val="24"/>
          <w:szCs w:val="24"/>
          <w:lang w:val="es-DO"/>
        </w:rPr>
      </w:pPr>
      <w:r w:rsidRPr="00647091">
        <w:rPr>
          <w:rFonts w:ascii="Times New Roman" w:hAnsi="Times New Roman" w:cs="Times New Roman"/>
          <w:sz w:val="24"/>
          <w:szCs w:val="24"/>
          <w:lang w:val="es-DO"/>
        </w:rPr>
        <w:t xml:space="preserve">Fuente: </w:t>
      </w:r>
      <w:hyperlink r:id="rId151" w:history="1">
        <w:r w:rsidRPr="00647091">
          <w:rPr>
            <w:rStyle w:val="Hyperlink"/>
            <w:rFonts w:ascii="Times New Roman" w:hAnsi="Times New Roman" w:cs="Times New Roman"/>
            <w:sz w:val="24"/>
            <w:szCs w:val="24"/>
            <w:lang w:val="es-DO"/>
          </w:rPr>
          <w:t>http://www.equaldex.com/</w:t>
        </w:r>
      </w:hyperlink>
      <w:r w:rsidRPr="00647091">
        <w:rPr>
          <w:rFonts w:ascii="Times New Roman" w:hAnsi="Times New Roman" w:cs="Times New Roman"/>
          <w:sz w:val="24"/>
          <w:szCs w:val="24"/>
          <w:lang w:val="es-DO"/>
        </w:rPr>
        <w:t xml:space="preserve">.   Año 2017.  </w:t>
      </w:r>
      <w:r w:rsidR="006B3892" w:rsidRPr="00647091">
        <w:rPr>
          <w:rFonts w:ascii="Times New Roman" w:hAnsi="Times New Roman" w:cs="Times New Roman"/>
          <w:sz w:val="24"/>
          <w:szCs w:val="24"/>
          <w:lang w:val="es-DO"/>
        </w:rPr>
        <w:t xml:space="preserve"> </w:t>
      </w:r>
    </w:p>
    <w:p w:rsidR="00F62990" w:rsidRDefault="00F62990" w:rsidP="00F62990">
      <w:pPr>
        <w:spacing w:after="0" w:line="240" w:lineRule="auto"/>
        <w:ind w:left="0" w:right="0"/>
        <w:rPr>
          <w:rFonts w:ascii="Times New Roman" w:eastAsia="Times New Roman" w:hAnsi="Times New Roman" w:cs="Times New Roman"/>
          <w:sz w:val="24"/>
          <w:szCs w:val="24"/>
          <w:lang w:val="es-DO"/>
        </w:rPr>
      </w:pPr>
    </w:p>
    <w:p w:rsidR="009A6E1E" w:rsidRDefault="000D3FD9" w:rsidP="007500D4">
      <w:pPr>
        <w:ind w:left="-90" w:right="0"/>
        <w:contextualSpacing/>
        <w:rPr>
          <w:rFonts w:ascii="Times New Roman" w:hAnsi="Times New Roman" w:cs="Times New Roman"/>
          <w:lang w:val="es-DO"/>
        </w:rPr>
      </w:pPr>
      <w:r>
        <w:rPr>
          <w:rFonts w:ascii="Times New Roman" w:hAnsi="Times New Roman" w:cs="Times New Roman"/>
          <w:lang w:val="es-DO"/>
        </w:rPr>
        <w:t>Tabla 8. Prohibición  o Legalización de la Terapia de Conversión en Asia Oriental (Asia del Este)</w:t>
      </w:r>
    </w:p>
    <w:tbl>
      <w:tblPr>
        <w:tblStyle w:val="TableGrid"/>
        <w:tblW w:w="0" w:type="auto"/>
        <w:tblLook w:val="04A0" w:firstRow="1" w:lastRow="0" w:firstColumn="1" w:lastColumn="0" w:noHBand="0" w:noVBand="1"/>
      </w:tblPr>
      <w:tblGrid>
        <w:gridCol w:w="1761"/>
        <w:gridCol w:w="1603"/>
        <w:gridCol w:w="1603"/>
        <w:gridCol w:w="4609"/>
      </w:tblGrid>
      <w:tr w:rsidR="009A6E1E" w:rsidRPr="00CD18DF" w:rsidTr="009B7FC8">
        <w:tc>
          <w:tcPr>
            <w:tcW w:w="1761" w:type="dxa"/>
            <w:tcBorders>
              <w:top w:val="single" w:sz="4" w:space="0" w:color="auto"/>
              <w:left w:val="single" w:sz="4" w:space="0" w:color="auto"/>
              <w:bottom w:val="single" w:sz="4" w:space="0" w:color="auto"/>
              <w:right w:val="nil"/>
            </w:tcBorders>
            <w:shd w:val="clear" w:color="auto" w:fill="D9D9D9" w:themeFill="background1" w:themeFillShade="D9"/>
          </w:tcPr>
          <w:p w:rsidR="009A6E1E" w:rsidRDefault="009A6E1E" w:rsidP="00F907CF">
            <w:pPr>
              <w:contextualSpacing/>
              <w:jc w:val="center"/>
              <w:rPr>
                <w:rFonts w:ascii="Times New Roman" w:hAnsi="Times New Roman" w:cs="Times New Roman"/>
                <w:b/>
                <w:sz w:val="24"/>
                <w:szCs w:val="24"/>
                <w:lang w:val="es-DO"/>
              </w:rPr>
            </w:pPr>
          </w:p>
          <w:p w:rsidR="009A6E1E" w:rsidRPr="00CD18DF" w:rsidRDefault="009A6E1E" w:rsidP="00F907CF">
            <w:pPr>
              <w:contextualSpacing/>
              <w:jc w:val="center"/>
              <w:rPr>
                <w:rFonts w:ascii="Times New Roman" w:hAnsi="Times New Roman" w:cs="Times New Roman"/>
                <w:sz w:val="24"/>
                <w:szCs w:val="24"/>
                <w:lang w:val="es-DO"/>
              </w:rPr>
            </w:pPr>
            <w:r w:rsidRPr="00CD18DF">
              <w:rPr>
                <w:rFonts w:ascii="Times New Roman" w:hAnsi="Times New Roman" w:cs="Times New Roman"/>
                <w:b/>
                <w:sz w:val="24"/>
                <w:szCs w:val="24"/>
                <w:lang w:val="es-DO"/>
              </w:rPr>
              <w:t>PAIS</w:t>
            </w:r>
          </w:p>
        </w:tc>
        <w:tc>
          <w:tcPr>
            <w:tcW w:w="1603" w:type="dxa"/>
            <w:tcBorders>
              <w:top w:val="single" w:sz="4" w:space="0" w:color="auto"/>
              <w:left w:val="nil"/>
              <w:bottom w:val="single" w:sz="4" w:space="0" w:color="auto"/>
              <w:right w:val="nil"/>
            </w:tcBorders>
            <w:shd w:val="clear" w:color="auto" w:fill="D9D9D9" w:themeFill="background1" w:themeFillShade="D9"/>
          </w:tcPr>
          <w:p w:rsidR="009A6E1E" w:rsidRDefault="009A6E1E" w:rsidP="00F907CF">
            <w:pPr>
              <w:contextualSpacing/>
              <w:jc w:val="center"/>
              <w:rPr>
                <w:rFonts w:ascii="Times New Roman" w:hAnsi="Times New Roman" w:cs="Times New Roman"/>
                <w:b/>
                <w:caps/>
                <w:sz w:val="24"/>
                <w:szCs w:val="24"/>
                <w:lang w:val="es-DO"/>
              </w:rPr>
            </w:pPr>
          </w:p>
          <w:p w:rsidR="009A6E1E" w:rsidRPr="00543A5E" w:rsidRDefault="009A6E1E" w:rsidP="00F907CF">
            <w:pPr>
              <w:contextualSpacing/>
              <w:jc w:val="center"/>
              <w:rPr>
                <w:rFonts w:ascii="Times New Roman" w:hAnsi="Times New Roman" w:cs="Times New Roman"/>
                <w:b/>
                <w:caps/>
                <w:sz w:val="24"/>
                <w:szCs w:val="24"/>
                <w:lang w:val="es-DO"/>
              </w:rPr>
            </w:pPr>
            <w:r w:rsidRPr="00543A5E">
              <w:rPr>
                <w:rFonts w:ascii="Times New Roman" w:hAnsi="Times New Roman" w:cs="Times New Roman"/>
                <w:b/>
                <w:caps/>
                <w:sz w:val="24"/>
                <w:szCs w:val="24"/>
                <w:lang w:val="es-DO"/>
              </w:rPr>
              <w:t>PROHIBIDA</w:t>
            </w:r>
          </w:p>
        </w:tc>
        <w:tc>
          <w:tcPr>
            <w:tcW w:w="1603" w:type="dxa"/>
            <w:tcBorders>
              <w:top w:val="single" w:sz="4" w:space="0" w:color="auto"/>
              <w:left w:val="nil"/>
              <w:bottom w:val="single" w:sz="4" w:space="0" w:color="auto"/>
              <w:right w:val="nil"/>
            </w:tcBorders>
            <w:shd w:val="clear" w:color="auto" w:fill="D9D9D9" w:themeFill="background1" w:themeFillShade="D9"/>
          </w:tcPr>
          <w:p w:rsidR="009A6E1E" w:rsidRPr="00CD18DF" w:rsidRDefault="009A6E1E" w:rsidP="00F907CF">
            <w:pPr>
              <w:contextualSpacing/>
              <w:jc w:val="center"/>
              <w:rPr>
                <w:rFonts w:ascii="Times New Roman" w:hAnsi="Times New Roman" w:cs="Times New Roman"/>
                <w:b/>
                <w:caps/>
                <w:sz w:val="24"/>
                <w:szCs w:val="24"/>
                <w:lang w:val="es-DO"/>
              </w:rPr>
            </w:pPr>
            <w:r>
              <w:rPr>
                <w:rFonts w:ascii="Times New Roman" w:hAnsi="Times New Roman" w:cs="Times New Roman"/>
                <w:b/>
                <w:caps/>
                <w:sz w:val="24"/>
                <w:szCs w:val="24"/>
                <w:lang w:val="es-DO"/>
              </w:rPr>
              <w:t>NO PROHIBIDA</w:t>
            </w:r>
          </w:p>
        </w:tc>
        <w:tc>
          <w:tcPr>
            <w:tcW w:w="4609" w:type="dxa"/>
            <w:tcBorders>
              <w:top w:val="single" w:sz="4" w:space="0" w:color="auto"/>
              <w:left w:val="nil"/>
              <w:bottom w:val="single" w:sz="4" w:space="0" w:color="auto"/>
              <w:right w:val="single" w:sz="4" w:space="0" w:color="auto"/>
            </w:tcBorders>
            <w:shd w:val="clear" w:color="auto" w:fill="D9D9D9" w:themeFill="background1" w:themeFillShade="D9"/>
          </w:tcPr>
          <w:p w:rsidR="009A6E1E" w:rsidRDefault="009A6E1E" w:rsidP="00F907CF">
            <w:pPr>
              <w:contextualSpacing/>
              <w:jc w:val="center"/>
              <w:rPr>
                <w:rFonts w:ascii="Times New Roman" w:hAnsi="Times New Roman" w:cs="Times New Roman"/>
                <w:b/>
                <w:caps/>
                <w:sz w:val="24"/>
                <w:szCs w:val="24"/>
                <w:lang w:val="es-DO"/>
              </w:rPr>
            </w:pPr>
          </w:p>
          <w:p w:rsidR="009A6E1E" w:rsidRPr="00CD18DF" w:rsidRDefault="009A6E1E" w:rsidP="00F907CF">
            <w:pPr>
              <w:contextualSpacing/>
              <w:jc w:val="center"/>
              <w:rPr>
                <w:rFonts w:ascii="Times New Roman" w:hAnsi="Times New Roman" w:cs="Times New Roman"/>
                <w:b/>
                <w:caps/>
                <w:sz w:val="24"/>
                <w:szCs w:val="24"/>
                <w:lang w:val="es-DO"/>
              </w:rPr>
            </w:pPr>
            <w:r w:rsidRPr="00CD18DF">
              <w:rPr>
                <w:rFonts w:ascii="Times New Roman" w:hAnsi="Times New Roman" w:cs="Times New Roman"/>
                <w:b/>
                <w:caps/>
                <w:sz w:val="24"/>
                <w:szCs w:val="24"/>
                <w:lang w:val="es-DO"/>
              </w:rPr>
              <w:t>Referencias</w:t>
            </w:r>
          </w:p>
        </w:tc>
      </w:tr>
      <w:tr w:rsidR="009A6E1E" w:rsidRPr="001B09E5" w:rsidTr="009B7FC8">
        <w:tc>
          <w:tcPr>
            <w:tcW w:w="1761" w:type="dxa"/>
            <w:tcBorders>
              <w:top w:val="single" w:sz="4" w:space="0" w:color="auto"/>
              <w:left w:val="single" w:sz="4" w:space="0" w:color="auto"/>
              <w:bottom w:val="nil"/>
              <w:right w:val="nil"/>
            </w:tcBorders>
          </w:tcPr>
          <w:p w:rsidR="009A6E1E" w:rsidRPr="00F5241D" w:rsidRDefault="009A6E1E" w:rsidP="009A6E1E">
            <w:pPr>
              <w:contextualSpacing/>
              <w:rPr>
                <w:rFonts w:ascii="Times New Roman" w:hAnsi="Times New Roman" w:cs="Times New Roman"/>
                <w:sz w:val="24"/>
                <w:szCs w:val="24"/>
                <w:lang w:val="es-DO"/>
              </w:rPr>
            </w:pPr>
            <w:r w:rsidRPr="00F5241D">
              <w:rPr>
                <w:rFonts w:ascii="Times New Roman" w:hAnsi="Times New Roman" w:cs="Times New Roman"/>
                <w:sz w:val="24"/>
                <w:szCs w:val="24"/>
              </w:rPr>
              <w:t xml:space="preserve">China                   </w:t>
            </w:r>
          </w:p>
        </w:tc>
        <w:tc>
          <w:tcPr>
            <w:tcW w:w="1603" w:type="dxa"/>
            <w:tcBorders>
              <w:top w:val="single" w:sz="4" w:space="0" w:color="auto"/>
              <w:left w:val="nil"/>
              <w:bottom w:val="nil"/>
              <w:right w:val="nil"/>
            </w:tcBorders>
          </w:tcPr>
          <w:p w:rsidR="009A6E1E" w:rsidRPr="00F5241D" w:rsidRDefault="009A6E1E" w:rsidP="009A6E1E">
            <w:pPr>
              <w:jc w:val="center"/>
              <w:rPr>
                <w:rFonts w:ascii="Times New Roman" w:hAnsi="Times New Roman" w:cs="Times New Roman"/>
                <w:sz w:val="24"/>
                <w:szCs w:val="24"/>
              </w:rPr>
            </w:pPr>
            <w:r w:rsidRPr="00F5241D">
              <w:rPr>
                <w:rFonts w:ascii="Times New Roman" w:hAnsi="Times New Roman" w:cs="Times New Roman"/>
                <w:sz w:val="24"/>
                <w:szCs w:val="24"/>
              </w:rPr>
              <w:t>√</w:t>
            </w:r>
          </w:p>
        </w:tc>
        <w:tc>
          <w:tcPr>
            <w:tcW w:w="1603" w:type="dxa"/>
            <w:tcBorders>
              <w:top w:val="single" w:sz="4" w:space="0" w:color="auto"/>
              <w:left w:val="nil"/>
              <w:bottom w:val="nil"/>
              <w:right w:val="nil"/>
            </w:tcBorders>
          </w:tcPr>
          <w:p w:rsidR="009A6E1E" w:rsidRPr="00F5241D" w:rsidRDefault="009A6E1E" w:rsidP="00F5241D">
            <w:pPr>
              <w:contextualSpacing/>
              <w:jc w:val="center"/>
              <w:rPr>
                <w:rFonts w:ascii="Times New Roman" w:hAnsi="Times New Roman" w:cs="Times New Roman"/>
                <w:sz w:val="24"/>
                <w:szCs w:val="24"/>
                <w:lang w:val="es-DO"/>
              </w:rPr>
            </w:pPr>
          </w:p>
        </w:tc>
        <w:tc>
          <w:tcPr>
            <w:tcW w:w="4609" w:type="dxa"/>
            <w:tcBorders>
              <w:top w:val="single" w:sz="4" w:space="0" w:color="auto"/>
              <w:left w:val="nil"/>
              <w:bottom w:val="nil"/>
              <w:right w:val="single" w:sz="4" w:space="0" w:color="auto"/>
            </w:tcBorders>
          </w:tcPr>
          <w:p w:rsidR="009A6E1E" w:rsidRPr="00F5241D" w:rsidRDefault="00276DEB" w:rsidP="009A6E1E">
            <w:pPr>
              <w:contextualSpacing/>
              <w:rPr>
                <w:rFonts w:ascii="Times New Roman" w:hAnsi="Times New Roman" w:cs="Times New Roman"/>
                <w:sz w:val="24"/>
                <w:szCs w:val="24"/>
                <w:lang w:val="es-DO"/>
              </w:rPr>
            </w:pPr>
            <w:hyperlink r:id="rId152" w:history="1">
              <w:r w:rsidR="009A6E1E" w:rsidRPr="00465C9A">
                <w:rPr>
                  <w:rStyle w:val="Hyperlink"/>
                  <w:rFonts w:ascii="Times New Roman" w:hAnsi="Times New Roman" w:cs="Times New Roman"/>
                  <w:sz w:val="24"/>
                  <w:szCs w:val="24"/>
                  <w:lang w:val="es-DO"/>
                </w:rPr>
                <w:t>http://www.bbc.com/news/world-asia-28415380</w:t>
              </w:r>
            </w:hyperlink>
          </w:p>
        </w:tc>
      </w:tr>
      <w:tr w:rsidR="00F5241D" w:rsidRPr="006131B4" w:rsidTr="009B7FC8">
        <w:tc>
          <w:tcPr>
            <w:tcW w:w="1761" w:type="dxa"/>
            <w:tcBorders>
              <w:top w:val="nil"/>
              <w:left w:val="single" w:sz="4" w:space="0" w:color="auto"/>
              <w:bottom w:val="nil"/>
              <w:right w:val="nil"/>
            </w:tcBorders>
          </w:tcPr>
          <w:p w:rsidR="00F5241D" w:rsidRPr="00F5241D" w:rsidRDefault="00F5241D" w:rsidP="00F5241D">
            <w:pPr>
              <w:contextualSpacing/>
              <w:rPr>
                <w:rFonts w:ascii="Times New Roman" w:hAnsi="Times New Roman" w:cs="Times New Roman"/>
                <w:sz w:val="24"/>
                <w:szCs w:val="24"/>
              </w:rPr>
            </w:pPr>
            <w:r w:rsidRPr="00F5241D">
              <w:rPr>
                <w:rFonts w:ascii="Times New Roman" w:hAnsi="Times New Roman" w:cs="Times New Roman"/>
                <w:sz w:val="24"/>
                <w:szCs w:val="24"/>
                <w:lang w:val="es-DO"/>
              </w:rPr>
              <w:t xml:space="preserve">Corea del Norte                            </w:t>
            </w:r>
          </w:p>
        </w:tc>
        <w:tc>
          <w:tcPr>
            <w:tcW w:w="1603" w:type="dxa"/>
            <w:tcBorders>
              <w:top w:val="nil"/>
              <w:left w:val="nil"/>
              <w:bottom w:val="nil"/>
              <w:right w:val="nil"/>
            </w:tcBorders>
          </w:tcPr>
          <w:p w:rsidR="00F5241D" w:rsidRPr="00F5241D" w:rsidRDefault="00F5241D" w:rsidP="00F5241D">
            <w:pPr>
              <w:jc w:val="center"/>
              <w:rPr>
                <w:rFonts w:ascii="Times New Roman" w:hAnsi="Times New Roman" w:cs="Times New Roman"/>
                <w:sz w:val="24"/>
                <w:szCs w:val="24"/>
              </w:rPr>
            </w:pPr>
          </w:p>
        </w:tc>
        <w:tc>
          <w:tcPr>
            <w:tcW w:w="1603" w:type="dxa"/>
            <w:tcBorders>
              <w:top w:val="nil"/>
              <w:left w:val="nil"/>
              <w:bottom w:val="nil"/>
              <w:right w:val="nil"/>
            </w:tcBorders>
          </w:tcPr>
          <w:p w:rsidR="00F5241D" w:rsidRPr="00F5241D" w:rsidRDefault="00F5241D" w:rsidP="00F5241D">
            <w:pPr>
              <w:jc w:val="center"/>
              <w:rPr>
                <w:rFonts w:ascii="Times New Roman" w:hAnsi="Times New Roman" w:cs="Times New Roman"/>
                <w:sz w:val="24"/>
                <w:szCs w:val="24"/>
              </w:rPr>
            </w:pPr>
            <w:r w:rsidRPr="00F5241D">
              <w:rPr>
                <w:rFonts w:ascii="Times New Roman" w:hAnsi="Times New Roman" w:cs="Times New Roman"/>
                <w:sz w:val="24"/>
                <w:szCs w:val="24"/>
                <w:lang w:val="es-DO"/>
              </w:rPr>
              <w:t>√</w:t>
            </w:r>
          </w:p>
        </w:tc>
        <w:tc>
          <w:tcPr>
            <w:tcW w:w="4609" w:type="dxa"/>
            <w:tcBorders>
              <w:top w:val="nil"/>
              <w:left w:val="nil"/>
              <w:bottom w:val="nil"/>
              <w:right w:val="single" w:sz="4" w:space="0" w:color="auto"/>
            </w:tcBorders>
          </w:tcPr>
          <w:p w:rsidR="00F5241D" w:rsidRPr="00465C9A" w:rsidRDefault="00276DEB" w:rsidP="00F5241D">
            <w:pPr>
              <w:contextualSpacing/>
              <w:rPr>
                <w:rFonts w:ascii="Times New Roman" w:hAnsi="Times New Roman" w:cs="Times New Roman"/>
                <w:sz w:val="24"/>
                <w:szCs w:val="24"/>
              </w:rPr>
            </w:pPr>
            <w:hyperlink r:id="rId153" w:history="1">
              <w:r w:rsidR="0089797E" w:rsidRPr="00465C9A">
                <w:rPr>
                  <w:rStyle w:val="Hyperlink"/>
                  <w:rFonts w:ascii="Times New Roman" w:hAnsi="Times New Roman" w:cs="Times New Roman"/>
                  <w:sz w:val="24"/>
                  <w:szCs w:val="24"/>
                </w:rPr>
                <w:t>http://www.equaldex.com/region/north-korea</w:t>
              </w:r>
            </w:hyperlink>
          </w:p>
        </w:tc>
      </w:tr>
      <w:tr w:rsidR="00F5241D" w:rsidRPr="006131B4" w:rsidTr="009B7FC8">
        <w:tc>
          <w:tcPr>
            <w:tcW w:w="1761" w:type="dxa"/>
            <w:tcBorders>
              <w:top w:val="nil"/>
              <w:left w:val="single" w:sz="4" w:space="0" w:color="auto"/>
              <w:bottom w:val="nil"/>
              <w:right w:val="nil"/>
            </w:tcBorders>
          </w:tcPr>
          <w:p w:rsidR="00F5241D" w:rsidRPr="00F5241D" w:rsidRDefault="00F5241D" w:rsidP="00F5241D">
            <w:pPr>
              <w:contextualSpacing/>
              <w:rPr>
                <w:rFonts w:ascii="Times New Roman" w:hAnsi="Times New Roman" w:cs="Times New Roman"/>
                <w:sz w:val="24"/>
                <w:szCs w:val="24"/>
              </w:rPr>
            </w:pPr>
            <w:r w:rsidRPr="00F5241D">
              <w:rPr>
                <w:rFonts w:ascii="Times New Roman" w:hAnsi="Times New Roman" w:cs="Times New Roman"/>
                <w:sz w:val="24"/>
                <w:szCs w:val="24"/>
                <w:lang w:val="es-DO"/>
              </w:rPr>
              <w:t xml:space="preserve">Corea del Sur                               </w:t>
            </w:r>
          </w:p>
        </w:tc>
        <w:tc>
          <w:tcPr>
            <w:tcW w:w="1603" w:type="dxa"/>
            <w:tcBorders>
              <w:top w:val="nil"/>
              <w:left w:val="nil"/>
              <w:bottom w:val="nil"/>
              <w:right w:val="nil"/>
            </w:tcBorders>
          </w:tcPr>
          <w:p w:rsidR="00F5241D" w:rsidRPr="00F5241D" w:rsidRDefault="00F5241D" w:rsidP="00F5241D">
            <w:pPr>
              <w:jc w:val="center"/>
              <w:rPr>
                <w:rFonts w:ascii="Times New Roman" w:hAnsi="Times New Roman" w:cs="Times New Roman"/>
                <w:sz w:val="24"/>
                <w:szCs w:val="24"/>
              </w:rPr>
            </w:pPr>
          </w:p>
        </w:tc>
        <w:tc>
          <w:tcPr>
            <w:tcW w:w="1603" w:type="dxa"/>
            <w:tcBorders>
              <w:top w:val="nil"/>
              <w:left w:val="nil"/>
              <w:bottom w:val="nil"/>
              <w:right w:val="nil"/>
            </w:tcBorders>
          </w:tcPr>
          <w:p w:rsidR="00F5241D" w:rsidRPr="00F5241D" w:rsidRDefault="00F5241D" w:rsidP="00F5241D">
            <w:pPr>
              <w:jc w:val="center"/>
              <w:rPr>
                <w:rFonts w:ascii="Times New Roman" w:hAnsi="Times New Roman" w:cs="Times New Roman"/>
                <w:sz w:val="24"/>
                <w:szCs w:val="24"/>
              </w:rPr>
            </w:pPr>
            <w:r w:rsidRPr="00F5241D">
              <w:rPr>
                <w:rFonts w:ascii="Times New Roman" w:hAnsi="Times New Roman" w:cs="Times New Roman"/>
                <w:sz w:val="24"/>
                <w:szCs w:val="24"/>
                <w:lang w:val="es-DO"/>
              </w:rPr>
              <w:t>√</w:t>
            </w:r>
          </w:p>
        </w:tc>
        <w:tc>
          <w:tcPr>
            <w:tcW w:w="4609" w:type="dxa"/>
            <w:tcBorders>
              <w:top w:val="nil"/>
              <w:left w:val="nil"/>
              <w:bottom w:val="nil"/>
              <w:right w:val="single" w:sz="4" w:space="0" w:color="auto"/>
            </w:tcBorders>
          </w:tcPr>
          <w:p w:rsidR="00F5241D" w:rsidRPr="00F5241D" w:rsidRDefault="00276DEB" w:rsidP="00F5241D">
            <w:pPr>
              <w:contextualSpacing/>
              <w:rPr>
                <w:rFonts w:ascii="Times New Roman" w:hAnsi="Times New Roman" w:cs="Times New Roman"/>
                <w:sz w:val="24"/>
                <w:szCs w:val="24"/>
              </w:rPr>
            </w:pPr>
            <w:hyperlink r:id="rId154" w:history="1">
              <w:r w:rsidR="00F5241D" w:rsidRPr="00465C9A">
                <w:rPr>
                  <w:rStyle w:val="Hyperlink"/>
                  <w:rFonts w:ascii="Times New Roman" w:hAnsi="Times New Roman" w:cs="Times New Roman"/>
                  <w:sz w:val="24"/>
                  <w:szCs w:val="24"/>
                </w:rPr>
                <w:t>http://www.equaldex.com/region/south-korea</w:t>
              </w:r>
            </w:hyperlink>
          </w:p>
        </w:tc>
      </w:tr>
      <w:tr w:rsidR="00F5241D" w:rsidRPr="001B09E5" w:rsidTr="009B7FC8">
        <w:tc>
          <w:tcPr>
            <w:tcW w:w="1761" w:type="dxa"/>
            <w:tcBorders>
              <w:top w:val="nil"/>
              <w:left w:val="single" w:sz="4" w:space="0" w:color="auto"/>
              <w:bottom w:val="nil"/>
              <w:right w:val="nil"/>
            </w:tcBorders>
          </w:tcPr>
          <w:p w:rsidR="00F5241D" w:rsidRPr="00F5241D" w:rsidRDefault="00F5241D" w:rsidP="00F5241D">
            <w:pPr>
              <w:contextualSpacing/>
              <w:rPr>
                <w:rFonts w:ascii="Times New Roman" w:hAnsi="Times New Roman" w:cs="Times New Roman"/>
                <w:sz w:val="24"/>
                <w:szCs w:val="24"/>
                <w:lang w:val="es-DO"/>
              </w:rPr>
            </w:pPr>
            <w:r w:rsidRPr="00F5241D">
              <w:rPr>
                <w:rFonts w:ascii="Times New Roman" w:hAnsi="Times New Roman" w:cs="Times New Roman"/>
                <w:sz w:val="24"/>
                <w:szCs w:val="24"/>
              </w:rPr>
              <w:t xml:space="preserve">Hong Kong          </w:t>
            </w:r>
          </w:p>
        </w:tc>
        <w:tc>
          <w:tcPr>
            <w:tcW w:w="1603" w:type="dxa"/>
            <w:tcBorders>
              <w:top w:val="nil"/>
              <w:left w:val="nil"/>
              <w:bottom w:val="nil"/>
              <w:right w:val="nil"/>
            </w:tcBorders>
          </w:tcPr>
          <w:p w:rsidR="00F5241D" w:rsidRPr="00F5241D" w:rsidRDefault="00F5241D" w:rsidP="00F5241D">
            <w:pPr>
              <w:jc w:val="center"/>
              <w:rPr>
                <w:rFonts w:ascii="Times New Roman" w:hAnsi="Times New Roman" w:cs="Times New Roman"/>
                <w:sz w:val="24"/>
                <w:szCs w:val="24"/>
              </w:rPr>
            </w:pPr>
            <w:r w:rsidRPr="00F5241D">
              <w:rPr>
                <w:rFonts w:ascii="Times New Roman" w:hAnsi="Times New Roman" w:cs="Times New Roman"/>
                <w:sz w:val="24"/>
                <w:szCs w:val="24"/>
              </w:rPr>
              <w:t>√</w:t>
            </w:r>
          </w:p>
        </w:tc>
        <w:tc>
          <w:tcPr>
            <w:tcW w:w="1603" w:type="dxa"/>
            <w:tcBorders>
              <w:top w:val="nil"/>
              <w:left w:val="nil"/>
              <w:bottom w:val="nil"/>
              <w:right w:val="nil"/>
            </w:tcBorders>
          </w:tcPr>
          <w:p w:rsidR="00F5241D" w:rsidRPr="00F5241D" w:rsidRDefault="00F5241D" w:rsidP="00F5241D">
            <w:pPr>
              <w:contextualSpacing/>
              <w:jc w:val="center"/>
              <w:rPr>
                <w:rFonts w:ascii="Times New Roman" w:hAnsi="Times New Roman" w:cs="Times New Roman"/>
                <w:sz w:val="24"/>
                <w:szCs w:val="24"/>
                <w:lang w:val="es-DO"/>
              </w:rPr>
            </w:pPr>
          </w:p>
        </w:tc>
        <w:tc>
          <w:tcPr>
            <w:tcW w:w="4609" w:type="dxa"/>
            <w:tcBorders>
              <w:top w:val="nil"/>
              <w:left w:val="nil"/>
              <w:bottom w:val="nil"/>
              <w:right w:val="single" w:sz="4" w:space="0" w:color="auto"/>
            </w:tcBorders>
          </w:tcPr>
          <w:p w:rsidR="00F5241D" w:rsidRPr="00F5241D" w:rsidRDefault="00276DEB" w:rsidP="00F5241D">
            <w:pPr>
              <w:contextualSpacing/>
              <w:rPr>
                <w:rFonts w:ascii="Times New Roman" w:hAnsi="Times New Roman" w:cs="Times New Roman"/>
                <w:sz w:val="24"/>
                <w:szCs w:val="24"/>
                <w:lang w:val="es-DO"/>
              </w:rPr>
            </w:pPr>
            <w:hyperlink r:id="rId155" w:history="1">
              <w:r w:rsidR="00F5241D" w:rsidRPr="00465C9A">
                <w:rPr>
                  <w:rStyle w:val="Hyperlink"/>
                  <w:rFonts w:ascii="Times New Roman" w:hAnsi="Times New Roman" w:cs="Times New Roman"/>
                  <w:sz w:val="24"/>
                  <w:szCs w:val="24"/>
                  <w:lang w:val="es-DO"/>
                </w:rPr>
                <w:t>http://www.equaldex.com/log/4868</w:t>
              </w:r>
            </w:hyperlink>
          </w:p>
        </w:tc>
      </w:tr>
      <w:tr w:rsidR="00F5241D" w:rsidRPr="001B09E5" w:rsidTr="009B7FC8">
        <w:tc>
          <w:tcPr>
            <w:tcW w:w="1761" w:type="dxa"/>
            <w:tcBorders>
              <w:top w:val="nil"/>
              <w:left w:val="single" w:sz="4" w:space="0" w:color="auto"/>
              <w:bottom w:val="nil"/>
              <w:right w:val="nil"/>
            </w:tcBorders>
          </w:tcPr>
          <w:p w:rsidR="00F5241D" w:rsidRPr="00F5241D" w:rsidRDefault="00F5241D" w:rsidP="00F5241D">
            <w:pPr>
              <w:contextualSpacing/>
              <w:rPr>
                <w:rFonts w:ascii="Times New Roman" w:hAnsi="Times New Roman" w:cs="Times New Roman"/>
                <w:sz w:val="24"/>
                <w:szCs w:val="24"/>
              </w:rPr>
            </w:pPr>
            <w:r w:rsidRPr="00F5241D">
              <w:rPr>
                <w:rFonts w:ascii="Times New Roman" w:hAnsi="Times New Roman" w:cs="Times New Roman"/>
                <w:sz w:val="24"/>
                <w:szCs w:val="24"/>
                <w:lang w:val="es-DO"/>
              </w:rPr>
              <w:t>Japón</w:t>
            </w:r>
          </w:p>
        </w:tc>
        <w:tc>
          <w:tcPr>
            <w:tcW w:w="1603" w:type="dxa"/>
            <w:tcBorders>
              <w:top w:val="nil"/>
              <w:left w:val="nil"/>
              <w:bottom w:val="nil"/>
              <w:right w:val="nil"/>
            </w:tcBorders>
          </w:tcPr>
          <w:p w:rsidR="00F5241D" w:rsidRPr="00F5241D" w:rsidRDefault="00F5241D" w:rsidP="00F5241D">
            <w:pPr>
              <w:jc w:val="center"/>
              <w:rPr>
                <w:rFonts w:ascii="Times New Roman" w:hAnsi="Times New Roman" w:cs="Times New Roman"/>
                <w:sz w:val="24"/>
                <w:szCs w:val="24"/>
              </w:rPr>
            </w:pPr>
            <w:r w:rsidRPr="00F5241D">
              <w:rPr>
                <w:rFonts w:ascii="Times New Roman" w:hAnsi="Times New Roman" w:cs="Times New Roman"/>
                <w:sz w:val="24"/>
                <w:szCs w:val="24"/>
              </w:rPr>
              <w:t>√</w:t>
            </w:r>
          </w:p>
        </w:tc>
        <w:tc>
          <w:tcPr>
            <w:tcW w:w="1603" w:type="dxa"/>
            <w:tcBorders>
              <w:top w:val="nil"/>
              <w:left w:val="nil"/>
              <w:bottom w:val="nil"/>
              <w:right w:val="nil"/>
            </w:tcBorders>
          </w:tcPr>
          <w:p w:rsidR="00F5241D" w:rsidRPr="00F5241D" w:rsidRDefault="00F5241D" w:rsidP="00F5241D">
            <w:pPr>
              <w:contextualSpacing/>
              <w:jc w:val="center"/>
              <w:rPr>
                <w:rFonts w:ascii="Times New Roman" w:hAnsi="Times New Roman" w:cs="Times New Roman"/>
                <w:sz w:val="24"/>
                <w:szCs w:val="24"/>
                <w:lang w:val="es-DO"/>
              </w:rPr>
            </w:pPr>
          </w:p>
        </w:tc>
        <w:tc>
          <w:tcPr>
            <w:tcW w:w="4609" w:type="dxa"/>
            <w:tcBorders>
              <w:top w:val="nil"/>
              <w:left w:val="nil"/>
              <w:bottom w:val="nil"/>
              <w:right w:val="single" w:sz="4" w:space="0" w:color="auto"/>
            </w:tcBorders>
          </w:tcPr>
          <w:p w:rsidR="00F5241D" w:rsidRPr="00F5241D" w:rsidRDefault="00276DEB" w:rsidP="00F5241D">
            <w:pPr>
              <w:contextualSpacing/>
              <w:rPr>
                <w:rFonts w:ascii="Times New Roman" w:hAnsi="Times New Roman" w:cs="Times New Roman"/>
                <w:sz w:val="24"/>
                <w:szCs w:val="24"/>
                <w:lang w:val="es-DO"/>
              </w:rPr>
            </w:pPr>
            <w:hyperlink r:id="rId156" w:history="1">
              <w:r w:rsidR="00F5241D" w:rsidRPr="00F5241D">
                <w:rPr>
                  <w:rStyle w:val="Hyperlink"/>
                  <w:rFonts w:ascii="Times New Roman" w:hAnsi="Times New Roman" w:cs="Times New Roman"/>
                  <w:sz w:val="24"/>
                  <w:szCs w:val="24"/>
                  <w:lang w:val="es-DO"/>
                </w:rPr>
                <w:t>http://www.equaldex.com/region/japan</w:t>
              </w:r>
            </w:hyperlink>
          </w:p>
        </w:tc>
      </w:tr>
      <w:tr w:rsidR="00F5241D" w:rsidRPr="001B09E5" w:rsidTr="009B7FC8">
        <w:tc>
          <w:tcPr>
            <w:tcW w:w="1761" w:type="dxa"/>
            <w:tcBorders>
              <w:top w:val="nil"/>
              <w:left w:val="single" w:sz="4" w:space="0" w:color="auto"/>
              <w:bottom w:val="nil"/>
              <w:right w:val="nil"/>
            </w:tcBorders>
          </w:tcPr>
          <w:p w:rsidR="00F5241D" w:rsidRPr="00F5241D" w:rsidRDefault="00F5241D" w:rsidP="00F5241D">
            <w:pPr>
              <w:contextualSpacing/>
              <w:rPr>
                <w:rFonts w:ascii="Times New Roman" w:hAnsi="Times New Roman" w:cs="Times New Roman"/>
                <w:sz w:val="24"/>
                <w:szCs w:val="24"/>
                <w:lang w:val="es-DO"/>
              </w:rPr>
            </w:pPr>
            <w:r w:rsidRPr="00F5241D">
              <w:rPr>
                <w:rFonts w:ascii="Times New Roman" w:hAnsi="Times New Roman" w:cs="Times New Roman"/>
                <w:sz w:val="24"/>
                <w:szCs w:val="24"/>
              </w:rPr>
              <w:t xml:space="preserve">Macao  </w:t>
            </w:r>
          </w:p>
        </w:tc>
        <w:tc>
          <w:tcPr>
            <w:tcW w:w="1603" w:type="dxa"/>
            <w:tcBorders>
              <w:top w:val="nil"/>
              <w:left w:val="nil"/>
              <w:bottom w:val="nil"/>
              <w:right w:val="nil"/>
            </w:tcBorders>
          </w:tcPr>
          <w:p w:rsidR="00F5241D" w:rsidRPr="00F5241D" w:rsidRDefault="00F5241D" w:rsidP="00F5241D">
            <w:pPr>
              <w:jc w:val="center"/>
              <w:rPr>
                <w:rFonts w:ascii="Times New Roman" w:hAnsi="Times New Roman" w:cs="Times New Roman"/>
                <w:sz w:val="24"/>
                <w:szCs w:val="24"/>
              </w:rPr>
            </w:pPr>
            <w:r w:rsidRPr="00F5241D">
              <w:rPr>
                <w:rFonts w:ascii="Times New Roman" w:hAnsi="Times New Roman" w:cs="Times New Roman"/>
                <w:sz w:val="24"/>
                <w:szCs w:val="24"/>
              </w:rPr>
              <w:t>√</w:t>
            </w:r>
          </w:p>
        </w:tc>
        <w:tc>
          <w:tcPr>
            <w:tcW w:w="1603" w:type="dxa"/>
            <w:tcBorders>
              <w:top w:val="nil"/>
              <w:left w:val="nil"/>
              <w:bottom w:val="nil"/>
              <w:right w:val="nil"/>
            </w:tcBorders>
          </w:tcPr>
          <w:p w:rsidR="00F5241D" w:rsidRPr="00F5241D" w:rsidRDefault="00F5241D" w:rsidP="00F5241D">
            <w:pPr>
              <w:contextualSpacing/>
              <w:jc w:val="center"/>
              <w:rPr>
                <w:rFonts w:ascii="Times New Roman" w:hAnsi="Times New Roman" w:cs="Times New Roman"/>
                <w:sz w:val="24"/>
                <w:szCs w:val="24"/>
                <w:lang w:val="es-DO"/>
              </w:rPr>
            </w:pPr>
          </w:p>
        </w:tc>
        <w:tc>
          <w:tcPr>
            <w:tcW w:w="4609" w:type="dxa"/>
            <w:tcBorders>
              <w:top w:val="nil"/>
              <w:left w:val="nil"/>
              <w:bottom w:val="nil"/>
              <w:right w:val="single" w:sz="4" w:space="0" w:color="auto"/>
            </w:tcBorders>
          </w:tcPr>
          <w:p w:rsidR="00F5241D" w:rsidRPr="00F5241D" w:rsidRDefault="00276DEB" w:rsidP="00F5241D">
            <w:pPr>
              <w:contextualSpacing/>
              <w:rPr>
                <w:rFonts w:ascii="Times New Roman" w:hAnsi="Times New Roman" w:cs="Times New Roman"/>
                <w:sz w:val="24"/>
                <w:szCs w:val="24"/>
                <w:lang w:val="es-DO"/>
              </w:rPr>
            </w:pPr>
            <w:hyperlink r:id="rId157" w:history="1">
              <w:r w:rsidR="00F0725A" w:rsidRPr="00465C9A">
                <w:rPr>
                  <w:rStyle w:val="Hyperlink"/>
                  <w:rFonts w:ascii="Times New Roman" w:hAnsi="Times New Roman" w:cs="Times New Roman"/>
                  <w:sz w:val="24"/>
                  <w:szCs w:val="24"/>
                  <w:lang w:val="es-DO"/>
                </w:rPr>
                <w:t>http://www.equaldex.com/log/3355</w:t>
              </w:r>
            </w:hyperlink>
          </w:p>
        </w:tc>
      </w:tr>
      <w:tr w:rsidR="00F5241D" w:rsidRPr="001B09E5" w:rsidTr="009B7FC8">
        <w:tc>
          <w:tcPr>
            <w:tcW w:w="1761" w:type="dxa"/>
            <w:tcBorders>
              <w:top w:val="nil"/>
              <w:left w:val="single" w:sz="4" w:space="0" w:color="auto"/>
              <w:bottom w:val="nil"/>
              <w:right w:val="nil"/>
            </w:tcBorders>
          </w:tcPr>
          <w:p w:rsidR="00F5241D" w:rsidRPr="00F5241D" w:rsidRDefault="00F5241D" w:rsidP="00F5241D">
            <w:pPr>
              <w:contextualSpacing/>
              <w:rPr>
                <w:rFonts w:ascii="Times New Roman" w:hAnsi="Times New Roman" w:cs="Times New Roman"/>
                <w:sz w:val="24"/>
                <w:szCs w:val="24"/>
                <w:lang w:val="es-DO"/>
              </w:rPr>
            </w:pPr>
            <w:r w:rsidRPr="00F5241D">
              <w:rPr>
                <w:rFonts w:ascii="Times New Roman" w:hAnsi="Times New Roman" w:cs="Times New Roman"/>
                <w:sz w:val="24"/>
                <w:szCs w:val="24"/>
              </w:rPr>
              <w:t xml:space="preserve">Mongolia    </w:t>
            </w:r>
          </w:p>
        </w:tc>
        <w:tc>
          <w:tcPr>
            <w:tcW w:w="1603" w:type="dxa"/>
            <w:tcBorders>
              <w:top w:val="nil"/>
              <w:left w:val="nil"/>
              <w:bottom w:val="nil"/>
              <w:right w:val="nil"/>
            </w:tcBorders>
          </w:tcPr>
          <w:p w:rsidR="00F5241D" w:rsidRPr="00F5241D" w:rsidRDefault="00F5241D" w:rsidP="00F5241D">
            <w:pPr>
              <w:jc w:val="center"/>
              <w:rPr>
                <w:rFonts w:ascii="Times New Roman" w:hAnsi="Times New Roman" w:cs="Times New Roman"/>
                <w:sz w:val="24"/>
                <w:szCs w:val="24"/>
              </w:rPr>
            </w:pPr>
          </w:p>
        </w:tc>
        <w:tc>
          <w:tcPr>
            <w:tcW w:w="1603" w:type="dxa"/>
            <w:tcBorders>
              <w:top w:val="nil"/>
              <w:left w:val="nil"/>
              <w:bottom w:val="nil"/>
              <w:right w:val="nil"/>
            </w:tcBorders>
          </w:tcPr>
          <w:p w:rsidR="00F5241D" w:rsidRPr="00F5241D" w:rsidRDefault="00F5241D" w:rsidP="00F5241D">
            <w:pPr>
              <w:contextualSpacing/>
              <w:jc w:val="center"/>
              <w:rPr>
                <w:rFonts w:ascii="Times New Roman" w:hAnsi="Times New Roman" w:cs="Times New Roman"/>
                <w:sz w:val="24"/>
                <w:szCs w:val="24"/>
                <w:lang w:val="es-DO"/>
              </w:rPr>
            </w:pPr>
            <w:r w:rsidRPr="00F5241D">
              <w:rPr>
                <w:rFonts w:ascii="Times New Roman" w:hAnsi="Times New Roman" w:cs="Times New Roman"/>
                <w:sz w:val="24"/>
                <w:szCs w:val="24"/>
                <w:lang w:val="es-DO"/>
              </w:rPr>
              <w:t>√</w:t>
            </w:r>
          </w:p>
        </w:tc>
        <w:tc>
          <w:tcPr>
            <w:tcW w:w="4609" w:type="dxa"/>
            <w:tcBorders>
              <w:top w:val="nil"/>
              <w:left w:val="nil"/>
              <w:bottom w:val="nil"/>
              <w:right w:val="single" w:sz="4" w:space="0" w:color="auto"/>
            </w:tcBorders>
          </w:tcPr>
          <w:p w:rsidR="00F5241D" w:rsidRPr="00F5241D" w:rsidRDefault="00276DEB" w:rsidP="00F5241D">
            <w:pPr>
              <w:contextualSpacing/>
              <w:rPr>
                <w:rFonts w:ascii="Times New Roman" w:hAnsi="Times New Roman" w:cs="Times New Roman"/>
                <w:sz w:val="24"/>
                <w:szCs w:val="24"/>
                <w:lang w:val="es-DO"/>
              </w:rPr>
            </w:pPr>
            <w:hyperlink r:id="rId158" w:history="1">
              <w:r w:rsidR="00F5241D" w:rsidRPr="00465C9A">
                <w:rPr>
                  <w:rStyle w:val="Hyperlink"/>
                  <w:rFonts w:ascii="Times New Roman" w:hAnsi="Times New Roman" w:cs="Times New Roman"/>
                  <w:sz w:val="24"/>
                  <w:szCs w:val="24"/>
                  <w:lang w:val="es-DO"/>
                </w:rPr>
                <w:t>http://www.equaldex.com/region/mongolia</w:t>
              </w:r>
            </w:hyperlink>
          </w:p>
        </w:tc>
      </w:tr>
      <w:tr w:rsidR="00F5241D" w:rsidRPr="001B09E5" w:rsidTr="009B7FC8">
        <w:tc>
          <w:tcPr>
            <w:tcW w:w="1761" w:type="dxa"/>
            <w:tcBorders>
              <w:top w:val="nil"/>
              <w:left w:val="single" w:sz="4" w:space="0" w:color="auto"/>
              <w:bottom w:val="single" w:sz="4" w:space="0" w:color="auto"/>
              <w:right w:val="nil"/>
            </w:tcBorders>
          </w:tcPr>
          <w:p w:rsidR="00F5241D" w:rsidRPr="00F5241D" w:rsidRDefault="00F5241D" w:rsidP="00F5241D">
            <w:pPr>
              <w:contextualSpacing/>
              <w:rPr>
                <w:rFonts w:ascii="Times New Roman" w:hAnsi="Times New Roman" w:cs="Times New Roman"/>
                <w:sz w:val="24"/>
                <w:szCs w:val="24"/>
                <w:lang w:val="es-DO"/>
              </w:rPr>
            </w:pPr>
            <w:r w:rsidRPr="00F5241D">
              <w:rPr>
                <w:rFonts w:ascii="Times New Roman" w:hAnsi="Times New Roman" w:cs="Times New Roman"/>
                <w:sz w:val="24"/>
                <w:szCs w:val="24"/>
              </w:rPr>
              <w:t>Taiwan</w:t>
            </w:r>
          </w:p>
        </w:tc>
        <w:tc>
          <w:tcPr>
            <w:tcW w:w="1603" w:type="dxa"/>
            <w:tcBorders>
              <w:top w:val="nil"/>
              <w:left w:val="nil"/>
              <w:bottom w:val="single" w:sz="4" w:space="0" w:color="auto"/>
              <w:right w:val="nil"/>
            </w:tcBorders>
          </w:tcPr>
          <w:p w:rsidR="00F5241D" w:rsidRPr="00F5241D" w:rsidRDefault="00F5241D" w:rsidP="00F5241D">
            <w:pPr>
              <w:jc w:val="center"/>
              <w:rPr>
                <w:rFonts w:ascii="Times New Roman" w:hAnsi="Times New Roman" w:cs="Times New Roman"/>
                <w:sz w:val="24"/>
                <w:szCs w:val="24"/>
              </w:rPr>
            </w:pPr>
            <w:r w:rsidRPr="00F5241D">
              <w:rPr>
                <w:rFonts w:ascii="Times New Roman" w:hAnsi="Times New Roman" w:cs="Times New Roman"/>
                <w:sz w:val="24"/>
                <w:szCs w:val="24"/>
              </w:rPr>
              <w:t>√</w:t>
            </w:r>
          </w:p>
        </w:tc>
        <w:tc>
          <w:tcPr>
            <w:tcW w:w="1603" w:type="dxa"/>
            <w:tcBorders>
              <w:top w:val="nil"/>
              <w:left w:val="nil"/>
              <w:bottom w:val="single" w:sz="4" w:space="0" w:color="auto"/>
              <w:right w:val="nil"/>
            </w:tcBorders>
          </w:tcPr>
          <w:p w:rsidR="00F5241D" w:rsidRPr="00F5241D" w:rsidRDefault="00F5241D" w:rsidP="00F5241D">
            <w:pPr>
              <w:contextualSpacing/>
              <w:jc w:val="center"/>
              <w:rPr>
                <w:rFonts w:ascii="Times New Roman" w:hAnsi="Times New Roman" w:cs="Times New Roman"/>
                <w:sz w:val="24"/>
                <w:szCs w:val="24"/>
                <w:lang w:val="es-DO"/>
              </w:rPr>
            </w:pPr>
          </w:p>
        </w:tc>
        <w:tc>
          <w:tcPr>
            <w:tcW w:w="4609" w:type="dxa"/>
            <w:tcBorders>
              <w:top w:val="nil"/>
              <w:left w:val="nil"/>
              <w:bottom w:val="single" w:sz="4" w:space="0" w:color="auto"/>
              <w:right w:val="single" w:sz="4" w:space="0" w:color="auto"/>
            </w:tcBorders>
          </w:tcPr>
          <w:p w:rsidR="00F5241D" w:rsidRPr="00F5241D" w:rsidRDefault="00276DEB" w:rsidP="00F5241D">
            <w:pPr>
              <w:contextualSpacing/>
              <w:rPr>
                <w:rFonts w:ascii="Times New Roman" w:hAnsi="Times New Roman" w:cs="Times New Roman"/>
                <w:sz w:val="24"/>
                <w:szCs w:val="24"/>
                <w:lang w:val="es-DO"/>
              </w:rPr>
            </w:pPr>
            <w:hyperlink r:id="rId159" w:history="1">
              <w:r w:rsidR="00F5241D" w:rsidRPr="00465C9A">
                <w:rPr>
                  <w:rStyle w:val="Hyperlink"/>
                  <w:rFonts w:ascii="Times New Roman" w:hAnsi="Times New Roman" w:cs="Times New Roman"/>
                  <w:sz w:val="24"/>
                  <w:szCs w:val="24"/>
                  <w:lang w:val="es-DO"/>
                </w:rPr>
                <w:t>http://www.equaldex.com/region/taiwan</w:t>
              </w:r>
            </w:hyperlink>
          </w:p>
        </w:tc>
      </w:tr>
      <w:tr w:rsidR="00F5241D" w:rsidRPr="00FC2F00" w:rsidTr="00EC6DBA">
        <w:tc>
          <w:tcPr>
            <w:tcW w:w="9576" w:type="dxa"/>
            <w:gridSpan w:val="4"/>
            <w:tcBorders>
              <w:top w:val="single" w:sz="4" w:space="0" w:color="auto"/>
              <w:left w:val="nil"/>
              <w:bottom w:val="nil"/>
              <w:right w:val="nil"/>
            </w:tcBorders>
          </w:tcPr>
          <w:p w:rsidR="00F5241D" w:rsidRPr="00465C9A" w:rsidRDefault="00647091" w:rsidP="00F5241D">
            <w:pPr>
              <w:ind w:left="-90"/>
              <w:contextualSpacing/>
              <w:rPr>
                <w:sz w:val="24"/>
                <w:szCs w:val="24"/>
                <w:lang w:val="es-DO"/>
              </w:rPr>
            </w:pPr>
            <w:r w:rsidRPr="00647091">
              <w:rPr>
                <w:sz w:val="24"/>
                <w:szCs w:val="24"/>
                <w:lang w:val="es-DO"/>
              </w:rPr>
              <w:t xml:space="preserve">Fuente: </w:t>
            </w:r>
            <w:hyperlink r:id="rId160" w:history="1">
              <w:r w:rsidRPr="00CA6AD6">
                <w:rPr>
                  <w:rStyle w:val="Hyperlink"/>
                  <w:sz w:val="24"/>
                  <w:szCs w:val="24"/>
                  <w:lang w:val="es-DO"/>
                </w:rPr>
                <w:t>http://www.equaldex.com/</w:t>
              </w:r>
            </w:hyperlink>
            <w:r w:rsidRPr="00647091">
              <w:rPr>
                <w:sz w:val="24"/>
                <w:szCs w:val="24"/>
                <w:lang w:val="es-DO"/>
              </w:rPr>
              <w:t>.</w:t>
            </w:r>
            <w:r>
              <w:rPr>
                <w:sz w:val="24"/>
                <w:szCs w:val="24"/>
                <w:lang w:val="es-DO"/>
              </w:rPr>
              <w:t xml:space="preserve"> </w:t>
            </w:r>
            <w:r w:rsidRPr="00647091">
              <w:rPr>
                <w:sz w:val="24"/>
                <w:szCs w:val="24"/>
                <w:lang w:val="es-DO"/>
              </w:rPr>
              <w:t xml:space="preserve">  Año 2017.  </w:t>
            </w:r>
          </w:p>
        </w:tc>
      </w:tr>
    </w:tbl>
    <w:p w:rsidR="009A0CA7" w:rsidRDefault="005B2C63" w:rsidP="007500D4">
      <w:pPr>
        <w:spacing w:after="0" w:line="240" w:lineRule="auto"/>
        <w:ind w:left="-90" w:right="0"/>
        <w:rPr>
          <w:lang w:val="es-DO"/>
        </w:rPr>
      </w:pPr>
      <w:r w:rsidRPr="00B462BB">
        <w:rPr>
          <w:rFonts w:ascii="Times New Roman" w:eastAsia="Times New Roman" w:hAnsi="Times New Roman" w:cs="Times New Roman"/>
          <w:sz w:val="24"/>
          <w:szCs w:val="24"/>
          <w:lang w:val="es-DO"/>
        </w:rPr>
        <w:lastRenderedPageBreak/>
        <w:t xml:space="preserve">           </w:t>
      </w:r>
      <w:r w:rsidR="00870429">
        <w:rPr>
          <w:rFonts w:ascii="Times New Roman" w:eastAsia="Times New Roman" w:hAnsi="Times New Roman" w:cs="Times New Roman"/>
          <w:sz w:val="24"/>
          <w:szCs w:val="24"/>
          <w:lang w:val="es-DO"/>
        </w:rPr>
        <w:t xml:space="preserve">La Tabla 9 indica que </w:t>
      </w:r>
      <w:r w:rsidRPr="00535979">
        <w:rPr>
          <w:rFonts w:ascii="Times New Roman" w:eastAsia="Times New Roman" w:hAnsi="Times New Roman" w:cs="Times New Roman"/>
          <w:sz w:val="24"/>
          <w:szCs w:val="24"/>
          <w:lang w:val="es-DO"/>
        </w:rPr>
        <w:t>Indonesia</w:t>
      </w:r>
      <w:r>
        <w:rPr>
          <w:rFonts w:ascii="Times New Roman" w:eastAsia="Times New Roman" w:hAnsi="Times New Roman" w:cs="Times New Roman"/>
          <w:sz w:val="24"/>
          <w:szCs w:val="24"/>
          <w:lang w:val="es-DO"/>
        </w:rPr>
        <w:t xml:space="preserve"> </w:t>
      </w:r>
      <w:r w:rsidR="003B1305">
        <w:rPr>
          <w:rFonts w:ascii="Times New Roman" w:eastAsia="Times New Roman" w:hAnsi="Times New Roman" w:cs="Times New Roman"/>
          <w:sz w:val="24"/>
          <w:szCs w:val="24"/>
          <w:lang w:val="es-DO"/>
        </w:rPr>
        <w:t xml:space="preserve">y Vietnam son los únicos paises de </w:t>
      </w:r>
      <w:r w:rsidRPr="00535979">
        <w:rPr>
          <w:rFonts w:ascii="Times New Roman" w:eastAsia="Times New Roman" w:hAnsi="Times New Roman" w:cs="Times New Roman"/>
          <w:sz w:val="24"/>
          <w:szCs w:val="24"/>
          <w:lang w:val="es-DO"/>
        </w:rPr>
        <w:t>los 11 países del Sureste de Asia</w:t>
      </w:r>
      <w:r>
        <w:rPr>
          <w:rFonts w:ascii="Times New Roman" w:eastAsia="Times New Roman" w:hAnsi="Times New Roman" w:cs="Times New Roman"/>
          <w:sz w:val="24"/>
          <w:szCs w:val="24"/>
          <w:lang w:val="es-DO"/>
        </w:rPr>
        <w:t xml:space="preserve"> </w:t>
      </w:r>
      <w:r w:rsidRPr="00535979">
        <w:rPr>
          <w:rFonts w:ascii="Times New Roman" w:eastAsia="Times New Roman" w:hAnsi="Times New Roman" w:cs="Times New Roman"/>
          <w:sz w:val="24"/>
          <w:szCs w:val="24"/>
          <w:lang w:val="es-DO"/>
        </w:rPr>
        <w:t>que prohíbe</w:t>
      </w:r>
      <w:r w:rsidR="003B1305">
        <w:rPr>
          <w:rFonts w:ascii="Times New Roman" w:eastAsia="Times New Roman" w:hAnsi="Times New Roman" w:cs="Times New Roman"/>
          <w:sz w:val="24"/>
          <w:szCs w:val="24"/>
          <w:lang w:val="es-DO"/>
        </w:rPr>
        <w:t>n</w:t>
      </w:r>
      <w:r w:rsidRPr="00535979">
        <w:rPr>
          <w:rFonts w:ascii="Times New Roman" w:eastAsia="Times New Roman" w:hAnsi="Times New Roman" w:cs="Times New Roman"/>
          <w:sz w:val="24"/>
          <w:szCs w:val="24"/>
          <w:lang w:val="es-DO"/>
        </w:rPr>
        <w:t xml:space="preserve"> la terapia de conversión. Los otros países en </w:t>
      </w:r>
      <w:r w:rsidR="00A511BC" w:rsidRPr="00535979">
        <w:rPr>
          <w:rFonts w:ascii="Times New Roman" w:eastAsia="Times New Roman" w:hAnsi="Times New Roman" w:cs="Times New Roman"/>
          <w:sz w:val="24"/>
          <w:szCs w:val="24"/>
          <w:lang w:val="es-DO"/>
        </w:rPr>
        <w:t xml:space="preserve">esta </w:t>
      </w:r>
      <w:r w:rsidR="00A511BC">
        <w:rPr>
          <w:rFonts w:ascii="Times New Roman" w:eastAsia="Times New Roman" w:hAnsi="Times New Roman" w:cs="Times New Roman"/>
          <w:sz w:val="24"/>
          <w:szCs w:val="24"/>
          <w:lang w:val="es-DO"/>
        </w:rPr>
        <w:t>región</w:t>
      </w:r>
      <w:r w:rsidR="00A511BC" w:rsidRPr="00535979">
        <w:rPr>
          <w:rFonts w:ascii="Times New Roman" w:eastAsia="Times New Roman" w:hAnsi="Times New Roman" w:cs="Times New Roman"/>
          <w:sz w:val="24"/>
          <w:szCs w:val="24"/>
          <w:lang w:val="es-DO"/>
        </w:rPr>
        <w:t xml:space="preserve"> </w:t>
      </w:r>
      <w:r w:rsidR="00A511BC">
        <w:rPr>
          <w:rFonts w:ascii="Times New Roman" w:eastAsia="Times New Roman" w:hAnsi="Times New Roman" w:cs="Times New Roman"/>
          <w:sz w:val="24"/>
          <w:szCs w:val="24"/>
          <w:lang w:val="es-DO"/>
        </w:rPr>
        <w:t>sin</w:t>
      </w:r>
      <w:r>
        <w:rPr>
          <w:rFonts w:ascii="Times New Roman" w:eastAsia="Times New Roman" w:hAnsi="Times New Roman" w:cs="Times New Roman"/>
          <w:sz w:val="24"/>
          <w:szCs w:val="24"/>
          <w:lang w:val="es-DO"/>
        </w:rPr>
        <w:t xml:space="preserve"> legislaciones </w:t>
      </w:r>
      <w:r w:rsidR="003F09AC">
        <w:rPr>
          <w:rFonts w:ascii="Times New Roman" w:eastAsia="Times New Roman" w:hAnsi="Times New Roman" w:cs="Times New Roman"/>
          <w:sz w:val="24"/>
          <w:szCs w:val="24"/>
          <w:lang w:val="es-DO"/>
        </w:rPr>
        <w:t xml:space="preserve">federales </w:t>
      </w:r>
      <w:r w:rsidR="00A511BC">
        <w:rPr>
          <w:rFonts w:ascii="Times New Roman" w:eastAsia="Times New Roman" w:hAnsi="Times New Roman" w:cs="Times New Roman"/>
          <w:sz w:val="24"/>
          <w:szCs w:val="24"/>
          <w:lang w:val="es-DO"/>
        </w:rPr>
        <w:t>prohibiendo esa</w:t>
      </w:r>
      <w:r>
        <w:rPr>
          <w:rFonts w:ascii="Times New Roman" w:eastAsia="Times New Roman" w:hAnsi="Times New Roman" w:cs="Times New Roman"/>
          <w:sz w:val="24"/>
          <w:szCs w:val="24"/>
          <w:lang w:val="es-DO"/>
        </w:rPr>
        <w:t xml:space="preserve"> </w:t>
      </w:r>
      <w:r w:rsidR="00A511BC">
        <w:rPr>
          <w:rFonts w:ascii="Times New Roman" w:eastAsia="Times New Roman" w:hAnsi="Times New Roman" w:cs="Times New Roman"/>
          <w:sz w:val="24"/>
          <w:szCs w:val="24"/>
          <w:lang w:val="es-DO"/>
        </w:rPr>
        <w:t>terapia incluyen</w:t>
      </w:r>
      <w:r w:rsidR="00867404">
        <w:rPr>
          <w:rFonts w:ascii="Times New Roman" w:eastAsia="Times New Roman" w:hAnsi="Times New Roman" w:cs="Times New Roman"/>
          <w:sz w:val="24"/>
          <w:szCs w:val="24"/>
          <w:lang w:val="es-DO"/>
        </w:rPr>
        <w:t>: Brunei</w:t>
      </w:r>
      <w:r w:rsidRPr="00535979">
        <w:rPr>
          <w:rFonts w:ascii="Times New Roman" w:eastAsia="Times New Roman" w:hAnsi="Times New Roman" w:cs="Times New Roman"/>
          <w:sz w:val="24"/>
          <w:szCs w:val="24"/>
          <w:lang w:val="es-DO"/>
        </w:rPr>
        <w:t>, Birmania, Camboya, Timor, Laos, Malasia</w:t>
      </w:r>
      <w:r w:rsidR="009A0CA7">
        <w:rPr>
          <w:rFonts w:ascii="Times New Roman" w:eastAsia="Times New Roman" w:hAnsi="Times New Roman" w:cs="Times New Roman"/>
          <w:sz w:val="24"/>
          <w:szCs w:val="24"/>
          <w:lang w:val="es-DO"/>
        </w:rPr>
        <w:t xml:space="preserve">, </w:t>
      </w:r>
      <w:r w:rsidRPr="00535979">
        <w:rPr>
          <w:rFonts w:ascii="Times New Roman" w:eastAsia="Times New Roman" w:hAnsi="Times New Roman" w:cs="Times New Roman"/>
          <w:sz w:val="24"/>
          <w:szCs w:val="24"/>
          <w:lang w:val="es-DO"/>
        </w:rPr>
        <w:t xml:space="preserve">Filipinas, </w:t>
      </w:r>
      <w:r w:rsidR="00A511BC" w:rsidRPr="00535979">
        <w:rPr>
          <w:rFonts w:ascii="Times New Roman" w:eastAsia="Times New Roman" w:hAnsi="Times New Roman" w:cs="Times New Roman"/>
          <w:sz w:val="24"/>
          <w:szCs w:val="24"/>
          <w:lang w:val="es-DO"/>
        </w:rPr>
        <w:t xml:space="preserve">Singapur, </w:t>
      </w:r>
      <w:r w:rsidR="00A511BC">
        <w:rPr>
          <w:rFonts w:ascii="Times New Roman" w:eastAsia="Times New Roman" w:hAnsi="Times New Roman" w:cs="Times New Roman"/>
          <w:sz w:val="24"/>
          <w:szCs w:val="24"/>
          <w:lang w:val="es-DO"/>
        </w:rPr>
        <w:t>y</w:t>
      </w:r>
      <w:r w:rsidR="003B1305">
        <w:rPr>
          <w:rFonts w:ascii="Times New Roman" w:eastAsia="Times New Roman" w:hAnsi="Times New Roman" w:cs="Times New Roman"/>
          <w:sz w:val="24"/>
          <w:szCs w:val="24"/>
          <w:lang w:val="es-DO"/>
        </w:rPr>
        <w:t xml:space="preserve"> </w:t>
      </w:r>
      <w:r w:rsidRPr="00535979">
        <w:rPr>
          <w:rFonts w:ascii="Times New Roman" w:eastAsia="Times New Roman" w:hAnsi="Times New Roman" w:cs="Times New Roman"/>
          <w:sz w:val="24"/>
          <w:szCs w:val="24"/>
          <w:lang w:val="es-DO"/>
        </w:rPr>
        <w:t>Tailandia.</w:t>
      </w:r>
      <w:r w:rsidR="009A0CA7" w:rsidRPr="009A0CA7">
        <w:rPr>
          <w:lang w:val="es-DO"/>
        </w:rPr>
        <w:t xml:space="preserve"> </w:t>
      </w:r>
    </w:p>
    <w:p w:rsidR="009A0CA7" w:rsidRDefault="009A0CA7" w:rsidP="007500D4">
      <w:pPr>
        <w:spacing w:after="0" w:line="240" w:lineRule="auto"/>
        <w:ind w:left="-90" w:right="0"/>
        <w:rPr>
          <w:rFonts w:ascii="Times New Roman" w:eastAsia="Times New Roman" w:hAnsi="Times New Roman" w:cs="Times New Roman"/>
          <w:sz w:val="24"/>
          <w:szCs w:val="24"/>
          <w:lang w:val="es-DO"/>
        </w:rPr>
      </w:pPr>
      <w:r>
        <w:rPr>
          <w:lang w:val="es-DO"/>
        </w:rPr>
        <w:tab/>
      </w:r>
      <w:r>
        <w:rPr>
          <w:lang w:val="es-DO"/>
        </w:rPr>
        <w:tab/>
      </w:r>
      <w:r w:rsidRPr="009A0CA7">
        <w:rPr>
          <w:rFonts w:ascii="Times New Roman" w:eastAsia="Times New Roman" w:hAnsi="Times New Roman" w:cs="Times New Roman"/>
          <w:sz w:val="24"/>
          <w:szCs w:val="24"/>
          <w:lang w:val="es-DO"/>
        </w:rPr>
        <w:t xml:space="preserve">En 8 países del Sur de Asia </w:t>
      </w:r>
      <w:r>
        <w:rPr>
          <w:rFonts w:ascii="Times New Roman" w:eastAsia="Times New Roman" w:hAnsi="Times New Roman" w:cs="Times New Roman"/>
          <w:sz w:val="24"/>
          <w:szCs w:val="24"/>
          <w:lang w:val="es-DO"/>
        </w:rPr>
        <w:t xml:space="preserve"> en la </w:t>
      </w:r>
      <w:r w:rsidRPr="009A0CA7">
        <w:rPr>
          <w:rFonts w:ascii="Times New Roman" w:eastAsia="Times New Roman" w:hAnsi="Times New Roman" w:cs="Times New Roman"/>
          <w:sz w:val="24"/>
          <w:szCs w:val="24"/>
          <w:lang w:val="es-DO"/>
        </w:rPr>
        <w:t>Tabla 10, Nepal es el único país con una legislación que prohíbe la terapia de conversión. Otros países   en esta región sin legislaciones federales prohibiendo esa terapia incluyen: Afganistán, Bangladesh, Bután, India (en la ciudad de Goa solamente), Myanmar, Pakistán, y Sri Lanka.</w:t>
      </w:r>
      <w:r>
        <w:rPr>
          <w:rFonts w:ascii="Times New Roman" w:eastAsia="Times New Roman" w:hAnsi="Times New Roman" w:cs="Times New Roman"/>
          <w:sz w:val="24"/>
          <w:szCs w:val="24"/>
          <w:lang w:val="es-DO"/>
        </w:rPr>
        <w:t xml:space="preserve"> </w:t>
      </w:r>
    </w:p>
    <w:p w:rsidR="00B400CD" w:rsidRDefault="009A0CA7" w:rsidP="007500D4">
      <w:pPr>
        <w:spacing w:after="0" w:line="240" w:lineRule="auto"/>
        <w:ind w:left="-90" w:right="0"/>
        <w:rPr>
          <w:rFonts w:ascii="Times New Roman" w:eastAsia="Times New Roman" w:hAnsi="Times New Roman" w:cs="Times New Roman"/>
          <w:sz w:val="24"/>
          <w:szCs w:val="24"/>
          <w:lang w:val="es-DO"/>
        </w:rPr>
      </w:pPr>
      <w:r>
        <w:rPr>
          <w:rFonts w:ascii="Times New Roman" w:eastAsia="Times New Roman" w:hAnsi="Times New Roman" w:cs="Times New Roman"/>
          <w:sz w:val="24"/>
          <w:szCs w:val="24"/>
          <w:lang w:val="es-DO"/>
        </w:rPr>
        <w:tab/>
      </w:r>
      <w:r>
        <w:rPr>
          <w:rFonts w:ascii="Times New Roman" w:eastAsia="Times New Roman" w:hAnsi="Times New Roman" w:cs="Times New Roman"/>
          <w:sz w:val="24"/>
          <w:szCs w:val="24"/>
          <w:lang w:val="es-DO"/>
        </w:rPr>
        <w:tab/>
        <w:t xml:space="preserve">En el caso de los paises en Asia Occidental, la </w:t>
      </w:r>
      <w:r w:rsidRPr="009A0CA7">
        <w:rPr>
          <w:rFonts w:ascii="Times New Roman" w:eastAsia="Times New Roman" w:hAnsi="Times New Roman" w:cs="Times New Roman"/>
          <w:sz w:val="24"/>
          <w:szCs w:val="24"/>
          <w:lang w:val="es-DO"/>
        </w:rPr>
        <w:t xml:space="preserve"> Tabla 11 indica que la terapia de conversión no es prohibida </w:t>
      </w:r>
      <w:r>
        <w:rPr>
          <w:rFonts w:ascii="Times New Roman" w:eastAsia="Times New Roman" w:hAnsi="Times New Roman" w:cs="Times New Roman"/>
          <w:sz w:val="24"/>
          <w:szCs w:val="24"/>
          <w:lang w:val="es-DO"/>
        </w:rPr>
        <w:t xml:space="preserve"> en ninguno de esos paises.</w:t>
      </w:r>
      <w:r w:rsidRPr="009A0CA7">
        <w:rPr>
          <w:rFonts w:ascii="Times New Roman" w:eastAsia="Times New Roman" w:hAnsi="Times New Roman" w:cs="Times New Roman"/>
          <w:sz w:val="24"/>
          <w:szCs w:val="24"/>
          <w:lang w:val="es-DO"/>
        </w:rPr>
        <w:t xml:space="preserve">  </w:t>
      </w:r>
    </w:p>
    <w:p w:rsidR="009B0DA1" w:rsidRDefault="009B0DA1" w:rsidP="007500D4">
      <w:pPr>
        <w:spacing w:after="0" w:line="240" w:lineRule="auto"/>
        <w:ind w:left="-90" w:right="0"/>
        <w:rPr>
          <w:rFonts w:ascii="Times New Roman" w:eastAsia="Times New Roman" w:hAnsi="Times New Roman" w:cs="Times New Roman"/>
          <w:sz w:val="24"/>
          <w:szCs w:val="24"/>
          <w:lang w:val="es-DO"/>
        </w:rPr>
      </w:pPr>
    </w:p>
    <w:tbl>
      <w:tblPr>
        <w:tblStyle w:val="TableGrid"/>
        <w:tblW w:w="0" w:type="auto"/>
        <w:tblLook w:val="04A0" w:firstRow="1" w:lastRow="0" w:firstColumn="1" w:lastColumn="0" w:noHBand="0" w:noVBand="1"/>
      </w:tblPr>
      <w:tblGrid>
        <w:gridCol w:w="1763"/>
        <w:gridCol w:w="1603"/>
        <w:gridCol w:w="1603"/>
        <w:gridCol w:w="4607"/>
      </w:tblGrid>
      <w:tr w:rsidR="004861CD" w:rsidRPr="001B09E5" w:rsidTr="00EC6DBA">
        <w:tc>
          <w:tcPr>
            <w:tcW w:w="9576" w:type="dxa"/>
            <w:gridSpan w:val="4"/>
            <w:tcBorders>
              <w:top w:val="nil"/>
              <w:left w:val="nil"/>
              <w:bottom w:val="single" w:sz="4" w:space="0" w:color="auto"/>
              <w:right w:val="nil"/>
            </w:tcBorders>
          </w:tcPr>
          <w:p w:rsidR="004861CD" w:rsidRPr="00463080" w:rsidRDefault="00CF6A66" w:rsidP="0099728D">
            <w:pPr>
              <w:spacing w:after="200"/>
              <w:ind w:left="-90"/>
              <w:rPr>
                <w:rFonts w:ascii="Times New Roman" w:hAnsi="Times New Roman" w:cs="Times New Roman"/>
                <w:sz w:val="24"/>
                <w:szCs w:val="24"/>
                <w:lang w:val="es-DO"/>
              </w:rPr>
            </w:pPr>
            <w:r w:rsidRPr="004158D5">
              <w:rPr>
                <w:rFonts w:ascii="Times New Roman" w:hAnsi="Times New Roman" w:cs="Times New Roman"/>
                <w:sz w:val="24"/>
                <w:szCs w:val="24"/>
                <w:lang w:val="es-DO"/>
              </w:rPr>
              <w:t>Tabla</w:t>
            </w:r>
            <w:r w:rsidR="004861CD">
              <w:rPr>
                <w:rFonts w:ascii="Times New Roman" w:hAnsi="Times New Roman" w:cs="Times New Roman"/>
                <w:sz w:val="24"/>
                <w:szCs w:val="24"/>
                <w:lang w:val="es-DO"/>
              </w:rPr>
              <w:t xml:space="preserve"> 9. </w:t>
            </w:r>
            <w:r w:rsidR="004861CD" w:rsidRPr="00712DB1">
              <w:rPr>
                <w:rFonts w:ascii="Times New Roman" w:hAnsi="Times New Roman" w:cs="Times New Roman"/>
                <w:sz w:val="24"/>
                <w:szCs w:val="24"/>
                <w:lang w:val="es-DO"/>
              </w:rPr>
              <w:t>Prohibici</w:t>
            </w:r>
            <w:r w:rsidR="004861CD">
              <w:rPr>
                <w:rFonts w:ascii="Times New Roman" w:hAnsi="Times New Roman" w:cs="Times New Roman"/>
                <w:sz w:val="24"/>
                <w:szCs w:val="24"/>
                <w:lang w:val="es-DO"/>
              </w:rPr>
              <w:t>ó</w:t>
            </w:r>
            <w:r w:rsidR="004861CD" w:rsidRPr="00712DB1">
              <w:rPr>
                <w:rFonts w:ascii="Times New Roman" w:hAnsi="Times New Roman" w:cs="Times New Roman"/>
                <w:sz w:val="24"/>
                <w:szCs w:val="24"/>
                <w:lang w:val="es-DO"/>
              </w:rPr>
              <w:t>n o Legaliza</w:t>
            </w:r>
            <w:r w:rsidR="004861CD">
              <w:rPr>
                <w:rFonts w:ascii="Times New Roman" w:hAnsi="Times New Roman" w:cs="Times New Roman"/>
                <w:sz w:val="24"/>
                <w:szCs w:val="24"/>
                <w:lang w:val="es-DO"/>
              </w:rPr>
              <w:t>c</w:t>
            </w:r>
            <w:r w:rsidR="004861CD" w:rsidRPr="00712DB1">
              <w:rPr>
                <w:rFonts w:ascii="Times New Roman" w:hAnsi="Times New Roman" w:cs="Times New Roman"/>
                <w:sz w:val="24"/>
                <w:szCs w:val="24"/>
                <w:lang w:val="es-DO"/>
              </w:rPr>
              <w:t>i</w:t>
            </w:r>
            <w:r w:rsidR="004861CD">
              <w:rPr>
                <w:rFonts w:ascii="Times New Roman" w:hAnsi="Times New Roman" w:cs="Times New Roman"/>
                <w:sz w:val="24"/>
                <w:szCs w:val="24"/>
                <w:lang w:val="es-DO"/>
              </w:rPr>
              <w:t>ó</w:t>
            </w:r>
            <w:r w:rsidR="004861CD" w:rsidRPr="00712DB1">
              <w:rPr>
                <w:rFonts w:ascii="Times New Roman" w:hAnsi="Times New Roman" w:cs="Times New Roman"/>
                <w:sz w:val="24"/>
                <w:szCs w:val="24"/>
                <w:lang w:val="es-DO"/>
              </w:rPr>
              <w:t xml:space="preserve">n de la Terapia de </w:t>
            </w:r>
            <w:r w:rsidR="004861CD">
              <w:rPr>
                <w:rFonts w:ascii="Times New Roman" w:hAnsi="Times New Roman" w:cs="Times New Roman"/>
                <w:sz w:val="24"/>
                <w:szCs w:val="24"/>
                <w:lang w:val="es-DO"/>
              </w:rPr>
              <w:t>c</w:t>
            </w:r>
            <w:r w:rsidR="004861CD" w:rsidRPr="00712DB1">
              <w:rPr>
                <w:rFonts w:ascii="Times New Roman" w:hAnsi="Times New Roman" w:cs="Times New Roman"/>
                <w:sz w:val="24"/>
                <w:szCs w:val="24"/>
                <w:lang w:val="es-DO"/>
              </w:rPr>
              <w:t>onversi</w:t>
            </w:r>
            <w:r w:rsidR="004861CD">
              <w:rPr>
                <w:rFonts w:ascii="Times New Roman" w:hAnsi="Times New Roman" w:cs="Times New Roman"/>
                <w:sz w:val="24"/>
                <w:szCs w:val="24"/>
                <w:lang w:val="es-DO"/>
              </w:rPr>
              <w:t>ó</w:t>
            </w:r>
            <w:r w:rsidR="004861CD" w:rsidRPr="00712DB1">
              <w:rPr>
                <w:rFonts w:ascii="Times New Roman" w:hAnsi="Times New Roman" w:cs="Times New Roman"/>
                <w:sz w:val="24"/>
                <w:szCs w:val="24"/>
                <w:lang w:val="es-DO"/>
              </w:rPr>
              <w:t xml:space="preserve">n en Asia del Sureste </w:t>
            </w:r>
          </w:p>
        </w:tc>
      </w:tr>
      <w:tr w:rsidR="004861CD" w:rsidRPr="00CD18DF" w:rsidTr="00EC6DBA">
        <w:tc>
          <w:tcPr>
            <w:tcW w:w="1763" w:type="dxa"/>
            <w:tcBorders>
              <w:top w:val="single" w:sz="4" w:space="0" w:color="auto"/>
              <w:left w:val="single" w:sz="4" w:space="0" w:color="auto"/>
              <w:bottom w:val="single" w:sz="4" w:space="0" w:color="auto"/>
              <w:right w:val="nil"/>
            </w:tcBorders>
            <w:shd w:val="clear" w:color="auto" w:fill="D9D9D9" w:themeFill="background1" w:themeFillShade="D9"/>
          </w:tcPr>
          <w:p w:rsidR="004861CD" w:rsidRDefault="004861CD" w:rsidP="00F907CF">
            <w:pPr>
              <w:contextualSpacing/>
              <w:jc w:val="center"/>
              <w:rPr>
                <w:rFonts w:ascii="Times New Roman" w:hAnsi="Times New Roman" w:cs="Times New Roman"/>
                <w:b/>
                <w:sz w:val="24"/>
                <w:szCs w:val="24"/>
                <w:lang w:val="es-DO"/>
              </w:rPr>
            </w:pPr>
          </w:p>
          <w:p w:rsidR="004861CD" w:rsidRPr="00CD18DF" w:rsidRDefault="004861CD" w:rsidP="00F907CF">
            <w:pPr>
              <w:contextualSpacing/>
              <w:jc w:val="center"/>
              <w:rPr>
                <w:rFonts w:ascii="Times New Roman" w:hAnsi="Times New Roman" w:cs="Times New Roman"/>
                <w:sz w:val="24"/>
                <w:szCs w:val="24"/>
                <w:lang w:val="es-DO"/>
              </w:rPr>
            </w:pPr>
            <w:r w:rsidRPr="00CD18DF">
              <w:rPr>
                <w:rFonts w:ascii="Times New Roman" w:hAnsi="Times New Roman" w:cs="Times New Roman"/>
                <w:b/>
                <w:sz w:val="24"/>
                <w:szCs w:val="24"/>
                <w:lang w:val="es-DO"/>
              </w:rPr>
              <w:t>PAIS</w:t>
            </w:r>
          </w:p>
        </w:tc>
        <w:tc>
          <w:tcPr>
            <w:tcW w:w="1603" w:type="dxa"/>
            <w:tcBorders>
              <w:top w:val="single" w:sz="4" w:space="0" w:color="auto"/>
              <w:left w:val="nil"/>
              <w:bottom w:val="single" w:sz="4" w:space="0" w:color="auto"/>
              <w:right w:val="nil"/>
            </w:tcBorders>
            <w:shd w:val="clear" w:color="auto" w:fill="D9D9D9" w:themeFill="background1" w:themeFillShade="D9"/>
          </w:tcPr>
          <w:p w:rsidR="004861CD" w:rsidRDefault="004861CD" w:rsidP="00F907CF">
            <w:pPr>
              <w:contextualSpacing/>
              <w:jc w:val="center"/>
              <w:rPr>
                <w:rFonts w:ascii="Times New Roman" w:hAnsi="Times New Roman" w:cs="Times New Roman"/>
                <w:b/>
                <w:caps/>
                <w:sz w:val="24"/>
                <w:szCs w:val="24"/>
                <w:lang w:val="es-DO"/>
              </w:rPr>
            </w:pPr>
          </w:p>
          <w:p w:rsidR="004861CD" w:rsidRPr="00543A5E" w:rsidRDefault="004861CD" w:rsidP="00F907CF">
            <w:pPr>
              <w:contextualSpacing/>
              <w:jc w:val="center"/>
              <w:rPr>
                <w:rFonts w:ascii="Times New Roman" w:hAnsi="Times New Roman" w:cs="Times New Roman"/>
                <w:b/>
                <w:caps/>
                <w:sz w:val="24"/>
                <w:szCs w:val="24"/>
                <w:lang w:val="es-DO"/>
              </w:rPr>
            </w:pPr>
            <w:r w:rsidRPr="00543A5E">
              <w:rPr>
                <w:rFonts w:ascii="Times New Roman" w:hAnsi="Times New Roman" w:cs="Times New Roman"/>
                <w:b/>
                <w:caps/>
                <w:sz w:val="24"/>
                <w:szCs w:val="24"/>
                <w:lang w:val="es-DO"/>
              </w:rPr>
              <w:t>PROHIBIDA</w:t>
            </w:r>
          </w:p>
        </w:tc>
        <w:tc>
          <w:tcPr>
            <w:tcW w:w="1603" w:type="dxa"/>
            <w:tcBorders>
              <w:top w:val="single" w:sz="4" w:space="0" w:color="auto"/>
              <w:left w:val="nil"/>
              <w:bottom w:val="single" w:sz="4" w:space="0" w:color="auto"/>
              <w:right w:val="nil"/>
            </w:tcBorders>
            <w:shd w:val="clear" w:color="auto" w:fill="D9D9D9" w:themeFill="background1" w:themeFillShade="D9"/>
          </w:tcPr>
          <w:p w:rsidR="004861CD" w:rsidRPr="00CD18DF" w:rsidRDefault="004861CD" w:rsidP="00F907CF">
            <w:pPr>
              <w:contextualSpacing/>
              <w:jc w:val="center"/>
              <w:rPr>
                <w:rFonts w:ascii="Times New Roman" w:hAnsi="Times New Roman" w:cs="Times New Roman"/>
                <w:b/>
                <w:caps/>
                <w:sz w:val="24"/>
                <w:szCs w:val="24"/>
                <w:lang w:val="es-DO"/>
              </w:rPr>
            </w:pPr>
            <w:r>
              <w:rPr>
                <w:rFonts w:ascii="Times New Roman" w:hAnsi="Times New Roman" w:cs="Times New Roman"/>
                <w:b/>
                <w:caps/>
                <w:sz w:val="24"/>
                <w:szCs w:val="24"/>
                <w:lang w:val="es-DO"/>
              </w:rPr>
              <w:t>NO PROHIBIDA</w:t>
            </w:r>
          </w:p>
        </w:tc>
        <w:tc>
          <w:tcPr>
            <w:tcW w:w="4607" w:type="dxa"/>
            <w:tcBorders>
              <w:top w:val="single" w:sz="4" w:space="0" w:color="auto"/>
              <w:left w:val="nil"/>
              <w:bottom w:val="single" w:sz="4" w:space="0" w:color="auto"/>
              <w:right w:val="single" w:sz="4" w:space="0" w:color="auto"/>
            </w:tcBorders>
            <w:shd w:val="clear" w:color="auto" w:fill="D9D9D9" w:themeFill="background1" w:themeFillShade="D9"/>
          </w:tcPr>
          <w:p w:rsidR="004861CD" w:rsidRDefault="004861CD" w:rsidP="00F907CF">
            <w:pPr>
              <w:contextualSpacing/>
              <w:jc w:val="center"/>
              <w:rPr>
                <w:rFonts w:ascii="Times New Roman" w:hAnsi="Times New Roman" w:cs="Times New Roman"/>
                <w:b/>
                <w:caps/>
                <w:sz w:val="24"/>
                <w:szCs w:val="24"/>
                <w:lang w:val="es-DO"/>
              </w:rPr>
            </w:pPr>
          </w:p>
          <w:p w:rsidR="004861CD" w:rsidRPr="00CD18DF" w:rsidRDefault="004861CD" w:rsidP="00F907CF">
            <w:pPr>
              <w:contextualSpacing/>
              <w:jc w:val="center"/>
              <w:rPr>
                <w:rFonts w:ascii="Times New Roman" w:hAnsi="Times New Roman" w:cs="Times New Roman"/>
                <w:b/>
                <w:caps/>
                <w:sz w:val="24"/>
                <w:szCs w:val="24"/>
                <w:lang w:val="es-DO"/>
              </w:rPr>
            </w:pPr>
            <w:r w:rsidRPr="00CD18DF">
              <w:rPr>
                <w:rFonts w:ascii="Times New Roman" w:hAnsi="Times New Roman" w:cs="Times New Roman"/>
                <w:b/>
                <w:caps/>
                <w:sz w:val="24"/>
                <w:szCs w:val="24"/>
                <w:lang w:val="es-DO"/>
              </w:rPr>
              <w:t>Referencias</w:t>
            </w:r>
          </w:p>
        </w:tc>
      </w:tr>
      <w:tr w:rsidR="00842AD5" w:rsidRPr="00F5241D" w:rsidTr="00EC6DBA">
        <w:tc>
          <w:tcPr>
            <w:tcW w:w="1763" w:type="dxa"/>
            <w:tcBorders>
              <w:top w:val="single" w:sz="4" w:space="0" w:color="auto"/>
              <w:left w:val="single" w:sz="4" w:space="0" w:color="auto"/>
              <w:bottom w:val="nil"/>
              <w:right w:val="nil"/>
            </w:tcBorders>
          </w:tcPr>
          <w:p w:rsidR="00842AD5" w:rsidRPr="00364069" w:rsidRDefault="00842AD5" w:rsidP="00842AD5">
            <w:pPr>
              <w:contextualSpacing/>
              <w:rPr>
                <w:rFonts w:ascii="Times New Roman" w:hAnsi="Times New Roman" w:cs="Times New Roman"/>
                <w:sz w:val="24"/>
                <w:szCs w:val="24"/>
                <w:lang w:val="es-DO"/>
              </w:rPr>
            </w:pPr>
            <w:r w:rsidRPr="00364069">
              <w:rPr>
                <w:rFonts w:ascii="Times New Roman" w:hAnsi="Times New Roman" w:cs="Times New Roman"/>
                <w:sz w:val="24"/>
                <w:szCs w:val="24"/>
              </w:rPr>
              <w:t>Brunei</w:t>
            </w:r>
            <w:r w:rsidRPr="00364069">
              <w:rPr>
                <w:sz w:val="24"/>
                <w:szCs w:val="24"/>
              </w:rPr>
              <w:t xml:space="preserve">  </w:t>
            </w:r>
          </w:p>
        </w:tc>
        <w:tc>
          <w:tcPr>
            <w:tcW w:w="1603" w:type="dxa"/>
            <w:tcBorders>
              <w:top w:val="single" w:sz="4" w:space="0" w:color="auto"/>
              <w:left w:val="nil"/>
              <w:bottom w:val="nil"/>
              <w:right w:val="nil"/>
            </w:tcBorders>
          </w:tcPr>
          <w:p w:rsidR="00842AD5" w:rsidRPr="00364069" w:rsidRDefault="00842AD5" w:rsidP="00842AD5">
            <w:pPr>
              <w:jc w:val="center"/>
              <w:rPr>
                <w:rFonts w:ascii="Times New Roman" w:hAnsi="Times New Roman" w:cs="Times New Roman"/>
                <w:sz w:val="24"/>
                <w:szCs w:val="24"/>
              </w:rPr>
            </w:pPr>
          </w:p>
        </w:tc>
        <w:tc>
          <w:tcPr>
            <w:tcW w:w="1603" w:type="dxa"/>
            <w:tcBorders>
              <w:top w:val="single" w:sz="4" w:space="0" w:color="auto"/>
              <w:left w:val="nil"/>
              <w:bottom w:val="nil"/>
              <w:right w:val="nil"/>
            </w:tcBorders>
          </w:tcPr>
          <w:p w:rsidR="00842AD5" w:rsidRPr="00364069" w:rsidRDefault="00842AD5" w:rsidP="00D343F9">
            <w:pPr>
              <w:jc w:val="center"/>
              <w:rPr>
                <w:sz w:val="24"/>
                <w:szCs w:val="24"/>
              </w:rPr>
            </w:pPr>
            <w:r w:rsidRPr="00364069">
              <w:rPr>
                <w:rFonts w:ascii="Times New Roman" w:hAnsi="Times New Roman" w:cs="Times New Roman"/>
                <w:sz w:val="24"/>
                <w:szCs w:val="24"/>
                <w:lang w:val="es-DO"/>
              </w:rPr>
              <w:t>√</w:t>
            </w:r>
          </w:p>
        </w:tc>
        <w:tc>
          <w:tcPr>
            <w:tcW w:w="4607" w:type="dxa"/>
            <w:tcBorders>
              <w:top w:val="single" w:sz="4" w:space="0" w:color="auto"/>
              <w:left w:val="nil"/>
              <w:bottom w:val="nil"/>
              <w:right w:val="single" w:sz="4" w:space="0" w:color="auto"/>
            </w:tcBorders>
          </w:tcPr>
          <w:p w:rsidR="00842AD5" w:rsidRPr="00465C9A" w:rsidRDefault="00276DEB" w:rsidP="00842AD5">
            <w:pPr>
              <w:contextualSpacing/>
              <w:rPr>
                <w:rFonts w:ascii="Times New Roman" w:hAnsi="Times New Roman" w:cs="Times New Roman"/>
                <w:sz w:val="24"/>
                <w:szCs w:val="24"/>
              </w:rPr>
            </w:pPr>
            <w:hyperlink r:id="rId161" w:history="1">
              <w:r w:rsidR="00364069" w:rsidRPr="00364069">
                <w:rPr>
                  <w:rStyle w:val="Hyperlink"/>
                  <w:rFonts w:ascii="Times New Roman" w:hAnsi="Times New Roman" w:cs="Times New Roman"/>
                  <w:sz w:val="24"/>
                  <w:szCs w:val="24"/>
                </w:rPr>
                <w:t>http://www.equaldex.com/region/brunei</w:t>
              </w:r>
            </w:hyperlink>
          </w:p>
        </w:tc>
      </w:tr>
      <w:tr w:rsidR="00842AD5" w:rsidRPr="00F5241D" w:rsidTr="00EC6DBA">
        <w:tc>
          <w:tcPr>
            <w:tcW w:w="1763" w:type="dxa"/>
            <w:tcBorders>
              <w:top w:val="nil"/>
              <w:left w:val="single" w:sz="4" w:space="0" w:color="auto"/>
              <w:bottom w:val="nil"/>
              <w:right w:val="nil"/>
            </w:tcBorders>
          </w:tcPr>
          <w:p w:rsidR="00842AD5" w:rsidRPr="00364069" w:rsidRDefault="00842AD5" w:rsidP="00842AD5">
            <w:pPr>
              <w:contextualSpacing/>
              <w:rPr>
                <w:rFonts w:ascii="Times New Roman" w:hAnsi="Times New Roman" w:cs="Times New Roman"/>
                <w:sz w:val="24"/>
                <w:szCs w:val="24"/>
              </w:rPr>
            </w:pPr>
            <w:r w:rsidRPr="00364069">
              <w:rPr>
                <w:rFonts w:ascii="Times New Roman" w:hAnsi="Times New Roman" w:cs="Times New Roman"/>
                <w:sz w:val="24"/>
                <w:szCs w:val="24"/>
                <w:lang w:val="es-DO"/>
              </w:rPr>
              <w:t xml:space="preserve">Cambodia  </w:t>
            </w:r>
          </w:p>
        </w:tc>
        <w:tc>
          <w:tcPr>
            <w:tcW w:w="1603" w:type="dxa"/>
            <w:tcBorders>
              <w:top w:val="nil"/>
              <w:left w:val="nil"/>
              <w:bottom w:val="nil"/>
              <w:right w:val="nil"/>
            </w:tcBorders>
          </w:tcPr>
          <w:p w:rsidR="00842AD5" w:rsidRPr="00364069" w:rsidRDefault="00842AD5" w:rsidP="00842AD5">
            <w:pPr>
              <w:jc w:val="center"/>
              <w:rPr>
                <w:rFonts w:ascii="Times New Roman" w:hAnsi="Times New Roman" w:cs="Times New Roman"/>
                <w:sz w:val="24"/>
                <w:szCs w:val="24"/>
              </w:rPr>
            </w:pPr>
          </w:p>
        </w:tc>
        <w:tc>
          <w:tcPr>
            <w:tcW w:w="1603" w:type="dxa"/>
            <w:tcBorders>
              <w:top w:val="nil"/>
              <w:left w:val="nil"/>
              <w:bottom w:val="nil"/>
              <w:right w:val="nil"/>
            </w:tcBorders>
          </w:tcPr>
          <w:p w:rsidR="00842AD5" w:rsidRPr="00364069" w:rsidRDefault="00842AD5" w:rsidP="00D343F9">
            <w:pPr>
              <w:jc w:val="center"/>
              <w:rPr>
                <w:sz w:val="24"/>
                <w:szCs w:val="24"/>
              </w:rPr>
            </w:pPr>
            <w:r w:rsidRPr="00364069">
              <w:rPr>
                <w:rFonts w:ascii="Times New Roman" w:hAnsi="Times New Roman" w:cs="Times New Roman"/>
                <w:sz w:val="24"/>
                <w:szCs w:val="24"/>
                <w:lang w:val="es-DO"/>
              </w:rPr>
              <w:t>√</w:t>
            </w:r>
          </w:p>
        </w:tc>
        <w:tc>
          <w:tcPr>
            <w:tcW w:w="4607" w:type="dxa"/>
            <w:tcBorders>
              <w:top w:val="nil"/>
              <w:left w:val="nil"/>
              <w:bottom w:val="nil"/>
              <w:right w:val="single" w:sz="4" w:space="0" w:color="auto"/>
            </w:tcBorders>
          </w:tcPr>
          <w:p w:rsidR="00842AD5" w:rsidRPr="00465C9A" w:rsidRDefault="00276DEB" w:rsidP="00842AD5">
            <w:pPr>
              <w:contextualSpacing/>
              <w:rPr>
                <w:rFonts w:ascii="Times New Roman" w:hAnsi="Times New Roman" w:cs="Times New Roman"/>
                <w:sz w:val="24"/>
                <w:szCs w:val="24"/>
              </w:rPr>
            </w:pPr>
            <w:hyperlink r:id="rId162" w:history="1">
              <w:r w:rsidR="00364069" w:rsidRPr="00465C9A">
                <w:rPr>
                  <w:rStyle w:val="Hyperlink"/>
                  <w:rFonts w:ascii="Times New Roman" w:hAnsi="Times New Roman" w:cs="Times New Roman"/>
                  <w:sz w:val="24"/>
                  <w:szCs w:val="24"/>
                </w:rPr>
                <w:t>http://www.equaldex.com/region/cambodia</w:t>
              </w:r>
            </w:hyperlink>
          </w:p>
        </w:tc>
      </w:tr>
      <w:tr w:rsidR="00842AD5" w:rsidRPr="00F5241D" w:rsidTr="00EC6DBA">
        <w:tc>
          <w:tcPr>
            <w:tcW w:w="1763" w:type="dxa"/>
            <w:tcBorders>
              <w:top w:val="nil"/>
              <w:left w:val="single" w:sz="4" w:space="0" w:color="auto"/>
              <w:bottom w:val="nil"/>
              <w:right w:val="nil"/>
            </w:tcBorders>
          </w:tcPr>
          <w:p w:rsidR="00842AD5" w:rsidRPr="00364069" w:rsidRDefault="00D343F9" w:rsidP="00842AD5">
            <w:pPr>
              <w:contextualSpacing/>
              <w:rPr>
                <w:rFonts w:ascii="Times New Roman" w:hAnsi="Times New Roman" w:cs="Times New Roman"/>
                <w:sz w:val="24"/>
                <w:szCs w:val="24"/>
              </w:rPr>
            </w:pPr>
            <w:r w:rsidRPr="00364069">
              <w:rPr>
                <w:rFonts w:ascii="Times New Roman" w:hAnsi="Times New Roman" w:cs="Times New Roman"/>
                <w:sz w:val="24"/>
                <w:szCs w:val="24"/>
                <w:lang w:val="es-DO"/>
              </w:rPr>
              <w:t>Filipinas</w:t>
            </w:r>
          </w:p>
        </w:tc>
        <w:tc>
          <w:tcPr>
            <w:tcW w:w="1603" w:type="dxa"/>
            <w:tcBorders>
              <w:top w:val="nil"/>
              <w:left w:val="nil"/>
              <w:bottom w:val="nil"/>
              <w:right w:val="nil"/>
            </w:tcBorders>
          </w:tcPr>
          <w:p w:rsidR="00842AD5" w:rsidRPr="00364069" w:rsidRDefault="00842AD5" w:rsidP="00842AD5">
            <w:pPr>
              <w:jc w:val="center"/>
              <w:rPr>
                <w:rFonts w:ascii="Times New Roman" w:hAnsi="Times New Roman" w:cs="Times New Roman"/>
                <w:sz w:val="24"/>
                <w:szCs w:val="24"/>
              </w:rPr>
            </w:pPr>
          </w:p>
        </w:tc>
        <w:tc>
          <w:tcPr>
            <w:tcW w:w="1603" w:type="dxa"/>
            <w:tcBorders>
              <w:top w:val="nil"/>
              <w:left w:val="nil"/>
              <w:bottom w:val="nil"/>
              <w:right w:val="nil"/>
            </w:tcBorders>
          </w:tcPr>
          <w:p w:rsidR="00842AD5" w:rsidRPr="00364069" w:rsidRDefault="00D343F9" w:rsidP="00D343F9">
            <w:pPr>
              <w:jc w:val="center"/>
              <w:rPr>
                <w:sz w:val="24"/>
                <w:szCs w:val="24"/>
              </w:rPr>
            </w:pPr>
            <w:r w:rsidRPr="00364069">
              <w:rPr>
                <w:rFonts w:ascii="Times New Roman" w:hAnsi="Times New Roman" w:cs="Times New Roman"/>
                <w:sz w:val="24"/>
                <w:szCs w:val="24"/>
                <w:lang w:val="es-DO"/>
              </w:rPr>
              <w:t>√</w:t>
            </w:r>
          </w:p>
        </w:tc>
        <w:tc>
          <w:tcPr>
            <w:tcW w:w="4607" w:type="dxa"/>
            <w:tcBorders>
              <w:top w:val="nil"/>
              <w:left w:val="nil"/>
              <w:bottom w:val="nil"/>
              <w:right w:val="single" w:sz="4" w:space="0" w:color="auto"/>
            </w:tcBorders>
          </w:tcPr>
          <w:p w:rsidR="00842AD5" w:rsidRPr="00364069" w:rsidRDefault="00276DEB" w:rsidP="00842AD5">
            <w:pPr>
              <w:contextualSpacing/>
              <w:rPr>
                <w:rFonts w:ascii="Times New Roman" w:hAnsi="Times New Roman" w:cs="Times New Roman"/>
                <w:sz w:val="24"/>
                <w:szCs w:val="24"/>
              </w:rPr>
            </w:pPr>
            <w:hyperlink r:id="rId163" w:history="1">
              <w:r w:rsidR="00D343F9" w:rsidRPr="00465C9A">
                <w:rPr>
                  <w:rStyle w:val="Hyperlink"/>
                  <w:rFonts w:ascii="Times New Roman" w:hAnsi="Times New Roman" w:cs="Times New Roman"/>
                  <w:sz w:val="24"/>
                  <w:szCs w:val="24"/>
                </w:rPr>
                <w:t>http://www.equaldex.com/region/philippines</w:t>
              </w:r>
            </w:hyperlink>
          </w:p>
        </w:tc>
      </w:tr>
      <w:tr w:rsidR="004861CD" w:rsidRPr="001B09E5" w:rsidTr="00EC6DBA">
        <w:tc>
          <w:tcPr>
            <w:tcW w:w="1763" w:type="dxa"/>
            <w:tcBorders>
              <w:top w:val="nil"/>
              <w:left w:val="single" w:sz="4" w:space="0" w:color="auto"/>
              <w:bottom w:val="nil"/>
              <w:right w:val="nil"/>
            </w:tcBorders>
          </w:tcPr>
          <w:p w:rsidR="004861CD" w:rsidRPr="00364069" w:rsidRDefault="00842AD5" w:rsidP="00F907CF">
            <w:pPr>
              <w:contextualSpacing/>
              <w:rPr>
                <w:rFonts w:ascii="Times New Roman" w:hAnsi="Times New Roman" w:cs="Times New Roman"/>
                <w:sz w:val="24"/>
                <w:szCs w:val="24"/>
                <w:lang w:val="es-DO"/>
              </w:rPr>
            </w:pPr>
            <w:r w:rsidRPr="00364069">
              <w:rPr>
                <w:rFonts w:ascii="Times New Roman" w:hAnsi="Times New Roman" w:cs="Times New Roman"/>
                <w:sz w:val="24"/>
                <w:szCs w:val="24"/>
              </w:rPr>
              <w:t>Indonesia</w:t>
            </w:r>
          </w:p>
        </w:tc>
        <w:tc>
          <w:tcPr>
            <w:tcW w:w="1603" w:type="dxa"/>
            <w:tcBorders>
              <w:top w:val="nil"/>
              <w:left w:val="nil"/>
              <w:bottom w:val="nil"/>
              <w:right w:val="nil"/>
            </w:tcBorders>
          </w:tcPr>
          <w:p w:rsidR="004861CD" w:rsidRPr="00364069" w:rsidRDefault="00842AD5" w:rsidP="00F907CF">
            <w:pPr>
              <w:jc w:val="center"/>
              <w:rPr>
                <w:rFonts w:ascii="Times New Roman" w:hAnsi="Times New Roman" w:cs="Times New Roman"/>
                <w:sz w:val="24"/>
                <w:szCs w:val="24"/>
              </w:rPr>
            </w:pPr>
            <w:r w:rsidRPr="00364069">
              <w:rPr>
                <w:rFonts w:ascii="Times New Roman" w:hAnsi="Times New Roman" w:cs="Times New Roman"/>
                <w:sz w:val="24"/>
                <w:szCs w:val="24"/>
                <w:lang w:val="es-DO"/>
              </w:rPr>
              <w:t>√</w:t>
            </w:r>
          </w:p>
        </w:tc>
        <w:tc>
          <w:tcPr>
            <w:tcW w:w="1603" w:type="dxa"/>
            <w:tcBorders>
              <w:top w:val="nil"/>
              <w:left w:val="nil"/>
              <w:bottom w:val="nil"/>
              <w:right w:val="nil"/>
            </w:tcBorders>
          </w:tcPr>
          <w:p w:rsidR="004861CD" w:rsidRPr="00364069" w:rsidRDefault="004861CD" w:rsidP="00D343F9">
            <w:pPr>
              <w:contextualSpacing/>
              <w:jc w:val="center"/>
              <w:rPr>
                <w:rFonts w:ascii="Times New Roman" w:hAnsi="Times New Roman" w:cs="Times New Roman"/>
                <w:sz w:val="24"/>
                <w:szCs w:val="24"/>
                <w:lang w:val="es-DO"/>
              </w:rPr>
            </w:pPr>
          </w:p>
        </w:tc>
        <w:tc>
          <w:tcPr>
            <w:tcW w:w="4607" w:type="dxa"/>
            <w:tcBorders>
              <w:top w:val="nil"/>
              <w:left w:val="nil"/>
              <w:bottom w:val="nil"/>
              <w:right w:val="single" w:sz="4" w:space="0" w:color="auto"/>
            </w:tcBorders>
          </w:tcPr>
          <w:p w:rsidR="004861CD" w:rsidRPr="00465C9A" w:rsidRDefault="00276DEB" w:rsidP="00F907CF">
            <w:pPr>
              <w:contextualSpacing/>
              <w:rPr>
                <w:rFonts w:ascii="Times New Roman" w:hAnsi="Times New Roman" w:cs="Times New Roman"/>
                <w:sz w:val="24"/>
                <w:szCs w:val="24"/>
                <w:lang w:val="es-DO"/>
              </w:rPr>
            </w:pPr>
            <w:hyperlink r:id="rId164" w:history="1">
              <w:r w:rsidR="00364069" w:rsidRPr="00465C9A">
                <w:rPr>
                  <w:rStyle w:val="Hyperlink"/>
                  <w:rFonts w:ascii="Times New Roman" w:hAnsi="Times New Roman" w:cs="Times New Roman"/>
                  <w:sz w:val="24"/>
                  <w:szCs w:val="24"/>
                  <w:lang w:val="es-DO"/>
                </w:rPr>
                <w:t>http://www.equaldex.com/region/indonesia</w:t>
              </w:r>
            </w:hyperlink>
          </w:p>
        </w:tc>
      </w:tr>
      <w:tr w:rsidR="00842AD5" w:rsidRPr="00F5241D" w:rsidTr="00EC6DBA">
        <w:tc>
          <w:tcPr>
            <w:tcW w:w="1763" w:type="dxa"/>
            <w:tcBorders>
              <w:top w:val="nil"/>
              <w:left w:val="single" w:sz="4" w:space="0" w:color="auto"/>
              <w:bottom w:val="nil"/>
              <w:right w:val="nil"/>
            </w:tcBorders>
          </w:tcPr>
          <w:p w:rsidR="00842AD5" w:rsidRPr="00364069" w:rsidRDefault="00842AD5" w:rsidP="00842AD5">
            <w:pPr>
              <w:contextualSpacing/>
              <w:rPr>
                <w:rFonts w:ascii="Times New Roman" w:hAnsi="Times New Roman" w:cs="Times New Roman"/>
                <w:sz w:val="24"/>
                <w:szCs w:val="24"/>
              </w:rPr>
            </w:pPr>
            <w:r w:rsidRPr="00364069">
              <w:rPr>
                <w:rFonts w:ascii="Times New Roman" w:hAnsi="Times New Roman" w:cs="Times New Roman"/>
                <w:sz w:val="24"/>
                <w:szCs w:val="24"/>
              </w:rPr>
              <w:t>Laos</w:t>
            </w:r>
            <w:r w:rsidRPr="00364069">
              <w:rPr>
                <w:sz w:val="24"/>
                <w:szCs w:val="24"/>
              </w:rPr>
              <w:t xml:space="preserve">                                                            </w:t>
            </w:r>
          </w:p>
        </w:tc>
        <w:tc>
          <w:tcPr>
            <w:tcW w:w="1603" w:type="dxa"/>
            <w:tcBorders>
              <w:top w:val="nil"/>
              <w:left w:val="nil"/>
              <w:bottom w:val="nil"/>
              <w:right w:val="nil"/>
            </w:tcBorders>
          </w:tcPr>
          <w:p w:rsidR="00842AD5" w:rsidRPr="00364069" w:rsidRDefault="00842AD5" w:rsidP="00842AD5">
            <w:pPr>
              <w:jc w:val="center"/>
              <w:rPr>
                <w:rFonts w:ascii="Times New Roman" w:hAnsi="Times New Roman" w:cs="Times New Roman"/>
                <w:sz w:val="24"/>
                <w:szCs w:val="24"/>
              </w:rPr>
            </w:pPr>
          </w:p>
        </w:tc>
        <w:tc>
          <w:tcPr>
            <w:tcW w:w="1603" w:type="dxa"/>
            <w:tcBorders>
              <w:top w:val="nil"/>
              <w:left w:val="nil"/>
              <w:bottom w:val="nil"/>
              <w:right w:val="nil"/>
            </w:tcBorders>
          </w:tcPr>
          <w:p w:rsidR="00842AD5" w:rsidRPr="00364069" w:rsidRDefault="00842AD5" w:rsidP="00D343F9">
            <w:pPr>
              <w:jc w:val="center"/>
              <w:rPr>
                <w:sz w:val="24"/>
                <w:szCs w:val="24"/>
              </w:rPr>
            </w:pPr>
            <w:r w:rsidRPr="00364069">
              <w:rPr>
                <w:rFonts w:ascii="Times New Roman" w:hAnsi="Times New Roman" w:cs="Times New Roman"/>
                <w:sz w:val="24"/>
                <w:szCs w:val="24"/>
                <w:lang w:val="es-DO"/>
              </w:rPr>
              <w:t>√</w:t>
            </w:r>
          </w:p>
        </w:tc>
        <w:tc>
          <w:tcPr>
            <w:tcW w:w="4607" w:type="dxa"/>
            <w:tcBorders>
              <w:top w:val="nil"/>
              <w:left w:val="nil"/>
              <w:bottom w:val="nil"/>
              <w:right w:val="single" w:sz="4" w:space="0" w:color="auto"/>
            </w:tcBorders>
          </w:tcPr>
          <w:p w:rsidR="00842AD5" w:rsidRPr="00465C9A" w:rsidRDefault="00276DEB" w:rsidP="00842AD5">
            <w:pPr>
              <w:contextualSpacing/>
              <w:rPr>
                <w:rFonts w:ascii="Times New Roman" w:hAnsi="Times New Roman" w:cs="Times New Roman"/>
                <w:sz w:val="24"/>
                <w:szCs w:val="24"/>
              </w:rPr>
            </w:pPr>
            <w:hyperlink r:id="rId165" w:history="1">
              <w:r w:rsidR="00842AD5" w:rsidRPr="00364069">
                <w:rPr>
                  <w:rStyle w:val="Hyperlink"/>
                  <w:rFonts w:ascii="Times New Roman" w:hAnsi="Times New Roman" w:cs="Times New Roman"/>
                  <w:sz w:val="24"/>
                  <w:szCs w:val="24"/>
                </w:rPr>
                <w:t>http://www.equaldex.com/log/3467</w:t>
              </w:r>
            </w:hyperlink>
          </w:p>
        </w:tc>
      </w:tr>
      <w:tr w:rsidR="00842AD5" w:rsidRPr="00F5241D" w:rsidTr="00EC6DBA">
        <w:tc>
          <w:tcPr>
            <w:tcW w:w="1763" w:type="dxa"/>
            <w:tcBorders>
              <w:top w:val="nil"/>
              <w:left w:val="single" w:sz="4" w:space="0" w:color="auto"/>
              <w:bottom w:val="nil"/>
              <w:right w:val="nil"/>
            </w:tcBorders>
          </w:tcPr>
          <w:p w:rsidR="00842AD5" w:rsidRPr="00364069" w:rsidRDefault="00842AD5" w:rsidP="00842AD5">
            <w:pPr>
              <w:contextualSpacing/>
              <w:rPr>
                <w:rFonts w:ascii="Times New Roman" w:hAnsi="Times New Roman" w:cs="Times New Roman"/>
                <w:sz w:val="24"/>
                <w:szCs w:val="24"/>
                <w:lang w:val="es-DO"/>
              </w:rPr>
            </w:pPr>
            <w:r w:rsidRPr="00364069">
              <w:rPr>
                <w:rFonts w:ascii="Times New Roman" w:hAnsi="Times New Roman" w:cs="Times New Roman"/>
                <w:sz w:val="24"/>
                <w:szCs w:val="24"/>
                <w:lang w:val="es-DO"/>
              </w:rPr>
              <w:t>Malasia</w:t>
            </w:r>
          </w:p>
        </w:tc>
        <w:tc>
          <w:tcPr>
            <w:tcW w:w="1603" w:type="dxa"/>
            <w:tcBorders>
              <w:top w:val="nil"/>
              <w:left w:val="nil"/>
              <w:bottom w:val="nil"/>
              <w:right w:val="nil"/>
            </w:tcBorders>
          </w:tcPr>
          <w:p w:rsidR="00842AD5" w:rsidRPr="00364069" w:rsidRDefault="00842AD5" w:rsidP="00842AD5">
            <w:pPr>
              <w:jc w:val="center"/>
              <w:rPr>
                <w:rFonts w:ascii="Times New Roman" w:hAnsi="Times New Roman" w:cs="Times New Roman"/>
                <w:sz w:val="24"/>
                <w:szCs w:val="24"/>
              </w:rPr>
            </w:pPr>
          </w:p>
        </w:tc>
        <w:tc>
          <w:tcPr>
            <w:tcW w:w="1603" w:type="dxa"/>
            <w:tcBorders>
              <w:top w:val="nil"/>
              <w:left w:val="nil"/>
              <w:bottom w:val="nil"/>
              <w:right w:val="nil"/>
            </w:tcBorders>
          </w:tcPr>
          <w:p w:rsidR="00842AD5" w:rsidRPr="00364069" w:rsidRDefault="00842AD5" w:rsidP="00D343F9">
            <w:pPr>
              <w:jc w:val="center"/>
              <w:rPr>
                <w:sz w:val="24"/>
                <w:szCs w:val="24"/>
              </w:rPr>
            </w:pPr>
            <w:r w:rsidRPr="00364069">
              <w:rPr>
                <w:rFonts w:ascii="Times New Roman" w:hAnsi="Times New Roman" w:cs="Times New Roman"/>
                <w:sz w:val="24"/>
                <w:szCs w:val="24"/>
                <w:lang w:val="es-DO"/>
              </w:rPr>
              <w:t>√</w:t>
            </w:r>
          </w:p>
        </w:tc>
        <w:tc>
          <w:tcPr>
            <w:tcW w:w="4607" w:type="dxa"/>
            <w:tcBorders>
              <w:top w:val="nil"/>
              <w:left w:val="nil"/>
              <w:bottom w:val="nil"/>
              <w:right w:val="single" w:sz="4" w:space="0" w:color="auto"/>
            </w:tcBorders>
          </w:tcPr>
          <w:p w:rsidR="00842AD5" w:rsidRPr="00465C9A" w:rsidRDefault="00276DEB" w:rsidP="00842AD5">
            <w:pPr>
              <w:contextualSpacing/>
              <w:rPr>
                <w:rFonts w:ascii="Times New Roman" w:hAnsi="Times New Roman" w:cs="Times New Roman"/>
                <w:color w:val="0000FF" w:themeColor="hyperlink"/>
                <w:sz w:val="24"/>
                <w:szCs w:val="24"/>
                <w:u w:val="single"/>
              </w:rPr>
            </w:pPr>
            <w:hyperlink r:id="rId166" w:history="1">
              <w:r w:rsidR="00364069" w:rsidRPr="00465C9A">
                <w:rPr>
                  <w:rStyle w:val="Hyperlink"/>
                  <w:rFonts w:ascii="Times New Roman" w:hAnsi="Times New Roman" w:cs="Times New Roman"/>
                  <w:sz w:val="24"/>
                  <w:szCs w:val="24"/>
                </w:rPr>
                <w:t>http://www.equaldex.com/log/3467</w:t>
              </w:r>
            </w:hyperlink>
          </w:p>
        </w:tc>
      </w:tr>
      <w:tr w:rsidR="00842AD5" w:rsidRPr="00F5241D" w:rsidTr="00EC6DBA">
        <w:tc>
          <w:tcPr>
            <w:tcW w:w="1763" w:type="dxa"/>
            <w:tcBorders>
              <w:top w:val="nil"/>
              <w:left w:val="single" w:sz="4" w:space="0" w:color="auto"/>
              <w:bottom w:val="nil"/>
              <w:right w:val="nil"/>
            </w:tcBorders>
          </w:tcPr>
          <w:p w:rsidR="00842AD5" w:rsidRPr="00364069" w:rsidRDefault="00842AD5" w:rsidP="00842AD5">
            <w:pPr>
              <w:contextualSpacing/>
              <w:rPr>
                <w:rFonts w:ascii="Times New Roman" w:hAnsi="Times New Roman" w:cs="Times New Roman"/>
                <w:sz w:val="24"/>
                <w:szCs w:val="24"/>
                <w:lang w:val="es-DO"/>
              </w:rPr>
            </w:pPr>
            <w:r w:rsidRPr="00364069">
              <w:rPr>
                <w:rStyle w:val="Hyperlink"/>
                <w:rFonts w:ascii="Times New Roman" w:hAnsi="Times New Roman" w:cs="Times New Roman"/>
                <w:color w:val="000000" w:themeColor="text1"/>
                <w:sz w:val="24"/>
                <w:szCs w:val="24"/>
                <w:u w:val="none"/>
                <w:lang w:val="es-DO"/>
              </w:rPr>
              <w:t>Myanmar</w:t>
            </w:r>
            <w:r w:rsidR="00D343F9" w:rsidRPr="00364069">
              <w:rPr>
                <w:rStyle w:val="Hyperlink"/>
                <w:rFonts w:ascii="Times New Roman" w:hAnsi="Times New Roman" w:cs="Times New Roman"/>
                <w:color w:val="000000" w:themeColor="text1"/>
                <w:sz w:val="24"/>
                <w:szCs w:val="24"/>
                <w:u w:val="none"/>
                <w:lang w:val="es-DO"/>
              </w:rPr>
              <w:t xml:space="preserve"> </w:t>
            </w:r>
            <w:r w:rsidRPr="00364069">
              <w:rPr>
                <w:rStyle w:val="Hyperlink"/>
                <w:rFonts w:ascii="Times New Roman" w:hAnsi="Times New Roman" w:cs="Times New Roman"/>
                <w:color w:val="000000" w:themeColor="text1"/>
                <w:sz w:val="24"/>
                <w:szCs w:val="24"/>
                <w:u w:val="none"/>
                <w:lang w:val="es-DO"/>
              </w:rPr>
              <w:t>(Burma)</w:t>
            </w:r>
          </w:p>
        </w:tc>
        <w:tc>
          <w:tcPr>
            <w:tcW w:w="1603" w:type="dxa"/>
            <w:tcBorders>
              <w:top w:val="nil"/>
              <w:left w:val="nil"/>
              <w:bottom w:val="nil"/>
              <w:right w:val="nil"/>
            </w:tcBorders>
          </w:tcPr>
          <w:p w:rsidR="00842AD5" w:rsidRPr="00364069" w:rsidRDefault="00842AD5" w:rsidP="00842AD5">
            <w:pPr>
              <w:jc w:val="center"/>
              <w:rPr>
                <w:rFonts w:ascii="Times New Roman" w:hAnsi="Times New Roman" w:cs="Times New Roman"/>
                <w:sz w:val="24"/>
                <w:szCs w:val="24"/>
              </w:rPr>
            </w:pPr>
          </w:p>
        </w:tc>
        <w:tc>
          <w:tcPr>
            <w:tcW w:w="1603" w:type="dxa"/>
            <w:tcBorders>
              <w:top w:val="nil"/>
              <w:left w:val="nil"/>
              <w:bottom w:val="nil"/>
              <w:right w:val="nil"/>
            </w:tcBorders>
          </w:tcPr>
          <w:p w:rsidR="00842AD5" w:rsidRPr="00364069" w:rsidRDefault="00842AD5" w:rsidP="00D343F9">
            <w:pPr>
              <w:jc w:val="center"/>
              <w:rPr>
                <w:sz w:val="24"/>
                <w:szCs w:val="24"/>
              </w:rPr>
            </w:pPr>
            <w:r w:rsidRPr="00364069">
              <w:rPr>
                <w:rFonts w:ascii="Times New Roman" w:hAnsi="Times New Roman" w:cs="Times New Roman"/>
                <w:sz w:val="24"/>
                <w:szCs w:val="24"/>
                <w:lang w:val="es-DO"/>
              </w:rPr>
              <w:t>√</w:t>
            </w:r>
          </w:p>
        </w:tc>
        <w:tc>
          <w:tcPr>
            <w:tcW w:w="4607" w:type="dxa"/>
            <w:tcBorders>
              <w:top w:val="nil"/>
              <w:left w:val="nil"/>
              <w:bottom w:val="nil"/>
              <w:right w:val="single" w:sz="4" w:space="0" w:color="auto"/>
            </w:tcBorders>
          </w:tcPr>
          <w:p w:rsidR="00842AD5" w:rsidRPr="00465C9A" w:rsidRDefault="00276DEB" w:rsidP="00842AD5">
            <w:pPr>
              <w:contextualSpacing/>
              <w:rPr>
                <w:rFonts w:ascii="Times New Roman" w:hAnsi="Times New Roman" w:cs="Times New Roman"/>
                <w:sz w:val="24"/>
                <w:szCs w:val="24"/>
              </w:rPr>
            </w:pPr>
            <w:hyperlink r:id="rId167" w:history="1">
              <w:r w:rsidR="00842AD5" w:rsidRPr="00465C9A">
                <w:rPr>
                  <w:rStyle w:val="Hyperlink"/>
                  <w:rFonts w:ascii="Times New Roman" w:hAnsi="Times New Roman" w:cs="Times New Roman"/>
                  <w:sz w:val="24"/>
                  <w:szCs w:val="24"/>
                </w:rPr>
                <w:t>http://www.equaldex.com/region/myanmar</w:t>
              </w:r>
            </w:hyperlink>
          </w:p>
        </w:tc>
      </w:tr>
      <w:tr w:rsidR="00FA32C4" w:rsidRPr="00F5241D" w:rsidTr="00EC6DBA">
        <w:tc>
          <w:tcPr>
            <w:tcW w:w="1763" w:type="dxa"/>
            <w:tcBorders>
              <w:top w:val="nil"/>
              <w:left w:val="single" w:sz="4" w:space="0" w:color="auto"/>
              <w:bottom w:val="nil"/>
              <w:right w:val="nil"/>
            </w:tcBorders>
          </w:tcPr>
          <w:p w:rsidR="00FA32C4" w:rsidRPr="00364069" w:rsidRDefault="00FA32C4" w:rsidP="00FA32C4">
            <w:pPr>
              <w:contextualSpacing/>
              <w:rPr>
                <w:rFonts w:ascii="Times New Roman" w:hAnsi="Times New Roman" w:cs="Times New Roman"/>
                <w:sz w:val="24"/>
                <w:szCs w:val="24"/>
                <w:lang w:val="es-DO"/>
              </w:rPr>
            </w:pPr>
            <w:r w:rsidRPr="00364069">
              <w:rPr>
                <w:rFonts w:ascii="Times New Roman" w:hAnsi="Times New Roman" w:cs="Times New Roman"/>
                <w:sz w:val="24"/>
                <w:szCs w:val="24"/>
              </w:rPr>
              <w:t xml:space="preserve">Singapore  </w:t>
            </w:r>
          </w:p>
        </w:tc>
        <w:tc>
          <w:tcPr>
            <w:tcW w:w="1603" w:type="dxa"/>
            <w:tcBorders>
              <w:top w:val="nil"/>
              <w:left w:val="nil"/>
              <w:bottom w:val="nil"/>
              <w:right w:val="nil"/>
            </w:tcBorders>
          </w:tcPr>
          <w:p w:rsidR="00FA32C4" w:rsidRPr="00364069" w:rsidRDefault="00FA32C4" w:rsidP="00FA32C4">
            <w:pPr>
              <w:jc w:val="center"/>
              <w:rPr>
                <w:rFonts w:ascii="Times New Roman" w:hAnsi="Times New Roman" w:cs="Times New Roman"/>
                <w:sz w:val="24"/>
                <w:szCs w:val="24"/>
              </w:rPr>
            </w:pPr>
          </w:p>
        </w:tc>
        <w:tc>
          <w:tcPr>
            <w:tcW w:w="1603" w:type="dxa"/>
            <w:tcBorders>
              <w:top w:val="nil"/>
              <w:left w:val="nil"/>
              <w:bottom w:val="nil"/>
              <w:right w:val="nil"/>
            </w:tcBorders>
          </w:tcPr>
          <w:p w:rsidR="00FA32C4" w:rsidRPr="00364069" w:rsidRDefault="00FA32C4" w:rsidP="00D343F9">
            <w:pPr>
              <w:jc w:val="center"/>
              <w:rPr>
                <w:sz w:val="24"/>
                <w:szCs w:val="24"/>
              </w:rPr>
            </w:pPr>
            <w:r w:rsidRPr="00364069">
              <w:rPr>
                <w:rFonts w:ascii="Times New Roman" w:hAnsi="Times New Roman" w:cs="Times New Roman"/>
                <w:sz w:val="24"/>
                <w:szCs w:val="24"/>
                <w:lang w:val="es-DO"/>
              </w:rPr>
              <w:t>√</w:t>
            </w:r>
          </w:p>
        </w:tc>
        <w:tc>
          <w:tcPr>
            <w:tcW w:w="4607" w:type="dxa"/>
            <w:tcBorders>
              <w:top w:val="nil"/>
              <w:left w:val="nil"/>
              <w:bottom w:val="nil"/>
              <w:right w:val="single" w:sz="4" w:space="0" w:color="auto"/>
            </w:tcBorders>
          </w:tcPr>
          <w:p w:rsidR="00FA32C4" w:rsidRPr="00465C9A" w:rsidRDefault="00276DEB" w:rsidP="00FA32C4">
            <w:pPr>
              <w:contextualSpacing/>
              <w:rPr>
                <w:rFonts w:ascii="Times New Roman" w:hAnsi="Times New Roman" w:cs="Times New Roman"/>
                <w:sz w:val="24"/>
                <w:szCs w:val="24"/>
              </w:rPr>
            </w:pPr>
            <w:hyperlink r:id="rId168" w:history="1">
              <w:r w:rsidR="00FA32C4" w:rsidRPr="00364069">
                <w:rPr>
                  <w:rStyle w:val="Hyperlink"/>
                  <w:rFonts w:ascii="Times New Roman" w:hAnsi="Times New Roman" w:cs="Times New Roman"/>
                  <w:sz w:val="24"/>
                  <w:szCs w:val="24"/>
                </w:rPr>
                <w:t>http://www.equaldex.com/region/singapore</w:t>
              </w:r>
            </w:hyperlink>
          </w:p>
        </w:tc>
      </w:tr>
      <w:tr w:rsidR="00FA32C4" w:rsidRPr="00F5241D" w:rsidTr="00EC6DBA">
        <w:tc>
          <w:tcPr>
            <w:tcW w:w="1763" w:type="dxa"/>
            <w:tcBorders>
              <w:top w:val="nil"/>
              <w:left w:val="single" w:sz="4" w:space="0" w:color="auto"/>
              <w:bottom w:val="nil"/>
              <w:right w:val="nil"/>
            </w:tcBorders>
          </w:tcPr>
          <w:p w:rsidR="00FA32C4" w:rsidRPr="00364069" w:rsidRDefault="00FA32C4" w:rsidP="00FA32C4">
            <w:pPr>
              <w:contextualSpacing/>
              <w:rPr>
                <w:rFonts w:ascii="Times New Roman" w:hAnsi="Times New Roman" w:cs="Times New Roman"/>
                <w:sz w:val="24"/>
                <w:szCs w:val="24"/>
                <w:lang w:val="es-DO"/>
              </w:rPr>
            </w:pPr>
            <w:r w:rsidRPr="00364069">
              <w:rPr>
                <w:rFonts w:ascii="Times New Roman" w:hAnsi="Times New Roman" w:cs="Times New Roman"/>
                <w:sz w:val="24"/>
                <w:szCs w:val="24"/>
              </w:rPr>
              <w:t>Tailandia</w:t>
            </w:r>
          </w:p>
        </w:tc>
        <w:tc>
          <w:tcPr>
            <w:tcW w:w="1603" w:type="dxa"/>
            <w:tcBorders>
              <w:top w:val="nil"/>
              <w:left w:val="nil"/>
              <w:bottom w:val="nil"/>
              <w:right w:val="nil"/>
            </w:tcBorders>
          </w:tcPr>
          <w:p w:rsidR="00FA32C4" w:rsidRPr="00364069" w:rsidRDefault="00FA32C4" w:rsidP="00FA32C4">
            <w:pPr>
              <w:jc w:val="center"/>
              <w:rPr>
                <w:rFonts w:ascii="Times New Roman" w:hAnsi="Times New Roman" w:cs="Times New Roman"/>
                <w:sz w:val="24"/>
                <w:szCs w:val="24"/>
              </w:rPr>
            </w:pPr>
          </w:p>
        </w:tc>
        <w:tc>
          <w:tcPr>
            <w:tcW w:w="1603" w:type="dxa"/>
            <w:tcBorders>
              <w:top w:val="nil"/>
              <w:left w:val="nil"/>
              <w:bottom w:val="nil"/>
              <w:right w:val="nil"/>
            </w:tcBorders>
          </w:tcPr>
          <w:p w:rsidR="00FA32C4" w:rsidRPr="00364069" w:rsidRDefault="00FA32C4" w:rsidP="00D343F9">
            <w:pPr>
              <w:jc w:val="center"/>
              <w:rPr>
                <w:sz w:val="24"/>
                <w:szCs w:val="24"/>
              </w:rPr>
            </w:pPr>
            <w:r w:rsidRPr="00364069">
              <w:rPr>
                <w:rFonts w:ascii="Times New Roman" w:hAnsi="Times New Roman" w:cs="Times New Roman"/>
                <w:sz w:val="24"/>
                <w:szCs w:val="24"/>
                <w:lang w:val="es-DO"/>
              </w:rPr>
              <w:t>√</w:t>
            </w:r>
          </w:p>
        </w:tc>
        <w:tc>
          <w:tcPr>
            <w:tcW w:w="4607" w:type="dxa"/>
            <w:tcBorders>
              <w:top w:val="nil"/>
              <w:left w:val="nil"/>
              <w:bottom w:val="nil"/>
              <w:right w:val="single" w:sz="4" w:space="0" w:color="auto"/>
            </w:tcBorders>
          </w:tcPr>
          <w:p w:rsidR="00FA32C4" w:rsidRPr="00364069" w:rsidRDefault="00276DEB" w:rsidP="00FA32C4">
            <w:pPr>
              <w:contextualSpacing/>
              <w:rPr>
                <w:rFonts w:ascii="Times New Roman" w:hAnsi="Times New Roman" w:cs="Times New Roman"/>
                <w:sz w:val="24"/>
                <w:szCs w:val="24"/>
              </w:rPr>
            </w:pPr>
            <w:hyperlink r:id="rId169" w:history="1">
              <w:r w:rsidR="00364069" w:rsidRPr="00364069">
                <w:rPr>
                  <w:rStyle w:val="Hyperlink"/>
                  <w:rFonts w:ascii="Times New Roman" w:hAnsi="Times New Roman" w:cs="Times New Roman"/>
                  <w:sz w:val="24"/>
                  <w:szCs w:val="24"/>
                </w:rPr>
                <w:t>http://www.equaldex.com/region/thailand</w:t>
              </w:r>
            </w:hyperlink>
          </w:p>
        </w:tc>
      </w:tr>
      <w:tr w:rsidR="00D343F9" w:rsidRPr="001B09E5" w:rsidTr="00EC6DBA">
        <w:tc>
          <w:tcPr>
            <w:tcW w:w="1763" w:type="dxa"/>
            <w:tcBorders>
              <w:top w:val="nil"/>
              <w:left w:val="single" w:sz="4" w:space="0" w:color="auto"/>
              <w:bottom w:val="nil"/>
              <w:right w:val="nil"/>
            </w:tcBorders>
          </w:tcPr>
          <w:p w:rsidR="00D343F9" w:rsidRPr="00364069" w:rsidRDefault="00D343F9" w:rsidP="00FA32C4">
            <w:pPr>
              <w:contextualSpacing/>
              <w:rPr>
                <w:rFonts w:ascii="Times New Roman" w:hAnsi="Times New Roman" w:cs="Times New Roman"/>
                <w:sz w:val="24"/>
                <w:szCs w:val="24"/>
              </w:rPr>
            </w:pPr>
            <w:r w:rsidRPr="00364069">
              <w:rPr>
                <w:rFonts w:ascii="Times New Roman" w:hAnsi="Times New Roman" w:cs="Times New Roman"/>
                <w:sz w:val="24"/>
                <w:szCs w:val="24"/>
              </w:rPr>
              <w:t>Timor</w:t>
            </w:r>
          </w:p>
        </w:tc>
        <w:tc>
          <w:tcPr>
            <w:tcW w:w="1603" w:type="dxa"/>
            <w:tcBorders>
              <w:top w:val="nil"/>
              <w:left w:val="nil"/>
              <w:bottom w:val="nil"/>
              <w:right w:val="nil"/>
            </w:tcBorders>
          </w:tcPr>
          <w:p w:rsidR="00D343F9" w:rsidRPr="00364069" w:rsidRDefault="00D343F9" w:rsidP="00FA32C4">
            <w:pPr>
              <w:jc w:val="center"/>
              <w:rPr>
                <w:rFonts w:ascii="Times New Roman" w:hAnsi="Times New Roman" w:cs="Times New Roman"/>
                <w:sz w:val="24"/>
                <w:szCs w:val="24"/>
              </w:rPr>
            </w:pPr>
          </w:p>
        </w:tc>
        <w:tc>
          <w:tcPr>
            <w:tcW w:w="1603" w:type="dxa"/>
            <w:tcBorders>
              <w:top w:val="nil"/>
              <w:left w:val="nil"/>
              <w:bottom w:val="nil"/>
              <w:right w:val="nil"/>
            </w:tcBorders>
          </w:tcPr>
          <w:p w:rsidR="00D343F9" w:rsidRPr="00364069" w:rsidRDefault="00D343F9" w:rsidP="00D343F9">
            <w:pPr>
              <w:jc w:val="center"/>
              <w:rPr>
                <w:rFonts w:ascii="Times New Roman" w:hAnsi="Times New Roman" w:cs="Times New Roman"/>
                <w:sz w:val="24"/>
                <w:szCs w:val="24"/>
                <w:lang w:val="es-DO"/>
              </w:rPr>
            </w:pPr>
            <w:r w:rsidRPr="00364069">
              <w:rPr>
                <w:rFonts w:ascii="Times New Roman" w:hAnsi="Times New Roman" w:cs="Times New Roman"/>
                <w:sz w:val="24"/>
                <w:szCs w:val="24"/>
                <w:lang w:val="es-DO"/>
              </w:rPr>
              <w:t>√</w:t>
            </w:r>
          </w:p>
        </w:tc>
        <w:tc>
          <w:tcPr>
            <w:tcW w:w="4607" w:type="dxa"/>
            <w:tcBorders>
              <w:top w:val="nil"/>
              <w:left w:val="nil"/>
              <w:bottom w:val="nil"/>
              <w:right w:val="single" w:sz="4" w:space="0" w:color="auto"/>
            </w:tcBorders>
          </w:tcPr>
          <w:p w:rsidR="00D343F9" w:rsidRPr="00465C9A" w:rsidRDefault="00276DEB" w:rsidP="00364069">
            <w:pPr>
              <w:contextualSpacing/>
              <w:rPr>
                <w:sz w:val="24"/>
                <w:szCs w:val="24"/>
                <w:lang w:val="es-DO"/>
              </w:rPr>
            </w:pPr>
            <w:hyperlink r:id="rId170" w:history="1">
              <w:r w:rsidR="00364069" w:rsidRPr="00465C9A">
                <w:rPr>
                  <w:rStyle w:val="Hyperlink"/>
                  <w:rFonts w:ascii="Times New Roman" w:hAnsi="Times New Roman" w:cs="Times New Roman"/>
                  <w:sz w:val="24"/>
                  <w:szCs w:val="24"/>
                  <w:lang w:val="es-DO"/>
                </w:rPr>
                <w:t>http://www.equaldex.com/region/east-timor</w:t>
              </w:r>
            </w:hyperlink>
          </w:p>
        </w:tc>
      </w:tr>
      <w:tr w:rsidR="00FA32C4" w:rsidRPr="001B09E5" w:rsidTr="00EC6DBA">
        <w:tc>
          <w:tcPr>
            <w:tcW w:w="1763" w:type="dxa"/>
            <w:tcBorders>
              <w:top w:val="nil"/>
              <w:left w:val="single" w:sz="4" w:space="0" w:color="auto"/>
              <w:bottom w:val="single" w:sz="4" w:space="0" w:color="auto"/>
              <w:right w:val="nil"/>
            </w:tcBorders>
          </w:tcPr>
          <w:p w:rsidR="00FA32C4" w:rsidRPr="00364069" w:rsidRDefault="00FA32C4" w:rsidP="00F907CF">
            <w:pPr>
              <w:contextualSpacing/>
              <w:rPr>
                <w:rFonts w:ascii="Times New Roman" w:hAnsi="Times New Roman" w:cs="Times New Roman"/>
                <w:sz w:val="24"/>
                <w:szCs w:val="24"/>
                <w:lang w:val="es-DO"/>
              </w:rPr>
            </w:pPr>
            <w:r w:rsidRPr="00364069">
              <w:rPr>
                <w:rFonts w:ascii="Times New Roman" w:hAnsi="Times New Roman" w:cs="Times New Roman"/>
                <w:sz w:val="24"/>
                <w:szCs w:val="24"/>
              </w:rPr>
              <w:t>Vietnam</w:t>
            </w:r>
          </w:p>
        </w:tc>
        <w:tc>
          <w:tcPr>
            <w:tcW w:w="1603" w:type="dxa"/>
            <w:tcBorders>
              <w:top w:val="nil"/>
              <w:left w:val="nil"/>
              <w:bottom w:val="single" w:sz="4" w:space="0" w:color="auto"/>
              <w:right w:val="nil"/>
            </w:tcBorders>
          </w:tcPr>
          <w:p w:rsidR="00FA32C4" w:rsidRPr="00364069" w:rsidRDefault="00FA32C4" w:rsidP="00F907CF">
            <w:pPr>
              <w:jc w:val="center"/>
              <w:rPr>
                <w:rFonts w:ascii="Times New Roman" w:hAnsi="Times New Roman" w:cs="Times New Roman"/>
                <w:sz w:val="24"/>
                <w:szCs w:val="24"/>
              </w:rPr>
            </w:pPr>
            <w:r w:rsidRPr="00364069">
              <w:rPr>
                <w:rFonts w:ascii="Times New Roman" w:hAnsi="Times New Roman" w:cs="Times New Roman"/>
                <w:sz w:val="24"/>
                <w:szCs w:val="24"/>
                <w:lang w:val="es-DO"/>
              </w:rPr>
              <w:t>√</w:t>
            </w:r>
          </w:p>
        </w:tc>
        <w:tc>
          <w:tcPr>
            <w:tcW w:w="1603" w:type="dxa"/>
            <w:tcBorders>
              <w:top w:val="nil"/>
              <w:left w:val="nil"/>
              <w:bottom w:val="single" w:sz="4" w:space="0" w:color="auto"/>
              <w:right w:val="nil"/>
            </w:tcBorders>
          </w:tcPr>
          <w:p w:rsidR="00FA32C4" w:rsidRPr="00364069" w:rsidRDefault="00FA32C4" w:rsidP="00D343F9">
            <w:pPr>
              <w:contextualSpacing/>
              <w:jc w:val="center"/>
              <w:rPr>
                <w:rFonts w:ascii="Times New Roman" w:hAnsi="Times New Roman" w:cs="Times New Roman"/>
                <w:sz w:val="24"/>
                <w:szCs w:val="24"/>
                <w:lang w:val="es-DO"/>
              </w:rPr>
            </w:pPr>
          </w:p>
        </w:tc>
        <w:tc>
          <w:tcPr>
            <w:tcW w:w="4607" w:type="dxa"/>
            <w:tcBorders>
              <w:top w:val="nil"/>
              <w:left w:val="nil"/>
              <w:bottom w:val="single" w:sz="4" w:space="0" w:color="auto"/>
              <w:right w:val="single" w:sz="4" w:space="0" w:color="auto"/>
            </w:tcBorders>
          </w:tcPr>
          <w:p w:rsidR="00FA32C4" w:rsidRPr="00364069" w:rsidRDefault="00276DEB" w:rsidP="00F907CF">
            <w:pPr>
              <w:contextualSpacing/>
              <w:rPr>
                <w:rFonts w:ascii="Times New Roman" w:hAnsi="Times New Roman" w:cs="Times New Roman"/>
                <w:sz w:val="24"/>
                <w:szCs w:val="24"/>
                <w:lang w:val="es-DO"/>
              </w:rPr>
            </w:pPr>
            <w:hyperlink r:id="rId171" w:history="1">
              <w:r w:rsidR="00FA32C4" w:rsidRPr="00465C9A">
                <w:rPr>
                  <w:rStyle w:val="Hyperlink"/>
                  <w:rFonts w:ascii="Times New Roman" w:hAnsi="Times New Roman" w:cs="Times New Roman"/>
                  <w:sz w:val="24"/>
                  <w:szCs w:val="24"/>
                  <w:lang w:val="es-DO"/>
                </w:rPr>
                <w:t>http://www.equaldex.com/region/vietnam</w:t>
              </w:r>
            </w:hyperlink>
          </w:p>
        </w:tc>
      </w:tr>
      <w:tr w:rsidR="004861CD" w:rsidRPr="00FC2F00" w:rsidTr="00EC6DBA">
        <w:tc>
          <w:tcPr>
            <w:tcW w:w="9576" w:type="dxa"/>
            <w:gridSpan w:val="4"/>
            <w:tcBorders>
              <w:top w:val="single" w:sz="4" w:space="0" w:color="auto"/>
              <w:left w:val="nil"/>
              <w:bottom w:val="nil"/>
              <w:right w:val="nil"/>
            </w:tcBorders>
          </w:tcPr>
          <w:p w:rsidR="004861CD" w:rsidRPr="00465C9A" w:rsidRDefault="00647091" w:rsidP="00F907CF">
            <w:pPr>
              <w:ind w:left="-90"/>
              <w:contextualSpacing/>
              <w:rPr>
                <w:sz w:val="24"/>
                <w:szCs w:val="24"/>
                <w:lang w:val="es-DO"/>
              </w:rPr>
            </w:pPr>
            <w:r w:rsidRPr="00647091">
              <w:rPr>
                <w:sz w:val="24"/>
                <w:szCs w:val="24"/>
                <w:lang w:val="es-DO"/>
              </w:rPr>
              <w:t xml:space="preserve">Fuente: </w:t>
            </w:r>
            <w:hyperlink r:id="rId172" w:history="1">
              <w:r w:rsidRPr="00CA6AD6">
                <w:rPr>
                  <w:rStyle w:val="Hyperlink"/>
                  <w:sz w:val="24"/>
                  <w:szCs w:val="24"/>
                  <w:lang w:val="es-DO"/>
                </w:rPr>
                <w:t>http://www.equaldex.com/</w:t>
              </w:r>
            </w:hyperlink>
            <w:r w:rsidRPr="00647091">
              <w:rPr>
                <w:sz w:val="24"/>
                <w:szCs w:val="24"/>
                <w:lang w:val="es-DO"/>
              </w:rPr>
              <w:t>.</w:t>
            </w:r>
            <w:r>
              <w:rPr>
                <w:sz w:val="24"/>
                <w:szCs w:val="24"/>
                <w:lang w:val="es-DO"/>
              </w:rPr>
              <w:t xml:space="preserve"> </w:t>
            </w:r>
            <w:r w:rsidRPr="00647091">
              <w:rPr>
                <w:sz w:val="24"/>
                <w:szCs w:val="24"/>
                <w:lang w:val="es-DO"/>
              </w:rPr>
              <w:t xml:space="preserve">  Año 2017.  </w:t>
            </w:r>
          </w:p>
        </w:tc>
      </w:tr>
    </w:tbl>
    <w:p w:rsidR="00D37EE3" w:rsidRDefault="00D37EE3" w:rsidP="0099728D">
      <w:pPr>
        <w:spacing w:after="0" w:line="240" w:lineRule="auto"/>
        <w:ind w:left="-90" w:right="0"/>
        <w:contextualSpacing/>
        <w:rPr>
          <w:rFonts w:ascii="Times New Roman" w:eastAsia="Times New Roman" w:hAnsi="Times New Roman" w:cs="Times New Roman"/>
          <w:sz w:val="24"/>
          <w:szCs w:val="24"/>
          <w:lang w:val="es-DO"/>
        </w:rPr>
      </w:pPr>
    </w:p>
    <w:tbl>
      <w:tblPr>
        <w:tblStyle w:val="TableGrid"/>
        <w:tblW w:w="0" w:type="auto"/>
        <w:tblLook w:val="04A0" w:firstRow="1" w:lastRow="0" w:firstColumn="1" w:lastColumn="0" w:noHBand="0" w:noVBand="1"/>
      </w:tblPr>
      <w:tblGrid>
        <w:gridCol w:w="1763"/>
        <w:gridCol w:w="1603"/>
        <w:gridCol w:w="1603"/>
        <w:gridCol w:w="4607"/>
      </w:tblGrid>
      <w:tr w:rsidR="00EB6D57" w:rsidRPr="001B09E5" w:rsidTr="00EC6DBA">
        <w:tc>
          <w:tcPr>
            <w:tcW w:w="9576" w:type="dxa"/>
            <w:gridSpan w:val="4"/>
            <w:tcBorders>
              <w:top w:val="nil"/>
              <w:left w:val="nil"/>
              <w:bottom w:val="single" w:sz="4" w:space="0" w:color="auto"/>
              <w:right w:val="nil"/>
            </w:tcBorders>
          </w:tcPr>
          <w:p w:rsidR="00EB6D57" w:rsidRDefault="00EB6D57" w:rsidP="00EB6D57">
            <w:pPr>
              <w:ind w:left="-90"/>
              <w:contextualSpacing/>
              <w:rPr>
                <w:rFonts w:ascii="Times New Roman" w:hAnsi="Times New Roman" w:cs="Times New Roman"/>
                <w:sz w:val="24"/>
                <w:szCs w:val="24"/>
                <w:lang w:val="es-DO"/>
              </w:rPr>
            </w:pPr>
            <w:r w:rsidRPr="00D37EE3">
              <w:rPr>
                <w:rFonts w:ascii="Times New Roman" w:hAnsi="Times New Roman" w:cs="Times New Roman"/>
                <w:sz w:val="24"/>
                <w:szCs w:val="24"/>
                <w:lang w:val="es-DO"/>
              </w:rPr>
              <w:t>Tabl</w:t>
            </w:r>
            <w:r w:rsidR="00CF6A66">
              <w:rPr>
                <w:rFonts w:ascii="Times New Roman" w:hAnsi="Times New Roman" w:cs="Times New Roman"/>
                <w:sz w:val="24"/>
                <w:szCs w:val="24"/>
                <w:lang w:val="es-DO"/>
              </w:rPr>
              <w:t>a</w:t>
            </w:r>
            <w:r w:rsidRPr="00D37EE3">
              <w:rPr>
                <w:rFonts w:ascii="Times New Roman" w:hAnsi="Times New Roman" w:cs="Times New Roman"/>
                <w:sz w:val="24"/>
                <w:szCs w:val="24"/>
                <w:lang w:val="es-DO"/>
              </w:rPr>
              <w:t xml:space="preserve"> 10. Prohibición o Legalización de la Terapia de Conversión en </w:t>
            </w:r>
            <w:r w:rsidR="00312531">
              <w:rPr>
                <w:rFonts w:ascii="Times New Roman" w:hAnsi="Times New Roman" w:cs="Times New Roman"/>
                <w:sz w:val="24"/>
                <w:szCs w:val="24"/>
                <w:lang w:val="es-DO"/>
              </w:rPr>
              <w:t>Países</w:t>
            </w:r>
            <w:r>
              <w:rPr>
                <w:rFonts w:ascii="Times New Roman" w:hAnsi="Times New Roman" w:cs="Times New Roman"/>
                <w:sz w:val="24"/>
                <w:szCs w:val="24"/>
                <w:lang w:val="es-DO"/>
              </w:rPr>
              <w:t xml:space="preserve"> del </w:t>
            </w:r>
            <w:r w:rsidRPr="00D37EE3">
              <w:rPr>
                <w:rFonts w:ascii="Times New Roman" w:hAnsi="Times New Roman" w:cs="Times New Roman"/>
                <w:sz w:val="24"/>
                <w:szCs w:val="24"/>
                <w:lang w:val="es-DO"/>
              </w:rPr>
              <w:t>Sur de Asia</w:t>
            </w:r>
          </w:p>
          <w:p w:rsidR="00F907CF" w:rsidRPr="00463080" w:rsidRDefault="00F907CF" w:rsidP="00EB6D57">
            <w:pPr>
              <w:ind w:left="-90"/>
              <w:contextualSpacing/>
              <w:rPr>
                <w:rFonts w:ascii="Times New Roman" w:hAnsi="Times New Roman" w:cs="Times New Roman"/>
                <w:sz w:val="24"/>
                <w:szCs w:val="24"/>
                <w:lang w:val="es-DO"/>
              </w:rPr>
            </w:pPr>
          </w:p>
        </w:tc>
      </w:tr>
      <w:tr w:rsidR="00EB6D57" w:rsidRPr="00CD18DF" w:rsidTr="00EC6DBA">
        <w:tc>
          <w:tcPr>
            <w:tcW w:w="1763" w:type="dxa"/>
            <w:tcBorders>
              <w:top w:val="single" w:sz="4" w:space="0" w:color="auto"/>
              <w:left w:val="single" w:sz="4" w:space="0" w:color="auto"/>
              <w:bottom w:val="single" w:sz="4" w:space="0" w:color="auto"/>
              <w:right w:val="nil"/>
            </w:tcBorders>
            <w:shd w:val="clear" w:color="auto" w:fill="D9D9D9" w:themeFill="background1" w:themeFillShade="D9"/>
          </w:tcPr>
          <w:p w:rsidR="00EB6D57" w:rsidRDefault="00EB6D57" w:rsidP="00F907CF">
            <w:pPr>
              <w:contextualSpacing/>
              <w:jc w:val="center"/>
              <w:rPr>
                <w:rFonts w:ascii="Times New Roman" w:hAnsi="Times New Roman" w:cs="Times New Roman"/>
                <w:b/>
                <w:sz w:val="24"/>
                <w:szCs w:val="24"/>
                <w:lang w:val="es-DO"/>
              </w:rPr>
            </w:pPr>
          </w:p>
          <w:p w:rsidR="00EB6D57" w:rsidRPr="00CD18DF" w:rsidRDefault="00EB6D57" w:rsidP="00F907CF">
            <w:pPr>
              <w:contextualSpacing/>
              <w:jc w:val="center"/>
              <w:rPr>
                <w:rFonts w:ascii="Times New Roman" w:hAnsi="Times New Roman" w:cs="Times New Roman"/>
                <w:sz w:val="24"/>
                <w:szCs w:val="24"/>
                <w:lang w:val="es-DO"/>
              </w:rPr>
            </w:pPr>
            <w:r w:rsidRPr="00CD18DF">
              <w:rPr>
                <w:rFonts w:ascii="Times New Roman" w:hAnsi="Times New Roman" w:cs="Times New Roman"/>
                <w:b/>
                <w:sz w:val="24"/>
                <w:szCs w:val="24"/>
                <w:lang w:val="es-DO"/>
              </w:rPr>
              <w:t>PAIS</w:t>
            </w:r>
          </w:p>
        </w:tc>
        <w:tc>
          <w:tcPr>
            <w:tcW w:w="1603" w:type="dxa"/>
            <w:tcBorders>
              <w:top w:val="single" w:sz="4" w:space="0" w:color="auto"/>
              <w:left w:val="nil"/>
              <w:bottom w:val="single" w:sz="4" w:space="0" w:color="auto"/>
              <w:right w:val="nil"/>
            </w:tcBorders>
            <w:shd w:val="clear" w:color="auto" w:fill="D9D9D9" w:themeFill="background1" w:themeFillShade="D9"/>
          </w:tcPr>
          <w:p w:rsidR="00EB6D57" w:rsidRDefault="00EB6D57" w:rsidP="00F907CF">
            <w:pPr>
              <w:contextualSpacing/>
              <w:jc w:val="center"/>
              <w:rPr>
                <w:rFonts w:ascii="Times New Roman" w:hAnsi="Times New Roman" w:cs="Times New Roman"/>
                <w:b/>
                <w:caps/>
                <w:sz w:val="24"/>
                <w:szCs w:val="24"/>
                <w:lang w:val="es-DO"/>
              </w:rPr>
            </w:pPr>
          </w:p>
          <w:p w:rsidR="00EB6D57" w:rsidRPr="00543A5E" w:rsidRDefault="00EB6D57" w:rsidP="00F907CF">
            <w:pPr>
              <w:contextualSpacing/>
              <w:jc w:val="center"/>
              <w:rPr>
                <w:rFonts w:ascii="Times New Roman" w:hAnsi="Times New Roman" w:cs="Times New Roman"/>
                <w:b/>
                <w:caps/>
                <w:sz w:val="24"/>
                <w:szCs w:val="24"/>
                <w:lang w:val="es-DO"/>
              </w:rPr>
            </w:pPr>
            <w:r w:rsidRPr="00543A5E">
              <w:rPr>
                <w:rFonts w:ascii="Times New Roman" w:hAnsi="Times New Roman" w:cs="Times New Roman"/>
                <w:b/>
                <w:caps/>
                <w:sz w:val="24"/>
                <w:szCs w:val="24"/>
                <w:lang w:val="es-DO"/>
              </w:rPr>
              <w:t>PROHIBIDA</w:t>
            </w:r>
          </w:p>
        </w:tc>
        <w:tc>
          <w:tcPr>
            <w:tcW w:w="1603" w:type="dxa"/>
            <w:tcBorders>
              <w:top w:val="single" w:sz="4" w:space="0" w:color="auto"/>
              <w:left w:val="nil"/>
              <w:bottom w:val="single" w:sz="4" w:space="0" w:color="auto"/>
              <w:right w:val="nil"/>
            </w:tcBorders>
            <w:shd w:val="clear" w:color="auto" w:fill="D9D9D9" w:themeFill="background1" w:themeFillShade="D9"/>
          </w:tcPr>
          <w:p w:rsidR="00EB6D57" w:rsidRPr="00CD18DF" w:rsidRDefault="00EB6D57" w:rsidP="00F907CF">
            <w:pPr>
              <w:contextualSpacing/>
              <w:jc w:val="center"/>
              <w:rPr>
                <w:rFonts w:ascii="Times New Roman" w:hAnsi="Times New Roman" w:cs="Times New Roman"/>
                <w:b/>
                <w:caps/>
                <w:sz w:val="24"/>
                <w:szCs w:val="24"/>
                <w:lang w:val="es-DO"/>
              </w:rPr>
            </w:pPr>
            <w:r>
              <w:rPr>
                <w:rFonts w:ascii="Times New Roman" w:hAnsi="Times New Roman" w:cs="Times New Roman"/>
                <w:b/>
                <w:caps/>
                <w:sz w:val="24"/>
                <w:szCs w:val="24"/>
                <w:lang w:val="es-DO"/>
              </w:rPr>
              <w:t>NO PROHIBIDA</w:t>
            </w:r>
          </w:p>
        </w:tc>
        <w:tc>
          <w:tcPr>
            <w:tcW w:w="4607" w:type="dxa"/>
            <w:tcBorders>
              <w:top w:val="single" w:sz="4" w:space="0" w:color="auto"/>
              <w:left w:val="nil"/>
              <w:bottom w:val="single" w:sz="4" w:space="0" w:color="auto"/>
              <w:right w:val="single" w:sz="4" w:space="0" w:color="auto"/>
            </w:tcBorders>
            <w:shd w:val="clear" w:color="auto" w:fill="D9D9D9" w:themeFill="background1" w:themeFillShade="D9"/>
          </w:tcPr>
          <w:p w:rsidR="00EB6D57" w:rsidRDefault="00EB6D57" w:rsidP="00F907CF">
            <w:pPr>
              <w:contextualSpacing/>
              <w:jc w:val="center"/>
              <w:rPr>
                <w:rFonts w:ascii="Times New Roman" w:hAnsi="Times New Roman" w:cs="Times New Roman"/>
                <w:b/>
                <w:caps/>
                <w:sz w:val="24"/>
                <w:szCs w:val="24"/>
                <w:lang w:val="es-DO"/>
              </w:rPr>
            </w:pPr>
          </w:p>
          <w:p w:rsidR="00EB6D57" w:rsidRPr="00CD18DF" w:rsidRDefault="00EB6D57" w:rsidP="00F907CF">
            <w:pPr>
              <w:contextualSpacing/>
              <w:jc w:val="center"/>
              <w:rPr>
                <w:rFonts w:ascii="Times New Roman" w:hAnsi="Times New Roman" w:cs="Times New Roman"/>
                <w:b/>
                <w:caps/>
                <w:sz w:val="24"/>
                <w:szCs w:val="24"/>
                <w:lang w:val="es-DO"/>
              </w:rPr>
            </w:pPr>
            <w:r w:rsidRPr="00CD18DF">
              <w:rPr>
                <w:rFonts w:ascii="Times New Roman" w:hAnsi="Times New Roman" w:cs="Times New Roman"/>
                <w:b/>
                <w:caps/>
                <w:sz w:val="24"/>
                <w:szCs w:val="24"/>
                <w:lang w:val="es-DO"/>
              </w:rPr>
              <w:t>Referencias</w:t>
            </w:r>
          </w:p>
        </w:tc>
      </w:tr>
      <w:tr w:rsidR="000E4023" w:rsidRPr="00364069" w:rsidTr="00EC6DBA">
        <w:tc>
          <w:tcPr>
            <w:tcW w:w="1763" w:type="dxa"/>
            <w:tcBorders>
              <w:top w:val="single" w:sz="4" w:space="0" w:color="auto"/>
              <w:left w:val="single" w:sz="4" w:space="0" w:color="auto"/>
              <w:bottom w:val="nil"/>
              <w:right w:val="nil"/>
            </w:tcBorders>
          </w:tcPr>
          <w:p w:rsidR="000E4023" w:rsidRPr="000E4023" w:rsidRDefault="000E4023" w:rsidP="000E4023">
            <w:pPr>
              <w:contextualSpacing/>
              <w:rPr>
                <w:rFonts w:ascii="Times New Roman" w:hAnsi="Times New Roman" w:cs="Times New Roman"/>
                <w:sz w:val="24"/>
                <w:szCs w:val="24"/>
                <w:lang w:val="es-DO"/>
              </w:rPr>
            </w:pPr>
            <w:r w:rsidRPr="000E4023">
              <w:rPr>
                <w:rFonts w:ascii="Times New Roman" w:hAnsi="Times New Roman" w:cs="Times New Roman"/>
                <w:sz w:val="24"/>
                <w:szCs w:val="24"/>
                <w:lang w:val="es-DO"/>
              </w:rPr>
              <w:t>Afganistán</w:t>
            </w:r>
          </w:p>
        </w:tc>
        <w:tc>
          <w:tcPr>
            <w:tcW w:w="1603" w:type="dxa"/>
            <w:tcBorders>
              <w:top w:val="single" w:sz="4" w:space="0" w:color="auto"/>
              <w:left w:val="nil"/>
              <w:bottom w:val="nil"/>
              <w:right w:val="nil"/>
            </w:tcBorders>
          </w:tcPr>
          <w:p w:rsidR="000E4023" w:rsidRPr="000E4023" w:rsidRDefault="000E4023" w:rsidP="000E4023">
            <w:pPr>
              <w:jc w:val="center"/>
              <w:rPr>
                <w:rFonts w:ascii="Times New Roman" w:hAnsi="Times New Roman" w:cs="Times New Roman"/>
                <w:sz w:val="24"/>
                <w:szCs w:val="24"/>
              </w:rPr>
            </w:pPr>
          </w:p>
        </w:tc>
        <w:tc>
          <w:tcPr>
            <w:tcW w:w="1603" w:type="dxa"/>
            <w:tcBorders>
              <w:top w:val="single" w:sz="4" w:space="0" w:color="auto"/>
              <w:left w:val="nil"/>
              <w:bottom w:val="nil"/>
              <w:right w:val="nil"/>
            </w:tcBorders>
          </w:tcPr>
          <w:p w:rsidR="000E4023" w:rsidRPr="000E4023" w:rsidRDefault="000E4023" w:rsidP="000E4023">
            <w:pPr>
              <w:jc w:val="center"/>
              <w:rPr>
                <w:rFonts w:ascii="Times New Roman" w:hAnsi="Times New Roman" w:cs="Times New Roman"/>
                <w:sz w:val="24"/>
                <w:szCs w:val="24"/>
              </w:rPr>
            </w:pPr>
            <w:r w:rsidRPr="000E4023">
              <w:rPr>
                <w:rFonts w:ascii="Times New Roman" w:hAnsi="Times New Roman" w:cs="Times New Roman"/>
                <w:sz w:val="24"/>
                <w:szCs w:val="24"/>
                <w:lang w:val="es-DO"/>
              </w:rPr>
              <w:t>√</w:t>
            </w:r>
          </w:p>
        </w:tc>
        <w:tc>
          <w:tcPr>
            <w:tcW w:w="4607" w:type="dxa"/>
            <w:tcBorders>
              <w:top w:val="single" w:sz="4" w:space="0" w:color="auto"/>
              <w:left w:val="nil"/>
              <w:bottom w:val="nil"/>
              <w:right w:val="single" w:sz="4" w:space="0" w:color="auto"/>
            </w:tcBorders>
          </w:tcPr>
          <w:p w:rsidR="000E4023" w:rsidRPr="006D3239" w:rsidRDefault="00276DEB" w:rsidP="000E4023">
            <w:pPr>
              <w:contextualSpacing/>
              <w:rPr>
                <w:rFonts w:ascii="Times New Roman" w:hAnsi="Times New Roman" w:cs="Times New Roman"/>
                <w:sz w:val="24"/>
                <w:szCs w:val="24"/>
              </w:rPr>
            </w:pPr>
            <w:hyperlink r:id="rId173" w:history="1">
              <w:r w:rsidR="000E4023" w:rsidRPr="006D3239">
                <w:rPr>
                  <w:rStyle w:val="Hyperlink"/>
                  <w:rFonts w:ascii="Times New Roman" w:hAnsi="Times New Roman" w:cs="Times New Roman"/>
                  <w:sz w:val="24"/>
                  <w:szCs w:val="24"/>
                </w:rPr>
                <w:t>http://www.equaldex.com/region/afghanistan</w:t>
              </w:r>
            </w:hyperlink>
          </w:p>
        </w:tc>
      </w:tr>
      <w:tr w:rsidR="000E4023" w:rsidRPr="00364069" w:rsidTr="00EC6DBA">
        <w:tc>
          <w:tcPr>
            <w:tcW w:w="1763" w:type="dxa"/>
            <w:tcBorders>
              <w:top w:val="nil"/>
              <w:left w:val="single" w:sz="4" w:space="0" w:color="auto"/>
              <w:bottom w:val="nil"/>
              <w:right w:val="nil"/>
            </w:tcBorders>
          </w:tcPr>
          <w:p w:rsidR="000E4023" w:rsidRPr="000E4023" w:rsidRDefault="000E4023" w:rsidP="000E4023">
            <w:pPr>
              <w:contextualSpacing/>
              <w:rPr>
                <w:rFonts w:ascii="Times New Roman" w:hAnsi="Times New Roman" w:cs="Times New Roman"/>
                <w:sz w:val="24"/>
                <w:szCs w:val="24"/>
              </w:rPr>
            </w:pPr>
            <w:r w:rsidRPr="000E4023">
              <w:rPr>
                <w:rFonts w:ascii="Times New Roman" w:hAnsi="Times New Roman" w:cs="Times New Roman"/>
                <w:sz w:val="24"/>
                <w:szCs w:val="24"/>
              </w:rPr>
              <w:t>Bangladesh</w:t>
            </w:r>
          </w:p>
        </w:tc>
        <w:tc>
          <w:tcPr>
            <w:tcW w:w="1603" w:type="dxa"/>
            <w:tcBorders>
              <w:top w:val="nil"/>
              <w:left w:val="nil"/>
              <w:bottom w:val="nil"/>
              <w:right w:val="nil"/>
            </w:tcBorders>
          </w:tcPr>
          <w:p w:rsidR="000E4023" w:rsidRPr="000E4023" w:rsidRDefault="000E4023" w:rsidP="000E4023">
            <w:pPr>
              <w:jc w:val="center"/>
              <w:rPr>
                <w:rFonts w:ascii="Times New Roman" w:hAnsi="Times New Roman" w:cs="Times New Roman"/>
                <w:sz w:val="24"/>
                <w:szCs w:val="24"/>
              </w:rPr>
            </w:pPr>
          </w:p>
        </w:tc>
        <w:tc>
          <w:tcPr>
            <w:tcW w:w="1603" w:type="dxa"/>
            <w:tcBorders>
              <w:top w:val="nil"/>
              <w:left w:val="nil"/>
              <w:bottom w:val="nil"/>
              <w:right w:val="nil"/>
            </w:tcBorders>
          </w:tcPr>
          <w:p w:rsidR="000E4023" w:rsidRPr="000E4023" w:rsidRDefault="000E4023" w:rsidP="000E4023">
            <w:pPr>
              <w:jc w:val="center"/>
              <w:rPr>
                <w:rFonts w:ascii="Times New Roman" w:hAnsi="Times New Roman" w:cs="Times New Roman"/>
                <w:sz w:val="24"/>
                <w:szCs w:val="24"/>
              </w:rPr>
            </w:pPr>
            <w:r w:rsidRPr="000E4023">
              <w:rPr>
                <w:rFonts w:ascii="Times New Roman" w:hAnsi="Times New Roman" w:cs="Times New Roman"/>
                <w:sz w:val="24"/>
                <w:szCs w:val="24"/>
                <w:lang w:val="es-DO"/>
              </w:rPr>
              <w:t>√</w:t>
            </w:r>
          </w:p>
        </w:tc>
        <w:tc>
          <w:tcPr>
            <w:tcW w:w="4607" w:type="dxa"/>
            <w:tcBorders>
              <w:top w:val="nil"/>
              <w:left w:val="nil"/>
              <w:bottom w:val="nil"/>
              <w:right w:val="single" w:sz="4" w:space="0" w:color="auto"/>
            </w:tcBorders>
          </w:tcPr>
          <w:p w:rsidR="000E4023" w:rsidRPr="006D3239" w:rsidRDefault="00276DEB" w:rsidP="000E4023">
            <w:pPr>
              <w:contextualSpacing/>
              <w:rPr>
                <w:rFonts w:ascii="Times New Roman" w:hAnsi="Times New Roman" w:cs="Times New Roman"/>
                <w:sz w:val="24"/>
                <w:szCs w:val="24"/>
              </w:rPr>
            </w:pPr>
            <w:hyperlink r:id="rId174" w:history="1">
              <w:r w:rsidR="000E4023" w:rsidRPr="000E4023">
                <w:rPr>
                  <w:rStyle w:val="Hyperlink"/>
                  <w:rFonts w:ascii="Times New Roman" w:hAnsi="Times New Roman" w:cs="Times New Roman"/>
                  <w:sz w:val="24"/>
                  <w:szCs w:val="24"/>
                </w:rPr>
                <w:t>http://www.equaldex.com/region/bangladesh</w:t>
              </w:r>
            </w:hyperlink>
          </w:p>
        </w:tc>
      </w:tr>
      <w:tr w:rsidR="000E4023" w:rsidRPr="00364069" w:rsidTr="00EC6DBA">
        <w:tc>
          <w:tcPr>
            <w:tcW w:w="1763" w:type="dxa"/>
            <w:tcBorders>
              <w:top w:val="nil"/>
              <w:left w:val="single" w:sz="4" w:space="0" w:color="auto"/>
              <w:bottom w:val="nil"/>
              <w:right w:val="nil"/>
            </w:tcBorders>
          </w:tcPr>
          <w:p w:rsidR="000E4023" w:rsidRPr="000E4023" w:rsidRDefault="000E4023" w:rsidP="000E4023">
            <w:pPr>
              <w:contextualSpacing/>
              <w:rPr>
                <w:rFonts w:ascii="Times New Roman" w:hAnsi="Times New Roman" w:cs="Times New Roman"/>
                <w:sz w:val="24"/>
                <w:szCs w:val="24"/>
              </w:rPr>
            </w:pPr>
            <w:r w:rsidRPr="000E4023">
              <w:rPr>
                <w:rFonts w:ascii="Times New Roman" w:hAnsi="Times New Roman" w:cs="Times New Roman"/>
                <w:sz w:val="24"/>
                <w:szCs w:val="24"/>
              </w:rPr>
              <w:t>Bután</w:t>
            </w:r>
          </w:p>
        </w:tc>
        <w:tc>
          <w:tcPr>
            <w:tcW w:w="1603" w:type="dxa"/>
            <w:tcBorders>
              <w:top w:val="nil"/>
              <w:left w:val="nil"/>
              <w:bottom w:val="nil"/>
              <w:right w:val="nil"/>
            </w:tcBorders>
          </w:tcPr>
          <w:p w:rsidR="000E4023" w:rsidRPr="000E4023" w:rsidRDefault="000E4023" w:rsidP="000E4023">
            <w:pPr>
              <w:jc w:val="center"/>
              <w:rPr>
                <w:rFonts w:ascii="Times New Roman" w:hAnsi="Times New Roman" w:cs="Times New Roman"/>
                <w:sz w:val="24"/>
                <w:szCs w:val="24"/>
              </w:rPr>
            </w:pPr>
          </w:p>
        </w:tc>
        <w:tc>
          <w:tcPr>
            <w:tcW w:w="1603" w:type="dxa"/>
            <w:tcBorders>
              <w:top w:val="nil"/>
              <w:left w:val="nil"/>
              <w:bottom w:val="nil"/>
              <w:right w:val="nil"/>
            </w:tcBorders>
          </w:tcPr>
          <w:p w:rsidR="000E4023" w:rsidRPr="000E4023" w:rsidRDefault="000E4023" w:rsidP="000E4023">
            <w:pPr>
              <w:jc w:val="center"/>
              <w:rPr>
                <w:rFonts w:ascii="Times New Roman" w:hAnsi="Times New Roman" w:cs="Times New Roman"/>
                <w:sz w:val="24"/>
                <w:szCs w:val="24"/>
              </w:rPr>
            </w:pPr>
            <w:r w:rsidRPr="000E4023">
              <w:rPr>
                <w:rFonts w:ascii="Times New Roman" w:hAnsi="Times New Roman" w:cs="Times New Roman"/>
                <w:sz w:val="24"/>
                <w:szCs w:val="24"/>
                <w:lang w:val="es-DO"/>
              </w:rPr>
              <w:t>√</w:t>
            </w:r>
          </w:p>
        </w:tc>
        <w:tc>
          <w:tcPr>
            <w:tcW w:w="4607" w:type="dxa"/>
            <w:tcBorders>
              <w:top w:val="nil"/>
              <w:left w:val="nil"/>
              <w:bottom w:val="nil"/>
              <w:right w:val="single" w:sz="4" w:space="0" w:color="auto"/>
            </w:tcBorders>
          </w:tcPr>
          <w:p w:rsidR="000E4023" w:rsidRPr="000E4023" w:rsidRDefault="00276DEB" w:rsidP="000E4023">
            <w:pPr>
              <w:contextualSpacing/>
              <w:rPr>
                <w:rFonts w:ascii="Times New Roman" w:hAnsi="Times New Roman" w:cs="Times New Roman"/>
                <w:sz w:val="24"/>
                <w:szCs w:val="24"/>
              </w:rPr>
            </w:pPr>
            <w:hyperlink r:id="rId175" w:history="1">
              <w:r w:rsidR="000E4023" w:rsidRPr="000E4023">
                <w:rPr>
                  <w:rStyle w:val="Hyperlink"/>
                  <w:rFonts w:ascii="Times New Roman" w:hAnsi="Times New Roman" w:cs="Times New Roman"/>
                  <w:sz w:val="24"/>
                  <w:szCs w:val="24"/>
                </w:rPr>
                <w:t>http://www.equaldex.com/region/bhutan</w:t>
              </w:r>
            </w:hyperlink>
          </w:p>
        </w:tc>
      </w:tr>
      <w:tr w:rsidR="000E4023" w:rsidRPr="00364069" w:rsidTr="00EC6DBA">
        <w:tc>
          <w:tcPr>
            <w:tcW w:w="1763" w:type="dxa"/>
            <w:tcBorders>
              <w:top w:val="nil"/>
              <w:left w:val="single" w:sz="4" w:space="0" w:color="auto"/>
              <w:bottom w:val="nil"/>
              <w:right w:val="nil"/>
            </w:tcBorders>
          </w:tcPr>
          <w:p w:rsidR="000E4023" w:rsidRPr="000E4023" w:rsidRDefault="000E4023" w:rsidP="000E4023">
            <w:pPr>
              <w:contextualSpacing/>
              <w:rPr>
                <w:rFonts w:ascii="Times New Roman" w:hAnsi="Times New Roman" w:cs="Times New Roman"/>
                <w:sz w:val="24"/>
                <w:szCs w:val="24"/>
                <w:lang w:val="es-DO"/>
              </w:rPr>
            </w:pPr>
            <w:r w:rsidRPr="000E4023">
              <w:rPr>
                <w:rFonts w:ascii="Times New Roman" w:hAnsi="Times New Roman" w:cs="Times New Roman"/>
                <w:sz w:val="24"/>
                <w:szCs w:val="24"/>
              </w:rPr>
              <w:t>Goa (India)</w:t>
            </w:r>
          </w:p>
        </w:tc>
        <w:tc>
          <w:tcPr>
            <w:tcW w:w="1603" w:type="dxa"/>
            <w:tcBorders>
              <w:top w:val="nil"/>
              <w:left w:val="nil"/>
              <w:bottom w:val="nil"/>
              <w:right w:val="nil"/>
            </w:tcBorders>
          </w:tcPr>
          <w:p w:rsidR="000E4023" w:rsidRPr="000E4023" w:rsidRDefault="000E4023" w:rsidP="000E4023">
            <w:pPr>
              <w:jc w:val="center"/>
              <w:rPr>
                <w:rFonts w:ascii="Times New Roman" w:hAnsi="Times New Roman" w:cs="Times New Roman"/>
                <w:sz w:val="24"/>
                <w:szCs w:val="24"/>
              </w:rPr>
            </w:pPr>
          </w:p>
        </w:tc>
        <w:tc>
          <w:tcPr>
            <w:tcW w:w="1603" w:type="dxa"/>
            <w:tcBorders>
              <w:top w:val="nil"/>
              <w:left w:val="nil"/>
              <w:bottom w:val="nil"/>
              <w:right w:val="nil"/>
            </w:tcBorders>
          </w:tcPr>
          <w:p w:rsidR="000E4023" w:rsidRPr="000E4023" w:rsidRDefault="000E4023" w:rsidP="000E4023">
            <w:pPr>
              <w:jc w:val="center"/>
              <w:rPr>
                <w:rFonts w:ascii="Times New Roman" w:hAnsi="Times New Roman" w:cs="Times New Roman"/>
                <w:sz w:val="24"/>
                <w:szCs w:val="24"/>
              </w:rPr>
            </w:pPr>
            <w:r w:rsidRPr="000E4023">
              <w:rPr>
                <w:rFonts w:ascii="Times New Roman" w:hAnsi="Times New Roman" w:cs="Times New Roman"/>
                <w:sz w:val="24"/>
                <w:szCs w:val="24"/>
                <w:lang w:val="es-DO"/>
              </w:rPr>
              <w:t>√</w:t>
            </w:r>
          </w:p>
        </w:tc>
        <w:tc>
          <w:tcPr>
            <w:tcW w:w="4607" w:type="dxa"/>
            <w:tcBorders>
              <w:top w:val="nil"/>
              <w:left w:val="nil"/>
              <w:bottom w:val="nil"/>
              <w:right w:val="single" w:sz="4" w:space="0" w:color="auto"/>
            </w:tcBorders>
          </w:tcPr>
          <w:p w:rsidR="000E4023" w:rsidRPr="000E4023" w:rsidRDefault="00276DEB" w:rsidP="000E4023">
            <w:pPr>
              <w:contextualSpacing/>
              <w:rPr>
                <w:rFonts w:ascii="Times New Roman" w:hAnsi="Times New Roman" w:cs="Times New Roman"/>
                <w:sz w:val="24"/>
                <w:szCs w:val="24"/>
              </w:rPr>
            </w:pPr>
            <w:hyperlink r:id="rId176" w:history="1">
              <w:r w:rsidR="000E4023" w:rsidRPr="000E4023">
                <w:rPr>
                  <w:rStyle w:val="Hyperlink"/>
                  <w:rFonts w:ascii="Times New Roman" w:hAnsi="Times New Roman" w:cs="Times New Roman"/>
                  <w:sz w:val="24"/>
                  <w:szCs w:val="24"/>
                </w:rPr>
                <w:t>http://www.equaldex.com/region/india/goa</w:t>
              </w:r>
            </w:hyperlink>
          </w:p>
        </w:tc>
      </w:tr>
      <w:tr w:rsidR="000E4023" w:rsidRPr="00364069" w:rsidTr="00EC6DBA">
        <w:tc>
          <w:tcPr>
            <w:tcW w:w="1763" w:type="dxa"/>
            <w:tcBorders>
              <w:top w:val="nil"/>
              <w:left w:val="single" w:sz="4" w:space="0" w:color="auto"/>
              <w:bottom w:val="nil"/>
              <w:right w:val="nil"/>
            </w:tcBorders>
          </w:tcPr>
          <w:p w:rsidR="000E4023" w:rsidRPr="000E4023" w:rsidRDefault="000E4023" w:rsidP="000E4023">
            <w:pPr>
              <w:contextualSpacing/>
              <w:rPr>
                <w:rFonts w:ascii="Times New Roman" w:hAnsi="Times New Roman" w:cs="Times New Roman"/>
                <w:sz w:val="24"/>
                <w:szCs w:val="24"/>
              </w:rPr>
            </w:pPr>
            <w:r w:rsidRPr="000E4023">
              <w:rPr>
                <w:rFonts w:ascii="Times New Roman" w:hAnsi="Times New Roman" w:cs="Times New Roman"/>
                <w:sz w:val="24"/>
                <w:szCs w:val="24"/>
              </w:rPr>
              <w:t>Maldives</w:t>
            </w:r>
          </w:p>
        </w:tc>
        <w:tc>
          <w:tcPr>
            <w:tcW w:w="1603" w:type="dxa"/>
            <w:tcBorders>
              <w:top w:val="nil"/>
              <w:left w:val="nil"/>
              <w:bottom w:val="nil"/>
              <w:right w:val="nil"/>
            </w:tcBorders>
          </w:tcPr>
          <w:p w:rsidR="000E4023" w:rsidRPr="000E4023" w:rsidRDefault="000E4023" w:rsidP="000E4023">
            <w:pPr>
              <w:rPr>
                <w:rFonts w:ascii="Times New Roman" w:hAnsi="Times New Roman" w:cs="Times New Roman"/>
                <w:sz w:val="24"/>
                <w:szCs w:val="24"/>
              </w:rPr>
            </w:pPr>
          </w:p>
        </w:tc>
        <w:tc>
          <w:tcPr>
            <w:tcW w:w="1603" w:type="dxa"/>
            <w:tcBorders>
              <w:top w:val="nil"/>
              <w:left w:val="nil"/>
              <w:bottom w:val="nil"/>
              <w:right w:val="nil"/>
            </w:tcBorders>
          </w:tcPr>
          <w:p w:rsidR="000E4023" w:rsidRPr="000E4023" w:rsidRDefault="000E4023" w:rsidP="000E4023">
            <w:pPr>
              <w:jc w:val="center"/>
              <w:rPr>
                <w:rFonts w:ascii="Times New Roman" w:hAnsi="Times New Roman" w:cs="Times New Roman"/>
                <w:sz w:val="24"/>
                <w:szCs w:val="24"/>
              </w:rPr>
            </w:pPr>
            <w:r w:rsidRPr="000E4023">
              <w:rPr>
                <w:rFonts w:ascii="Times New Roman" w:hAnsi="Times New Roman" w:cs="Times New Roman"/>
                <w:sz w:val="24"/>
                <w:szCs w:val="24"/>
                <w:lang w:val="es-DO"/>
              </w:rPr>
              <w:t>√</w:t>
            </w:r>
          </w:p>
        </w:tc>
        <w:tc>
          <w:tcPr>
            <w:tcW w:w="4607" w:type="dxa"/>
            <w:tcBorders>
              <w:top w:val="nil"/>
              <w:left w:val="nil"/>
              <w:bottom w:val="nil"/>
              <w:right w:val="single" w:sz="4" w:space="0" w:color="auto"/>
            </w:tcBorders>
          </w:tcPr>
          <w:p w:rsidR="000E4023" w:rsidRPr="006D3239" w:rsidRDefault="00276DEB" w:rsidP="000E4023">
            <w:pPr>
              <w:contextualSpacing/>
              <w:rPr>
                <w:rFonts w:ascii="Times New Roman" w:hAnsi="Times New Roman" w:cs="Times New Roman"/>
                <w:sz w:val="24"/>
                <w:szCs w:val="24"/>
              </w:rPr>
            </w:pPr>
            <w:hyperlink r:id="rId177" w:history="1">
              <w:r w:rsidR="000E4023" w:rsidRPr="000E4023">
                <w:rPr>
                  <w:rStyle w:val="Hyperlink"/>
                  <w:rFonts w:ascii="Times New Roman" w:hAnsi="Times New Roman" w:cs="Times New Roman"/>
                  <w:sz w:val="24"/>
                  <w:szCs w:val="24"/>
                </w:rPr>
                <w:t>http://www.equaldex.com/region/maldives</w:t>
              </w:r>
            </w:hyperlink>
          </w:p>
        </w:tc>
      </w:tr>
      <w:tr w:rsidR="000E4023" w:rsidRPr="001B09E5" w:rsidTr="00EC6DBA">
        <w:tc>
          <w:tcPr>
            <w:tcW w:w="1763" w:type="dxa"/>
            <w:tcBorders>
              <w:top w:val="nil"/>
              <w:left w:val="single" w:sz="4" w:space="0" w:color="auto"/>
              <w:bottom w:val="nil"/>
              <w:right w:val="nil"/>
            </w:tcBorders>
          </w:tcPr>
          <w:p w:rsidR="000E4023" w:rsidRPr="000E4023" w:rsidRDefault="000E4023" w:rsidP="000E4023">
            <w:pPr>
              <w:contextualSpacing/>
              <w:rPr>
                <w:rFonts w:ascii="Times New Roman" w:hAnsi="Times New Roman" w:cs="Times New Roman"/>
                <w:sz w:val="24"/>
                <w:szCs w:val="24"/>
                <w:lang w:val="es-DO"/>
              </w:rPr>
            </w:pPr>
            <w:r w:rsidRPr="000E4023">
              <w:rPr>
                <w:rFonts w:ascii="Times New Roman" w:hAnsi="Times New Roman" w:cs="Times New Roman"/>
                <w:sz w:val="24"/>
                <w:szCs w:val="24"/>
                <w:lang w:val="es-DO"/>
              </w:rPr>
              <w:t xml:space="preserve">Nepal  </w:t>
            </w:r>
          </w:p>
        </w:tc>
        <w:tc>
          <w:tcPr>
            <w:tcW w:w="1603" w:type="dxa"/>
            <w:tcBorders>
              <w:top w:val="nil"/>
              <w:left w:val="nil"/>
              <w:bottom w:val="nil"/>
              <w:right w:val="nil"/>
            </w:tcBorders>
          </w:tcPr>
          <w:p w:rsidR="000E4023" w:rsidRPr="000E4023" w:rsidRDefault="000E4023" w:rsidP="000E4023">
            <w:pPr>
              <w:jc w:val="center"/>
              <w:rPr>
                <w:rFonts w:ascii="Times New Roman" w:hAnsi="Times New Roman" w:cs="Times New Roman"/>
                <w:sz w:val="24"/>
                <w:szCs w:val="24"/>
              </w:rPr>
            </w:pPr>
            <w:r w:rsidRPr="000E4023">
              <w:rPr>
                <w:rFonts w:ascii="Times New Roman" w:hAnsi="Times New Roman" w:cs="Times New Roman"/>
                <w:sz w:val="24"/>
                <w:szCs w:val="24"/>
                <w:lang w:val="es-DO"/>
              </w:rPr>
              <w:t>√</w:t>
            </w:r>
          </w:p>
        </w:tc>
        <w:tc>
          <w:tcPr>
            <w:tcW w:w="1603" w:type="dxa"/>
            <w:tcBorders>
              <w:top w:val="nil"/>
              <w:left w:val="nil"/>
              <w:bottom w:val="nil"/>
              <w:right w:val="nil"/>
            </w:tcBorders>
          </w:tcPr>
          <w:p w:rsidR="000E4023" w:rsidRPr="000E4023" w:rsidRDefault="000E4023" w:rsidP="000E4023">
            <w:pPr>
              <w:jc w:val="center"/>
              <w:rPr>
                <w:rFonts w:ascii="Times New Roman" w:hAnsi="Times New Roman" w:cs="Times New Roman"/>
                <w:sz w:val="24"/>
                <w:szCs w:val="24"/>
                <w:lang w:val="es-DO"/>
              </w:rPr>
            </w:pPr>
          </w:p>
        </w:tc>
        <w:tc>
          <w:tcPr>
            <w:tcW w:w="4607" w:type="dxa"/>
            <w:tcBorders>
              <w:top w:val="nil"/>
              <w:left w:val="nil"/>
              <w:bottom w:val="nil"/>
              <w:right w:val="single" w:sz="4" w:space="0" w:color="auto"/>
            </w:tcBorders>
          </w:tcPr>
          <w:p w:rsidR="000E4023" w:rsidRPr="000E4023" w:rsidRDefault="00276DEB" w:rsidP="000E4023">
            <w:pPr>
              <w:contextualSpacing/>
              <w:rPr>
                <w:rFonts w:ascii="Times New Roman" w:hAnsi="Times New Roman" w:cs="Times New Roman"/>
                <w:sz w:val="24"/>
                <w:szCs w:val="24"/>
                <w:lang w:val="es-DO"/>
              </w:rPr>
            </w:pPr>
            <w:hyperlink r:id="rId178" w:history="1">
              <w:r w:rsidR="000E4023" w:rsidRPr="009709C5">
                <w:rPr>
                  <w:rStyle w:val="Hyperlink"/>
                  <w:rFonts w:ascii="Times New Roman" w:hAnsi="Times New Roman" w:cs="Times New Roman"/>
                  <w:sz w:val="24"/>
                  <w:szCs w:val="24"/>
                  <w:lang w:val="es-DO"/>
                </w:rPr>
                <w:t>http://www.equaldex.com/region/nepal</w:t>
              </w:r>
            </w:hyperlink>
          </w:p>
        </w:tc>
      </w:tr>
      <w:tr w:rsidR="000E4023" w:rsidRPr="00364069" w:rsidTr="00EC6DBA">
        <w:tc>
          <w:tcPr>
            <w:tcW w:w="1763" w:type="dxa"/>
            <w:tcBorders>
              <w:top w:val="nil"/>
              <w:left w:val="single" w:sz="4" w:space="0" w:color="auto"/>
              <w:bottom w:val="nil"/>
              <w:right w:val="nil"/>
            </w:tcBorders>
          </w:tcPr>
          <w:p w:rsidR="000E4023" w:rsidRPr="000E4023" w:rsidRDefault="000E4023" w:rsidP="000E4023">
            <w:pPr>
              <w:contextualSpacing/>
              <w:rPr>
                <w:rFonts w:ascii="Times New Roman" w:hAnsi="Times New Roman" w:cs="Times New Roman"/>
                <w:sz w:val="24"/>
                <w:szCs w:val="24"/>
                <w:lang w:val="es-DO"/>
              </w:rPr>
            </w:pPr>
            <w:r w:rsidRPr="000E4023">
              <w:rPr>
                <w:rFonts w:ascii="Times New Roman" w:hAnsi="Times New Roman" w:cs="Times New Roman"/>
                <w:sz w:val="24"/>
                <w:szCs w:val="24"/>
                <w:lang w:val="es-DO"/>
              </w:rPr>
              <w:t>Pakistán</w:t>
            </w:r>
          </w:p>
        </w:tc>
        <w:tc>
          <w:tcPr>
            <w:tcW w:w="1603" w:type="dxa"/>
            <w:tcBorders>
              <w:top w:val="nil"/>
              <w:left w:val="nil"/>
              <w:bottom w:val="nil"/>
              <w:right w:val="nil"/>
            </w:tcBorders>
          </w:tcPr>
          <w:p w:rsidR="000E4023" w:rsidRPr="000E4023" w:rsidRDefault="000E4023" w:rsidP="000E4023">
            <w:pPr>
              <w:jc w:val="center"/>
              <w:rPr>
                <w:rFonts w:ascii="Times New Roman" w:hAnsi="Times New Roman" w:cs="Times New Roman"/>
                <w:sz w:val="24"/>
                <w:szCs w:val="24"/>
              </w:rPr>
            </w:pPr>
          </w:p>
        </w:tc>
        <w:tc>
          <w:tcPr>
            <w:tcW w:w="1603" w:type="dxa"/>
            <w:tcBorders>
              <w:top w:val="nil"/>
              <w:left w:val="nil"/>
              <w:bottom w:val="nil"/>
              <w:right w:val="nil"/>
            </w:tcBorders>
          </w:tcPr>
          <w:p w:rsidR="000E4023" w:rsidRPr="000E4023" w:rsidRDefault="000E4023" w:rsidP="000E4023">
            <w:pPr>
              <w:jc w:val="center"/>
              <w:rPr>
                <w:rFonts w:ascii="Times New Roman" w:hAnsi="Times New Roman" w:cs="Times New Roman"/>
                <w:sz w:val="24"/>
                <w:szCs w:val="24"/>
              </w:rPr>
            </w:pPr>
            <w:r w:rsidRPr="000E4023">
              <w:rPr>
                <w:rFonts w:ascii="Times New Roman" w:hAnsi="Times New Roman" w:cs="Times New Roman"/>
                <w:sz w:val="24"/>
                <w:szCs w:val="24"/>
                <w:lang w:val="es-DO"/>
              </w:rPr>
              <w:t>√</w:t>
            </w:r>
          </w:p>
        </w:tc>
        <w:tc>
          <w:tcPr>
            <w:tcW w:w="4607" w:type="dxa"/>
            <w:tcBorders>
              <w:top w:val="nil"/>
              <w:left w:val="nil"/>
              <w:bottom w:val="nil"/>
              <w:right w:val="single" w:sz="4" w:space="0" w:color="auto"/>
            </w:tcBorders>
          </w:tcPr>
          <w:p w:rsidR="000E4023" w:rsidRPr="006D3239" w:rsidRDefault="00276DEB" w:rsidP="000E4023">
            <w:pPr>
              <w:contextualSpacing/>
              <w:rPr>
                <w:rFonts w:ascii="Times New Roman" w:hAnsi="Times New Roman" w:cs="Times New Roman"/>
                <w:sz w:val="24"/>
                <w:szCs w:val="24"/>
              </w:rPr>
            </w:pPr>
            <w:hyperlink r:id="rId179" w:history="1">
              <w:r w:rsidR="000E4023" w:rsidRPr="006D3239">
                <w:rPr>
                  <w:rStyle w:val="Hyperlink"/>
                  <w:rFonts w:ascii="Times New Roman" w:hAnsi="Times New Roman" w:cs="Times New Roman"/>
                  <w:sz w:val="24"/>
                  <w:szCs w:val="24"/>
                </w:rPr>
                <w:t>http://www.equaldex.com/region/pakistan</w:t>
              </w:r>
            </w:hyperlink>
          </w:p>
        </w:tc>
      </w:tr>
      <w:tr w:rsidR="000E4023" w:rsidRPr="00364069" w:rsidTr="00EC6DBA">
        <w:tc>
          <w:tcPr>
            <w:tcW w:w="1763" w:type="dxa"/>
            <w:tcBorders>
              <w:top w:val="nil"/>
              <w:left w:val="single" w:sz="4" w:space="0" w:color="auto"/>
              <w:bottom w:val="single" w:sz="4" w:space="0" w:color="auto"/>
              <w:right w:val="nil"/>
            </w:tcBorders>
          </w:tcPr>
          <w:p w:rsidR="000E4023" w:rsidRPr="000E4023" w:rsidRDefault="000E4023" w:rsidP="000E4023">
            <w:pPr>
              <w:contextualSpacing/>
              <w:rPr>
                <w:rFonts w:ascii="Times New Roman" w:hAnsi="Times New Roman" w:cs="Times New Roman"/>
                <w:sz w:val="24"/>
                <w:szCs w:val="24"/>
                <w:lang w:val="es-DO"/>
              </w:rPr>
            </w:pPr>
            <w:r w:rsidRPr="000E4023">
              <w:rPr>
                <w:rFonts w:ascii="Times New Roman" w:hAnsi="Times New Roman" w:cs="Times New Roman"/>
                <w:sz w:val="24"/>
                <w:szCs w:val="24"/>
                <w:lang w:val="es-DO"/>
              </w:rPr>
              <w:t xml:space="preserve">Sri Lanka                                         </w:t>
            </w:r>
          </w:p>
        </w:tc>
        <w:tc>
          <w:tcPr>
            <w:tcW w:w="1603" w:type="dxa"/>
            <w:tcBorders>
              <w:top w:val="nil"/>
              <w:left w:val="nil"/>
              <w:bottom w:val="single" w:sz="4" w:space="0" w:color="auto"/>
              <w:right w:val="nil"/>
            </w:tcBorders>
          </w:tcPr>
          <w:p w:rsidR="000E4023" w:rsidRPr="000E4023" w:rsidRDefault="000E4023" w:rsidP="000E4023">
            <w:pPr>
              <w:jc w:val="center"/>
              <w:rPr>
                <w:rFonts w:ascii="Times New Roman" w:hAnsi="Times New Roman" w:cs="Times New Roman"/>
                <w:sz w:val="24"/>
                <w:szCs w:val="24"/>
              </w:rPr>
            </w:pPr>
          </w:p>
        </w:tc>
        <w:tc>
          <w:tcPr>
            <w:tcW w:w="1603" w:type="dxa"/>
            <w:tcBorders>
              <w:top w:val="nil"/>
              <w:left w:val="nil"/>
              <w:bottom w:val="single" w:sz="4" w:space="0" w:color="auto"/>
              <w:right w:val="nil"/>
            </w:tcBorders>
          </w:tcPr>
          <w:p w:rsidR="000E4023" w:rsidRPr="000E4023" w:rsidRDefault="000E4023" w:rsidP="000E4023">
            <w:pPr>
              <w:jc w:val="center"/>
              <w:rPr>
                <w:rFonts w:ascii="Times New Roman" w:hAnsi="Times New Roman" w:cs="Times New Roman"/>
                <w:sz w:val="24"/>
                <w:szCs w:val="24"/>
              </w:rPr>
            </w:pPr>
            <w:r w:rsidRPr="000E4023">
              <w:rPr>
                <w:rFonts w:ascii="Times New Roman" w:hAnsi="Times New Roman" w:cs="Times New Roman"/>
                <w:sz w:val="24"/>
                <w:szCs w:val="24"/>
                <w:lang w:val="es-DO"/>
              </w:rPr>
              <w:t>√</w:t>
            </w:r>
          </w:p>
        </w:tc>
        <w:tc>
          <w:tcPr>
            <w:tcW w:w="4607" w:type="dxa"/>
            <w:tcBorders>
              <w:top w:val="nil"/>
              <w:left w:val="nil"/>
              <w:bottom w:val="single" w:sz="4" w:space="0" w:color="auto"/>
              <w:right w:val="single" w:sz="4" w:space="0" w:color="auto"/>
            </w:tcBorders>
          </w:tcPr>
          <w:p w:rsidR="000E4023" w:rsidRPr="006D3239" w:rsidRDefault="00276DEB" w:rsidP="000E4023">
            <w:pPr>
              <w:contextualSpacing/>
              <w:rPr>
                <w:rFonts w:ascii="Times New Roman" w:hAnsi="Times New Roman" w:cs="Times New Roman"/>
                <w:sz w:val="24"/>
                <w:szCs w:val="24"/>
              </w:rPr>
            </w:pPr>
            <w:hyperlink r:id="rId180" w:history="1">
              <w:r w:rsidR="000E4023" w:rsidRPr="006D3239">
                <w:rPr>
                  <w:rStyle w:val="Hyperlink"/>
                  <w:rFonts w:ascii="Times New Roman" w:hAnsi="Times New Roman" w:cs="Times New Roman"/>
                  <w:sz w:val="24"/>
                  <w:szCs w:val="24"/>
                </w:rPr>
                <w:t>http://www.equaldex.com/region/sri-lanka</w:t>
              </w:r>
            </w:hyperlink>
          </w:p>
        </w:tc>
      </w:tr>
    </w:tbl>
    <w:p w:rsidR="00EB6D57" w:rsidRPr="00647091" w:rsidRDefault="00647091" w:rsidP="0099728D">
      <w:pPr>
        <w:ind w:left="-90" w:right="0"/>
        <w:contextualSpacing/>
        <w:rPr>
          <w:rFonts w:ascii="Times New Roman" w:hAnsi="Times New Roman" w:cs="Times New Roman"/>
          <w:sz w:val="24"/>
          <w:szCs w:val="24"/>
          <w:lang w:val="es-DO"/>
        </w:rPr>
      </w:pPr>
      <w:r w:rsidRPr="00647091">
        <w:rPr>
          <w:rFonts w:ascii="Times New Roman" w:hAnsi="Times New Roman" w:cs="Times New Roman"/>
          <w:sz w:val="24"/>
          <w:szCs w:val="24"/>
          <w:lang w:val="es-DO"/>
        </w:rPr>
        <w:t xml:space="preserve">Fuente: </w:t>
      </w:r>
      <w:hyperlink r:id="rId181" w:history="1">
        <w:r w:rsidRPr="00CA6AD6">
          <w:rPr>
            <w:rStyle w:val="Hyperlink"/>
            <w:rFonts w:ascii="Times New Roman" w:hAnsi="Times New Roman" w:cs="Times New Roman"/>
            <w:sz w:val="24"/>
            <w:szCs w:val="24"/>
            <w:lang w:val="es-DO"/>
          </w:rPr>
          <w:t>http://www.equaldex.com/</w:t>
        </w:r>
      </w:hyperlink>
      <w:r w:rsidRPr="00647091">
        <w:rPr>
          <w:rFonts w:ascii="Times New Roman" w:hAnsi="Times New Roman" w:cs="Times New Roman"/>
          <w:sz w:val="24"/>
          <w:szCs w:val="24"/>
          <w:lang w:val="es-DO"/>
        </w:rPr>
        <w:t>.</w:t>
      </w:r>
      <w:r>
        <w:rPr>
          <w:rFonts w:ascii="Times New Roman" w:hAnsi="Times New Roman" w:cs="Times New Roman"/>
          <w:sz w:val="24"/>
          <w:szCs w:val="24"/>
          <w:lang w:val="es-DO"/>
        </w:rPr>
        <w:t xml:space="preserve"> </w:t>
      </w:r>
      <w:r w:rsidRPr="00647091">
        <w:rPr>
          <w:rFonts w:ascii="Times New Roman" w:hAnsi="Times New Roman" w:cs="Times New Roman"/>
          <w:sz w:val="24"/>
          <w:szCs w:val="24"/>
          <w:lang w:val="es-DO"/>
        </w:rPr>
        <w:t xml:space="preserve">  Año 2017.  </w:t>
      </w:r>
    </w:p>
    <w:p w:rsidR="00E30604" w:rsidRPr="00647091" w:rsidRDefault="00516D53" w:rsidP="0099728D">
      <w:pPr>
        <w:spacing w:after="0" w:line="240" w:lineRule="auto"/>
        <w:ind w:left="-90" w:right="0"/>
        <w:rPr>
          <w:rFonts w:ascii="Times New Roman" w:eastAsia="Times New Roman" w:hAnsi="Times New Roman" w:cs="Times New Roman"/>
          <w:sz w:val="24"/>
          <w:szCs w:val="24"/>
          <w:lang w:val="es-DO"/>
        </w:rPr>
      </w:pPr>
      <w:r w:rsidRPr="00647091">
        <w:rPr>
          <w:rFonts w:ascii="Times New Roman" w:eastAsia="Times New Roman" w:hAnsi="Times New Roman" w:cs="Times New Roman"/>
          <w:sz w:val="24"/>
          <w:szCs w:val="24"/>
          <w:lang w:val="es-DO"/>
        </w:rPr>
        <w:tab/>
      </w:r>
    </w:p>
    <w:p w:rsidR="00E30604" w:rsidRPr="00647091" w:rsidRDefault="00E30604" w:rsidP="0099728D">
      <w:pPr>
        <w:spacing w:after="0" w:line="240" w:lineRule="auto"/>
        <w:ind w:left="-90" w:right="0"/>
        <w:rPr>
          <w:rFonts w:ascii="Times New Roman" w:eastAsia="Times New Roman" w:hAnsi="Times New Roman" w:cs="Times New Roman"/>
          <w:sz w:val="24"/>
          <w:szCs w:val="24"/>
          <w:lang w:val="es-DO"/>
        </w:rPr>
      </w:pPr>
    </w:p>
    <w:p w:rsidR="009A0CA7" w:rsidRPr="00647091" w:rsidRDefault="009A0CA7" w:rsidP="0099728D">
      <w:pPr>
        <w:spacing w:after="0" w:line="240" w:lineRule="auto"/>
        <w:ind w:left="-90" w:right="0"/>
        <w:rPr>
          <w:rFonts w:ascii="Times New Roman" w:eastAsia="Times New Roman" w:hAnsi="Times New Roman" w:cs="Times New Roman"/>
          <w:sz w:val="24"/>
          <w:szCs w:val="24"/>
          <w:lang w:val="es-DO"/>
        </w:rPr>
      </w:pPr>
    </w:p>
    <w:p w:rsidR="009A0CA7" w:rsidRPr="00647091" w:rsidRDefault="009A0CA7" w:rsidP="0099728D">
      <w:pPr>
        <w:spacing w:after="0" w:line="240" w:lineRule="auto"/>
        <w:ind w:left="-90" w:right="0"/>
        <w:rPr>
          <w:rFonts w:ascii="Times New Roman" w:eastAsia="Times New Roman" w:hAnsi="Times New Roman" w:cs="Times New Roman"/>
          <w:sz w:val="24"/>
          <w:szCs w:val="24"/>
          <w:lang w:val="es-DO"/>
        </w:rPr>
      </w:pPr>
    </w:p>
    <w:tbl>
      <w:tblPr>
        <w:tblStyle w:val="TableGrid"/>
        <w:tblW w:w="0" w:type="auto"/>
        <w:tblLook w:val="04A0" w:firstRow="1" w:lastRow="0" w:firstColumn="1" w:lastColumn="0" w:noHBand="0" w:noVBand="1"/>
      </w:tblPr>
      <w:tblGrid>
        <w:gridCol w:w="3708"/>
        <w:gridCol w:w="5868"/>
      </w:tblGrid>
      <w:tr w:rsidR="00CF6A66" w:rsidRPr="001B09E5" w:rsidTr="00EC6DBA">
        <w:tc>
          <w:tcPr>
            <w:tcW w:w="9576" w:type="dxa"/>
            <w:gridSpan w:val="2"/>
            <w:tcBorders>
              <w:top w:val="nil"/>
              <w:left w:val="nil"/>
              <w:bottom w:val="single" w:sz="4" w:space="0" w:color="auto"/>
              <w:right w:val="nil"/>
            </w:tcBorders>
          </w:tcPr>
          <w:p w:rsidR="00CF6A66" w:rsidRDefault="00CF6A66" w:rsidP="00CF6A66">
            <w:pPr>
              <w:ind w:left="-90"/>
              <w:contextualSpacing/>
              <w:rPr>
                <w:rFonts w:ascii="Times New Roman" w:hAnsi="Times New Roman" w:cs="Times New Roman"/>
                <w:sz w:val="24"/>
                <w:szCs w:val="24"/>
                <w:lang w:val="es-DO"/>
              </w:rPr>
            </w:pPr>
            <w:r w:rsidRPr="00D37EE3">
              <w:rPr>
                <w:rFonts w:ascii="Times New Roman" w:hAnsi="Times New Roman" w:cs="Times New Roman"/>
                <w:sz w:val="24"/>
                <w:szCs w:val="24"/>
                <w:lang w:val="es-DO"/>
              </w:rPr>
              <w:lastRenderedPageBreak/>
              <w:t xml:space="preserve">Tabla 11.  </w:t>
            </w:r>
            <w:r w:rsidR="00312531" w:rsidRPr="00D37EE3">
              <w:rPr>
                <w:rFonts w:ascii="Times New Roman" w:hAnsi="Times New Roman" w:cs="Times New Roman"/>
                <w:sz w:val="24"/>
                <w:szCs w:val="24"/>
                <w:lang w:val="es-DO"/>
              </w:rPr>
              <w:t>Países</w:t>
            </w:r>
            <w:r w:rsidRPr="00D37EE3">
              <w:rPr>
                <w:rFonts w:ascii="Times New Roman" w:hAnsi="Times New Roman" w:cs="Times New Roman"/>
                <w:sz w:val="24"/>
                <w:szCs w:val="24"/>
                <w:lang w:val="es-DO"/>
              </w:rPr>
              <w:t xml:space="preserve"> en Asia Ocidental donde la Terapia de Conversión No es Prohibida </w:t>
            </w:r>
          </w:p>
          <w:p w:rsidR="00CF6A66" w:rsidRPr="00CD18DF" w:rsidRDefault="00CF6A66" w:rsidP="00F907CF">
            <w:pPr>
              <w:contextualSpacing/>
              <w:rPr>
                <w:rFonts w:ascii="Times New Roman" w:hAnsi="Times New Roman" w:cs="Times New Roman"/>
                <w:sz w:val="24"/>
                <w:szCs w:val="24"/>
                <w:lang w:val="es-DO"/>
              </w:rPr>
            </w:pPr>
          </w:p>
        </w:tc>
      </w:tr>
      <w:tr w:rsidR="00CF6A66" w:rsidRPr="00647091" w:rsidTr="00EC6DBA">
        <w:tc>
          <w:tcPr>
            <w:tcW w:w="3708" w:type="dxa"/>
            <w:tcBorders>
              <w:top w:val="single" w:sz="4" w:space="0" w:color="auto"/>
              <w:left w:val="single" w:sz="4" w:space="0" w:color="auto"/>
              <w:bottom w:val="single" w:sz="4" w:space="0" w:color="auto"/>
              <w:right w:val="nil"/>
            </w:tcBorders>
            <w:shd w:val="clear" w:color="auto" w:fill="D9D9D9" w:themeFill="background1" w:themeFillShade="D9"/>
          </w:tcPr>
          <w:p w:rsidR="00CF6A66" w:rsidRPr="00CD18DF" w:rsidRDefault="00CF6A66" w:rsidP="00F907CF">
            <w:pPr>
              <w:contextualSpacing/>
              <w:jc w:val="center"/>
              <w:rPr>
                <w:rFonts w:ascii="Times New Roman" w:hAnsi="Times New Roman" w:cs="Times New Roman"/>
                <w:sz w:val="24"/>
                <w:szCs w:val="24"/>
                <w:lang w:val="es-DO"/>
              </w:rPr>
            </w:pPr>
            <w:r w:rsidRPr="00CD18DF">
              <w:rPr>
                <w:rFonts w:ascii="Times New Roman" w:hAnsi="Times New Roman" w:cs="Times New Roman"/>
                <w:b/>
                <w:sz w:val="24"/>
                <w:szCs w:val="24"/>
                <w:lang w:val="es-DO"/>
              </w:rPr>
              <w:t>PAIS</w:t>
            </w:r>
          </w:p>
        </w:tc>
        <w:tc>
          <w:tcPr>
            <w:tcW w:w="5868" w:type="dxa"/>
            <w:tcBorders>
              <w:top w:val="single" w:sz="4" w:space="0" w:color="auto"/>
              <w:left w:val="nil"/>
              <w:bottom w:val="single" w:sz="4" w:space="0" w:color="auto"/>
              <w:right w:val="single" w:sz="4" w:space="0" w:color="auto"/>
            </w:tcBorders>
            <w:shd w:val="clear" w:color="auto" w:fill="D9D9D9" w:themeFill="background1" w:themeFillShade="D9"/>
          </w:tcPr>
          <w:p w:rsidR="00CF6A66" w:rsidRPr="00CD18DF" w:rsidRDefault="00CF6A66" w:rsidP="00F907CF">
            <w:pPr>
              <w:contextualSpacing/>
              <w:jc w:val="center"/>
              <w:rPr>
                <w:rFonts w:ascii="Times New Roman" w:hAnsi="Times New Roman" w:cs="Times New Roman"/>
                <w:caps/>
                <w:sz w:val="24"/>
                <w:szCs w:val="24"/>
                <w:lang w:val="es-DO"/>
              </w:rPr>
            </w:pPr>
            <w:r w:rsidRPr="00CD18DF">
              <w:rPr>
                <w:rFonts w:ascii="Times New Roman" w:hAnsi="Times New Roman" w:cs="Times New Roman"/>
                <w:b/>
                <w:caps/>
                <w:sz w:val="24"/>
                <w:szCs w:val="24"/>
                <w:lang w:val="es-DO"/>
              </w:rPr>
              <w:t>Referencias</w:t>
            </w:r>
          </w:p>
        </w:tc>
      </w:tr>
      <w:tr w:rsidR="00CF6A66" w:rsidRPr="001B09E5" w:rsidTr="00EC6DBA">
        <w:tc>
          <w:tcPr>
            <w:tcW w:w="3708" w:type="dxa"/>
            <w:tcBorders>
              <w:top w:val="single" w:sz="4" w:space="0" w:color="auto"/>
              <w:left w:val="single" w:sz="4" w:space="0" w:color="auto"/>
              <w:bottom w:val="nil"/>
              <w:right w:val="nil"/>
            </w:tcBorders>
          </w:tcPr>
          <w:p w:rsidR="00CF6A66" w:rsidRPr="00B808E6" w:rsidRDefault="00B808E6" w:rsidP="00F907CF">
            <w:pPr>
              <w:contextualSpacing/>
              <w:rPr>
                <w:rFonts w:ascii="Times New Roman" w:hAnsi="Times New Roman" w:cs="Times New Roman"/>
                <w:sz w:val="24"/>
                <w:szCs w:val="24"/>
                <w:lang w:val="es-DO"/>
              </w:rPr>
            </w:pPr>
            <w:r w:rsidRPr="00B808E6">
              <w:rPr>
                <w:rFonts w:ascii="Times New Roman" w:hAnsi="Times New Roman" w:cs="Times New Roman"/>
                <w:sz w:val="24"/>
                <w:szCs w:val="24"/>
                <w:lang w:val="es-DO"/>
              </w:rPr>
              <w:t xml:space="preserve">Arabia Saudita                                       </w:t>
            </w:r>
          </w:p>
        </w:tc>
        <w:tc>
          <w:tcPr>
            <w:tcW w:w="5868" w:type="dxa"/>
            <w:tcBorders>
              <w:top w:val="single" w:sz="4" w:space="0" w:color="auto"/>
              <w:left w:val="nil"/>
              <w:bottom w:val="nil"/>
              <w:right w:val="single" w:sz="4" w:space="0" w:color="auto"/>
            </w:tcBorders>
          </w:tcPr>
          <w:p w:rsidR="00CF6A66" w:rsidRPr="00B808E6" w:rsidRDefault="00276DEB" w:rsidP="00B808E6">
            <w:pPr>
              <w:contextualSpacing/>
              <w:rPr>
                <w:rFonts w:ascii="Times New Roman" w:hAnsi="Times New Roman" w:cs="Times New Roman"/>
                <w:sz w:val="24"/>
                <w:szCs w:val="24"/>
                <w:lang w:val="es-DO"/>
              </w:rPr>
            </w:pPr>
            <w:hyperlink r:id="rId182" w:history="1">
              <w:r w:rsidR="00B808E6" w:rsidRPr="009709C5">
                <w:rPr>
                  <w:rStyle w:val="Hyperlink"/>
                  <w:rFonts w:ascii="Times New Roman" w:hAnsi="Times New Roman" w:cs="Times New Roman"/>
                  <w:sz w:val="24"/>
                  <w:szCs w:val="24"/>
                  <w:lang w:val="es-DO"/>
                </w:rPr>
                <w:t>http://www.equaldex.com/region/saudi-arabia</w:t>
              </w:r>
            </w:hyperlink>
          </w:p>
        </w:tc>
      </w:tr>
      <w:tr w:rsidR="00CF6A66" w:rsidRPr="001B09E5" w:rsidTr="00EC6DBA">
        <w:tc>
          <w:tcPr>
            <w:tcW w:w="3708" w:type="dxa"/>
            <w:tcBorders>
              <w:top w:val="nil"/>
              <w:left w:val="single" w:sz="4" w:space="0" w:color="auto"/>
              <w:bottom w:val="nil"/>
              <w:right w:val="nil"/>
            </w:tcBorders>
          </w:tcPr>
          <w:p w:rsidR="00CF6A66" w:rsidRPr="00B808E6" w:rsidRDefault="00B808E6" w:rsidP="00F907CF">
            <w:pPr>
              <w:contextualSpacing/>
              <w:rPr>
                <w:rFonts w:ascii="Times New Roman" w:hAnsi="Times New Roman" w:cs="Times New Roman"/>
                <w:sz w:val="24"/>
                <w:szCs w:val="24"/>
                <w:lang w:val="es-DO"/>
              </w:rPr>
            </w:pPr>
            <w:r w:rsidRPr="00B808E6">
              <w:rPr>
                <w:rFonts w:ascii="Times New Roman" w:hAnsi="Times New Roman" w:cs="Times New Roman"/>
                <w:sz w:val="24"/>
                <w:szCs w:val="24"/>
              </w:rPr>
              <w:t xml:space="preserve">Bahrain                                                   </w:t>
            </w:r>
          </w:p>
        </w:tc>
        <w:tc>
          <w:tcPr>
            <w:tcW w:w="5868" w:type="dxa"/>
            <w:tcBorders>
              <w:top w:val="nil"/>
              <w:left w:val="nil"/>
              <w:bottom w:val="nil"/>
              <w:right w:val="single" w:sz="4" w:space="0" w:color="auto"/>
            </w:tcBorders>
          </w:tcPr>
          <w:p w:rsidR="00CF6A66" w:rsidRPr="006D3239" w:rsidRDefault="00276DEB" w:rsidP="00B808E6">
            <w:pPr>
              <w:contextualSpacing/>
              <w:rPr>
                <w:rFonts w:ascii="Times New Roman" w:hAnsi="Times New Roman" w:cs="Times New Roman"/>
                <w:sz w:val="24"/>
                <w:szCs w:val="24"/>
                <w:lang w:val="es-DO"/>
              </w:rPr>
            </w:pPr>
            <w:hyperlink r:id="rId183" w:history="1">
              <w:r w:rsidR="00B808E6" w:rsidRPr="006D3239">
                <w:rPr>
                  <w:rStyle w:val="Hyperlink"/>
                  <w:rFonts w:ascii="Times New Roman" w:hAnsi="Times New Roman" w:cs="Times New Roman"/>
                  <w:sz w:val="24"/>
                  <w:szCs w:val="24"/>
                  <w:lang w:val="es-DO"/>
                </w:rPr>
                <w:t>http://www.equaldex.com/region/bahrain</w:t>
              </w:r>
            </w:hyperlink>
          </w:p>
        </w:tc>
      </w:tr>
      <w:tr w:rsidR="00CF6A66" w:rsidRPr="001B09E5" w:rsidTr="00EC6DBA">
        <w:tc>
          <w:tcPr>
            <w:tcW w:w="3708" w:type="dxa"/>
            <w:tcBorders>
              <w:top w:val="nil"/>
              <w:left w:val="single" w:sz="4" w:space="0" w:color="auto"/>
              <w:bottom w:val="nil"/>
              <w:right w:val="nil"/>
            </w:tcBorders>
          </w:tcPr>
          <w:p w:rsidR="00CF6A66" w:rsidRPr="00B808E6" w:rsidRDefault="00B808E6" w:rsidP="00F907CF">
            <w:pPr>
              <w:contextualSpacing/>
              <w:rPr>
                <w:rFonts w:ascii="Times New Roman" w:hAnsi="Times New Roman" w:cs="Times New Roman"/>
                <w:sz w:val="24"/>
                <w:szCs w:val="24"/>
                <w:lang w:val="es-DO"/>
              </w:rPr>
            </w:pPr>
            <w:r w:rsidRPr="00B808E6">
              <w:rPr>
                <w:rFonts w:ascii="Times New Roman" w:hAnsi="Times New Roman" w:cs="Times New Roman"/>
                <w:sz w:val="24"/>
                <w:szCs w:val="24"/>
              </w:rPr>
              <w:t xml:space="preserve">Emirates   </w:t>
            </w:r>
          </w:p>
        </w:tc>
        <w:tc>
          <w:tcPr>
            <w:tcW w:w="5868" w:type="dxa"/>
            <w:tcBorders>
              <w:top w:val="nil"/>
              <w:left w:val="nil"/>
              <w:bottom w:val="nil"/>
              <w:right w:val="single" w:sz="4" w:space="0" w:color="auto"/>
            </w:tcBorders>
          </w:tcPr>
          <w:p w:rsidR="00CF6A66" w:rsidRPr="00B808E6" w:rsidRDefault="00276DEB" w:rsidP="00F907CF">
            <w:pPr>
              <w:contextualSpacing/>
              <w:rPr>
                <w:rFonts w:ascii="Times New Roman" w:hAnsi="Times New Roman" w:cs="Times New Roman"/>
                <w:sz w:val="24"/>
                <w:szCs w:val="24"/>
                <w:lang w:val="es-DO"/>
              </w:rPr>
            </w:pPr>
            <w:hyperlink r:id="rId184" w:history="1">
              <w:r w:rsidR="00B808E6" w:rsidRPr="006D3239">
                <w:rPr>
                  <w:rStyle w:val="Hyperlink"/>
                  <w:rFonts w:ascii="Times New Roman" w:hAnsi="Times New Roman" w:cs="Times New Roman"/>
                  <w:sz w:val="24"/>
                  <w:szCs w:val="24"/>
                  <w:lang w:val="es-DO"/>
                </w:rPr>
                <w:t>http://www.equaldex.com/region/united-arab-emirates</w:t>
              </w:r>
            </w:hyperlink>
          </w:p>
        </w:tc>
      </w:tr>
      <w:tr w:rsidR="00CF6A66" w:rsidRPr="001B09E5" w:rsidTr="00EC6DBA">
        <w:tc>
          <w:tcPr>
            <w:tcW w:w="3708" w:type="dxa"/>
            <w:tcBorders>
              <w:top w:val="nil"/>
              <w:left w:val="single" w:sz="4" w:space="0" w:color="auto"/>
              <w:bottom w:val="nil"/>
              <w:right w:val="nil"/>
            </w:tcBorders>
          </w:tcPr>
          <w:p w:rsidR="00CF6A66" w:rsidRPr="00B808E6" w:rsidRDefault="00B808E6" w:rsidP="00F907CF">
            <w:pPr>
              <w:contextualSpacing/>
              <w:rPr>
                <w:rFonts w:ascii="Times New Roman" w:hAnsi="Times New Roman" w:cs="Times New Roman"/>
                <w:sz w:val="24"/>
                <w:szCs w:val="24"/>
                <w:lang w:val="es-DO"/>
              </w:rPr>
            </w:pPr>
            <w:r w:rsidRPr="00B808E6">
              <w:rPr>
                <w:rFonts w:ascii="Times New Roman" w:hAnsi="Times New Roman" w:cs="Times New Roman"/>
                <w:sz w:val="24"/>
                <w:szCs w:val="24"/>
              </w:rPr>
              <w:t>Iraq</w:t>
            </w:r>
          </w:p>
        </w:tc>
        <w:tc>
          <w:tcPr>
            <w:tcW w:w="5868" w:type="dxa"/>
            <w:tcBorders>
              <w:top w:val="nil"/>
              <w:left w:val="nil"/>
              <w:bottom w:val="nil"/>
              <w:right w:val="single" w:sz="4" w:space="0" w:color="auto"/>
            </w:tcBorders>
          </w:tcPr>
          <w:p w:rsidR="00CF6A66" w:rsidRPr="00B808E6" w:rsidRDefault="00276DEB" w:rsidP="00F907CF">
            <w:pPr>
              <w:contextualSpacing/>
              <w:rPr>
                <w:rFonts w:ascii="Times New Roman" w:hAnsi="Times New Roman" w:cs="Times New Roman"/>
                <w:sz w:val="24"/>
                <w:szCs w:val="24"/>
                <w:lang w:val="es-DO"/>
              </w:rPr>
            </w:pPr>
            <w:hyperlink r:id="rId185" w:history="1">
              <w:r w:rsidR="00B808E6" w:rsidRPr="006D3239">
                <w:rPr>
                  <w:rStyle w:val="Hyperlink"/>
                  <w:rFonts w:ascii="Times New Roman" w:hAnsi="Times New Roman" w:cs="Times New Roman"/>
                  <w:sz w:val="24"/>
                  <w:szCs w:val="24"/>
                  <w:lang w:val="es-DO"/>
                </w:rPr>
                <w:t>http://www.equaldex.com/region/iraq</w:t>
              </w:r>
            </w:hyperlink>
          </w:p>
        </w:tc>
      </w:tr>
      <w:tr w:rsidR="00CF6A66" w:rsidRPr="001B09E5" w:rsidTr="00EC6DBA">
        <w:tc>
          <w:tcPr>
            <w:tcW w:w="3708" w:type="dxa"/>
            <w:tcBorders>
              <w:top w:val="nil"/>
              <w:left w:val="single" w:sz="4" w:space="0" w:color="auto"/>
              <w:bottom w:val="nil"/>
              <w:right w:val="nil"/>
            </w:tcBorders>
          </w:tcPr>
          <w:p w:rsidR="00CF6A66" w:rsidRPr="00B808E6" w:rsidRDefault="00B808E6" w:rsidP="00F907CF">
            <w:pPr>
              <w:contextualSpacing/>
              <w:rPr>
                <w:rFonts w:ascii="Times New Roman" w:hAnsi="Times New Roman" w:cs="Times New Roman"/>
                <w:sz w:val="24"/>
                <w:szCs w:val="24"/>
                <w:lang w:val="es-DO"/>
              </w:rPr>
            </w:pPr>
            <w:r w:rsidRPr="00B808E6">
              <w:rPr>
                <w:rFonts w:ascii="Times New Roman" w:hAnsi="Times New Roman" w:cs="Times New Roman"/>
                <w:sz w:val="24"/>
                <w:szCs w:val="24"/>
                <w:lang w:val="es-DO"/>
              </w:rPr>
              <w:t>Irán</w:t>
            </w:r>
          </w:p>
        </w:tc>
        <w:tc>
          <w:tcPr>
            <w:tcW w:w="5868" w:type="dxa"/>
            <w:tcBorders>
              <w:top w:val="nil"/>
              <w:left w:val="nil"/>
              <w:bottom w:val="nil"/>
              <w:right w:val="single" w:sz="4" w:space="0" w:color="auto"/>
            </w:tcBorders>
          </w:tcPr>
          <w:p w:rsidR="00CF6A66" w:rsidRPr="00B808E6" w:rsidRDefault="00276DEB" w:rsidP="00B808E6">
            <w:pPr>
              <w:contextualSpacing/>
              <w:rPr>
                <w:rFonts w:ascii="Times New Roman" w:hAnsi="Times New Roman" w:cs="Times New Roman"/>
                <w:sz w:val="24"/>
                <w:szCs w:val="24"/>
                <w:lang w:val="es-DO"/>
              </w:rPr>
            </w:pPr>
            <w:hyperlink r:id="rId186" w:history="1">
              <w:r w:rsidR="00B808E6" w:rsidRPr="009709C5">
                <w:rPr>
                  <w:rStyle w:val="Hyperlink"/>
                  <w:rFonts w:ascii="Times New Roman" w:hAnsi="Times New Roman" w:cs="Times New Roman"/>
                  <w:sz w:val="24"/>
                  <w:szCs w:val="24"/>
                  <w:lang w:val="es-DO"/>
                </w:rPr>
                <w:t>http://www.equaldex.com/region/iran</w:t>
              </w:r>
            </w:hyperlink>
          </w:p>
        </w:tc>
      </w:tr>
      <w:tr w:rsidR="00710BCA" w:rsidRPr="001B09E5" w:rsidTr="00EC6DBA">
        <w:tc>
          <w:tcPr>
            <w:tcW w:w="3708" w:type="dxa"/>
            <w:tcBorders>
              <w:top w:val="nil"/>
              <w:left w:val="single" w:sz="4" w:space="0" w:color="auto"/>
              <w:bottom w:val="nil"/>
              <w:right w:val="nil"/>
            </w:tcBorders>
          </w:tcPr>
          <w:p w:rsidR="00710BCA" w:rsidRPr="00B808E6" w:rsidRDefault="00B808E6" w:rsidP="00F907CF">
            <w:pPr>
              <w:contextualSpacing/>
              <w:rPr>
                <w:rFonts w:ascii="Times New Roman" w:hAnsi="Times New Roman" w:cs="Times New Roman"/>
                <w:sz w:val="24"/>
                <w:szCs w:val="24"/>
                <w:lang w:val="es-DO"/>
              </w:rPr>
            </w:pPr>
            <w:r w:rsidRPr="00B808E6">
              <w:rPr>
                <w:rFonts w:ascii="Times New Roman" w:hAnsi="Times New Roman" w:cs="Times New Roman"/>
                <w:sz w:val="24"/>
                <w:szCs w:val="24"/>
                <w:lang w:val="es-DO"/>
              </w:rPr>
              <w:t>Israel</w:t>
            </w:r>
          </w:p>
        </w:tc>
        <w:tc>
          <w:tcPr>
            <w:tcW w:w="5868" w:type="dxa"/>
            <w:tcBorders>
              <w:top w:val="nil"/>
              <w:left w:val="nil"/>
              <w:bottom w:val="nil"/>
              <w:right w:val="single" w:sz="4" w:space="0" w:color="auto"/>
            </w:tcBorders>
          </w:tcPr>
          <w:p w:rsidR="00710BCA" w:rsidRPr="00B808E6" w:rsidRDefault="00276DEB" w:rsidP="00F907CF">
            <w:pPr>
              <w:contextualSpacing/>
              <w:rPr>
                <w:rFonts w:ascii="Times New Roman" w:hAnsi="Times New Roman" w:cs="Times New Roman"/>
                <w:sz w:val="24"/>
                <w:szCs w:val="24"/>
                <w:lang w:val="es-DO"/>
              </w:rPr>
            </w:pPr>
            <w:hyperlink r:id="rId187" w:history="1">
              <w:r w:rsidR="00B808E6" w:rsidRPr="009709C5">
                <w:rPr>
                  <w:rStyle w:val="Hyperlink"/>
                  <w:rFonts w:ascii="Times New Roman" w:hAnsi="Times New Roman" w:cs="Times New Roman"/>
                  <w:sz w:val="24"/>
                  <w:szCs w:val="24"/>
                  <w:lang w:val="es-DO"/>
                </w:rPr>
                <w:t>http://awiderbridge.org/conversion-therapy-in-israel</w:t>
              </w:r>
            </w:hyperlink>
          </w:p>
        </w:tc>
      </w:tr>
      <w:tr w:rsidR="00710BCA" w:rsidRPr="001B09E5" w:rsidTr="00EC6DBA">
        <w:tc>
          <w:tcPr>
            <w:tcW w:w="3708" w:type="dxa"/>
            <w:tcBorders>
              <w:top w:val="nil"/>
              <w:left w:val="single" w:sz="4" w:space="0" w:color="auto"/>
              <w:bottom w:val="nil"/>
              <w:right w:val="nil"/>
            </w:tcBorders>
          </w:tcPr>
          <w:p w:rsidR="00710BCA" w:rsidRPr="00B808E6" w:rsidRDefault="00B808E6" w:rsidP="00F907CF">
            <w:pPr>
              <w:contextualSpacing/>
              <w:rPr>
                <w:rFonts w:ascii="Times New Roman" w:hAnsi="Times New Roman" w:cs="Times New Roman"/>
                <w:sz w:val="24"/>
                <w:szCs w:val="24"/>
                <w:lang w:val="es-DO"/>
              </w:rPr>
            </w:pPr>
            <w:r w:rsidRPr="00B808E6">
              <w:rPr>
                <w:rFonts w:ascii="Times New Roman" w:hAnsi="Times New Roman" w:cs="Times New Roman"/>
                <w:sz w:val="24"/>
                <w:szCs w:val="24"/>
                <w:lang w:val="es-DO"/>
              </w:rPr>
              <w:t>Jordania</w:t>
            </w:r>
          </w:p>
        </w:tc>
        <w:tc>
          <w:tcPr>
            <w:tcW w:w="5868" w:type="dxa"/>
            <w:tcBorders>
              <w:top w:val="nil"/>
              <w:left w:val="nil"/>
              <w:bottom w:val="nil"/>
              <w:right w:val="single" w:sz="4" w:space="0" w:color="auto"/>
            </w:tcBorders>
          </w:tcPr>
          <w:p w:rsidR="00710BCA" w:rsidRPr="00B808E6" w:rsidRDefault="00276DEB" w:rsidP="00B808E6">
            <w:pPr>
              <w:contextualSpacing/>
              <w:rPr>
                <w:rFonts w:ascii="Times New Roman" w:hAnsi="Times New Roman" w:cs="Times New Roman"/>
                <w:sz w:val="24"/>
                <w:szCs w:val="24"/>
                <w:lang w:val="es-DO"/>
              </w:rPr>
            </w:pPr>
            <w:hyperlink r:id="rId188" w:history="1">
              <w:r w:rsidR="00B808E6" w:rsidRPr="009709C5">
                <w:rPr>
                  <w:rStyle w:val="Hyperlink"/>
                  <w:rFonts w:ascii="Times New Roman" w:hAnsi="Times New Roman" w:cs="Times New Roman"/>
                  <w:sz w:val="24"/>
                  <w:szCs w:val="24"/>
                  <w:lang w:val="es-DO"/>
                </w:rPr>
                <w:t>http://www.equaldex.com/region/jordan</w:t>
              </w:r>
            </w:hyperlink>
          </w:p>
        </w:tc>
      </w:tr>
      <w:tr w:rsidR="00710BCA" w:rsidRPr="001B09E5" w:rsidTr="00EC6DBA">
        <w:tc>
          <w:tcPr>
            <w:tcW w:w="3708" w:type="dxa"/>
            <w:tcBorders>
              <w:top w:val="nil"/>
              <w:left w:val="single" w:sz="4" w:space="0" w:color="auto"/>
              <w:bottom w:val="nil"/>
              <w:right w:val="nil"/>
            </w:tcBorders>
          </w:tcPr>
          <w:p w:rsidR="00710BCA" w:rsidRPr="00B808E6" w:rsidRDefault="00B808E6" w:rsidP="00F907CF">
            <w:pPr>
              <w:contextualSpacing/>
              <w:rPr>
                <w:rFonts w:ascii="Times New Roman" w:hAnsi="Times New Roman" w:cs="Times New Roman"/>
                <w:sz w:val="24"/>
                <w:szCs w:val="24"/>
                <w:lang w:val="es-DO"/>
              </w:rPr>
            </w:pPr>
            <w:r w:rsidRPr="00B808E6">
              <w:rPr>
                <w:rFonts w:ascii="Times New Roman" w:hAnsi="Times New Roman" w:cs="Times New Roman"/>
                <w:sz w:val="24"/>
                <w:szCs w:val="24"/>
              </w:rPr>
              <w:t>Kuwait</w:t>
            </w:r>
          </w:p>
        </w:tc>
        <w:tc>
          <w:tcPr>
            <w:tcW w:w="5868" w:type="dxa"/>
            <w:tcBorders>
              <w:top w:val="nil"/>
              <w:left w:val="nil"/>
              <w:bottom w:val="nil"/>
              <w:right w:val="single" w:sz="4" w:space="0" w:color="auto"/>
            </w:tcBorders>
          </w:tcPr>
          <w:p w:rsidR="00710BCA" w:rsidRPr="00B808E6" w:rsidRDefault="00276DEB" w:rsidP="00F907CF">
            <w:pPr>
              <w:contextualSpacing/>
              <w:rPr>
                <w:rFonts w:ascii="Times New Roman" w:hAnsi="Times New Roman" w:cs="Times New Roman"/>
                <w:sz w:val="24"/>
                <w:szCs w:val="24"/>
                <w:lang w:val="es-DO"/>
              </w:rPr>
            </w:pPr>
            <w:hyperlink r:id="rId189" w:history="1">
              <w:r w:rsidR="00B808E6" w:rsidRPr="006D3239">
                <w:rPr>
                  <w:rStyle w:val="Hyperlink"/>
                  <w:rFonts w:ascii="Times New Roman" w:hAnsi="Times New Roman" w:cs="Times New Roman"/>
                  <w:sz w:val="24"/>
                  <w:szCs w:val="24"/>
                  <w:lang w:val="es-DO"/>
                </w:rPr>
                <w:t>http://www.equaldex.com/region/kuwait</w:t>
              </w:r>
            </w:hyperlink>
          </w:p>
        </w:tc>
      </w:tr>
      <w:tr w:rsidR="00710BCA" w:rsidRPr="001B09E5" w:rsidTr="00EC6DBA">
        <w:tc>
          <w:tcPr>
            <w:tcW w:w="3708" w:type="dxa"/>
            <w:tcBorders>
              <w:top w:val="nil"/>
              <w:left w:val="single" w:sz="4" w:space="0" w:color="auto"/>
              <w:bottom w:val="nil"/>
              <w:right w:val="nil"/>
            </w:tcBorders>
          </w:tcPr>
          <w:p w:rsidR="00710BCA" w:rsidRPr="00B808E6" w:rsidRDefault="00B808E6" w:rsidP="00F907CF">
            <w:pPr>
              <w:contextualSpacing/>
              <w:rPr>
                <w:rFonts w:ascii="Times New Roman" w:hAnsi="Times New Roman" w:cs="Times New Roman"/>
                <w:sz w:val="24"/>
                <w:szCs w:val="24"/>
                <w:lang w:val="es-DO"/>
              </w:rPr>
            </w:pPr>
            <w:r w:rsidRPr="00B808E6">
              <w:rPr>
                <w:rFonts w:ascii="Times New Roman" w:hAnsi="Times New Roman" w:cs="Times New Roman"/>
                <w:sz w:val="24"/>
                <w:szCs w:val="24"/>
                <w:lang w:val="es-DO"/>
              </w:rPr>
              <w:t>Líbano</w:t>
            </w:r>
          </w:p>
        </w:tc>
        <w:tc>
          <w:tcPr>
            <w:tcW w:w="5868" w:type="dxa"/>
            <w:tcBorders>
              <w:top w:val="nil"/>
              <w:left w:val="nil"/>
              <w:bottom w:val="nil"/>
              <w:right w:val="single" w:sz="4" w:space="0" w:color="auto"/>
            </w:tcBorders>
          </w:tcPr>
          <w:p w:rsidR="00710BCA" w:rsidRPr="00B808E6" w:rsidRDefault="00276DEB" w:rsidP="00B808E6">
            <w:pPr>
              <w:contextualSpacing/>
              <w:rPr>
                <w:rFonts w:ascii="Times New Roman" w:hAnsi="Times New Roman" w:cs="Times New Roman"/>
                <w:sz w:val="24"/>
                <w:szCs w:val="24"/>
                <w:lang w:val="es-DO"/>
              </w:rPr>
            </w:pPr>
            <w:hyperlink r:id="rId190" w:history="1">
              <w:r w:rsidR="00B808E6" w:rsidRPr="009709C5">
                <w:rPr>
                  <w:rStyle w:val="Hyperlink"/>
                  <w:rFonts w:ascii="Times New Roman" w:hAnsi="Times New Roman" w:cs="Times New Roman"/>
                  <w:sz w:val="24"/>
                  <w:szCs w:val="24"/>
                  <w:lang w:val="es-DO"/>
                </w:rPr>
                <w:t>http://www.equaldex.com/region/lebanon</w:t>
              </w:r>
            </w:hyperlink>
          </w:p>
        </w:tc>
      </w:tr>
      <w:tr w:rsidR="00710BCA" w:rsidRPr="001B09E5" w:rsidTr="00EC6DBA">
        <w:tc>
          <w:tcPr>
            <w:tcW w:w="3708" w:type="dxa"/>
            <w:tcBorders>
              <w:top w:val="nil"/>
              <w:left w:val="single" w:sz="4" w:space="0" w:color="auto"/>
              <w:bottom w:val="nil"/>
              <w:right w:val="nil"/>
            </w:tcBorders>
          </w:tcPr>
          <w:p w:rsidR="00710BCA" w:rsidRPr="00B808E6" w:rsidRDefault="00B808E6" w:rsidP="00F907CF">
            <w:pPr>
              <w:contextualSpacing/>
              <w:rPr>
                <w:rFonts w:ascii="Times New Roman" w:hAnsi="Times New Roman" w:cs="Times New Roman"/>
                <w:sz w:val="24"/>
                <w:szCs w:val="24"/>
                <w:lang w:val="es-DO"/>
              </w:rPr>
            </w:pPr>
            <w:r w:rsidRPr="00B808E6">
              <w:rPr>
                <w:rFonts w:ascii="Times New Roman" w:hAnsi="Times New Roman" w:cs="Times New Roman"/>
                <w:sz w:val="24"/>
                <w:szCs w:val="24"/>
                <w:lang w:val="es-DO"/>
              </w:rPr>
              <w:t>Omán</w:t>
            </w:r>
          </w:p>
        </w:tc>
        <w:tc>
          <w:tcPr>
            <w:tcW w:w="5868" w:type="dxa"/>
            <w:tcBorders>
              <w:top w:val="nil"/>
              <w:left w:val="nil"/>
              <w:bottom w:val="nil"/>
              <w:right w:val="single" w:sz="4" w:space="0" w:color="auto"/>
            </w:tcBorders>
          </w:tcPr>
          <w:p w:rsidR="00710BCA" w:rsidRPr="00B808E6" w:rsidRDefault="00276DEB" w:rsidP="00F907CF">
            <w:pPr>
              <w:contextualSpacing/>
              <w:rPr>
                <w:rFonts w:ascii="Times New Roman" w:hAnsi="Times New Roman" w:cs="Times New Roman"/>
                <w:sz w:val="24"/>
                <w:szCs w:val="24"/>
                <w:lang w:val="es-DO"/>
              </w:rPr>
            </w:pPr>
            <w:hyperlink r:id="rId191" w:history="1">
              <w:r w:rsidR="00B808E6" w:rsidRPr="00B808E6">
                <w:rPr>
                  <w:rStyle w:val="Hyperlink"/>
                  <w:rFonts w:ascii="Times New Roman" w:hAnsi="Times New Roman" w:cs="Times New Roman"/>
                  <w:sz w:val="24"/>
                  <w:szCs w:val="24"/>
                  <w:lang w:val="es-DO"/>
                </w:rPr>
                <w:t>http://www.equaldex.com/region/oman</w:t>
              </w:r>
            </w:hyperlink>
          </w:p>
        </w:tc>
      </w:tr>
      <w:tr w:rsidR="00B808E6" w:rsidRPr="001B09E5" w:rsidTr="00EC6DBA">
        <w:tc>
          <w:tcPr>
            <w:tcW w:w="3708" w:type="dxa"/>
            <w:tcBorders>
              <w:top w:val="nil"/>
              <w:left w:val="single" w:sz="4" w:space="0" w:color="auto"/>
              <w:bottom w:val="nil"/>
              <w:right w:val="nil"/>
            </w:tcBorders>
          </w:tcPr>
          <w:p w:rsidR="00B808E6" w:rsidRPr="00B808E6" w:rsidRDefault="00B808E6" w:rsidP="00F907CF">
            <w:pPr>
              <w:contextualSpacing/>
              <w:rPr>
                <w:rFonts w:ascii="Times New Roman" w:hAnsi="Times New Roman" w:cs="Times New Roman"/>
                <w:sz w:val="24"/>
                <w:szCs w:val="24"/>
                <w:lang w:val="es-DO"/>
              </w:rPr>
            </w:pPr>
            <w:r w:rsidRPr="00B808E6">
              <w:rPr>
                <w:rFonts w:ascii="Times New Roman" w:hAnsi="Times New Roman" w:cs="Times New Roman"/>
                <w:sz w:val="24"/>
                <w:szCs w:val="24"/>
                <w:lang w:val="es-DO"/>
              </w:rPr>
              <w:t>Palestina</w:t>
            </w:r>
          </w:p>
        </w:tc>
        <w:tc>
          <w:tcPr>
            <w:tcW w:w="5868" w:type="dxa"/>
            <w:tcBorders>
              <w:top w:val="nil"/>
              <w:left w:val="nil"/>
              <w:bottom w:val="nil"/>
              <w:right w:val="single" w:sz="4" w:space="0" w:color="auto"/>
            </w:tcBorders>
          </w:tcPr>
          <w:p w:rsidR="00B808E6" w:rsidRPr="006D3239" w:rsidRDefault="00276DEB" w:rsidP="00F907CF">
            <w:pPr>
              <w:contextualSpacing/>
              <w:rPr>
                <w:rFonts w:ascii="Times New Roman" w:hAnsi="Times New Roman" w:cs="Times New Roman"/>
                <w:sz w:val="24"/>
                <w:szCs w:val="24"/>
                <w:lang w:val="es-DO"/>
              </w:rPr>
            </w:pPr>
            <w:hyperlink r:id="rId192" w:history="1">
              <w:r w:rsidR="00B808E6" w:rsidRPr="00B808E6">
                <w:rPr>
                  <w:rStyle w:val="Hyperlink"/>
                  <w:rFonts w:ascii="Times New Roman" w:hAnsi="Times New Roman" w:cs="Times New Roman"/>
                  <w:sz w:val="24"/>
                  <w:szCs w:val="24"/>
                  <w:lang w:val="es-DO"/>
                </w:rPr>
                <w:t>http://www.equaldex.com/region/palestine</w:t>
              </w:r>
            </w:hyperlink>
          </w:p>
        </w:tc>
      </w:tr>
      <w:tr w:rsidR="00B808E6" w:rsidRPr="001B09E5" w:rsidTr="00EC6DBA">
        <w:tc>
          <w:tcPr>
            <w:tcW w:w="3708" w:type="dxa"/>
            <w:tcBorders>
              <w:top w:val="nil"/>
              <w:left w:val="single" w:sz="4" w:space="0" w:color="auto"/>
              <w:bottom w:val="nil"/>
              <w:right w:val="nil"/>
            </w:tcBorders>
          </w:tcPr>
          <w:p w:rsidR="00B808E6" w:rsidRPr="00B808E6" w:rsidRDefault="00B808E6" w:rsidP="00F907CF">
            <w:pPr>
              <w:contextualSpacing/>
              <w:rPr>
                <w:rFonts w:ascii="Times New Roman" w:hAnsi="Times New Roman" w:cs="Times New Roman"/>
                <w:sz w:val="24"/>
                <w:szCs w:val="24"/>
                <w:lang w:val="es-DO"/>
              </w:rPr>
            </w:pPr>
            <w:r w:rsidRPr="00B808E6">
              <w:rPr>
                <w:rFonts w:ascii="Times New Roman" w:hAnsi="Times New Roman" w:cs="Times New Roman"/>
                <w:sz w:val="24"/>
                <w:szCs w:val="24"/>
                <w:lang w:val="es-DO"/>
              </w:rPr>
              <w:t>Qatar</w:t>
            </w:r>
          </w:p>
        </w:tc>
        <w:tc>
          <w:tcPr>
            <w:tcW w:w="5868" w:type="dxa"/>
            <w:tcBorders>
              <w:top w:val="nil"/>
              <w:left w:val="nil"/>
              <w:bottom w:val="nil"/>
              <w:right w:val="single" w:sz="4" w:space="0" w:color="auto"/>
            </w:tcBorders>
          </w:tcPr>
          <w:p w:rsidR="00B808E6" w:rsidRPr="006D3239" w:rsidRDefault="00276DEB" w:rsidP="00F907CF">
            <w:pPr>
              <w:contextualSpacing/>
              <w:rPr>
                <w:rFonts w:ascii="Times New Roman" w:hAnsi="Times New Roman" w:cs="Times New Roman"/>
                <w:sz w:val="24"/>
                <w:szCs w:val="24"/>
                <w:lang w:val="es-DO"/>
              </w:rPr>
            </w:pPr>
            <w:hyperlink r:id="rId193" w:history="1">
              <w:r w:rsidR="00B808E6" w:rsidRPr="00B808E6">
                <w:rPr>
                  <w:rStyle w:val="Hyperlink"/>
                  <w:rFonts w:ascii="Times New Roman" w:hAnsi="Times New Roman" w:cs="Times New Roman"/>
                  <w:sz w:val="24"/>
                  <w:szCs w:val="24"/>
                  <w:lang w:val="es-DO"/>
                </w:rPr>
                <w:t>http://www.equaldex.com/region/qatar</w:t>
              </w:r>
            </w:hyperlink>
            <w:r w:rsidR="00B808E6" w:rsidRPr="00B808E6">
              <w:rPr>
                <w:rFonts w:ascii="Times New Roman" w:hAnsi="Times New Roman" w:cs="Times New Roman"/>
                <w:sz w:val="24"/>
                <w:szCs w:val="24"/>
                <w:lang w:val="es-DO"/>
              </w:rPr>
              <w:t xml:space="preserve">  </w:t>
            </w:r>
          </w:p>
        </w:tc>
      </w:tr>
      <w:tr w:rsidR="00B808E6" w:rsidRPr="001B09E5" w:rsidTr="00EC6DBA">
        <w:tc>
          <w:tcPr>
            <w:tcW w:w="3708" w:type="dxa"/>
            <w:tcBorders>
              <w:top w:val="nil"/>
              <w:left w:val="single" w:sz="4" w:space="0" w:color="auto"/>
              <w:bottom w:val="nil"/>
              <w:right w:val="nil"/>
            </w:tcBorders>
          </w:tcPr>
          <w:p w:rsidR="00B808E6" w:rsidRPr="00B808E6" w:rsidRDefault="00B808E6" w:rsidP="00F907CF">
            <w:pPr>
              <w:contextualSpacing/>
              <w:rPr>
                <w:rFonts w:ascii="Times New Roman" w:hAnsi="Times New Roman" w:cs="Times New Roman"/>
                <w:sz w:val="24"/>
                <w:szCs w:val="24"/>
                <w:lang w:val="es-DO"/>
              </w:rPr>
            </w:pPr>
            <w:r w:rsidRPr="00B808E6">
              <w:rPr>
                <w:rFonts w:ascii="Times New Roman" w:hAnsi="Times New Roman" w:cs="Times New Roman"/>
                <w:sz w:val="24"/>
                <w:szCs w:val="24"/>
                <w:lang w:val="es-DO"/>
              </w:rPr>
              <w:t>Siria</w:t>
            </w:r>
          </w:p>
        </w:tc>
        <w:tc>
          <w:tcPr>
            <w:tcW w:w="5868" w:type="dxa"/>
            <w:tcBorders>
              <w:top w:val="nil"/>
              <w:left w:val="nil"/>
              <w:bottom w:val="nil"/>
              <w:right w:val="single" w:sz="4" w:space="0" w:color="auto"/>
            </w:tcBorders>
          </w:tcPr>
          <w:p w:rsidR="00B808E6" w:rsidRPr="006D3239" w:rsidRDefault="00276DEB" w:rsidP="00F907CF">
            <w:pPr>
              <w:contextualSpacing/>
              <w:rPr>
                <w:rFonts w:ascii="Times New Roman" w:hAnsi="Times New Roman" w:cs="Times New Roman"/>
                <w:sz w:val="24"/>
                <w:szCs w:val="24"/>
                <w:lang w:val="es-DO"/>
              </w:rPr>
            </w:pPr>
            <w:hyperlink r:id="rId194" w:history="1">
              <w:r w:rsidR="00B808E6" w:rsidRPr="00B808E6">
                <w:rPr>
                  <w:rStyle w:val="Hyperlink"/>
                  <w:rFonts w:ascii="Times New Roman" w:hAnsi="Times New Roman" w:cs="Times New Roman"/>
                  <w:sz w:val="24"/>
                  <w:szCs w:val="24"/>
                  <w:lang w:val="es-DO"/>
                </w:rPr>
                <w:t>http://www.equaldex.com/region/syria</w:t>
              </w:r>
            </w:hyperlink>
          </w:p>
        </w:tc>
      </w:tr>
      <w:tr w:rsidR="00B808E6" w:rsidRPr="001B09E5" w:rsidTr="00EC6DBA">
        <w:tc>
          <w:tcPr>
            <w:tcW w:w="3708" w:type="dxa"/>
            <w:tcBorders>
              <w:top w:val="nil"/>
              <w:left w:val="single" w:sz="4" w:space="0" w:color="auto"/>
              <w:bottom w:val="nil"/>
              <w:right w:val="nil"/>
            </w:tcBorders>
          </w:tcPr>
          <w:p w:rsidR="00B808E6" w:rsidRPr="00B808E6" w:rsidRDefault="00B808E6" w:rsidP="00F907CF">
            <w:pPr>
              <w:contextualSpacing/>
              <w:rPr>
                <w:rFonts w:ascii="Times New Roman" w:hAnsi="Times New Roman" w:cs="Times New Roman"/>
                <w:sz w:val="24"/>
                <w:szCs w:val="24"/>
                <w:lang w:val="es-DO"/>
              </w:rPr>
            </w:pPr>
            <w:r w:rsidRPr="00B808E6">
              <w:rPr>
                <w:rFonts w:ascii="Times New Roman" w:hAnsi="Times New Roman" w:cs="Times New Roman"/>
                <w:sz w:val="24"/>
                <w:szCs w:val="24"/>
                <w:lang w:val="es-DO"/>
              </w:rPr>
              <w:t>Turquía</w:t>
            </w:r>
          </w:p>
        </w:tc>
        <w:tc>
          <w:tcPr>
            <w:tcW w:w="5868" w:type="dxa"/>
            <w:tcBorders>
              <w:top w:val="nil"/>
              <w:left w:val="nil"/>
              <w:bottom w:val="nil"/>
              <w:right w:val="single" w:sz="4" w:space="0" w:color="auto"/>
            </w:tcBorders>
          </w:tcPr>
          <w:p w:rsidR="00B808E6" w:rsidRPr="00B808E6" w:rsidRDefault="00276DEB" w:rsidP="00B808E6">
            <w:pPr>
              <w:contextualSpacing/>
              <w:rPr>
                <w:rFonts w:ascii="Times New Roman" w:hAnsi="Times New Roman" w:cs="Times New Roman"/>
                <w:sz w:val="24"/>
                <w:szCs w:val="24"/>
                <w:lang w:val="es-DO"/>
              </w:rPr>
            </w:pPr>
            <w:hyperlink r:id="rId195" w:history="1">
              <w:r w:rsidR="005E4431" w:rsidRPr="009709C5">
                <w:rPr>
                  <w:rStyle w:val="Hyperlink"/>
                  <w:rFonts w:ascii="Times New Roman" w:hAnsi="Times New Roman" w:cs="Times New Roman"/>
                  <w:sz w:val="24"/>
                  <w:szCs w:val="24"/>
                  <w:lang w:val="es-DO"/>
                </w:rPr>
                <w:t>http://www.equaldex.com/region/turkey</w:t>
              </w:r>
            </w:hyperlink>
          </w:p>
        </w:tc>
      </w:tr>
      <w:tr w:rsidR="00B808E6" w:rsidRPr="001B09E5" w:rsidTr="00EC6DBA">
        <w:tc>
          <w:tcPr>
            <w:tcW w:w="3708" w:type="dxa"/>
            <w:tcBorders>
              <w:top w:val="nil"/>
              <w:left w:val="single" w:sz="4" w:space="0" w:color="auto"/>
              <w:bottom w:val="single" w:sz="4" w:space="0" w:color="auto"/>
              <w:right w:val="nil"/>
            </w:tcBorders>
          </w:tcPr>
          <w:p w:rsidR="00B808E6" w:rsidRPr="00B808E6" w:rsidRDefault="00B808E6" w:rsidP="00F907CF">
            <w:pPr>
              <w:contextualSpacing/>
              <w:rPr>
                <w:rFonts w:ascii="Times New Roman" w:hAnsi="Times New Roman" w:cs="Times New Roman"/>
                <w:sz w:val="24"/>
                <w:szCs w:val="24"/>
                <w:lang w:val="es-DO"/>
              </w:rPr>
            </w:pPr>
            <w:r w:rsidRPr="00B808E6">
              <w:rPr>
                <w:rFonts w:ascii="Times New Roman" w:hAnsi="Times New Roman" w:cs="Times New Roman"/>
                <w:sz w:val="24"/>
                <w:szCs w:val="24"/>
              </w:rPr>
              <w:t>Yemen</w:t>
            </w:r>
          </w:p>
        </w:tc>
        <w:tc>
          <w:tcPr>
            <w:tcW w:w="5868" w:type="dxa"/>
            <w:tcBorders>
              <w:top w:val="nil"/>
              <w:left w:val="nil"/>
              <w:bottom w:val="single" w:sz="4" w:space="0" w:color="auto"/>
              <w:right w:val="single" w:sz="4" w:space="0" w:color="auto"/>
            </w:tcBorders>
          </w:tcPr>
          <w:p w:rsidR="00B808E6" w:rsidRPr="006D3239" w:rsidRDefault="00276DEB" w:rsidP="00F907CF">
            <w:pPr>
              <w:contextualSpacing/>
              <w:rPr>
                <w:rFonts w:ascii="Times New Roman" w:hAnsi="Times New Roman" w:cs="Times New Roman"/>
                <w:sz w:val="24"/>
                <w:szCs w:val="24"/>
                <w:lang w:val="es-DO"/>
              </w:rPr>
            </w:pPr>
            <w:hyperlink r:id="rId196" w:history="1">
              <w:r w:rsidR="00B808E6" w:rsidRPr="006D3239">
                <w:rPr>
                  <w:rStyle w:val="Hyperlink"/>
                  <w:rFonts w:ascii="Times New Roman" w:hAnsi="Times New Roman" w:cs="Times New Roman"/>
                  <w:sz w:val="24"/>
                  <w:szCs w:val="24"/>
                  <w:lang w:val="es-DO"/>
                </w:rPr>
                <w:t>http://www.equaldex.com/region/yemen</w:t>
              </w:r>
            </w:hyperlink>
          </w:p>
        </w:tc>
      </w:tr>
    </w:tbl>
    <w:p w:rsidR="00CF6A66" w:rsidRPr="000A6CB3" w:rsidRDefault="000A6CB3" w:rsidP="00CF6A66">
      <w:pPr>
        <w:spacing w:line="240" w:lineRule="auto"/>
        <w:ind w:left="-90" w:right="0"/>
        <w:contextualSpacing/>
        <w:rPr>
          <w:rFonts w:ascii="Times New Roman" w:hAnsi="Times New Roman" w:cs="Times New Roman"/>
          <w:sz w:val="24"/>
          <w:szCs w:val="24"/>
          <w:lang w:val="es-DO"/>
        </w:rPr>
      </w:pPr>
      <w:r w:rsidRPr="000A6CB3">
        <w:rPr>
          <w:rFonts w:ascii="Times New Roman" w:hAnsi="Times New Roman" w:cs="Times New Roman"/>
          <w:sz w:val="24"/>
          <w:szCs w:val="24"/>
          <w:lang w:val="es-DO"/>
        </w:rPr>
        <w:t xml:space="preserve">Fuente: </w:t>
      </w:r>
      <w:hyperlink r:id="rId197" w:history="1">
        <w:r w:rsidRPr="00CA6AD6">
          <w:rPr>
            <w:rStyle w:val="Hyperlink"/>
            <w:rFonts w:ascii="Times New Roman" w:hAnsi="Times New Roman" w:cs="Times New Roman"/>
            <w:sz w:val="24"/>
            <w:szCs w:val="24"/>
            <w:lang w:val="es-DO"/>
          </w:rPr>
          <w:t>http://www.equaldex.com/</w:t>
        </w:r>
      </w:hyperlink>
      <w:r w:rsidRPr="000A6CB3">
        <w:rPr>
          <w:rFonts w:ascii="Times New Roman" w:hAnsi="Times New Roman" w:cs="Times New Roman"/>
          <w:sz w:val="24"/>
          <w:szCs w:val="24"/>
          <w:lang w:val="es-DO"/>
        </w:rPr>
        <w:t>.</w:t>
      </w:r>
      <w:r>
        <w:rPr>
          <w:rFonts w:ascii="Times New Roman" w:hAnsi="Times New Roman" w:cs="Times New Roman"/>
          <w:sz w:val="24"/>
          <w:szCs w:val="24"/>
          <w:lang w:val="es-DO"/>
        </w:rPr>
        <w:t xml:space="preserve"> </w:t>
      </w:r>
      <w:r w:rsidRPr="000A6CB3">
        <w:rPr>
          <w:rFonts w:ascii="Times New Roman" w:hAnsi="Times New Roman" w:cs="Times New Roman"/>
          <w:sz w:val="24"/>
          <w:szCs w:val="24"/>
          <w:lang w:val="es-DO"/>
        </w:rPr>
        <w:t xml:space="preserve">  Año 2017.  </w:t>
      </w:r>
      <w:r w:rsidR="00CF6A66" w:rsidRPr="000A6CB3">
        <w:rPr>
          <w:rFonts w:ascii="Times New Roman" w:hAnsi="Times New Roman" w:cs="Times New Roman"/>
          <w:sz w:val="24"/>
          <w:szCs w:val="24"/>
          <w:lang w:val="es-DO"/>
        </w:rPr>
        <w:t xml:space="preserve">    </w:t>
      </w:r>
    </w:p>
    <w:p w:rsidR="005E4431" w:rsidRDefault="005E4431" w:rsidP="005E4431">
      <w:pPr>
        <w:spacing w:after="0" w:line="240" w:lineRule="auto"/>
        <w:ind w:left="-90" w:right="0" w:firstLine="810"/>
        <w:rPr>
          <w:rFonts w:ascii="Times New Roman" w:eastAsia="Times New Roman" w:hAnsi="Times New Roman" w:cs="Times New Roman"/>
          <w:sz w:val="24"/>
          <w:szCs w:val="24"/>
          <w:lang w:val="es-DO"/>
        </w:rPr>
      </w:pPr>
    </w:p>
    <w:p w:rsidR="008F725C" w:rsidRDefault="003919EF" w:rsidP="005E4431">
      <w:pPr>
        <w:spacing w:after="0" w:line="240" w:lineRule="auto"/>
        <w:ind w:left="-90" w:right="0" w:firstLine="810"/>
        <w:rPr>
          <w:rFonts w:ascii="Times New Roman" w:eastAsia="Times New Roman" w:hAnsi="Times New Roman" w:cs="Times New Roman"/>
          <w:sz w:val="24"/>
          <w:szCs w:val="24"/>
          <w:lang w:val="es-DO"/>
        </w:rPr>
      </w:pPr>
      <w:r w:rsidRPr="000D628C">
        <w:rPr>
          <w:rFonts w:ascii="Times New Roman" w:eastAsia="Times New Roman" w:hAnsi="Times New Roman" w:cs="Times New Roman"/>
          <w:sz w:val="24"/>
          <w:szCs w:val="24"/>
          <w:lang w:val="es-DO"/>
        </w:rPr>
        <w:t xml:space="preserve">Solamente dos islas en el Pacífico tienen </w:t>
      </w:r>
      <w:r w:rsidR="00A511BC" w:rsidRPr="000D628C">
        <w:rPr>
          <w:rFonts w:ascii="Times New Roman" w:eastAsia="Times New Roman" w:hAnsi="Times New Roman" w:cs="Times New Roman"/>
          <w:sz w:val="24"/>
          <w:szCs w:val="24"/>
          <w:lang w:val="es-DO"/>
        </w:rPr>
        <w:t xml:space="preserve">una legislación </w:t>
      </w:r>
      <w:r w:rsidR="00A511BC">
        <w:rPr>
          <w:rFonts w:ascii="Times New Roman" w:eastAsia="Times New Roman" w:hAnsi="Times New Roman" w:cs="Times New Roman"/>
          <w:sz w:val="24"/>
          <w:szCs w:val="24"/>
          <w:lang w:val="es-DO"/>
        </w:rPr>
        <w:t xml:space="preserve">prohibiendo </w:t>
      </w:r>
      <w:r w:rsidR="00A511BC" w:rsidRPr="000D628C">
        <w:rPr>
          <w:rFonts w:ascii="Times New Roman" w:eastAsia="Times New Roman" w:hAnsi="Times New Roman" w:cs="Times New Roman"/>
          <w:sz w:val="24"/>
          <w:szCs w:val="24"/>
          <w:lang w:val="es-DO"/>
        </w:rPr>
        <w:t>la</w:t>
      </w:r>
      <w:r w:rsidRPr="000D628C">
        <w:rPr>
          <w:rFonts w:ascii="Times New Roman" w:eastAsia="Times New Roman" w:hAnsi="Times New Roman" w:cs="Times New Roman"/>
          <w:sz w:val="24"/>
          <w:szCs w:val="24"/>
          <w:lang w:val="es-DO"/>
        </w:rPr>
        <w:t xml:space="preserve"> terapia de conversión, a saber</w:t>
      </w:r>
      <w:r w:rsidR="00BD2064">
        <w:rPr>
          <w:rFonts w:ascii="Times New Roman" w:eastAsia="Times New Roman" w:hAnsi="Times New Roman" w:cs="Times New Roman"/>
          <w:sz w:val="24"/>
          <w:szCs w:val="24"/>
          <w:lang w:val="es-DO"/>
        </w:rPr>
        <w:t xml:space="preserve"> (ver la Tabla 12)</w:t>
      </w:r>
      <w:r w:rsidR="00867404" w:rsidRPr="000D628C">
        <w:rPr>
          <w:rFonts w:ascii="Times New Roman" w:eastAsia="Times New Roman" w:hAnsi="Times New Roman" w:cs="Times New Roman"/>
          <w:sz w:val="24"/>
          <w:szCs w:val="24"/>
          <w:lang w:val="es-DO"/>
        </w:rPr>
        <w:t>: Christmas</w:t>
      </w:r>
      <w:r w:rsidRPr="000D628C">
        <w:rPr>
          <w:rFonts w:ascii="Times New Roman" w:eastAsia="Times New Roman" w:hAnsi="Times New Roman" w:cs="Times New Roman"/>
          <w:sz w:val="24"/>
          <w:szCs w:val="24"/>
          <w:lang w:val="es-DO"/>
        </w:rPr>
        <w:t xml:space="preserve"> Island (la </w:t>
      </w:r>
      <w:r>
        <w:rPr>
          <w:rFonts w:ascii="Times New Roman" w:eastAsia="Times New Roman" w:hAnsi="Times New Roman" w:cs="Times New Roman"/>
          <w:sz w:val="24"/>
          <w:szCs w:val="24"/>
          <w:lang w:val="es-DO"/>
        </w:rPr>
        <w:t>I</w:t>
      </w:r>
      <w:r w:rsidRPr="000D628C">
        <w:rPr>
          <w:rFonts w:ascii="Times New Roman" w:eastAsia="Times New Roman" w:hAnsi="Times New Roman" w:cs="Times New Roman"/>
          <w:sz w:val="24"/>
          <w:szCs w:val="24"/>
          <w:lang w:val="es-DO"/>
        </w:rPr>
        <w:t xml:space="preserve">sla de Navidad) y Micronesia.   Las demás islas   en el </w:t>
      </w:r>
      <w:r>
        <w:rPr>
          <w:rFonts w:ascii="Times New Roman" w:eastAsia="Times New Roman" w:hAnsi="Times New Roman" w:cs="Times New Roman"/>
          <w:sz w:val="24"/>
          <w:szCs w:val="24"/>
          <w:lang w:val="es-DO"/>
        </w:rPr>
        <w:t xml:space="preserve"> </w:t>
      </w:r>
      <w:r w:rsidRPr="000D628C">
        <w:rPr>
          <w:rFonts w:ascii="Times New Roman" w:eastAsia="Times New Roman" w:hAnsi="Times New Roman" w:cs="Times New Roman"/>
          <w:sz w:val="24"/>
          <w:szCs w:val="24"/>
          <w:lang w:val="es-DO"/>
        </w:rPr>
        <w:t xml:space="preserve">Pacifico sin esa legislación   incluyen: Islas del Coco, Islas </w:t>
      </w:r>
      <w:r>
        <w:rPr>
          <w:rFonts w:ascii="Times New Roman" w:eastAsia="Times New Roman" w:hAnsi="Times New Roman" w:cs="Times New Roman"/>
          <w:sz w:val="24"/>
          <w:szCs w:val="24"/>
          <w:lang w:val="es-DO"/>
        </w:rPr>
        <w:t xml:space="preserve"> </w:t>
      </w:r>
      <w:r w:rsidRPr="000D628C">
        <w:rPr>
          <w:rFonts w:ascii="Times New Roman" w:eastAsia="Times New Roman" w:hAnsi="Times New Roman" w:cs="Times New Roman"/>
          <w:sz w:val="24"/>
          <w:szCs w:val="24"/>
          <w:lang w:val="es-DO"/>
        </w:rPr>
        <w:t xml:space="preserve">Cook, Fiji, Kiribati, Islas Marshall, Nauru, Niue, Nueva </w:t>
      </w:r>
      <w:r>
        <w:rPr>
          <w:rFonts w:ascii="Times New Roman" w:eastAsia="Times New Roman" w:hAnsi="Times New Roman" w:cs="Times New Roman"/>
          <w:sz w:val="24"/>
          <w:szCs w:val="24"/>
          <w:lang w:val="es-DO"/>
        </w:rPr>
        <w:t xml:space="preserve"> </w:t>
      </w:r>
      <w:r w:rsidRPr="000D628C">
        <w:rPr>
          <w:rFonts w:ascii="Times New Roman" w:eastAsia="Times New Roman" w:hAnsi="Times New Roman" w:cs="Times New Roman"/>
          <w:sz w:val="24"/>
          <w:szCs w:val="24"/>
          <w:lang w:val="es-DO"/>
        </w:rPr>
        <w:t>Caledonia, Nueva Zelanda, Palau, Papua Nueva Guinea, Islas</w:t>
      </w:r>
      <w:r w:rsidR="00BD2064">
        <w:rPr>
          <w:rFonts w:ascii="Times New Roman" w:eastAsia="Times New Roman" w:hAnsi="Times New Roman" w:cs="Times New Roman"/>
          <w:sz w:val="24"/>
          <w:szCs w:val="24"/>
          <w:lang w:val="es-DO"/>
        </w:rPr>
        <w:t xml:space="preserve"> </w:t>
      </w:r>
      <w:r w:rsidRPr="000D628C">
        <w:rPr>
          <w:rFonts w:ascii="Times New Roman" w:eastAsia="Times New Roman" w:hAnsi="Times New Roman" w:cs="Times New Roman"/>
          <w:sz w:val="24"/>
          <w:szCs w:val="24"/>
          <w:lang w:val="es-DO"/>
        </w:rPr>
        <w:t xml:space="preserve">Pitcaim, Islas Salomón, Samoa, Tasmania, Tonga, Toketau, Tuvalu, y Venuato.   </w:t>
      </w:r>
      <w:r>
        <w:rPr>
          <w:rFonts w:ascii="Times New Roman" w:eastAsia="Times New Roman" w:hAnsi="Times New Roman" w:cs="Times New Roman"/>
          <w:sz w:val="24"/>
          <w:szCs w:val="24"/>
          <w:lang w:val="es-DO"/>
        </w:rPr>
        <w:t xml:space="preserve">En </w:t>
      </w:r>
      <w:r w:rsidRPr="000D628C">
        <w:rPr>
          <w:rFonts w:ascii="Times New Roman" w:eastAsia="Times New Roman" w:hAnsi="Times New Roman" w:cs="Times New Roman"/>
          <w:sz w:val="24"/>
          <w:szCs w:val="24"/>
          <w:lang w:val="es-DO"/>
        </w:rPr>
        <w:t xml:space="preserve">esa </w:t>
      </w:r>
      <w:r w:rsidR="00A511BC" w:rsidRPr="000D628C">
        <w:rPr>
          <w:rFonts w:ascii="Times New Roman" w:eastAsia="Times New Roman" w:hAnsi="Times New Roman" w:cs="Times New Roman"/>
          <w:sz w:val="24"/>
          <w:szCs w:val="24"/>
          <w:lang w:val="es-DO"/>
        </w:rPr>
        <w:t xml:space="preserve">misma </w:t>
      </w:r>
      <w:r w:rsidR="00A43D66" w:rsidRPr="000D628C">
        <w:rPr>
          <w:rFonts w:ascii="Times New Roman" w:eastAsia="Times New Roman" w:hAnsi="Times New Roman" w:cs="Times New Roman"/>
          <w:sz w:val="24"/>
          <w:szCs w:val="24"/>
          <w:lang w:val="es-DO"/>
        </w:rPr>
        <w:t>región, Australia</w:t>
      </w:r>
      <w:r w:rsidRPr="000D628C">
        <w:rPr>
          <w:rFonts w:ascii="Times New Roman" w:eastAsia="Times New Roman" w:hAnsi="Times New Roman" w:cs="Times New Roman"/>
          <w:sz w:val="24"/>
          <w:szCs w:val="24"/>
          <w:lang w:val="es-DO"/>
        </w:rPr>
        <w:t xml:space="preserve"> también tiene </w:t>
      </w:r>
      <w:r w:rsidR="00A43D66">
        <w:rPr>
          <w:rFonts w:ascii="Times New Roman" w:eastAsia="Times New Roman" w:hAnsi="Times New Roman" w:cs="Times New Roman"/>
          <w:sz w:val="24"/>
          <w:szCs w:val="24"/>
          <w:lang w:val="es-DO"/>
        </w:rPr>
        <w:t xml:space="preserve">una </w:t>
      </w:r>
      <w:r w:rsidR="00A43D66" w:rsidRPr="000D628C">
        <w:rPr>
          <w:rFonts w:ascii="Times New Roman" w:eastAsia="Times New Roman" w:hAnsi="Times New Roman" w:cs="Times New Roman"/>
          <w:sz w:val="24"/>
          <w:szCs w:val="24"/>
          <w:lang w:val="es-DO"/>
        </w:rPr>
        <w:t>legislación</w:t>
      </w:r>
      <w:r w:rsidR="002B5B94">
        <w:rPr>
          <w:rFonts w:ascii="Times New Roman" w:eastAsia="Times New Roman" w:hAnsi="Times New Roman" w:cs="Times New Roman"/>
          <w:sz w:val="24"/>
          <w:szCs w:val="24"/>
          <w:lang w:val="es-DO"/>
        </w:rPr>
        <w:t xml:space="preserve"> prohibiendo la terapia de conversión </w:t>
      </w:r>
      <w:r w:rsidR="002B5B94" w:rsidRPr="002B5B94">
        <w:rPr>
          <w:rFonts w:ascii="Times New Roman" w:eastAsia="Times New Roman" w:hAnsi="Times New Roman" w:cs="Times New Roman"/>
          <w:sz w:val="24"/>
          <w:szCs w:val="24"/>
          <w:lang w:val="es-DO"/>
        </w:rPr>
        <w:t xml:space="preserve">                           </w:t>
      </w:r>
      <w:r w:rsidR="00C24D3A">
        <w:rPr>
          <w:rFonts w:ascii="Times New Roman" w:eastAsia="Times New Roman" w:hAnsi="Times New Roman" w:cs="Times New Roman"/>
          <w:sz w:val="24"/>
          <w:szCs w:val="24"/>
          <w:lang w:val="es-DO"/>
        </w:rPr>
        <w:t>(</w:t>
      </w:r>
      <w:hyperlink r:id="rId198" w:history="1">
        <w:r w:rsidR="008F725C" w:rsidRPr="00FF328C">
          <w:rPr>
            <w:rStyle w:val="Hyperlink"/>
            <w:rFonts w:ascii="Times New Roman" w:eastAsia="Times New Roman" w:hAnsi="Times New Roman" w:cs="Times New Roman"/>
            <w:sz w:val="24"/>
            <w:szCs w:val="24"/>
            <w:lang w:val="es-DO"/>
          </w:rPr>
          <w:t>http://www.equaldex.com/region/australia</w:t>
        </w:r>
      </w:hyperlink>
      <w:r w:rsidR="008F725C">
        <w:rPr>
          <w:rFonts w:ascii="Times New Roman" w:eastAsia="Times New Roman" w:hAnsi="Times New Roman" w:cs="Times New Roman"/>
          <w:sz w:val="24"/>
          <w:szCs w:val="24"/>
          <w:lang w:val="es-DO"/>
        </w:rPr>
        <w:t>).</w:t>
      </w:r>
    </w:p>
    <w:p w:rsidR="005E4431" w:rsidRDefault="005E4431" w:rsidP="005E4431">
      <w:pPr>
        <w:spacing w:after="0" w:line="240" w:lineRule="auto"/>
        <w:ind w:left="-90" w:right="0" w:firstLine="810"/>
        <w:rPr>
          <w:rFonts w:ascii="Times New Roman" w:eastAsia="Times New Roman" w:hAnsi="Times New Roman" w:cs="Times New Roman"/>
          <w:sz w:val="24"/>
          <w:szCs w:val="24"/>
          <w:lang w:val="es-DO"/>
        </w:rPr>
      </w:pPr>
    </w:p>
    <w:p w:rsidR="00C24D3A" w:rsidRPr="007A3839" w:rsidRDefault="00C24D3A" w:rsidP="00C24D3A">
      <w:pPr>
        <w:spacing w:after="0" w:line="240" w:lineRule="auto"/>
        <w:ind w:left="0" w:right="0"/>
        <w:contextualSpacing/>
        <w:rPr>
          <w:rFonts w:ascii="Times New Roman" w:hAnsi="Times New Roman" w:cs="Times New Roman"/>
          <w:b/>
          <w:sz w:val="28"/>
          <w:szCs w:val="28"/>
          <w:lang w:val="es-DO"/>
        </w:rPr>
      </w:pPr>
      <w:r w:rsidRPr="007A3839">
        <w:rPr>
          <w:rFonts w:ascii="Times New Roman" w:hAnsi="Times New Roman" w:cs="Times New Roman"/>
          <w:b/>
          <w:sz w:val="28"/>
          <w:szCs w:val="28"/>
          <w:lang w:val="es-DO"/>
        </w:rPr>
        <w:t>Origen de las Razones para Prohibir la Terapia de Conversión en Algunas Regiones del Mundo</w:t>
      </w:r>
    </w:p>
    <w:p w:rsidR="00C24D3A" w:rsidRDefault="00C24D3A" w:rsidP="00C24D3A">
      <w:pPr>
        <w:spacing w:after="0" w:line="240" w:lineRule="auto"/>
        <w:ind w:left="0" w:right="0" w:firstLine="810"/>
        <w:contextualSpacing/>
        <w:rPr>
          <w:rFonts w:ascii="Times New Roman" w:eastAsia="Times New Roman" w:hAnsi="Times New Roman" w:cs="Times New Roman"/>
          <w:sz w:val="24"/>
          <w:szCs w:val="24"/>
          <w:lang w:val="es-DO"/>
        </w:rPr>
      </w:pPr>
      <w:r>
        <w:rPr>
          <w:rFonts w:ascii="Times New Roman" w:eastAsia="Times New Roman" w:hAnsi="Times New Roman" w:cs="Times New Roman"/>
          <w:sz w:val="24"/>
          <w:szCs w:val="24"/>
          <w:lang w:val="es-DO"/>
        </w:rPr>
        <w:t>L</w:t>
      </w:r>
      <w:r w:rsidRPr="00AF5B15">
        <w:rPr>
          <w:rFonts w:ascii="Times New Roman" w:eastAsia="Times New Roman" w:hAnsi="Times New Roman" w:cs="Times New Roman"/>
          <w:sz w:val="24"/>
          <w:szCs w:val="24"/>
          <w:lang w:val="es-DO"/>
        </w:rPr>
        <w:t xml:space="preserve">a prohibición de la terapia de conversión en </w:t>
      </w:r>
      <w:r>
        <w:rPr>
          <w:rFonts w:ascii="Times New Roman" w:eastAsia="Times New Roman" w:hAnsi="Times New Roman" w:cs="Times New Roman"/>
          <w:sz w:val="24"/>
          <w:szCs w:val="24"/>
          <w:lang w:val="es-DO"/>
        </w:rPr>
        <w:t xml:space="preserve">algunas </w:t>
      </w:r>
      <w:r w:rsidRPr="00AF5B15">
        <w:rPr>
          <w:rFonts w:ascii="Times New Roman" w:eastAsia="Times New Roman" w:hAnsi="Times New Roman" w:cs="Times New Roman"/>
          <w:sz w:val="24"/>
          <w:szCs w:val="24"/>
          <w:lang w:val="es-DO"/>
        </w:rPr>
        <w:t>regiones del mundo</w:t>
      </w:r>
      <w:r>
        <w:rPr>
          <w:rFonts w:ascii="Times New Roman" w:eastAsia="Times New Roman" w:hAnsi="Times New Roman" w:cs="Times New Roman"/>
          <w:sz w:val="24"/>
          <w:szCs w:val="24"/>
          <w:lang w:val="es-DO"/>
        </w:rPr>
        <w:t xml:space="preserve"> (ej. Canadá y los Estados Unidos)</w:t>
      </w:r>
      <w:r w:rsidRPr="00AF5B15">
        <w:rPr>
          <w:rFonts w:ascii="Times New Roman" w:eastAsia="Times New Roman" w:hAnsi="Times New Roman" w:cs="Times New Roman"/>
          <w:sz w:val="24"/>
          <w:szCs w:val="24"/>
          <w:lang w:val="es-DO"/>
        </w:rPr>
        <w:t xml:space="preserve"> ha sido basada en cuatro razones.  Primero,  la posición de varias organizaciones (ej.,  American Psychological Association/Asociación Americana de Psicología, APA, 2008, 2009a, 2009b, American Psychiatric Association/Asociación Americana de Psiquiatría, 1998) es que la homosexualidad no es una enfermedad mental, y que por esta razón no requiere tratamiento y no puede cambiarse (Conger, 1975; Shidlo y Schroeder, 2002; Tozer y Hayes, 2004).  La raíz de esta conclusión está basada en el artículo de Hooker (1957) que es considerado un  cambio paradigmático (Kuhn, 1962) en </w:t>
      </w:r>
      <w:r>
        <w:rPr>
          <w:rFonts w:ascii="Times New Roman" w:eastAsia="Times New Roman" w:hAnsi="Times New Roman" w:cs="Times New Roman"/>
          <w:sz w:val="24"/>
          <w:szCs w:val="24"/>
          <w:lang w:val="es-DO"/>
        </w:rPr>
        <w:t xml:space="preserve">afirmar </w:t>
      </w:r>
      <w:r w:rsidRPr="00AF5B15">
        <w:rPr>
          <w:rFonts w:ascii="Times New Roman" w:eastAsia="Times New Roman" w:hAnsi="Times New Roman" w:cs="Times New Roman"/>
          <w:sz w:val="24"/>
          <w:szCs w:val="24"/>
          <w:lang w:val="es-DO"/>
        </w:rPr>
        <w:t>que la orientacion  homosexual no es una condición patológica o una enfermedad mental.</w:t>
      </w:r>
      <w:r w:rsidRPr="00AF5B15">
        <w:rPr>
          <w:rFonts w:ascii="Calibri" w:eastAsia="Times New Roman" w:hAnsi="Calibri" w:cs="Arial"/>
          <w:lang w:val="es-DO"/>
        </w:rPr>
        <w:t xml:space="preserve"> </w:t>
      </w:r>
      <w:r w:rsidRPr="00AF5B15">
        <w:rPr>
          <w:rFonts w:ascii="Times New Roman" w:eastAsia="Times New Roman" w:hAnsi="Times New Roman" w:cs="Times New Roman"/>
          <w:sz w:val="24"/>
          <w:szCs w:val="24"/>
          <w:lang w:val="es-DO"/>
        </w:rPr>
        <w:t xml:space="preserve">Como lo señala Haldeman (1999), después de la publicación del estudio de Hooker (1957), “una literatura substancial [en el mismo tema] no ha encontrado diferencias significativas entre homosexuales y heterosexuales en las medidas globales del funcionamiento psicológico y la estabilidad mental y emocional” (p.1).   </w:t>
      </w:r>
    </w:p>
    <w:p w:rsidR="00C24D3A" w:rsidRDefault="00C24D3A" w:rsidP="00C24D3A">
      <w:pPr>
        <w:spacing w:after="0" w:line="240" w:lineRule="auto"/>
        <w:ind w:left="0" w:right="0" w:firstLine="810"/>
        <w:contextualSpacing/>
        <w:rPr>
          <w:rFonts w:ascii="Times New Roman" w:eastAsia="Times New Roman" w:hAnsi="Times New Roman" w:cs="Times New Roman"/>
          <w:sz w:val="24"/>
          <w:szCs w:val="24"/>
          <w:lang w:val="es-DO"/>
        </w:rPr>
      </w:pPr>
    </w:p>
    <w:p w:rsidR="00C24D3A" w:rsidRDefault="00C24D3A" w:rsidP="00C24D3A">
      <w:pPr>
        <w:spacing w:after="0" w:line="240" w:lineRule="auto"/>
        <w:ind w:left="0" w:right="0" w:firstLine="810"/>
        <w:contextualSpacing/>
        <w:rPr>
          <w:rFonts w:ascii="Times New Roman" w:eastAsia="Times New Roman" w:hAnsi="Times New Roman" w:cs="Times New Roman"/>
          <w:sz w:val="24"/>
          <w:szCs w:val="24"/>
          <w:lang w:val="es-DO"/>
        </w:rPr>
      </w:pPr>
    </w:p>
    <w:p w:rsidR="00C24D3A" w:rsidRDefault="00C24D3A" w:rsidP="00C24D3A">
      <w:pPr>
        <w:spacing w:after="0" w:line="240" w:lineRule="auto"/>
        <w:ind w:left="0" w:right="0" w:firstLine="810"/>
        <w:contextualSpacing/>
        <w:rPr>
          <w:rFonts w:ascii="Times New Roman" w:eastAsia="Times New Roman" w:hAnsi="Times New Roman" w:cs="Times New Roman"/>
          <w:sz w:val="24"/>
          <w:szCs w:val="24"/>
          <w:lang w:val="es-DO"/>
        </w:rPr>
      </w:pPr>
    </w:p>
    <w:p w:rsidR="005E4431" w:rsidRDefault="005E4431" w:rsidP="005E4431">
      <w:pPr>
        <w:spacing w:after="0" w:line="240" w:lineRule="auto"/>
        <w:ind w:left="-90" w:right="0" w:firstLine="810"/>
        <w:rPr>
          <w:rFonts w:ascii="Times New Roman" w:eastAsia="Times New Roman" w:hAnsi="Times New Roman" w:cs="Times New Roman"/>
          <w:sz w:val="24"/>
          <w:szCs w:val="24"/>
          <w:lang w:val="es-DO"/>
        </w:rPr>
      </w:pPr>
    </w:p>
    <w:tbl>
      <w:tblPr>
        <w:tblStyle w:val="TableGrid"/>
        <w:tblW w:w="0" w:type="auto"/>
        <w:tblLayout w:type="fixed"/>
        <w:tblLook w:val="04A0" w:firstRow="1" w:lastRow="0" w:firstColumn="1" w:lastColumn="0" w:noHBand="0" w:noVBand="1"/>
      </w:tblPr>
      <w:tblGrid>
        <w:gridCol w:w="1638"/>
        <w:gridCol w:w="1620"/>
        <w:gridCol w:w="1620"/>
        <w:gridCol w:w="4698"/>
      </w:tblGrid>
      <w:tr w:rsidR="00F907CF" w:rsidRPr="001B09E5" w:rsidTr="00C4646F">
        <w:tc>
          <w:tcPr>
            <w:tcW w:w="9576" w:type="dxa"/>
            <w:gridSpan w:val="4"/>
            <w:tcBorders>
              <w:top w:val="nil"/>
              <w:left w:val="nil"/>
              <w:bottom w:val="single" w:sz="4" w:space="0" w:color="auto"/>
              <w:right w:val="nil"/>
            </w:tcBorders>
          </w:tcPr>
          <w:p w:rsidR="00F907CF" w:rsidRDefault="00F907CF" w:rsidP="00F907CF">
            <w:pPr>
              <w:ind w:left="-90"/>
              <w:contextualSpacing/>
              <w:rPr>
                <w:rFonts w:ascii="Times New Roman" w:hAnsi="Times New Roman" w:cs="Times New Roman"/>
                <w:lang w:val="es-DO"/>
              </w:rPr>
            </w:pPr>
            <w:r w:rsidRPr="008F725C">
              <w:rPr>
                <w:rFonts w:ascii="Times New Roman" w:hAnsi="Times New Roman" w:cs="Times New Roman"/>
                <w:lang w:val="es-DO"/>
              </w:rPr>
              <w:lastRenderedPageBreak/>
              <w:t xml:space="preserve">Tabla 12. Prohibición o </w:t>
            </w:r>
            <w:r>
              <w:rPr>
                <w:rFonts w:ascii="Times New Roman" w:hAnsi="Times New Roman" w:cs="Times New Roman"/>
                <w:lang w:val="es-DO"/>
              </w:rPr>
              <w:t>No Prohibición</w:t>
            </w:r>
            <w:r w:rsidRPr="008F725C">
              <w:rPr>
                <w:rFonts w:ascii="Times New Roman" w:hAnsi="Times New Roman" w:cs="Times New Roman"/>
                <w:lang w:val="es-DO"/>
              </w:rPr>
              <w:t xml:space="preserve"> de la Terapia de Conversión en Australia y las Islas del Pac</w:t>
            </w:r>
            <w:r w:rsidR="003D382B">
              <w:rPr>
                <w:rFonts w:ascii="Times New Roman" w:hAnsi="Times New Roman" w:cs="Times New Roman"/>
                <w:lang w:val="es-DO"/>
              </w:rPr>
              <w:t>í</w:t>
            </w:r>
            <w:r w:rsidRPr="008F725C">
              <w:rPr>
                <w:rFonts w:ascii="Times New Roman" w:hAnsi="Times New Roman" w:cs="Times New Roman"/>
                <w:lang w:val="es-DO"/>
              </w:rPr>
              <w:t>fico</w:t>
            </w:r>
          </w:p>
          <w:p w:rsidR="00F907CF" w:rsidRPr="00463080" w:rsidRDefault="00F907CF" w:rsidP="00F907CF">
            <w:pPr>
              <w:ind w:left="-90"/>
              <w:contextualSpacing/>
              <w:rPr>
                <w:rFonts w:ascii="Times New Roman" w:hAnsi="Times New Roman" w:cs="Times New Roman"/>
                <w:sz w:val="24"/>
                <w:szCs w:val="24"/>
                <w:lang w:val="es-DO"/>
              </w:rPr>
            </w:pPr>
          </w:p>
        </w:tc>
      </w:tr>
      <w:tr w:rsidR="00F907CF" w:rsidRPr="00CD18DF" w:rsidTr="00EC6DBA">
        <w:tc>
          <w:tcPr>
            <w:tcW w:w="1638" w:type="dxa"/>
            <w:tcBorders>
              <w:top w:val="single" w:sz="4" w:space="0" w:color="auto"/>
              <w:bottom w:val="single" w:sz="4" w:space="0" w:color="auto"/>
              <w:right w:val="nil"/>
            </w:tcBorders>
            <w:shd w:val="clear" w:color="auto" w:fill="D9D9D9" w:themeFill="background1" w:themeFillShade="D9"/>
          </w:tcPr>
          <w:p w:rsidR="00F907CF" w:rsidRDefault="00F907CF" w:rsidP="00F907CF">
            <w:pPr>
              <w:contextualSpacing/>
              <w:jc w:val="center"/>
              <w:rPr>
                <w:rFonts w:ascii="Times New Roman" w:hAnsi="Times New Roman" w:cs="Times New Roman"/>
                <w:b/>
                <w:sz w:val="24"/>
                <w:szCs w:val="24"/>
                <w:lang w:val="es-DO"/>
              </w:rPr>
            </w:pPr>
          </w:p>
          <w:p w:rsidR="00F907CF" w:rsidRPr="00CD18DF" w:rsidRDefault="00F907CF" w:rsidP="00F907CF">
            <w:pPr>
              <w:contextualSpacing/>
              <w:jc w:val="center"/>
              <w:rPr>
                <w:rFonts w:ascii="Times New Roman" w:hAnsi="Times New Roman" w:cs="Times New Roman"/>
                <w:sz w:val="24"/>
                <w:szCs w:val="24"/>
                <w:lang w:val="es-DO"/>
              </w:rPr>
            </w:pPr>
            <w:r w:rsidRPr="00CD18DF">
              <w:rPr>
                <w:rFonts w:ascii="Times New Roman" w:hAnsi="Times New Roman" w:cs="Times New Roman"/>
                <w:b/>
                <w:sz w:val="24"/>
                <w:szCs w:val="24"/>
                <w:lang w:val="es-DO"/>
              </w:rPr>
              <w:t>PAIS</w:t>
            </w:r>
          </w:p>
        </w:tc>
        <w:tc>
          <w:tcPr>
            <w:tcW w:w="1620" w:type="dxa"/>
            <w:tcBorders>
              <w:top w:val="nil"/>
              <w:left w:val="nil"/>
              <w:bottom w:val="nil"/>
              <w:right w:val="nil"/>
            </w:tcBorders>
            <w:shd w:val="clear" w:color="auto" w:fill="D9D9D9" w:themeFill="background1" w:themeFillShade="D9"/>
          </w:tcPr>
          <w:p w:rsidR="00F907CF" w:rsidRDefault="00F907CF" w:rsidP="00F907CF">
            <w:pPr>
              <w:contextualSpacing/>
              <w:jc w:val="center"/>
              <w:rPr>
                <w:rFonts w:ascii="Times New Roman" w:hAnsi="Times New Roman" w:cs="Times New Roman"/>
                <w:b/>
                <w:caps/>
                <w:sz w:val="24"/>
                <w:szCs w:val="24"/>
                <w:lang w:val="es-DO"/>
              </w:rPr>
            </w:pPr>
          </w:p>
          <w:p w:rsidR="00F907CF" w:rsidRPr="00543A5E" w:rsidRDefault="00F907CF" w:rsidP="00F907CF">
            <w:pPr>
              <w:contextualSpacing/>
              <w:jc w:val="center"/>
              <w:rPr>
                <w:rFonts w:ascii="Times New Roman" w:hAnsi="Times New Roman" w:cs="Times New Roman"/>
                <w:b/>
                <w:caps/>
                <w:sz w:val="24"/>
                <w:szCs w:val="24"/>
                <w:lang w:val="es-DO"/>
              </w:rPr>
            </w:pPr>
            <w:r w:rsidRPr="00543A5E">
              <w:rPr>
                <w:rFonts w:ascii="Times New Roman" w:hAnsi="Times New Roman" w:cs="Times New Roman"/>
                <w:b/>
                <w:caps/>
                <w:sz w:val="24"/>
                <w:szCs w:val="24"/>
                <w:lang w:val="es-DO"/>
              </w:rPr>
              <w:t>PROHIBIDA</w:t>
            </w:r>
          </w:p>
        </w:tc>
        <w:tc>
          <w:tcPr>
            <w:tcW w:w="1620" w:type="dxa"/>
            <w:tcBorders>
              <w:top w:val="nil"/>
              <w:left w:val="nil"/>
              <w:bottom w:val="nil"/>
              <w:right w:val="nil"/>
            </w:tcBorders>
            <w:shd w:val="clear" w:color="auto" w:fill="D9D9D9" w:themeFill="background1" w:themeFillShade="D9"/>
          </w:tcPr>
          <w:p w:rsidR="00F907CF" w:rsidRPr="00CD18DF" w:rsidRDefault="00F907CF" w:rsidP="00F907CF">
            <w:pPr>
              <w:contextualSpacing/>
              <w:jc w:val="center"/>
              <w:rPr>
                <w:rFonts w:ascii="Times New Roman" w:hAnsi="Times New Roman" w:cs="Times New Roman"/>
                <w:b/>
                <w:caps/>
                <w:sz w:val="24"/>
                <w:szCs w:val="24"/>
                <w:lang w:val="es-DO"/>
              </w:rPr>
            </w:pPr>
            <w:r>
              <w:rPr>
                <w:rFonts w:ascii="Times New Roman" w:hAnsi="Times New Roman" w:cs="Times New Roman"/>
                <w:b/>
                <w:caps/>
                <w:sz w:val="24"/>
                <w:szCs w:val="24"/>
                <w:lang w:val="es-DO"/>
              </w:rPr>
              <w:t>NO PROHIBIDA</w:t>
            </w:r>
          </w:p>
        </w:tc>
        <w:tc>
          <w:tcPr>
            <w:tcW w:w="4698" w:type="dxa"/>
            <w:tcBorders>
              <w:top w:val="single" w:sz="4" w:space="0" w:color="auto"/>
              <w:left w:val="nil"/>
              <w:bottom w:val="single" w:sz="4" w:space="0" w:color="auto"/>
            </w:tcBorders>
            <w:shd w:val="clear" w:color="auto" w:fill="D9D9D9" w:themeFill="background1" w:themeFillShade="D9"/>
          </w:tcPr>
          <w:p w:rsidR="00F907CF" w:rsidRDefault="00F907CF" w:rsidP="00F907CF">
            <w:pPr>
              <w:contextualSpacing/>
              <w:jc w:val="center"/>
              <w:rPr>
                <w:rFonts w:ascii="Times New Roman" w:hAnsi="Times New Roman" w:cs="Times New Roman"/>
                <w:b/>
                <w:caps/>
                <w:sz w:val="24"/>
                <w:szCs w:val="24"/>
                <w:lang w:val="es-DO"/>
              </w:rPr>
            </w:pPr>
          </w:p>
          <w:p w:rsidR="00F907CF" w:rsidRPr="00CD18DF" w:rsidRDefault="00F907CF" w:rsidP="00F907CF">
            <w:pPr>
              <w:contextualSpacing/>
              <w:jc w:val="center"/>
              <w:rPr>
                <w:rFonts w:ascii="Times New Roman" w:hAnsi="Times New Roman" w:cs="Times New Roman"/>
                <w:b/>
                <w:caps/>
                <w:sz w:val="24"/>
                <w:szCs w:val="24"/>
                <w:lang w:val="es-DO"/>
              </w:rPr>
            </w:pPr>
            <w:r w:rsidRPr="00CD18DF">
              <w:rPr>
                <w:rFonts w:ascii="Times New Roman" w:hAnsi="Times New Roman" w:cs="Times New Roman"/>
                <w:b/>
                <w:caps/>
                <w:sz w:val="24"/>
                <w:szCs w:val="24"/>
                <w:lang w:val="es-DO"/>
              </w:rPr>
              <w:t>Referencias</w:t>
            </w:r>
          </w:p>
        </w:tc>
      </w:tr>
      <w:tr w:rsidR="00F907CF" w:rsidRPr="000E4023" w:rsidTr="00EC6DBA">
        <w:tc>
          <w:tcPr>
            <w:tcW w:w="1638" w:type="dxa"/>
            <w:tcBorders>
              <w:top w:val="single" w:sz="4" w:space="0" w:color="auto"/>
              <w:left w:val="single" w:sz="4" w:space="0" w:color="auto"/>
              <w:bottom w:val="nil"/>
              <w:right w:val="nil"/>
            </w:tcBorders>
          </w:tcPr>
          <w:p w:rsidR="00F907CF" w:rsidRPr="00C4646F" w:rsidRDefault="00F907CF" w:rsidP="00F907CF">
            <w:pPr>
              <w:contextualSpacing/>
              <w:rPr>
                <w:rFonts w:ascii="Times New Roman" w:hAnsi="Times New Roman" w:cs="Times New Roman"/>
                <w:sz w:val="24"/>
                <w:szCs w:val="24"/>
                <w:lang w:val="es-DO"/>
              </w:rPr>
            </w:pPr>
            <w:r w:rsidRPr="00C4646F">
              <w:rPr>
                <w:rStyle w:val="Hyperlink"/>
                <w:rFonts w:ascii="Times New Roman" w:hAnsi="Times New Roman" w:cs="Times New Roman"/>
                <w:color w:val="000000" w:themeColor="text1"/>
                <w:sz w:val="24"/>
                <w:szCs w:val="24"/>
                <w:u w:val="none"/>
              </w:rPr>
              <w:t xml:space="preserve">Cocos Islands                                </w:t>
            </w:r>
          </w:p>
        </w:tc>
        <w:tc>
          <w:tcPr>
            <w:tcW w:w="1620" w:type="dxa"/>
            <w:tcBorders>
              <w:top w:val="single" w:sz="4" w:space="0" w:color="auto"/>
              <w:left w:val="nil"/>
              <w:bottom w:val="nil"/>
              <w:right w:val="nil"/>
            </w:tcBorders>
          </w:tcPr>
          <w:p w:rsidR="00F907CF" w:rsidRPr="00C4646F" w:rsidRDefault="00F907CF" w:rsidP="00F907CF">
            <w:pPr>
              <w:jc w:val="center"/>
              <w:rPr>
                <w:rFonts w:ascii="Times New Roman" w:hAnsi="Times New Roman" w:cs="Times New Roman"/>
                <w:sz w:val="24"/>
                <w:szCs w:val="24"/>
              </w:rPr>
            </w:pPr>
          </w:p>
        </w:tc>
        <w:tc>
          <w:tcPr>
            <w:tcW w:w="1620" w:type="dxa"/>
            <w:tcBorders>
              <w:top w:val="single" w:sz="4" w:space="0" w:color="auto"/>
              <w:left w:val="nil"/>
              <w:bottom w:val="nil"/>
              <w:right w:val="nil"/>
            </w:tcBorders>
          </w:tcPr>
          <w:p w:rsidR="00F907CF" w:rsidRPr="00C4646F" w:rsidRDefault="00F907CF" w:rsidP="00C4646F">
            <w:pPr>
              <w:jc w:val="center"/>
              <w:rPr>
                <w:rFonts w:ascii="Times New Roman" w:hAnsi="Times New Roman" w:cs="Times New Roman"/>
                <w:sz w:val="24"/>
                <w:szCs w:val="24"/>
              </w:rPr>
            </w:pPr>
            <w:r w:rsidRPr="00C4646F">
              <w:rPr>
                <w:rStyle w:val="Hyperlink"/>
                <w:rFonts w:ascii="Times New Roman" w:hAnsi="Times New Roman" w:cs="Times New Roman"/>
                <w:color w:val="000000" w:themeColor="text1"/>
                <w:sz w:val="24"/>
                <w:szCs w:val="24"/>
                <w:u w:val="none"/>
              </w:rPr>
              <w:t>√</w:t>
            </w:r>
          </w:p>
        </w:tc>
        <w:tc>
          <w:tcPr>
            <w:tcW w:w="4698" w:type="dxa"/>
            <w:tcBorders>
              <w:top w:val="single" w:sz="4" w:space="0" w:color="auto"/>
              <w:left w:val="nil"/>
              <w:bottom w:val="nil"/>
              <w:right w:val="single" w:sz="4" w:space="0" w:color="auto"/>
            </w:tcBorders>
          </w:tcPr>
          <w:p w:rsidR="00F907CF" w:rsidRPr="006D3239" w:rsidRDefault="00F907CF" w:rsidP="00C4646F">
            <w:pPr>
              <w:contextualSpacing/>
              <w:rPr>
                <w:rFonts w:ascii="Times New Roman" w:hAnsi="Times New Roman" w:cs="Times New Roman"/>
                <w:sz w:val="24"/>
                <w:szCs w:val="24"/>
              </w:rPr>
            </w:pPr>
            <w:r w:rsidRPr="00C4646F">
              <w:rPr>
                <w:rStyle w:val="Hyperlink"/>
                <w:rFonts w:ascii="Times New Roman" w:hAnsi="Times New Roman" w:cs="Times New Roman"/>
                <w:sz w:val="24"/>
                <w:szCs w:val="24"/>
                <w:u w:val="none"/>
              </w:rPr>
              <w:t>http://www.equaldex.com/region/cocos-keeling-</w:t>
            </w:r>
            <w:r w:rsidRPr="00C4646F">
              <w:rPr>
                <w:rStyle w:val="Hyperlink"/>
                <w:rFonts w:ascii="Times New Roman" w:hAnsi="Times New Roman" w:cs="Times New Roman"/>
                <w:sz w:val="24"/>
                <w:szCs w:val="24"/>
              </w:rPr>
              <w:t>islands</w:t>
            </w:r>
          </w:p>
        </w:tc>
      </w:tr>
      <w:tr w:rsidR="00F907CF" w:rsidRPr="000E4023" w:rsidTr="00EC6DBA">
        <w:tc>
          <w:tcPr>
            <w:tcW w:w="1638" w:type="dxa"/>
            <w:tcBorders>
              <w:top w:val="nil"/>
              <w:left w:val="single" w:sz="4" w:space="0" w:color="auto"/>
              <w:bottom w:val="nil"/>
              <w:right w:val="nil"/>
            </w:tcBorders>
          </w:tcPr>
          <w:p w:rsidR="00F907CF" w:rsidRPr="00C4646F" w:rsidRDefault="00F907CF" w:rsidP="00F907CF">
            <w:pPr>
              <w:contextualSpacing/>
              <w:rPr>
                <w:rFonts w:ascii="Times New Roman" w:hAnsi="Times New Roman" w:cs="Times New Roman"/>
                <w:sz w:val="24"/>
                <w:szCs w:val="24"/>
              </w:rPr>
            </w:pPr>
            <w:r w:rsidRPr="00C4646F">
              <w:rPr>
                <w:rFonts w:ascii="Times New Roman" w:hAnsi="Times New Roman" w:cs="Times New Roman"/>
                <w:sz w:val="24"/>
                <w:szCs w:val="24"/>
              </w:rPr>
              <w:t xml:space="preserve">Cook Islands                                  </w:t>
            </w:r>
          </w:p>
        </w:tc>
        <w:tc>
          <w:tcPr>
            <w:tcW w:w="1620" w:type="dxa"/>
            <w:tcBorders>
              <w:top w:val="nil"/>
              <w:left w:val="nil"/>
              <w:bottom w:val="nil"/>
              <w:right w:val="nil"/>
            </w:tcBorders>
          </w:tcPr>
          <w:p w:rsidR="00F907CF" w:rsidRPr="00C4646F" w:rsidRDefault="00F907CF" w:rsidP="00F907CF">
            <w:pPr>
              <w:jc w:val="center"/>
              <w:rPr>
                <w:rFonts w:ascii="Times New Roman" w:hAnsi="Times New Roman" w:cs="Times New Roman"/>
                <w:sz w:val="24"/>
                <w:szCs w:val="24"/>
              </w:rPr>
            </w:pPr>
          </w:p>
        </w:tc>
        <w:tc>
          <w:tcPr>
            <w:tcW w:w="1620" w:type="dxa"/>
            <w:tcBorders>
              <w:top w:val="nil"/>
              <w:left w:val="nil"/>
              <w:bottom w:val="nil"/>
              <w:right w:val="nil"/>
            </w:tcBorders>
          </w:tcPr>
          <w:p w:rsidR="00F907CF" w:rsidRPr="00C4646F" w:rsidRDefault="00F907CF" w:rsidP="00C4646F">
            <w:pPr>
              <w:jc w:val="center"/>
              <w:rPr>
                <w:rFonts w:ascii="Times New Roman" w:hAnsi="Times New Roman" w:cs="Times New Roman"/>
                <w:sz w:val="24"/>
                <w:szCs w:val="24"/>
              </w:rPr>
            </w:pPr>
            <w:r w:rsidRPr="00C4646F">
              <w:rPr>
                <w:rStyle w:val="Hyperlink"/>
                <w:rFonts w:ascii="Times New Roman" w:hAnsi="Times New Roman" w:cs="Times New Roman"/>
                <w:color w:val="000000" w:themeColor="text1"/>
                <w:sz w:val="24"/>
                <w:szCs w:val="24"/>
                <w:u w:val="none"/>
              </w:rPr>
              <w:t>√</w:t>
            </w:r>
          </w:p>
        </w:tc>
        <w:tc>
          <w:tcPr>
            <w:tcW w:w="4698" w:type="dxa"/>
            <w:tcBorders>
              <w:top w:val="nil"/>
              <w:left w:val="nil"/>
              <w:bottom w:val="nil"/>
              <w:right w:val="single" w:sz="4" w:space="0" w:color="auto"/>
            </w:tcBorders>
          </w:tcPr>
          <w:p w:rsidR="00F907CF" w:rsidRPr="00C4646F" w:rsidRDefault="00276DEB" w:rsidP="00C4646F">
            <w:pPr>
              <w:contextualSpacing/>
              <w:rPr>
                <w:rFonts w:ascii="Times New Roman" w:hAnsi="Times New Roman" w:cs="Times New Roman"/>
                <w:sz w:val="24"/>
                <w:szCs w:val="24"/>
              </w:rPr>
            </w:pPr>
            <w:hyperlink r:id="rId199" w:history="1">
              <w:r w:rsidR="00C4646F" w:rsidRPr="009709C5">
                <w:rPr>
                  <w:rStyle w:val="Hyperlink"/>
                  <w:rFonts w:ascii="Times New Roman" w:hAnsi="Times New Roman" w:cs="Times New Roman"/>
                  <w:sz w:val="24"/>
                  <w:szCs w:val="24"/>
                </w:rPr>
                <w:t>http://www.equaldex.com/region/cook-islands</w:t>
              </w:r>
            </w:hyperlink>
          </w:p>
        </w:tc>
      </w:tr>
      <w:tr w:rsidR="00F907CF" w:rsidRPr="000E4023" w:rsidTr="00EC6DBA">
        <w:tc>
          <w:tcPr>
            <w:tcW w:w="1638" w:type="dxa"/>
            <w:tcBorders>
              <w:top w:val="nil"/>
              <w:left w:val="single" w:sz="4" w:space="0" w:color="auto"/>
              <w:bottom w:val="nil"/>
              <w:right w:val="nil"/>
            </w:tcBorders>
          </w:tcPr>
          <w:p w:rsidR="00F907CF" w:rsidRPr="00C4646F" w:rsidRDefault="00F907CF" w:rsidP="00F907CF">
            <w:pPr>
              <w:contextualSpacing/>
              <w:rPr>
                <w:rFonts w:ascii="Times New Roman" w:hAnsi="Times New Roman" w:cs="Times New Roman"/>
                <w:sz w:val="24"/>
                <w:szCs w:val="24"/>
              </w:rPr>
            </w:pPr>
            <w:r w:rsidRPr="00C4646F">
              <w:rPr>
                <w:rFonts w:ascii="Times New Roman" w:hAnsi="Times New Roman" w:cs="Times New Roman"/>
                <w:sz w:val="24"/>
                <w:szCs w:val="24"/>
              </w:rPr>
              <w:t xml:space="preserve">Christmas Island          </w:t>
            </w:r>
          </w:p>
        </w:tc>
        <w:tc>
          <w:tcPr>
            <w:tcW w:w="1620" w:type="dxa"/>
            <w:tcBorders>
              <w:top w:val="nil"/>
              <w:left w:val="nil"/>
              <w:bottom w:val="nil"/>
              <w:right w:val="nil"/>
            </w:tcBorders>
          </w:tcPr>
          <w:p w:rsidR="00F907CF" w:rsidRPr="00C4646F" w:rsidRDefault="00F907CF" w:rsidP="00F907CF">
            <w:pPr>
              <w:jc w:val="center"/>
              <w:rPr>
                <w:rFonts w:ascii="Times New Roman" w:hAnsi="Times New Roman" w:cs="Times New Roman"/>
                <w:sz w:val="24"/>
                <w:szCs w:val="24"/>
              </w:rPr>
            </w:pPr>
            <w:r w:rsidRPr="00C4646F">
              <w:rPr>
                <w:rStyle w:val="Hyperlink"/>
                <w:rFonts w:ascii="Times New Roman" w:hAnsi="Times New Roman" w:cs="Times New Roman"/>
                <w:color w:val="000000" w:themeColor="text1"/>
                <w:sz w:val="24"/>
                <w:szCs w:val="24"/>
                <w:u w:val="none"/>
              </w:rPr>
              <w:t>√</w:t>
            </w:r>
          </w:p>
        </w:tc>
        <w:tc>
          <w:tcPr>
            <w:tcW w:w="1620" w:type="dxa"/>
            <w:tcBorders>
              <w:top w:val="nil"/>
              <w:left w:val="nil"/>
              <w:bottom w:val="nil"/>
              <w:right w:val="nil"/>
            </w:tcBorders>
          </w:tcPr>
          <w:p w:rsidR="00F907CF" w:rsidRPr="00C4646F" w:rsidRDefault="00F907CF" w:rsidP="00C4646F">
            <w:pPr>
              <w:jc w:val="center"/>
              <w:rPr>
                <w:rStyle w:val="Hyperlink"/>
                <w:rFonts w:ascii="Times New Roman" w:hAnsi="Times New Roman" w:cs="Times New Roman"/>
                <w:color w:val="000000" w:themeColor="text1"/>
                <w:sz w:val="24"/>
                <w:szCs w:val="24"/>
                <w:u w:val="none"/>
              </w:rPr>
            </w:pPr>
            <w:r w:rsidRPr="00C4646F">
              <w:rPr>
                <w:rStyle w:val="Hyperlink"/>
                <w:rFonts w:ascii="Times New Roman" w:hAnsi="Times New Roman" w:cs="Times New Roman"/>
                <w:color w:val="000000" w:themeColor="text1"/>
                <w:sz w:val="24"/>
                <w:szCs w:val="24"/>
                <w:u w:val="none"/>
              </w:rPr>
              <w:t>√</w:t>
            </w:r>
          </w:p>
          <w:p w:rsidR="00F907CF" w:rsidRPr="00C4646F" w:rsidRDefault="00F907CF" w:rsidP="00C4646F">
            <w:pPr>
              <w:jc w:val="center"/>
              <w:rPr>
                <w:rFonts w:ascii="Times New Roman" w:hAnsi="Times New Roman" w:cs="Times New Roman"/>
                <w:sz w:val="24"/>
                <w:szCs w:val="24"/>
              </w:rPr>
            </w:pPr>
          </w:p>
        </w:tc>
        <w:tc>
          <w:tcPr>
            <w:tcW w:w="4698" w:type="dxa"/>
            <w:tcBorders>
              <w:top w:val="nil"/>
              <w:left w:val="nil"/>
              <w:bottom w:val="nil"/>
              <w:right w:val="single" w:sz="4" w:space="0" w:color="auto"/>
            </w:tcBorders>
          </w:tcPr>
          <w:p w:rsidR="00F907CF" w:rsidRPr="00C4646F" w:rsidRDefault="00276DEB" w:rsidP="00C4646F">
            <w:pPr>
              <w:contextualSpacing/>
              <w:rPr>
                <w:rFonts w:ascii="Times New Roman" w:hAnsi="Times New Roman" w:cs="Times New Roman"/>
                <w:sz w:val="24"/>
                <w:szCs w:val="24"/>
              </w:rPr>
            </w:pPr>
            <w:hyperlink r:id="rId200" w:history="1">
              <w:r w:rsidR="00C4646F" w:rsidRPr="009709C5">
                <w:rPr>
                  <w:rStyle w:val="Hyperlink"/>
                  <w:rFonts w:ascii="Times New Roman" w:hAnsi="Times New Roman" w:cs="Times New Roman"/>
                  <w:sz w:val="24"/>
                  <w:szCs w:val="24"/>
                </w:rPr>
                <w:t>http://www.equaldex.com/region/christmas-island</w:t>
              </w:r>
            </w:hyperlink>
          </w:p>
        </w:tc>
      </w:tr>
      <w:tr w:rsidR="00F907CF" w:rsidRPr="000E4023" w:rsidTr="00EC6DBA">
        <w:tc>
          <w:tcPr>
            <w:tcW w:w="1638" w:type="dxa"/>
            <w:tcBorders>
              <w:top w:val="nil"/>
              <w:left w:val="single" w:sz="4" w:space="0" w:color="auto"/>
              <w:bottom w:val="nil"/>
              <w:right w:val="nil"/>
            </w:tcBorders>
          </w:tcPr>
          <w:p w:rsidR="00F907CF" w:rsidRPr="00C4646F" w:rsidRDefault="00F907CF" w:rsidP="00F907CF">
            <w:pPr>
              <w:contextualSpacing/>
              <w:rPr>
                <w:rFonts w:ascii="Times New Roman" w:hAnsi="Times New Roman" w:cs="Times New Roman"/>
                <w:sz w:val="24"/>
                <w:szCs w:val="24"/>
                <w:lang w:val="es-DO"/>
              </w:rPr>
            </w:pPr>
            <w:r w:rsidRPr="00C4646F">
              <w:rPr>
                <w:rFonts w:ascii="Times New Roman" w:hAnsi="Times New Roman" w:cs="Times New Roman"/>
                <w:sz w:val="24"/>
                <w:szCs w:val="24"/>
                <w:lang w:val="es-DO"/>
              </w:rPr>
              <w:t>Fiji</w:t>
            </w:r>
          </w:p>
        </w:tc>
        <w:tc>
          <w:tcPr>
            <w:tcW w:w="1620" w:type="dxa"/>
            <w:tcBorders>
              <w:top w:val="nil"/>
              <w:left w:val="nil"/>
              <w:bottom w:val="nil"/>
              <w:right w:val="nil"/>
            </w:tcBorders>
          </w:tcPr>
          <w:p w:rsidR="00F907CF" w:rsidRPr="00C4646F" w:rsidRDefault="00F907CF" w:rsidP="00F907CF">
            <w:pPr>
              <w:jc w:val="center"/>
              <w:rPr>
                <w:rFonts w:ascii="Times New Roman" w:hAnsi="Times New Roman" w:cs="Times New Roman"/>
                <w:sz w:val="24"/>
                <w:szCs w:val="24"/>
              </w:rPr>
            </w:pPr>
          </w:p>
        </w:tc>
        <w:tc>
          <w:tcPr>
            <w:tcW w:w="1620" w:type="dxa"/>
            <w:tcBorders>
              <w:top w:val="nil"/>
              <w:left w:val="nil"/>
              <w:bottom w:val="nil"/>
              <w:right w:val="nil"/>
            </w:tcBorders>
          </w:tcPr>
          <w:p w:rsidR="00F907CF" w:rsidRPr="00C4646F" w:rsidRDefault="00F907CF" w:rsidP="00C4646F">
            <w:pPr>
              <w:jc w:val="center"/>
              <w:rPr>
                <w:rFonts w:ascii="Times New Roman" w:hAnsi="Times New Roman" w:cs="Times New Roman"/>
                <w:sz w:val="24"/>
                <w:szCs w:val="24"/>
              </w:rPr>
            </w:pPr>
            <w:r w:rsidRPr="00C4646F">
              <w:rPr>
                <w:rStyle w:val="Hyperlink"/>
                <w:rFonts w:ascii="Times New Roman" w:hAnsi="Times New Roman" w:cs="Times New Roman"/>
                <w:color w:val="000000" w:themeColor="text1"/>
                <w:sz w:val="24"/>
                <w:szCs w:val="24"/>
                <w:u w:val="none"/>
              </w:rPr>
              <w:t>√</w:t>
            </w:r>
          </w:p>
        </w:tc>
        <w:tc>
          <w:tcPr>
            <w:tcW w:w="4698" w:type="dxa"/>
            <w:tcBorders>
              <w:top w:val="nil"/>
              <w:left w:val="nil"/>
              <w:bottom w:val="nil"/>
              <w:right w:val="single" w:sz="4" w:space="0" w:color="auto"/>
            </w:tcBorders>
          </w:tcPr>
          <w:p w:rsidR="00F907CF" w:rsidRPr="00C4646F" w:rsidRDefault="00276DEB" w:rsidP="00C4646F">
            <w:pPr>
              <w:contextualSpacing/>
              <w:rPr>
                <w:rFonts w:ascii="Times New Roman" w:hAnsi="Times New Roman" w:cs="Times New Roman"/>
                <w:sz w:val="24"/>
                <w:szCs w:val="24"/>
              </w:rPr>
            </w:pPr>
            <w:hyperlink r:id="rId201" w:history="1">
              <w:r w:rsidR="00F907CF" w:rsidRPr="006D3239">
                <w:rPr>
                  <w:rStyle w:val="Hyperlink"/>
                  <w:rFonts w:ascii="Times New Roman" w:hAnsi="Times New Roman" w:cs="Times New Roman"/>
                  <w:sz w:val="24"/>
                  <w:szCs w:val="24"/>
                </w:rPr>
                <w:t>http://www.equaldex.com/region/fiji</w:t>
              </w:r>
            </w:hyperlink>
          </w:p>
        </w:tc>
      </w:tr>
      <w:tr w:rsidR="00F907CF" w:rsidRPr="000E4023" w:rsidTr="00EC6DBA">
        <w:tc>
          <w:tcPr>
            <w:tcW w:w="1638" w:type="dxa"/>
            <w:tcBorders>
              <w:top w:val="nil"/>
              <w:left w:val="single" w:sz="4" w:space="0" w:color="auto"/>
              <w:bottom w:val="nil"/>
              <w:right w:val="nil"/>
            </w:tcBorders>
          </w:tcPr>
          <w:p w:rsidR="00F907CF" w:rsidRPr="00C4646F" w:rsidRDefault="00F907CF" w:rsidP="00F907CF">
            <w:pPr>
              <w:contextualSpacing/>
              <w:rPr>
                <w:rFonts w:ascii="Times New Roman" w:hAnsi="Times New Roman" w:cs="Times New Roman"/>
                <w:sz w:val="24"/>
                <w:szCs w:val="24"/>
              </w:rPr>
            </w:pPr>
            <w:r w:rsidRPr="00C4646F">
              <w:rPr>
                <w:rFonts w:ascii="Times New Roman" w:hAnsi="Times New Roman" w:cs="Times New Roman"/>
                <w:sz w:val="24"/>
                <w:szCs w:val="24"/>
                <w:lang w:val="es-DO"/>
              </w:rPr>
              <w:t>Kiribati</w:t>
            </w:r>
          </w:p>
        </w:tc>
        <w:tc>
          <w:tcPr>
            <w:tcW w:w="1620" w:type="dxa"/>
            <w:tcBorders>
              <w:top w:val="nil"/>
              <w:left w:val="nil"/>
              <w:bottom w:val="nil"/>
              <w:right w:val="nil"/>
            </w:tcBorders>
          </w:tcPr>
          <w:p w:rsidR="00F907CF" w:rsidRPr="00C4646F" w:rsidRDefault="00F907CF" w:rsidP="00F907CF">
            <w:pPr>
              <w:rPr>
                <w:rFonts w:ascii="Times New Roman" w:hAnsi="Times New Roman" w:cs="Times New Roman"/>
                <w:sz w:val="24"/>
                <w:szCs w:val="24"/>
              </w:rPr>
            </w:pPr>
          </w:p>
        </w:tc>
        <w:tc>
          <w:tcPr>
            <w:tcW w:w="1620" w:type="dxa"/>
            <w:tcBorders>
              <w:top w:val="nil"/>
              <w:left w:val="nil"/>
              <w:bottom w:val="nil"/>
              <w:right w:val="nil"/>
            </w:tcBorders>
          </w:tcPr>
          <w:p w:rsidR="00F907CF" w:rsidRPr="00C4646F" w:rsidRDefault="00F907CF" w:rsidP="00C4646F">
            <w:pPr>
              <w:jc w:val="center"/>
              <w:rPr>
                <w:rFonts w:ascii="Times New Roman" w:hAnsi="Times New Roman" w:cs="Times New Roman"/>
                <w:sz w:val="24"/>
                <w:szCs w:val="24"/>
              </w:rPr>
            </w:pPr>
            <w:r w:rsidRPr="00C4646F">
              <w:rPr>
                <w:rStyle w:val="Hyperlink"/>
                <w:rFonts w:ascii="Times New Roman" w:hAnsi="Times New Roman" w:cs="Times New Roman"/>
                <w:color w:val="000000" w:themeColor="text1"/>
                <w:sz w:val="24"/>
                <w:szCs w:val="24"/>
                <w:u w:val="none"/>
              </w:rPr>
              <w:t>√</w:t>
            </w:r>
          </w:p>
        </w:tc>
        <w:tc>
          <w:tcPr>
            <w:tcW w:w="4698" w:type="dxa"/>
            <w:tcBorders>
              <w:top w:val="nil"/>
              <w:left w:val="nil"/>
              <w:bottom w:val="nil"/>
              <w:right w:val="single" w:sz="4" w:space="0" w:color="auto"/>
            </w:tcBorders>
          </w:tcPr>
          <w:p w:rsidR="00F907CF" w:rsidRPr="006D3239" w:rsidRDefault="00276DEB" w:rsidP="00C4646F">
            <w:pPr>
              <w:contextualSpacing/>
              <w:rPr>
                <w:rFonts w:ascii="Times New Roman" w:hAnsi="Times New Roman" w:cs="Times New Roman"/>
                <w:sz w:val="24"/>
                <w:szCs w:val="24"/>
              </w:rPr>
            </w:pPr>
            <w:hyperlink r:id="rId202" w:history="1">
              <w:r w:rsidR="00F907CF" w:rsidRPr="006D3239">
                <w:rPr>
                  <w:rStyle w:val="Hyperlink"/>
                  <w:rFonts w:ascii="Times New Roman" w:hAnsi="Times New Roman" w:cs="Times New Roman"/>
                  <w:sz w:val="24"/>
                  <w:szCs w:val="24"/>
                </w:rPr>
                <w:t>http://www.equaldex.com/region/kiribati</w:t>
              </w:r>
            </w:hyperlink>
          </w:p>
        </w:tc>
      </w:tr>
      <w:tr w:rsidR="00F907CF" w:rsidRPr="000E4023" w:rsidTr="00EC6DBA">
        <w:tc>
          <w:tcPr>
            <w:tcW w:w="1638" w:type="dxa"/>
            <w:tcBorders>
              <w:top w:val="nil"/>
              <w:left w:val="single" w:sz="4" w:space="0" w:color="auto"/>
              <w:bottom w:val="nil"/>
              <w:right w:val="nil"/>
            </w:tcBorders>
          </w:tcPr>
          <w:p w:rsidR="00F907CF" w:rsidRPr="00C4646F" w:rsidRDefault="00F907CF" w:rsidP="00F907CF">
            <w:pPr>
              <w:contextualSpacing/>
              <w:rPr>
                <w:rFonts w:ascii="Times New Roman" w:hAnsi="Times New Roman" w:cs="Times New Roman"/>
                <w:sz w:val="24"/>
                <w:szCs w:val="24"/>
                <w:lang w:val="es-DO"/>
              </w:rPr>
            </w:pPr>
            <w:r w:rsidRPr="00C4646F">
              <w:rPr>
                <w:rFonts w:ascii="Times New Roman" w:hAnsi="Times New Roman" w:cs="Times New Roman"/>
                <w:sz w:val="24"/>
                <w:szCs w:val="24"/>
              </w:rPr>
              <w:t xml:space="preserve">Marshall Islands                             </w:t>
            </w:r>
          </w:p>
        </w:tc>
        <w:tc>
          <w:tcPr>
            <w:tcW w:w="1620" w:type="dxa"/>
            <w:tcBorders>
              <w:top w:val="nil"/>
              <w:left w:val="nil"/>
              <w:bottom w:val="nil"/>
              <w:right w:val="nil"/>
            </w:tcBorders>
          </w:tcPr>
          <w:p w:rsidR="00F907CF" w:rsidRPr="00C4646F" w:rsidRDefault="00F907CF" w:rsidP="00F907CF">
            <w:pPr>
              <w:jc w:val="center"/>
              <w:rPr>
                <w:rFonts w:ascii="Times New Roman" w:hAnsi="Times New Roman" w:cs="Times New Roman"/>
                <w:sz w:val="24"/>
                <w:szCs w:val="24"/>
              </w:rPr>
            </w:pPr>
          </w:p>
        </w:tc>
        <w:tc>
          <w:tcPr>
            <w:tcW w:w="1620" w:type="dxa"/>
            <w:tcBorders>
              <w:top w:val="nil"/>
              <w:left w:val="nil"/>
              <w:bottom w:val="nil"/>
              <w:right w:val="nil"/>
            </w:tcBorders>
          </w:tcPr>
          <w:p w:rsidR="00F907CF" w:rsidRPr="00C4646F" w:rsidRDefault="00F907CF" w:rsidP="00C4646F">
            <w:pPr>
              <w:jc w:val="center"/>
              <w:rPr>
                <w:rFonts w:ascii="Times New Roman" w:hAnsi="Times New Roman" w:cs="Times New Roman"/>
                <w:sz w:val="24"/>
                <w:szCs w:val="24"/>
              </w:rPr>
            </w:pPr>
            <w:r w:rsidRPr="00C4646F">
              <w:rPr>
                <w:rStyle w:val="Hyperlink"/>
                <w:rFonts w:ascii="Times New Roman" w:hAnsi="Times New Roman" w:cs="Times New Roman"/>
                <w:color w:val="000000" w:themeColor="text1"/>
                <w:sz w:val="24"/>
                <w:szCs w:val="24"/>
                <w:u w:val="none"/>
              </w:rPr>
              <w:t>√</w:t>
            </w:r>
          </w:p>
        </w:tc>
        <w:tc>
          <w:tcPr>
            <w:tcW w:w="4698" w:type="dxa"/>
            <w:tcBorders>
              <w:top w:val="nil"/>
              <w:left w:val="nil"/>
              <w:bottom w:val="nil"/>
              <w:right w:val="single" w:sz="4" w:space="0" w:color="auto"/>
            </w:tcBorders>
          </w:tcPr>
          <w:p w:rsidR="00F907CF" w:rsidRPr="006D3239" w:rsidRDefault="00276DEB" w:rsidP="00C4646F">
            <w:pPr>
              <w:contextualSpacing/>
              <w:rPr>
                <w:rFonts w:ascii="Times New Roman" w:hAnsi="Times New Roman" w:cs="Times New Roman"/>
                <w:sz w:val="24"/>
                <w:szCs w:val="24"/>
              </w:rPr>
            </w:pPr>
            <w:hyperlink r:id="rId203" w:history="1">
              <w:r w:rsidR="00F907CF" w:rsidRPr="00C4646F">
                <w:rPr>
                  <w:rStyle w:val="Hyperlink"/>
                  <w:rFonts w:ascii="Times New Roman" w:hAnsi="Times New Roman" w:cs="Times New Roman"/>
                  <w:sz w:val="24"/>
                  <w:szCs w:val="24"/>
                </w:rPr>
                <w:t>http://www.equaldex.com/region/marshall-islands</w:t>
              </w:r>
            </w:hyperlink>
          </w:p>
        </w:tc>
      </w:tr>
      <w:tr w:rsidR="00F907CF" w:rsidRPr="000E4023" w:rsidTr="00EC6DBA">
        <w:tc>
          <w:tcPr>
            <w:tcW w:w="1638" w:type="dxa"/>
            <w:tcBorders>
              <w:top w:val="nil"/>
              <w:left w:val="single" w:sz="4" w:space="0" w:color="auto"/>
              <w:bottom w:val="nil"/>
              <w:right w:val="nil"/>
            </w:tcBorders>
          </w:tcPr>
          <w:p w:rsidR="00F907CF" w:rsidRPr="00C4646F" w:rsidRDefault="00F907CF" w:rsidP="00F907CF">
            <w:pPr>
              <w:contextualSpacing/>
              <w:rPr>
                <w:rFonts w:ascii="Times New Roman" w:hAnsi="Times New Roman" w:cs="Times New Roman"/>
                <w:sz w:val="24"/>
                <w:szCs w:val="24"/>
                <w:lang w:val="es-DO"/>
              </w:rPr>
            </w:pPr>
            <w:r w:rsidRPr="00C4646F">
              <w:rPr>
                <w:rFonts w:ascii="Times New Roman" w:hAnsi="Times New Roman" w:cs="Times New Roman"/>
                <w:sz w:val="24"/>
                <w:szCs w:val="24"/>
                <w:lang w:val="es-DO"/>
              </w:rPr>
              <w:t xml:space="preserve">Micronesia  </w:t>
            </w:r>
          </w:p>
        </w:tc>
        <w:tc>
          <w:tcPr>
            <w:tcW w:w="1620" w:type="dxa"/>
            <w:tcBorders>
              <w:top w:val="nil"/>
              <w:left w:val="nil"/>
              <w:bottom w:val="nil"/>
              <w:right w:val="nil"/>
            </w:tcBorders>
          </w:tcPr>
          <w:p w:rsidR="00F907CF" w:rsidRPr="00C4646F" w:rsidRDefault="00F907CF" w:rsidP="00F907CF">
            <w:pPr>
              <w:jc w:val="center"/>
              <w:rPr>
                <w:rFonts w:ascii="Times New Roman" w:hAnsi="Times New Roman" w:cs="Times New Roman"/>
                <w:sz w:val="24"/>
                <w:szCs w:val="24"/>
              </w:rPr>
            </w:pPr>
            <w:r w:rsidRPr="00C4646F">
              <w:rPr>
                <w:rStyle w:val="Hyperlink"/>
                <w:rFonts w:ascii="Times New Roman" w:hAnsi="Times New Roman" w:cs="Times New Roman"/>
                <w:color w:val="000000" w:themeColor="text1"/>
                <w:sz w:val="24"/>
                <w:szCs w:val="24"/>
                <w:u w:val="none"/>
              </w:rPr>
              <w:t>√</w:t>
            </w:r>
          </w:p>
        </w:tc>
        <w:tc>
          <w:tcPr>
            <w:tcW w:w="1620" w:type="dxa"/>
            <w:tcBorders>
              <w:top w:val="nil"/>
              <w:left w:val="nil"/>
              <w:bottom w:val="nil"/>
              <w:right w:val="nil"/>
            </w:tcBorders>
          </w:tcPr>
          <w:p w:rsidR="00F907CF" w:rsidRPr="00C4646F" w:rsidRDefault="00F907CF" w:rsidP="00C4646F">
            <w:pPr>
              <w:jc w:val="center"/>
              <w:rPr>
                <w:rFonts w:ascii="Times New Roman" w:hAnsi="Times New Roman" w:cs="Times New Roman"/>
                <w:sz w:val="24"/>
                <w:szCs w:val="24"/>
              </w:rPr>
            </w:pPr>
          </w:p>
        </w:tc>
        <w:tc>
          <w:tcPr>
            <w:tcW w:w="4698" w:type="dxa"/>
            <w:tcBorders>
              <w:top w:val="nil"/>
              <w:left w:val="nil"/>
              <w:bottom w:val="nil"/>
              <w:right w:val="single" w:sz="4" w:space="0" w:color="auto"/>
            </w:tcBorders>
          </w:tcPr>
          <w:p w:rsidR="00F907CF" w:rsidRPr="006D3239" w:rsidRDefault="00276DEB" w:rsidP="00C4646F">
            <w:pPr>
              <w:contextualSpacing/>
              <w:rPr>
                <w:rFonts w:ascii="Times New Roman" w:hAnsi="Times New Roman" w:cs="Times New Roman"/>
                <w:sz w:val="24"/>
                <w:szCs w:val="24"/>
              </w:rPr>
            </w:pPr>
            <w:hyperlink r:id="rId204" w:history="1">
              <w:r w:rsidR="00F907CF" w:rsidRPr="006D3239">
                <w:rPr>
                  <w:rStyle w:val="Hyperlink"/>
                  <w:rFonts w:ascii="Times New Roman" w:hAnsi="Times New Roman" w:cs="Times New Roman"/>
                  <w:sz w:val="24"/>
                  <w:szCs w:val="24"/>
                </w:rPr>
                <w:t>http://www.equaldex.com/region/federated-states-of-micronesia</w:t>
              </w:r>
            </w:hyperlink>
          </w:p>
        </w:tc>
      </w:tr>
      <w:tr w:rsidR="00F907CF" w:rsidRPr="000E4023" w:rsidTr="00EC6DBA">
        <w:tc>
          <w:tcPr>
            <w:tcW w:w="1638" w:type="dxa"/>
            <w:tcBorders>
              <w:top w:val="nil"/>
              <w:left w:val="single" w:sz="4" w:space="0" w:color="auto"/>
              <w:bottom w:val="nil"/>
              <w:right w:val="nil"/>
            </w:tcBorders>
          </w:tcPr>
          <w:p w:rsidR="00F907CF" w:rsidRPr="00C4646F" w:rsidRDefault="00F907CF" w:rsidP="00F907CF">
            <w:pPr>
              <w:contextualSpacing/>
              <w:rPr>
                <w:rFonts w:ascii="Times New Roman" w:hAnsi="Times New Roman" w:cs="Times New Roman"/>
                <w:sz w:val="24"/>
                <w:szCs w:val="24"/>
                <w:lang w:val="es-DO"/>
              </w:rPr>
            </w:pPr>
            <w:r w:rsidRPr="00C4646F">
              <w:rPr>
                <w:rFonts w:ascii="Times New Roman" w:hAnsi="Times New Roman" w:cs="Times New Roman"/>
                <w:sz w:val="24"/>
                <w:szCs w:val="24"/>
                <w:lang w:val="es-DO"/>
              </w:rPr>
              <w:t>Nauru</w:t>
            </w:r>
          </w:p>
        </w:tc>
        <w:tc>
          <w:tcPr>
            <w:tcW w:w="1620" w:type="dxa"/>
            <w:tcBorders>
              <w:top w:val="nil"/>
              <w:left w:val="nil"/>
              <w:bottom w:val="nil"/>
              <w:right w:val="nil"/>
            </w:tcBorders>
          </w:tcPr>
          <w:p w:rsidR="00F907CF" w:rsidRPr="00C4646F" w:rsidRDefault="00F907CF" w:rsidP="00F907CF">
            <w:pPr>
              <w:jc w:val="center"/>
              <w:rPr>
                <w:rFonts w:ascii="Times New Roman" w:hAnsi="Times New Roman" w:cs="Times New Roman"/>
                <w:sz w:val="24"/>
                <w:szCs w:val="24"/>
              </w:rPr>
            </w:pPr>
          </w:p>
        </w:tc>
        <w:tc>
          <w:tcPr>
            <w:tcW w:w="1620" w:type="dxa"/>
            <w:tcBorders>
              <w:top w:val="nil"/>
              <w:left w:val="nil"/>
              <w:bottom w:val="nil"/>
              <w:right w:val="nil"/>
            </w:tcBorders>
          </w:tcPr>
          <w:p w:rsidR="00F907CF" w:rsidRPr="00C4646F" w:rsidRDefault="00F907CF" w:rsidP="00C4646F">
            <w:pPr>
              <w:jc w:val="center"/>
              <w:rPr>
                <w:rFonts w:ascii="Times New Roman" w:hAnsi="Times New Roman" w:cs="Times New Roman"/>
                <w:sz w:val="24"/>
                <w:szCs w:val="24"/>
              </w:rPr>
            </w:pPr>
            <w:r w:rsidRPr="00C4646F">
              <w:rPr>
                <w:rStyle w:val="Hyperlink"/>
                <w:rFonts w:ascii="Times New Roman" w:hAnsi="Times New Roman" w:cs="Times New Roman"/>
                <w:color w:val="000000" w:themeColor="text1"/>
                <w:sz w:val="24"/>
                <w:szCs w:val="24"/>
                <w:u w:val="none"/>
              </w:rPr>
              <w:t>√</w:t>
            </w:r>
          </w:p>
        </w:tc>
        <w:tc>
          <w:tcPr>
            <w:tcW w:w="4698" w:type="dxa"/>
            <w:tcBorders>
              <w:top w:val="nil"/>
              <w:left w:val="nil"/>
              <w:bottom w:val="nil"/>
              <w:right w:val="single" w:sz="4" w:space="0" w:color="auto"/>
            </w:tcBorders>
          </w:tcPr>
          <w:p w:rsidR="00F907CF" w:rsidRPr="006D3239" w:rsidRDefault="00276DEB" w:rsidP="00C4646F">
            <w:pPr>
              <w:contextualSpacing/>
              <w:rPr>
                <w:rFonts w:ascii="Times New Roman" w:hAnsi="Times New Roman" w:cs="Times New Roman"/>
                <w:sz w:val="24"/>
                <w:szCs w:val="24"/>
              </w:rPr>
            </w:pPr>
            <w:hyperlink r:id="rId205" w:history="1">
              <w:r w:rsidR="00F907CF" w:rsidRPr="006D3239">
                <w:rPr>
                  <w:rStyle w:val="Hyperlink"/>
                  <w:rFonts w:ascii="Times New Roman" w:hAnsi="Times New Roman" w:cs="Times New Roman"/>
                  <w:sz w:val="24"/>
                  <w:szCs w:val="24"/>
                </w:rPr>
                <w:t>http://www.equaldex.com/region/nauru</w:t>
              </w:r>
            </w:hyperlink>
          </w:p>
        </w:tc>
      </w:tr>
      <w:tr w:rsidR="00F907CF" w:rsidRPr="000E4023" w:rsidTr="00EC6DBA">
        <w:tc>
          <w:tcPr>
            <w:tcW w:w="1638" w:type="dxa"/>
            <w:tcBorders>
              <w:top w:val="nil"/>
              <w:left w:val="single" w:sz="4" w:space="0" w:color="auto"/>
              <w:bottom w:val="nil"/>
              <w:right w:val="nil"/>
            </w:tcBorders>
          </w:tcPr>
          <w:p w:rsidR="00F907CF" w:rsidRPr="00C4646F" w:rsidRDefault="00F907CF" w:rsidP="00F907CF">
            <w:pPr>
              <w:contextualSpacing/>
              <w:rPr>
                <w:rFonts w:ascii="Times New Roman" w:hAnsi="Times New Roman" w:cs="Times New Roman"/>
                <w:sz w:val="24"/>
                <w:szCs w:val="24"/>
                <w:lang w:val="es-DO"/>
              </w:rPr>
            </w:pPr>
            <w:r w:rsidRPr="00C4646F">
              <w:rPr>
                <w:rStyle w:val="Hyperlink"/>
                <w:rFonts w:ascii="Times New Roman" w:hAnsi="Times New Roman" w:cs="Times New Roman"/>
                <w:color w:val="000000" w:themeColor="text1"/>
                <w:sz w:val="24"/>
                <w:szCs w:val="24"/>
                <w:u w:val="none"/>
                <w:lang w:val="es-DO"/>
              </w:rPr>
              <w:t>Niue</w:t>
            </w:r>
          </w:p>
        </w:tc>
        <w:tc>
          <w:tcPr>
            <w:tcW w:w="1620" w:type="dxa"/>
            <w:tcBorders>
              <w:top w:val="nil"/>
              <w:left w:val="nil"/>
              <w:bottom w:val="nil"/>
              <w:right w:val="nil"/>
            </w:tcBorders>
          </w:tcPr>
          <w:p w:rsidR="00F907CF" w:rsidRPr="00C4646F" w:rsidRDefault="00F907CF" w:rsidP="00F907CF">
            <w:pPr>
              <w:jc w:val="center"/>
              <w:rPr>
                <w:rFonts w:ascii="Times New Roman" w:hAnsi="Times New Roman" w:cs="Times New Roman"/>
                <w:sz w:val="24"/>
                <w:szCs w:val="24"/>
              </w:rPr>
            </w:pPr>
          </w:p>
        </w:tc>
        <w:tc>
          <w:tcPr>
            <w:tcW w:w="1620" w:type="dxa"/>
            <w:tcBorders>
              <w:top w:val="nil"/>
              <w:left w:val="nil"/>
              <w:bottom w:val="nil"/>
              <w:right w:val="nil"/>
            </w:tcBorders>
          </w:tcPr>
          <w:p w:rsidR="00F907CF" w:rsidRPr="00C4646F" w:rsidRDefault="00F907CF" w:rsidP="00C4646F">
            <w:pPr>
              <w:jc w:val="center"/>
              <w:rPr>
                <w:rFonts w:ascii="Times New Roman" w:hAnsi="Times New Roman" w:cs="Times New Roman"/>
                <w:sz w:val="24"/>
                <w:szCs w:val="24"/>
              </w:rPr>
            </w:pPr>
            <w:r w:rsidRPr="00C4646F">
              <w:rPr>
                <w:rStyle w:val="Hyperlink"/>
                <w:rFonts w:ascii="Times New Roman" w:hAnsi="Times New Roman" w:cs="Times New Roman"/>
                <w:color w:val="000000" w:themeColor="text1"/>
                <w:sz w:val="24"/>
                <w:szCs w:val="24"/>
                <w:u w:val="none"/>
              </w:rPr>
              <w:t>√</w:t>
            </w:r>
          </w:p>
        </w:tc>
        <w:tc>
          <w:tcPr>
            <w:tcW w:w="4698" w:type="dxa"/>
            <w:tcBorders>
              <w:top w:val="nil"/>
              <w:left w:val="nil"/>
              <w:bottom w:val="nil"/>
              <w:right w:val="single" w:sz="4" w:space="0" w:color="auto"/>
            </w:tcBorders>
          </w:tcPr>
          <w:p w:rsidR="00F907CF" w:rsidRPr="00C4646F" w:rsidRDefault="00F907CF" w:rsidP="00C4646F">
            <w:pPr>
              <w:contextualSpacing/>
              <w:rPr>
                <w:rFonts w:ascii="Times New Roman" w:hAnsi="Times New Roman" w:cs="Times New Roman"/>
                <w:sz w:val="24"/>
                <w:szCs w:val="24"/>
              </w:rPr>
            </w:pPr>
            <w:r w:rsidRPr="006D3239">
              <w:rPr>
                <w:rStyle w:val="Hyperlink"/>
                <w:rFonts w:ascii="Times New Roman" w:hAnsi="Times New Roman" w:cs="Times New Roman"/>
                <w:sz w:val="24"/>
                <w:szCs w:val="24"/>
                <w:u w:val="none"/>
              </w:rPr>
              <w:t>http://www.equaldex.com/region/niue</w:t>
            </w:r>
          </w:p>
        </w:tc>
      </w:tr>
      <w:tr w:rsidR="00F907CF" w:rsidRPr="000E4023" w:rsidTr="00EC6DBA">
        <w:tc>
          <w:tcPr>
            <w:tcW w:w="1638" w:type="dxa"/>
            <w:tcBorders>
              <w:top w:val="nil"/>
              <w:left w:val="single" w:sz="4" w:space="0" w:color="auto"/>
              <w:bottom w:val="nil"/>
              <w:right w:val="nil"/>
            </w:tcBorders>
          </w:tcPr>
          <w:p w:rsidR="00F907CF" w:rsidRPr="00C4646F" w:rsidRDefault="00F907CF" w:rsidP="00F907CF">
            <w:pPr>
              <w:contextualSpacing/>
              <w:rPr>
                <w:rFonts w:ascii="Times New Roman" w:hAnsi="Times New Roman" w:cs="Times New Roman"/>
                <w:sz w:val="24"/>
                <w:szCs w:val="24"/>
                <w:lang w:val="es-DO"/>
              </w:rPr>
            </w:pPr>
            <w:r w:rsidRPr="00C4646F">
              <w:rPr>
                <w:rFonts w:ascii="Times New Roman" w:hAnsi="Times New Roman" w:cs="Times New Roman"/>
                <w:sz w:val="24"/>
                <w:szCs w:val="24"/>
                <w:lang w:val="es-DO"/>
              </w:rPr>
              <w:t xml:space="preserve">New Caledonia                              </w:t>
            </w:r>
          </w:p>
        </w:tc>
        <w:tc>
          <w:tcPr>
            <w:tcW w:w="1620" w:type="dxa"/>
            <w:tcBorders>
              <w:top w:val="nil"/>
              <w:left w:val="nil"/>
              <w:bottom w:val="nil"/>
              <w:right w:val="nil"/>
            </w:tcBorders>
          </w:tcPr>
          <w:p w:rsidR="00F907CF" w:rsidRPr="00C4646F" w:rsidRDefault="00F907CF" w:rsidP="00F907CF">
            <w:pPr>
              <w:jc w:val="center"/>
              <w:rPr>
                <w:rFonts w:ascii="Times New Roman" w:hAnsi="Times New Roman" w:cs="Times New Roman"/>
                <w:sz w:val="24"/>
                <w:szCs w:val="24"/>
              </w:rPr>
            </w:pPr>
          </w:p>
        </w:tc>
        <w:tc>
          <w:tcPr>
            <w:tcW w:w="1620" w:type="dxa"/>
            <w:tcBorders>
              <w:top w:val="nil"/>
              <w:left w:val="nil"/>
              <w:bottom w:val="nil"/>
              <w:right w:val="nil"/>
            </w:tcBorders>
          </w:tcPr>
          <w:p w:rsidR="00F907CF" w:rsidRPr="00C4646F" w:rsidRDefault="00F907CF" w:rsidP="00C4646F">
            <w:pPr>
              <w:jc w:val="center"/>
              <w:rPr>
                <w:rFonts w:ascii="Times New Roman" w:hAnsi="Times New Roman" w:cs="Times New Roman"/>
                <w:sz w:val="24"/>
                <w:szCs w:val="24"/>
              </w:rPr>
            </w:pPr>
            <w:r w:rsidRPr="00C4646F">
              <w:rPr>
                <w:rStyle w:val="Hyperlink"/>
                <w:rFonts w:ascii="Times New Roman" w:hAnsi="Times New Roman" w:cs="Times New Roman"/>
                <w:color w:val="000000" w:themeColor="text1"/>
                <w:sz w:val="24"/>
                <w:szCs w:val="24"/>
                <w:u w:val="none"/>
              </w:rPr>
              <w:t>√</w:t>
            </w:r>
          </w:p>
        </w:tc>
        <w:tc>
          <w:tcPr>
            <w:tcW w:w="4698" w:type="dxa"/>
            <w:tcBorders>
              <w:top w:val="nil"/>
              <w:left w:val="nil"/>
              <w:bottom w:val="nil"/>
              <w:right w:val="single" w:sz="4" w:space="0" w:color="auto"/>
            </w:tcBorders>
          </w:tcPr>
          <w:p w:rsidR="00F907CF" w:rsidRPr="006D3239" w:rsidRDefault="00276DEB" w:rsidP="00C4646F">
            <w:pPr>
              <w:contextualSpacing/>
              <w:rPr>
                <w:rFonts w:ascii="Times New Roman" w:hAnsi="Times New Roman" w:cs="Times New Roman"/>
                <w:sz w:val="24"/>
                <w:szCs w:val="24"/>
              </w:rPr>
            </w:pPr>
            <w:hyperlink r:id="rId206" w:history="1">
              <w:r w:rsidR="00C4646F" w:rsidRPr="006D3239">
                <w:rPr>
                  <w:rStyle w:val="Hyperlink"/>
                  <w:rFonts w:ascii="Times New Roman" w:hAnsi="Times New Roman" w:cs="Times New Roman"/>
                  <w:sz w:val="24"/>
                  <w:szCs w:val="24"/>
                </w:rPr>
                <w:t>http://www.equaldex.com/region/new-caledonia</w:t>
              </w:r>
            </w:hyperlink>
          </w:p>
        </w:tc>
      </w:tr>
      <w:tr w:rsidR="0063682E" w:rsidRPr="000E4023" w:rsidTr="00EC6DBA">
        <w:tc>
          <w:tcPr>
            <w:tcW w:w="1638" w:type="dxa"/>
            <w:tcBorders>
              <w:top w:val="nil"/>
              <w:left w:val="single" w:sz="4" w:space="0" w:color="auto"/>
              <w:bottom w:val="nil"/>
              <w:right w:val="nil"/>
            </w:tcBorders>
          </w:tcPr>
          <w:p w:rsidR="0063682E" w:rsidRPr="00C4646F" w:rsidRDefault="0063682E" w:rsidP="0063682E">
            <w:pPr>
              <w:contextualSpacing/>
              <w:rPr>
                <w:rFonts w:ascii="Times New Roman" w:hAnsi="Times New Roman" w:cs="Times New Roman"/>
                <w:sz w:val="24"/>
                <w:szCs w:val="24"/>
                <w:lang w:val="es-DO"/>
              </w:rPr>
            </w:pPr>
            <w:r w:rsidRPr="00C4646F">
              <w:rPr>
                <w:rFonts w:ascii="Times New Roman" w:hAnsi="Times New Roman" w:cs="Times New Roman"/>
                <w:sz w:val="24"/>
                <w:szCs w:val="24"/>
              </w:rPr>
              <w:t xml:space="preserve">New Zealand                                 </w:t>
            </w:r>
          </w:p>
        </w:tc>
        <w:tc>
          <w:tcPr>
            <w:tcW w:w="1620" w:type="dxa"/>
            <w:tcBorders>
              <w:top w:val="nil"/>
              <w:left w:val="nil"/>
              <w:bottom w:val="nil"/>
              <w:right w:val="nil"/>
            </w:tcBorders>
          </w:tcPr>
          <w:p w:rsidR="0063682E" w:rsidRPr="00C4646F" w:rsidRDefault="0063682E" w:rsidP="0063682E">
            <w:pPr>
              <w:jc w:val="center"/>
              <w:rPr>
                <w:rFonts w:ascii="Times New Roman" w:hAnsi="Times New Roman" w:cs="Times New Roman"/>
                <w:sz w:val="24"/>
                <w:szCs w:val="24"/>
              </w:rPr>
            </w:pPr>
          </w:p>
        </w:tc>
        <w:tc>
          <w:tcPr>
            <w:tcW w:w="1620" w:type="dxa"/>
            <w:tcBorders>
              <w:top w:val="nil"/>
              <w:left w:val="nil"/>
              <w:bottom w:val="nil"/>
              <w:right w:val="nil"/>
            </w:tcBorders>
          </w:tcPr>
          <w:p w:rsidR="0063682E" w:rsidRPr="00C4646F" w:rsidRDefault="0063682E" w:rsidP="00C4646F">
            <w:pPr>
              <w:jc w:val="center"/>
              <w:rPr>
                <w:rFonts w:ascii="Times New Roman" w:hAnsi="Times New Roman" w:cs="Times New Roman"/>
                <w:sz w:val="24"/>
                <w:szCs w:val="24"/>
              </w:rPr>
            </w:pPr>
            <w:r w:rsidRPr="00C4646F">
              <w:rPr>
                <w:rStyle w:val="Hyperlink"/>
                <w:rFonts w:ascii="Times New Roman" w:hAnsi="Times New Roman" w:cs="Times New Roman"/>
                <w:color w:val="000000" w:themeColor="text1"/>
                <w:sz w:val="24"/>
                <w:szCs w:val="24"/>
                <w:u w:val="none"/>
              </w:rPr>
              <w:t>√</w:t>
            </w:r>
          </w:p>
        </w:tc>
        <w:tc>
          <w:tcPr>
            <w:tcW w:w="4698" w:type="dxa"/>
            <w:tcBorders>
              <w:top w:val="nil"/>
              <w:left w:val="nil"/>
              <w:bottom w:val="nil"/>
              <w:right w:val="single" w:sz="4" w:space="0" w:color="auto"/>
            </w:tcBorders>
          </w:tcPr>
          <w:p w:rsidR="0063682E" w:rsidRPr="00C4646F" w:rsidRDefault="00276DEB" w:rsidP="00C4646F">
            <w:pPr>
              <w:contextualSpacing/>
              <w:rPr>
                <w:rFonts w:ascii="Times New Roman" w:hAnsi="Times New Roman" w:cs="Times New Roman"/>
                <w:color w:val="0000FF" w:themeColor="hyperlink"/>
                <w:sz w:val="24"/>
                <w:szCs w:val="24"/>
                <w:u w:val="single"/>
              </w:rPr>
            </w:pPr>
            <w:hyperlink r:id="rId207" w:history="1">
              <w:r w:rsidR="00C4646F" w:rsidRPr="009709C5">
                <w:rPr>
                  <w:rStyle w:val="Hyperlink"/>
                  <w:rFonts w:ascii="Times New Roman" w:hAnsi="Times New Roman" w:cs="Times New Roman"/>
                  <w:sz w:val="24"/>
                  <w:szCs w:val="24"/>
                </w:rPr>
                <w:t>http://www.equaldex.com/region/new-zealand</w:t>
              </w:r>
            </w:hyperlink>
          </w:p>
        </w:tc>
      </w:tr>
      <w:tr w:rsidR="0063682E" w:rsidRPr="000E4023" w:rsidTr="00EC6DBA">
        <w:tc>
          <w:tcPr>
            <w:tcW w:w="1638" w:type="dxa"/>
            <w:tcBorders>
              <w:top w:val="nil"/>
              <w:left w:val="single" w:sz="4" w:space="0" w:color="auto"/>
              <w:bottom w:val="nil"/>
              <w:right w:val="nil"/>
            </w:tcBorders>
          </w:tcPr>
          <w:p w:rsidR="0063682E" w:rsidRPr="00C4646F" w:rsidRDefault="0063682E" w:rsidP="0063682E">
            <w:pPr>
              <w:contextualSpacing/>
              <w:rPr>
                <w:rFonts w:ascii="Times New Roman" w:hAnsi="Times New Roman" w:cs="Times New Roman"/>
                <w:sz w:val="24"/>
                <w:szCs w:val="24"/>
                <w:lang w:val="es-DO"/>
              </w:rPr>
            </w:pPr>
            <w:r w:rsidRPr="00C4646F">
              <w:rPr>
                <w:rFonts w:ascii="Times New Roman" w:hAnsi="Times New Roman" w:cs="Times New Roman"/>
                <w:sz w:val="24"/>
                <w:szCs w:val="24"/>
                <w:lang w:val="es-DO"/>
              </w:rPr>
              <w:t>Palau</w:t>
            </w:r>
          </w:p>
        </w:tc>
        <w:tc>
          <w:tcPr>
            <w:tcW w:w="1620" w:type="dxa"/>
            <w:tcBorders>
              <w:top w:val="nil"/>
              <w:left w:val="nil"/>
              <w:bottom w:val="nil"/>
              <w:right w:val="nil"/>
            </w:tcBorders>
          </w:tcPr>
          <w:p w:rsidR="0063682E" w:rsidRPr="00C4646F" w:rsidRDefault="0063682E" w:rsidP="0063682E">
            <w:pPr>
              <w:jc w:val="center"/>
              <w:rPr>
                <w:rFonts w:ascii="Times New Roman" w:hAnsi="Times New Roman" w:cs="Times New Roman"/>
                <w:sz w:val="24"/>
                <w:szCs w:val="24"/>
              </w:rPr>
            </w:pPr>
          </w:p>
        </w:tc>
        <w:tc>
          <w:tcPr>
            <w:tcW w:w="1620" w:type="dxa"/>
            <w:tcBorders>
              <w:top w:val="nil"/>
              <w:left w:val="nil"/>
              <w:bottom w:val="nil"/>
              <w:right w:val="nil"/>
            </w:tcBorders>
          </w:tcPr>
          <w:p w:rsidR="0063682E" w:rsidRPr="00C4646F" w:rsidRDefault="0063682E" w:rsidP="00C4646F">
            <w:pPr>
              <w:jc w:val="center"/>
              <w:rPr>
                <w:rFonts w:ascii="Times New Roman" w:hAnsi="Times New Roman" w:cs="Times New Roman"/>
                <w:sz w:val="24"/>
                <w:szCs w:val="24"/>
              </w:rPr>
            </w:pPr>
            <w:r w:rsidRPr="00C4646F">
              <w:rPr>
                <w:rStyle w:val="Hyperlink"/>
                <w:rFonts w:ascii="Times New Roman" w:hAnsi="Times New Roman" w:cs="Times New Roman"/>
                <w:color w:val="000000" w:themeColor="text1"/>
                <w:sz w:val="24"/>
                <w:szCs w:val="24"/>
                <w:u w:val="none"/>
              </w:rPr>
              <w:t>√</w:t>
            </w:r>
          </w:p>
        </w:tc>
        <w:tc>
          <w:tcPr>
            <w:tcW w:w="4698" w:type="dxa"/>
            <w:tcBorders>
              <w:top w:val="nil"/>
              <w:left w:val="nil"/>
              <w:bottom w:val="nil"/>
              <w:right w:val="single" w:sz="4" w:space="0" w:color="auto"/>
            </w:tcBorders>
          </w:tcPr>
          <w:p w:rsidR="0063682E" w:rsidRPr="00C4646F" w:rsidRDefault="00276DEB" w:rsidP="00C4646F">
            <w:pPr>
              <w:contextualSpacing/>
              <w:rPr>
                <w:rFonts w:ascii="Times New Roman" w:hAnsi="Times New Roman" w:cs="Times New Roman"/>
                <w:color w:val="0000FF" w:themeColor="hyperlink"/>
                <w:sz w:val="24"/>
                <w:szCs w:val="24"/>
                <w:u w:val="single"/>
              </w:rPr>
            </w:pPr>
            <w:hyperlink r:id="rId208" w:history="1">
              <w:r w:rsidR="00C4646F" w:rsidRPr="009709C5">
                <w:rPr>
                  <w:rStyle w:val="Hyperlink"/>
                  <w:rFonts w:ascii="Times New Roman" w:hAnsi="Times New Roman" w:cs="Times New Roman"/>
                  <w:sz w:val="24"/>
                  <w:szCs w:val="24"/>
                </w:rPr>
                <w:t>http://www.equaldex.com/region/</w:t>
              </w:r>
            </w:hyperlink>
            <w:r w:rsidR="0063682E" w:rsidRPr="00C4646F">
              <w:rPr>
                <w:rStyle w:val="Hyperlink"/>
                <w:rFonts w:ascii="Times New Roman" w:hAnsi="Times New Roman" w:cs="Times New Roman"/>
                <w:sz w:val="24"/>
                <w:szCs w:val="24"/>
              </w:rPr>
              <w:t>palau</w:t>
            </w:r>
          </w:p>
        </w:tc>
      </w:tr>
      <w:tr w:rsidR="0063682E" w:rsidRPr="000E4023" w:rsidTr="00EC6DBA">
        <w:tc>
          <w:tcPr>
            <w:tcW w:w="1638" w:type="dxa"/>
            <w:tcBorders>
              <w:top w:val="nil"/>
              <w:left w:val="single" w:sz="4" w:space="0" w:color="auto"/>
              <w:bottom w:val="nil"/>
              <w:right w:val="nil"/>
            </w:tcBorders>
          </w:tcPr>
          <w:p w:rsidR="0063682E" w:rsidRPr="00C4646F" w:rsidRDefault="0063682E" w:rsidP="0063682E">
            <w:pPr>
              <w:contextualSpacing/>
              <w:rPr>
                <w:rFonts w:ascii="Times New Roman" w:hAnsi="Times New Roman" w:cs="Times New Roman"/>
                <w:sz w:val="24"/>
                <w:szCs w:val="24"/>
                <w:lang w:val="es-DO"/>
              </w:rPr>
            </w:pPr>
            <w:r w:rsidRPr="00C4646F">
              <w:rPr>
                <w:rFonts w:ascii="Times New Roman" w:hAnsi="Times New Roman" w:cs="Times New Roman"/>
                <w:sz w:val="24"/>
                <w:szCs w:val="24"/>
              </w:rPr>
              <w:t xml:space="preserve">Papua New Guinea                        </w:t>
            </w:r>
          </w:p>
        </w:tc>
        <w:tc>
          <w:tcPr>
            <w:tcW w:w="1620" w:type="dxa"/>
            <w:tcBorders>
              <w:top w:val="nil"/>
              <w:left w:val="nil"/>
              <w:bottom w:val="nil"/>
              <w:right w:val="nil"/>
            </w:tcBorders>
          </w:tcPr>
          <w:p w:rsidR="0063682E" w:rsidRPr="00C4646F" w:rsidRDefault="0063682E" w:rsidP="0063682E">
            <w:pPr>
              <w:jc w:val="center"/>
              <w:rPr>
                <w:rFonts w:ascii="Times New Roman" w:hAnsi="Times New Roman" w:cs="Times New Roman"/>
                <w:sz w:val="24"/>
                <w:szCs w:val="24"/>
              </w:rPr>
            </w:pPr>
          </w:p>
        </w:tc>
        <w:tc>
          <w:tcPr>
            <w:tcW w:w="1620" w:type="dxa"/>
            <w:tcBorders>
              <w:top w:val="nil"/>
              <w:left w:val="nil"/>
              <w:bottom w:val="nil"/>
              <w:right w:val="nil"/>
            </w:tcBorders>
          </w:tcPr>
          <w:p w:rsidR="0063682E" w:rsidRPr="00C4646F" w:rsidRDefault="0063682E" w:rsidP="00C4646F">
            <w:pPr>
              <w:jc w:val="center"/>
              <w:rPr>
                <w:rFonts w:ascii="Times New Roman" w:hAnsi="Times New Roman" w:cs="Times New Roman"/>
                <w:sz w:val="24"/>
                <w:szCs w:val="24"/>
              </w:rPr>
            </w:pPr>
            <w:r w:rsidRPr="00C4646F">
              <w:rPr>
                <w:rStyle w:val="Hyperlink"/>
                <w:rFonts w:ascii="Times New Roman" w:hAnsi="Times New Roman" w:cs="Times New Roman"/>
                <w:color w:val="000000" w:themeColor="text1"/>
                <w:sz w:val="24"/>
                <w:szCs w:val="24"/>
                <w:u w:val="none"/>
              </w:rPr>
              <w:t>√</w:t>
            </w:r>
          </w:p>
        </w:tc>
        <w:tc>
          <w:tcPr>
            <w:tcW w:w="4698" w:type="dxa"/>
            <w:tcBorders>
              <w:top w:val="nil"/>
              <w:left w:val="nil"/>
              <w:bottom w:val="nil"/>
              <w:right w:val="single" w:sz="4" w:space="0" w:color="auto"/>
            </w:tcBorders>
          </w:tcPr>
          <w:p w:rsidR="0063682E" w:rsidRPr="00C4646F" w:rsidRDefault="00276DEB" w:rsidP="00C4646F">
            <w:pPr>
              <w:contextualSpacing/>
              <w:rPr>
                <w:rFonts w:ascii="Times New Roman" w:hAnsi="Times New Roman" w:cs="Times New Roman"/>
                <w:sz w:val="24"/>
                <w:szCs w:val="24"/>
              </w:rPr>
            </w:pPr>
            <w:hyperlink r:id="rId209" w:history="1">
              <w:r w:rsidR="006A55E2" w:rsidRPr="00C4646F">
                <w:rPr>
                  <w:rStyle w:val="Hyperlink"/>
                  <w:rFonts w:ascii="Times New Roman" w:hAnsi="Times New Roman" w:cs="Times New Roman"/>
                  <w:sz w:val="24"/>
                  <w:szCs w:val="24"/>
                </w:rPr>
                <w:t>http://www.equaldex.com/region/papua-new-guinea</w:t>
              </w:r>
            </w:hyperlink>
          </w:p>
        </w:tc>
      </w:tr>
      <w:tr w:rsidR="0063682E" w:rsidRPr="000E4023" w:rsidTr="00EC6DBA">
        <w:tc>
          <w:tcPr>
            <w:tcW w:w="1638" w:type="dxa"/>
            <w:tcBorders>
              <w:top w:val="nil"/>
              <w:left w:val="single" w:sz="4" w:space="0" w:color="auto"/>
              <w:bottom w:val="nil"/>
              <w:right w:val="nil"/>
            </w:tcBorders>
          </w:tcPr>
          <w:p w:rsidR="0063682E" w:rsidRPr="00C4646F" w:rsidRDefault="0063682E" w:rsidP="0063682E">
            <w:pPr>
              <w:contextualSpacing/>
              <w:rPr>
                <w:rFonts w:ascii="Times New Roman" w:hAnsi="Times New Roman" w:cs="Times New Roman"/>
                <w:sz w:val="24"/>
                <w:szCs w:val="24"/>
                <w:lang w:val="es-DO"/>
              </w:rPr>
            </w:pPr>
            <w:r w:rsidRPr="00C4646F">
              <w:rPr>
                <w:rStyle w:val="Hyperlink"/>
                <w:rFonts w:ascii="Times New Roman" w:hAnsi="Times New Roman" w:cs="Times New Roman"/>
                <w:color w:val="000000" w:themeColor="text1"/>
                <w:sz w:val="24"/>
                <w:szCs w:val="24"/>
                <w:u w:val="none"/>
              </w:rPr>
              <w:t xml:space="preserve">Pitcaim Islands                              </w:t>
            </w:r>
          </w:p>
        </w:tc>
        <w:tc>
          <w:tcPr>
            <w:tcW w:w="1620" w:type="dxa"/>
            <w:tcBorders>
              <w:top w:val="nil"/>
              <w:left w:val="nil"/>
              <w:bottom w:val="nil"/>
              <w:right w:val="nil"/>
            </w:tcBorders>
          </w:tcPr>
          <w:p w:rsidR="0063682E" w:rsidRPr="00C4646F" w:rsidRDefault="0063682E" w:rsidP="0063682E">
            <w:pPr>
              <w:jc w:val="center"/>
              <w:rPr>
                <w:rFonts w:ascii="Times New Roman" w:hAnsi="Times New Roman" w:cs="Times New Roman"/>
                <w:sz w:val="24"/>
                <w:szCs w:val="24"/>
              </w:rPr>
            </w:pPr>
          </w:p>
        </w:tc>
        <w:tc>
          <w:tcPr>
            <w:tcW w:w="1620" w:type="dxa"/>
            <w:tcBorders>
              <w:top w:val="nil"/>
              <w:left w:val="nil"/>
              <w:bottom w:val="nil"/>
              <w:right w:val="nil"/>
            </w:tcBorders>
          </w:tcPr>
          <w:p w:rsidR="0063682E" w:rsidRPr="00C4646F" w:rsidRDefault="0063682E" w:rsidP="00C4646F">
            <w:pPr>
              <w:jc w:val="center"/>
              <w:rPr>
                <w:rFonts w:ascii="Times New Roman" w:hAnsi="Times New Roman" w:cs="Times New Roman"/>
                <w:sz w:val="24"/>
                <w:szCs w:val="24"/>
              </w:rPr>
            </w:pPr>
            <w:r w:rsidRPr="00C4646F">
              <w:rPr>
                <w:rStyle w:val="Hyperlink"/>
                <w:rFonts w:ascii="Times New Roman" w:hAnsi="Times New Roman" w:cs="Times New Roman"/>
                <w:color w:val="000000" w:themeColor="text1"/>
                <w:sz w:val="24"/>
                <w:szCs w:val="24"/>
                <w:u w:val="none"/>
              </w:rPr>
              <w:t>√</w:t>
            </w:r>
          </w:p>
        </w:tc>
        <w:tc>
          <w:tcPr>
            <w:tcW w:w="4698" w:type="dxa"/>
            <w:tcBorders>
              <w:top w:val="nil"/>
              <w:left w:val="nil"/>
              <w:bottom w:val="nil"/>
              <w:right w:val="single" w:sz="4" w:space="0" w:color="auto"/>
            </w:tcBorders>
          </w:tcPr>
          <w:p w:rsidR="0063682E" w:rsidRPr="00C4646F" w:rsidRDefault="006A55E2" w:rsidP="00C4646F">
            <w:pPr>
              <w:contextualSpacing/>
              <w:rPr>
                <w:rFonts w:ascii="Times New Roman" w:hAnsi="Times New Roman" w:cs="Times New Roman"/>
                <w:sz w:val="24"/>
                <w:szCs w:val="24"/>
              </w:rPr>
            </w:pPr>
            <w:r w:rsidRPr="00C4646F">
              <w:rPr>
                <w:rStyle w:val="Hyperlink"/>
                <w:rFonts w:ascii="Times New Roman" w:hAnsi="Times New Roman" w:cs="Times New Roman"/>
                <w:sz w:val="24"/>
                <w:szCs w:val="24"/>
                <w:u w:val="none"/>
              </w:rPr>
              <w:t>http://www.equaldex.com/region/pitcairn-</w:t>
            </w:r>
            <w:r w:rsidRPr="00C4646F">
              <w:rPr>
                <w:rStyle w:val="Hyperlink"/>
                <w:rFonts w:ascii="Times New Roman" w:hAnsi="Times New Roman" w:cs="Times New Roman"/>
                <w:sz w:val="24"/>
                <w:szCs w:val="24"/>
              </w:rPr>
              <w:t>islands</w:t>
            </w:r>
          </w:p>
        </w:tc>
      </w:tr>
      <w:tr w:rsidR="0063682E" w:rsidRPr="000E4023" w:rsidTr="00EC6DBA">
        <w:tc>
          <w:tcPr>
            <w:tcW w:w="1638" w:type="dxa"/>
            <w:tcBorders>
              <w:top w:val="nil"/>
              <w:left w:val="single" w:sz="4" w:space="0" w:color="auto"/>
              <w:bottom w:val="nil"/>
              <w:right w:val="nil"/>
            </w:tcBorders>
          </w:tcPr>
          <w:p w:rsidR="0063682E" w:rsidRPr="00C4646F" w:rsidRDefault="0063682E" w:rsidP="0063682E">
            <w:pPr>
              <w:contextualSpacing/>
              <w:rPr>
                <w:rFonts w:ascii="Times New Roman" w:hAnsi="Times New Roman" w:cs="Times New Roman"/>
                <w:sz w:val="24"/>
                <w:szCs w:val="24"/>
                <w:lang w:val="es-DO"/>
              </w:rPr>
            </w:pPr>
            <w:r w:rsidRPr="00C4646F">
              <w:rPr>
                <w:rFonts w:ascii="Times New Roman" w:hAnsi="Times New Roman" w:cs="Times New Roman"/>
                <w:sz w:val="24"/>
                <w:szCs w:val="24"/>
              </w:rPr>
              <w:t xml:space="preserve">Solomon Islands                            </w:t>
            </w:r>
          </w:p>
        </w:tc>
        <w:tc>
          <w:tcPr>
            <w:tcW w:w="1620" w:type="dxa"/>
            <w:tcBorders>
              <w:top w:val="nil"/>
              <w:left w:val="nil"/>
              <w:bottom w:val="nil"/>
              <w:right w:val="nil"/>
            </w:tcBorders>
          </w:tcPr>
          <w:p w:rsidR="0063682E" w:rsidRPr="00C4646F" w:rsidRDefault="0063682E" w:rsidP="0063682E">
            <w:pPr>
              <w:jc w:val="center"/>
              <w:rPr>
                <w:rFonts w:ascii="Times New Roman" w:hAnsi="Times New Roman" w:cs="Times New Roman"/>
                <w:sz w:val="24"/>
                <w:szCs w:val="24"/>
              </w:rPr>
            </w:pPr>
          </w:p>
        </w:tc>
        <w:tc>
          <w:tcPr>
            <w:tcW w:w="1620" w:type="dxa"/>
            <w:tcBorders>
              <w:top w:val="nil"/>
              <w:left w:val="nil"/>
              <w:bottom w:val="nil"/>
              <w:right w:val="nil"/>
            </w:tcBorders>
          </w:tcPr>
          <w:p w:rsidR="0063682E" w:rsidRPr="00C4646F" w:rsidRDefault="0063682E" w:rsidP="00C4646F">
            <w:pPr>
              <w:jc w:val="center"/>
              <w:rPr>
                <w:rFonts w:ascii="Times New Roman" w:hAnsi="Times New Roman" w:cs="Times New Roman"/>
                <w:sz w:val="24"/>
                <w:szCs w:val="24"/>
              </w:rPr>
            </w:pPr>
            <w:r w:rsidRPr="00C4646F">
              <w:rPr>
                <w:rStyle w:val="Hyperlink"/>
                <w:rFonts w:ascii="Times New Roman" w:hAnsi="Times New Roman" w:cs="Times New Roman"/>
                <w:color w:val="000000" w:themeColor="text1"/>
                <w:sz w:val="24"/>
                <w:szCs w:val="24"/>
                <w:u w:val="none"/>
              </w:rPr>
              <w:t>√</w:t>
            </w:r>
          </w:p>
        </w:tc>
        <w:tc>
          <w:tcPr>
            <w:tcW w:w="4698" w:type="dxa"/>
            <w:tcBorders>
              <w:top w:val="nil"/>
              <w:left w:val="nil"/>
              <w:bottom w:val="nil"/>
              <w:right w:val="single" w:sz="4" w:space="0" w:color="auto"/>
            </w:tcBorders>
          </w:tcPr>
          <w:p w:rsidR="0063682E" w:rsidRPr="00C4646F" w:rsidRDefault="00276DEB" w:rsidP="00C4646F">
            <w:pPr>
              <w:contextualSpacing/>
              <w:rPr>
                <w:rFonts w:ascii="Times New Roman" w:hAnsi="Times New Roman" w:cs="Times New Roman"/>
                <w:sz w:val="24"/>
                <w:szCs w:val="24"/>
              </w:rPr>
            </w:pPr>
            <w:hyperlink r:id="rId210" w:history="1">
              <w:r w:rsidR="006A55E2" w:rsidRPr="00C4646F">
                <w:rPr>
                  <w:rStyle w:val="Hyperlink"/>
                  <w:rFonts w:ascii="Times New Roman" w:hAnsi="Times New Roman" w:cs="Times New Roman"/>
                  <w:sz w:val="24"/>
                  <w:szCs w:val="24"/>
                </w:rPr>
                <w:t>http://www.equaldex.com/region/solomon-islands</w:t>
              </w:r>
            </w:hyperlink>
          </w:p>
        </w:tc>
      </w:tr>
      <w:tr w:rsidR="0063682E" w:rsidRPr="000E4023" w:rsidTr="00EC6DBA">
        <w:tc>
          <w:tcPr>
            <w:tcW w:w="1638" w:type="dxa"/>
            <w:tcBorders>
              <w:top w:val="nil"/>
              <w:left w:val="single" w:sz="4" w:space="0" w:color="auto"/>
              <w:bottom w:val="nil"/>
              <w:right w:val="nil"/>
            </w:tcBorders>
          </w:tcPr>
          <w:p w:rsidR="0063682E" w:rsidRPr="00C4646F" w:rsidRDefault="0063682E" w:rsidP="0063682E">
            <w:pPr>
              <w:contextualSpacing/>
              <w:rPr>
                <w:rFonts w:ascii="Times New Roman" w:hAnsi="Times New Roman" w:cs="Times New Roman"/>
                <w:sz w:val="24"/>
                <w:szCs w:val="24"/>
                <w:lang w:val="es-DO"/>
              </w:rPr>
            </w:pPr>
            <w:r w:rsidRPr="00C4646F">
              <w:rPr>
                <w:rFonts w:ascii="Times New Roman" w:hAnsi="Times New Roman" w:cs="Times New Roman"/>
                <w:sz w:val="24"/>
                <w:szCs w:val="24"/>
              </w:rPr>
              <w:t xml:space="preserve">Samoa  </w:t>
            </w:r>
          </w:p>
        </w:tc>
        <w:tc>
          <w:tcPr>
            <w:tcW w:w="1620" w:type="dxa"/>
            <w:tcBorders>
              <w:top w:val="nil"/>
              <w:left w:val="nil"/>
              <w:bottom w:val="nil"/>
              <w:right w:val="nil"/>
            </w:tcBorders>
          </w:tcPr>
          <w:p w:rsidR="0063682E" w:rsidRPr="00C4646F" w:rsidRDefault="0063682E" w:rsidP="0063682E">
            <w:pPr>
              <w:jc w:val="center"/>
              <w:rPr>
                <w:rFonts w:ascii="Times New Roman" w:hAnsi="Times New Roman" w:cs="Times New Roman"/>
                <w:sz w:val="24"/>
                <w:szCs w:val="24"/>
              </w:rPr>
            </w:pPr>
          </w:p>
        </w:tc>
        <w:tc>
          <w:tcPr>
            <w:tcW w:w="1620" w:type="dxa"/>
            <w:tcBorders>
              <w:top w:val="nil"/>
              <w:left w:val="nil"/>
              <w:bottom w:val="nil"/>
              <w:right w:val="nil"/>
            </w:tcBorders>
          </w:tcPr>
          <w:p w:rsidR="0063682E" w:rsidRPr="00C4646F" w:rsidRDefault="0063682E" w:rsidP="00C4646F">
            <w:pPr>
              <w:jc w:val="center"/>
              <w:rPr>
                <w:rFonts w:ascii="Times New Roman" w:hAnsi="Times New Roman" w:cs="Times New Roman"/>
                <w:sz w:val="24"/>
                <w:szCs w:val="24"/>
              </w:rPr>
            </w:pPr>
            <w:r w:rsidRPr="00C4646F">
              <w:rPr>
                <w:rStyle w:val="Hyperlink"/>
                <w:rFonts w:ascii="Times New Roman" w:hAnsi="Times New Roman" w:cs="Times New Roman"/>
                <w:color w:val="000000" w:themeColor="text1"/>
                <w:sz w:val="24"/>
                <w:szCs w:val="24"/>
                <w:u w:val="none"/>
              </w:rPr>
              <w:t>√</w:t>
            </w:r>
          </w:p>
        </w:tc>
        <w:tc>
          <w:tcPr>
            <w:tcW w:w="4698" w:type="dxa"/>
            <w:tcBorders>
              <w:top w:val="nil"/>
              <w:left w:val="nil"/>
              <w:bottom w:val="nil"/>
              <w:right w:val="single" w:sz="4" w:space="0" w:color="auto"/>
            </w:tcBorders>
          </w:tcPr>
          <w:p w:rsidR="0063682E" w:rsidRPr="00C4646F" w:rsidRDefault="00276DEB" w:rsidP="00C4646F">
            <w:pPr>
              <w:contextualSpacing/>
              <w:rPr>
                <w:rFonts w:ascii="Times New Roman" w:hAnsi="Times New Roman" w:cs="Times New Roman"/>
                <w:sz w:val="24"/>
                <w:szCs w:val="24"/>
              </w:rPr>
            </w:pPr>
            <w:hyperlink r:id="rId211" w:history="1">
              <w:r w:rsidR="00C4646F" w:rsidRPr="009709C5">
                <w:rPr>
                  <w:rStyle w:val="Hyperlink"/>
                  <w:rFonts w:ascii="Times New Roman" w:hAnsi="Times New Roman" w:cs="Times New Roman"/>
                  <w:sz w:val="24"/>
                  <w:szCs w:val="24"/>
                </w:rPr>
                <w:t>http://www.equaldex.com/region/samoa</w:t>
              </w:r>
            </w:hyperlink>
          </w:p>
        </w:tc>
      </w:tr>
      <w:tr w:rsidR="00C4646F" w:rsidRPr="000E4023" w:rsidTr="00EC6DBA">
        <w:tc>
          <w:tcPr>
            <w:tcW w:w="1638" w:type="dxa"/>
            <w:tcBorders>
              <w:top w:val="nil"/>
              <w:left w:val="single" w:sz="4" w:space="0" w:color="auto"/>
              <w:bottom w:val="nil"/>
              <w:right w:val="nil"/>
            </w:tcBorders>
          </w:tcPr>
          <w:p w:rsidR="00C4646F" w:rsidRPr="00C4646F" w:rsidRDefault="00C4646F" w:rsidP="00C4646F">
            <w:pPr>
              <w:contextualSpacing/>
              <w:rPr>
                <w:rFonts w:ascii="Times New Roman" w:hAnsi="Times New Roman" w:cs="Times New Roman"/>
                <w:sz w:val="24"/>
                <w:szCs w:val="24"/>
              </w:rPr>
            </w:pPr>
            <w:r w:rsidRPr="00C4646F">
              <w:rPr>
                <w:rFonts w:ascii="Times New Roman" w:hAnsi="Times New Roman" w:cs="Times New Roman"/>
                <w:sz w:val="24"/>
                <w:szCs w:val="24"/>
              </w:rPr>
              <w:t>Tasmania</w:t>
            </w:r>
          </w:p>
        </w:tc>
        <w:tc>
          <w:tcPr>
            <w:tcW w:w="1620" w:type="dxa"/>
            <w:tcBorders>
              <w:top w:val="nil"/>
              <w:left w:val="nil"/>
              <w:bottom w:val="nil"/>
              <w:right w:val="nil"/>
            </w:tcBorders>
          </w:tcPr>
          <w:p w:rsidR="00C4646F" w:rsidRPr="00C4646F" w:rsidRDefault="00C4646F" w:rsidP="00C4646F">
            <w:pPr>
              <w:jc w:val="center"/>
              <w:rPr>
                <w:rFonts w:ascii="Times New Roman" w:hAnsi="Times New Roman" w:cs="Times New Roman"/>
                <w:sz w:val="24"/>
                <w:szCs w:val="24"/>
              </w:rPr>
            </w:pPr>
          </w:p>
        </w:tc>
        <w:tc>
          <w:tcPr>
            <w:tcW w:w="1620" w:type="dxa"/>
            <w:tcBorders>
              <w:top w:val="nil"/>
              <w:left w:val="nil"/>
              <w:bottom w:val="nil"/>
              <w:right w:val="nil"/>
            </w:tcBorders>
          </w:tcPr>
          <w:p w:rsidR="00C4646F" w:rsidRPr="00C4646F" w:rsidRDefault="00C4646F" w:rsidP="00C4646F">
            <w:pPr>
              <w:jc w:val="center"/>
              <w:rPr>
                <w:rFonts w:ascii="Times New Roman" w:hAnsi="Times New Roman" w:cs="Times New Roman"/>
                <w:sz w:val="24"/>
                <w:szCs w:val="24"/>
              </w:rPr>
            </w:pPr>
            <w:r w:rsidRPr="00C4646F">
              <w:rPr>
                <w:rStyle w:val="Hyperlink"/>
                <w:rFonts w:ascii="Times New Roman" w:hAnsi="Times New Roman" w:cs="Times New Roman"/>
                <w:color w:val="000000" w:themeColor="text1"/>
                <w:sz w:val="24"/>
                <w:szCs w:val="24"/>
                <w:u w:val="none"/>
              </w:rPr>
              <w:t>√</w:t>
            </w:r>
          </w:p>
        </w:tc>
        <w:tc>
          <w:tcPr>
            <w:tcW w:w="4698" w:type="dxa"/>
            <w:tcBorders>
              <w:top w:val="nil"/>
              <w:left w:val="nil"/>
              <w:bottom w:val="nil"/>
              <w:right w:val="single" w:sz="4" w:space="0" w:color="auto"/>
            </w:tcBorders>
          </w:tcPr>
          <w:p w:rsidR="00C4646F" w:rsidRPr="00C4646F" w:rsidRDefault="00276DEB" w:rsidP="00C4646F">
            <w:pPr>
              <w:contextualSpacing/>
              <w:rPr>
                <w:rFonts w:ascii="Times New Roman" w:hAnsi="Times New Roman" w:cs="Times New Roman"/>
                <w:sz w:val="24"/>
                <w:szCs w:val="24"/>
              </w:rPr>
            </w:pPr>
            <w:hyperlink r:id="rId212" w:history="1">
              <w:r w:rsidR="00C4646F" w:rsidRPr="009709C5">
                <w:rPr>
                  <w:rStyle w:val="Hyperlink"/>
                  <w:rFonts w:ascii="Times New Roman" w:hAnsi="Times New Roman" w:cs="Times New Roman"/>
                  <w:sz w:val="24"/>
                  <w:szCs w:val="24"/>
                </w:rPr>
                <w:t>http://www.equaldex.com/region/australia/tasmania</w:t>
              </w:r>
            </w:hyperlink>
          </w:p>
        </w:tc>
      </w:tr>
      <w:tr w:rsidR="00C4646F" w:rsidRPr="000E4023" w:rsidTr="00EC6DBA">
        <w:tc>
          <w:tcPr>
            <w:tcW w:w="1638" w:type="dxa"/>
            <w:tcBorders>
              <w:top w:val="nil"/>
              <w:left w:val="single" w:sz="4" w:space="0" w:color="auto"/>
              <w:bottom w:val="nil"/>
              <w:right w:val="nil"/>
            </w:tcBorders>
          </w:tcPr>
          <w:p w:rsidR="00C4646F" w:rsidRPr="00C4646F" w:rsidRDefault="00C4646F" w:rsidP="00C4646F">
            <w:pPr>
              <w:contextualSpacing/>
              <w:rPr>
                <w:rFonts w:ascii="Times New Roman" w:hAnsi="Times New Roman" w:cs="Times New Roman"/>
                <w:sz w:val="24"/>
                <w:szCs w:val="24"/>
              </w:rPr>
            </w:pPr>
            <w:r w:rsidRPr="00C4646F">
              <w:rPr>
                <w:rFonts w:ascii="Times New Roman" w:hAnsi="Times New Roman" w:cs="Times New Roman"/>
                <w:sz w:val="24"/>
                <w:szCs w:val="24"/>
              </w:rPr>
              <w:t>Tonga</w:t>
            </w:r>
          </w:p>
        </w:tc>
        <w:tc>
          <w:tcPr>
            <w:tcW w:w="1620" w:type="dxa"/>
            <w:tcBorders>
              <w:top w:val="nil"/>
              <w:left w:val="nil"/>
              <w:bottom w:val="nil"/>
              <w:right w:val="nil"/>
            </w:tcBorders>
          </w:tcPr>
          <w:p w:rsidR="00C4646F" w:rsidRPr="00C4646F" w:rsidRDefault="00C4646F" w:rsidP="00C4646F">
            <w:pPr>
              <w:jc w:val="center"/>
              <w:rPr>
                <w:rFonts w:ascii="Times New Roman" w:hAnsi="Times New Roman" w:cs="Times New Roman"/>
                <w:sz w:val="24"/>
                <w:szCs w:val="24"/>
              </w:rPr>
            </w:pPr>
          </w:p>
        </w:tc>
        <w:tc>
          <w:tcPr>
            <w:tcW w:w="1620" w:type="dxa"/>
            <w:tcBorders>
              <w:top w:val="nil"/>
              <w:left w:val="nil"/>
              <w:bottom w:val="nil"/>
              <w:right w:val="nil"/>
            </w:tcBorders>
          </w:tcPr>
          <w:p w:rsidR="00C4646F" w:rsidRPr="00C4646F" w:rsidRDefault="00C4646F" w:rsidP="00C4646F">
            <w:pPr>
              <w:jc w:val="center"/>
              <w:rPr>
                <w:rFonts w:ascii="Times New Roman" w:hAnsi="Times New Roman" w:cs="Times New Roman"/>
                <w:sz w:val="24"/>
                <w:szCs w:val="24"/>
              </w:rPr>
            </w:pPr>
            <w:r w:rsidRPr="00C4646F">
              <w:rPr>
                <w:rStyle w:val="Hyperlink"/>
                <w:rFonts w:ascii="Times New Roman" w:hAnsi="Times New Roman" w:cs="Times New Roman"/>
                <w:color w:val="000000" w:themeColor="text1"/>
                <w:sz w:val="24"/>
                <w:szCs w:val="24"/>
                <w:u w:val="none"/>
              </w:rPr>
              <w:t>√</w:t>
            </w:r>
          </w:p>
        </w:tc>
        <w:tc>
          <w:tcPr>
            <w:tcW w:w="4698" w:type="dxa"/>
            <w:tcBorders>
              <w:top w:val="nil"/>
              <w:left w:val="nil"/>
              <w:bottom w:val="nil"/>
              <w:right w:val="single" w:sz="4" w:space="0" w:color="auto"/>
            </w:tcBorders>
          </w:tcPr>
          <w:p w:rsidR="00C4646F" w:rsidRPr="00C4646F" w:rsidRDefault="00276DEB" w:rsidP="00C4646F">
            <w:pPr>
              <w:contextualSpacing/>
              <w:rPr>
                <w:rFonts w:ascii="Times New Roman" w:hAnsi="Times New Roman" w:cs="Times New Roman"/>
                <w:sz w:val="24"/>
                <w:szCs w:val="24"/>
              </w:rPr>
            </w:pPr>
            <w:hyperlink r:id="rId213" w:history="1">
              <w:r w:rsidR="00C4646F" w:rsidRPr="009709C5">
                <w:rPr>
                  <w:rStyle w:val="Hyperlink"/>
                  <w:rFonts w:ascii="Times New Roman" w:hAnsi="Times New Roman" w:cs="Times New Roman"/>
                  <w:sz w:val="24"/>
                  <w:szCs w:val="24"/>
                </w:rPr>
                <w:t>http://www.equaldex.com/region/tonga</w:t>
              </w:r>
            </w:hyperlink>
          </w:p>
        </w:tc>
      </w:tr>
      <w:tr w:rsidR="00C4646F" w:rsidRPr="000E4023" w:rsidTr="00EC6DBA">
        <w:tc>
          <w:tcPr>
            <w:tcW w:w="1638" w:type="dxa"/>
            <w:tcBorders>
              <w:top w:val="nil"/>
              <w:left w:val="single" w:sz="4" w:space="0" w:color="auto"/>
              <w:bottom w:val="nil"/>
              <w:right w:val="nil"/>
            </w:tcBorders>
          </w:tcPr>
          <w:p w:rsidR="00C4646F" w:rsidRPr="00C4646F" w:rsidRDefault="00C4646F" w:rsidP="00C4646F">
            <w:pPr>
              <w:contextualSpacing/>
              <w:rPr>
                <w:rFonts w:ascii="Times New Roman" w:hAnsi="Times New Roman" w:cs="Times New Roman"/>
                <w:sz w:val="24"/>
                <w:szCs w:val="24"/>
              </w:rPr>
            </w:pPr>
            <w:r w:rsidRPr="00C4646F">
              <w:rPr>
                <w:rFonts w:ascii="Times New Roman" w:hAnsi="Times New Roman" w:cs="Times New Roman"/>
                <w:sz w:val="24"/>
                <w:szCs w:val="24"/>
              </w:rPr>
              <w:t xml:space="preserve">Tokelau  </w:t>
            </w:r>
          </w:p>
        </w:tc>
        <w:tc>
          <w:tcPr>
            <w:tcW w:w="1620" w:type="dxa"/>
            <w:tcBorders>
              <w:top w:val="nil"/>
              <w:left w:val="nil"/>
              <w:bottom w:val="nil"/>
              <w:right w:val="nil"/>
            </w:tcBorders>
          </w:tcPr>
          <w:p w:rsidR="00C4646F" w:rsidRPr="00C4646F" w:rsidRDefault="00C4646F" w:rsidP="00C4646F">
            <w:pPr>
              <w:jc w:val="center"/>
              <w:rPr>
                <w:rFonts w:ascii="Times New Roman" w:hAnsi="Times New Roman" w:cs="Times New Roman"/>
                <w:sz w:val="24"/>
                <w:szCs w:val="24"/>
              </w:rPr>
            </w:pPr>
          </w:p>
        </w:tc>
        <w:tc>
          <w:tcPr>
            <w:tcW w:w="1620" w:type="dxa"/>
            <w:tcBorders>
              <w:top w:val="nil"/>
              <w:left w:val="nil"/>
              <w:bottom w:val="nil"/>
              <w:right w:val="nil"/>
            </w:tcBorders>
          </w:tcPr>
          <w:p w:rsidR="00C4646F" w:rsidRPr="00C4646F" w:rsidRDefault="00C4646F" w:rsidP="00C4646F">
            <w:pPr>
              <w:jc w:val="center"/>
              <w:rPr>
                <w:rFonts w:ascii="Times New Roman" w:hAnsi="Times New Roman" w:cs="Times New Roman"/>
                <w:sz w:val="24"/>
                <w:szCs w:val="24"/>
              </w:rPr>
            </w:pPr>
            <w:r w:rsidRPr="00C4646F">
              <w:rPr>
                <w:rStyle w:val="Hyperlink"/>
                <w:rFonts w:ascii="Times New Roman" w:hAnsi="Times New Roman" w:cs="Times New Roman"/>
                <w:color w:val="000000" w:themeColor="text1"/>
                <w:sz w:val="24"/>
                <w:szCs w:val="24"/>
                <w:u w:val="none"/>
              </w:rPr>
              <w:t>√</w:t>
            </w:r>
          </w:p>
        </w:tc>
        <w:tc>
          <w:tcPr>
            <w:tcW w:w="4698" w:type="dxa"/>
            <w:tcBorders>
              <w:top w:val="nil"/>
              <w:left w:val="nil"/>
              <w:bottom w:val="nil"/>
              <w:right w:val="single" w:sz="4" w:space="0" w:color="auto"/>
            </w:tcBorders>
          </w:tcPr>
          <w:p w:rsidR="00C4646F" w:rsidRPr="00C4646F" w:rsidRDefault="00276DEB" w:rsidP="00C4646F">
            <w:pPr>
              <w:contextualSpacing/>
              <w:rPr>
                <w:rFonts w:ascii="Times New Roman" w:hAnsi="Times New Roman" w:cs="Times New Roman"/>
                <w:sz w:val="24"/>
                <w:szCs w:val="24"/>
              </w:rPr>
            </w:pPr>
            <w:hyperlink r:id="rId214" w:history="1">
              <w:r w:rsidR="00C4646F" w:rsidRPr="009709C5">
                <w:rPr>
                  <w:rStyle w:val="Hyperlink"/>
                  <w:rFonts w:ascii="Times New Roman" w:hAnsi="Times New Roman" w:cs="Times New Roman"/>
                  <w:sz w:val="24"/>
                  <w:szCs w:val="24"/>
                </w:rPr>
                <w:t>http://www.equaldex.com/region/tokelau</w:t>
              </w:r>
            </w:hyperlink>
          </w:p>
        </w:tc>
      </w:tr>
      <w:tr w:rsidR="00C4646F" w:rsidRPr="000E4023" w:rsidTr="00EC6DBA">
        <w:tc>
          <w:tcPr>
            <w:tcW w:w="1638" w:type="dxa"/>
            <w:tcBorders>
              <w:top w:val="nil"/>
              <w:left w:val="single" w:sz="4" w:space="0" w:color="auto"/>
              <w:bottom w:val="nil"/>
              <w:right w:val="nil"/>
            </w:tcBorders>
          </w:tcPr>
          <w:p w:rsidR="00C4646F" w:rsidRPr="00C4646F" w:rsidRDefault="00C4646F" w:rsidP="00C4646F">
            <w:pPr>
              <w:contextualSpacing/>
              <w:rPr>
                <w:rFonts w:ascii="Times New Roman" w:hAnsi="Times New Roman" w:cs="Times New Roman"/>
                <w:sz w:val="24"/>
                <w:szCs w:val="24"/>
              </w:rPr>
            </w:pPr>
            <w:r w:rsidRPr="00C4646F">
              <w:rPr>
                <w:rFonts w:ascii="Times New Roman" w:hAnsi="Times New Roman" w:cs="Times New Roman"/>
                <w:sz w:val="24"/>
                <w:szCs w:val="24"/>
                <w:lang w:val="es-DO"/>
              </w:rPr>
              <w:t xml:space="preserve">Tuvalu  </w:t>
            </w:r>
          </w:p>
        </w:tc>
        <w:tc>
          <w:tcPr>
            <w:tcW w:w="1620" w:type="dxa"/>
            <w:tcBorders>
              <w:top w:val="nil"/>
              <w:left w:val="nil"/>
              <w:bottom w:val="nil"/>
              <w:right w:val="nil"/>
            </w:tcBorders>
          </w:tcPr>
          <w:p w:rsidR="00C4646F" w:rsidRPr="00C4646F" w:rsidRDefault="00C4646F" w:rsidP="00C4646F">
            <w:pPr>
              <w:jc w:val="center"/>
              <w:rPr>
                <w:rFonts w:ascii="Times New Roman" w:hAnsi="Times New Roman" w:cs="Times New Roman"/>
                <w:sz w:val="24"/>
                <w:szCs w:val="24"/>
              </w:rPr>
            </w:pPr>
          </w:p>
        </w:tc>
        <w:tc>
          <w:tcPr>
            <w:tcW w:w="1620" w:type="dxa"/>
            <w:tcBorders>
              <w:top w:val="nil"/>
              <w:left w:val="nil"/>
              <w:bottom w:val="nil"/>
              <w:right w:val="nil"/>
            </w:tcBorders>
          </w:tcPr>
          <w:p w:rsidR="00C4646F" w:rsidRPr="00C4646F" w:rsidRDefault="00C4646F" w:rsidP="00C4646F">
            <w:pPr>
              <w:jc w:val="center"/>
              <w:rPr>
                <w:rFonts w:ascii="Times New Roman" w:hAnsi="Times New Roman" w:cs="Times New Roman"/>
                <w:sz w:val="24"/>
                <w:szCs w:val="24"/>
              </w:rPr>
            </w:pPr>
            <w:r w:rsidRPr="00C4646F">
              <w:rPr>
                <w:rStyle w:val="Hyperlink"/>
                <w:rFonts w:ascii="Times New Roman" w:hAnsi="Times New Roman" w:cs="Times New Roman"/>
                <w:color w:val="000000" w:themeColor="text1"/>
                <w:sz w:val="24"/>
                <w:szCs w:val="24"/>
                <w:u w:val="none"/>
              </w:rPr>
              <w:t>√</w:t>
            </w:r>
          </w:p>
        </w:tc>
        <w:tc>
          <w:tcPr>
            <w:tcW w:w="4698" w:type="dxa"/>
            <w:tcBorders>
              <w:top w:val="nil"/>
              <w:left w:val="nil"/>
              <w:bottom w:val="nil"/>
              <w:right w:val="single" w:sz="4" w:space="0" w:color="auto"/>
            </w:tcBorders>
          </w:tcPr>
          <w:p w:rsidR="00C4646F" w:rsidRPr="00C4646F" w:rsidRDefault="00276DEB" w:rsidP="00C4646F">
            <w:pPr>
              <w:contextualSpacing/>
              <w:rPr>
                <w:rFonts w:ascii="Times New Roman" w:hAnsi="Times New Roman" w:cs="Times New Roman"/>
                <w:sz w:val="24"/>
                <w:szCs w:val="24"/>
              </w:rPr>
            </w:pPr>
            <w:hyperlink r:id="rId215" w:history="1">
              <w:r w:rsidR="00C4646F" w:rsidRPr="006D3239">
                <w:rPr>
                  <w:rStyle w:val="Hyperlink"/>
                  <w:rFonts w:ascii="Times New Roman" w:hAnsi="Times New Roman" w:cs="Times New Roman"/>
                  <w:sz w:val="24"/>
                  <w:szCs w:val="24"/>
                </w:rPr>
                <w:t>http://www.equaldex.com/region/tuvalu</w:t>
              </w:r>
            </w:hyperlink>
          </w:p>
        </w:tc>
      </w:tr>
      <w:tr w:rsidR="00C4646F" w:rsidRPr="000E4023" w:rsidTr="00EC6DBA">
        <w:tc>
          <w:tcPr>
            <w:tcW w:w="1638" w:type="dxa"/>
            <w:tcBorders>
              <w:top w:val="nil"/>
              <w:left w:val="single" w:sz="4" w:space="0" w:color="auto"/>
              <w:bottom w:val="single" w:sz="4" w:space="0" w:color="auto"/>
              <w:right w:val="nil"/>
            </w:tcBorders>
          </w:tcPr>
          <w:p w:rsidR="00C4646F" w:rsidRPr="00C4646F" w:rsidRDefault="00C4646F" w:rsidP="00C4646F">
            <w:pPr>
              <w:contextualSpacing/>
              <w:rPr>
                <w:rFonts w:ascii="Times New Roman" w:hAnsi="Times New Roman" w:cs="Times New Roman"/>
                <w:sz w:val="24"/>
                <w:szCs w:val="24"/>
              </w:rPr>
            </w:pPr>
            <w:r w:rsidRPr="00C4646F">
              <w:rPr>
                <w:rFonts w:ascii="Times New Roman" w:hAnsi="Times New Roman" w:cs="Times New Roman"/>
                <w:sz w:val="24"/>
                <w:szCs w:val="24"/>
                <w:lang w:val="es-DO"/>
              </w:rPr>
              <w:t>Vanuato</w:t>
            </w:r>
          </w:p>
        </w:tc>
        <w:tc>
          <w:tcPr>
            <w:tcW w:w="1620" w:type="dxa"/>
            <w:tcBorders>
              <w:top w:val="nil"/>
              <w:left w:val="nil"/>
              <w:bottom w:val="single" w:sz="4" w:space="0" w:color="auto"/>
              <w:right w:val="nil"/>
            </w:tcBorders>
          </w:tcPr>
          <w:p w:rsidR="00C4646F" w:rsidRPr="00C4646F" w:rsidRDefault="00C4646F" w:rsidP="00C4646F">
            <w:pPr>
              <w:jc w:val="center"/>
              <w:rPr>
                <w:rFonts w:ascii="Times New Roman" w:hAnsi="Times New Roman" w:cs="Times New Roman"/>
                <w:sz w:val="24"/>
                <w:szCs w:val="24"/>
              </w:rPr>
            </w:pPr>
          </w:p>
        </w:tc>
        <w:tc>
          <w:tcPr>
            <w:tcW w:w="1620" w:type="dxa"/>
            <w:tcBorders>
              <w:top w:val="nil"/>
              <w:left w:val="nil"/>
              <w:bottom w:val="single" w:sz="4" w:space="0" w:color="auto"/>
              <w:right w:val="nil"/>
            </w:tcBorders>
          </w:tcPr>
          <w:p w:rsidR="00C4646F" w:rsidRPr="00C4646F" w:rsidRDefault="00C4646F" w:rsidP="00C4646F">
            <w:pPr>
              <w:jc w:val="center"/>
              <w:rPr>
                <w:rFonts w:ascii="Times New Roman" w:hAnsi="Times New Roman" w:cs="Times New Roman"/>
                <w:sz w:val="24"/>
                <w:szCs w:val="24"/>
              </w:rPr>
            </w:pPr>
            <w:r w:rsidRPr="00C4646F">
              <w:rPr>
                <w:rStyle w:val="Hyperlink"/>
                <w:rFonts w:ascii="Times New Roman" w:hAnsi="Times New Roman" w:cs="Times New Roman"/>
                <w:color w:val="000000" w:themeColor="text1"/>
                <w:sz w:val="24"/>
                <w:szCs w:val="24"/>
                <w:u w:val="none"/>
              </w:rPr>
              <w:t>√</w:t>
            </w:r>
          </w:p>
        </w:tc>
        <w:tc>
          <w:tcPr>
            <w:tcW w:w="4698" w:type="dxa"/>
            <w:tcBorders>
              <w:top w:val="nil"/>
              <w:left w:val="nil"/>
              <w:bottom w:val="single" w:sz="4" w:space="0" w:color="auto"/>
              <w:right w:val="single" w:sz="4" w:space="0" w:color="auto"/>
            </w:tcBorders>
          </w:tcPr>
          <w:p w:rsidR="00C4646F" w:rsidRPr="00C4646F" w:rsidRDefault="00276DEB" w:rsidP="00C4646F">
            <w:pPr>
              <w:contextualSpacing/>
              <w:rPr>
                <w:rFonts w:ascii="Times New Roman" w:hAnsi="Times New Roman" w:cs="Times New Roman"/>
                <w:sz w:val="24"/>
                <w:szCs w:val="24"/>
              </w:rPr>
            </w:pPr>
            <w:hyperlink r:id="rId216" w:history="1">
              <w:r w:rsidR="00C4646F" w:rsidRPr="006D3239">
                <w:rPr>
                  <w:rStyle w:val="Hyperlink"/>
                  <w:rFonts w:ascii="Times New Roman" w:hAnsi="Times New Roman" w:cs="Times New Roman"/>
                  <w:sz w:val="24"/>
                  <w:szCs w:val="24"/>
                </w:rPr>
                <w:t>http://www.equaldex.com/region/vanuatu</w:t>
              </w:r>
            </w:hyperlink>
          </w:p>
        </w:tc>
      </w:tr>
    </w:tbl>
    <w:p w:rsidR="00DF30FF" w:rsidRPr="00974E2D" w:rsidRDefault="00974E2D" w:rsidP="00CD0453">
      <w:pPr>
        <w:ind w:left="-90"/>
        <w:contextualSpacing/>
        <w:rPr>
          <w:rFonts w:ascii="Times New Roman" w:hAnsi="Times New Roman" w:cs="Times New Roman"/>
          <w:sz w:val="24"/>
          <w:szCs w:val="24"/>
          <w:lang w:val="es-DO"/>
        </w:rPr>
      </w:pPr>
      <w:r w:rsidRPr="00974E2D">
        <w:rPr>
          <w:rFonts w:ascii="Times New Roman" w:hAnsi="Times New Roman" w:cs="Times New Roman"/>
          <w:sz w:val="24"/>
          <w:szCs w:val="24"/>
          <w:lang w:val="es-DO"/>
        </w:rPr>
        <w:t xml:space="preserve">Fuente: </w:t>
      </w:r>
      <w:hyperlink r:id="rId217" w:history="1">
        <w:r w:rsidRPr="00CA6AD6">
          <w:rPr>
            <w:rStyle w:val="Hyperlink"/>
            <w:rFonts w:ascii="Times New Roman" w:hAnsi="Times New Roman" w:cs="Times New Roman"/>
            <w:sz w:val="24"/>
            <w:szCs w:val="24"/>
            <w:lang w:val="es-DO"/>
          </w:rPr>
          <w:t>http://www.equaldex.com/</w:t>
        </w:r>
      </w:hyperlink>
      <w:r>
        <w:rPr>
          <w:rFonts w:ascii="Times New Roman" w:hAnsi="Times New Roman" w:cs="Times New Roman"/>
          <w:sz w:val="24"/>
          <w:szCs w:val="24"/>
          <w:lang w:val="es-DO"/>
        </w:rPr>
        <w:t xml:space="preserve"> </w:t>
      </w:r>
      <w:r w:rsidRPr="00974E2D">
        <w:rPr>
          <w:rFonts w:ascii="Times New Roman" w:hAnsi="Times New Roman" w:cs="Times New Roman"/>
          <w:sz w:val="24"/>
          <w:szCs w:val="24"/>
          <w:lang w:val="es-DO"/>
        </w:rPr>
        <w:t xml:space="preserve">.  Año 2017.  </w:t>
      </w:r>
    </w:p>
    <w:p w:rsidR="00291FB7" w:rsidRPr="00974E2D" w:rsidRDefault="007A3839" w:rsidP="00CD0453">
      <w:pPr>
        <w:ind w:left="-90"/>
        <w:contextualSpacing/>
        <w:rPr>
          <w:rFonts w:ascii="Times New Roman" w:hAnsi="Times New Roman" w:cs="Times New Roman"/>
          <w:b/>
          <w:sz w:val="24"/>
          <w:szCs w:val="24"/>
          <w:lang w:val="es-DO"/>
        </w:rPr>
      </w:pPr>
      <w:r w:rsidRPr="00974E2D">
        <w:rPr>
          <w:rFonts w:ascii="Times New Roman" w:hAnsi="Times New Roman" w:cs="Times New Roman"/>
          <w:b/>
          <w:sz w:val="24"/>
          <w:szCs w:val="24"/>
          <w:lang w:val="es-DO"/>
        </w:rPr>
        <w:t xml:space="preserve">          </w:t>
      </w:r>
    </w:p>
    <w:p w:rsidR="0084475A" w:rsidRDefault="0084475A" w:rsidP="00D34ED2">
      <w:pPr>
        <w:spacing w:after="0" w:line="240" w:lineRule="auto"/>
        <w:ind w:left="0" w:right="0"/>
        <w:contextualSpacing/>
        <w:rPr>
          <w:rFonts w:ascii="Times New Roman" w:eastAsia="Times New Roman" w:hAnsi="Times New Roman" w:cs="Times New Roman"/>
          <w:sz w:val="24"/>
          <w:szCs w:val="24"/>
          <w:lang w:val="es-DO"/>
        </w:rPr>
      </w:pPr>
      <w:r w:rsidRPr="00974E2D">
        <w:rPr>
          <w:rFonts w:ascii="Times New Roman" w:eastAsia="Times New Roman" w:hAnsi="Times New Roman" w:cs="Times New Roman"/>
          <w:sz w:val="24"/>
          <w:szCs w:val="24"/>
          <w:lang w:val="es-DO"/>
        </w:rPr>
        <w:tab/>
      </w:r>
      <w:r w:rsidRPr="00AF5B15">
        <w:rPr>
          <w:rFonts w:ascii="Times New Roman" w:eastAsia="Times New Roman" w:hAnsi="Times New Roman" w:cs="Times New Roman"/>
          <w:sz w:val="24"/>
          <w:szCs w:val="24"/>
          <w:lang w:val="es-DO"/>
        </w:rPr>
        <w:t>Segundo, en varias revisiones de la fuente bibliográfica en apoyo a la terapia de conversión esas organizaciones han concluido que no existe un apoyo empírico que demuestre que esa terapia es efectiva, particularmente en niños y adolescentes</w:t>
      </w:r>
      <w:r w:rsidR="00605E14">
        <w:rPr>
          <w:rFonts w:ascii="Times New Roman" w:eastAsia="Times New Roman" w:hAnsi="Times New Roman" w:cs="Times New Roman"/>
          <w:sz w:val="24"/>
          <w:szCs w:val="24"/>
          <w:lang w:val="es-DO"/>
        </w:rPr>
        <w:t xml:space="preserve"> (Herek, 2003;</w:t>
      </w:r>
      <w:r w:rsidR="001B33B9" w:rsidRPr="001B33B9">
        <w:rPr>
          <w:rFonts w:ascii="Times New Roman" w:eastAsia="Calibri" w:hAnsi="Times New Roman" w:cs="Times New Roman"/>
          <w:kern w:val="24"/>
          <w:sz w:val="24"/>
          <w:szCs w:val="24"/>
          <w:lang w:val="es-DO"/>
        </w:rPr>
        <w:t xml:space="preserve"> Maccio</w:t>
      </w:r>
      <w:r w:rsidR="001B33B9">
        <w:rPr>
          <w:rFonts w:ascii="Times New Roman" w:eastAsia="Calibri" w:hAnsi="Times New Roman" w:cs="Times New Roman"/>
          <w:kern w:val="24"/>
          <w:sz w:val="24"/>
          <w:szCs w:val="24"/>
          <w:lang w:val="es-DO"/>
        </w:rPr>
        <w:t xml:space="preserve">, </w:t>
      </w:r>
      <w:r w:rsidR="001B33B9" w:rsidRPr="001B33B9">
        <w:rPr>
          <w:rFonts w:ascii="Times New Roman" w:eastAsia="Calibri" w:hAnsi="Times New Roman" w:cs="Times New Roman"/>
          <w:kern w:val="24"/>
          <w:sz w:val="24"/>
          <w:szCs w:val="24"/>
          <w:lang w:val="es-DO"/>
        </w:rPr>
        <w:t>(2011</w:t>
      </w:r>
      <w:r w:rsidR="001B33B9">
        <w:rPr>
          <w:rFonts w:ascii="Times New Roman" w:eastAsia="Calibri" w:hAnsi="Times New Roman" w:cs="Times New Roman"/>
          <w:kern w:val="24"/>
          <w:sz w:val="24"/>
          <w:szCs w:val="24"/>
          <w:lang w:val="es-DO"/>
        </w:rPr>
        <w:t>;</w:t>
      </w:r>
      <w:r w:rsidRPr="00AF5B15">
        <w:rPr>
          <w:rFonts w:ascii="Times New Roman" w:eastAsia="Times New Roman" w:hAnsi="Times New Roman" w:cs="Times New Roman"/>
          <w:sz w:val="24"/>
          <w:szCs w:val="24"/>
          <w:lang w:val="es-DO"/>
        </w:rPr>
        <w:t xml:space="preserve"> </w:t>
      </w:r>
      <w:r w:rsidR="00627638" w:rsidRPr="00AF5B15">
        <w:rPr>
          <w:rFonts w:ascii="Times New Roman" w:eastAsia="Times New Roman" w:hAnsi="Times New Roman" w:cs="Times New Roman"/>
          <w:sz w:val="24"/>
          <w:szCs w:val="24"/>
          <w:lang w:val="es-DO"/>
        </w:rPr>
        <w:t>SAMHSA,</w:t>
      </w:r>
      <w:r w:rsidR="001B33B9">
        <w:rPr>
          <w:rFonts w:ascii="Times New Roman" w:eastAsia="Times New Roman" w:hAnsi="Times New Roman" w:cs="Times New Roman"/>
          <w:sz w:val="24"/>
          <w:szCs w:val="24"/>
          <w:lang w:val="es-DO"/>
        </w:rPr>
        <w:t xml:space="preserve"> </w:t>
      </w:r>
      <w:r w:rsidRPr="00AF5B15">
        <w:rPr>
          <w:rFonts w:ascii="Times New Roman" w:eastAsia="Times New Roman" w:hAnsi="Times New Roman" w:cs="Times New Roman"/>
          <w:sz w:val="24"/>
          <w:szCs w:val="24"/>
          <w:lang w:val="es-DO"/>
        </w:rPr>
        <w:t>2015)</w:t>
      </w:r>
      <w:r w:rsidR="001B33B9">
        <w:rPr>
          <w:rFonts w:ascii="Times New Roman" w:eastAsia="Times New Roman" w:hAnsi="Times New Roman" w:cs="Times New Roman"/>
          <w:sz w:val="24"/>
          <w:szCs w:val="24"/>
          <w:lang w:val="es-DO"/>
        </w:rPr>
        <w:t xml:space="preserve">.  Por ejemplo, </w:t>
      </w:r>
      <w:r w:rsidRPr="00AF5B15">
        <w:rPr>
          <w:rFonts w:ascii="Times New Roman" w:eastAsia="Times New Roman" w:hAnsi="Times New Roman" w:cs="Times New Roman"/>
          <w:sz w:val="24"/>
          <w:szCs w:val="24"/>
          <w:lang w:val="es-DO"/>
        </w:rPr>
        <w:t xml:space="preserve"> </w:t>
      </w:r>
      <w:r w:rsidR="001B33B9" w:rsidRPr="00AF5B15">
        <w:rPr>
          <w:rFonts w:ascii="Times New Roman" w:eastAsia="Times New Roman" w:hAnsi="Times New Roman" w:cs="Times New Roman"/>
          <w:sz w:val="24"/>
          <w:szCs w:val="24"/>
          <w:lang w:val="es-DO"/>
        </w:rPr>
        <w:t xml:space="preserve">SAMHSA </w:t>
      </w:r>
      <w:r w:rsidR="001B33B9">
        <w:rPr>
          <w:rFonts w:ascii="Times New Roman" w:eastAsia="Times New Roman" w:hAnsi="Times New Roman" w:cs="Times New Roman"/>
          <w:sz w:val="24"/>
          <w:szCs w:val="24"/>
          <w:lang w:val="es-DO"/>
        </w:rPr>
        <w:t xml:space="preserve"> (</w:t>
      </w:r>
      <w:r w:rsidR="001B33B9" w:rsidRPr="00AF5B15">
        <w:rPr>
          <w:rFonts w:ascii="Times New Roman" w:eastAsia="Times New Roman" w:hAnsi="Times New Roman" w:cs="Times New Roman"/>
          <w:sz w:val="24"/>
          <w:szCs w:val="24"/>
          <w:lang w:val="es-DO"/>
        </w:rPr>
        <w:t>2015</w:t>
      </w:r>
      <w:r w:rsidR="001B33B9">
        <w:rPr>
          <w:rFonts w:ascii="Times New Roman" w:eastAsia="Times New Roman" w:hAnsi="Times New Roman" w:cs="Times New Roman"/>
          <w:sz w:val="24"/>
          <w:szCs w:val="24"/>
          <w:lang w:val="es-DO"/>
        </w:rPr>
        <w:t xml:space="preserve">) </w:t>
      </w:r>
      <w:r w:rsidRPr="00AF5B15">
        <w:rPr>
          <w:rFonts w:ascii="Times New Roman" w:eastAsia="Times New Roman" w:hAnsi="Times New Roman" w:cs="Times New Roman"/>
          <w:sz w:val="24"/>
          <w:szCs w:val="24"/>
          <w:lang w:val="es-DO"/>
        </w:rPr>
        <w:t xml:space="preserve">revisó las publicaciones en el contexto de la terapia de conversión  con énfasis en niños y adolescentes y  concluyó que esa terapia no solamente crea más problemas emocionales o psicológicos al cliente/paciente pero también su efectividad no ha sido demostrada a nivel empírico.  </w:t>
      </w:r>
    </w:p>
    <w:p w:rsidR="0084475A" w:rsidRDefault="0084475A" w:rsidP="00D34ED2">
      <w:pPr>
        <w:spacing w:after="0" w:line="240" w:lineRule="auto"/>
        <w:ind w:left="0" w:right="0"/>
        <w:contextualSpacing/>
        <w:rPr>
          <w:rFonts w:ascii="Times New Roman" w:eastAsia="Times New Roman" w:hAnsi="Times New Roman" w:cs="Times New Roman"/>
          <w:sz w:val="24"/>
          <w:szCs w:val="24"/>
          <w:lang w:val="es-DO"/>
        </w:rPr>
      </w:pPr>
      <w:r>
        <w:rPr>
          <w:rFonts w:ascii="Times New Roman" w:eastAsia="Times New Roman" w:hAnsi="Times New Roman" w:cs="Times New Roman"/>
          <w:sz w:val="24"/>
          <w:szCs w:val="24"/>
          <w:lang w:val="es-DO"/>
        </w:rPr>
        <w:tab/>
      </w:r>
      <w:r w:rsidRPr="00AF5B15">
        <w:rPr>
          <w:rFonts w:ascii="Times New Roman" w:eastAsia="Times New Roman" w:hAnsi="Times New Roman" w:cs="Times New Roman"/>
          <w:sz w:val="24"/>
          <w:szCs w:val="24"/>
          <w:lang w:val="es-DO"/>
        </w:rPr>
        <w:t xml:space="preserve">Tercero, en esa revisión bibliográfica esas organizaciones también han encontrado que  la terapia de conversión generalmente resulta en consecuencias muy negativas o dañosas para el consumidor de esta terapia, y particularmente en los niños y adolescentes que son forzados por </w:t>
      </w:r>
      <w:r w:rsidRPr="00AF5B15">
        <w:rPr>
          <w:rFonts w:ascii="Times New Roman" w:eastAsia="Times New Roman" w:hAnsi="Times New Roman" w:cs="Times New Roman"/>
          <w:sz w:val="24"/>
          <w:szCs w:val="24"/>
          <w:lang w:val="es-DO"/>
        </w:rPr>
        <w:lastRenderedPageBreak/>
        <w:t xml:space="preserve">sus padres a recibir esta terapia. La Tabla </w:t>
      </w:r>
      <w:r>
        <w:rPr>
          <w:rFonts w:ascii="Times New Roman" w:eastAsia="Times New Roman" w:hAnsi="Times New Roman" w:cs="Times New Roman"/>
          <w:sz w:val="24"/>
          <w:szCs w:val="24"/>
          <w:lang w:val="es-DO"/>
        </w:rPr>
        <w:t>13</w:t>
      </w:r>
      <w:r w:rsidRPr="00AF5B15">
        <w:rPr>
          <w:rFonts w:ascii="Times New Roman" w:eastAsia="Times New Roman" w:hAnsi="Times New Roman" w:cs="Times New Roman"/>
          <w:sz w:val="24"/>
          <w:szCs w:val="24"/>
          <w:lang w:val="es-DO"/>
        </w:rPr>
        <w:t xml:space="preserve"> incluye ejemplos  de esas consecuencias negativas en este tipo de terapia incluyen (American Psychiatric Association, 1998;  American Psychological Association-APA, 2009a; </w:t>
      </w:r>
      <w:r w:rsidR="00605E14">
        <w:rPr>
          <w:rFonts w:ascii="Times New Roman" w:eastAsia="Times New Roman" w:hAnsi="Times New Roman" w:cs="Times New Roman"/>
          <w:sz w:val="24"/>
          <w:szCs w:val="24"/>
          <w:lang w:val="es-DO"/>
        </w:rPr>
        <w:t xml:space="preserve">Beckstead, 2001; </w:t>
      </w:r>
      <w:r w:rsidRPr="00AF5B15">
        <w:rPr>
          <w:rFonts w:ascii="Times New Roman" w:eastAsia="Times New Roman" w:hAnsi="Times New Roman" w:cs="Times New Roman"/>
          <w:sz w:val="24"/>
          <w:szCs w:val="24"/>
          <w:lang w:val="es-DO"/>
        </w:rPr>
        <w:t>Beckstead y Morrow, 2004; Just the Facts, 2008; Shidlo y Schroeder, 2002</w:t>
      </w:r>
      <w:r w:rsidR="00C85EF2">
        <w:rPr>
          <w:rFonts w:ascii="Times New Roman" w:eastAsia="Times New Roman" w:hAnsi="Times New Roman" w:cs="Times New Roman"/>
          <w:sz w:val="24"/>
          <w:szCs w:val="24"/>
          <w:lang w:val="es-DO"/>
        </w:rPr>
        <w:t xml:space="preserve">; Schroeder y Shidlo, </w:t>
      </w:r>
      <w:r w:rsidR="004936EF">
        <w:rPr>
          <w:rFonts w:ascii="Times New Roman" w:eastAsia="Times New Roman" w:hAnsi="Times New Roman" w:cs="Times New Roman"/>
          <w:sz w:val="24"/>
          <w:szCs w:val="24"/>
          <w:lang w:val="es-DO"/>
        </w:rPr>
        <w:t>2001</w:t>
      </w:r>
      <w:r w:rsidRPr="00AF5B15">
        <w:rPr>
          <w:rFonts w:ascii="Times New Roman" w:eastAsia="Times New Roman" w:hAnsi="Times New Roman" w:cs="Times New Roman"/>
          <w:sz w:val="24"/>
          <w:szCs w:val="24"/>
          <w:lang w:val="es-DO"/>
        </w:rPr>
        <w:t>).</w:t>
      </w:r>
    </w:p>
    <w:p w:rsidR="00D95898" w:rsidRDefault="00D95898" w:rsidP="00D34ED2">
      <w:pPr>
        <w:spacing w:after="0" w:line="240" w:lineRule="auto"/>
        <w:ind w:left="0" w:right="0"/>
        <w:contextualSpacing/>
        <w:rPr>
          <w:rFonts w:ascii="Times New Roman" w:eastAsia="Times New Roman" w:hAnsi="Times New Roman" w:cs="Times New Roman"/>
          <w:sz w:val="24"/>
          <w:szCs w:val="24"/>
          <w:lang w:val="es-DO"/>
        </w:rPr>
      </w:pPr>
    </w:p>
    <w:p w:rsidR="00D95898" w:rsidRPr="00D95898" w:rsidRDefault="00D95898" w:rsidP="00D95898">
      <w:pPr>
        <w:spacing w:after="0" w:line="240" w:lineRule="auto"/>
        <w:ind w:left="0" w:right="0"/>
        <w:contextualSpacing/>
        <w:rPr>
          <w:rFonts w:ascii="Times New Roman" w:eastAsia="Times New Roman" w:hAnsi="Times New Roman" w:cs="Times New Roman"/>
          <w:sz w:val="24"/>
          <w:szCs w:val="24"/>
          <w:lang w:val="es-DO"/>
        </w:rPr>
      </w:pPr>
      <w:r w:rsidRPr="00D95898">
        <w:rPr>
          <w:rFonts w:ascii="Times New Roman" w:eastAsia="Times New Roman" w:hAnsi="Times New Roman" w:cs="Times New Roman"/>
          <w:sz w:val="24"/>
          <w:szCs w:val="24"/>
          <w:lang w:val="es-DO"/>
        </w:rPr>
        <w:t>Tabla 13.  Consecuencias Negativas de la Terapia de Conversión</w:t>
      </w:r>
    </w:p>
    <w:p w:rsidR="00D95898" w:rsidRPr="00D95898" w:rsidRDefault="00D95898" w:rsidP="00D95898">
      <w:pPr>
        <w:spacing w:after="0" w:line="240" w:lineRule="auto"/>
        <w:ind w:left="0" w:right="0"/>
        <w:contextualSpacing/>
        <w:rPr>
          <w:rFonts w:ascii="Times New Roman" w:eastAsia="Times New Roman" w:hAnsi="Times New Roman" w:cs="Times New Roman"/>
          <w:sz w:val="24"/>
          <w:szCs w:val="24"/>
          <w:lang w:val="es-DO"/>
        </w:rPr>
      </w:pPr>
    </w:p>
    <w:p w:rsidR="00D95898" w:rsidRPr="00AF5B15" w:rsidRDefault="00073180" w:rsidP="00D34ED2">
      <w:pPr>
        <w:spacing w:after="0" w:line="240" w:lineRule="auto"/>
        <w:ind w:left="0" w:right="0"/>
        <w:contextualSpacing/>
        <w:rPr>
          <w:rFonts w:ascii="Times New Roman" w:eastAsia="Times New Roman" w:hAnsi="Times New Roman" w:cs="Times New Roman"/>
          <w:sz w:val="24"/>
          <w:szCs w:val="24"/>
          <w:lang w:val="es-DO"/>
        </w:rPr>
      </w:pPr>
      <w:r>
        <w:rPr>
          <w:noProof/>
        </w:rPr>
        <mc:AlternateContent>
          <mc:Choice Requires="wps">
            <w:drawing>
              <wp:anchor distT="0" distB="0" distL="114300" distR="114300" simplePos="0" relativeHeight="251659264" behindDoc="0" locked="0" layoutInCell="1" allowOverlap="1" wp14:anchorId="5B22A178" wp14:editId="5A9960AB">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4C431C" w:rsidRPr="00D95898" w:rsidRDefault="004C431C" w:rsidP="00D95898">
                            <w:pPr>
                              <w:spacing w:after="0" w:line="240" w:lineRule="auto"/>
                              <w:ind w:left="0" w:right="0"/>
                              <w:contextualSpacing/>
                              <w:rPr>
                                <w:rFonts w:ascii="Times New Roman" w:eastAsia="Times New Roman" w:hAnsi="Times New Roman" w:cs="Times New Roman"/>
                                <w:sz w:val="24"/>
                                <w:szCs w:val="24"/>
                                <w:lang w:val="es-DO"/>
                              </w:rPr>
                            </w:pPr>
                            <w:r w:rsidRPr="00D95898">
                              <w:rPr>
                                <w:rFonts w:ascii="Times New Roman" w:eastAsia="Times New Roman" w:hAnsi="Times New Roman" w:cs="Times New Roman"/>
                                <w:sz w:val="24"/>
                                <w:szCs w:val="24"/>
                                <w:lang w:val="es-DO"/>
                              </w:rPr>
                              <w:t>Sentimiento de culpabilidad y falta de autoestima.</w:t>
                            </w:r>
                          </w:p>
                          <w:p w:rsidR="004C431C" w:rsidRPr="00D95898" w:rsidRDefault="004C431C" w:rsidP="00D95898">
                            <w:pPr>
                              <w:spacing w:after="0" w:line="240" w:lineRule="auto"/>
                              <w:ind w:left="0" w:right="0"/>
                              <w:contextualSpacing/>
                              <w:rPr>
                                <w:rFonts w:ascii="Times New Roman" w:eastAsia="Times New Roman" w:hAnsi="Times New Roman" w:cs="Times New Roman"/>
                                <w:sz w:val="24"/>
                                <w:szCs w:val="24"/>
                                <w:lang w:val="es-DO"/>
                              </w:rPr>
                            </w:pPr>
                            <w:r w:rsidRPr="00D95898">
                              <w:rPr>
                                <w:rFonts w:ascii="Times New Roman" w:eastAsia="Times New Roman" w:hAnsi="Times New Roman" w:cs="Times New Roman"/>
                                <w:sz w:val="24"/>
                                <w:szCs w:val="24"/>
                                <w:lang w:val="es-DO"/>
                              </w:rPr>
                              <w:t>Evasión a las relaciones sociales.</w:t>
                            </w:r>
                          </w:p>
                          <w:p w:rsidR="004C431C" w:rsidRPr="00D95898" w:rsidRDefault="004C431C" w:rsidP="00D95898">
                            <w:pPr>
                              <w:spacing w:after="0" w:line="240" w:lineRule="auto"/>
                              <w:ind w:left="0" w:right="0"/>
                              <w:contextualSpacing/>
                              <w:rPr>
                                <w:rFonts w:ascii="Times New Roman" w:eastAsia="Times New Roman" w:hAnsi="Times New Roman" w:cs="Times New Roman"/>
                                <w:sz w:val="24"/>
                                <w:szCs w:val="24"/>
                                <w:lang w:val="es-DO"/>
                              </w:rPr>
                            </w:pPr>
                            <w:r w:rsidRPr="00D95898">
                              <w:rPr>
                                <w:rFonts w:ascii="Times New Roman" w:eastAsia="Times New Roman" w:hAnsi="Times New Roman" w:cs="Times New Roman"/>
                                <w:sz w:val="24"/>
                                <w:szCs w:val="24"/>
                                <w:lang w:val="es-DO"/>
                              </w:rPr>
                              <w:t>Abuso de sustancias ilícitas.</w:t>
                            </w:r>
                          </w:p>
                          <w:p w:rsidR="004C431C" w:rsidRPr="00D95898" w:rsidRDefault="004C431C" w:rsidP="00D95898">
                            <w:pPr>
                              <w:spacing w:after="0" w:line="240" w:lineRule="auto"/>
                              <w:ind w:left="0" w:right="0"/>
                              <w:contextualSpacing/>
                              <w:rPr>
                                <w:rFonts w:ascii="Times New Roman" w:eastAsia="Times New Roman" w:hAnsi="Times New Roman" w:cs="Times New Roman"/>
                                <w:sz w:val="24"/>
                                <w:szCs w:val="24"/>
                                <w:lang w:val="es-DO"/>
                              </w:rPr>
                            </w:pPr>
                            <w:r w:rsidRPr="00D95898">
                              <w:rPr>
                                <w:rFonts w:ascii="Times New Roman" w:eastAsia="Times New Roman" w:hAnsi="Times New Roman" w:cs="Times New Roman"/>
                                <w:sz w:val="24"/>
                                <w:szCs w:val="24"/>
                                <w:lang w:val="es-DO"/>
                              </w:rPr>
                              <w:t>Incremento en la ingestión de alcohol.</w:t>
                            </w:r>
                          </w:p>
                          <w:p w:rsidR="004C431C" w:rsidRPr="00D95898" w:rsidRDefault="004C431C" w:rsidP="00D95898">
                            <w:pPr>
                              <w:spacing w:after="0" w:line="240" w:lineRule="auto"/>
                              <w:ind w:left="0" w:right="0"/>
                              <w:contextualSpacing/>
                              <w:rPr>
                                <w:rFonts w:ascii="Times New Roman" w:eastAsia="Times New Roman" w:hAnsi="Times New Roman" w:cs="Times New Roman"/>
                                <w:sz w:val="24"/>
                                <w:szCs w:val="24"/>
                                <w:lang w:val="es-DO"/>
                              </w:rPr>
                            </w:pPr>
                            <w:r w:rsidRPr="00D95898">
                              <w:rPr>
                                <w:rFonts w:ascii="Times New Roman" w:eastAsia="Times New Roman" w:hAnsi="Times New Roman" w:cs="Times New Roman"/>
                                <w:sz w:val="24"/>
                                <w:szCs w:val="24"/>
                                <w:lang w:val="es-DO"/>
                              </w:rPr>
                              <w:t>Conflictos en la familia y desarraigo de las comunidades religiosas.</w:t>
                            </w:r>
                          </w:p>
                          <w:p w:rsidR="004C431C" w:rsidRPr="00D95898" w:rsidRDefault="004C431C" w:rsidP="00D95898">
                            <w:pPr>
                              <w:spacing w:after="0" w:line="240" w:lineRule="auto"/>
                              <w:ind w:left="0" w:right="0"/>
                              <w:contextualSpacing/>
                              <w:rPr>
                                <w:rFonts w:ascii="Times New Roman" w:eastAsia="Times New Roman" w:hAnsi="Times New Roman" w:cs="Times New Roman"/>
                                <w:sz w:val="24"/>
                                <w:szCs w:val="24"/>
                                <w:lang w:val="es-DO"/>
                              </w:rPr>
                            </w:pPr>
                            <w:r w:rsidRPr="00D95898">
                              <w:rPr>
                                <w:rFonts w:ascii="Times New Roman" w:eastAsia="Times New Roman" w:hAnsi="Times New Roman" w:cs="Times New Roman"/>
                                <w:sz w:val="24"/>
                                <w:szCs w:val="24"/>
                                <w:lang w:val="es-DO"/>
                              </w:rPr>
                              <w:t>Ansiedad y depresión clínica.</w:t>
                            </w:r>
                          </w:p>
                          <w:p w:rsidR="004C431C" w:rsidRPr="00D95898" w:rsidRDefault="004C431C" w:rsidP="00D95898">
                            <w:pPr>
                              <w:spacing w:after="0" w:line="240" w:lineRule="auto"/>
                              <w:ind w:left="0" w:right="0"/>
                              <w:contextualSpacing/>
                              <w:rPr>
                                <w:rFonts w:ascii="Times New Roman" w:eastAsia="Times New Roman" w:hAnsi="Times New Roman" w:cs="Times New Roman"/>
                                <w:sz w:val="24"/>
                                <w:szCs w:val="24"/>
                                <w:lang w:val="es-DO"/>
                              </w:rPr>
                            </w:pPr>
                            <w:r w:rsidRPr="00D95898">
                              <w:rPr>
                                <w:rFonts w:ascii="Times New Roman" w:eastAsia="Times New Roman" w:hAnsi="Times New Roman" w:cs="Times New Roman"/>
                                <w:sz w:val="24"/>
                                <w:szCs w:val="24"/>
                                <w:lang w:val="es-DO"/>
                              </w:rPr>
                              <w:t>Pensamiento suicida.</w:t>
                            </w:r>
                          </w:p>
                          <w:p w:rsidR="004C431C" w:rsidRDefault="004C431C" w:rsidP="00073180">
                            <w:pPr>
                              <w:spacing w:after="0" w:line="240" w:lineRule="auto"/>
                              <w:ind w:left="0" w:right="0"/>
                              <w:contextualSpacing/>
                              <w:rPr>
                                <w:rFonts w:ascii="Times New Roman" w:eastAsia="Times New Roman" w:hAnsi="Times New Roman" w:cs="Times New Roman"/>
                                <w:sz w:val="24"/>
                                <w:szCs w:val="24"/>
                                <w:lang w:val="es-DO"/>
                              </w:rPr>
                            </w:pPr>
                            <w:r w:rsidRPr="00D95898">
                              <w:rPr>
                                <w:rFonts w:ascii="Times New Roman" w:eastAsia="Times New Roman" w:hAnsi="Times New Roman" w:cs="Times New Roman"/>
                                <w:sz w:val="24"/>
                                <w:szCs w:val="24"/>
                                <w:lang w:val="es-DO"/>
                              </w:rPr>
                              <w:t>Intento de suicidio.</w:t>
                            </w:r>
                          </w:p>
                          <w:p w:rsidR="004C431C" w:rsidRPr="007A1A7D" w:rsidRDefault="004C431C" w:rsidP="00073180">
                            <w:pPr>
                              <w:spacing w:after="0" w:line="240" w:lineRule="auto"/>
                              <w:ind w:left="0" w:right="0"/>
                              <w:contextualSpacing/>
                              <w:rPr>
                                <w:rFonts w:ascii="Times New Roman" w:eastAsia="Times New Roman" w:hAnsi="Times New Roman" w:cs="Times New Roman"/>
                                <w:sz w:val="24"/>
                                <w:szCs w:val="24"/>
                                <w:lang w:val="es-DO"/>
                              </w:rPr>
                            </w:pPr>
                            <w:r w:rsidRPr="00D95898">
                              <w:rPr>
                                <w:rFonts w:ascii="Times New Roman" w:eastAsia="Times New Roman" w:hAnsi="Times New Roman" w:cs="Times New Roman"/>
                                <w:sz w:val="24"/>
                                <w:szCs w:val="24"/>
                                <w:lang w:val="es-DO"/>
                              </w:rPr>
                              <w:t>Suicidio</w:t>
                            </w:r>
                            <w:r>
                              <w:rPr>
                                <w:rFonts w:ascii="Times New Roman" w:eastAsia="Times New Roman" w:hAnsi="Times New Roman" w:cs="Times New Roman"/>
                                <w:sz w:val="24"/>
                                <w:szCs w:val="24"/>
                                <w:lang w:val="es-DO"/>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AtAaSA9AgAAhgQAAA4AAAAAAAAAAAAA&#10;AAAALgIAAGRycy9lMm9Eb2MueG1sUEsBAi0AFAAGAAgAAAAhALcMAwjXAAAABQEAAA8AAAAAAAAA&#10;AAAAAAAAlwQAAGRycy9kb3ducmV2LnhtbFBLBQYAAAAABAAEAPMAAACbBQAAAAA=&#10;" filled="f" strokeweight=".5pt">
                <v:textbox style="mso-fit-shape-to-text:t">
                  <w:txbxContent>
                    <w:p w:rsidR="004C431C" w:rsidRPr="00D95898" w:rsidRDefault="004C431C" w:rsidP="00D95898">
                      <w:pPr>
                        <w:spacing w:after="0" w:line="240" w:lineRule="auto"/>
                        <w:ind w:left="0" w:right="0"/>
                        <w:contextualSpacing/>
                        <w:rPr>
                          <w:rFonts w:ascii="Times New Roman" w:eastAsia="Times New Roman" w:hAnsi="Times New Roman" w:cs="Times New Roman"/>
                          <w:sz w:val="24"/>
                          <w:szCs w:val="24"/>
                          <w:lang w:val="es-DO"/>
                        </w:rPr>
                      </w:pPr>
                      <w:r w:rsidRPr="00D95898">
                        <w:rPr>
                          <w:rFonts w:ascii="Times New Roman" w:eastAsia="Times New Roman" w:hAnsi="Times New Roman" w:cs="Times New Roman"/>
                          <w:sz w:val="24"/>
                          <w:szCs w:val="24"/>
                          <w:lang w:val="es-DO"/>
                        </w:rPr>
                        <w:t>Sentimiento de culpabilidad y falta de autoestima.</w:t>
                      </w:r>
                    </w:p>
                    <w:p w:rsidR="004C431C" w:rsidRPr="00D95898" w:rsidRDefault="004C431C" w:rsidP="00D95898">
                      <w:pPr>
                        <w:spacing w:after="0" w:line="240" w:lineRule="auto"/>
                        <w:ind w:left="0" w:right="0"/>
                        <w:contextualSpacing/>
                        <w:rPr>
                          <w:rFonts w:ascii="Times New Roman" w:eastAsia="Times New Roman" w:hAnsi="Times New Roman" w:cs="Times New Roman"/>
                          <w:sz w:val="24"/>
                          <w:szCs w:val="24"/>
                          <w:lang w:val="es-DO"/>
                        </w:rPr>
                      </w:pPr>
                      <w:r w:rsidRPr="00D95898">
                        <w:rPr>
                          <w:rFonts w:ascii="Times New Roman" w:eastAsia="Times New Roman" w:hAnsi="Times New Roman" w:cs="Times New Roman"/>
                          <w:sz w:val="24"/>
                          <w:szCs w:val="24"/>
                          <w:lang w:val="es-DO"/>
                        </w:rPr>
                        <w:t>Evasión a las relaciones sociales.</w:t>
                      </w:r>
                    </w:p>
                    <w:p w:rsidR="004C431C" w:rsidRPr="00D95898" w:rsidRDefault="004C431C" w:rsidP="00D95898">
                      <w:pPr>
                        <w:spacing w:after="0" w:line="240" w:lineRule="auto"/>
                        <w:ind w:left="0" w:right="0"/>
                        <w:contextualSpacing/>
                        <w:rPr>
                          <w:rFonts w:ascii="Times New Roman" w:eastAsia="Times New Roman" w:hAnsi="Times New Roman" w:cs="Times New Roman"/>
                          <w:sz w:val="24"/>
                          <w:szCs w:val="24"/>
                          <w:lang w:val="es-DO"/>
                        </w:rPr>
                      </w:pPr>
                      <w:r w:rsidRPr="00D95898">
                        <w:rPr>
                          <w:rFonts w:ascii="Times New Roman" w:eastAsia="Times New Roman" w:hAnsi="Times New Roman" w:cs="Times New Roman"/>
                          <w:sz w:val="24"/>
                          <w:szCs w:val="24"/>
                          <w:lang w:val="es-DO"/>
                        </w:rPr>
                        <w:t>Abuso de sustancias ilícitas.</w:t>
                      </w:r>
                    </w:p>
                    <w:p w:rsidR="004C431C" w:rsidRPr="00D95898" w:rsidRDefault="004C431C" w:rsidP="00D95898">
                      <w:pPr>
                        <w:spacing w:after="0" w:line="240" w:lineRule="auto"/>
                        <w:ind w:left="0" w:right="0"/>
                        <w:contextualSpacing/>
                        <w:rPr>
                          <w:rFonts w:ascii="Times New Roman" w:eastAsia="Times New Roman" w:hAnsi="Times New Roman" w:cs="Times New Roman"/>
                          <w:sz w:val="24"/>
                          <w:szCs w:val="24"/>
                          <w:lang w:val="es-DO"/>
                        </w:rPr>
                      </w:pPr>
                      <w:r w:rsidRPr="00D95898">
                        <w:rPr>
                          <w:rFonts w:ascii="Times New Roman" w:eastAsia="Times New Roman" w:hAnsi="Times New Roman" w:cs="Times New Roman"/>
                          <w:sz w:val="24"/>
                          <w:szCs w:val="24"/>
                          <w:lang w:val="es-DO"/>
                        </w:rPr>
                        <w:t>Incremento en la ingestión de alcohol.</w:t>
                      </w:r>
                    </w:p>
                    <w:p w:rsidR="004C431C" w:rsidRPr="00D95898" w:rsidRDefault="004C431C" w:rsidP="00D95898">
                      <w:pPr>
                        <w:spacing w:after="0" w:line="240" w:lineRule="auto"/>
                        <w:ind w:left="0" w:right="0"/>
                        <w:contextualSpacing/>
                        <w:rPr>
                          <w:rFonts w:ascii="Times New Roman" w:eastAsia="Times New Roman" w:hAnsi="Times New Roman" w:cs="Times New Roman"/>
                          <w:sz w:val="24"/>
                          <w:szCs w:val="24"/>
                          <w:lang w:val="es-DO"/>
                        </w:rPr>
                      </w:pPr>
                      <w:r w:rsidRPr="00D95898">
                        <w:rPr>
                          <w:rFonts w:ascii="Times New Roman" w:eastAsia="Times New Roman" w:hAnsi="Times New Roman" w:cs="Times New Roman"/>
                          <w:sz w:val="24"/>
                          <w:szCs w:val="24"/>
                          <w:lang w:val="es-DO"/>
                        </w:rPr>
                        <w:t>Conflictos en la familia y desarraigo de las comunidades religiosas.</w:t>
                      </w:r>
                    </w:p>
                    <w:p w:rsidR="004C431C" w:rsidRPr="00D95898" w:rsidRDefault="004C431C" w:rsidP="00D95898">
                      <w:pPr>
                        <w:spacing w:after="0" w:line="240" w:lineRule="auto"/>
                        <w:ind w:left="0" w:right="0"/>
                        <w:contextualSpacing/>
                        <w:rPr>
                          <w:rFonts w:ascii="Times New Roman" w:eastAsia="Times New Roman" w:hAnsi="Times New Roman" w:cs="Times New Roman"/>
                          <w:sz w:val="24"/>
                          <w:szCs w:val="24"/>
                          <w:lang w:val="es-DO"/>
                        </w:rPr>
                      </w:pPr>
                      <w:r w:rsidRPr="00D95898">
                        <w:rPr>
                          <w:rFonts w:ascii="Times New Roman" w:eastAsia="Times New Roman" w:hAnsi="Times New Roman" w:cs="Times New Roman"/>
                          <w:sz w:val="24"/>
                          <w:szCs w:val="24"/>
                          <w:lang w:val="es-DO"/>
                        </w:rPr>
                        <w:t>Ansiedad y depresión clínica.</w:t>
                      </w:r>
                    </w:p>
                    <w:p w:rsidR="004C431C" w:rsidRPr="00D95898" w:rsidRDefault="004C431C" w:rsidP="00D95898">
                      <w:pPr>
                        <w:spacing w:after="0" w:line="240" w:lineRule="auto"/>
                        <w:ind w:left="0" w:right="0"/>
                        <w:contextualSpacing/>
                        <w:rPr>
                          <w:rFonts w:ascii="Times New Roman" w:eastAsia="Times New Roman" w:hAnsi="Times New Roman" w:cs="Times New Roman"/>
                          <w:sz w:val="24"/>
                          <w:szCs w:val="24"/>
                          <w:lang w:val="es-DO"/>
                        </w:rPr>
                      </w:pPr>
                      <w:r w:rsidRPr="00D95898">
                        <w:rPr>
                          <w:rFonts w:ascii="Times New Roman" w:eastAsia="Times New Roman" w:hAnsi="Times New Roman" w:cs="Times New Roman"/>
                          <w:sz w:val="24"/>
                          <w:szCs w:val="24"/>
                          <w:lang w:val="es-DO"/>
                        </w:rPr>
                        <w:t>Pensamiento suicida.</w:t>
                      </w:r>
                    </w:p>
                    <w:p w:rsidR="004C431C" w:rsidRDefault="004C431C" w:rsidP="00073180">
                      <w:pPr>
                        <w:spacing w:after="0" w:line="240" w:lineRule="auto"/>
                        <w:ind w:left="0" w:right="0"/>
                        <w:contextualSpacing/>
                        <w:rPr>
                          <w:rFonts w:ascii="Times New Roman" w:eastAsia="Times New Roman" w:hAnsi="Times New Roman" w:cs="Times New Roman"/>
                          <w:sz w:val="24"/>
                          <w:szCs w:val="24"/>
                          <w:lang w:val="es-DO"/>
                        </w:rPr>
                      </w:pPr>
                      <w:r w:rsidRPr="00D95898">
                        <w:rPr>
                          <w:rFonts w:ascii="Times New Roman" w:eastAsia="Times New Roman" w:hAnsi="Times New Roman" w:cs="Times New Roman"/>
                          <w:sz w:val="24"/>
                          <w:szCs w:val="24"/>
                          <w:lang w:val="es-DO"/>
                        </w:rPr>
                        <w:t>Intento de suicidio.</w:t>
                      </w:r>
                    </w:p>
                    <w:p w:rsidR="004C431C" w:rsidRPr="007A1A7D" w:rsidRDefault="004C431C" w:rsidP="00073180">
                      <w:pPr>
                        <w:spacing w:after="0" w:line="240" w:lineRule="auto"/>
                        <w:ind w:left="0" w:right="0"/>
                        <w:contextualSpacing/>
                        <w:rPr>
                          <w:rFonts w:ascii="Times New Roman" w:eastAsia="Times New Roman" w:hAnsi="Times New Roman" w:cs="Times New Roman"/>
                          <w:sz w:val="24"/>
                          <w:szCs w:val="24"/>
                          <w:lang w:val="es-DO"/>
                        </w:rPr>
                      </w:pPr>
                      <w:r w:rsidRPr="00D95898">
                        <w:rPr>
                          <w:rFonts w:ascii="Times New Roman" w:eastAsia="Times New Roman" w:hAnsi="Times New Roman" w:cs="Times New Roman"/>
                          <w:sz w:val="24"/>
                          <w:szCs w:val="24"/>
                          <w:lang w:val="es-DO"/>
                        </w:rPr>
                        <w:t>Suicidio</w:t>
                      </w:r>
                      <w:r>
                        <w:rPr>
                          <w:rFonts w:ascii="Times New Roman" w:eastAsia="Times New Roman" w:hAnsi="Times New Roman" w:cs="Times New Roman"/>
                          <w:sz w:val="24"/>
                          <w:szCs w:val="24"/>
                          <w:lang w:val="es-DO"/>
                        </w:rPr>
                        <w:t>.</w:t>
                      </w:r>
                    </w:p>
                  </w:txbxContent>
                </v:textbox>
                <w10:wrap type="square"/>
              </v:shape>
            </w:pict>
          </mc:Fallback>
        </mc:AlternateContent>
      </w:r>
    </w:p>
    <w:p w:rsidR="00650533" w:rsidRDefault="0084475A" w:rsidP="00D34ED2">
      <w:pPr>
        <w:spacing w:after="0" w:line="240" w:lineRule="auto"/>
        <w:ind w:left="0" w:right="0"/>
        <w:rPr>
          <w:rFonts w:ascii="Times New Roman" w:eastAsia="Times New Roman" w:hAnsi="Times New Roman" w:cs="Times New Roman"/>
          <w:b/>
          <w:sz w:val="28"/>
          <w:szCs w:val="28"/>
          <w:lang w:val="es-DO"/>
        </w:rPr>
      </w:pPr>
      <w:r w:rsidRPr="00AF5B15">
        <w:rPr>
          <w:rFonts w:ascii="Times New Roman" w:eastAsia="Times New Roman" w:hAnsi="Times New Roman" w:cs="Times New Roman"/>
          <w:sz w:val="24"/>
          <w:szCs w:val="24"/>
          <w:lang w:val="es-DO"/>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9"/>
      </w:tblGrid>
      <w:tr w:rsidR="00650533" w:rsidRPr="001B09E5" w:rsidTr="00073180">
        <w:tc>
          <w:tcPr>
            <w:tcW w:w="2619" w:type="dxa"/>
          </w:tcPr>
          <w:p w:rsidR="00650533" w:rsidRDefault="00650533" w:rsidP="00650533">
            <w:pPr>
              <w:ind w:left="720"/>
              <w:rPr>
                <w:rFonts w:ascii="Times New Roman" w:hAnsi="Times New Roman" w:cs="Times New Roman"/>
                <w:b/>
                <w:sz w:val="24"/>
                <w:szCs w:val="24"/>
                <w:lang w:val="es-DO"/>
              </w:rPr>
            </w:pPr>
          </w:p>
        </w:tc>
      </w:tr>
      <w:tr w:rsidR="00650533" w:rsidRPr="001B09E5" w:rsidTr="00073180">
        <w:tc>
          <w:tcPr>
            <w:tcW w:w="2619" w:type="dxa"/>
          </w:tcPr>
          <w:p w:rsidR="00650533" w:rsidRDefault="00650533" w:rsidP="00650533">
            <w:pPr>
              <w:ind w:left="720"/>
              <w:rPr>
                <w:rFonts w:ascii="Times New Roman" w:hAnsi="Times New Roman" w:cs="Times New Roman"/>
                <w:b/>
                <w:sz w:val="24"/>
                <w:szCs w:val="24"/>
                <w:lang w:val="es-DO"/>
              </w:rPr>
            </w:pPr>
          </w:p>
        </w:tc>
      </w:tr>
      <w:tr w:rsidR="00650533" w:rsidRPr="001B09E5" w:rsidTr="00073180">
        <w:tc>
          <w:tcPr>
            <w:tcW w:w="2619" w:type="dxa"/>
          </w:tcPr>
          <w:p w:rsidR="00650533" w:rsidRDefault="00650533" w:rsidP="00650533">
            <w:pPr>
              <w:ind w:left="720"/>
              <w:rPr>
                <w:rFonts w:ascii="Times New Roman" w:hAnsi="Times New Roman" w:cs="Times New Roman"/>
                <w:b/>
                <w:sz w:val="24"/>
                <w:szCs w:val="24"/>
                <w:lang w:val="es-DO"/>
              </w:rPr>
            </w:pPr>
          </w:p>
        </w:tc>
      </w:tr>
    </w:tbl>
    <w:p w:rsidR="00650533" w:rsidRDefault="00650533" w:rsidP="00D34ED2">
      <w:pPr>
        <w:spacing w:after="0" w:line="240" w:lineRule="auto"/>
        <w:ind w:left="0" w:right="0"/>
        <w:rPr>
          <w:rFonts w:ascii="Times New Roman" w:eastAsia="Times New Roman" w:hAnsi="Times New Roman" w:cs="Times New Roman"/>
          <w:b/>
          <w:sz w:val="28"/>
          <w:szCs w:val="28"/>
          <w:lang w:val="es-DO"/>
        </w:rPr>
      </w:pPr>
    </w:p>
    <w:p w:rsidR="00073180" w:rsidRDefault="00073180" w:rsidP="00D34ED2">
      <w:pPr>
        <w:spacing w:after="0" w:line="240" w:lineRule="auto"/>
        <w:ind w:left="0" w:right="0"/>
        <w:rPr>
          <w:rFonts w:ascii="Times New Roman" w:eastAsia="Times New Roman" w:hAnsi="Times New Roman" w:cs="Times New Roman"/>
          <w:b/>
          <w:sz w:val="28"/>
          <w:szCs w:val="28"/>
          <w:lang w:val="es-DO"/>
        </w:rPr>
      </w:pPr>
    </w:p>
    <w:p w:rsidR="00073180" w:rsidRDefault="00073180" w:rsidP="00D34ED2">
      <w:pPr>
        <w:spacing w:after="0" w:line="240" w:lineRule="auto"/>
        <w:ind w:left="0" w:right="0"/>
        <w:rPr>
          <w:rFonts w:ascii="Times New Roman" w:eastAsia="Times New Roman" w:hAnsi="Times New Roman" w:cs="Times New Roman"/>
          <w:b/>
          <w:sz w:val="28"/>
          <w:szCs w:val="28"/>
          <w:lang w:val="es-DO"/>
        </w:rPr>
      </w:pPr>
    </w:p>
    <w:p w:rsidR="00073180" w:rsidRDefault="00073180" w:rsidP="00D34ED2">
      <w:pPr>
        <w:spacing w:after="0" w:line="240" w:lineRule="auto"/>
        <w:ind w:left="0" w:right="0"/>
        <w:rPr>
          <w:rFonts w:ascii="Times New Roman" w:eastAsia="Times New Roman" w:hAnsi="Times New Roman" w:cs="Times New Roman"/>
          <w:b/>
          <w:sz w:val="28"/>
          <w:szCs w:val="28"/>
          <w:lang w:val="es-DO"/>
        </w:rPr>
      </w:pPr>
    </w:p>
    <w:p w:rsidR="00073180" w:rsidRPr="00073180" w:rsidRDefault="00E67931" w:rsidP="00E67931">
      <w:pPr>
        <w:ind w:left="0"/>
        <w:rPr>
          <w:rFonts w:ascii="Times New Roman" w:eastAsia="Times New Roman" w:hAnsi="Times New Roman" w:cs="Times New Roman"/>
          <w:sz w:val="24"/>
          <w:szCs w:val="24"/>
          <w:lang w:val="es-DO"/>
        </w:rPr>
      </w:pPr>
      <w:r>
        <w:rPr>
          <w:rFonts w:ascii="Times New Roman" w:eastAsia="Times New Roman" w:hAnsi="Times New Roman" w:cs="Times New Roman"/>
          <w:sz w:val="24"/>
          <w:szCs w:val="24"/>
          <w:lang w:val="es-DO"/>
        </w:rPr>
        <w:tab/>
      </w:r>
      <w:r w:rsidR="00073180" w:rsidRPr="00073180">
        <w:rPr>
          <w:rFonts w:ascii="Times New Roman" w:eastAsia="Times New Roman" w:hAnsi="Times New Roman" w:cs="Times New Roman"/>
          <w:sz w:val="24"/>
          <w:szCs w:val="24"/>
          <w:lang w:val="es-DO"/>
        </w:rPr>
        <w:t>La cuarta razón que justifica la prohibición de la terapia de conversión en varias regiones del mundo que varios autores han señalado que algunos profesionales de la salud recomiendan la terapia de conversión para cambiar la orientación sexual de sus clientes/pacientes por razones lucrativas, y no porque esa terapia es necesaria o con validez empírica (Descher, 2002; Forestein, 2002; Haldeman, 2002).</w:t>
      </w:r>
    </w:p>
    <w:p w:rsidR="00006BF4" w:rsidRPr="009B0DA1" w:rsidRDefault="00302312" w:rsidP="00D34ED2">
      <w:pPr>
        <w:spacing w:after="0" w:line="240" w:lineRule="auto"/>
        <w:ind w:left="0" w:right="0"/>
        <w:rPr>
          <w:rFonts w:ascii="Times New Roman" w:eastAsia="Times New Roman" w:hAnsi="Times New Roman" w:cs="Times New Roman"/>
          <w:b/>
          <w:sz w:val="28"/>
          <w:szCs w:val="28"/>
          <w:lang w:val="es-DO"/>
        </w:rPr>
      </w:pPr>
      <w:r w:rsidRPr="009B0DA1">
        <w:rPr>
          <w:rFonts w:ascii="Times New Roman" w:eastAsia="Times New Roman" w:hAnsi="Times New Roman" w:cs="Times New Roman"/>
          <w:b/>
          <w:sz w:val="28"/>
          <w:szCs w:val="28"/>
          <w:lang w:val="es-DO"/>
        </w:rPr>
        <w:t>Discusión</w:t>
      </w:r>
    </w:p>
    <w:p w:rsidR="007A399C" w:rsidRDefault="00006BF4" w:rsidP="00D34ED2">
      <w:pPr>
        <w:spacing w:after="0" w:line="240" w:lineRule="auto"/>
        <w:ind w:left="0" w:right="0"/>
        <w:rPr>
          <w:rFonts w:ascii="Times New Roman" w:eastAsia="Times New Roman" w:hAnsi="Times New Roman" w:cs="Times New Roman"/>
          <w:sz w:val="24"/>
          <w:szCs w:val="24"/>
          <w:lang w:val="es-DO"/>
        </w:rPr>
      </w:pPr>
      <w:r>
        <w:rPr>
          <w:rFonts w:ascii="Times New Roman" w:eastAsia="Times New Roman" w:hAnsi="Times New Roman" w:cs="Times New Roman"/>
          <w:b/>
          <w:sz w:val="24"/>
          <w:szCs w:val="24"/>
          <w:lang w:val="es-DO"/>
        </w:rPr>
        <w:tab/>
      </w:r>
      <w:r w:rsidRPr="007A399C">
        <w:rPr>
          <w:rFonts w:ascii="Times New Roman" w:eastAsia="Times New Roman" w:hAnsi="Times New Roman" w:cs="Times New Roman"/>
          <w:sz w:val="24"/>
          <w:szCs w:val="24"/>
          <w:lang w:val="es-DO"/>
        </w:rPr>
        <w:t>El propósito fu</w:t>
      </w:r>
      <w:r w:rsidR="0010300D">
        <w:rPr>
          <w:rFonts w:ascii="Times New Roman" w:eastAsia="Times New Roman" w:hAnsi="Times New Roman" w:cs="Times New Roman"/>
          <w:sz w:val="24"/>
          <w:szCs w:val="24"/>
          <w:lang w:val="es-DO"/>
        </w:rPr>
        <w:t>n</w:t>
      </w:r>
      <w:r w:rsidRPr="007A399C">
        <w:rPr>
          <w:rFonts w:ascii="Times New Roman" w:eastAsia="Times New Roman" w:hAnsi="Times New Roman" w:cs="Times New Roman"/>
          <w:sz w:val="24"/>
          <w:szCs w:val="24"/>
          <w:lang w:val="es-DO"/>
        </w:rPr>
        <w:t xml:space="preserve">damental de este </w:t>
      </w:r>
      <w:r w:rsidR="00627638" w:rsidRPr="007A399C">
        <w:rPr>
          <w:rFonts w:ascii="Times New Roman" w:eastAsia="Times New Roman" w:hAnsi="Times New Roman" w:cs="Times New Roman"/>
          <w:sz w:val="24"/>
          <w:szCs w:val="24"/>
          <w:lang w:val="es-DO"/>
        </w:rPr>
        <w:t>artículo</w:t>
      </w:r>
      <w:r w:rsidRPr="007A399C">
        <w:rPr>
          <w:rFonts w:ascii="Times New Roman" w:eastAsia="Times New Roman" w:hAnsi="Times New Roman" w:cs="Times New Roman"/>
          <w:sz w:val="24"/>
          <w:szCs w:val="24"/>
          <w:lang w:val="es-DO"/>
        </w:rPr>
        <w:t xml:space="preserve"> es informar a los profesionales de la salud mental que es sumamente importante evitar el uso de la terapia de conversión en regiones del </w:t>
      </w:r>
      <w:r w:rsidR="00627638" w:rsidRPr="007A399C">
        <w:rPr>
          <w:rFonts w:ascii="Times New Roman" w:eastAsia="Times New Roman" w:hAnsi="Times New Roman" w:cs="Times New Roman"/>
          <w:sz w:val="24"/>
          <w:szCs w:val="24"/>
          <w:lang w:val="es-DO"/>
        </w:rPr>
        <w:t>mundo donde</w:t>
      </w:r>
      <w:r w:rsidRPr="007A399C">
        <w:rPr>
          <w:rFonts w:ascii="Times New Roman" w:eastAsia="Times New Roman" w:hAnsi="Times New Roman" w:cs="Times New Roman"/>
          <w:sz w:val="24"/>
          <w:szCs w:val="24"/>
          <w:lang w:val="es-DO"/>
        </w:rPr>
        <w:t xml:space="preserve"> esta terapia es prohibida.   </w:t>
      </w:r>
      <w:r w:rsidR="007A399C" w:rsidRPr="007A399C">
        <w:rPr>
          <w:rFonts w:ascii="Times New Roman" w:eastAsia="Times New Roman" w:hAnsi="Times New Roman" w:cs="Times New Roman"/>
          <w:sz w:val="24"/>
          <w:szCs w:val="24"/>
          <w:lang w:val="es-DO"/>
        </w:rPr>
        <w:t>No seguir este consejo podría resu</w:t>
      </w:r>
      <w:r w:rsidR="007A399C">
        <w:rPr>
          <w:rFonts w:ascii="Times New Roman" w:eastAsia="Times New Roman" w:hAnsi="Times New Roman" w:cs="Times New Roman"/>
          <w:sz w:val="24"/>
          <w:szCs w:val="24"/>
          <w:lang w:val="es-DO"/>
        </w:rPr>
        <w:t>ltar</w:t>
      </w:r>
      <w:r w:rsidR="007A399C" w:rsidRPr="007A399C">
        <w:rPr>
          <w:rFonts w:ascii="Times New Roman" w:eastAsia="Times New Roman" w:hAnsi="Times New Roman" w:cs="Times New Roman"/>
          <w:sz w:val="24"/>
          <w:szCs w:val="24"/>
          <w:lang w:val="es-DO"/>
        </w:rPr>
        <w:t xml:space="preserve"> en la terminación de la licencia de ese profesional para  pr</w:t>
      </w:r>
      <w:r w:rsidR="007A399C">
        <w:rPr>
          <w:rFonts w:ascii="Times New Roman" w:eastAsia="Times New Roman" w:hAnsi="Times New Roman" w:cs="Times New Roman"/>
          <w:sz w:val="24"/>
          <w:szCs w:val="24"/>
          <w:lang w:val="es-DO"/>
        </w:rPr>
        <w:t>acticar</w:t>
      </w:r>
      <w:r w:rsidR="007A399C" w:rsidRPr="007A399C">
        <w:rPr>
          <w:rFonts w:ascii="Times New Roman" w:eastAsia="Times New Roman" w:hAnsi="Times New Roman" w:cs="Times New Roman"/>
          <w:sz w:val="24"/>
          <w:szCs w:val="24"/>
          <w:lang w:val="es-DO"/>
        </w:rPr>
        <w:t xml:space="preserve"> en su disciplina (ej., psicología, psiquiatría). </w:t>
      </w:r>
      <w:r w:rsidR="007A399C">
        <w:rPr>
          <w:rFonts w:ascii="Times New Roman" w:eastAsia="Times New Roman" w:hAnsi="Times New Roman" w:cs="Times New Roman"/>
          <w:sz w:val="24"/>
          <w:szCs w:val="24"/>
          <w:lang w:val="es-DO"/>
        </w:rPr>
        <w:t xml:space="preserve"> Debido a que esos profesionales generalmente están muy </w:t>
      </w:r>
      <w:r w:rsidR="00627638">
        <w:rPr>
          <w:rFonts w:ascii="Times New Roman" w:eastAsia="Times New Roman" w:hAnsi="Times New Roman" w:cs="Times New Roman"/>
          <w:sz w:val="24"/>
          <w:szCs w:val="24"/>
          <w:lang w:val="es-DO"/>
        </w:rPr>
        <w:t>atareados</w:t>
      </w:r>
      <w:r w:rsidR="007A399C">
        <w:rPr>
          <w:rFonts w:ascii="Times New Roman" w:eastAsia="Times New Roman" w:hAnsi="Times New Roman" w:cs="Times New Roman"/>
          <w:sz w:val="24"/>
          <w:szCs w:val="24"/>
          <w:lang w:val="es-DO"/>
        </w:rPr>
        <w:t xml:space="preserve"> en la pr</w:t>
      </w:r>
      <w:r w:rsidR="0010300D">
        <w:rPr>
          <w:rFonts w:ascii="Times New Roman" w:eastAsia="Times New Roman" w:hAnsi="Times New Roman" w:cs="Times New Roman"/>
          <w:sz w:val="24"/>
          <w:szCs w:val="24"/>
          <w:lang w:val="es-DO"/>
        </w:rPr>
        <w:t>á</w:t>
      </w:r>
      <w:r w:rsidR="007A399C">
        <w:rPr>
          <w:rFonts w:ascii="Times New Roman" w:eastAsia="Times New Roman" w:hAnsi="Times New Roman" w:cs="Times New Roman"/>
          <w:sz w:val="24"/>
          <w:szCs w:val="24"/>
          <w:lang w:val="es-DO"/>
        </w:rPr>
        <w:t xml:space="preserve">ctica cínica, para ellos </w:t>
      </w:r>
      <w:r w:rsidR="00987B33">
        <w:rPr>
          <w:rFonts w:ascii="Times New Roman" w:eastAsia="Times New Roman" w:hAnsi="Times New Roman" w:cs="Times New Roman"/>
          <w:sz w:val="24"/>
          <w:szCs w:val="24"/>
          <w:lang w:val="es-DO"/>
        </w:rPr>
        <w:t xml:space="preserve"> es </w:t>
      </w:r>
      <w:r w:rsidR="007A399C">
        <w:rPr>
          <w:rFonts w:ascii="Times New Roman" w:eastAsia="Times New Roman" w:hAnsi="Times New Roman" w:cs="Times New Roman"/>
          <w:sz w:val="24"/>
          <w:szCs w:val="24"/>
          <w:lang w:val="es-DO"/>
        </w:rPr>
        <w:t>muy dif</w:t>
      </w:r>
      <w:r w:rsidR="00D05CCC">
        <w:rPr>
          <w:rFonts w:ascii="Times New Roman" w:eastAsia="Times New Roman" w:hAnsi="Times New Roman" w:cs="Times New Roman"/>
          <w:sz w:val="24"/>
          <w:szCs w:val="24"/>
          <w:lang w:val="es-DO"/>
        </w:rPr>
        <w:t>í</w:t>
      </w:r>
      <w:r w:rsidR="007A399C">
        <w:rPr>
          <w:rFonts w:ascii="Times New Roman" w:eastAsia="Times New Roman" w:hAnsi="Times New Roman" w:cs="Times New Roman"/>
          <w:sz w:val="24"/>
          <w:szCs w:val="24"/>
          <w:lang w:val="es-DO"/>
        </w:rPr>
        <w:t xml:space="preserve">cil </w:t>
      </w:r>
      <w:r w:rsidR="00987B33">
        <w:rPr>
          <w:rFonts w:ascii="Times New Roman" w:eastAsia="Times New Roman" w:hAnsi="Times New Roman" w:cs="Times New Roman"/>
          <w:sz w:val="24"/>
          <w:szCs w:val="24"/>
          <w:lang w:val="es-DO"/>
        </w:rPr>
        <w:t xml:space="preserve">programar el tiempo requerido en su práctica clínica  para tener </w:t>
      </w:r>
      <w:r w:rsidR="007A399C">
        <w:rPr>
          <w:rFonts w:ascii="Times New Roman" w:eastAsia="Times New Roman" w:hAnsi="Times New Roman" w:cs="Times New Roman"/>
          <w:sz w:val="24"/>
          <w:szCs w:val="24"/>
          <w:lang w:val="es-DO"/>
        </w:rPr>
        <w:t xml:space="preserve">un conocimiento </w:t>
      </w:r>
      <w:r w:rsidR="00627638">
        <w:rPr>
          <w:rFonts w:ascii="Times New Roman" w:eastAsia="Times New Roman" w:hAnsi="Times New Roman" w:cs="Times New Roman"/>
          <w:sz w:val="24"/>
          <w:szCs w:val="24"/>
          <w:lang w:val="es-DO"/>
        </w:rPr>
        <w:t xml:space="preserve">sólido </w:t>
      </w:r>
      <w:r w:rsidR="00987B33">
        <w:rPr>
          <w:rFonts w:ascii="Times New Roman" w:eastAsia="Times New Roman" w:hAnsi="Times New Roman" w:cs="Times New Roman"/>
          <w:sz w:val="24"/>
          <w:szCs w:val="24"/>
          <w:lang w:val="es-DO"/>
        </w:rPr>
        <w:t xml:space="preserve"> sobre las r</w:t>
      </w:r>
      <w:r w:rsidR="007A399C">
        <w:rPr>
          <w:rFonts w:ascii="Times New Roman" w:eastAsia="Times New Roman" w:hAnsi="Times New Roman" w:cs="Times New Roman"/>
          <w:sz w:val="24"/>
          <w:szCs w:val="24"/>
          <w:lang w:val="es-DO"/>
        </w:rPr>
        <w:t xml:space="preserve">egiones del mundo </w:t>
      </w:r>
      <w:r w:rsidR="00987B33">
        <w:rPr>
          <w:rFonts w:ascii="Times New Roman" w:eastAsia="Times New Roman" w:hAnsi="Times New Roman" w:cs="Times New Roman"/>
          <w:sz w:val="24"/>
          <w:szCs w:val="24"/>
          <w:lang w:val="es-DO"/>
        </w:rPr>
        <w:t xml:space="preserve"> donde </w:t>
      </w:r>
      <w:r w:rsidR="007A399C">
        <w:rPr>
          <w:rFonts w:ascii="Times New Roman" w:eastAsia="Times New Roman" w:hAnsi="Times New Roman" w:cs="Times New Roman"/>
          <w:sz w:val="24"/>
          <w:szCs w:val="24"/>
          <w:lang w:val="es-DO"/>
        </w:rPr>
        <w:t xml:space="preserve">la terapia de conversión es legalizada versus prohibida.  Las </w:t>
      </w:r>
      <w:r w:rsidR="00627638">
        <w:rPr>
          <w:rFonts w:ascii="Times New Roman" w:eastAsia="Times New Roman" w:hAnsi="Times New Roman" w:cs="Times New Roman"/>
          <w:sz w:val="24"/>
          <w:szCs w:val="24"/>
          <w:lang w:val="es-DO"/>
        </w:rPr>
        <w:t>tablas en</w:t>
      </w:r>
      <w:r w:rsidR="007A399C">
        <w:rPr>
          <w:rFonts w:ascii="Times New Roman" w:eastAsia="Times New Roman" w:hAnsi="Times New Roman" w:cs="Times New Roman"/>
          <w:sz w:val="24"/>
          <w:szCs w:val="24"/>
          <w:lang w:val="es-DO"/>
        </w:rPr>
        <w:t xml:space="preserve"> este </w:t>
      </w:r>
      <w:r w:rsidR="007341CA">
        <w:rPr>
          <w:rFonts w:ascii="Times New Roman" w:eastAsia="Times New Roman" w:hAnsi="Times New Roman" w:cs="Times New Roman"/>
          <w:sz w:val="24"/>
          <w:szCs w:val="24"/>
          <w:lang w:val="es-DO"/>
        </w:rPr>
        <w:t>artículo</w:t>
      </w:r>
      <w:r w:rsidR="007A399C">
        <w:rPr>
          <w:rFonts w:ascii="Times New Roman" w:eastAsia="Times New Roman" w:hAnsi="Times New Roman" w:cs="Times New Roman"/>
          <w:sz w:val="24"/>
          <w:szCs w:val="24"/>
          <w:lang w:val="es-DO"/>
        </w:rPr>
        <w:t xml:space="preserve"> fueron preparadas para responder a la importancia de tener ese conocimiento en situaciones clínicas donde la meta </w:t>
      </w:r>
      <w:r w:rsidR="00627638">
        <w:rPr>
          <w:rFonts w:ascii="Times New Roman" w:eastAsia="Times New Roman" w:hAnsi="Times New Roman" w:cs="Times New Roman"/>
          <w:sz w:val="24"/>
          <w:szCs w:val="24"/>
          <w:lang w:val="es-DO"/>
        </w:rPr>
        <w:t>del cliente</w:t>
      </w:r>
      <w:r w:rsidR="007A399C">
        <w:rPr>
          <w:rFonts w:ascii="Times New Roman" w:eastAsia="Times New Roman" w:hAnsi="Times New Roman" w:cs="Times New Roman"/>
          <w:sz w:val="24"/>
          <w:szCs w:val="24"/>
          <w:lang w:val="es-DO"/>
        </w:rPr>
        <w:t>/</w:t>
      </w:r>
      <w:r w:rsidR="00627638">
        <w:rPr>
          <w:rFonts w:ascii="Times New Roman" w:eastAsia="Times New Roman" w:hAnsi="Times New Roman" w:cs="Times New Roman"/>
          <w:sz w:val="24"/>
          <w:szCs w:val="24"/>
          <w:lang w:val="es-DO"/>
        </w:rPr>
        <w:t>paciente en</w:t>
      </w:r>
      <w:r w:rsidR="007A399C">
        <w:rPr>
          <w:rFonts w:ascii="Times New Roman" w:eastAsia="Times New Roman" w:hAnsi="Times New Roman" w:cs="Times New Roman"/>
          <w:sz w:val="24"/>
          <w:szCs w:val="24"/>
          <w:lang w:val="es-DO"/>
        </w:rPr>
        <w:t xml:space="preserve"> el contexto terapéutico es cambiar su orientacion sexual.</w:t>
      </w:r>
    </w:p>
    <w:p w:rsidR="00492411" w:rsidRDefault="00492411" w:rsidP="00D34ED2">
      <w:pPr>
        <w:spacing w:after="0" w:line="240" w:lineRule="auto"/>
        <w:ind w:left="0" w:right="0"/>
        <w:rPr>
          <w:rFonts w:ascii="Times New Roman" w:eastAsia="Times New Roman" w:hAnsi="Times New Roman" w:cs="Times New Roman"/>
          <w:sz w:val="24"/>
          <w:szCs w:val="24"/>
          <w:lang w:val="es-DO"/>
        </w:rPr>
      </w:pPr>
      <w:r>
        <w:rPr>
          <w:rFonts w:ascii="Times New Roman" w:eastAsia="Times New Roman" w:hAnsi="Times New Roman" w:cs="Times New Roman"/>
          <w:sz w:val="24"/>
          <w:szCs w:val="24"/>
          <w:lang w:val="es-DO"/>
        </w:rPr>
        <w:tab/>
      </w:r>
      <w:r w:rsidR="0010300D">
        <w:rPr>
          <w:rFonts w:ascii="Times New Roman" w:eastAsia="Times New Roman" w:hAnsi="Times New Roman" w:cs="Times New Roman"/>
          <w:sz w:val="24"/>
          <w:szCs w:val="24"/>
          <w:lang w:val="es-DO"/>
        </w:rPr>
        <w:t>Es importante enfatizar que la informaci</w:t>
      </w:r>
      <w:r w:rsidR="00D05CCC">
        <w:rPr>
          <w:rFonts w:ascii="Times New Roman" w:eastAsia="Times New Roman" w:hAnsi="Times New Roman" w:cs="Times New Roman"/>
          <w:sz w:val="24"/>
          <w:szCs w:val="24"/>
          <w:lang w:val="es-DO"/>
        </w:rPr>
        <w:t>ó</w:t>
      </w:r>
      <w:r w:rsidR="0010300D">
        <w:rPr>
          <w:rFonts w:ascii="Times New Roman" w:eastAsia="Times New Roman" w:hAnsi="Times New Roman" w:cs="Times New Roman"/>
          <w:sz w:val="24"/>
          <w:szCs w:val="24"/>
          <w:lang w:val="es-DO"/>
        </w:rPr>
        <w:t xml:space="preserve">n en esas tablas podría cambiar con el tiempo, pues en varias regiones del mundo (e.g., Estados Unidos) legislación en contra o en favor del uso de la terapia de </w:t>
      </w:r>
      <w:r w:rsidR="00627638">
        <w:rPr>
          <w:rFonts w:ascii="Times New Roman" w:eastAsia="Times New Roman" w:hAnsi="Times New Roman" w:cs="Times New Roman"/>
          <w:sz w:val="24"/>
          <w:szCs w:val="24"/>
          <w:lang w:val="es-DO"/>
        </w:rPr>
        <w:t>conversión es</w:t>
      </w:r>
      <w:r w:rsidR="0010300D">
        <w:rPr>
          <w:rFonts w:ascii="Times New Roman" w:eastAsia="Times New Roman" w:hAnsi="Times New Roman" w:cs="Times New Roman"/>
          <w:sz w:val="24"/>
          <w:szCs w:val="24"/>
          <w:lang w:val="es-DO"/>
        </w:rPr>
        <w:t xml:space="preserve"> un problema en constante discusi</w:t>
      </w:r>
      <w:r w:rsidR="006D3239">
        <w:rPr>
          <w:rFonts w:ascii="Times New Roman" w:eastAsia="Times New Roman" w:hAnsi="Times New Roman" w:cs="Times New Roman"/>
          <w:sz w:val="24"/>
          <w:szCs w:val="24"/>
          <w:lang w:val="es-DO"/>
        </w:rPr>
        <w:t>ó</w:t>
      </w:r>
      <w:r w:rsidR="0010300D">
        <w:rPr>
          <w:rFonts w:ascii="Times New Roman" w:eastAsia="Times New Roman" w:hAnsi="Times New Roman" w:cs="Times New Roman"/>
          <w:sz w:val="24"/>
          <w:szCs w:val="24"/>
          <w:lang w:val="es-DO"/>
        </w:rPr>
        <w:t xml:space="preserve">n entre los profesionales de la salud mental, legisladores, organizaciones profesionales en varias </w:t>
      </w:r>
      <w:r w:rsidR="00627638">
        <w:rPr>
          <w:rFonts w:ascii="Times New Roman" w:eastAsia="Times New Roman" w:hAnsi="Times New Roman" w:cs="Times New Roman"/>
          <w:sz w:val="24"/>
          <w:szCs w:val="24"/>
          <w:lang w:val="es-DO"/>
        </w:rPr>
        <w:t>disciplinas (</w:t>
      </w:r>
      <w:r w:rsidR="00A43D66">
        <w:rPr>
          <w:rFonts w:ascii="Times New Roman" w:eastAsia="Times New Roman" w:hAnsi="Times New Roman" w:cs="Times New Roman"/>
          <w:sz w:val="24"/>
          <w:szCs w:val="24"/>
          <w:lang w:val="es-DO"/>
        </w:rPr>
        <w:t>ej.</w:t>
      </w:r>
      <w:r w:rsidR="0010300D">
        <w:rPr>
          <w:rFonts w:ascii="Times New Roman" w:eastAsia="Times New Roman" w:hAnsi="Times New Roman" w:cs="Times New Roman"/>
          <w:sz w:val="24"/>
          <w:szCs w:val="24"/>
          <w:lang w:val="es-DO"/>
        </w:rPr>
        <w:t xml:space="preserve">, la </w:t>
      </w:r>
      <w:r w:rsidR="00A43D66">
        <w:rPr>
          <w:rFonts w:ascii="Times New Roman" w:eastAsia="Times New Roman" w:hAnsi="Times New Roman" w:cs="Times New Roman"/>
          <w:sz w:val="24"/>
          <w:szCs w:val="24"/>
          <w:lang w:val="es-DO"/>
        </w:rPr>
        <w:t>Asociación</w:t>
      </w:r>
      <w:r w:rsidR="0010300D">
        <w:rPr>
          <w:rFonts w:ascii="Times New Roman" w:eastAsia="Times New Roman" w:hAnsi="Times New Roman" w:cs="Times New Roman"/>
          <w:sz w:val="24"/>
          <w:szCs w:val="24"/>
          <w:lang w:val="es-DO"/>
        </w:rPr>
        <w:t xml:space="preserve"> Americana de </w:t>
      </w:r>
      <w:r w:rsidR="00A43D66">
        <w:rPr>
          <w:rFonts w:ascii="Times New Roman" w:eastAsia="Times New Roman" w:hAnsi="Times New Roman" w:cs="Times New Roman"/>
          <w:sz w:val="24"/>
          <w:szCs w:val="24"/>
          <w:lang w:val="es-DO"/>
        </w:rPr>
        <w:t>Psicología</w:t>
      </w:r>
      <w:r w:rsidR="00627638">
        <w:rPr>
          <w:rFonts w:ascii="Times New Roman" w:eastAsia="Times New Roman" w:hAnsi="Times New Roman" w:cs="Times New Roman"/>
          <w:sz w:val="24"/>
          <w:szCs w:val="24"/>
          <w:lang w:val="es-DO"/>
        </w:rPr>
        <w:t>),</w:t>
      </w:r>
      <w:r w:rsidR="0010300D">
        <w:rPr>
          <w:rFonts w:ascii="Times New Roman" w:eastAsia="Times New Roman" w:hAnsi="Times New Roman" w:cs="Times New Roman"/>
          <w:sz w:val="24"/>
          <w:szCs w:val="24"/>
          <w:lang w:val="es-DO"/>
        </w:rPr>
        <w:t xml:space="preserve"> y la comunidad en general.   Una manera de mantenerse informado sobre cambios legislativos </w:t>
      </w:r>
      <w:r w:rsidR="00F70AF6">
        <w:rPr>
          <w:rFonts w:ascii="Times New Roman" w:eastAsia="Times New Roman" w:hAnsi="Times New Roman" w:cs="Times New Roman"/>
          <w:sz w:val="24"/>
          <w:szCs w:val="24"/>
          <w:lang w:val="es-DO"/>
        </w:rPr>
        <w:t xml:space="preserve">a nivel mundial </w:t>
      </w:r>
      <w:r w:rsidR="0010300D">
        <w:rPr>
          <w:rFonts w:ascii="Times New Roman" w:eastAsia="Times New Roman" w:hAnsi="Times New Roman" w:cs="Times New Roman"/>
          <w:sz w:val="24"/>
          <w:szCs w:val="24"/>
          <w:lang w:val="es-DO"/>
        </w:rPr>
        <w:t xml:space="preserve">en el presente contexto es periódicamente  </w:t>
      </w:r>
      <w:r w:rsidR="00F70AF6">
        <w:rPr>
          <w:rFonts w:ascii="Times New Roman" w:eastAsia="Times New Roman" w:hAnsi="Times New Roman" w:cs="Times New Roman"/>
          <w:sz w:val="24"/>
          <w:szCs w:val="24"/>
          <w:lang w:val="es-DO"/>
        </w:rPr>
        <w:t>visitar el</w:t>
      </w:r>
      <w:r w:rsidR="00F70AF6" w:rsidRPr="00F70AF6">
        <w:rPr>
          <w:lang w:val="es-DO"/>
        </w:rPr>
        <w:t xml:space="preserve"> </w:t>
      </w:r>
      <w:r w:rsidR="00F70AF6" w:rsidRPr="00987B33">
        <w:rPr>
          <w:rFonts w:ascii="Times New Roman" w:eastAsia="Times New Roman" w:hAnsi="Times New Roman" w:cs="Times New Roman"/>
          <w:i/>
          <w:sz w:val="24"/>
          <w:szCs w:val="24"/>
          <w:lang w:val="es-DO"/>
        </w:rPr>
        <w:t xml:space="preserve">Equaldex  </w:t>
      </w:r>
      <w:r w:rsidR="00F70AF6">
        <w:rPr>
          <w:rFonts w:ascii="Times New Roman" w:eastAsia="Times New Roman" w:hAnsi="Times New Roman" w:cs="Times New Roman"/>
          <w:sz w:val="24"/>
          <w:szCs w:val="24"/>
          <w:lang w:val="es-DO"/>
        </w:rPr>
        <w:t xml:space="preserve">en el enlace  </w:t>
      </w:r>
      <w:hyperlink r:id="rId218" w:history="1">
        <w:r w:rsidR="00F70AF6" w:rsidRPr="004928FA">
          <w:rPr>
            <w:rStyle w:val="Hyperlink"/>
            <w:rFonts w:ascii="Times New Roman" w:eastAsia="Times New Roman" w:hAnsi="Times New Roman" w:cs="Times New Roman"/>
            <w:sz w:val="24"/>
            <w:szCs w:val="24"/>
            <w:lang w:val="es-DO"/>
          </w:rPr>
          <w:t>http://www.equaldex.com</w:t>
        </w:r>
      </w:hyperlink>
      <w:r w:rsidR="00F70AF6">
        <w:rPr>
          <w:rFonts w:ascii="Times New Roman" w:eastAsia="Times New Roman" w:hAnsi="Times New Roman" w:cs="Times New Roman"/>
          <w:sz w:val="24"/>
          <w:szCs w:val="24"/>
          <w:lang w:val="es-DO"/>
        </w:rPr>
        <w:t xml:space="preserve">.  El  profesional de la salud  tiene que tener conocimientos de legislaciones federales, estatales, o municipales  que prohíben esa terapia e informar  al cliente/paciente interesado en cambiar su orientacion sexual que ese profesional no puede </w:t>
      </w:r>
      <w:r>
        <w:rPr>
          <w:rFonts w:ascii="Times New Roman" w:eastAsia="Times New Roman" w:hAnsi="Times New Roman" w:cs="Times New Roman"/>
          <w:sz w:val="24"/>
          <w:szCs w:val="24"/>
          <w:lang w:val="es-DO"/>
        </w:rPr>
        <w:t xml:space="preserve"> incluir  en </w:t>
      </w:r>
      <w:r w:rsidR="00F70AF6">
        <w:rPr>
          <w:rFonts w:ascii="Times New Roman" w:eastAsia="Times New Roman" w:hAnsi="Times New Roman" w:cs="Times New Roman"/>
          <w:sz w:val="24"/>
          <w:szCs w:val="24"/>
          <w:lang w:val="es-DO"/>
        </w:rPr>
        <w:t xml:space="preserve"> su pr</w:t>
      </w:r>
      <w:r>
        <w:rPr>
          <w:rFonts w:ascii="Times New Roman" w:eastAsia="Times New Roman" w:hAnsi="Times New Roman" w:cs="Times New Roman"/>
          <w:sz w:val="24"/>
          <w:szCs w:val="24"/>
          <w:lang w:val="es-DO"/>
        </w:rPr>
        <w:t>á</w:t>
      </w:r>
      <w:r w:rsidR="00F70AF6">
        <w:rPr>
          <w:rFonts w:ascii="Times New Roman" w:eastAsia="Times New Roman" w:hAnsi="Times New Roman" w:cs="Times New Roman"/>
          <w:sz w:val="24"/>
          <w:szCs w:val="24"/>
          <w:lang w:val="es-DO"/>
        </w:rPr>
        <w:t>ctic</w:t>
      </w:r>
      <w:r>
        <w:rPr>
          <w:rFonts w:ascii="Times New Roman" w:eastAsia="Times New Roman" w:hAnsi="Times New Roman" w:cs="Times New Roman"/>
          <w:sz w:val="24"/>
          <w:szCs w:val="24"/>
          <w:lang w:val="es-DO"/>
        </w:rPr>
        <w:t>a</w:t>
      </w:r>
      <w:r w:rsidR="00F70AF6">
        <w:rPr>
          <w:rFonts w:ascii="Times New Roman" w:eastAsia="Times New Roman" w:hAnsi="Times New Roman" w:cs="Times New Roman"/>
          <w:sz w:val="24"/>
          <w:szCs w:val="24"/>
          <w:lang w:val="es-DO"/>
        </w:rPr>
        <w:t xml:space="preserve"> cl</w:t>
      </w:r>
      <w:r>
        <w:rPr>
          <w:rFonts w:ascii="Times New Roman" w:eastAsia="Times New Roman" w:hAnsi="Times New Roman" w:cs="Times New Roman"/>
          <w:sz w:val="24"/>
          <w:szCs w:val="24"/>
          <w:lang w:val="es-DO"/>
        </w:rPr>
        <w:t>í</w:t>
      </w:r>
      <w:r w:rsidR="00F70AF6">
        <w:rPr>
          <w:rFonts w:ascii="Times New Roman" w:eastAsia="Times New Roman" w:hAnsi="Times New Roman" w:cs="Times New Roman"/>
          <w:sz w:val="24"/>
          <w:szCs w:val="24"/>
          <w:lang w:val="es-DO"/>
        </w:rPr>
        <w:t>n</w:t>
      </w:r>
      <w:r>
        <w:rPr>
          <w:rFonts w:ascii="Times New Roman" w:eastAsia="Times New Roman" w:hAnsi="Times New Roman" w:cs="Times New Roman"/>
          <w:sz w:val="24"/>
          <w:szCs w:val="24"/>
          <w:lang w:val="es-DO"/>
        </w:rPr>
        <w:t>i</w:t>
      </w:r>
      <w:r w:rsidR="00F70AF6">
        <w:rPr>
          <w:rFonts w:ascii="Times New Roman" w:eastAsia="Times New Roman" w:hAnsi="Times New Roman" w:cs="Times New Roman"/>
          <w:sz w:val="24"/>
          <w:szCs w:val="24"/>
          <w:lang w:val="es-DO"/>
        </w:rPr>
        <w:t>ca esa ter</w:t>
      </w:r>
      <w:r>
        <w:rPr>
          <w:rFonts w:ascii="Times New Roman" w:eastAsia="Times New Roman" w:hAnsi="Times New Roman" w:cs="Times New Roman"/>
          <w:sz w:val="24"/>
          <w:szCs w:val="24"/>
          <w:lang w:val="es-DO"/>
        </w:rPr>
        <w:t>a</w:t>
      </w:r>
      <w:r w:rsidR="00F70AF6">
        <w:rPr>
          <w:rFonts w:ascii="Times New Roman" w:eastAsia="Times New Roman" w:hAnsi="Times New Roman" w:cs="Times New Roman"/>
          <w:sz w:val="24"/>
          <w:szCs w:val="24"/>
          <w:lang w:val="es-DO"/>
        </w:rPr>
        <w:t>pia por razones legales</w:t>
      </w:r>
      <w:r>
        <w:rPr>
          <w:rFonts w:ascii="Times New Roman" w:eastAsia="Times New Roman" w:hAnsi="Times New Roman" w:cs="Times New Roman"/>
          <w:sz w:val="24"/>
          <w:szCs w:val="24"/>
          <w:lang w:val="es-DO"/>
        </w:rPr>
        <w:t>.</w:t>
      </w:r>
    </w:p>
    <w:p w:rsidR="003771BE" w:rsidRDefault="00492411" w:rsidP="00D34ED2">
      <w:pPr>
        <w:spacing w:after="0" w:line="240" w:lineRule="auto"/>
        <w:ind w:left="0" w:right="0"/>
        <w:rPr>
          <w:rFonts w:ascii="Times New Roman" w:eastAsia="Times New Roman" w:hAnsi="Times New Roman" w:cs="Times New Roman"/>
          <w:sz w:val="24"/>
          <w:szCs w:val="24"/>
          <w:lang w:val="es-DO"/>
        </w:rPr>
      </w:pPr>
      <w:r>
        <w:rPr>
          <w:rFonts w:ascii="Times New Roman" w:eastAsia="Times New Roman" w:hAnsi="Times New Roman" w:cs="Times New Roman"/>
          <w:sz w:val="24"/>
          <w:szCs w:val="24"/>
          <w:lang w:val="es-DO"/>
        </w:rPr>
        <w:lastRenderedPageBreak/>
        <w:t xml:space="preserve"> </w:t>
      </w:r>
      <w:r w:rsidR="00F70AF6">
        <w:rPr>
          <w:rFonts w:ascii="Times New Roman" w:eastAsia="Times New Roman" w:hAnsi="Times New Roman" w:cs="Times New Roman"/>
          <w:sz w:val="24"/>
          <w:szCs w:val="24"/>
          <w:lang w:val="es-DO"/>
        </w:rPr>
        <w:t xml:space="preserve">     </w:t>
      </w:r>
      <w:r>
        <w:rPr>
          <w:rFonts w:ascii="Times New Roman" w:eastAsia="Times New Roman" w:hAnsi="Times New Roman" w:cs="Times New Roman"/>
          <w:sz w:val="24"/>
          <w:szCs w:val="24"/>
          <w:lang w:val="es-DO"/>
        </w:rPr>
        <w:tab/>
        <w:t>Independientemente de la legalización de la terapia de conversión en una región del mundo, el profesional de la salud mental también debería informar al cliente/paciente interesado en cambiar su orientacion sexual con esa terapia que</w:t>
      </w:r>
      <w:r w:rsidR="00D05CCC">
        <w:rPr>
          <w:rFonts w:ascii="Times New Roman" w:eastAsia="Times New Roman" w:hAnsi="Times New Roman" w:cs="Times New Roman"/>
          <w:sz w:val="24"/>
          <w:szCs w:val="24"/>
          <w:lang w:val="es-DO"/>
        </w:rPr>
        <w:t>,</w:t>
      </w:r>
      <w:r>
        <w:rPr>
          <w:rFonts w:ascii="Times New Roman" w:eastAsia="Times New Roman" w:hAnsi="Times New Roman" w:cs="Times New Roman"/>
          <w:sz w:val="24"/>
          <w:szCs w:val="24"/>
          <w:lang w:val="es-DO"/>
        </w:rPr>
        <w:t xml:space="preserve"> por razones  éticas </w:t>
      </w:r>
      <w:r w:rsidR="003771BE">
        <w:rPr>
          <w:rFonts w:ascii="Times New Roman" w:eastAsia="Times New Roman" w:hAnsi="Times New Roman" w:cs="Times New Roman"/>
          <w:sz w:val="24"/>
          <w:szCs w:val="24"/>
          <w:lang w:val="es-DO"/>
        </w:rPr>
        <w:t xml:space="preserve"> y  controversias en la efectividad de ese terapia</w:t>
      </w:r>
      <w:r w:rsidR="00D05CCC">
        <w:rPr>
          <w:rFonts w:ascii="Times New Roman" w:eastAsia="Times New Roman" w:hAnsi="Times New Roman" w:cs="Times New Roman"/>
          <w:sz w:val="24"/>
          <w:szCs w:val="24"/>
          <w:lang w:val="es-DO"/>
        </w:rPr>
        <w:t>,</w:t>
      </w:r>
      <w:r w:rsidR="003771BE">
        <w:rPr>
          <w:rFonts w:ascii="Times New Roman" w:eastAsia="Times New Roman" w:hAnsi="Times New Roman" w:cs="Times New Roman"/>
          <w:sz w:val="24"/>
          <w:szCs w:val="24"/>
          <w:lang w:val="es-DO"/>
        </w:rPr>
        <w:t xml:space="preserve">  </w:t>
      </w:r>
      <w:r>
        <w:rPr>
          <w:rFonts w:ascii="Times New Roman" w:eastAsia="Times New Roman" w:hAnsi="Times New Roman" w:cs="Times New Roman"/>
          <w:sz w:val="24"/>
          <w:szCs w:val="24"/>
          <w:lang w:val="es-DO"/>
        </w:rPr>
        <w:t xml:space="preserve">ese profesional no utiliza esa terapia y referir al cliente/paciente a </w:t>
      </w:r>
      <w:r w:rsidR="003771BE">
        <w:rPr>
          <w:rFonts w:ascii="Times New Roman" w:eastAsia="Times New Roman" w:hAnsi="Times New Roman" w:cs="Times New Roman"/>
          <w:sz w:val="24"/>
          <w:szCs w:val="24"/>
          <w:lang w:val="es-DO"/>
        </w:rPr>
        <w:t xml:space="preserve">otro </w:t>
      </w:r>
      <w:r>
        <w:rPr>
          <w:rFonts w:ascii="Times New Roman" w:eastAsia="Times New Roman" w:hAnsi="Times New Roman" w:cs="Times New Roman"/>
          <w:sz w:val="24"/>
          <w:szCs w:val="24"/>
          <w:lang w:val="es-DO"/>
        </w:rPr>
        <w:t xml:space="preserve"> profesional que utiliza esa terapia en una región donde la misma es legalizada o no prohibida.  </w:t>
      </w:r>
      <w:r w:rsidR="003771BE">
        <w:rPr>
          <w:rFonts w:ascii="Times New Roman" w:eastAsia="Times New Roman" w:hAnsi="Times New Roman" w:cs="Times New Roman"/>
          <w:sz w:val="24"/>
          <w:szCs w:val="24"/>
          <w:lang w:val="es-DO"/>
        </w:rPr>
        <w:t xml:space="preserve">Esta decisión debe ser </w:t>
      </w:r>
      <w:r w:rsidR="007341CA">
        <w:rPr>
          <w:rFonts w:ascii="Times New Roman" w:eastAsia="Times New Roman" w:hAnsi="Times New Roman" w:cs="Times New Roman"/>
          <w:sz w:val="24"/>
          <w:szCs w:val="24"/>
          <w:lang w:val="es-DO"/>
        </w:rPr>
        <w:t>reportada</w:t>
      </w:r>
      <w:r w:rsidR="003771BE">
        <w:rPr>
          <w:rFonts w:ascii="Times New Roman" w:eastAsia="Times New Roman" w:hAnsi="Times New Roman" w:cs="Times New Roman"/>
          <w:sz w:val="24"/>
          <w:szCs w:val="24"/>
          <w:lang w:val="es-DO"/>
        </w:rPr>
        <w:t xml:space="preserve"> en la nota clínica que resume la </w:t>
      </w:r>
      <w:r w:rsidR="00987B33">
        <w:rPr>
          <w:rFonts w:ascii="Times New Roman" w:eastAsia="Times New Roman" w:hAnsi="Times New Roman" w:cs="Times New Roman"/>
          <w:sz w:val="24"/>
          <w:szCs w:val="24"/>
          <w:lang w:val="es-DO"/>
        </w:rPr>
        <w:t xml:space="preserve">primera </w:t>
      </w:r>
      <w:r w:rsidR="003771BE">
        <w:rPr>
          <w:rFonts w:ascii="Times New Roman" w:eastAsia="Times New Roman" w:hAnsi="Times New Roman" w:cs="Times New Roman"/>
          <w:sz w:val="24"/>
          <w:szCs w:val="24"/>
          <w:lang w:val="es-DO"/>
        </w:rPr>
        <w:t>visita a la clínica</w:t>
      </w:r>
      <w:r w:rsidR="00987B33">
        <w:rPr>
          <w:rFonts w:ascii="Times New Roman" w:eastAsia="Times New Roman" w:hAnsi="Times New Roman" w:cs="Times New Roman"/>
          <w:sz w:val="24"/>
          <w:szCs w:val="24"/>
          <w:lang w:val="es-DO"/>
        </w:rPr>
        <w:t xml:space="preserve">, lo que podría </w:t>
      </w:r>
      <w:r w:rsidR="00627638">
        <w:rPr>
          <w:rFonts w:ascii="Times New Roman" w:eastAsia="Times New Roman" w:hAnsi="Times New Roman" w:cs="Times New Roman"/>
          <w:sz w:val="24"/>
          <w:szCs w:val="24"/>
          <w:lang w:val="es-DO"/>
        </w:rPr>
        <w:t>evitar o</w:t>
      </w:r>
      <w:r w:rsidR="003771BE">
        <w:rPr>
          <w:rFonts w:ascii="Times New Roman" w:eastAsia="Times New Roman" w:hAnsi="Times New Roman" w:cs="Times New Roman"/>
          <w:sz w:val="24"/>
          <w:szCs w:val="24"/>
          <w:lang w:val="es-DO"/>
        </w:rPr>
        <w:t xml:space="preserve"> prevenir que ese profesional se</w:t>
      </w:r>
      <w:r w:rsidR="00D05CCC">
        <w:rPr>
          <w:rFonts w:ascii="Times New Roman" w:eastAsia="Times New Roman" w:hAnsi="Times New Roman" w:cs="Times New Roman"/>
          <w:sz w:val="24"/>
          <w:szCs w:val="24"/>
          <w:lang w:val="es-DO"/>
        </w:rPr>
        <w:t>a</w:t>
      </w:r>
      <w:r w:rsidR="003771BE">
        <w:rPr>
          <w:rFonts w:ascii="Times New Roman" w:eastAsia="Times New Roman" w:hAnsi="Times New Roman" w:cs="Times New Roman"/>
          <w:sz w:val="24"/>
          <w:szCs w:val="24"/>
          <w:lang w:val="es-DO"/>
        </w:rPr>
        <w:t xml:space="preserve"> </w:t>
      </w:r>
      <w:r w:rsidR="00627638">
        <w:rPr>
          <w:rFonts w:ascii="Times New Roman" w:eastAsia="Times New Roman" w:hAnsi="Times New Roman" w:cs="Times New Roman"/>
          <w:sz w:val="24"/>
          <w:szCs w:val="24"/>
          <w:lang w:val="es-DO"/>
        </w:rPr>
        <w:t>acusado de negar</w:t>
      </w:r>
      <w:r w:rsidR="0066644E">
        <w:rPr>
          <w:rFonts w:ascii="Times New Roman" w:eastAsia="Times New Roman" w:hAnsi="Times New Roman" w:cs="Times New Roman"/>
          <w:sz w:val="24"/>
          <w:szCs w:val="24"/>
          <w:lang w:val="es-DO"/>
        </w:rPr>
        <w:t xml:space="preserve"> los servicios clínicos </w:t>
      </w:r>
      <w:r w:rsidR="00987B33">
        <w:rPr>
          <w:rFonts w:ascii="Times New Roman" w:eastAsia="Times New Roman" w:hAnsi="Times New Roman" w:cs="Times New Roman"/>
          <w:sz w:val="24"/>
          <w:szCs w:val="24"/>
          <w:lang w:val="es-DO"/>
        </w:rPr>
        <w:t xml:space="preserve">esperados por el </w:t>
      </w:r>
      <w:r w:rsidR="0066644E">
        <w:rPr>
          <w:rFonts w:ascii="Times New Roman" w:eastAsia="Times New Roman" w:hAnsi="Times New Roman" w:cs="Times New Roman"/>
          <w:sz w:val="24"/>
          <w:szCs w:val="24"/>
          <w:lang w:val="es-DO"/>
        </w:rPr>
        <w:t xml:space="preserve">cliente/paciente  durante esa visita.  En este contexto, también es bueno reembolsar al cliente/paciente por esa primera visita a la clínica.   Si el profesional de la salud mental provee servicios a LGBT clientes/pacientes en una región donde </w:t>
      </w:r>
      <w:r w:rsidR="00A43D66">
        <w:rPr>
          <w:rFonts w:ascii="Times New Roman" w:eastAsia="Times New Roman" w:hAnsi="Times New Roman" w:cs="Times New Roman"/>
          <w:sz w:val="24"/>
          <w:szCs w:val="24"/>
          <w:lang w:val="es-DO"/>
        </w:rPr>
        <w:t>esa terapia es</w:t>
      </w:r>
      <w:r w:rsidR="0066644E">
        <w:rPr>
          <w:rFonts w:ascii="Times New Roman" w:eastAsia="Times New Roman" w:hAnsi="Times New Roman" w:cs="Times New Roman"/>
          <w:sz w:val="24"/>
          <w:szCs w:val="24"/>
          <w:lang w:val="es-DO"/>
        </w:rPr>
        <w:t xml:space="preserve"> legalizada </w:t>
      </w:r>
      <w:r w:rsidR="00987B33">
        <w:rPr>
          <w:rFonts w:ascii="Times New Roman" w:eastAsia="Times New Roman" w:hAnsi="Times New Roman" w:cs="Times New Roman"/>
          <w:sz w:val="24"/>
          <w:szCs w:val="24"/>
          <w:lang w:val="es-DO"/>
        </w:rPr>
        <w:t xml:space="preserve">o no prohibida </w:t>
      </w:r>
      <w:r w:rsidR="0066644E">
        <w:rPr>
          <w:rFonts w:ascii="Times New Roman" w:eastAsia="Times New Roman" w:hAnsi="Times New Roman" w:cs="Times New Roman"/>
          <w:sz w:val="24"/>
          <w:szCs w:val="24"/>
          <w:lang w:val="es-DO"/>
        </w:rPr>
        <w:t>(ej., Tabl</w:t>
      </w:r>
      <w:r w:rsidR="00D05CCC">
        <w:rPr>
          <w:rFonts w:ascii="Times New Roman" w:eastAsia="Times New Roman" w:hAnsi="Times New Roman" w:cs="Times New Roman"/>
          <w:sz w:val="24"/>
          <w:szCs w:val="24"/>
          <w:lang w:val="es-DO"/>
        </w:rPr>
        <w:t>a</w:t>
      </w:r>
      <w:r w:rsidR="0066644E">
        <w:rPr>
          <w:rFonts w:ascii="Times New Roman" w:eastAsia="Times New Roman" w:hAnsi="Times New Roman" w:cs="Times New Roman"/>
          <w:sz w:val="24"/>
          <w:szCs w:val="24"/>
          <w:lang w:val="es-DO"/>
        </w:rPr>
        <w:t xml:space="preserve"> 1) pero ese profesional no utilizar esa terapia, es importante informar al cliente/</w:t>
      </w:r>
      <w:r w:rsidR="00A43D66">
        <w:rPr>
          <w:rFonts w:ascii="Times New Roman" w:eastAsia="Times New Roman" w:hAnsi="Times New Roman" w:cs="Times New Roman"/>
          <w:sz w:val="24"/>
          <w:szCs w:val="24"/>
          <w:lang w:val="es-DO"/>
        </w:rPr>
        <w:t>paciente sobre</w:t>
      </w:r>
      <w:r w:rsidR="0066644E">
        <w:rPr>
          <w:rFonts w:ascii="Times New Roman" w:eastAsia="Times New Roman" w:hAnsi="Times New Roman" w:cs="Times New Roman"/>
          <w:sz w:val="24"/>
          <w:szCs w:val="24"/>
          <w:lang w:val="es-DO"/>
        </w:rPr>
        <w:t xml:space="preserve"> esta </w:t>
      </w:r>
      <w:r w:rsidR="00A43D66">
        <w:rPr>
          <w:rFonts w:ascii="Times New Roman" w:eastAsia="Times New Roman" w:hAnsi="Times New Roman" w:cs="Times New Roman"/>
          <w:sz w:val="24"/>
          <w:szCs w:val="24"/>
          <w:lang w:val="es-DO"/>
        </w:rPr>
        <w:t>estipulación con</w:t>
      </w:r>
      <w:r w:rsidR="0066644E">
        <w:rPr>
          <w:rFonts w:ascii="Times New Roman" w:eastAsia="Times New Roman" w:hAnsi="Times New Roman" w:cs="Times New Roman"/>
          <w:sz w:val="24"/>
          <w:szCs w:val="24"/>
          <w:lang w:val="es-DO"/>
        </w:rPr>
        <w:t xml:space="preserve"> antelación</w:t>
      </w:r>
      <w:r w:rsidR="006D3239">
        <w:rPr>
          <w:rFonts w:ascii="Times New Roman" w:eastAsia="Times New Roman" w:hAnsi="Times New Roman" w:cs="Times New Roman"/>
          <w:sz w:val="24"/>
          <w:szCs w:val="24"/>
          <w:lang w:val="es-DO"/>
        </w:rPr>
        <w:t xml:space="preserve"> o antes de ofrecer esos servicios.</w:t>
      </w:r>
      <w:r w:rsidR="0066644E">
        <w:rPr>
          <w:rFonts w:ascii="Times New Roman" w:eastAsia="Times New Roman" w:hAnsi="Times New Roman" w:cs="Times New Roman"/>
          <w:sz w:val="24"/>
          <w:szCs w:val="24"/>
          <w:lang w:val="es-DO"/>
        </w:rPr>
        <w:t xml:space="preserve">  </w:t>
      </w:r>
    </w:p>
    <w:p w:rsidR="00637B2C" w:rsidRPr="000D7ED2" w:rsidRDefault="00637B2C" w:rsidP="00D34ED2">
      <w:pPr>
        <w:spacing w:after="0" w:line="240" w:lineRule="auto"/>
        <w:ind w:left="0" w:right="0"/>
        <w:rPr>
          <w:rFonts w:ascii="Times New Roman" w:eastAsia="Times New Roman" w:hAnsi="Times New Roman" w:cs="Times New Roman"/>
          <w:b/>
          <w:sz w:val="28"/>
          <w:szCs w:val="28"/>
          <w:lang w:val="es-DO"/>
        </w:rPr>
      </w:pPr>
    </w:p>
    <w:p w:rsidR="00BA5854" w:rsidRPr="006D3239" w:rsidRDefault="00553B5B" w:rsidP="00D34ED2">
      <w:pPr>
        <w:spacing w:after="0" w:line="240" w:lineRule="auto"/>
        <w:ind w:left="0" w:right="0"/>
        <w:rPr>
          <w:rFonts w:ascii="Times New Roman" w:eastAsia="Times New Roman" w:hAnsi="Times New Roman" w:cs="Times New Roman"/>
          <w:b/>
          <w:sz w:val="28"/>
          <w:szCs w:val="28"/>
        </w:rPr>
      </w:pPr>
      <w:r w:rsidRPr="006D3239">
        <w:rPr>
          <w:rFonts w:ascii="Times New Roman" w:eastAsia="Times New Roman" w:hAnsi="Times New Roman" w:cs="Times New Roman"/>
          <w:b/>
          <w:sz w:val="28"/>
          <w:szCs w:val="28"/>
        </w:rPr>
        <w:t>Referencias</w:t>
      </w:r>
    </w:p>
    <w:p w:rsidR="007A32DD" w:rsidRDefault="00F64FA1" w:rsidP="00D34ED2">
      <w:pPr>
        <w:spacing w:after="0" w:line="240" w:lineRule="auto"/>
        <w:ind w:left="0" w:right="302"/>
        <w:contextualSpacing/>
        <w:rPr>
          <w:rFonts w:ascii="Times New Roman" w:eastAsia="Times New Roman" w:hAnsi="Times New Roman" w:cs="Times New Roman"/>
          <w:kern w:val="24"/>
          <w:sz w:val="24"/>
          <w:szCs w:val="24"/>
        </w:rPr>
      </w:pPr>
      <w:r w:rsidRPr="00F64FA1">
        <w:rPr>
          <w:rFonts w:ascii="Times New Roman" w:eastAsia="Times New Roman" w:hAnsi="Times New Roman" w:cs="Times New Roman"/>
          <w:kern w:val="24"/>
          <w:sz w:val="24"/>
          <w:szCs w:val="24"/>
          <w:lang w:val="pt-BR"/>
        </w:rPr>
        <w:t xml:space="preserve">American Psychiatric Association.(1973). </w:t>
      </w:r>
      <w:r w:rsidRPr="00F64FA1">
        <w:rPr>
          <w:rFonts w:ascii="Times New Roman" w:eastAsia="Times New Roman" w:hAnsi="Times New Roman" w:cs="Times New Roman"/>
          <w:kern w:val="24"/>
          <w:sz w:val="24"/>
          <w:szCs w:val="24"/>
        </w:rPr>
        <w:t xml:space="preserve">Position statement on homosexuality and civil </w:t>
      </w:r>
    </w:p>
    <w:p w:rsidR="00F64FA1" w:rsidRPr="00F64FA1" w:rsidRDefault="007A32DD" w:rsidP="00D34ED2">
      <w:pPr>
        <w:spacing w:after="0" w:line="240" w:lineRule="auto"/>
        <w:ind w:left="0" w:right="302"/>
        <w:contextualSpacing/>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rPr>
        <w:t xml:space="preserve">           </w:t>
      </w:r>
      <w:proofErr w:type="gramStart"/>
      <w:r w:rsidR="00F64FA1" w:rsidRPr="00F64FA1">
        <w:rPr>
          <w:rFonts w:ascii="Times New Roman" w:eastAsia="Times New Roman" w:hAnsi="Times New Roman" w:cs="Times New Roman"/>
          <w:kern w:val="24"/>
          <w:sz w:val="24"/>
          <w:szCs w:val="24"/>
        </w:rPr>
        <w:t>rights</w:t>
      </w:r>
      <w:proofErr w:type="gramEnd"/>
      <w:r w:rsidR="00F64FA1" w:rsidRPr="00F64FA1">
        <w:rPr>
          <w:rFonts w:ascii="Times New Roman" w:eastAsia="Times New Roman" w:hAnsi="Times New Roman" w:cs="Times New Roman"/>
          <w:kern w:val="24"/>
          <w:sz w:val="24"/>
          <w:szCs w:val="24"/>
        </w:rPr>
        <w:t xml:space="preserve">. </w:t>
      </w:r>
      <w:r w:rsidR="00F64FA1" w:rsidRPr="00F64FA1">
        <w:rPr>
          <w:rFonts w:ascii="Times New Roman" w:eastAsia="Times New Roman" w:hAnsi="Times New Roman" w:cs="Times New Roman"/>
          <w:kern w:val="24"/>
          <w:sz w:val="24"/>
          <w:szCs w:val="24"/>
        </w:rPr>
        <w:tab/>
      </w:r>
      <w:proofErr w:type="gramStart"/>
      <w:r w:rsidR="00F64FA1" w:rsidRPr="00F64FA1">
        <w:rPr>
          <w:rFonts w:ascii="Times New Roman" w:eastAsia="Times New Roman" w:hAnsi="Times New Roman" w:cs="Times New Roman"/>
          <w:i/>
          <w:kern w:val="24"/>
          <w:sz w:val="24"/>
          <w:szCs w:val="24"/>
        </w:rPr>
        <w:t>American Journal of Psychiatry</w:t>
      </w:r>
      <w:r w:rsidR="00F64FA1" w:rsidRPr="00F64FA1">
        <w:rPr>
          <w:rFonts w:ascii="Times New Roman" w:eastAsia="Times New Roman" w:hAnsi="Times New Roman" w:cs="Times New Roman"/>
          <w:kern w:val="24"/>
          <w:sz w:val="24"/>
          <w:szCs w:val="24"/>
        </w:rPr>
        <w:t>, 131, 497.</w:t>
      </w:r>
      <w:proofErr w:type="gramEnd"/>
    </w:p>
    <w:p w:rsidR="007A32DD" w:rsidRDefault="00F64FA1" w:rsidP="00D34ED2">
      <w:pPr>
        <w:spacing w:after="0" w:line="240" w:lineRule="auto"/>
        <w:ind w:left="0" w:right="302"/>
        <w:contextualSpacing/>
        <w:rPr>
          <w:rFonts w:ascii="Times New Roman" w:eastAsia="Times New Roman" w:hAnsi="Times New Roman" w:cs="Times New Roman"/>
          <w:kern w:val="24"/>
          <w:sz w:val="24"/>
          <w:szCs w:val="24"/>
        </w:rPr>
      </w:pPr>
      <w:proofErr w:type="gramStart"/>
      <w:r w:rsidRPr="00F64FA1">
        <w:rPr>
          <w:rFonts w:ascii="Times New Roman" w:eastAsia="Times New Roman" w:hAnsi="Times New Roman" w:cs="Times New Roman"/>
          <w:kern w:val="24"/>
          <w:sz w:val="24"/>
          <w:szCs w:val="24"/>
        </w:rPr>
        <w:t>American Psychiatric Association.</w:t>
      </w:r>
      <w:proofErr w:type="gramEnd"/>
      <w:r w:rsidRPr="00F64FA1">
        <w:rPr>
          <w:rFonts w:ascii="Times New Roman" w:eastAsia="Times New Roman" w:hAnsi="Times New Roman" w:cs="Times New Roman"/>
          <w:kern w:val="24"/>
          <w:sz w:val="24"/>
          <w:szCs w:val="24"/>
        </w:rPr>
        <w:t xml:space="preserve"> </w:t>
      </w:r>
      <w:proofErr w:type="gramStart"/>
      <w:r w:rsidRPr="00F64FA1">
        <w:rPr>
          <w:rFonts w:ascii="Times New Roman" w:eastAsia="Times New Roman" w:hAnsi="Times New Roman" w:cs="Times New Roman"/>
          <w:kern w:val="24"/>
          <w:sz w:val="24"/>
          <w:szCs w:val="24"/>
        </w:rPr>
        <w:t>(1998). “</w:t>
      </w:r>
      <w:r w:rsidRPr="00F64FA1">
        <w:rPr>
          <w:rFonts w:ascii="Times New Roman" w:eastAsia="Times New Roman" w:hAnsi="Times New Roman" w:cs="Times New Roman"/>
          <w:i/>
          <w:iCs/>
          <w:kern w:val="24"/>
          <w:sz w:val="24"/>
          <w:szCs w:val="24"/>
        </w:rPr>
        <w:t>Reparative” therapy [Position statement]</w:t>
      </w:r>
      <w:r w:rsidRPr="00F64FA1">
        <w:rPr>
          <w:rFonts w:ascii="Times New Roman" w:eastAsia="Times New Roman" w:hAnsi="Times New Roman" w:cs="Times New Roman"/>
          <w:kern w:val="24"/>
          <w:sz w:val="24"/>
          <w:szCs w:val="24"/>
        </w:rPr>
        <w:t>.</w:t>
      </w:r>
      <w:proofErr w:type="gramEnd"/>
      <w:r w:rsidRPr="00F64FA1">
        <w:rPr>
          <w:rFonts w:ascii="Times New Roman" w:eastAsia="Times New Roman" w:hAnsi="Times New Roman" w:cs="Times New Roman"/>
          <w:kern w:val="24"/>
          <w:sz w:val="24"/>
          <w:szCs w:val="24"/>
        </w:rPr>
        <w:t xml:space="preserve"> </w:t>
      </w:r>
      <w:r w:rsidR="007A32DD">
        <w:rPr>
          <w:rFonts w:ascii="Times New Roman" w:eastAsia="Times New Roman" w:hAnsi="Times New Roman" w:cs="Times New Roman"/>
          <w:kern w:val="24"/>
          <w:sz w:val="24"/>
          <w:szCs w:val="24"/>
        </w:rPr>
        <w:t xml:space="preserve"> </w:t>
      </w:r>
    </w:p>
    <w:p w:rsidR="00F64FA1" w:rsidRPr="00F64FA1" w:rsidRDefault="007A32DD" w:rsidP="00D34ED2">
      <w:pPr>
        <w:spacing w:after="0" w:line="240" w:lineRule="auto"/>
        <w:ind w:left="0" w:right="302"/>
        <w:contextualSpacing/>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rPr>
        <w:t xml:space="preserve">              </w:t>
      </w:r>
      <w:r w:rsidR="00F64FA1" w:rsidRPr="00F64FA1">
        <w:rPr>
          <w:rFonts w:ascii="Times New Roman" w:eastAsia="Times New Roman" w:hAnsi="Times New Roman" w:cs="Times New Roman"/>
          <w:kern w:val="24"/>
          <w:sz w:val="24"/>
          <w:szCs w:val="24"/>
        </w:rPr>
        <w:t xml:space="preserve">Washington, </w:t>
      </w:r>
      <w:r w:rsidR="00F64FA1" w:rsidRPr="00F64FA1">
        <w:rPr>
          <w:rFonts w:ascii="Times New Roman" w:eastAsia="Times New Roman" w:hAnsi="Times New Roman" w:cs="Times New Roman"/>
          <w:kern w:val="24"/>
          <w:sz w:val="24"/>
          <w:szCs w:val="24"/>
        </w:rPr>
        <w:tab/>
        <w:t xml:space="preserve">DC: Author. </w:t>
      </w:r>
    </w:p>
    <w:p w:rsidR="007A32DD" w:rsidRDefault="00F64FA1" w:rsidP="00D34ED2">
      <w:pPr>
        <w:spacing w:after="0" w:line="240" w:lineRule="auto"/>
        <w:ind w:left="0" w:right="0"/>
        <w:contextualSpacing/>
        <w:rPr>
          <w:rFonts w:ascii="Times New Roman" w:eastAsia="Times New Roman" w:hAnsi="Times New Roman" w:cs="Times New Roman"/>
          <w:kern w:val="36"/>
          <w:sz w:val="24"/>
          <w:szCs w:val="24"/>
        </w:rPr>
      </w:pPr>
      <w:proofErr w:type="gramStart"/>
      <w:r w:rsidRPr="00F64FA1">
        <w:rPr>
          <w:rFonts w:ascii="Times New Roman" w:eastAsia="Times New Roman" w:hAnsi="Times New Roman" w:cs="Times New Roman"/>
          <w:kern w:val="36"/>
          <w:sz w:val="24"/>
          <w:szCs w:val="24"/>
        </w:rPr>
        <w:t>American Psychiatric Association Commission on Psychotherapy by Psychiatrists.</w:t>
      </w:r>
      <w:proofErr w:type="gramEnd"/>
      <w:r w:rsidRPr="00F64FA1">
        <w:rPr>
          <w:rFonts w:ascii="Times New Roman" w:eastAsia="Times New Roman" w:hAnsi="Times New Roman" w:cs="Times New Roman"/>
          <w:kern w:val="36"/>
          <w:sz w:val="24"/>
          <w:szCs w:val="24"/>
        </w:rPr>
        <w:t xml:space="preserve"> (2000a). </w:t>
      </w:r>
    </w:p>
    <w:p w:rsidR="007A32DD" w:rsidRDefault="007A32DD" w:rsidP="00D34ED2">
      <w:pPr>
        <w:spacing w:after="0" w:line="240" w:lineRule="auto"/>
        <w:ind w:left="0" w:right="0"/>
        <w:contextualSpacing/>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             </w:t>
      </w:r>
      <w:r w:rsidR="00F64FA1" w:rsidRPr="00F64FA1">
        <w:rPr>
          <w:rFonts w:ascii="Times New Roman" w:eastAsia="Times New Roman" w:hAnsi="Times New Roman" w:cs="Times New Roman"/>
          <w:kern w:val="36"/>
          <w:sz w:val="24"/>
          <w:szCs w:val="24"/>
        </w:rPr>
        <w:t xml:space="preserve">Position </w:t>
      </w:r>
      <w:r>
        <w:rPr>
          <w:rFonts w:ascii="Times New Roman" w:eastAsia="Times New Roman" w:hAnsi="Times New Roman" w:cs="Times New Roman"/>
          <w:kern w:val="36"/>
          <w:sz w:val="24"/>
          <w:szCs w:val="24"/>
        </w:rPr>
        <w:t xml:space="preserve">  </w:t>
      </w:r>
      <w:r w:rsidR="00F64FA1" w:rsidRPr="00F64FA1">
        <w:rPr>
          <w:rFonts w:ascii="Times New Roman" w:eastAsia="Times New Roman" w:hAnsi="Times New Roman" w:cs="Times New Roman"/>
          <w:kern w:val="36"/>
          <w:sz w:val="24"/>
          <w:szCs w:val="24"/>
        </w:rPr>
        <w:t xml:space="preserve">statement on therapies focused on attempts to change sexual orientation </w:t>
      </w:r>
    </w:p>
    <w:p w:rsidR="007A32DD" w:rsidRDefault="007A32DD" w:rsidP="00D34ED2">
      <w:pPr>
        <w:spacing w:after="0" w:line="240" w:lineRule="auto"/>
        <w:ind w:left="0" w:right="0"/>
        <w:contextualSpacing/>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              </w:t>
      </w:r>
      <w:r w:rsidR="00F64FA1" w:rsidRPr="00F64FA1">
        <w:rPr>
          <w:rFonts w:ascii="Times New Roman" w:eastAsia="Times New Roman" w:hAnsi="Times New Roman" w:cs="Times New Roman"/>
          <w:kern w:val="36"/>
          <w:sz w:val="24"/>
          <w:szCs w:val="24"/>
        </w:rPr>
        <w:t>(</w:t>
      </w:r>
      <w:proofErr w:type="gramStart"/>
      <w:r w:rsidR="00F64FA1" w:rsidRPr="00F64FA1">
        <w:rPr>
          <w:rFonts w:ascii="Times New Roman" w:eastAsia="Times New Roman" w:hAnsi="Times New Roman" w:cs="Times New Roman"/>
          <w:kern w:val="36"/>
          <w:sz w:val="24"/>
          <w:szCs w:val="24"/>
        </w:rPr>
        <w:t>reparative</w:t>
      </w:r>
      <w:proofErr w:type="gramEnd"/>
      <w:r w:rsidR="00F64FA1" w:rsidRPr="00F64FA1">
        <w:rPr>
          <w:rFonts w:ascii="Times New Roman" w:eastAsia="Times New Roman" w:hAnsi="Times New Roman" w:cs="Times New Roman"/>
          <w:kern w:val="36"/>
          <w:sz w:val="24"/>
          <w:szCs w:val="24"/>
        </w:rPr>
        <w:t xml:space="preserve"> or conversion therapies). </w:t>
      </w:r>
      <w:r w:rsidR="00F64FA1" w:rsidRPr="00F64FA1">
        <w:rPr>
          <w:rFonts w:ascii="Times New Roman" w:eastAsia="Times New Roman" w:hAnsi="Times New Roman" w:cs="Times New Roman"/>
          <w:i/>
          <w:iCs/>
          <w:kern w:val="36"/>
          <w:sz w:val="24"/>
          <w:szCs w:val="24"/>
        </w:rPr>
        <w:t>American Journal of Psychiatry</w:t>
      </w:r>
      <w:r w:rsidR="00F64FA1" w:rsidRPr="00F64FA1">
        <w:rPr>
          <w:rFonts w:ascii="Times New Roman" w:eastAsia="Times New Roman" w:hAnsi="Times New Roman" w:cs="Times New Roman"/>
          <w:kern w:val="36"/>
          <w:sz w:val="24"/>
          <w:szCs w:val="24"/>
        </w:rPr>
        <w:t xml:space="preserve">, October, </w:t>
      </w:r>
    </w:p>
    <w:p w:rsidR="00F64FA1" w:rsidRPr="00F64FA1" w:rsidRDefault="007A32DD" w:rsidP="00D34ED2">
      <w:pPr>
        <w:spacing w:after="0" w:line="240" w:lineRule="auto"/>
        <w:ind w:left="0" w:right="0"/>
        <w:contextualSpacing/>
        <w:rPr>
          <w:rFonts w:ascii="Times New Roman" w:eastAsia="Times New Roman" w:hAnsi="Times New Roman" w:cs="Times New Roman"/>
          <w:sz w:val="24"/>
          <w:szCs w:val="24"/>
        </w:rPr>
      </w:pPr>
      <w:r>
        <w:rPr>
          <w:rFonts w:ascii="Times New Roman" w:eastAsia="Times New Roman" w:hAnsi="Times New Roman" w:cs="Times New Roman"/>
          <w:kern w:val="36"/>
          <w:sz w:val="24"/>
          <w:szCs w:val="24"/>
        </w:rPr>
        <w:t xml:space="preserve">              </w:t>
      </w:r>
      <w:r w:rsidR="00F64FA1" w:rsidRPr="00F64FA1">
        <w:rPr>
          <w:rFonts w:ascii="Times New Roman" w:eastAsia="Times New Roman" w:hAnsi="Times New Roman" w:cs="Times New Roman"/>
          <w:kern w:val="36"/>
          <w:sz w:val="24"/>
          <w:szCs w:val="24"/>
        </w:rPr>
        <w:t>157 (10), 1719-1721.</w:t>
      </w:r>
    </w:p>
    <w:p w:rsidR="007A32DD" w:rsidRDefault="00F64FA1" w:rsidP="00D34ED2">
      <w:pPr>
        <w:spacing w:after="0" w:line="240" w:lineRule="auto"/>
        <w:ind w:left="0" w:right="0"/>
        <w:contextualSpacing/>
        <w:rPr>
          <w:rFonts w:ascii="Times New Roman" w:eastAsia="Calibri" w:hAnsi="Times New Roman" w:cs="Times New Roman"/>
          <w:i/>
          <w:iCs/>
          <w:kern w:val="24"/>
          <w:sz w:val="24"/>
          <w:szCs w:val="24"/>
        </w:rPr>
      </w:pPr>
      <w:proofErr w:type="gramStart"/>
      <w:r w:rsidRPr="00F64FA1">
        <w:rPr>
          <w:rFonts w:ascii="Times New Roman" w:eastAsia="Calibri" w:hAnsi="Times New Roman" w:cs="Times New Roman"/>
          <w:bCs/>
          <w:iCs/>
          <w:kern w:val="24"/>
          <w:sz w:val="24"/>
          <w:szCs w:val="24"/>
        </w:rPr>
        <w:t>American Psychiatric Association</w:t>
      </w:r>
      <w:r w:rsidRPr="00F64FA1">
        <w:rPr>
          <w:rFonts w:ascii="Times New Roman" w:eastAsia="Calibri" w:hAnsi="Times New Roman" w:cs="Times New Roman"/>
          <w:bCs/>
          <w:i/>
          <w:iCs/>
          <w:kern w:val="24"/>
          <w:sz w:val="24"/>
          <w:szCs w:val="24"/>
        </w:rPr>
        <w:t>.</w:t>
      </w:r>
      <w:proofErr w:type="gramEnd"/>
      <w:r w:rsidRPr="00F64FA1">
        <w:rPr>
          <w:rFonts w:ascii="Times New Roman" w:eastAsia="Calibri" w:hAnsi="Times New Roman" w:cs="Times New Roman"/>
          <w:bCs/>
          <w:i/>
          <w:iCs/>
          <w:kern w:val="24"/>
          <w:sz w:val="24"/>
          <w:szCs w:val="24"/>
        </w:rPr>
        <w:t xml:space="preserve"> </w:t>
      </w:r>
      <w:r w:rsidRPr="00A26B8E">
        <w:rPr>
          <w:rFonts w:ascii="Times New Roman" w:eastAsia="Calibri" w:hAnsi="Times New Roman" w:cs="Times New Roman"/>
          <w:bCs/>
          <w:iCs/>
          <w:kern w:val="24"/>
          <w:sz w:val="24"/>
          <w:szCs w:val="24"/>
        </w:rPr>
        <w:t>(2000b).</w:t>
      </w:r>
      <w:r w:rsidRPr="00F64FA1">
        <w:rPr>
          <w:rFonts w:ascii="Times New Roman" w:eastAsia="Calibri" w:hAnsi="Times New Roman" w:cs="Times New Roman"/>
          <w:bCs/>
          <w:i/>
          <w:iCs/>
          <w:kern w:val="24"/>
          <w:sz w:val="24"/>
          <w:szCs w:val="24"/>
        </w:rPr>
        <w:t xml:space="preserve"> </w:t>
      </w:r>
      <w:r w:rsidRPr="00F64FA1">
        <w:rPr>
          <w:rFonts w:ascii="Times New Roman" w:eastAsia="Calibri" w:hAnsi="Times New Roman" w:cs="Times New Roman"/>
          <w:i/>
          <w:iCs/>
          <w:kern w:val="24"/>
          <w:sz w:val="24"/>
          <w:szCs w:val="24"/>
        </w:rPr>
        <w:t xml:space="preserve">Position Statement on Therapies Focused on </w:t>
      </w:r>
    </w:p>
    <w:p w:rsidR="00F64FA1" w:rsidRPr="00302312" w:rsidRDefault="007A32DD" w:rsidP="00302312">
      <w:pPr>
        <w:spacing w:after="0" w:line="240" w:lineRule="auto"/>
        <w:ind w:left="720" w:right="0" w:hanging="720"/>
        <w:contextualSpacing/>
        <w:rPr>
          <w:rFonts w:ascii="Times New Roman" w:eastAsia="Calibri" w:hAnsi="Times New Roman" w:cs="Times New Roman"/>
          <w:i/>
          <w:iCs/>
          <w:kern w:val="24"/>
          <w:sz w:val="24"/>
          <w:szCs w:val="24"/>
          <w:u w:val="single"/>
        </w:rPr>
      </w:pPr>
      <w:r>
        <w:rPr>
          <w:rFonts w:ascii="Times New Roman" w:eastAsia="Calibri" w:hAnsi="Times New Roman" w:cs="Times New Roman"/>
          <w:i/>
          <w:iCs/>
          <w:kern w:val="24"/>
          <w:sz w:val="24"/>
          <w:szCs w:val="24"/>
        </w:rPr>
        <w:t xml:space="preserve">             </w:t>
      </w:r>
      <w:r w:rsidR="00F64FA1" w:rsidRPr="00F64FA1">
        <w:rPr>
          <w:rFonts w:ascii="Times New Roman" w:eastAsia="Calibri" w:hAnsi="Times New Roman" w:cs="Times New Roman"/>
          <w:i/>
          <w:iCs/>
          <w:kern w:val="24"/>
          <w:sz w:val="24"/>
          <w:szCs w:val="24"/>
        </w:rPr>
        <w:t>Attempts to Change Sexual Orientation (Reparative or Conversion Therapies).</w:t>
      </w:r>
      <w:r w:rsidR="00302312">
        <w:rPr>
          <w:rFonts w:ascii="Times New Roman" w:eastAsia="Calibri" w:hAnsi="Times New Roman" w:cs="Times New Roman"/>
          <w:i/>
          <w:iCs/>
          <w:kern w:val="24"/>
          <w:sz w:val="24"/>
          <w:szCs w:val="24"/>
        </w:rPr>
        <w:t xml:space="preserve"> </w:t>
      </w:r>
      <w:hyperlink r:id="rId219" w:history="1">
        <w:r w:rsidR="00302312" w:rsidRPr="00302312">
          <w:rPr>
            <w:rStyle w:val="Hyperlink"/>
            <w:rFonts w:ascii="Times New Roman" w:eastAsia="Calibri" w:hAnsi="Times New Roman" w:cs="Times New Roman"/>
            <w:iCs/>
            <w:color w:val="auto"/>
            <w:kern w:val="24"/>
            <w:sz w:val="24"/>
            <w:szCs w:val="24"/>
          </w:rPr>
          <w:t>http</w:t>
        </w:r>
      </w:hyperlink>
      <w:hyperlink r:id="rId220" w:history="1">
        <w:proofErr w:type="gramStart"/>
        <w:r w:rsidR="00F64FA1" w:rsidRPr="00302312">
          <w:rPr>
            <w:rFonts w:ascii="Times New Roman" w:eastAsia="Calibri" w:hAnsi="Times New Roman" w:cs="Times New Roman"/>
            <w:iCs/>
            <w:kern w:val="24"/>
            <w:sz w:val="24"/>
            <w:szCs w:val="24"/>
            <w:u w:val="single"/>
          </w:rPr>
          <w:t>:/</w:t>
        </w:r>
        <w:proofErr w:type="gramEnd"/>
        <w:r w:rsidR="00F64FA1" w:rsidRPr="00302312">
          <w:rPr>
            <w:rFonts w:ascii="Times New Roman" w:eastAsia="Calibri" w:hAnsi="Times New Roman" w:cs="Times New Roman"/>
            <w:iCs/>
            <w:kern w:val="24"/>
            <w:sz w:val="24"/>
            <w:szCs w:val="24"/>
            <w:u w:val="single"/>
          </w:rPr>
          <w:t>/www.psychiatry.org/File%20Library/Advocacy%20and%20</w:t>
        </w:r>
        <w:r w:rsidR="00302312" w:rsidRPr="00302312">
          <w:rPr>
            <w:rFonts w:ascii="Times New Roman" w:eastAsia="Calibri" w:hAnsi="Times New Roman" w:cs="Times New Roman"/>
            <w:iCs/>
            <w:kern w:val="24"/>
            <w:sz w:val="24"/>
            <w:szCs w:val="24"/>
            <w:u w:val="single"/>
          </w:rPr>
          <w:t xml:space="preserve">                  </w:t>
        </w:r>
        <w:r w:rsidR="00F64FA1" w:rsidRPr="00302312">
          <w:rPr>
            <w:rFonts w:ascii="Times New Roman" w:eastAsia="Calibri" w:hAnsi="Times New Roman" w:cs="Times New Roman"/>
            <w:iCs/>
            <w:kern w:val="24"/>
            <w:sz w:val="24"/>
            <w:szCs w:val="24"/>
            <w:u w:val="single"/>
          </w:rPr>
          <w:t>Newsroom/Position%20Statements/ps2000_ReparativeTherapy.pdf</w:t>
        </w:r>
      </w:hyperlink>
    </w:p>
    <w:p w:rsidR="007A32DD" w:rsidRDefault="00F64FA1" w:rsidP="00D34ED2">
      <w:pPr>
        <w:spacing w:after="0" w:line="240" w:lineRule="auto"/>
        <w:ind w:left="0" w:right="0"/>
        <w:contextualSpacing/>
        <w:rPr>
          <w:rFonts w:ascii="Times New Roman" w:eastAsia="+mj-ea" w:hAnsi="Times New Roman" w:cs="Times New Roman"/>
          <w:i/>
          <w:kern w:val="24"/>
          <w:sz w:val="24"/>
          <w:szCs w:val="24"/>
        </w:rPr>
      </w:pPr>
      <w:proofErr w:type="gramStart"/>
      <w:r w:rsidRPr="00F64FA1">
        <w:rPr>
          <w:rFonts w:ascii="Times New Roman" w:eastAsia="+mj-ea" w:hAnsi="Times New Roman" w:cs="Times New Roman"/>
          <w:kern w:val="24"/>
          <w:sz w:val="24"/>
          <w:szCs w:val="24"/>
        </w:rPr>
        <w:t>American Psychiatric Association.</w:t>
      </w:r>
      <w:proofErr w:type="gramEnd"/>
      <w:r w:rsidRPr="00F64FA1">
        <w:rPr>
          <w:rFonts w:ascii="Times New Roman" w:eastAsia="+mj-ea" w:hAnsi="Times New Roman" w:cs="Times New Roman"/>
          <w:kern w:val="24"/>
          <w:sz w:val="24"/>
          <w:szCs w:val="24"/>
        </w:rPr>
        <w:t xml:space="preserve"> (2013). </w:t>
      </w:r>
      <w:r w:rsidRPr="00F64FA1">
        <w:rPr>
          <w:rFonts w:ascii="Times New Roman" w:eastAsia="+mj-ea" w:hAnsi="Times New Roman" w:cs="Times New Roman"/>
          <w:i/>
          <w:kern w:val="24"/>
          <w:sz w:val="24"/>
          <w:szCs w:val="24"/>
        </w:rPr>
        <w:t xml:space="preserve">Diagnostic and statistical manual of mental </w:t>
      </w:r>
    </w:p>
    <w:p w:rsidR="00F64FA1" w:rsidRPr="00F64FA1" w:rsidRDefault="007A32DD" w:rsidP="00D34ED2">
      <w:pPr>
        <w:spacing w:after="0" w:line="240" w:lineRule="auto"/>
        <w:ind w:left="0" w:right="0"/>
        <w:contextualSpacing/>
        <w:rPr>
          <w:rFonts w:ascii="Times New Roman" w:eastAsia="+mj-ea" w:hAnsi="Times New Roman" w:cs="Times New Roman"/>
          <w:kern w:val="24"/>
          <w:sz w:val="24"/>
          <w:szCs w:val="24"/>
        </w:rPr>
      </w:pPr>
      <w:r>
        <w:rPr>
          <w:rFonts w:ascii="Times New Roman" w:eastAsia="+mj-ea" w:hAnsi="Times New Roman" w:cs="Times New Roman"/>
          <w:i/>
          <w:kern w:val="24"/>
          <w:sz w:val="24"/>
          <w:szCs w:val="24"/>
        </w:rPr>
        <w:t xml:space="preserve">           </w:t>
      </w:r>
      <w:proofErr w:type="gramStart"/>
      <w:r w:rsidR="00F64FA1" w:rsidRPr="00F64FA1">
        <w:rPr>
          <w:rFonts w:ascii="Times New Roman" w:eastAsia="+mj-ea" w:hAnsi="Times New Roman" w:cs="Times New Roman"/>
          <w:i/>
          <w:kern w:val="24"/>
          <w:sz w:val="24"/>
          <w:szCs w:val="24"/>
        </w:rPr>
        <w:t>disorders</w:t>
      </w:r>
      <w:proofErr w:type="gramEnd"/>
      <w:r w:rsidR="00F64FA1" w:rsidRPr="00F64FA1">
        <w:rPr>
          <w:rFonts w:ascii="Times New Roman" w:eastAsia="+mj-ea" w:hAnsi="Times New Roman" w:cs="Times New Roman"/>
          <w:kern w:val="24"/>
          <w:sz w:val="24"/>
          <w:szCs w:val="24"/>
        </w:rPr>
        <w:t xml:space="preserve">. Washington, DC. </w:t>
      </w:r>
      <w:proofErr w:type="gramStart"/>
      <w:r w:rsidR="00F64FA1" w:rsidRPr="00F64FA1">
        <w:rPr>
          <w:rFonts w:ascii="Times New Roman" w:eastAsia="+mj-ea" w:hAnsi="Times New Roman" w:cs="Times New Roman"/>
          <w:kern w:val="24"/>
          <w:sz w:val="24"/>
          <w:szCs w:val="24"/>
        </w:rPr>
        <w:t>Autor.</w:t>
      </w:r>
      <w:proofErr w:type="gramEnd"/>
      <w:r w:rsidR="00F64FA1" w:rsidRPr="00F64FA1">
        <w:rPr>
          <w:rFonts w:ascii="Times New Roman" w:eastAsia="+mj-ea" w:hAnsi="Times New Roman" w:cs="Times New Roman"/>
          <w:kern w:val="24"/>
          <w:sz w:val="24"/>
          <w:szCs w:val="24"/>
        </w:rPr>
        <w:t xml:space="preserve"> </w:t>
      </w:r>
    </w:p>
    <w:p w:rsidR="007A32DD" w:rsidRDefault="00F64FA1" w:rsidP="00D34ED2">
      <w:pPr>
        <w:spacing w:after="0" w:line="240" w:lineRule="auto"/>
        <w:ind w:left="0" w:right="0"/>
        <w:contextualSpacing/>
        <w:rPr>
          <w:rFonts w:ascii="Times New Roman" w:eastAsia="Calibri" w:hAnsi="Times New Roman" w:cs="Times New Roman"/>
          <w:sz w:val="24"/>
          <w:szCs w:val="24"/>
          <w:shd w:val="clear" w:color="auto" w:fill="FFFFFF"/>
        </w:rPr>
      </w:pPr>
      <w:proofErr w:type="gramStart"/>
      <w:r w:rsidRPr="00F64FA1">
        <w:rPr>
          <w:rFonts w:ascii="Times New Roman" w:eastAsia="Calibri" w:hAnsi="Times New Roman" w:cs="Times New Roman"/>
          <w:sz w:val="24"/>
          <w:szCs w:val="24"/>
          <w:shd w:val="clear" w:color="auto" w:fill="FFFFFF"/>
        </w:rPr>
        <w:t>American Psychological Association.</w:t>
      </w:r>
      <w:proofErr w:type="gramEnd"/>
      <w:r w:rsidRPr="00F64FA1">
        <w:rPr>
          <w:rFonts w:ascii="Times New Roman" w:eastAsia="Calibri" w:hAnsi="Times New Roman" w:cs="Times New Roman"/>
          <w:sz w:val="24"/>
          <w:szCs w:val="24"/>
          <w:shd w:val="clear" w:color="auto" w:fill="FFFFFF"/>
        </w:rPr>
        <w:t xml:space="preserve">  (1997). APA Council of Representatives Passes </w:t>
      </w:r>
    </w:p>
    <w:p w:rsidR="00F64FA1" w:rsidRPr="00F64FA1" w:rsidRDefault="007A32DD" w:rsidP="00D34ED2">
      <w:pPr>
        <w:spacing w:after="0" w:line="240" w:lineRule="auto"/>
        <w:ind w:left="0" w:right="0"/>
        <w:contextualSpacing/>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            </w:t>
      </w:r>
      <w:proofErr w:type="gramStart"/>
      <w:r w:rsidR="00F64FA1" w:rsidRPr="00F64FA1">
        <w:rPr>
          <w:rFonts w:ascii="Times New Roman" w:eastAsia="Calibri" w:hAnsi="Times New Roman" w:cs="Times New Roman"/>
          <w:sz w:val="24"/>
          <w:szCs w:val="24"/>
          <w:shd w:val="clear" w:color="auto" w:fill="FFFFFF"/>
        </w:rPr>
        <w:t xml:space="preserve">Resolution on </w:t>
      </w:r>
      <w:r w:rsidR="00F64FA1" w:rsidRPr="00F64FA1">
        <w:rPr>
          <w:rFonts w:ascii="Times New Roman" w:eastAsia="Calibri" w:hAnsi="Times New Roman" w:cs="Times New Roman"/>
          <w:sz w:val="24"/>
          <w:szCs w:val="24"/>
          <w:shd w:val="clear" w:color="auto" w:fill="FFFFFF"/>
        </w:rPr>
        <w:tab/>
        <w:t>So-Called Reparative Therapy.</w:t>
      </w:r>
      <w:proofErr w:type="gramEnd"/>
      <w:r w:rsidR="00F64FA1" w:rsidRPr="00F64FA1">
        <w:rPr>
          <w:rFonts w:ascii="Times New Roman" w:eastAsia="Calibri" w:hAnsi="Times New Roman" w:cs="Times New Roman"/>
          <w:sz w:val="24"/>
          <w:szCs w:val="24"/>
          <w:shd w:val="clear" w:color="auto" w:fill="FFFFFF"/>
        </w:rPr>
        <w:t xml:space="preserve"> </w:t>
      </w:r>
      <w:r w:rsidR="00F64FA1" w:rsidRPr="00F64FA1">
        <w:rPr>
          <w:rFonts w:ascii="Times New Roman" w:eastAsia="Calibri" w:hAnsi="Times New Roman" w:cs="Times New Roman"/>
          <w:sz w:val="24"/>
          <w:szCs w:val="24"/>
          <w:shd w:val="clear" w:color="auto" w:fill="FFFFFF"/>
        </w:rPr>
        <w:tab/>
      </w:r>
      <w:hyperlink r:id="rId221" w:history="1">
        <w:r w:rsidR="00F64FA1" w:rsidRPr="00F64FA1">
          <w:rPr>
            <w:rFonts w:ascii="Times New Roman" w:eastAsia="Calibri" w:hAnsi="Times New Roman" w:cs="Times New Roman"/>
            <w:sz w:val="24"/>
            <w:szCs w:val="24"/>
            <w:u w:val="single"/>
            <w:shd w:val="clear" w:color="auto" w:fill="FFFFFF"/>
          </w:rPr>
          <w:t>http://psc.dss.ucdavis.edu/faculty_sites//rainbow/html/resolution97.html</w:t>
        </w:r>
      </w:hyperlink>
    </w:p>
    <w:p w:rsidR="007A32DD" w:rsidRDefault="00F64FA1" w:rsidP="00D34ED2">
      <w:pPr>
        <w:spacing w:after="0" w:line="240" w:lineRule="auto"/>
        <w:ind w:left="0" w:right="0"/>
        <w:contextualSpacing/>
        <w:rPr>
          <w:rFonts w:ascii="Times New Roman" w:eastAsia="Calibri" w:hAnsi="Times New Roman" w:cs="Times New Roman"/>
          <w:sz w:val="24"/>
          <w:szCs w:val="24"/>
          <w:shd w:val="clear" w:color="auto" w:fill="FFFFFF"/>
        </w:rPr>
      </w:pPr>
      <w:proofErr w:type="gramStart"/>
      <w:r w:rsidRPr="00F64FA1">
        <w:rPr>
          <w:rFonts w:ascii="Times New Roman" w:eastAsia="Calibri" w:hAnsi="Times New Roman" w:cs="Times New Roman"/>
          <w:sz w:val="24"/>
          <w:szCs w:val="24"/>
          <w:shd w:val="clear" w:color="auto" w:fill="FFFFFF"/>
        </w:rPr>
        <w:t>American Psychological Association.</w:t>
      </w:r>
      <w:proofErr w:type="gramEnd"/>
      <w:r w:rsidRPr="00F64FA1">
        <w:rPr>
          <w:rFonts w:ascii="Times New Roman" w:eastAsia="Calibri" w:hAnsi="Times New Roman" w:cs="Times New Roman"/>
          <w:sz w:val="24"/>
          <w:szCs w:val="24"/>
          <w:shd w:val="clear" w:color="auto" w:fill="FFFFFF"/>
        </w:rPr>
        <w:t xml:space="preserve"> (1998). Resolution on appropriate therapeutic responses to </w:t>
      </w:r>
    </w:p>
    <w:p w:rsidR="00F64FA1" w:rsidRPr="00F64FA1" w:rsidRDefault="007A32DD" w:rsidP="00D34ED2">
      <w:pPr>
        <w:spacing w:after="0" w:line="240" w:lineRule="auto"/>
        <w:ind w:left="0" w:right="0"/>
        <w:contextualSpacing/>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            </w:t>
      </w:r>
      <w:proofErr w:type="gramStart"/>
      <w:r w:rsidR="00F64FA1" w:rsidRPr="00F64FA1">
        <w:rPr>
          <w:rFonts w:ascii="Times New Roman" w:eastAsia="Calibri" w:hAnsi="Times New Roman" w:cs="Times New Roman"/>
          <w:sz w:val="24"/>
          <w:szCs w:val="24"/>
          <w:shd w:val="clear" w:color="auto" w:fill="FFFFFF"/>
        </w:rPr>
        <w:t>sexual</w:t>
      </w:r>
      <w:proofErr w:type="gramEnd"/>
      <w:r w:rsidR="00F64FA1" w:rsidRPr="00F64FA1">
        <w:rPr>
          <w:rFonts w:ascii="Times New Roman" w:eastAsia="Calibri" w:hAnsi="Times New Roman" w:cs="Times New Roman"/>
          <w:sz w:val="24"/>
          <w:szCs w:val="24"/>
          <w:shd w:val="clear" w:color="auto" w:fill="FFFFFF"/>
        </w:rPr>
        <w:t xml:space="preserve"> </w:t>
      </w:r>
      <w:r w:rsidR="00F64FA1" w:rsidRPr="00F64FA1">
        <w:rPr>
          <w:rFonts w:ascii="Times New Roman" w:eastAsia="Calibri" w:hAnsi="Times New Roman" w:cs="Times New Roman"/>
          <w:sz w:val="24"/>
          <w:szCs w:val="24"/>
          <w:shd w:val="clear" w:color="auto" w:fill="FFFFFF"/>
        </w:rPr>
        <w:tab/>
        <w:t xml:space="preserve">orientation.  </w:t>
      </w:r>
      <w:r w:rsidR="00F64FA1" w:rsidRPr="00F64FA1">
        <w:rPr>
          <w:rFonts w:ascii="Times New Roman" w:eastAsia="Calibri" w:hAnsi="Times New Roman" w:cs="Times New Roman"/>
          <w:i/>
          <w:iCs/>
          <w:sz w:val="24"/>
          <w:szCs w:val="24"/>
          <w:bdr w:val="none" w:sz="0" w:space="0" w:color="auto" w:frame="1"/>
          <w:shd w:val="clear" w:color="auto" w:fill="FFFFFF"/>
        </w:rPr>
        <w:t>American Psychologist, 53,</w:t>
      </w:r>
      <w:r w:rsidR="00F64FA1" w:rsidRPr="00F64FA1">
        <w:rPr>
          <w:rFonts w:ascii="Times New Roman" w:eastAsia="Calibri" w:hAnsi="Times New Roman" w:cs="Times New Roman"/>
          <w:sz w:val="24"/>
          <w:szCs w:val="24"/>
          <w:shd w:val="clear" w:color="auto" w:fill="FFFFFF"/>
        </w:rPr>
        <w:t> 934-935.</w:t>
      </w:r>
    </w:p>
    <w:p w:rsidR="007A32DD" w:rsidRDefault="00F64FA1" w:rsidP="00D34ED2">
      <w:pPr>
        <w:spacing w:after="0" w:line="240" w:lineRule="auto"/>
        <w:ind w:left="0" w:right="0"/>
        <w:contextualSpacing/>
        <w:rPr>
          <w:rFonts w:ascii="Times New Roman" w:eastAsia="Times New Roman" w:hAnsi="Times New Roman" w:cs="Times New Roman"/>
          <w:i/>
          <w:iCs/>
          <w:kern w:val="24"/>
          <w:sz w:val="24"/>
          <w:szCs w:val="24"/>
        </w:rPr>
      </w:pPr>
      <w:proofErr w:type="gramStart"/>
      <w:r w:rsidRPr="00F64FA1">
        <w:rPr>
          <w:rFonts w:ascii="Times New Roman" w:eastAsia="Times New Roman" w:hAnsi="Times New Roman" w:cs="Times New Roman"/>
          <w:kern w:val="24"/>
          <w:sz w:val="24"/>
          <w:szCs w:val="24"/>
        </w:rPr>
        <w:t>American Psychological Association (2008).</w:t>
      </w:r>
      <w:proofErr w:type="gramEnd"/>
      <w:r w:rsidRPr="00F64FA1">
        <w:rPr>
          <w:rFonts w:ascii="Times New Roman" w:eastAsia="Times New Roman" w:hAnsi="Times New Roman" w:cs="Times New Roman"/>
          <w:kern w:val="24"/>
          <w:sz w:val="24"/>
          <w:szCs w:val="24"/>
        </w:rPr>
        <w:t xml:space="preserve">  </w:t>
      </w:r>
      <w:r w:rsidRPr="00F64FA1">
        <w:rPr>
          <w:rFonts w:ascii="Times New Roman" w:eastAsia="Times New Roman" w:hAnsi="Times New Roman" w:cs="Times New Roman"/>
          <w:i/>
          <w:iCs/>
          <w:kern w:val="24"/>
          <w:sz w:val="24"/>
          <w:szCs w:val="24"/>
        </w:rPr>
        <w:t xml:space="preserve">The facts about sexual orientation and youth: A </w:t>
      </w:r>
    </w:p>
    <w:p w:rsidR="00F64FA1" w:rsidRPr="00F64FA1" w:rsidRDefault="007A32DD" w:rsidP="00D34ED2">
      <w:pPr>
        <w:spacing w:after="0" w:line="240" w:lineRule="auto"/>
        <w:ind w:left="0" w:right="0"/>
        <w:contextualSpacing/>
        <w:rPr>
          <w:rFonts w:ascii="Times New Roman" w:eastAsia="Times New Roman" w:hAnsi="Times New Roman" w:cs="Times New Roman"/>
          <w:kern w:val="24"/>
          <w:sz w:val="24"/>
          <w:szCs w:val="24"/>
        </w:rPr>
      </w:pPr>
      <w:r>
        <w:rPr>
          <w:rFonts w:ascii="Times New Roman" w:eastAsia="Times New Roman" w:hAnsi="Times New Roman" w:cs="Times New Roman"/>
          <w:i/>
          <w:iCs/>
          <w:kern w:val="24"/>
          <w:sz w:val="24"/>
          <w:szCs w:val="24"/>
        </w:rPr>
        <w:t xml:space="preserve">            </w:t>
      </w:r>
      <w:proofErr w:type="gramStart"/>
      <w:r w:rsidR="00F64FA1" w:rsidRPr="00F64FA1">
        <w:rPr>
          <w:rFonts w:ascii="Times New Roman" w:eastAsia="Times New Roman" w:hAnsi="Times New Roman" w:cs="Times New Roman"/>
          <w:i/>
          <w:iCs/>
          <w:kern w:val="24"/>
          <w:sz w:val="24"/>
          <w:szCs w:val="24"/>
        </w:rPr>
        <w:t>primer</w:t>
      </w:r>
      <w:proofErr w:type="gramEnd"/>
      <w:r w:rsidR="00F64FA1" w:rsidRPr="00F64FA1">
        <w:rPr>
          <w:rFonts w:ascii="Times New Roman" w:eastAsia="Times New Roman" w:hAnsi="Times New Roman" w:cs="Times New Roman"/>
          <w:i/>
          <w:iCs/>
          <w:kern w:val="24"/>
          <w:sz w:val="24"/>
          <w:szCs w:val="24"/>
        </w:rPr>
        <w:t xml:space="preserve"> </w:t>
      </w:r>
      <w:r w:rsidR="00F64FA1" w:rsidRPr="00F64FA1">
        <w:rPr>
          <w:rFonts w:ascii="Times New Roman" w:eastAsia="Times New Roman" w:hAnsi="Times New Roman" w:cs="Times New Roman"/>
          <w:i/>
          <w:iCs/>
          <w:kern w:val="24"/>
          <w:sz w:val="24"/>
          <w:szCs w:val="24"/>
        </w:rPr>
        <w:tab/>
        <w:t>for principals, educators, and school personnel</w:t>
      </w:r>
      <w:r w:rsidR="00F64FA1" w:rsidRPr="00F64FA1">
        <w:rPr>
          <w:rFonts w:ascii="Times New Roman" w:eastAsia="Times New Roman" w:hAnsi="Times New Roman" w:cs="Times New Roman"/>
          <w:kern w:val="24"/>
          <w:sz w:val="24"/>
          <w:szCs w:val="24"/>
        </w:rPr>
        <w:t xml:space="preserve">. Washington, DC: Author. </w:t>
      </w:r>
      <w:r w:rsidR="00F64FA1" w:rsidRPr="00F64FA1">
        <w:rPr>
          <w:rFonts w:ascii="Times New Roman" w:eastAsia="Times New Roman" w:hAnsi="Times New Roman" w:cs="Times New Roman"/>
          <w:kern w:val="24"/>
          <w:sz w:val="24"/>
          <w:szCs w:val="24"/>
        </w:rPr>
        <w:tab/>
      </w:r>
      <w:hyperlink r:id="rId222" w:history="1">
        <w:r w:rsidR="00F64FA1" w:rsidRPr="00F64FA1">
          <w:rPr>
            <w:rFonts w:ascii="Times New Roman" w:eastAsia="Times New Roman" w:hAnsi="Times New Roman" w:cs="Times New Roman"/>
            <w:kern w:val="24"/>
            <w:sz w:val="24"/>
            <w:szCs w:val="24"/>
            <w:u w:val="single"/>
          </w:rPr>
          <w:t>www.apa.org/pi/lgbc/publications/justthefacts.html</w:t>
        </w:r>
      </w:hyperlink>
      <w:r w:rsidR="00F64FA1" w:rsidRPr="00F64FA1">
        <w:rPr>
          <w:rFonts w:ascii="Times New Roman" w:eastAsia="Times New Roman" w:hAnsi="Times New Roman" w:cs="Times New Roman"/>
          <w:kern w:val="24"/>
          <w:sz w:val="24"/>
          <w:szCs w:val="24"/>
        </w:rPr>
        <w:t>.</w:t>
      </w:r>
    </w:p>
    <w:p w:rsidR="007A32DD" w:rsidRDefault="00F64FA1" w:rsidP="00D34ED2">
      <w:pPr>
        <w:spacing w:after="0" w:line="240" w:lineRule="auto"/>
        <w:ind w:left="0" w:right="0"/>
        <w:contextualSpacing/>
        <w:rPr>
          <w:rFonts w:ascii="Times New Roman" w:eastAsia="Calibri" w:hAnsi="Times New Roman" w:cs="Times New Roman"/>
          <w:i/>
          <w:iCs/>
          <w:kern w:val="24"/>
          <w:sz w:val="24"/>
          <w:szCs w:val="24"/>
        </w:rPr>
      </w:pPr>
      <w:proofErr w:type="gramStart"/>
      <w:r w:rsidRPr="00F64FA1">
        <w:rPr>
          <w:rFonts w:ascii="Times New Roman" w:eastAsia="Calibri" w:hAnsi="Times New Roman" w:cs="Times New Roman"/>
          <w:kern w:val="24"/>
          <w:sz w:val="24"/>
          <w:szCs w:val="24"/>
        </w:rPr>
        <w:t>American Psychological Association.</w:t>
      </w:r>
      <w:proofErr w:type="gramEnd"/>
      <w:r w:rsidRPr="00F64FA1">
        <w:rPr>
          <w:rFonts w:ascii="Times New Roman" w:eastAsia="Calibri" w:hAnsi="Times New Roman" w:cs="Times New Roman"/>
          <w:kern w:val="24"/>
          <w:sz w:val="24"/>
          <w:szCs w:val="24"/>
        </w:rPr>
        <w:t xml:space="preserve"> (2009a). </w:t>
      </w:r>
      <w:r w:rsidRPr="00F64FA1">
        <w:rPr>
          <w:rFonts w:ascii="Times New Roman" w:eastAsia="Calibri" w:hAnsi="Times New Roman" w:cs="Times New Roman"/>
          <w:i/>
          <w:iCs/>
          <w:kern w:val="24"/>
          <w:sz w:val="24"/>
          <w:szCs w:val="24"/>
        </w:rPr>
        <w:t xml:space="preserve">Report of the American Psychological Association </w:t>
      </w:r>
    </w:p>
    <w:p w:rsidR="007A32DD" w:rsidRDefault="007A32DD" w:rsidP="00D34ED2">
      <w:pPr>
        <w:spacing w:after="0" w:line="240" w:lineRule="auto"/>
        <w:ind w:left="0" w:right="0"/>
        <w:contextualSpacing/>
        <w:rPr>
          <w:rFonts w:ascii="Times New Roman" w:eastAsia="Calibri" w:hAnsi="Times New Roman" w:cs="Times New Roman"/>
          <w:kern w:val="24"/>
          <w:sz w:val="24"/>
          <w:szCs w:val="24"/>
        </w:rPr>
      </w:pPr>
      <w:r>
        <w:rPr>
          <w:rFonts w:ascii="Times New Roman" w:eastAsia="Calibri" w:hAnsi="Times New Roman" w:cs="Times New Roman"/>
          <w:i/>
          <w:iCs/>
          <w:kern w:val="24"/>
          <w:sz w:val="24"/>
          <w:szCs w:val="24"/>
        </w:rPr>
        <w:t xml:space="preserve">           </w:t>
      </w:r>
      <w:r w:rsidR="00F64FA1" w:rsidRPr="00F64FA1">
        <w:rPr>
          <w:rFonts w:ascii="Times New Roman" w:eastAsia="Calibri" w:hAnsi="Times New Roman" w:cs="Times New Roman"/>
          <w:i/>
          <w:iCs/>
          <w:kern w:val="24"/>
          <w:sz w:val="24"/>
          <w:szCs w:val="24"/>
        </w:rPr>
        <w:t xml:space="preserve">Task Force on Appropriate Therapeutic Responses to Sexual Orientation </w:t>
      </w:r>
      <w:r w:rsidR="00F64FA1" w:rsidRPr="00F64FA1">
        <w:rPr>
          <w:rFonts w:ascii="Times New Roman" w:eastAsia="Calibri" w:hAnsi="Times New Roman" w:cs="Times New Roman"/>
          <w:kern w:val="24"/>
          <w:sz w:val="24"/>
          <w:szCs w:val="24"/>
        </w:rPr>
        <w:t xml:space="preserve">(2009), </w:t>
      </w:r>
      <w:r>
        <w:rPr>
          <w:rFonts w:ascii="Times New Roman" w:eastAsia="Calibri" w:hAnsi="Times New Roman" w:cs="Times New Roman"/>
          <w:kern w:val="24"/>
          <w:sz w:val="24"/>
          <w:szCs w:val="24"/>
        </w:rPr>
        <w:t xml:space="preserve"> </w:t>
      </w:r>
    </w:p>
    <w:p w:rsidR="00F64FA1" w:rsidRPr="00F64FA1" w:rsidRDefault="007A32DD" w:rsidP="00D34ED2">
      <w:pPr>
        <w:spacing w:after="0" w:line="240" w:lineRule="auto"/>
        <w:ind w:left="0" w:right="0"/>
        <w:contextualSpacing/>
        <w:rPr>
          <w:rFonts w:ascii="Times New Roman" w:eastAsia="Calibri" w:hAnsi="Times New Roman" w:cs="Times New Roman"/>
          <w:kern w:val="24"/>
          <w:sz w:val="24"/>
          <w:szCs w:val="24"/>
        </w:rPr>
      </w:pPr>
      <w:r>
        <w:rPr>
          <w:rFonts w:ascii="Times New Roman" w:eastAsia="Calibri" w:hAnsi="Times New Roman" w:cs="Times New Roman"/>
          <w:kern w:val="24"/>
          <w:sz w:val="24"/>
          <w:szCs w:val="24"/>
        </w:rPr>
        <w:t xml:space="preserve">             </w:t>
      </w:r>
      <w:proofErr w:type="gramStart"/>
      <w:r w:rsidR="00F64FA1" w:rsidRPr="00F64FA1">
        <w:rPr>
          <w:rFonts w:ascii="Times New Roman" w:eastAsia="Calibri" w:hAnsi="Times New Roman" w:cs="Times New Roman"/>
          <w:kern w:val="24"/>
          <w:sz w:val="24"/>
          <w:szCs w:val="24"/>
        </w:rPr>
        <w:t>available</w:t>
      </w:r>
      <w:proofErr w:type="gramEnd"/>
      <w:r w:rsidR="00F64FA1" w:rsidRPr="00F64FA1">
        <w:rPr>
          <w:rFonts w:ascii="Times New Roman" w:eastAsia="Calibri" w:hAnsi="Times New Roman" w:cs="Times New Roman"/>
          <w:kern w:val="24"/>
          <w:sz w:val="24"/>
          <w:szCs w:val="24"/>
        </w:rPr>
        <w:t xml:space="preserve"> at </w:t>
      </w:r>
      <w:hyperlink r:id="rId223" w:history="1">
        <w:r w:rsidR="00F64FA1" w:rsidRPr="00F64FA1">
          <w:rPr>
            <w:rFonts w:ascii="Times New Roman" w:eastAsia="Calibri" w:hAnsi="Times New Roman" w:cs="Times New Roman"/>
            <w:kern w:val="24"/>
            <w:sz w:val="24"/>
            <w:szCs w:val="24"/>
            <w:u w:val="single"/>
          </w:rPr>
          <w:t>www</w:t>
        </w:r>
      </w:hyperlink>
      <w:hyperlink r:id="rId224" w:history="1">
        <w:r w:rsidR="00F64FA1" w:rsidRPr="00F64FA1">
          <w:rPr>
            <w:rFonts w:ascii="Times New Roman" w:eastAsia="Calibri" w:hAnsi="Times New Roman" w:cs="Times New Roman"/>
            <w:kern w:val="24"/>
            <w:sz w:val="24"/>
            <w:szCs w:val="24"/>
            <w:u w:val="single"/>
          </w:rPr>
          <w:t>.APA.org/pi/LGBT/Resources/Therapeutic-Response.pdf</w:t>
        </w:r>
      </w:hyperlink>
      <w:r w:rsidR="00F64FA1" w:rsidRPr="00F64FA1">
        <w:rPr>
          <w:rFonts w:ascii="Times New Roman" w:eastAsia="Calibri" w:hAnsi="Times New Roman" w:cs="Times New Roman"/>
          <w:kern w:val="24"/>
          <w:sz w:val="24"/>
          <w:szCs w:val="24"/>
        </w:rPr>
        <w:t>.</w:t>
      </w:r>
    </w:p>
    <w:p w:rsidR="007A32DD" w:rsidRDefault="00F64FA1" w:rsidP="00D34ED2">
      <w:pPr>
        <w:spacing w:after="0" w:line="240" w:lineRule="auto"/>
        <w:ind w:left="0" w:right="0"/>
        <w:contextualSpacing/>
        <w:rPr>
          <w:rFonts w:ascii="Times New Roman" w:eastAsia="Calibri" w:hAnsi="Times New Roman" w:cs="Times New Roman"/>
          <w:i/>
          <w:iCs/>
          <w:kern w:val="24"/>
          <w:sz w:val="24"/>
          <w:szCs w:val="24"/>
        </w:rPr>
      </w:pPr>
      <w:proofErr w:type="gramStart"/>
      <w:r w:rsidRPr="00F64FA1">
        <w:rPr>
          <w:rFonts w:ascii="Times New Roman" w:eastAsia="Calibri" w:hAnsi="Times New Roman" w:cs="Times New Roman"/>
          <w:kern w:val="24"/>
          <w:sz w:val="24"/>
          <w:szCs w:val="24"/>
        </w:rPr>
        <w:t>American Psychological Association.</w:t>
      </w:r>
      <w:proofErr w:type="gramEnd"/>
      <w:r w:rsidRPr="00F64FA1">
        <w:rPr>
          <w:rFonts w:ascii="Times New Roman" w:eastAsia="Calibri" w:hAnsi="Times New Roman" w:cs="Times New Roman"/>
          <w:kern w:val="24"/>
          <w:sz w:val="24"/>
          <w:szCs w:val="24"/>
        </w:rPr>
        <w:t xml:space="preserve">  (2009b). </w:t>
      </w:r>
      <w:r w:rsidRPr="00A26B8E">
        <w:rPr>
          <w:rFonts w:ascii="Times New Roman" w:eastAsia="Calibri" w:hAnsi="Times New Roman" w:cs="Times New Roman"/>
          <w:i/>
          <w:kern w:val="24"/>
          <w:sz w:val="24"/>
          <w:szCs w:val="24"/>
        </w:rPr>
        <w:t>Resolution</w:t>
      </w:r>
      <w:r w:rsidRPr="00A26B8E">
        <w:rPr>
          <w:rFonts w:ascii="Times New Roman" w:eastAsia="Calibri" w:hAnsi="Times New Roman" w:cs="Times New Roman"/>
          <w:i/>
          <w:iCs/>
          <w:kern w:val="24"/>
          <w:sz w:val="24"/>
          <w:szCs w:val="24"/>
        </w:rPr>
        <w:t xml:space="preserve"> o</w:t>
      </w:r>
      <w:r w:rsidRPr="00F64FA1">
        <w:rPr>
          <w:rFonts w:ascii="Times New Roman" w:eastAsia="Calibri" w:hAnsi="Times New Roman" w:cs="Times New Roman"/>
          <w:i/>
          <w:iCs/>
          <w:kern w:val="24"/>
          <w:sz w:val="24"/>
          <w:szCs w:val="24"/>
        </w:rPr>
        <w:t xml:space="preserve">n Appropriate Affirmative Responses </w:t>
      </w:r>
    </w:p>
    <w:p w:rsidR="007A32DD" w:rsidRDefault="007A32DD" w:rsidP="00D34ED2">
      <w:pPr>
        <w:spacing w:after="0" w:line="240" w:lineRule="auto"/>
        <w:ind w:left="0" w:right="0"/>
        <w:contextualSpacing/>
        <w:rPr>
          <w:rFonts w:ascii="Times New Roman" w:eastAsia="Calibri" w:hAnsi="Times New Roman" w:cs="Times New Roman"/>
          <w:kern w:val="24"/>
          <w:sz w:val="24"/>
          <w:szCs w:val="24"/>
        </w:rPr>
      </w:pPr>
      <w:r>
        <w:rPr>
          <w:rFonts w:ascii="Times New Roman" w:eastAsia="Calibri" w:hAnsi="Times New Roman" w:cs="Times New Roman"/>
          <w:i/>
          <w:iCs/>
          <w:kern w:val="24"/>
          <w:sz w:val="24"/>
          <w:szCs w:val="24"/>
        </w:rPr>
        <w:t xml:space="preserve">            </w:t>
      </w:r>
      <w:proofErr w:type="gramStart"/>
      <w:r w:rsidR="00F64FA1" w:rsidRPr="00F64FA1">
        <w:rPr>
          <w:rFonts w:ascii="Times New Roman" w:eastAsia="Calibri" w:hAnsi="Times New Roman" w:cs="Times New Roman"/>
          <w:i/>
          <w:iCs/>
          <w:kern w:val="24"/>
          <w:sz w:val="24"/>
          <w:szCs w:val="24"/>
        </w:rPr>
        <w:t>to</w:t>
      </w:r>
      <w:proofErr w:type="gramEnd"/>
      <w:r>
        <w:rPr>
          <w:rFonts w:ascii="Times New Roman" w:eastAsia="Calibri" w:hAnsi="Times New Roman" w:cs="Times New Roman"/>
          <w:i/>
          <w:iCs/>
          <w:kern w:val="24"/>
          <w:sz w:val="24"/>
          <w:szCs w:val="24"/>
        </w:rPr>
        <w:t xml:space="preserve"> </w:t>
      </w:r>
      <w:r w:rsidR="00F64FA1" w:rsidRPr="00F64FA1">
        <w:rPr>
          <w:rFonts w:ascii="Times New Roman" w:eastAsia="Calibri" w:hAnsi="Times New Roman" w:cs="Times New Roman"/>
          <w:i/>
          <w:iCs/>
          <w:kern w:val="24"/>
          <w:sz w:val="24"/>
          <w:szCs w:val="24"/>
        </w:rPr>
        <w:t xml:space="preserve">Sexual Orientation Distress and Change Efforts. </w:t>
      </w:r>
      <w:r w:rsidR="00F64FA1" w:rsidRPr="00F64FA1">
        <w:rPr>
          <w:rFonts w:ascii="Times New Roman" w:eastAsia="Calibri" w:hAnsi="Times New Roman" w:cs="Times New Roman"/>
          <w:kern w:val="24"/>
          <w:sz w:val="24"/>
          <w:szCs w:val="24"/>
        </w:rPr>
        <w:t xml:space="preserve"> </w:t>
      </w:r>
    </w:p>
    <w:p w:rsidR="00F64FA1" w:rsidRPr="00F64FA1" w:rsidRDefault="007A32DD" w:rsidP="00D34ED2">
      <w:pPr>
        <w:spacing w:after="0" w:line="240" w:lineRule="auto"/>
        <w:ind w:left="0" w:right="0"/>
        <w:contextualSpacing/>
        <w:rPr>
          <w:rFonts w:ascii="Times New Roman" w:eastAsia="Calibri" w:hAnsi="Times New Roman" w:cs="Times New Roman"/>
          <w:kern w:val="24"/>
          <w:sz w:val="24"/>
          <w:szCs w:val="24"/>
        </w:rPr>
      </w:pPr>
      <w:r>
        <w:rPr>
          <w:rFonts w:ascii="Times New Roman" w:eastAsia="Calibri" w:hAnsi="Times New Roman" w:cs="Times New Roman"/>
          <w:kern w:val="24"/>
          <w:sz w:val="24"/>
          <w:szCs w:val="24"/>
        </w:rPr>
        <w:t xml:space="preserve">             </w:t>
      </w:r>
      <w:hyperlink r:id="rId225" w:history="1">
        <w:r w:rsidR="00F64FA1" w:rsidRPr="00F64FA1">
          <w:rPr>
            <w:rFonts w:ascii="Times New Roman" w:eastAsia="Calibri" w:hAnsi="Times New Roman" w:cs="Times New Roman"/>
            <w:kern w:val="24"/>
            <w:sz w:val="24"/>
            <w:szCs w:val="24"/>
            <w:u w:val="single"/>
          </w:rPr>
          <w:t>www.APA.org/About/Policy/Sexual</w:t>
        </w:r>
        <w:r w:rsidR="00F64FA1" w:rsidRPr="00F64FA1">
          <w:rPr>
            <w:rFonts w:ascii="Times New Roman" w:eastAsia="Calibri" w:hAnsi="Times New Roman" w:cs="Times New Roman"/>
            <w:kern w:val="24"/>
            <w:sz w:val="24"/>
            <w:szCs w:val="24"/>
          </w:rPr>
          <w:t xml:space="preserve"> </w:t>
        </w:r>
        <w:r w:rsidR="00F64FA1" w:rsidRPr="00F64FA1">
          <w:rPr>
            <w:rFonts w:ascii="Times New Roman" w:eastAsia="Calibri" w:hAnsi="Times New Roman" w:cs="Times New Roman"/>
            <w:kern w:val="24"/>
            <w:sz w:val="24"/>
            <w:szCs w:val="24"/>
          </w:rPr>
          <w:tab/>
        </w:r>
        <w:r w:rsidR="00F64FA1" w:rsidRPr="00F64FA1">
          <w:rPr>
            <w:rFonts w:ascii="Times New Roman" w:eastAsia="Calibri" w:hAnsi="Times New Roman" w:cs="Times New Roman"/>
            <w:kern w:val="24"/>
            <w:sz w:val="24"/>
            <w:szCs w:val="24"/>
            <w:u w:val="single"/>
          </w:rPr>
          <w:t>Orientation.pdf.An</w:t>
        </w:r>
      </w:hyperlink>
    </w:p>
    <w:p w:rsidR="00A26B8E" w:rsidRDefault="00F64FA1" w:rsidP="00D34ED2">
      <w:pPr>
        <w:spacing w:after="0" w:line="240" w:lineRule="auto"/>
        <w:ind w:left="0" w:right="0"/>
        <w:contextualSpacing/>
        <w:rPr>
          <w:rFonts w:ascii="Times New Roman" w:eastAsia="Calibri" w:hAnsi="Times New Roman" w:cs="Times New Roman"/>
          <w:kern w:val="24"/>
          <w:sz w:val="24"/>
          <w:szCs w:val="24"/>
        </w:rPr>
      </w:pPr>
      <w:proofErr w:type="gramStart"/>
      <w:r w:rsidRPr="00F64FA1">
        <w:rPr>
          <w:rFonts w:ascii="Times New Roman" w:eastAsia="Calibri" w:hAnsi="Times New Roman" w:cs="Times New Roman"/>
          <w:kern w:val="24"/>
          <w:sz w:val="24"/>
          <w:szCs w:val="24"/>
        </w:rPr>
        <w:t>American Psychological Association.</w:t>
      </w:r>
      <w:proofErr w:type="gramEnd"/>
      <w:r w:rsidRPr="00F64FA1">
        <w:rPr>
          <w:rFonts w:ascii="Times New Roman" w:eastAsia="Calibri" w:hAnsi="Times New Roman" w:cs="Times New Roman"/>
          <w:kern w:val="24"/>
          <w:sz w:val="24"/>
          <w:szCs w:val="24"/>
        </w:rPr>
        <w:t xml:space="preserve"> (2009c). Resolution on appropriate therapeutic   response</w:t>
      </w:r>
    </w:p>
    <w:p w:rsidR="00A26B8E" w:rsidRDefault="00A26B8E" w:rsidP="00D34ED2">
      <w:pPr>
        <w:spacing w:after="0" w:line="240" w:lineRule="auto"/>
        <w:ind w:left="0" w:right="0"/>
        <w:contextualSpacing/>
        <w:rPr>
          <w:rFonts w:ascii="Times New Roman" w:eastAsia="Calibri" w:hAnsi="Times New Roman" w:cs="Times New Roman"/>
          <w:kern w:val="24"/>
          <w:sz w:val="24"/>
          <w:szCs w:val="24"/>
          <w:u w:val="single"/>
        </w:rPr>
      </w:pPr>
      <w:r>
        <w:rPr>
          <w:rFonts w:ascii="Times New Roman" w:eastAsia="Calibri" w:hAnsi="Times New Roman" w:cs="Times New Roman"/>
          <w:kern w:val="24"/>
          <w:sz w:val="24"/>
          <w:szCs w:val="24"/>
        </w:rPr>
        <w:t xml:space="preserve">            </w:t>
      </w:r>
      <w:r w:rsidR="00F64FA1" w:rsidRPr="00F64FA1">
        <w:rPr>
          <w:rFonts w:ascii="Times New Roman" w:eastAsia="Calibri" w:hAnsi="Times New Roman" w:cs="Times New Roman"/>
          <w:kern w:val="24"/>
          <w:sz w:val="24"/>
          <w:szCs w:val="24"/>
        </w:rPr>
        <w:t xml:space="preserve"> </w:t>
      </w:r>
      <w:proofErr w:type="gramStart"/>
      <w:r w:rsidR="00F64FA1" w:rsidRPr="00F64FA1">
        <w:rPr>
          <w:rFonts w:ascii="Times New Roman" w:eastAsia="Calibri" w:hAnsi="Times New Roman" w:cs="Times New Roman"/>
          <w:kern w:val="24"/>
          <w:sz w:val="24"/>
          <w:szCs w:val="24"/>
        </w:rPr>
        <w:t>to</w:t>
      </w:r>
      <w:proofErr w:type="gramEnd"/>
      <w:r w:rsidR="00F64FA1" w:rsidRPr="00F64FA1">
        <w:rPr>
          <w:rFonts w:ascii="Times New Roman" w:eastAsia="Calibri" w:hAnsi="Times New Roman" w:cs="Times New Roman"/>
          <w:kern w:val="24"/>
          <w:sz w:val="24"/>
          <w:szCs w:val="24"/>
        </w:rPr>
        <w:t xml:space="preserve"> sexual orientation distress and change efforts. </w:t>
      </w:r>
      <w:r>
        <w:rPr>
          <w:rFonts w:ascii="Times New Roman" w:eastAsia="Calibri" w:hAnsi="Times New Roman" w:cs="Times New Roman"/>
          <w:kern w:val="24"/>
          <w:sz w:val="24"/>
          <w:szCs w:val="24"/>
          <w:u w:val="single"/>
        </w:rPr>
        <w:fldChar w:fldCharType="begin"/>
      </w:r>
      <w:r>
        <w:rPr>
          <w:rFonts w:ascii="Times New Roman" w:eastAsia="Calibri" w:hAnsi="Times New Roman" w:cs="Times New Roman"/>
          <w:kern w:val="24"/>
          <w:sz w:val="24"/>
          <w:szCs w:val="24"/>
          <w:u w:val="single"/>
        </w:rPr>
        <w:instrText xml:space="preserve"> HYPERLINK "</w:instrText>
      </w:r>
      <w:r w:rsidRPr="00C447E7">
        <w:rPr>
          <w:rFonts w:ascii="Times New Roman" w:eastAsia="Calibri" w:hAnsi="Times New Roman" w:cs="Times New Roman"/>
          <w:kern w:val="24"/>
          <w:sz w:val="24"/>
          <w:szCs w:val="24"/>
          <w:u w:val="single"/>
        </w:rPr>
        <w:instrText>http://www.apa.org/about/policy/sexual</w:instrText>
      </w:r>
    </w:p>
    <w:p w:rsidR="00A26B8E" w:rsidRPr="00E324C8" w:rsidRDefault="00A26B8E" w:rsidP="00D34ED2">
      <w:pPr>
        <w:spacing w:after="0" w:line="240" w:lineRule="auto"/>
        <w:ind w:left="0" w:right="0"/>
        <w:contextualSpacing/>
        <w:rPr>
          <w:rStyle w:val="Hyperlink"/>
          <w:rFonts w:ascii="Times New Roman" w:eastAsia="Calibri" w:hAnsi="Times New Roman" w:cs="Times New Roman"/>
          <w:kern w:val="24"/>
          <w:sz w:val="24"/>
          <w:szCs w:val="24"/>
        </w:rPr>
      </w:pPr>
      <w:r>
        <w:rPr>
          <w:rFonts w:ascii="Times New Roman" w:eastAsia="Calibri" w:hAnsi="Times New Roman" w:cs="Times New Roman"/>
          <w:kern w:val="24"/>
          <w:sz w:val="24"/>
          <w:szCs w:val="24"/>
          <w:u w:val="single"/>
        </w:rPr>
        <w:instrText xml:space="preserve">            </w:instrText>
      </w:r>
      <w:r w:rsidRPr="00C447E7">
        <w:rPr>
          <w:rFonts w:ascii="Times New Roman" w:eastAsia="Calibri" w:hAnsi="Times New Roman" w:cs="Times New Roman"/>
          <w:kern w:val="24"/>
          <w:sz w:val="24"/>
          <w:szCs w:val="24"/>
          <w:u w:val="single"/>
        </w:rPr>
        <w:instrText>orientation.aspx</w:instrText>
      </w:r>
      <w:r>
        <w:rPr>
          <w:rFonts w:ascii="Times New Roman" w:eastAsia="Calibri" w:hAnsi="Times New Roman" w:cs="Times New Roman"/>
          <w:kern w:val="24"/>
          <w:sz w:val="24"/>
          <w:szCs w:val="24"/>
          <w:u w:val="single"/>
        </w:rPr>
        <w:instrText xml:space="preserve">" </w:instrText>
      </w:r>
      <w:r>
        <w:rPr>
          <w:rFonts w:ascii="Times New Roman" w:eastAsia="Calibri" w:hAnsi="Times New Roman" w:cs="Times New Roman"/>
          <w:kern w:val="24"/>
          <w:sz w:val="24"/>
          <w:szCs w:val="24"/>
          <w:u w:val="single"/>
        </w:rPr>
        <w:fldChar w:fldCharType="separate"/>
      </w:r>
      <w:r w:rsidRPr="00E324C8">
        <w:rPr>
          <w:rStyle w:val="Hyperlink"/>
          <w:rFonts w:ascii="Times New Roman" w:eastAsia="Calibri" w:hAnsi="Times New Roman" w:cs="Times New Roman"/>
          <w:kern w:val="24"/>
          <w:sz w:val="24"/>
          <w:szCs w:val="24"/>
        </w:rPr>
        <w:t>http://www.apa.org/about/policy/sexual</w:t>
      </w:r>
    </w:p>
    <w:p w:rsidR="00F64FA1" w:rsidRPr="00C447E7" w:rsidRDefault="00A26B8E" w:rsidP="00D34ED2">
      <w:pPr>
        <w:spacing w:after="0" w:line="240" w:lineRule="auto"/>
        <w:ind w:left="0" w:right="0"/>
        <w:contextualSpacing/>
        <w:rPr>
          <w:rFonts w:ascii="Times New Roman" w:eastAsia="Calibri" w:hAnsi="Times New Roman" w:cs="Times New Roman"/>
          <w:kern w:val="24"/>
          <w:sz w:val="24"/>
          <w:szCs w:val="24"/>
          <w:u w:val="single"/>
        </w:rPr>
      </w:pPr>
      <w:r w:rsidRPr="00A26B8E">
        <w:rPr>
          <w:rStyle w:val="Hyperlink"/>
          <w:rFonts w:ascii="Times New Roman" w:eastAsia="Calibri" w:hAnsi="Times New Roman" w:cs="Times New Roman"/>
          <w:kern w:val="24"/>
          <w:sz w:val="24"/>
          <w:szCs w:val="24"/>
          <w:u w:val="none"/>
        </w:rPr>
        <w:t xml:space="preserve">            </w:t>
      </w:r>
      <w:r w:rsidRPr="00E324C8">
        <w:rPr>
          <w:rStyle w:val="Hyperlink"/>
          <w:rFonts w:ascii="Times New Roman" w:eastAsia="Calibri" w:hAnsi="Times New Roman" w:cs="Times New Roman"/>
          <w:kern w:val="24"/>
          <w:sz w:val="24"/>
          <w:szCs w:val="24"/>
        </w:rPr>
        <w:t>orientation.aspx</w:t>
      </w:r>
      <w:r>
        <w:rPr>
          <w:rFonts w:ascii="Times New Roman" w:eastAsia="Calibri" w:hAnsi="Times New Roman" w:cs="Times New Roman"/>
          <w:kern w:val="24"/>
          <w:sz w:val="24"/>
          <w:szCs w:val="24"/>
          <w:u w:val="single"/>
        </w:rPr>
        <w:fldChar w:fldCharType="end"/>
      </w:r>
    </w:p>
    <w:p w:rsidR="009E3C71" w:rsidRDefault="009E3C71" w:rsidP="00D34ED2">
      <w:pPr>
        <w:spacing w:after="0" w:line="240" w:lineRule="auto"/>
        <w:ind w:left="0" w:right="0"/>
        <w:contextualSpacing/>
        <w:rPr>
          <w:rFonts w:ascii="Times New Roman" w:eastAsia="Calibri" w:hAnsi="Times New Roman" w:cs="Times New Roman"/>
          <w:kern w:val="24"/>
          <w:sz w:val="24"/>
          <w:szCs w:val="24"/>
        </w:rPr>
      </w:pPr>
    </w:p>
    <w:p w:rsidR="009E3C71" w:rsidRDefault="009E3C71" w:rsidP="009E3C71">
      <w:pPr>
        <w:spacing w:after="0" w:line="240" w:lineRule="auto"/>
        <w:ind w:left="0" w:right="0"/>
        <w:contextualSpacing/>
        <w:rPr>
          <w:rFonts w:ascii="Times New Roman" w:eastAsia="Calibri" w:hAnsi="Times New Roman" w:cs="Times New Roman"/>
          <w:kern w:val="24"/>
          <w:sz w:val="24"/>
          <w:szCs w:val="24"/>
        </w:rPr>
      </w:pPr>
      <w:proofErr w:type="gramStart"/>
      <w:r w:rsidRPr="009E3C71">
        <w:rPr>
          <w:rFonts w:ascii="Times New Roman" w:eastAsia="Calibri" w:hAnsi="Times New Roman" w:cs="Times New Roman"/>
          <w:kern w:val="24"/>
          <w:sz w:val="24"/>
          <w:szCs w:val="24"/>
        </w:rPr>
        <w:lastRenderedPageBreak/>
        <w:t>American Psychological Association.</w:t>
      </w:r>
      <w:proofErr w:type="gramEnd"/>
      <w:r w:rsidRPr="009E3C71">
        <w:rPr>
          <w:rFonts w:ascii="Times New Roman" w:eastAsia="Calibri" w:hAnsi="Times New Roman" w:cs="Times New Roman"/>
          <w:kern w:val="24"/>
          <w:sz w:val="24"/>
          <w:szCs w:val="24"/>
        </w:rPr>
        <w:t xml:space="preserve"> (2010)</w:t>
      </w:r>
      <w:proofErr w:type="gramStart"/>
      <w:r w:rsidRPr="009E3C71">
        <w:rPr>
          <w:rFonts w:ascii="Times New Roman" w:eastAsia="Calibri" w:hAnsi="Times New Roman" w:cs="Times New Roman"/>
          <w:kern w:val="24"/>
          <w:sz w:val="24"/>
          <w:szCs w:val="24"/>
        </w:rPr>
        <w:t xml:space="preserve">.  </w:t>
      </w:r>
      <w:r w:rsidRPr="009E3C71">
        <w:rPr>
          <w:rFonts w:ascii="Times New Roman" w:eastAsia="Calibri" w:hAnsi="Times New Roman" w:cs="Times New Roman"/>
          <w:i/>
          <w:kern w:val="24"/>
          <w:sz w:val="24"/>
          <w:szCs w:val="24"/>
        </w:rPr>
        <w:t>Ethical</w:t>
      </w:r>
      <w:proofErr w:type="gramEnd"/>
      <w:r w:rsidRPr="009E3C71">
        <w:rPr>
          <w:rFonts w:ascii="Times New Roman" w:eastAsia="Calibri" w:hAnsi="Times New Roman" w:cs="Times New Roman"/>
          <w:i/>
          <w:kern w:val="24"/>
          <w:sz w:val="24"/>
          <w:szCs w:val="24"/>
        </w:rPr>
        <w:t xml:space="preserve"> principles of psychologists and code of</w:t>
      </w:r>
      <w:r w:rsidRPr="009E3C71">
        <w:rPr>
          <w:rFonts w:ascii="Times New Roman" w:eastAsia="Calibri" w:hAnsi="Times New Roman" w:cs="Times New Roman"/>
          <w:kern w:val="24"/>
          <w:sz w:val="24"/>
          <w:szCs w:val="24"/>
        </w:rPr>
        <w:t xml:space="preserve"> </w:t>
      </w:r>
      <w:r>
        <w:rPr>
          <w:rFonts w:ascii="Times New Roman" w:eastAsia="Calibri" w:hAnsi="Times New Roman" w:cs="Times New Roman"/>
          <w:kern w:val="24"/>
          <w:sz w:val="24"/>
          <w:szCs w:val="24"/>
        </w:rPr>
        <w:tab/>
      </w:r>
      <w:r w:rsidRPr="009E3C71">
        <w:rPr>
          <w:rFonts w:ascii="Times New Roman" w:eastAsia="Calibri" w:hAnsi="Times New Roman" w:cs="Times New Roman"/>
          <w:i/>
          <w:kern w:val="24"/>
          <w:sz w:val="24"/>
          <w:szCs w:val="24"/>
        </w:rPr>
        <w:t>conduct</w:t>
      </w:r>
      <w:r w:rsidRPr="009E3C71">
        <w:rPr>
          <w:rFonts w:ascii="Times New Roman" w:eastAsia="Calibri" w:hAnsi="Times New Roman" w:cs="Times New Roman"/>
          <w:kern w:val="24"/>
          <w:sz w:val="24"/>
          <w:szCs w:val="24"/>
        </w:rPr>
        <w:t xml:space="preserve">.  Washington, DC. </w:t>
      </w:r>
      <w:proofErr w:type="gramStart"/>
      <w:r w:rsidRPr="009E3C71">
        <w:rPr>
          <w:rFonts w:ascii="Times New Roman" w:eastAsia="Calibri" w:hAnsi="Times New Roman" w:cs="Times New Roman"/>
          <w:kern w:val="24"/>
          <w:sz w:val="24"/>
          <w:szCs w:val="24"/>
        </w:rPr>
        <w:t>Author.</w:t>
      </w:r>
      <w:proofErr w:type="gramEnd"/>
      <w:r w:rsidRPr="009E3C71">
        <w:rPr>
          <w:rFonts w:ascii="Times New Roman" w:eastAsia="Calibri" w:hAnsi="Times New Roman" w:cs="Times New Roman"/>
          <w:kern w:val="24"/>
          <w:sz w:val="24"/>
          <w:szCs w:val="24"/>
        </w:rPr>
        <w:t xml:space="preserve"> </w:t>
      </w:r>
      <w:hyperlink r:id="rId226" w:history="1">
        <w:r w:rsidRPr="00207400">
          <w:rPr>
            <w:rStyle w:val="Hyperlink"/>
            <w:rFonts w:ascii="Times New Roman" w:eastAsia="Calibri" w:hAnsi="Times New Roman" w:cs="Times New Roman"/>
            <w:kern w:val="24"/>
            <w:sz w:val="24"/>
            <w:szCs w:val="24"/>
          </w:rPr>
          <w:t>http://www.apa.org/ethics/code/index.aspx</w:t>
        </w:r>
      </w:hyperlink>
    </w:p>
    <w:p w:rsidR="00F64FA1" w:rsidRPr="00F64FA1" w:rsidRDefault="00F64FA1" w:rsidP="00D34ED2">
      <w:pPr>
        <w:spacing w:after="0" w:line="240" w:lineRule="auto"/>
        <w:ind w:left="0" w:right="0"/>
        <w:contextualSpacing/>
        <w:rPr>
          <w:rFonts w:ascii="Times New Roman" w:eastAsia="Calibri" w:hAnsi="Times New Roman" w:cs="Times New Roman"/>
          <w:kern w:val="24"/>
          <w:sz w:val="24"/>
          <w:szCs w:val="24"/>
        </w:rPr>
      </w:pPr>
      <w:r w:rsidRPr="00A76C83">
        <w:rPr>
          <w:rFonts w:ascii="Times New Roman" w:eastAsia="Calibri" w:hAnsi="Times New Roman" w:cs="Times New Roman"/>
          <w:kern w:val="24"/>
          <w:sz w:val="24"/>
          <w:szCs w:val="24"/>
          <w:lang w:val="es-DO"/>
        </w:rPr>
        <w:t xml:space="preserve">American Psychological Association. (2017). </w:t>
      </w:r>
      <w:r w:rsidRPr="00B764AD">
        <w:rPr>
          <w:rFonts w:ascii="Times New Roman" w:eastAsia="Calibri" w:hAnsi="Times New Roman" w:cs="Times New Roman"/>
          <w:i/>
          <w:kern w:val="24"/>
          <w:sz w:val="24"/>
          <w:szCs w:val="24"/>
          <w:lang w:val="es-DO"/>
        </w:rPr>
        <w:t>Orientación sexual e identidad  de género</w:t>
      </w:r>
      <w:r w:rsidRPr="00F64FA1">
        <w:rPr>
          <w:rFonts w:ascii="Times New Roman" w:eastAsia="Calibri" w:hAnsi="Times New Roman" w:cs="Times New Roman"/>
          <w:kern w:val="24"/>
          <w:sz w:val="24"/>
          <w:szCs w:val="24"/>
          <w:lang w:val="es-DO"/>
        </w:rPr>
        <w:t xml:space="preserve">. </w:t>
      </w:r>
      <w:r w:rsidRPr="00F64FA1">
        <w:rPr>
          <w:rFonts w:ascii="Times New Roman" w:eastAsia="Calibri" w:hAnsi="Times New Roman" w:cs="Times New Roman"/>
          <w:kern w:val="24"/>
          <w:sz w:val="24"/>
          <w:szCs w:val="24"/>
          <w:lang w:val="es-DO"/>
        </w:rPr>
        <w:tab/>
      </w:r>
      <w:hyperlink r:id="rId227" w:history="1">
        <w:r w:rsidRPr="00F64FA1">
          <w:rPr>
            <w:rFonts w:ascii="Times New Roman" w:eastAsia="Calibri" w:hAnsi="Times New Roman" w:cs="Times New Roman"/>
            <w:kern w:val="24"/>
            <w:sz w:val="24"/>
            <w:szCs w:val="24"/>
            <w:u w:val="single"/>
          </w:rPr>
          <w:t>http://www.apa.org/centrodeapoyo/sexual.aspx</w:t>
        </w:r>
      </w:hyperlink>
    </w:p>
    <w:p w:rsidR="007A32DD" w:rsidRDefault="00F64FA1" w:rsidP="00D34ED2">
      <w:pPr>
        <w:spacing w:after="0" w:line="240" w:lineRule="auto"/>
        <w:ind w:left="0" w:right="302"/>
        <w:contextualSpacing/>
        <w:rPr>
          <w:rFonts w:ascii="Times New Roman" w:eastAsia="Times New Roman" w:hAnsi="Times New Roman" w:cs="Times New Roman"/>
          <w:kern w:val="24"/>
          <w:sz w:val="24"/>
          <w:szCs w:val="24"/>
        </w:rPr>
      </w:pPr>
      <w:proofErr w:type="gramStart"/>
      <w:r w:rsidRPr="00F64FA1">
        <w:rPr>
          <w:rFonts w:ascii="Times New Roman" w:eastAsia="Times New Roman" w:hAnsi="Times New Roman" w:cs="Times New Roman"/>
          <w:kern w:val="24"/>
          <w:sz w:val="24"/>
          <w:szCs w:val="24"/>
        </w:rPr>
        <w:t>American Psychological Association.</w:t>
      </w:r>
      <w:proofErr w:type="gramEnd"/>
      <w:r w:rsidRPr="00F64FA1">
        <w:rPr>
          <w:rFonts w:ascii="Times New Roman" w:eastAsia="Times New Roman" w:hAnsi="Times New Roman" w:cs="Times New Roman"/>
          <w:kern w:val="24"/>
          <w:sz w:val="24"/>
          <w:szCs w:val="24"/>
        </w:rPr>
        <w:t xml:space="preserve"> (2012). Guidelines for psychological practice with </w:t>
      </w:r>
    </w:p>
    <w:p w:rsidR="00F64FA1" w:rsidRPr="00F64FA1" w:rsidRDefault="007A32DD" w:rsidP="00D34ED2">
      <w:pPr>
        <w:spacing w:after="0" w:line="240" w:lineRule="auto"/>
        <w:ind w:left="0" w:right="302"/>
        <w:contextualSpacing/>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rPr>
        <w:t xml:space="preserve">             </w:t>
      </w:r>
      <w:proofErr w:type="gramStart"/>
      <w:r w:rsidR="00F64FA1" w:rsidRPr="00F64FA1">
        <w:rPr>
          <w:rFonts w:ascii="Times New Roman" w:eastAsia="Times New Roman" w:hAnsi="Times New Roman" w:cs="Times New Roman"/>
          <w:kern w:val="24"/>
          <w:sz w:val="24"/>
          <w:szCs w:val="24"/>
        </w:rPr>
        <w:t>lesbian</w:t>
      </w:r>
      <w:proofErr w:type="gramEnd"/>
      <w:r w:rsidR="00F64FA1" w:rsidRPr="00F64FA1">
        <w:rPr>
          <w:rFonts w:ascii="Times New Roman" w:eastAsia="Times New Roman" w:hAnsi="Times New Roman" w:cs="Times New Roman"/>
          <w:kern w:val="24"/>
          <w:sz w:val="24"/>
          <w:szCs w:val="24"/>
        </w:rPr>
        <w:t xml:space="preserve">, gay, and bisexual clients.  </w:t>
      </w:r>
      <w:r w:rsidR="00F64FA1" w:rsidRPr="00F64FA1">
        <w:rPr>
          <w:rFonts w:ascii="Times New Roman" w:eastAsia="Times New Roman" w:hAnsi="Times New Roman" w:cs="Times New Roman"/>
          <w:i/>
          <w:kern w:val="24"/>
          <w:sz w:val="24"/>
          <w:szCs w:val="24"/>
        </w:rPr>
        <w:t>American Psychologist</w:t>
      </w:r>
      <w:r w:rsidR="00F64FA1" w:rsidRPr="00F64FA1">
        <w:rPr>
          <w:rFonts w:ascii="Times New Roman" w:eastAsia="Times New Roman" w:hAnsi="Times New Roman" w:cs="Times New Roman"/>
          <w:kern w:val="24"/>
          <w:sz w:val="24"/>
          <w:szCs w:val="24"/>
        </w:rPr>
        <w:t xml:space="preserve">, 67(1), 10-42. </w:t>
      </w:r>
    </w:p>
    <w:p w:rsidR="007A32DD" w:rsidRDefault="00F64FA1" w:rsidP="00D34ED2">
      <w:pPr>
        <w:spacing w:after="0" w:line="240" w:lineRule="auto"/>
        <w:ind w:left="0" w:right="302"/>
        <w:contextualSpacing/>
        <w:rPr>
          <w:rFonts w:ascii="Times New Roman" w:eastAsia="Calibri" w:hAnsi="Times New Roman" w:cs="Times New Roman"/>
          <w:sz w:val="24"/>
          <w:szCs w:val="24"/>
        </w:rPr>
      </w:pPr>
      <w:r w:rsidRPr="00F64FA1">
        <w:rPr>
          <w:rFonts w:ascii="Times New Roman" w:eastAsia="Calibri" w:hAnsi="Times New Roman" w:cs="Times New Roman"/>
          <w:sz w:val="24"/>
          <w:szCs w:val="24"/>
        </w:rPr>
        <w:t xml:space="preserve">Anton, B. S. (2010). Proceedings of the American Psychological Association for the </w:t>
      </w:r>
    </w:p>
    <w:p w:rsidR="00FF0698" w:rsidRDefault="007A32DD" w:rsidP="00D34ED2">
      <w:pPr>
        <w:spacing w:after="0" w:line="240" w:lineRule="auto"/>
        <w:ind w:left="0" w:right="302"/>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gramStart"/>
      <w:r w:rsidR="00F64FA1" w:rsidRPr="00F64FA1">
        <w:rPr>
          <w:rFonts w:ascii="Times New Roman" w:eastAsia="Calibri" w:hAnsi="Times New Roman" w:cs="Times New Roman"/>
          <w:sz w:val="24"/>
          <w:szCs w:val="24"/>
        </w:rPr>
        <w:t>legislative</w:t>
      </w:r>
      <w:proofErr w:type="gramEnd"/>
      <w:r w:rsidR="00F64FA1" w:rsidRPr="00F64FA1">
        <w:rPr>
          <w:rFonts w:ascii="Times New Roman" w:eastAsia="Calibri" w:hAnsi="Times New Roman" w:cs="Times New Roman"/>
          <w:sz w:val="24"/>
          <w:szCs w:val="24"/>
        </w:rPr>
        <w:t xml:space="preserve"> year 2009: Minutes of the annual meeting of the Council of </w:t>
      </w:r>
      <w:r w:rsidR="00FF0698">
        <w:rPr>
          <w:rFonts w:ascii="Times New Roman" w:eastAsia="Calibri" w:hAnsi="Times New Roman" w:cs="Times New Roman"/>
          <w:sz w:val="24"/>
          <w:szCs w:val="24"/>
        </w:rPr>
        <w:t xml:space="preserve">   </w:t>
      </w:r>
    </w:p>
    <w:p w:rsidR="007A32DD" w:rsidRDefault="00FF0698" w:rsidP="00D34ED2">
      <w:pPr>
        <w:spacing w:after="0" w:line="240" w:lineRule="auto"/>
        <w:ind w:left="0" w:right="302"/>
        <w:contextualSpacing/>
        <w:rPr>
          <w:rFonts w:ascii="Times New Roman" w:eastAsia="Calibri" w:hAnsi="Times New Roman" w:cs="Times New Roman"/>
          <w:i/>
          <w:sz w:val="24"/>
          <w:szCs w:val="24"/>
        </w:rPr>
      </w:pPr>
      <w:r>
        <w:rPr>
          <w:rFonts w:ascii="Times New Roman" w:eastAsia="Calibri" w:hAnsi="Times New Roman" w:cs="Times New Roman"/>
          <w:sz w:val="24"/>
          <w:szCs w:val="24"/>
        </w:rPr>
        <w:t xml:space="preserve">             </w:t>
      </w:r>
      <w:proofErr w:type="gramStart"/>
      <w:r w:rsidR="00F64FA1" w:rsidRPr="00F64FA1">
        <w:rPr>
          <w:rFonts w:ascii="Times New Roman" w:eastAsia="Calibri" w:hAnsi="Times New Roman" w:cs="Times New Roman"/>
          <w:sz w:val="24"/>
          <w:szCs w:val="24"/>
        </w:rPr>
        <w:t xml:space="preserve">Representatives and minutes of the </w:t>
      </w:r>
      <w:r w:rsidR="00F64FA1" w:rsidRPr="00F64FA1">
        <w:rPr>
          <w:rFonts w:ascii="Times New Roman" w:eastAsia="Calibri" w:hAnsi="Times New Roman" w:cs="Times New Roman"/>
          <w:sz w:val="24"/>
          <w:szCs w:val="24"/>
        </w:rPr>
        <w:tab/>
        <w:t xml:space="preserve">meetings of </w:t>
      </w:r>
      <w:r w:rsidR="00F64FA1" w:rsidRPr="00F64FA1">
        <w:rPr>
          <w:rFonts w:ascii="Times New Roman" w:eastAsia="Calibri" w:hAnsi="Times New Roman" w:cs="Times New Roman"/>
          <w:sz w:val="24"/>
          <w:szCs w:val="24"/>
        </w:rPr>
        <w:tab/>
        <w:t>the Board of Directors.</w:t>
      </w:r>
      <w:proofErr w:type="gramEnd"/>
      <w:r w:rsidR="00F64FA1" w:rsidRPr="00F64FA1">
        <w:rPr>
          <w:rFonts w:ascii="Times New Roman" w:eastAsia="Calibri" w:hAnsi="Times New Roman" w:cs="Times New Roman"/>
          <w:sz w:val="24"/>
          <w:szCs w:val="24"/>
        </w:rPr>
        <w:t xml:space="preserve"> </w:t>
      </w:r>
      <w:r w:rsidR="00F64FA1" w:rsidRPr="00F64FA1">
        <w:rPr>
          <w:rFonts w:ascii="Times New Roman" w:eastAsia="Calibri" w:hAnsi="Times New Roman" w:cs="Times New Roman"/>
          <w:i/>
          <w:sz w:val="24"/>
          <w:szCs w:val="24"/>
        </w:rPr>
        <w:t xml:space="preserve">American </w:t>
      </w:r>
    </w:p>
    <w:p w:rsidR="00F64FA1" w:rsidRPr="00F64FA1" w:rsidRDefault="007A32DD" w:rsidP="00D34ED2">
      <w:pPr>
        <w:spacing w:after="0" w:line="240" w:lineRule="auto"/>
        <w:ind w:left="0" w:right="302"/>
        <w:contextualSpacing/>
        <w:rPr>
          <w:rFonts w:ascii="Times New Roman" w:eastAsia="Calibri" w:hAnsi="Times New Roman" w:cs="Times New Roman"/>
          <w:sz w:val="24"/>
          <w:szCs w:val="24"/>
        </w:rPr>
      </w:pPr>
      <w:r>
        <w:rPr>
          <w:rFonts w:ascii="Times New Roman" w:eastAsia="Calibri" w:hAnsi="Times New Roman" w:cs="Times New Roman"/>
          <w:i/>
          <w:sz w:val="24"/>
          <w:szCs w:val="24"/>
        </w:rPr>
        <w:t xml:space="preserve">              </w:t>
      </w:r>
      <w:r w:rsidR="00F64FA1" w:rsidRPr="00F64FA1">
        <w:rPr>
          <w:rFonts w:ascii="Times New Roman" w:eastAsia="Calibri" w:hAnsi="Times New Roman" w:cs="Times New Roman"/>
          <w:i/>
          <w:sz w:val="24"/>
          <w:szCs w:val="24"/>
        </w:rPr>
        <w:t>Psychologist</w:t>
      </w:r>
      <w:r w:rsidR="00F64FA1" w:rsidRPr="00F64FA1">
        <w:rPr>
          <w:rFonts w:ascii="Times New Roman" w:eastAsia="Calibri" w:hAnsi="Times New Roman" w:cs="Times New Roman"/>
          <w:sz w:val="24"/>
          <w:szCs w:val="24"/>
        </w:rPr>
        <w:t xml:space="preserve">, 65, 385–475. </w:t>
      </w:r>
      <w:r w:rsidR="00F64FA1" w:rsidRPr="00F64FA1">
        <w:rPr>
          <w:rFonts w:ascii="Times New Roman" w:eastAsia="Calibri" w:hAnsi="Times New Roman" w:cs="Times New Roman"/>
          <w:sz w:val="24"/>
          <w:szCs w:val="24"/>
        </w:rPr>
        <w:tab/>
      </w:r>
      <w:proofErr w:type="gramStart"/>
      <w:r w:rsidR="00F64FA1" w:rsidRPr="00F64FA1">
        <w:rPr>
          <w:rFonts w:ascii="Times New Roman" w:eastAsia="Calibri" w:hAnsi="Times New Roman" w:cs="Times New Roman"/>
          <w:sz w:val="24"/>
          <w:szCs w:val="24"/>
        </w:rPr>
        <w:t>doi:</w:t>
      </w:r>
      <w:proofErr w:type="gramEnd"/>
      <w:r w:rsidR="00F64FA1" w:rsidRPr="00F64FA1">
        <w:rPr>
          <w:rFonts w:ascii="Times New Roman" w:eastAsia="Calibri" w:hAnsi="Times New Roman" w:cs="Times New Roman"/>
          <w:sz w:val="24"/>
          <w:szCs w:val="24"/>
        </w:rPr>
        <w:t>10.1037/a0019553</w:t>
      </w:r>
    </w:p>
    <w:p w:rsidR="007A32DD" w:rsidRDefault="00F64FA1" w:rsidP="00D34ED2">
      <w:pPr>
        <w:shd w:val="clear" w:color="auto" w:fill="FFFFFF"/>
        <w:spacing w:after="0" w:line="240" w:lineRule="auto"/>
        <w:ind w:left="0" w:right="0"/>
        <w:contextualSpacing/>
        <w:rPr>
          <w:rFonts w:ascii="Times New Roman" w:eastAsia="Calibri" w:hAnsi="Times New Roman" w:cs="Times New Roman"/>
          <w:i/>
          <w:sz w:val="24"/>
          <w:szCs w:val="24"/>
        </w:rPr>
      </w:pPr>
      <w:r w:rsidRPr="00F64FA1">
        <w:rPr>
          <w:rFonts w:ascii="Times New Roman" w:eastAsia="Calibri" w:hAnsi="Times New Roman" w:cs="Times New Roman"/>
          <w:sz w:val="24"/>
          <w:szCs w:val="24"/>
        </w:rPr>
        <w:t xml:space="preserve">Beckstead, A. L. (2001). Cure versus choices: Agendas in sexual reorientation therapy. </w:t>
      </w:r>
      <w:r w:rsidRPr="00F64FA1">
        <w:rPr>
          <w:rFonts w:ascii="Times New Roman" w:eastAsia="Calibri" w:hAnsi="Times New Roman" w:cs="Times New Roman"/>
          <w:i/>
          <w:sz w:val="24"/>
          <w:szCs w:val="24"/>
        </w:rPr>
        <w:t xml:space="preserve">Journal </w:t>
      </w:r>
    </w:p>
    <w:p w:rsidR="00F64FA1" w:rsidRPr="00F64FA1" w:rsidRDefault="007A32DD" w:rsidP="00D34ED2">
      <w:pPr>
        <w:shd w:val="clear" w:color="auto" w:fill="FFFFFF"/>
        <w:spacing w:after="0" w:line="240" w:lineRule="auto"/>
        <w:ind w:left="0" w:right="0"/>
        <w:contextualSpacing/>
        <w:rPr>
          <w:rFonts w:ascii="Times New Roman" w:eastAsia="Calibri" w:hAnsi="Times New Roman" w:cs="Times New Roman"/>
          <w:sz w:val="24"/>
          <w:szCs w:val="24"/>
        </w:rPr>
      </w:pPr>
      <w:r>
        <w:rPr>
          <w:rFonts w:ascii="Times New Roman" w:eastAsia="Calibri" w:hAnsi="Times New Roman" w:cs="Times New Roman"/>
          <w:i/>
          <w:sz w:val="24"/>
          <w:szCs w:val="24"/>
        </w:rPr>
        <w:t xml:space="preserve">            </w:t>
      </w:r>
      <w:proofErr w:type="gramStart"/>
      <w:r w:rsidR="00F64FA1" w:rsidRPr="00F64FA1">
        <w:rPr>
          <w:rFonts w:ascii="Times New Roman" w:eastAsia="Calibri" w:hAnsi="Times New Roman" w:cs="Times New Roman"/>
          <w:i/>
          <w:sz w:val="24"/>
          <w:szCs w:val="24"/>
        </w:rPr>
        <w:t>of</w:t>
      </w:r>
      <w:proofErr w:type="gramEnd"/>
      <w:r w:rsidR="00F64FA1" w:rsidRPr="00F64FA1">
        <w:rPr>
          <w:rFonts w:ascii="Times New Roman" w:eastAsia="Calibri" w:hAnsi="Times New Roman" w:cs="Times New Roman"/>
          <w:i/>
          <w:sz w:val="24"/>
          <w:szCs w:val="24"/>
        </w:rPr>
        <w:t xml:space="preserve"> Gay </w:t>
      </w:r>
      <w:r w:rsidR="00F64FA1" w:rsidRPr="00F64FA1">
        <w:rPr>
          <w:rFonts w:ascii="Times New Roman" w:eastAsia="Calibri" w:hAnsi="Times New Roman" w:cs="Times New Roman"/>
          <w:i/>
          <w:sz w:val="24"/>
          <w:szCs w:val="24"/>
        </w:rPr>
        <w:tab/>
        <w:t>and</w:t>
      </w:r>
      <w:r w:rsidR="00F64FA1" w:rsidRPr="00F64FA1">
        <w:rPr>
          <w:rFonts w:ascii="Times New Roman" w:eastAsia="Calibri" w:hAnsi="Times New Roman" w:cs="Times New Roman"/>
          <w:sz w:val="24"/>
          <w:szCs w:val="24"/>
        </w:rPr>
        <w:t xml:space="preserve"> </w:t>
      </w:r>
      <w:r w:rsidR="00F64FA1" w:rsidRPr="00F64FA1">
        <w:rPr>
          <w:rFonts w:ascii="Times New Roman" w:eastAsia="Calibri" w:hAnsi="Times New Roman" w:cs="Times New Roman"/>
          <w:i/>
          <w:sz w:val="24"/>
          <w:szCs w:val="24"/>
        </w:rPr>
        <w:t>Lesbian Psychotherapy</w:t>
      </w:r>
      <w:r w:rsidR="00F64FA1" w:rsidRPr="00F64FA1">
        <w:rPr>
          <w:rFonts w:ascii="Times New Roman" w:eastAsia="Calibri" w:hAnsi="Times New Roman" w:cs="Times New Roman"/>
          <w:sz w:val="24"/>
          <w:szCs w:val="24"/>
        </w:rPr>
        <w:t>, 5 (3-4), 87–115.</w:t>
      </w:r>
      <w:r w:rsidR="00F64FA1" w:rsidRPr="00F64FA1">
        <w:rPr>
          <w:rFonts w:ascii="Calibri" w:eastAsia="Times New Roman" w:hAnsi="Calibri" w:cs="Arial"/>
        </w:rPr>
        <w:t xml:space="preserve">  </w:t>
      </w:r>
      <w:proofErr w:type="gramStart"/>
      <w:r w:rsidR="00F64FA1" w:rsidRPr="00F64FA1">
        <w:rPr>
          <w:rFonts w:ascii="Calibri" w:eastAsia="Times New Roman" w:hAnsi="Calibri" w:cs="Arial"/>
        </w:rPr>
        <w:t>doi</w:t>
      </w:r>
      <w:proofErr w:type="gramEnd"/>
      <w:r w:rsidR="00F64FA1" w:rsidRPr="00F64FA1">
        <w:rPr>
          <w:rFonts w:ascii="Times New Roman" w:eastAsia="Calibri" w:hAnsi="Times New Roman" w:cs="Times New Roman"/>
          <w:sz w:val="24"/>
          <w:szCs w:val="24"/>
        </w:rPr>
        <w:t>: 10.1300/J236v05n03_07</w:t>
      </w:r>
    </w:p>
    <w:p w:rsidR="007A32DD" w:rsidRDefault="00F64FA1" w:rsidP="00D34ED2">
      <w:pPr>
        <w:spacing w:after="0" w:line="240" w:lineRule="auto"/>
        <w:ind w:left="0" w:right="0"/>
        <w:contextualSpacing/>
        <w:rPr>
          <w:rFonts w:ascii="Times New Roman" w:eastAsia="Calibri" w:hAnsi="Times New Roman" w:cs="Times New Roman"/>
          <w:sz w:val="24"/>
          <w:szCs w:val="24"/>
        </w:rPr>
      </w:pPr>
      <w:proofErr w:type="gramStart"/>
      <w:r w:rsidRPr="00F64FA1">
        <w:rPr>
          <w:rFonts w:ascii="Times New Roman" w:eastAsia="Calibri" w:hAnsi="Times New Roman" w:cs="Times New Roman"/>
          <w:sz w:val="24"/>
          <w:szCs w:val="24"/>
        </w:rPr>
        <w:t>Beckstead, A. L., &amp; Morrow, S. L. (2004).</w:t>
      </w:r>
      <w:proofErr w:type="gramEnd"/>
      <w:r w:rsidRPr="00F64FA1">
        <w:rPr>
          <w:rFonts w:ascii="Times New Roman" w:eastAsia="Calibri" w:hAnsi="Times New Roman" w:cs="Times New Roman"/>
          <w:sz w:val="24"/>
          <w:szCs w:val="24"/>
        </w:rPr>
        <w:t xml:space="preserve"> Mormon clients' experiences of conversion therapy: </w:t>
      </w:r>
    </w:p>
    <w:p w:rsidR="00F64FA1" w:rsidRPr="00F64FA1" w:rsidRDefault="007A32DD" w:rsidP="00D34ED2">
      <w:pPr>
        <w:spacing w:after="0" w:line="240" w:lineRule="auto"/>
        <w:ind w:left="0" w:right="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gramStart"/>
      <w:r w:rsidR="00F64FA1" w:rsidRPr="00F64FA1">
        <w:rPr>
          <w:rFonts w:ascii="Times New Roman" w:eastAsia="Calibri" w:hAnsi="Times New Roman" w:cs="Times New Roman"/>
          <w:sz w:val="24"/>
          <w:szCs w:val="24"/>
        </w:rPr>
        <w:t>The need for a new treatment approach.</w:t>
      </w:r>
      <w:proofErr w:type="gramEnd"/>
      <w:r w:rsidR="00F64FA1" w:rsidRPr="00F64FA1">
        <w:rPr>
          <w:rFonts w:ascii="Times New Roman" w:eastAsia="Calibri" w:hAnsi="Times New Roman" w:cs="Times New Roman"/>
          <w:sz w:val="24"/>
          <w:szCs w:val="24"/>
        </w:rPr>
        <w:t xml:space="preserve"> </w:t>
      </w:r>
      <w:r w:rsidR="00F64FA1" w:rsidRPr="00F64FA1">
        <w:rPr>
          <w:rFonts w:ascii="Times New Roman" w:eastAsia="Calibri" w:hAnsi="Times New Roman" w:cs="Times New Roman"/>
          <w:i/>
          <w:sz w:val="24"/>
          <w:szCs w:val="24"/>
        </w:rPr>
        <w:t>The Counseling Psychologist</w:t>
      </w:r>
      <w:r w:rsidR="00F64FA1" w:rsidRPr="00F64FA1">
        <w:rPr>
          <w:rFonts w:ascii="Times New Roman" w:eastAsia="Calibri" w:hAnsi="Times New Roman" w:cs="Times New Roman"/>
          <w:sz w:val="24"/>
          <w:szCs w:val="24"/>
        </w:rPr>
        <w:t xml:space="preserve">, 32(5), 651-690. </w:t>
      </w:r>
    </w:p>
    <w:p w:rsidR="007A32DD" w:rsidRDefault="00F64FA1" w:rsidP="00D34ED2">
      <w:pPr>
        <w:spacing w:after="0" w:line="240" w:lineRule="auto"/>
        <w:ind w:left="0" w:right="0"/>
        <w:contextualSpacing/>
        <w:rPr>
          <w:rFonts w:ascii="Times New Roman" w:eastAsia="Calibri" w:hAnsi="Times New Roman" w:cs="Times New Roman"/>
          <w:sz w:val="24"/>
          <w:szCs w:val="24"/>
          <w:shd w:val="clear" w:color="auto" w:fill="FDFDFD"/>
        </w:rPr>
      </w:pPr>
      <w:r w:rsidRPr="00F64FA1">
        <w:rPr>
          <w:rFonts w:ascii="Times New Roman" w:eastAsia="Calibri" w:hAnsi="Times New Roman" w:cs="Times New Roman"/>
          <w:sz w:val="24"/>
          <w:szCs w:val="24"/>
          <w:shd w:val="clear" w:color="auto" w:fill="FDFDFD"/>
        </w:rPr>
        <w:t xml:space="preserve">Cianciotto, J., and Cahill, S., (2006). </w:t>
      </w:r>
      <w:r w:rsidRPr="00F64FA1">
        <w:rPr>
          <w:rFonts w:ascii="Times New Roman" w:eastAsia="Calibri" w:hAnsi="Times New Roman" w:cs="Times New Roman"/>
          <w:i/>
          <w:sz w:val="24"/>
          <w:szCs w:val="24"/>
          <w:shd w:val="clear" w:color="auto" w:fill="FDFDFD"/>
        </w:rPr>
        <w:t>Youth in the crosshairs: the third wave of ex-gay activism</w:t>
      </w:r>
      <w:r w:rsidRPr="00F64FA1">
        <w:rPr>
          <w:rFonts w:ascii="Times New Roman" w:eastAsia="Calibri" w:hAnsi="Times New Roman" w:cs="Times New Roman"/>
          <w:sz w:val="24"/>
          <w:szCs w:val="24"/>
          <w:shd w:val="clear" w:color="auto" w:fill="FDFDFD"/>
        </w:rPr>
        <w:t xml:space="preserve">. </w:t>
      </w:r>
    </w:p>
    <w:p w:rsidR="00F64FA1" w:rsidRPr="00F64FA1" w:rsidRDefault="007A32DD" w:rsidP="00D34ED2">
      <w:pPr>
        <w:spacing w:after="0" w:line="240" w:lineRule="auto"/>
        <w:ind w:left="0" w:right="0"/>
        <w:contextualSpacing/>
        <w:rPr>
          <w:rFonts w:ascii="Times New Roman" w:eastAsia="Calibri" w:hAnsi="Times New Roman" w:cs="Times New Roman"/>
          <w:sz w:val="24"/>
          <w:szCs w:val="24"/>
          <w:shd w:val="clear" w:color="auto" w:fill="FDFDFD"/>
        </w:rPr>
      </w:pPr>
      <w:r>
        <w:rPr>
          <w:rFonts w:ascii="Times New Roman" w:eastAsia="Calibri" w:hAnsi="Times New Roman" w:cs="Times New Roman"/>
          <w:sz w:val="24"/>
          <w:szCs w:val="24"/>
          <w:shd w:val="clear" w:color="auto" w:fill="FDFDFD"/>
        </w:rPr>
        <w:t xml:space="preserve">              </w:t>
      </w:r>
      <w:r w:rsidR="00F64FA1" w:rsidRPr="00F64FA1">
        <w:rPr>
          <w:rFonts w:ascii="Times New Roman" w:eastAsia="Calibri" w:hAnsi="Times New Roman" w:cs="Times New Roman"/>
          <w:sz w:val="24"/>
          <w:szCs w:val="24"/>
          <w:shd w:val="clear" w:color="auto" w:fill="FDFDFD"/>
        </w:rPr>
        <w:t xml:space="preserve">New </w:t>
      </w:r>
      <w:r w:rsidR="00F64FA1" w:rsidRPr="00F64FA1">
        <w:rPr>
          <w:rFonts w:ascii="Times New Roman" w:eastAsia="Calibri" w:hAnsi="Times New Roman" w:cs="Times New Roman"/>
          <w:sz w:val="24"/>
          <w:szCs w:val="24"/>
          <w:shd w:val="clear" w:color="auto" w:fill="FDFDFD"/>
        </w:rPr>
        <w:tab/>
        <w:t xml:space="preserve">York: </w:t>
      </w:r>
      <w:r w:rsidR="00F64FA1" w:rsidRPr="00F64FA1">
        <w:rPr>
          <w:rFonts w:ascii="Times New Roman" w:eastAsia="Calibri" w:hAnsi="Times New Roman" w:cs="Times New Roman"/>
          <w:sz w:val="24"/>
          <w:szCs w:val="24"/>
          <w:shd w:val="clear" w:color="auto" w:fill="FDFDFD"/>
        </w:rPr>
        <w:tab/>
        <w:t>National Gay and Lesbian Task Force Policy Institute.</w:t>
      </w:r>
    </w:p>
    <w:p w:rsidR="007A32DD" w:rsidRDefault="00F64FA1" w:rsidP="00D34ED2">
      <w:pPr>
        <w:spacing w:after="0" w:line="240" w:lineRule="auto"/>
        <w:ind w:left="0" w:right="0"/>
        <w:contextualSpacing/>
        <w:rPr>
          <w:rFonts w:ascii="Times New Roman" w:eastAsia="Times New Roman" w:hAnsi="Times New Roman" w:cs="Times New Roman"/>
          <w:sz w:val="24"/>
          <w:szCs w:val="24"/>
        </w:rPr>
      </w:pPr>
      <w:proofErr w:type="gramStart"/>
      <w:r w:rsidRPr="00F64FA1">
        <w:rPr>
          <w:rFonts w:ascii="Times New Roman" w:eastAsia="Times New Roman" w:hAnsi="Times New Roman" w:cs="Times New Roman"/>
          <w:sz w:val="24"/>
          <w:szCs w:val="24"/>
        </w:rPr>
        <w:t>Conger, John J. (1975).</w:t>
      </w:r>
      <w:proofErr w:type="gramEnd"/>
      <w:r w:rsidRPr="00F64FA1">
        <w:rPr>
          <w:rFonts w:ascii="Times New Roman" w:eastAsia="Times New Roman" w:hAnsi="Times New Roman" w:cs="Times New Roman"/>
          <w:sz w:val="24"/>
          <w:szCs w:val="24"/>
        </w:rPr>
        <w:t xml:space="preserve"> </w:t>
      </w:r>
      <w:r w:rsidRPr="00F64FA1">
        <w:rPr>
          <w:rFonts w:ascii="Times New Roman" w:eastAsia="+mj-ea" w:hAnsi="Times New Roman" w:cs="Times New Roman"/>
          <w:kern w:val="24"/>
          <w:sz w:val="24"/>
          <w:szCs w:val="24"/>
        </w:rPr>
        <w:t xml:space="preserve"> </w:t>
      </w:r>
      <w:r w:rsidRPr="00F64FA1">
        <w:rPr>
          <w:rFonts w:ascii="Times New Roman" w:eastAsia="Times New Roman" w:hAnsi="Times New Roman" w:cs="Times New Roman"/>
          <w:sz w:val="24"/>
          <w:szCs w:val="24"/>
        </w:rPr>
        <w:t xml:space="preserve">Proceedings of the American Psychological Association, Incorporated, </w:t>
      </w:r>
    </w:p>
    <w:p w:rsidR="007A32DD" w:rsidRDefault="007A32DD" w:rsidP="00D34ED2">
      <w:pPr>
        <w:spacing w:after="0" w:line="240" w:lineRule="auto"/>
        <w:ind w:left="0" w:right="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F64FA1" w:rsidRPr="00F64FA1">
        <w:rPr>
          <w:rFonts w:ascii="Times New Roman" w:eastAsia="Times New Roman" w:hAnsi="Times New Roman" w:cs="Times New Roman"/>
          <w:sz w:val="24"/>
          <w:szCs w:val="24"/>
        </w:rPr>
        <w:t>for</w:t>
      </w:r>
      <w:proofErr w:type="gramEnd"/>
      <w:r w:rsidR="00F64FA1" w:rsidRPr="00F64FA1">
        <w:rPr>
          <w:rFonts w:ascii="Times New Roman" w:eastAsia="Times New Roman" w:hAnsi="Times New Roman" w:cs="Times New Roman"/>
          <w:sz w:val="24"/>
          <w:szCs w:val="24"/>
        </w:rPr>
        <w:t xml:space="preserve"> the Year 1974: Minutes of the Annual Meeting of the Council of </w:t>
      </w:r>
    </w:p>
    <w:p w:rsidR="007A32DD" w:rsidRDefault="007A32DD" w:rsidP="00D34ED2">
      <w:pPr>
        <w:spacing w:after="0" w:line="240" w:lineRule="auto"/>
        <w:ind w:left="0" w:right="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F64FA1" w:rsidRPr="00F64FA1">
        <w:rPr>
          <w:rFonts w:ascii="Times New Roman" w:eastAsia="Times New Roman" w:hAnsi="Times New Roman" w:cs="Times New Roman"/>
          <w:sz w:val="24"/>
          <w:szCs w:val="24"/>
        </w:rPr>
        <w:t>Representatives.</w:t>
      </w:r>
      <w:proofErr w:type="gramEnd"/>
      <w:r>
        <w:rPr>
          <w:rFonts w:ascii="Times New Roman" w:eastAsia="Times New Roman" w:hAnsi="Times New Roman" w:cs="Times New Roman"/>
          <w:sz w:val="24"/>
          <w:szCs w:val="24"/>
        </w:rPr>
        <w:t xml:space="preserve"> A</w:t>
      </w:r>
      <w:r w:rsidR="00F64FA1" w:rsidRPr="00F64FA1">
        <w:rPr>
          <w:rFonts w:ascii="Times New Roman" w:eastAsia="Times New Roman" w:hAnsi="Times New Roman" w:cs="Times New Roman"/>
          <w:i/>
          <w:sz w:val="24"/>
          <w:szCs w:val="24"/>
        </w:rPr>
        <w:t>merican Psychologist</w:t>
      </w:r>
      <w:r w:rsidR="00F64FA1" w:rsidRPr="00F64FA1">
        <w:rPr>
          <w:rFonts w:ascii="Times New Roman" w:eastAsia="Times New Roman" w:hAnsi="Times New Roman" w:cs="Times New Roman"/>
          <w:sz w:val="24"/>
          <w:szCs w:val="24"/>
        </w:rPr>
        <w:t>, Vol 30(6), 620-</w:t>
      </w:r>
    </w:p>
    <w:p w:rsidR="00F64FA1" w:rsidRPr="00F64FA1" w:rsidRDefault="007A32DD" w:rsidP="00D34ED2">
      <w:pPr>
        <w:spacing w:after="0" w:line="240" w:lineRule="auto"/>
        <w:ind w:left="0" w:right="0"/>
        <w:contextualSpacing/>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r w:rsidR="00F64FA1" w:rsidRPr="00F64FA1">
        <w:rPr>
          <w:rFonts w:ascii="Times New Roman" w:eastAsia="Times New Roman" w:hAnsi="Times New Roman" w:cs="Times New Roman"/>
          <w:sz w:val="24"/>
          <w:szCs w:val="24"/>
        </w:rPr>
        <w:t>651. </w:t>
      </w:r>
      <w:hyperlink r:id="rId228" w:tgtFrame="_blank" w:history="1">
        <w:r w:rsidR="00F64FA1" w:rsidRPr="00F64FA1">
          <w:rPr>
            <w:rFonts w:ascii="Times New Roman" w:eastAsia="Times New Roman" w:hAnsi="Times New Roman" w:cs="Times New Roman"/>
            <w:sz w:val="24"/>
            <w:szCs w:val="24"/>
            <w:u w:val="single"/>
          </w:rPr>
          <w:t>http://dx.doi.org/10.1037/h0078455</w:t>
        </w:r>
      </w:hyperlink>
    </w:p>
    <w:p w:rsidR="00F64FA1" w:rsidRPr="00F64FA1" w:rsidRDefault="00F64FA1" w:rsidP="00D34ED2">
      <w:pPr>
        <w:shd w:val="clear" w:color="auto" w:fill="FFFFFF"/>
        <w:spacing w:after="0" w:line="240" w:lineRule="auto"/>
        <w:ind w:left="0" w:right="0"/>
        <w:contextualSpacing/>
        <w:outlineLvl w:val="2"/>
        <w:rPr>
          <w:rFonts w:ascii="Times New Roman" w:eastAsia="Times New Roman" w:hAnsi="Times New Roman" w:cs="Times New Roman"/>
          <w:bCs/>
          <w:sz w:val="24"/>
          <w:szCs w:val="24"/>
        </w:rPr>
      </w:pPr>
      <w:r w:rsidRPr="00F64FA1">
        <w:rPr>
          <w:rFonts w:ascii="Times New Roman" w:eastAsia="Times New Roman" w:hAnsi="Times New Roman" w:cs="Times New Roman"/>
          <w:bCs/>
          <w:sz w:val="24"/>
          <w:szCs w:val="24"/>
        </w:rPr>
        <w:t xml:space="preserve">Dehlin, J. P., Galliher, R. V., Bradshaw, W. S., Hyde, D. C., &amp; Crowell, K. A. (2014). Sexual </w:t>
      </w:r>
      <w:r w:rsidRPr="00F64FA1">
        <w:rPr>
          <w:rFonts w:ascii="Times New Roman" w:eastAsia="Times New Roman" w:hAnsi="Times New Roman" w:cs="Times New Roman"/>
          <w:bCs/>
          <w:sz w:val="24"/>
          <w:szCs w:val="24"/>
        </w:rPr>
        <w:tab/>
        <w:t>orientation change efforts among current or former LDS church members.</w:t>
      </w:r>
      <w:r w:rsidRPr="00F64FA1">
        <w:rPr>
          <w:rFonts w:ascii="Times New Roman" w:eastAsia="Times New Roman" w:hAnsi="Times New Roman" w:cs="Times New Roman"/>
          <w:bCs/>
          <w:i/>
          <w:iCs/>
          <w:sz w:val="24"/>
          <w:szCs w:val="24"/>
          <w:bdr w:val="none" w:sz="0" w:space="0" w:color="auto" w:frame="1"/>
        </w:rPr>
        <w:t> </w:t>
      </w:r>
      <w:proofErr w:type="gramStart"/>
      <w:r w:rsidRPr="00F64FA1">
        <w:rPr>
          <w:rFonts w:ascii="Times New Roman" w:eastAsia="Times New Roman" w:hAnsi="Times New Roman" w:cs="Times New Roman"/>
          <w:bCs/>
          <w:i/>
          <w:iCs/>
          <w:sz w:val="24"/>
          <w:szCs w:val="24"/>
          <w:bdr w:val="none" w:sz="0" w:space="0" w:color="auto" w:frame="1"/>
        </w:rPr>
        <w:t xml:space="preserve">Journal of </w:t>
      </w:r>
      <w:r w:rsidRPr="00F64FA1">
        <w:rPr>
          <w:rFonts w:ascii="Times New Roman" w:eastAsia="Times New Roman" w:hAnsi="Times New Roman" w:cs="Times New Roman"/>
          <w:bCs/>
          <w:i/>
          <w:iCs/>
          <w:sz w:val="24"/>
          <w:szCs w:val="24"/>
          <w:bdr w:val="none" w:sz="0" w:space="0" w:color="auto" w:frame="1"/>
        </w:rPr>
        <w:tab/>
        <w:t>Counseling Psychology</w:t>
      </w:r>
      <w:r w:rsidRPr="00F64FA1">
        <w:rPr>
          <w:rFonts w:ascii="Times New Roman" w:eastAsia="Times New Roman" w:hAnsi="Times New Roman" w:cs="Times New Roman"/>
          <w:bCs/>
          <w:sz w:val="24"/>
          <w:szCs w:val="24"/>
        </w:rPr>
        <w:t>.</w:t>
      </w:r>
      <w:proofErr w:type="gramEnd"/>
      <w:r w:rsidRPr="00F64FA1">
        <w:rPr>
          <w:rFonts w:ascii="Times New Roman" w:eastAsia="Times New Roman" w:hAnsi="Times New Roman" w:cs="Times New Roman"/>
          <w:bCs/>
          <w:sz w:val="24"/>
          <w:szCs w:val="24"/>
        </w:rPr>
        <w:t xml:space="preserve">  Advance online publication.</w:t>
      </w:r>
    </w:p>
    <w:p w:rsidR="000F2903" w:rsidRDefault="00F64FA1" w:rsidP="00D34ED2">
      <w:pPr>
        <w:spacing w:after="0" w:line="240" w:lineRule="auto"/>
        <w:ind w:left="0" w:right="0"/>
        <w:contextualSpacing/>
        <w:rPr>
          <w:rFonts w:ascii="Times New Roman" w:eastAsia="Calibri" w:hAnsi="Times New Roman" w:cs="Times New Roman"/>
          <w:i/>
          <w:kern w:val="24"/>
          <w:sz w:val="24"/>
          <w:szCs w:val="24"/>
        </w:rPr>
      </w:pPr>
      <w:r w:rsidRPr="00F64FA1">
        <w:rPr>
          <w:rFonts w:ascii="Times New Roman" w:eastAsia="Calibri" w:hAnsi="Times New Roman" w:cs="Times New Roman"/>
          <w:kern w:val="24"/>
          <w:sz w:val="24"/>
          <w:szCs w:val="24"/>
        </w:rPr>
        <w:t>Drescher, J. (2002).</w:t>
      </w:r>
      <w:r w:rsidRPr="00F64FA1">
        <w:rPr>
          <w:rFonts w:ascii="Times New Roman" w:eastAsia="Calibri" w:hAnsi="Times New Roman" w:cs="Times New Roman"/>
          <w:i/>
          <w:kern w:val="24"/>
          <w:sz w:val="24"/>
          <w:szCs w:val="24"/>
        </w:rPr>
        <w:t xml:space="preserve"> </w:t>
      </w:r>
      <w:r w:rsidRPr="00F64FA1">
        <w:rPr>
          <w:rFonts w:ascii="Times New Roman" w:eastAsia="Calibri" w:hAnsi="Times New Roman" w:cs="Times New Roman"/>
          <w:kern w:val="24"/>
          <w:sz w:val="24"/>
          <w:szCs w:val="24"/>
        </w:rPr>
        <w:t xml:space="preserve">Ethical concerns </w:t>
      </w:r>
      <w:proofErr w:type="gramStart"/>
      <w:r w:rsidRPr="00F64FA1">
        <w:rPr>
          <w:rFonts w:ascii="Times New Roman" w:eastAsia="Calibri" w:hAnsi="Times New Roman" w:cs="Times New Roman"/>
          <w:kern w:val="24"/>
          <w:sz w:val="24"/>
          <w:szCs w:val="24"/>
        </w:rPr>
        <w:t>raised</w:t>
      </w:r>
      <w:proofErr w:type="gramEnd"/>
      <w:r w:rsidRPr="00F64FA1">
        <w:rPr>
          <w:rFonts w:ascii="Times New Roman" w:eastAsia="Calibri" w:hAnsi="Times New Roman" w:cs="Times New Roman"/>
          <w:kern w:val="24"/>
          <w:sz w:val="24"/>
          <w:szCs w:val="24"/>
        </w:rPr>
        <w:t xml:space="preserve"> when patients seek to change same-sex attractions.</w:t>
      </w:r>
      <w:r w:rsidRPr="00F64FA1">
        <w:rPr>
          <w:rFonts w:ascii="Times New Roman" w:eastAsia="Calibri" w:hAnsi="Times New Roman" w:cs="Times New Roman"/>
          <w:i/>
          <w:kern w:val="24"/>
          <w:sz w:val="24"/>
          <w:szCs w:val="24"/>
        </w:rPr>
        <w:t xml:space="preserve"> </w:t>
      </w:r>
    </w:p>
    <w:p w:rsidR="00F64FA1" w:rsidRPr="00F64FA1" w:rsidRDefault="000F2903" w:rsidP="00D34ED2">
      <w:pPr>
        <w:spacing w:after="0" w:line="240" w:lineRule="auto"/>
        <w:ind w:left="0" w:right="0"/>
        <w:contextualSpacing/>
        <w:rPr>
          <w:rFonts w:ascii="Times New Roman" w:eastAsia="Calibri" w:hAnsi="Times New Roman" w:cs="Times New Roman"/>
          <w:i/>
          <w:kern w:val="24"/>
          <w:sz w:val="24"/>
          <w:szCs w:val="24"/>
        </w:rPr>
      </w:pPr>
      <w:r>
        <w:rPr>
          <w:rFonts w:ascii="Times New Roman" w:eastAsia="Calibri" w:hAnsi="Times New Roman" w:cs="Times New Roman"/>
          <w:i/>
          <w:kern w:val="24"/>
          <w:sz w:val="24"/>
          <w:szCs w:val="24"/>
        </w:rPr>
        <w:t xml:space="preserve">             </w:t>
      </w:r>
      <w:r w:rsidR="00F64FA1" w:rsidRPr="00F64FA1">
        <w:rPr>
          <w:rFonts w:ascii="Times New Roman" w:eastAsia="Calibri" w:hAnsi="Times New Roman" w:cs="Times New Roman"/>
          <w:i/>
          <w:kern w:val="24"/>
          <w:sz w:val="24"/>
          <w:szCs w:val="24"/>
        </w:rPr>
        <w:t xml:space="preserve">Journal </w:t>
      </w:r>
      <w:r w:rsidR="00627638" w:rsidRPr="00F64FA1">
        <w:rPr>
          <w:rFonts w:ascii="Times New Roman" w:eastAsia="Calibri" w:hAnsi="Times New Roman" w:cs="Times New Roman"/>
          <w:i/>
          <w:kern w:val="24"/>
          <w:sz w:val="24"/>
          <w:szCs w:val="24"/>
        </w:rPr>
        <w:t>of Gay</w:t>
      </w:r>
      <w:r w:rsidR="00F64FA1" w:rsidRPr="00F64FA1">
        <w:rPr>
          <w:rFonts w:ascii="Times New Roman" w:eastAsia="Calibri" w:hAnsi="Times New Roman" w:cs="Times New Roman"/>
          <w:i/>
          <w:kern w:val="24"/>
          <w:sz w:val="24"/>
          <w:szCs w:val="24"/>
        </w:rPr>
        <w:t xml:space="preserve"> &amp; Lesbian Psychotherapy, 5(3/4), 181-204.</w:t>
      </w:r>
    </w:p>
    <w:p w:rsidR="00F64FA1" w:rsidRPr="00F64FA1" w:rsidRDefault="00F64FA1" w:rsidP="00D34ED2">
      <w:pPr>
        <w:spacing w:after="0" w:line="240" w:lineRule="auto"/>
        <w:ind w:left="0" w:right="302"/>
        <w:contextualSpacing/>
        <w:rPr>
          <w:rFonts w:ascii="Times New Roman" w:eastAsia="Calibri" w:hAnsi="Times New Roman" w:cs="Times New Roman"/>
          <w:kern w:val="24"/>
          <w:sz w:val="24"/>
          <w:szCs w:val="24"/>
          <w:lang w:val="es-DO"/>
        </w:rPr>
      </w:pPr>
      <w:r w:rsidRPr="00F64FA1">
        <w:rPr>
          <w:rFonts w:ascii="Times New Roman" w:eastAsia="Calibri" w:hAnsi="Times New Roman" w:cs="Times New Roman"/>
          <w:kern w:val="24"/>
          <w:sz w:val="24"/>
          <w:szCs w:val="24"/>
          <w:lang w:val="es-DO"/>
        </w:rPr>
        <w:t xml:space="preserve">Dunker, J. (2010). </w:t>
      </w:r>
      <w:r w:rsidRPr="00F64FA1">
        <w:rPr>
          <w:rFonts w:ascii="Times New Roman" w:eastAsia="Calibri" w:hAnsi="Times New Roman" w:cs="Times New Roman"/>
          <w:i/>
          <w:kern w:val="24"/>
          <w:sz w:val="24"/>
          <w:szCs w:val="24"/>
          <w:lang w:val="es-DO"/>
        </w:rPr>
        <w:t>La homosexualidad al desnudo</w:t>
      </w:r>
      <w:r w:rsidRPr="00F64FA1">
        <w:rPr>
          <w:rFonts w:ascii="Times New Roman" w:eastAsia="Calibri" w:hAnsi="Times New Roman" w:cs="Times New Roman"/>
          <w:kern w:val="24"/>
          <w:sz w:val="24"/>
          <w:szCs w:val="24"/>
          <w:lang w:val="es-DO"/>
        </w:rPr>
        <w:t xml:space="preserve">. Editora Búho: Santo Domingo, República </w:t>
      </w:r>
      <w:r w:rsidRPr="00F64FA1">
        <w:rPr>
          <w:rFonts w:ascii="Times New Roman" w:eastAsia="Calibri" w:hAnsi="Times New Roman" w:cs="Times New Roman"/>
          <w:kern w:val="24"/>
          <w:sz w:val="24"/>
          <w:szCs w:val="24"/>
          <w:lang w:val="es-DO"/>
        </w:rPr>
        <w:tab/>
        <w:t>Dominicana.</w:t>
      </w:r>
    </w:p>
    <w:p w:rsidR="00E06904" w:rsidRDefault="00F64FA1" w:rsidP="00D34ED2">
      <w:pPr>
        <w:shd w:val="clear" w:color="auto" w:fill="FFFFFF"/>
        <w:spacing w:after="0" w:line="240" w:lineRule="auto"/>
        <w:ind w:left="0" w:right="0"/>
        <w:contextualSpacing/>
        <w:outlineLvl w:val="0"/>
        <w:rPr>
          <w:rFonts w:ascii="Times New Roman" w:eastAsia="Times New Roman" w:hAnsi="Times New Roman" w:cs="Times New Roman"/>
          <w:kern w:val="36"/>
          <w:sz w:val="24"/>
          <w:szCs w:val="24"/>
        </w:rPr>
      </w:pPr>
      <w:proofErr w:type="gramStart"/>
      <w:r w:rsidRPr="00F64FA1">
        <w:rPr>
          <w:rFonts w:ascii="Times New Roman" w:eastAsia="Times New Roman" w:hAnsi="Times New Roman" w:cs="Times New Roman"/>
          <w:kern w:val="36"/>
          <w:sz w:val="24"/>
          <w:szCs w:val="24"/>
        </w:rPr>
        <w:t>Forstein, M. (2002).</w:t>
      </w:r>
      <w:proofErr w:type="gramEnd"/>
      <w:r w:rsidRPr="00F64FA1">
        <w:rPr>
          <w:rFonts w:ascii="Times New Roman" w:eastAsia="Times New Roman" w:hAnsi="Times New Roman" w:cs="Times New Roman"/>
          <w:kern w:val="36"/>
          <w:sz w:val="24"/>
          <w:szCs w:val="24"/>
        </w:rPr>
        <w:t xml:space="preserve"> </w:t>
      </w:r>
      <w:proofErr w:type="gramStart"/>
      <w:r w:rsidRPr="00F64FA1">
        <w:rPr>
          <w:rFonts w:ascii="Times New Roman" w:eastAsia="Times New Roman" w:hAnsi="Times New Roman" w:cs="Times New Roman"/>
          <w:kern w:val="36"/>
          <w:sz w:val="24"/>
          <w:szCs w:val="24"/>
        </w:rPr>
        <w:t>Overview of ethical and research issues in sexual orientation therapy.</w:t>
      </w:r>
      <w:proofErr w:type="gramEnd"/>
      <w:r w:rsidRPr="00F64FA1">
        <w:rPr>
          <w:rFonts w:ascii="Times New Roman" w:eastAsia="Times New Roman" w:hAnsi="Times New Roman" w:cs="Times New Roman"/>
          <w:kern w:val="36"/>
          <w:sz w:val="24"/>
          <w:szCs w:val="24"/>
        </w:rPr>
        <w:t xml:space="preserve"> </w:t>
      </w:r>
    </w:p>
    <w:p w:rsidR="00F64FA1" w:rsidRPr="00F64FA1" w:rsidRDefault="00E06904" w:rsidP="00D34ED2">
      <w:pPr>
        <w:shd w:val="clear" w:color="auto" w:fill="FFFFFF"/>
        <w:spacing w:after="0" w:line="240" w:lineRule="auto"/>
        <w:ind w:left="0" w:right="0"/>
        <w:contextualSpacing/>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               </w:t>
      </w:r>
      <w:r w:rsidR="00F64FA1" w:rsidRPr="00F64FA1">
        <w:rPr>
          <w:rFonts w:ascii="Times New Roman" w:eastAsia="Times New Roman" w:hAnsi="Times New Roman" w:cs="Times New Roman"/>
          <w:i/>
          <w:kern w:val="36"/>
          <w:sz w:val="24"/>
          <w:szCs w:val="24"/>
        </w:rPr>
        <w:t xml:space="preserve">Journal of Gay &amp; </w:t>
      </w:r>
      <w:r w:rsidR="00F64FA1" w:rsidRPr="00F64FA1">
        <w:rPr>
          <w:rFonts w:ascii="Times New Roman" w:eastAsia="Times New Roman" w:hAnsi="Times New Roman" w:cs="Times New Roman"/>
          <w:i/>
          <w:kern w:val="36"/>
          <w:sz w:val="24"/>
          <w:szCs w:val="24"/>
        </w:rPr>
        <w:tab/>
        <w:t>Lesbian Psychotherapy</w:t>
      </w:r>
      <w:r w:rsidR="00F64FA1" w:rsidRPr="00F64FA1">
        <w:rPr>
          <w:rFonts w:ascii="Times New Roman" w:eastAsia="Times New Roman" w:hAnsi="Times New Roman" w:cs="Times New Roman"/>
          <w:kern w:val="36"/>
          <w:sz w:val="24"/>
          <w:szCs w:val="24"/>
        </w:rPr>
        <w:t>, 5(3/4), 167-179.</w:t>
      </w:r>
    </w:p>
    <w:p w:rsidR="00E06904" w:rsidRDefault="00F64FA1" w:rsidP="00D34ED2">
      <w:pPr>
        <w:shd w:val="clear" w:color="auto" w:fill="FFFFFF"/>
        <w:spacing w:after="0" w:line="240" w:lineRule="auto"/>
        <w:ind w:left="0" w:right="0"/>
        <w:contextualSpacing/>
        <w:outlineLvl w:val="0"/>
        <w:rPr>
          <w:rFonts w:ascii="Times New Roman" w:eastAsia="Calibri" w:hAnsi="Times New Roman" w:cs="Times New Roman"/>
          <w:sz w:val="24"/>
          <w:szCs w:val="24"/>
        </w:rPr>
      </w:pPr>
      <w:proofErr w:type="gramStart"/>
      <w:r w:rsidRPr="00F64FA1">
        <w:rPr>
          <w:rFonts w:ascii="Times New Roman" w:eastAsia="Calibri" w:hAnsi="Times New Roman" w:cs="Times New Roman"/>
          <w:sz w:val="24"/>
          <w:szCs w:val="24"/>
        </w:rPr>
        <w:t>Haldeman, D. C. (1999).</w:t>
      </w:r>
      <w:proofErr w:type="gramEnd"/>
      <w:r w:rsidRPr="00F64FA1">
        <w:rPr>
          <w:rFonts w:ascii="Times New Roman" w:eastAsia="Calibri" w:hAnsi="Times New Roman" w:cs="Times New Roman"/>
          <w:sz w:val="24"/>
          <w:szCs w:val="24"/>
        </w:rPr>
        <w:t xml:space="preserve"> </w:t>
      </w:r>
      <w:proofErr w:type="gramStart"/>
      <w:r w:rsidRPr="00F64FA1">
        <w:rPr>
          <w:rFonts w:ascii="Times New Roman" w:eastAsia="Calibri" w:hAnsi="Times New Roman" w:cs="Times New Roman"/>
          <w:sz w:val="24"/>
          <w:szCs w:val="24"/>
        </w:rPr>
        <w:t>The Pseudo-science of Sexual Orientation Conversion Therapy.</w:t>
      </w:r>
      <w:proofErr w:type="gramEnd"/>
      <w:r w:rsidRPr="00F64FA1">
        <w:rPr>
          <w:rFonts w:ascii="Times New Roman" w:eastAsia="Calibri" w:hAnsi="Times New Roman" w:cs="Times New Roman"/>
          <w:sz w:val="24"/>
          <w:szCs w:val="24"/>
        </w:rPr>
        <w:t xml:space="preserve">  </w:t>
      </w:r>
    </w:p>
    <w:p w:rsidR="00E06904" w:rsidRDefault="00E06904" w:rsidP="00D34ED2">
      <w:pPr>
        <w:shd w:val="clear" w:color="auto" w:fill="FFFFFF"/>
        <w:spacing w:after="0" w:line="240" w:lineRule="auto"/>
        <w:ind w:left="0" w:right="0"/>
        <w:contextualSpacing/>
        <w:outlineLvl w:val="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64FA1" w:rsidRPr="00F64FA1">
        <w:rPr>
          <w:rFonts w:ascii="Times New Roman" w:eastAsia="Calibri" w:hAnsi="Times New Roman" w:cs="Times New Roman"/>
          <w:i/>
          <w:sz w:val="24"/>
          <w:szCs w:val="24"/>
        </w:rPr>
        <w:t>Angles</w:t>
      </w:r>
      <w:r w:rsidR="00F64FA1" w:rsidRPr="00F64FA1">
        <w:rPr>
          <w:rFonts w:ascii="Times New Roman" w:eastAsia="Calibri" w:hAnsi="Times New Roman" w:cs="Times New Roman"/>
          <w:sz w:val="24"/>
          <w:szCs w:val="24"/>
        </w:rPr>
        <w:t xml:space="preserve">: </w:t>
      </w:r>
      <w:r w:rsidR="00F64FA1" w:rsidRPr="00F64FA1">
        <w:rPr>
          <w:rFonts w:ascii="Times New Roman" w:eastAsia="Calibri" w:hAnsi="Times New Roman" w:cs="Times New Roman"/>
          <w:i/>
          <w:sz w:val="24"/>
          <w:szCs w:val="24"/>
        </w:rPr>
        <w:t xml:space="preserve">The Policy </w:t>
      </w:r>
      <w:r w:rsidR="00F64FA1" w:rsidRPr="00F64FA1">
        <w:rPr>
          <w:rFonts w:ascii="Times New Roman" w:eastAsia="Calibri" w:hAnsi="Times New Roman" w:cs="Times New Roman"/>
          <w:i/>
          <w:sz w:val="24"/>
          <w:szCs w:val="24"/>
        </w:rPr>
        <w:tab/>
        <w:t>Journal of the Institute for Gay and Lesbian Strategic Studies</w:t>
      </w:r>
      <w:r w:rsidR="00F64FA1" w:rsidRPr="00F64FA1">
        <w:rPr>
          <w:rFonts w:ascii="Times New Roman" w:eastAsia="Calibri" w:hAnsi="Times New Roman" w:cs="Times New Roman"/>
          <w:sz w:val="24"/>
          <w:szCs w:val="24"/>
        </w:rPr>
        <w:t xml:space="preserve">, </w:t>
      </w:r>
    </w:p>
    <w:p w:rsidR="00F64FA1" w:rsidRPr="00F64FA1" w:rsidRDefault="00E06904" w:rsidP="00D34ED2">
      <w:pPr>
        <w:shd w:val="clear" w:color="auto" w:fill="FFFFFF"/>
        <w:spacing w:after="0" w:line="240" w:lineRule="auto"/>
        <w:ind w:left="0" w:right="0"/>
        <w:contextualSpacing/>
        <w:outlineLvl w:val="0"/>
        <w:rPr>
          <w:rFonts w:ascii="Times New Roman" w:eastAsia="Calibri" w:hAnsi="Times New Roman" w:cs="Times New Roman"/>
          <w:kern w:val="24"/>
          <w:sz w:val="24"/>
          <w:szCs w:val="24"/>
          <w:u w:val="single"/>
        </w:rPr>
      </w:pPr>
      <w:r>
        <w:rPr>
          <w:rFonts w:ascii="Times New Roman" w:eastAsia="Calibri" w:hAnsi="Times New Roman" w:cs="Times New Roman"/>
          <w:sz w:val="24"/>
          <w:szCs w:val="24"/>
        </w:rPr>
        <w:t xml:space="preserve">                </w:t>
      </w:r>
      <w:r w:rsidR="00F64FA1" w:rsidRPr="00F64FA1">
        <w:rPr>
          <w:rFonts w:ascii="Times New Roman" w:eastAsia="Calibri" w:hAnsi="Times New Roman" w:cs="Times New Roman"/>
          <w:sz w:val="24"/>
          <w:szCs w:val="24"/>
        </w:rPr>
        <w:t xml:space="preserve">4(1), 1-4. </w:t>
      </w:r>
      <w:r w:rsidR="00F64FA1" w:rsidRPr="00F64FA1">
        <w:rPr>
          <w:rFonts w:ascii="Times New Roman" w:eastAsia="Calibri" w:hAnsi="Times New Roman" w:cs="Times New Roman"/>
          <w:sz w:val="24"/>
          <w:szCs w:val="24"/>
        </w:rPr>
        <w:tab/>
      </w:r>
      <w:hyperlink r:id="rId229" w:history="1">
        <w:r w:rsidR="00F64FA1" w:rsidRPr="00F64FA1">
          <w:rPr>
            <w:rFonts w:ascii="Times New Roman" w:eastAsia="Calibri" w:hAnsi="Times New Roman" w:cs="Times New Roman"/>
            <w:kern w:val="24"/>
            <w:sz w:val="24"/>
            <w:szCs w:val="24"/>
            <w:u w:val="single"/>
          </w:rPr>
          <w:t>http://www.drdoughaldeman.com/doc/Pseudo-Science.pdf</w:t>
        </w:r>
      </w:hyperlink>
    </w:p>
    <w:p w:rsidR="00E06904" w:rsidRDefault="00F64FA1" w:rsidP="00D34ED2">
      <w:pPr>
        <w:spacing w:after="0" w:line="240" w:lineRule="auto"/>
        <w:ind w:left="0" w:right="0"/>
        <w:contextualSpacing/>
        <w:rPr>
          <w:rFonts w:ascii="Times New Roman" w:eastAsia="Calibri" w:hAnsi="Times New Roman" w:cs="Times New Roman"/>
          <w:kern w:val="24"/>
          <w:sz w:val="24"/>
          <w:szCs w:val="24"/>
        </w:rPr>
      </w:pPr>
      <w:r w:rsidRPr="00F64FA1">
        <w:rPr>
          <w:rFonts w:ascii="Times New Roman" w:eastAsia="Calibri" w:hAnsi="Times New Roman" w:cs="Times New Roman"/>
          <w:kern w:val="24"/>
          <w:sz w:val="24"/>
          <w:szCs w:val="24"/>
        </w:rPr>
        <w:t xml:space="preserve">Haldeman, D, C. (2002). Gay rights, patient rights: The implications of sexual orientation </w:t>
      </w:r>
    </w:p>
    <w:p w:rsidR="00E06904" w:rsidRDefault="00E06904" w:rsidP="00D34ED2">
      <w:pPr>
        <w:spacing w:after="0" w:line="240" w:lineRule="auto"/>
        <w:ind w:left="0" w:right="0"/>
        <w:contextualSpacing/>
        <w:rPr>
          <w:rFonts w:ascii="Times New Roman" w:eastAsia="Calibri" w:hAnsi="Times New Roman" w:cs="Times New Roman"/>
          <w:kern w:val="24"/>
          <w:sz w:val="24"/>
          <w:szCs w:val="24"/>
        </w:rPr>
      </w:pPr>
      <w:r>
        <w:rPr>
          <w:rFonts w:ascii="Times New Roman" w:eastAsia="Calibri" w:hAnsi="Times New Roman" w:cs="Times New Roman"/>
          <w:kern w:val="24"/>
          <w:sz w:val="24"/>
          <w:szCs w:val="24"/>
        </w:rPr>
        <w:t xml:space="preserve">                </w:t>
      </w:r>
      <w:proofErr w:type="gramStart"/>
      <w:r w:rsidR="00F64FA1" w:rsidRPr="00F64FA1">
        <w:rPr>
          <w:rFonts w:ascii="Times New Roman" w:eastAsia="Calibri" w:hAnsi="Times New Roman" w:cs="Times New Roman"/>
          <w:kern w:val="24"/>
          <w:sz w:val="24"/>
          <w:szCs w:val="24"/>
        </w:rPr>
        <w:t xml:space="preserve">Conversion </w:t>
      </w:r>
      <w:r w:rsidR="00F64FA1" w:rsidRPr="00F64FA1">
        <w:rPr>
          <w:rFonts w:ascii="Times New Roman" w:eastAsia="Calibri" w:hAnsi="Times New Roman" w:cs="Times New Roman"/>
          <w:kern w:val="24"/>
          <w:sz w:val="24"/>
          <w:szCs w:val="24"/>
        </w:rPr>
        <w:tab/>
        <w:t>therapy.</w:t>
      </w:r>
      <w:proofErr w:type="gramEnd"/>
      <w:r w:rsidR="00F64FA1" w:rsidRPr="00F64FA1">
        <w:rPr>
          <w:rFonts w:ascii="Times New Roman" w:eastAsia="Calibri" w:hAnsi="Times New Roman" w:cs="Times New Roman"/>
          <w:kern w:val="24"/>
          <w:sz w:val="24"/>
          <w:szCs w:val="24"/>
        </w:rPr>
        <w:t xml:space="preserve"> </w:t>
      </w:r>
      <w:r w:rsidR="00F64FA1" w:rsidRPr="00F64FA1">
        <w:rPr>
          <w:rFonts w:ascii="Times New Roman" w:eastAsia="Calibri" w:hAnsi="Times New Roman" w:cs="Times New Roman"/>
          <w:i/>
          <w:iCs/>
          <w:kern w:val="24"/>
          <w:sz w:val="24"/>
          <w:szCs w:val="24"/>
        </w:rPr>
        <w:t xml:space="preserve">Professional Psychology: Research and Practice, </w:t>
      </w:r>
      <w:r w:rsidR="00F64FA1" w:rsidRPr="00F64FA1">
        <w:rPr>
          <w:rFonts w:ascii="Times New Roman" w:eastAsia="Calibri" w:hAnsi="Times New Roman" w:cs="Times New Roman"/>
          <w:kern w:val="24"/>
          <w:sz w:val="24"/>
          <w:szCs w:val="24"/>
        </w:rPr>
        <w:t xml:space="preserve">33(3)260–264 </w:t>
      </w:r>
    </w:p>
    <w:p w:rsidR="00F64FA1" w:rsidRPr="00F64FA1" w:rsidRDefault="00E06904" w:rsidP="00D34ED2">
      <w:pPr>
        <w:spacing w:after="0" w:line="240" w:lineRule="auto"/>
        <w:ind w:left="0" w:right="0"/>
        <w:contextualSpacing/>
        <w:rPr>
          <w:rFonts w:ascii="Times New Roman" w:eastAsia="Calibri" w:hAnsi="Times New Roman" w:cs="Times New Roman"/>
          <w:kern w:val="24"/>
          <w:sz w:val="24"/>
          <w:szCs w:val="24"/>
        </w:rPr>
      </w:pPr>
      <w:r>
        <w:rPr>
          <w:rFonts w:ascii="Times New Roman" w:eastAsia="Calibri" w:hAnsi="Times New Roman" w:cs="Times New Roman"/>
          <w:kern w:val="24"/>
          <w:sz w:val="24"/>
          <w:szCs w:val="24"/>
        </w:rPr>
        <w:t xml:space="preserve">                </w:t>
      </w:r>
      <w:r w:rsidR="00F64FA1" w:rsidRPr="00F64FA1">
        <w:rPr>
          <w:rFonts w:ascii="Times New Roman" w:eastAsia="Calibri" w:hAnsi="Times New Roman" w:cs="Times New Roman"/>
          <w:kern w:val="24"/>
          <w:sz w:val="24"/>
          <w:szCs w:val="24"/>
        </w:rPr>
        <w:t>DOI: 10.1037//0735-7028.33.3.260</w:t>
      </w:r>
    </w:p>
    <w:p w:rsidR="00F64FA1" w:rsidRPr="00F64FA1" w:rsidRDefault="00F64FA1" w:rsidP="00D34ED2">
      <w:pPr>
        <w:spacing w:after="0" w:line="240" w:lineRule="auto"/>
        <w:ind w:left="0" w:right="0"/>
        <w:contextualSpacing/>
        <w:rPr>
          <w:rFonts w:ascii="Times New Roman" w:eastAsia="Calibri" w:hAnsi="Times New Roman" w:cs="Times New Roman"/>
          <w:kern w:val="24"/>
          <w:sz w:val="2"/>
          <w:szCs w:val="2"/>
        </w:rPr>
      </w:pPr>
    </w:p>
    <w:p w:rsidR="00E06904" w:rsidRDefault="00F64FA1" w:rsidP="00D34ED2">
      <w:pPr>
        <w:spacing w:after="0" w:line="240" w:lineRule="auto"/>
        <w:ind w:left="0" w:right="0"/>
        <w:contextualSpacing/>
        <w:rPr>
          <w:rFonts w:ascii="Times New Roman" w:eastAsia="Calibri" w:hAnsi="Times New Roman" w:cs="Times New Roman"/>
          <w:kern w:val="24"/>
          <w:sz w:val="24"/>
          <w:szCs w:val="24"/>
        </w:rPr>
      </w:pPr>
      <w:proofErr w:type="gramStart"/>
      <w:r w:rsidRPr="00F64FA1">
        <w:rPr>
          <w:rFonts w:ascii="Times New Roman" w:eastAsia="Calibri" w:hAnsi="Times New Roman" w:cs="Times New Roman"/>
          <w:kern w:val="24"/>
          <w:sz w:val="24"/>
          <w:szCs w:val="24"/>
        </w:rPr>
        <w:t>Haldeman, D. C. (2004).</w:t>
      </w:r>
      <w:proofErr w:type="gramEnd"/>
      <w:r w:rsidRPr="00F64FA1">
        <w:rPr>
          <w:rFonts w:ascii="Times New Roman" w:eastAsia="Calibri" w:hAnsi="Times New Roman" w:cs="Times New Roman"/>
          <w:kern w:val="24"/>
          <w:sz w:val="24"/>
          <w:szCs w:val="24"/>
        </w:rPr>
        <w:t xml:space="preserve"> When sexual and religious orientation collide: Considerations in </w:t>
      </w:r>
    </w:p>
    <w:p w:rsidR="00E06904" w:rsidRDefault="00E06904" w:rsidP="00D34ED2">
      <w:pPr>
        <w:spacing w:after="0" w:line="240" w:lineRule="auto"/>
        <w:ind w:left="0" w:right="0"/>
        <w:contextualSpacing/>
        <w:rPr>
          <w:rFonts w:ascii="Times New Roman" w:eastAsia="Calibri" w:hAnsi="Times New Roman" w:cs="Times New Roman"/>
          <w:i/>
          <w:kern w:val="24"/>
          <w:sz w:val="24"/>
          <w:szCs w:val="24"/>
        </w:rPr>
      </w:pPr>
      <w:r>
        <w:rPr>
          <w:rFonts w:ascii="Times New Roman" w:eastAsia="Calibri" w:hAnsi="Times New Roman" w:cs="Times New Roman"/>
          <w:kern w:val="24"/>
          <w:sz w:val="24"/>
          <w:szCs w:val="24"/>
        </w:rPr>
        <w:t xml:space="preserve">               </w:t>
      </w:r>
      <w:proofErr w:type="gramStart"/>
      <w:r w:rsidR="00F64FA1" w:rsidRPr="00F64FA1">
        <w:rPr>
          <w:rFonts w:ascii="Times New Roman" w:eastAsia="Calibri" w:hAnsi="Times New Roman" w:cs="Times New Roman"/>
          <w:kern w:val="24"/>
          <w:sz w:val="24"/>
          <w:szCs w:val="24"/>
        </w:rPr>
        <w:t>working</w:t>
      </w:r>
      <w:proofErr w:type="gramEnd"/>
      <w:r w:rsidR="00F64FA1" w:rsidRPr="00F64FA1">
        <w:rPr>
          <w:rFonts w:ascii="Times New Roman" w:eastAsia="Calibri" w:hAnsi="Times New Roman" w:cs="Times New Roman"/>
          <w:kern w:val="24"/>
          <w:sz w:val="24"/>
          <w:szCs w:val="24"/>
        </w:rPr>
        <w:t xml:space="preserve"> with conflicted same-sex attracted male client.  </w:t>
      </w:r>
      <w:r w:rsidR="00F64FA1" w:rsidRPr="00F64FA1">
        <w:rPr>
          <w:rFonts w:ascii="Times New Roman" w:eastAsia="Calibri" w:hAnsi="Times New Roman" w:cs="Times New Roman"/>
          <w:i/>
          <w:kern w:val="24"/>
          <w:sz w:val="24"/>
          <w:szCs w:val="24"/>
        </w:rPr>
        <w:t xml:space="preserve">The Counseling </w:t>
      </w:r>
    </w:p>
    <w:p w:rsidR="00F64FA1" w:rsidRPr="00F64FA1" w:rsidRDefault="00E06904" w:rsidP="00D34ED2">
      <w:pPr>
        <w:spacing w:after="0" w:line="240" w:lineRule="auto"/>
        <w:ind w:left="0" w:right="0"/>
        <w:contextualSpacing/>
        <w:rPr>
          <w:rFonts w:ascii="Times New Roman" w:eastAsia="Calibri" w:hAnsi="Times New Roman" w:cs="Times New Roman"/>
          <w:kern w:val="24"/>
          <w:sz w:val="24"/>
          <w:szCs w:val="24"/>
        </w:rPr>
      </w:pPr>
      <w:r>
        <w:rPr>
          <w:rFonts w:ascii="Times New Roman" w:eastAsia="Calibri" w:hAnsi="Times New Roman" w:cs="Times New Roman"/>
          <w:i/>
          <w:kern w:val="24"/>
          <w:sz w:val="24"/>
          <w:szCs w:val="24"/>
        </w:rPr>
        <w:t xml:space="preserve">               </w:t>
      </w:r>
      <w:r w:rsidR="00F64FA1" w:rsidRPr="00F64FA1">
        <w:rPr>
          <w:rFonts w:ascii="Times New Roman" w:eastAsia="Calibri" w:hAnsi="Times New Roman" w:cs="Times New Roman"/>
          <w:i/>
          <w:kern w:val="24"/>
          <w:sz w:val="24"/>
          <w:szCs w:val="24"/>
        </w:rPr>
        <w:t>Psychology</w:t>
      </w:r>
      <w:r w:rsidR="00F64FA1" w:rsidRPr="00F64FA1">
        <w:rPr>
          <w:rFonts w:ascii="Times New Roman" w:eastAsia="Calibri" w:hAnsi="Times New Roman" w:cs="Times New Roman"/>
          <w:kern w:val="24"/>
          <w:sz w:val="24"/>
          <w:szCs w:val="24"/>
        </w:rPr>
        <w:t>, Vol. 12 (5), 691-715.</w:t>
      </w:r>
    </w:p>
    <w:p w:rsidR="00E06904" w:rsidRDefault="00F64FA1" w:rsidP="00D34ED2">
      <w:pPr>
        <w:spacing w:after="0" w:line="240" w:lineRule="auto"/>
        <w:ind w:left="0" w:right="0"/>
        <w:contextualSpacing/>
        <w:textAlignment w:val="baseline"/>
        <w:outlineLvl w:val="0"/>
        <w:rPr>
          <w:rFonts w:ascii="Times New Roman" w:eastAsia="Calibri" w:hAnsi="Times New Roman" w:cs="Times New Roman"/>
          <w:sz w:val="24"/>
          <w:szCs w:val="24"/>
        </w:rPr>
      </w:pPr>
      <w:r w:rsidRPr="00F64FA1">
        <w:rPr>
          <w:rFonts w:ascii="Times New Roman" w:eastAsia="Calibri" w:hAnsi="Times New Roman" w:cs="Times New Roman"/>
          <w:sz w:val="24"/>
          <w:szCs w:val="24"/>
        </w:rPr>
        <w:t xml:space="preserve">Herek G. M. (2003). Evaluating interventions to alter sexual orientation: Methodological and </w:t>
      </w:r>
    </w:p>
    <w:p w:rsidR="00F64FA1" w:rsidRPr="00F64FA1" w:rsidRDefault="00E06904" w:rsidP="00D34ED2">
      <w:pPr>
        <w:spacing w:after="0" w:line="240" w:lineRule="auto"/>
        <w:ind w:left="0" w:right="0"/>
        <w:contextualSpacing/>
        <w:textAlignment w:val="baseline"/>
        <w:outlineLvl w:val="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gramStart"/>
      <w:r w:rsidR="00F64FA1" w:rsidRPr="00F64FA1">
        <w:rPr>
          <w:rFonts w:ascii="Times New Roman" w:eastAsia="Calibri" w:hAnsi="Times New Roman" w:cs="Times New Roman"/>
          <w:sz w:val="24"/>
          <w:szCs w:val="24"/>
        </w:rPr>
        <w:t>ethical</w:t>
      </w:r>
      <w:proofErr w:type="gramEnd"/>
      <w:r w:rsidR="00F64FA1" w:rsidRPr="00F64FA1">
        <w:rPr>
          <w:rFonts w:ascii="Times New Roman" w:eastAsia="Calibri" w:hAnsi="Times New Roman" w:cs="Times New Roman"/>
          <w:sz w:val="24"/>
          <w:szCs w:val="24"/>
        </w:rPr>
        <w:t xml:space="preserve"> considerations. </w:t>
      </w:r>
      <w:r w:rsidR="00F64FA1" w:rsidRPr="00F64FA1">
        <w:rPr>
          <w:rFonts w:ascii="Times New Roman" w:eastAsia="Calibri" w:hAnsi="Times New Roman" w:cs="Times New Roman"/>
          <w:i/>
          <w:sz w:val="24"/>
          <w:szCs w:val="24"/>
        </w:rPr>
        <w:t>Archives of</w:t>
      </w:r>
      <w:r w:rsidR="00F64FA1" w:rsidRPr="00F64FA1">
        <w:rPr>
          <w:rFonts w:ascii="Times New Roman" w:eastAsia="Calibri" w:hAnsi="Times New Roman" w:cs="Times New Roman"/>
          <w:sz w:val="24"/>
          <w:szCs w:val="24"/>
        </w:rPr>
        <w:t xml:space="preserve"> </w:t>
      </w:r>
      <w:r w:rsidR="00F64FA1" w:rsidRPr="00F64FA1">
        <w:rPr>
          <w:rFonts w:ascii="Times New Roman" w:eastAsia="Calibri" w:hAnsi="Times New Roman" w:cs="Times New Roman"/>
          <w:i/>
          <w:sz w:val="24"/>
          <w:szCs w:val="24"/>
        </w:rPr>
        <w:t>Sexual Behavior</w:t>
      </w:r>
      <w:r w:rsidR="00F64FA1" w:rsidRPr="00F64FA1">
        <w:rPr>
          <w:rFonts w:ascii="Times New Roman" w:eastAsia="Calibri" w:hAnsi="Times New Roman" w:cs="Times New Roman"/>
          <w:sz w:val="24"/>
          <w:szCs w:val="24"/>
        </w:rPr>
        <w:t xml:space="preserve">, 32(5), 438-439. </w:t>
      </w:r>
    </w:p>
    <w:p w:rsidR="00E06904" w:rsidRDefault="00F64FA1" w:rsidP="00D34ED2">
      <w:pPr>
        <w:spacing w:after="0" w:line="240" w:lineRule="auto"/>
        <w:ind w:left="0" w:right="0"/>
        <w:contextualSpacing/>
        <w:rPr>
          <w:rFonts w:ascii="Times New Roman" w:eastAsia="Times New Roman" w:hAnsi="Times New Roman" w:cs="Times New Roman"/>
          <w:kern w:val="36"/>
          <w:sz w:val="24"/>
          <w:szCs w:val="24"/>
          <w:lang w:val="es-DO"/>
        </w:rPr>
      </w:pPr>
      <w:r w:rsidRPr="00BC1A52">
        <w:rPr>
          <w:rFonts w:ascii="Times New Roman" w:eastAsia="Times New Roman" w:hAnsi="Times New Roman" w:cs="Times New Roman"/>
          <w:kern w:val="36"/>
          <w:sz w:val="24"/>
          <w:szCs w:val="24"/>
          <w:lang w:val="es-DO"/>
        </w:rPr>
        <w:t xml:space="preserve">Hernández Santiago, M., &amp; Toro-Alfonso, J. (2010). </w:t>
      </w:r>
      <w:r w:rsidRPr="00F64FA1">
        <w:rPr>
          <w:rFonts w:ascii="Times New Roman" w:eastAsia="Times New Roman" w:hAnsi="Times New Roman" w:cs="Times New Roman"/>
          <w:kern w:val="36"/>
          <w:sz w:val="24"/>
          <w:szCs w:val="24"/>
          <w:lang w:val="es-DO"/>
        </w:rPr>
        <w:t>La cura que es (lo</w:t>
      </w:r>
      <w:r w:rsidR="00DE00F5" w:rsidRPr="00F64FA1">
        <w:rPr>
          <w:rFonts w:ascii="Times New Roman" w:eastAsia="Times New Roman" w:hAnsi="Times New Roman" w:cs="Times New Roman"/>
          <w:kern w:val="36"/>
          <w:sz w:val="24"/>
          <w:szCs w:val="24"/>
          <w:lang w:val="es-DO"/>
        </w:rPr>
        <w:t>) cura</w:t>
      </w:r>
      <w:r w:rsidRPr="00F64FA1">
        <w:rPr>
          <w:rFonts w:ascii="Times New Roman" w:eastAsia="Times New Roman" w:hAnsi="Times New Roman" w:cs="Times New Roman"/>
          <w:kern w:val="36"/>
          <w:sz w:val="24"/>
          <w:szCs w:val="24"/>
          <w:lang w:val="es-DO"/>
        </w:rPr>
        <w:t xml:space="preserve">: Una mirada crítica </w:t>
      </w:r>
      <w:r w:rsidR="00E06904">
        <w:rPr>
          <w:rFonts w:ascii="Times New Roman" w:eastAsia="Times New Roman" w:hAnsi="Times New Roman" w:cs="Times New Roman"/>
          <w:kern w:val="36"/>
          <w:sz w:val="24"/>
          <w:szCs w:val="24"/>
          <w:lang w:val="es-DO"/>
        </w:rPr>
        <w:t xml:space="preserve">         </w:t>
      </w:r>
    </w:p>
    <w:p w:rsidR="00E06904" w:rsidRDefault="00E06904" w:rsidP="00D34ED2">
      <w:pPr>
        <w:spacing w:after="0" w:line="240" w:lineRule="auto"/>
        <w:ind w:left="0" w:right="0"/>
        <w:contextualSpacing/>
        <w:rPr>
          <w:rFonts w:ascii="Times New Roman" w:eastAsia="Times New Roman" w:hAnsi="Times New Roman" w:cs="Times New Roman"/>
          <w:i/>
          <w:kern w:val="36"/>
          <w:sz w:val="24"/>
          <w:szCs w:val="24"/>
        </w:rPr>
      </w:pPr>
      <w:r>
        <w:rPr>
          <w:rFonts w:ascii="Times New Roman" w:eastAsia="Times New Roman" w:hAnsi="Times New Roman" w:cs="Times New Roman"/>
          <w:kern w:val="36"/>
          <w:sz w:val="24"/>
          <w:szCs w:val="24"/>
          <w:lang w:val="es-DO"/>
        </w:rPr>
        <w:t xml:space="preserve">                </w:t>
      </w:r>
      <w:proofErr w:type="gramStart"/>
      <w:r w:rsidR="00F64FA1" w:rsidRPr="00F64FA1">
        <w:rPr>
          <w:rFonts w:ascii="Times New Roman" w:eastAsia="Times New Roman" w:hAnsi="Times New Roman" w:cs="Times New Roman"/>
          <w:kern w:val="36"/>
          <w:sz w:val="24"/>
          <w:szCs w:val="24"/>
          <w:lang w:val="es-DO"/>
        </w:rPr>
        <w:t>a</w:t>
      </w:r>
      <w:proofErr w:type="gramEnd"/>
      <w:r w:rsidR="00F64FA1" w:rsidRPr="00F64FA1">
        <w:rPr>
          <w:rFonts w:ascii="Times New Roman" w:eastAsia="Times New Roman" w:hAnsi="Times New Roman" w:cs="Times New Roman"/>
          <w:kern w:val="36"/>
          <w:sz w:val="24"/>
          <w:szCs w:val="24"/>
          <w:lang w:val="es-DO"/>
        </w:rPr>
        <w:t xml:space="preserve"> las </w:t>
      </w:r>
      <w:r>
        <w:rPr>
          <w:rFonts w:ascii="Times New Roman" w:eastAsia="Times New Roman" w:hAnsi="Times New Roman" w:cs="Times New Roman"/>
          <w:kern w:val="36"/>
          <w:sz w:val="24"/>
          <w:szCs w:val="24"/>
          <w:lang w:val="es-DO"/>
        </w:rPr>
        <w:t>t</w:t>
      </w:r>
      <w:r w:rsidR="00F64FA1" w:rsidRPr="00F64FA1">
        <w:rPr>
          <w:rFonts w:ascii="Times New Roman" w:eastAsia="Times New Roman" w:hAnsi="Times New Roman" w:cs="Times New Roman"/>
          <w:kern w:val="36"/>
          <w:sz w:val="24"/>
          <w:szCs w:val="24"/>
          <w:lang w:val="es-DO"/>
        </w:rPr>
        <w:t xml:space="preserve">erapias reparativas de la homosexualidad y el lesbianismo. </w:t>
      </w:r>
      <w:r w:rsidR="00F64FA1" w:rsidRPr="00F64FA1">
        <w:rPr>
          <w:rFonts w:ascii="Times New Roman" w:eastAsia="Times New Roman" w:hAnsi="Times New Roman" w:cs="Times New Roman"/>
          <w:i/>
          <w:kern w:val="36"/>
          <w:sz w:val="24"/>
          <w:szCs w:val="24"/>
        </w:rPr>
        <w:t xml:space="preserve">Revista Salud y </w:t>
      </w:r>
      <w:r>
        <w:rPr>
          <w:rFonts w:ascii="Times New Roman" w:eastAsia="Times New Roman" w:hAnsi="Times New Roman" w:cs="Times New Roman"/>
          <w:i/>
          <w:kern w:val="36"/>
          <w:sz w:val="24"/>
          <w:szCs w:val="24"/>
        </w:rPr>
        <w:t xml:space="preserve">   </w:t>
      </w:r>
    </w:p>
    <w:p w:rsidR="00F64FA1" w:rsidRPr="00F64FA1" w:rsidRDefault="00E06904" w:rsidP="00D34ED2">
      <w:pPr>
        <w:spacing w:after="0" w:line="240" w:lineRule="auto"/>
        <w:ind w:left="0" w:right="0"/>
        <w:contextualSpacing/>
        <w:rPr>
          <w:rFonts w:ascii="Times New Roman" w:eastAsia="Times New Roman" w:hAnsi="Times New Roman" w:cs="Times New Roman"/>
          <w:kern w:val="36"/>
          <w:sz w:val="24"/>
          <w:szCs w:val="24"/>
        </w:rPr>
      </w:pPr>
      <w:r>
        <w:rPr>
          <w:rFonts w:ascii="Times New Roman" w:eastAsia="Times New Roman" w:hAnsi="Times New Roman" w:cs="Times New Roman"/>
          <w:i/>
          <w:kern w:val="36"/>
          <w:sz w:val="24"/>
          <w:szCs w:val="24"/>
        </w:rPr>
        <w:t xml:space="preserve">                </w:t>
      </w:r>
      <w:r w:rsidR="00627638" w:rsidRPr="00F64FA1">
        <w:rPr>
          <w:rFonts w:ascii="Times New Roman" w:eastAsia="Times New Roman" w:hAnsi="Times New Roman" w:cs="Times New Roman"/>
          <w:i/>
          <w:kern w:val="36"/>
          <w:sz w:val="24"/>
          <w:szCs w:val="24"/>
        </w:rPr>
        <w:t>Sociedad</w:t>
      </w:r>
      <w:r w:rsidR="00627638" w:rsidRPr="00F64FA1">
        <w:rPr>
          <w:rFonts w:ascii="Times New Roman" w:eastAsia="Times New Roman" w:hAnsi="Times New Roman" w:cs="Times New Roman"/>
          <w:kern w:val="36"/>
          <w:sz w:val="24"/>
          <w:szCs w:val="24"/>
        </w:rPr>
        <w:t>, 1</w:t>
      </w:r>
      <w:r w:rsidR="00F64FA1" w:rsidRPr="00F64FA1">
        <w:rPr>
          <w:rFonts w:ascii="Times New Roman" w:eastAsia="Times New Roman" w:hAnsi="Times New Roman" w:cs="Times New Roman"/>
          <w:kern w:val="36"/>
          <w:sz w:val="24"/>
          <w:szCs w:val="24"/>
        </w:rPr>
        <w:t>(2), 136-144.</w:t>
      </w:r>
    </w:p>
    <w:p w:rsidR="00F64FA1" w:rsidRDefault="00F64FA1" w:rsidP="00BA0A40">
      <w:pPr>
        <w:spacing w:after="0" w:line="240" w:lineRule="auto"/>
        <w:ind w:left="720" w:right="0" w:hanging="720"/>
        <w:contextualSpacing/>
        <w:textAlignment w:val="baseline"/>
        <w:rPr>
          <w:rFonts w:ascii="Times New Roman" w:eastAsia="Times New Roman" w:hAnsi="Times New Roman" w:cs="Times New Roman"/>
          <w:bCs/>
          <w:sz w:val="24"/>
          <w:szCs w:val="24"/>
        </w:rPr>
      </w:pPr>
      <w:r w:rsidRPr="00F64FA1">
        <w:rPr>
          <w:rFonts w:ascii="Times New Roman" w:eastAsia="Times New Roman" w:hAnsi="Times New Roman" w:cs="Times New Roman"/>
          <w:sz w:val="24"/>
          <w:szCs w:val="24"/>
        </w:rPr>
        <w:t xml:space="preserve">Hooker, E. (1957).  </w:t>
      </w:r>
      <w:proofErr w:type="gramStart"/>
      <w:r w:rsidRPr="00F64FA1">
        <w:rPr>
          <w:rFonts w:ascii="Times New Roman" w:eastAsia="Times New Roman" w:hAnsi="Times New Roman" w:cs="Times New Roman"/>
          <w:sz w:val="24"/>
          <w:szCs w:val="24"/>
        </w:rPr>
        <w:t>The adjustment of the male overt homosexual.</w:t>
      </w:r>
      <w:proofErr w:type="gramEnd"/>
      <w:r w:rsidRPr="00F64FA1">
        <w:rPr>
          <w:rFonts w:ascii="Times New Roman" w:eastAsia="Times New Roman" w:hAnsi="Times New Roman" w:cs="Times New Roman"/>
          <w:sz w:val="24"/>
          <w:szCs w:val="24"/>
        </w:rPr>
        <w:t xml:space="preserve"> </w:t>
      </w:r>
      <w:r w:rsidRPr="00F64FA1">
        <w:rPr>
          <w:rFonts w:ascii="Times New Roman" w:eastAsia="Times New Roman" w:hAnsi="Times New Roman" w:cs="Times New Roman"/>
          <w:i/>
          <w:sz w:val="24"/>
          <w:szCs w:val="24"/>
        </w:rPr>
        <w:t>Journal of Projective Techniques</w:t>
      </w:r>
      <w:r w:rsidRPr="00F64FA1">
        <w:rPr>
          <w:rFonts w:ascii="Times New Roman" w:eastAsia="Times New Roman" w:hAnsi="Times New Roman" w:cs="Times New Roman"/>
          <w:sz w:val="24"/>
          <w:szCs w:val="24"/>
        </w:rPr>
        <w:t>, 21, 18-31.</w:t>
      </w:r>
      <w:r w:rsidRPr="00F64FA1">
        <w:rPr>
          <w:rFonts w:ascii="Times New Roman" w:eastAsia="Times New Roman" w:hAnsi="Times New Roman" w:cs="Times New Roman"/>
          <w:bCs/>
          <w:sz w:val="24"/>
          <w:szCs w:val="24"/>
        </w:rPr>
        <w:t xml:space="preserve"> Jelstrom, J. (2013). Sexual orientation change efforts and the search for authenticity. Journal of Homosexuality, 60(6), 801-827.</w:t>
      </w:r>
    </w:p>
    <w:p w:rsidR="00A45EB6" w:rsidRPr="00A45EB6" w:rsidRDefault="00A45EB6" w:rsidP="00D34ED2">
      <w:pPr>
        <w:spacing w:after="0" w:line="240" w:lineRule="auto"/>
        <w:ind w:left="0" w:right="0"/>
        <w:rPr>
          <w:rFonts w:ascii="Times New Roman" w:eastAsia="Times New Roman" w:hAnsi="Times New Roman" w:cs="Times New Roman"/>
          <w:bCs/>
          <w:sz w:val="24"/>
          <w:szCs w:val="24"/>
        </w:rPr>
      </w:pPr>
      <w:r w:rsidRPr="00A45EB6">
        <w:rPr>
          <w:rFonts w:ascii="Times New Roman" w:eastAsia="Times New Roman" w:hAnsi="Times New Roman" w:cs="Times New Roman"/>
          <w:bCs/>
          <w:sz w:val="24"/>
          <w:szCs w:val="24"/>
        </w:rPr>
        <w:lastRenderedPageBreak/>
        <w:t xml:space="preserve">Jelstrom, J. (2013). Sexual orientation change efforts and the search for authenticity. Journal of </w:t>
      </w:r>
      <w:r w:rsidRPr="00A45EB6">
        <w:rPr>
          <w:rFonts w:ascii="Times New Roman" w:eastAsia="Times New Roman" w:hAnsi="Times New Roman" w:cs="Times New Roman"/>
          <w:bCs/>
          <w:sz w:val="24"/>
          <w:szCs w:val="24"/>
        </w:rPr>
        <w:tab/>
        <w:t>Homosexuality, 60(6), 801-827.</w:t>
      </w:r>
    </w:p>
    <w:p w:rsidR="00F64FA1" w:rsidRDefault="00F64FA1" w:rsidP="00BA0A40">
      <w:pPr>
        <w:spacing w:after="0" w:line="240" w:lineRule="auto"/>
        <w:ind w:left="720" w:right="0" w:hanging="720"/>
        <w:contextualSpacing/>
        <w:textAlignment w:val="baseline"/>
        <w:rPr>
          <w:rFonts w:ascii="Times New Roman" w:eastAsia="Times New Roman" w:hAnsi="Times New Roman" w:cs="Times New Roman"/>
          <w:sz w:val="24"/>
          <w:szCs w:val="24"/>
        </w:rPr>
      </w:pPr>
      <w:proofErr w:type="gramStart"/>
      <w:r w:rsidRPr="00F64FA1">
        <w:rPr>
          <w:rFonts w:ascii="Times New Roman" w:eastAsia="Times New Roman" w:hAnsi="Times New Roman" w:cs="Times New Roman"/>
          <w:sz w:val="24"/>
          <w:szCs w:val="24"/>
        </w:rPr>
        <w:t>Just the Facts Coalition.</w:t>
      </w:r>
      <w:proofErr w:type="gramEnd"/>
      <w:r w:rsidRPr="00F64FA1">
        <w:rPr>
          <w:rFonts w:ascii="Times New Roman" w:eastAsia="Times New Roman" w:hAnsi="Times New Roman" w:cs="Times New Roman"/>
          <w:sz w:val="24"/>
          <w:szCs w:val="24"/>
        </w:rPr>
        <w:t xml:space="preserve"> (2008). </w:t>
      </w:r>
      <w:proofErr w:type="gramStart"/>
      <w:r w:rsidRPr="00F64FA1">
        <w:rPr>
          <w:rFonts w:ascii="Times New Roman" w:eastAsia="Times New Roman" w:hAnsi="Times New Roman" w:cs="Times New Roman"/>
          <w:i/>
          <w:sz w:val="24"/>
          <w:szCs w:val="24"/>
        </w:rPr>
        <w:t>Just</w:t>
      </w:r>
      <w:proofErr w:type="gramEnd"/>
      <w:r w:rsidRPr="00F64FA1">
        <w:rPr>
          <w:rFonts w:ascii="Times New Roman" w:eastAsia="Times New Roman" w:hAnsi="Times New Roman" w:cs="Times New Roman"/>
          <w:i/>
          <w:sz w:val="24"/>
          <w:szCs w:val="24"/>
        </w:rPr>
        <w:t xml:space="preserve"> the facts about sexual orientation and youth: A primer for principals, educators, and school personnel</w:t>
      </w:r>
      <w:r w:rsidRPr="00F64FA1">
        <w:rPr>
          <w:rFonts w:ascii="Times New Roman" w:eastAsia="Times New Roman" w:hAnsi="Times New Roman" w:cs="Times New Roman"/>
          <w:sz w:val="24"/>
          <w:szCs w:val="24"/>
        </w:rPr>
        <w:t xml:space="preserve">. Washington, DC: American Psychological Association. </w:t>
      </w:r>
      <w:proofErr w:type="gramStart"/>
      <w:r w:rsidRPr="00F64FA1">
        <w:rPr>
          <w:rFonts w:ascii="Times New Roman" w:eastAsia="Times New Roman" w:hAnsi="Times New Roman" w:cs="Times New Roman"/>
          <w:sz w:val="24"/>
          <w:szCs w:val="24"/>
        </w:rPr>
        <w:t xml:space="preserve">Retrieved from </w:t>
      </w:r>
      <w:hyperlink r:id="rId230" w:history="1">
        <w:r w:rsidRPr="00F64FA1">
          <w:rPr>
            <w:rFonts w:ascii="Times New Roman" w:eastAsia="Times New Roman" w:hAnsi="Times New Roman" w:cs="Times New Roman"/>
            <w:sz w:val="24"/>
            <w:szCs w:val="24"/>
            <w:u w:val="single"/>
          </w:rPr>
          <w:t>www.apa.org/pi/lgbc/publications/justthefacts.html</w:t>
        </w:r>
      </w:hyperlink>
      <w:r w:rsidRPr="00F64FA1">
        <w:rPr>
          <w:rFonts w:ascii="Times New Roman" w:eastAsia="Times New Roman" w:hAnsi="Times New Roman" w:cs="Times New Roman"/>
          <w:sz w:val="24"/>
          <w:szCs w:val="24"/>
        </w:rPr>
        <w:t>.</w:t>
      </w:r>
      <w:proofErr w:type="gramEnd"/>
    </w:p>
    <w:p w:rsidR="00E06904" w:rsidRPr="00F64FA1" w:rsidRDefault="00F64FA1" w:rsidP="00BA0A40">
      <w:pPr>
        <w:spacing w:after="0" w:line="240" w:lineRule="auto"/>
        <w:ind w:left="720" w:right="0" w:hanging="720"/>
        <w:contextualSpacing/>
        <w:textAlignment w:val="baseline"/>
        <w:rPr>
          <w:rFonts w:ascii="Times New Roman" w:eastAsia="Times New Roman" w:hAnsi="Times New Roman" w:cs="Times New Roman"/>
          <w:sz w:val="24"/>
          <w:szCs w:val="24"/>
        </w:rPr>
      </w:pPr>
      <w:r w:rsidRPr="00F64FA1">
        <w:rPr>
          <w:rFonts w:ascii="Times New Roman" w:eastAsia="Times New Roman" w:hAnsi="Times New Roman" w:cs="Times New Roman"/>
          <w:sz w:val="24"/>
          <w:szCs w:val="24"/>
        </w:rPr>
        <w:t xml:space="preserve">Kuhn, T. S. (1962). </w:t>
      </w:r>
      <w:proofErr w:type="gramStart"/>
      <w:r w:rsidRPr="00F64FA1">
        <w:rPr>
          <w:rFonts w:ascii="Times New Roman" w:eastAsia="Times New Roman" w:hAnsi="Times New Roman" w:cs="Times New Roman"/>
          <w:i/>
          <w:sz w:val="24"/>
          <w:szCs w:val="24"/>
        </w:rPr>
        <w:t>The structure of scientific revolutions.</w:t>
      </w:r>
      <w:proofErr w:type="gramEnd"/>
      <w:r w:rsidRPr="00F64FA1">
        <w:rPr>
          <w:rFonts w:ascii="Times New Roman" w:eastAsia="Times New Roman" w:hAnsi="Times New Roman" w:cs="Times New Roman"/>
          <w:sz w:val="24"/>
          <w:szCs w:val="24"/>
        </w:rPr>
        <w:t xml:space="preserve"> Chicago, Illinois: University of</w:t>
      </w:r>
      <w:r w:rsidR="00BA0A40">
        <w:rPr>
          <w:rFonts w:ascii="Times New Roman" w:eastAsia="Times New Roman" w:hAnsi="Times New Roman" w:cs="Times New Roman"/>
          <w:sz w:val="24"/>
          <w:szCs w:val="24"/>
        </w:rPr>
        <w:t xml:space="preserve"> C</w:t>
      </w:r>
      <w:r w:rsidRPr="00F64FA1">
        <w:rPr>
          <w:rFonts w:ascii="Times New Roman" w:eastAsia="Times New Roman" w:hAnsi="Times New Roman" w:cs="Times New Roman"/>
          <w:sz w:val="24"/>
          <w:szCs w:val="24"/>
        </w:rPr>
        <w:t xml:space="preserve">hicago Press. </w:t>
      </w:r>
    </w:p>
    <w:p w:rsidR="00F64FA1" w:rsidRPr="006D3239" w:rsidRDefault="00F64FA1" w:rsidP="00BA0A40">
      <w:pPr>
        <w:spacing w:after="0" w:line="240" w:lineRule="auto"/>
        <w:ind w:left="720" w:right="0" w:hanging="720"/>
        <w:contextualSpacing/>
        <w:rPr>
          <w:rFonts w:ascii="Times New Roman" w:eastAsia="Calibri" w:hAnsi="Times New Roman" w:cs="Times New Roman"/>
          <w:sz w:val="24"/>
          <w:szCs w:val="24"/>
          <w:u w:val="single"/>
          <w:lang w:val="es-DO"/>
        </w:rPr>
      </w:pPr>
      <w:proofErr w:type="gramStart"/>
      <w:r w:rsidRPr="00F64FA1">
        <w:rPr>
          <w:rFonts w:ascii="Times New Roman" w:eastAsia="Calibri" w:hAnsi="Times New Roman" w:cs="Times New Roman"/>
          <w:sz w:val="24"/>
          <w:szCs w:val="24"/>
        </w:rPr>
        <w:t>Law, S.</w:t>
      </w:r>
      <w:proofErr w:type="gramEnd"/>
      <w:r w:rsidRPr="00F64FA1">
        <w:rPr>
          <w:rFonts w:ascii="Times New Roman" w:eastAsia="Calibri" w:hAnsi="Times New Roman" w:cs="Times New Roman"/>
          <w:sz w:val="24"/>
          <w:szCs w:val="24"/>
        </w:rPr>
        <w:t xml:space="preserve">  </w:t>
      </w:r>
      <w:proofErr w:type="gramStart"/>
      <w:r w:rsidRPr="00F64FA1">
        <w:rPr>
          <w:rFonts w:ascii="Times New Roman" w:eastAsia="Calibri" w:hAnsi="Times New Roman" w:cs="Times New Roman"/>
          <w:sz w:val="24"/>
          <w:szCs w:val="24"/>
        </w:rPr>
        <w:t>(2007). Aquinas on homosexuality.</w:t>
      </w:r>
      <w:proofErr w:type="gramEnd"/>
      <w:r w:rsidRPr="00F64FA1">
        <w:rPr>
          <w:rFonts w:ascii="Times New Roman" w:eastAsia="Calibri" w:hAnsi="Times New Roman" w:cs="Times New Roman"/>
          <w:sz w:val="24"/>
          <w:szCs w:val="24"/>
        </w:rPr>
        <w:t xml:space="preserve"> </w:t>
      </w:r>
      <w:hyperlink r:id="rId231" w:history="1">
        <w:r w:rsidR="00BA0A40" w:rsidRPr="006D3239">
          <w:rPr>
            <w:rStyle w:val="Hyperlink"/>
            <w:rFonts w:ascii="Times New Roman" w:eastAsia="Calibri" w:hAnsi="Times New Roman" w:cs="Times New Roman"/>
            <w:sz w:val="24"/>
            <w:szCs w:val="24"/>
            <w:lang w:val="es-DO"/>
          </w:rPr>
          <w:t>http://stephenlaw.blogspot.com/2007/03/aquinas-      on-homosexuality.html</w:t>
        </w:r>
      </w:hyperlink>
    </w:p>
    <w:p w:rsidR="00F64FA1" w:rsidRPr="00F64FA1" w:rsidRDefault="00F64FA1" w:rsidP="00D34ED2">
      <w:pPr>
        <w:spacing w:after="0" w:line="240" w:lineRule="auto"/>
        <w:ind w:left="0" w:right="0"/>
        <w:contextualSpacing/>
        <w:rPr>
          <w:rFonts w:ascii="Times New Roman" w:eastAsia="Times New Roman" w:hAnsi="Times New Roman" w:cs="Times New Roman"/>
          <w:kern w:val="36"/>
          <w:sz w:val="24"/>
          <w:szCs w:val="24"/>
          <w:lang w:val="es-DO"/>
        </w:rPr>
      </w:pPr>
      <w:r w:rsidRPr="000C2299">
        <w:rPr>
          <w:rFonts w:ascii="Times New Roman" w:eastAsia="Times New Roman" w:hAnsi="Times New Roman" w:cs="Times New Roman"/>
          <w:kern w:val="36"/>
          <w:sz w:val="24"/>
          <w:szCs w:val="24"/>
          <w:lang w:val="es-DO"/>
        </w:rPr>
        <w:t xml:space="preserve">Lazaro, J. (2016).  </w:t>
      </w:r>
      <w:r w:rsidRPr="00F64FA1">
        <w:rPr>
          <w:rFonts w:ascii="Times New Roman" w:eastAsia="Times New Roman" w:hAnsi="Times New Roman" w:cs="Times New Roman"/>
          <w:kern w:val="36"/>
          <w:sz w:val="24"/>
          <w:szCs w:val="24"/>
          <w:lang w:val="es-DO"/>
        </w:rPr>
        <w:t xml:space="preserve">Terapia de conversión.  </w:t>
      </w:r>
      <w:r w:rsidRPr="00F64FA1">
        <w:rPr>
          <w:rFonts w:ascii="Times New Roman" w:eastAsia="Times New Roman" w:hAnsi="Times New Roman" w:cs="Times New Roman"/>
          <w:i/>
          <w:kern w:val="36"/>
          <w:sz w:val="24"/>
          <w:szCs w:val="24"/>
          <w:lang w:val="es-DO"/>
        </w:rPr>
        <w:t>El Nuevo Herald</w:t>
      </w:r>
      <w:r w:rsidRPr="00F64FA1">
        <w:rPr>
          <w:rFonts w:ascii="Times New Roman" w:eastAsia="Times New Roman" w:hAnsi="Times New Roman" w:cs="Times New Roman"/>
          <w:kern w:val="36"/>
          <w:sz w:val="24"/>
          <w:szCs w:val="24"/>
          <w:lang w:val="es-DO"/>
        </w:rPr>
        <w:t xml:space="preserve">. </w:t>
      </w:r>
    </w:p>
    <w:p w:rsidR="00F64FA1" w:rsidRPr="00F64FA1" w:rsidRDefault="00F64FA1" w:rsidP="00D34ED2">
      <w:pPr>
        <w:shd w:val="clear" w:color="auto" w:fill="FFFFFF"/>
        <w:spacing w:after="0" w:line="240" w:lineRule="auto"/>
        <w:ind w:left="0" w:right="0"/>
        <w:contextualSpacing/>
        <w:outlineLvl w:val="0"/>
        <w:rPr>
          <w:rFonts w:ascii="Times New Roman" w:eastAsia="Times New Roman" w:hAnsi="Times New Roman" w:cs="Times New Roman"/>
          <w:kern w:val="36"/>
          <w:sz w:val="24"/>
          <w:szCs w:val="24"/>
          <w:u w:val="single"/>
          <w:lang w:val="es-DO"/>
        </w:rPr>
      </w:pPr>
      <w:r w:rsidRPr="00F64FA1">
        <w:rPr>
          <w:rFonts w:ascii="Times New Roman" w:eastAsia="Times New Roman" w:hAnsi="Times New Roman" w:cs="Times New Roman"/>
          <w:kern w:val="36"/>
          <w:sz w:val="24"/>
          <w:szCs w:val="24"/>
          <w:lang w:val="es-DO"/>
        </w:rPr>
        <w:tab/>
      </w:r>
      <w:hyperlink r:id="rId232" w:history="1">
        <w:r w:rsidRPr="00F64FA1">
          <w:rPr>
            <w:rFonts w:ascii="Times New Roman" w:eastAsia="Times New Roman" w:hAnsi="Times New Roman" w:cs="Times New Roman"/>
            <w:kern w:val="36"/>
            <w:sz w:val="24"/>
            <w:szCs w:val="24"/>
            <w:u w:val="single"/>
            <w:lang w:val="es-DO"/>
          </w:rPr>
          <w:t>http://www.elnuevoherald.com/opinion-es/cartas/article61112672.html</w:t>
        </w:r>
      </w:hyperlink>
    </w:p>
    <w:p w:rsidR="00E06904" w:rsidRDefault="00F64FA1" w:rsidP="00D34ED2">
      <w:pPr>
        <w:spacing w:after="0" w:line="240" w:lineRule="auto"/>
        <w:ind w:left="0" w:right="0"/>
        <w:contextualSpacing/>
        <w:rPr>
          <w:rFonts w:ascii="Times New Roman" w:eastAsia="Times New Roman" w:hAnsi="Times New Roman" w:cs="Times New Roman"/>
          <w:kern w:val="36"/>
          <w:sz w:val="24"/>
          <w:szCs w:val="24"/>
        </w:rPr>
      </w:pPr>
      <w:r w:rsidRPr="00F64FA1">
        <w:rPr>
          <w:rFonts w:ascii="Times New Roman" w:eastAsia="Times New Roman" w:hAnsi="Times New Roman" w:cs="Times New Roman"/>
          <w:kern w:val="36"/>
          <w:sz w:val="24"/>
          <w:szCs w:val="24"/>
        </w:rPr>
        <w:t xml:space="preserve">Maccio, E. (2011). Self-reported sexual orientation and identity before and after sexual </w:t>
      </w:r>
    </w:p>
    <w:p w:rsidR="00F64FA1" w:rsidRPr="00F64FA1" w:rsidRDefault="00E06904" w:rsidP="00D34ED2">
      <w:pPr>
        <w:spacing w:after="0" w:line="240" w:lineRule="auto"/>
        <w:ind w:left="0" w:right="0"/>
        <w:contextualSpacing/>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               </w:t>
      </w:r>
      <w:proofErr w:type="gramStart"/>
      <w:r w:rsidR="00F64FA1" w:rsidRPr="00F64FA1">
        <w:rPr>
          <w:rFonts w:ascii="Times New Roman" w:eastAsia="Times New Roman" w:hAnsi="Times New Roman" w:cs="Times New Roman"/>
          <w:kern w:val="36"/>
          <w:sz w:val="24"/>
          <w:szCs w:val="24"/>
        </w:rPr>
        <w:t>reorientation</w:t>
      </w:r>
      <w:proofErr w:type="gramEnd"/>
      <w:r w:rsidR="00F64FA1" w:rsidRPr="00F64FA1">
        <w:rPr>
          <w:rFonts w:ascii="Times New Roman" w:eastAsia="Times New Roman" w:hAnsi="Times New Roman" w:cs="Times New Roman"/>
          <w:kern w:val="36"/>
          <w:sz w:val="24"/>
          <w:szCs w:val="24"/>
        </w:rPr>
        <w:t xml:space="preserve"> </w:t>
      </w:r>
      <w:r w:rsidR="00F51AFF">
        <w:rPr>
          <w:rFonts w:ascii="Times New Roman" w:eastAsia="Times New Roman" w:hAnsi="Times New Roman" w:cs="Times New Roman"/>
          <w:kern w:val="36"/>
          <w:sz w:val="24"/>
          <w:szCs w:val="24"/>
        </w:rPr>
        <w:t>t</w:t>
      </w:r>
      <w:r w:rsidR="00F64FA1" w:rsidRPr="00F64FA1">
        <w:rPr>
          <w:rFonts w:ascii="Times New Roman" w:eastAsia="Times New Roman" w:hAnsi="Times New Roman" w:cs="Times New Roman"/>
          <w:kern w:val="36"/>
          <w:sz w:val="24"/>
          <w:szCs w:val="24"/>
        </w:rPr>
        <w:t>herapy. Journal of Gay &amp; Lesbian Mental Health, 15(3), 242-259.</w:t>
      </w:r>
    </w:p>
    <w:p w:rsidR="00FF0698" w:rsidRDefault="00F64FA1" w:rsidP="00D34ED2">
      <w:pPr>
        <w:spacing w:after="0" w:line="240" w:lineRule="auto"/>
        <w:ind w:left="0" w:right="0"/>
        <w:contextualSpacing/>
        <w:rPr>
          <w:rFonts w:ascii="Times New Roman" w:eastAsia="Calibri" w:hAnsi="Times New Roman" w:cs="Times New Roman"/>
          <w:kern w:val="24"/>
          <w:sz w:val="24"/>
          <w:szCs w:val="24"/>
        </w:rPr>
      </w:pPr>
      <w:proofErr w:type="gramStart"/>
      <w:r w:rsidRPr="00F64FA1">
        <w:rPr>
          <w:rFonts w:ascii="Times New Roman" w:eastAsia="Calibri" w:hAnsi="Times New Roman" w:cs="Times New Roman"/>
          <w:kern w:val="24"/>
          <w:sz w:val="24"/>
          <w:szCs w:val="24"/>
        </w:rPr>
        <w:t>McGeorge, C. R., Carison, T. S., &amp; Toomey, R. B. (2013).</w:t>
      </w:r>
      <w:proofErr w:type="gramEnd"/>
      <w:r w:rsidRPr="00F64FA1">
        <w:rPr>
          <w:rFonts w:ascii="Times New Roman" w:eastAsia="Calibri" w:hAnsi="Times New Roman" w:cs="Times New Roman"/>
          <w:kern w:val="24"/>
          <w:sz w:val="24"/>
          <w:szCs w:val="24"/>
        </w:rPr>
        <w:t xml:space="preserve"> An exploration of family therapists; </w:t>
      </w:r>
      <w:r w:rsidR="00FF0698">
        <w:rPr>
          <w:rFonts w:ascii="Times New Roman" w:eastAsia="Calibri" w:hAnsi="Times New Roman" w:cs="Times New Roman"/>
          <w:kern w:val="24"/>
          <w:sz w:val="24"/>
          <w:szCs w:val="24"/>
        </w:rPr>
        <w:t xml:space="preserve"> </w:t>
      </w:r>
    </w:p>
    <w:p w:rsidR="00FF0698" w:rsidRDefault="00FF0698" w:rsidP="00D34ED2">
      <w:pPr>
        <w:spacing w:after="0" w:line="240" w:lineRule="auto"/>
        <w:ind w:left="0" w:right="0"/>
        <w:contextualSpacing/>
        <w:rPr>
          <w:rFonts w:ascii="Times New Roman" w:eastAsia="Calibri" w:hAnsi="Times New Roman" w:cs="Times New Roman"/>
          <w:kern w:val="24"/>
          <w:sz w:val="24"/>
          <w:szCs w:val="24"/>
        </w:rPr>
      </w:pPr>
      <w:r>
        <w:rPr>
          <w:rFonts w:ascii="Times New Roman" w:eastAsia="Calibri" w:hAnsi="Times New Roman" w:cs="Times New Roman"/>
          <w:kern w:val="24"/>
          <w:sz w:val="24"/>
          <w:szCs w:val="24"/>
        </w:rPr>
        <w:t xml:space="preserve">            </w:t>
      </w:r>
      <w:proofErr w:type="gramStart"/>
      <w:r w:rsidR="00F64FA1" w:rsidRPr="00F64FA1">
        <w:rPr>
          <w:rFonts w:ascii="Times New Roman" w:eastAsia="Calibri" w:hAnsi="Times New Roman" w:cs="Times New Roman"/>
          <w:kern w:val="24"/>
          <w:sz w:val="24"/>
          <w:szCs w:val="24"/>
        </w:rPr>
        <w:t>beliefs</w:t>
      </w:r>
      <w:proofErr w:type="gramEnd"/>
      <w:r w:rsidR="00F64FA1" w:rsidRPr="00F64FA1">
        <w:rPr>
          <w:rFonts w:ascii="Times New Roman" w:eastAsia="Calibri" w:hAnsi="Times New Roman" w:cs="Times New Roman"/>
          <w:kern w:val="24"/>
          <w:sz w:val="24"/>
          <w:szCs w:val="24"/>
        </w:rPr>
        <w:t xml:space="preserve"> </w:t>
      </w:r>
      <w:r w:rsidR="00F64FA1" w:rsidRPr="00F64FA1">
        <w:rPr>
          <w:rFonts w:ascii="Times New Roman" w:eastAsia="Calibri" w:hAnsi="Times New Roman" w:cs="Times New Roman"/>
          <w:kern w:val="24"/>
          <w:sz w:val="24"/>
          <w:szCs w:val="24"/>
        </w:rPr>
        <w:tab/>
        <w:t xml:space="preserve">about </w:t>
      </w:r>
      <w:r w:rsidR="00F64FA1" w:rsidRPr="00F64FA1">
        <w:rPr>
          <w:rFonts w:ascii="Times New Roman" w:eastAsia="Calibri" w:hAnsi="Times New Roman" w:cs="Times New Roman"/>
          <w:kern w:val="24"/>
          <w:sz w:val="24"/>
          <w:szCs w:val="24"/>
        </w:rPr>
        <w:tab/>
        <w:t xml:space="preserve">the ethics of conversion therapy: The influence of negative beliefs and </w:t>
      </w:r>
    </w:p>
    <w:p w:rsidR="00FF0698" w:rsidRDefault="00FF0698" w:rsidP="00D34ED2">
      <w:pPr>
        <w:spacing w:after="0" w:line="240" w:lineRule="auto"/>
        <w:ind w:left="0" w:right="0"/>
        <w:contextualSpacing/>
        <w:rPr>
          <w:rFonts w:ascii="Times New Roman" w:eastAsia="Calibri" w:hAnsi="Times New Roman" w:cs="Times New Roman"/>
          <w:i/>
          <w:kern w:val="24"/>
          <w:sz w:val="24"/>
          <w:szCs w:val="24"/>
        </w:rPr>
      </w:pPr>
      <w:r>
        <w:rPr>
          <w:rFonts w:ascii="Times New Roman" w:eastAsia="Calibri" w:hAnsi="Times New Roman" w:cs="Times New Roman"/>
          <w:kern w:val="24"/>
          <w:sz w:val="24"/>
          <w:szCs w:val="24"/>
        </w:rPr>
        <w:t xml:space="preserve">            </w:t>
      </w:r>
      <w:proofErr w:type="gramStart"/>
      <w:r w:rsidR="00F64FA1" w:rsidRPr="00F64FA1">
        <w:rPr>
          <w:rFonts w:ascii="Times New Roman" w:eastAsia="Calibri" w:hAnsi="Times New Roman" w:cs="Times New Roman"/>
          <w:kern w:val="24"/>
          <w:sz w:val="24"/>
          <w:szCs w:val="24"/>
        </w:rPr>
        <w:t>clinical</w:t>
      </w:r>
      <w:proofErr w:type="gramEnd"/>
      <w:r w:rsidR="00F64FA1" w:rsidRPr="00F64FA1">
        <w:rPr>
          <w:rFonts w:ascii="Times New Roman" w:eastAsia="Calibri" w:hAnsi="Times New Roman" w:cs="Times New Roman"/>
          <w:kern w:val="24"/>
          <w:sz w:val="24"/>
          <w:szCs w:val="24"/>
        </w:rPr>
        <w:t xml:space="preserve"> competence with lesbian, gay, and bisexual clients. </w:t>
      </w:r>
      <w:r w:rsidR="00F64FA1" w:rsidRPr="00F64FA1">
        <w:rPr>
          <w:rFonts w:ascii="Times New Roman" w:eastAsia="Calibri" w:hAnsi="Times New Roman" w:cs="Times New Roman"/>
          <w:i/>
          <w:kern w:val="24"/>
          <w:sz w:val="24"/>
          <w:szCs w:val="24"/>
        </w:rPr>
        <w:t xml:space="preserve">Journal of Marriage </w:t>
      </w:r>
    </w:p>
    <w:p w:rsidR="00F64FA1" w:rsidRPr="00F64FA1" w:rsidRDefault="00FF0698" w:rsidP="00D34ED2">
      <w:pPr>
        <w:spacing w:after="0" w:line="240" w:lineRule="auto"/>
        <w:ind w:left="0" w:right="0"/>
        <w:contextualSpacing/>
        <w:rPr>
          <w:rFonts w:ascii="Times New Roman" w:eastAsia="Calibri" w:hAnsi="Times New Roman" w:cs="Times New Roman"/>
          <w:kern w:val="24"/>
          <w:sz w:val="24"/>
          <w:szCs w:val="24"/>
        </w:rPr>
      </w:pPr>
      <w:r>
        <w:rPr>
          <w:rFonts w:ascii="Times New Roman" w:eastAsia="Calibri" w:hAnsi="Times New Roman" w:cs="Times New Roman"/>
          <w:i/>
          <w:kern w:val="24"/>
          <w:sz w:val="24"/>
          <w:szCs w:val="24"/>
        </w:rPr>
        <w:t xml:space="preserve">            </w:t>
      </w:r>
      <w:proofErr w:type="gramStart"/>
      <w:r w:rsidR="00F64FA1" w:rsidRPr="00F64FA1">
        <w:rPr>
          <w:rFonts w:ascii="Times New Roman" w:eastAsia="Calibri" w:hAnsi="Times New Roman" w:cs="Times New Roman"/>
          <w:i/>
          <w:kern w:val="24"/>
          <w:sz w:val="24"/>
          <w:szCs w:val="24"/>
        </w:rPr>
        <w:t>and</w:t>
      </w:r>
      <w:proofErr w:type="gramEnd"/>
      <w:r w:rsidR="00F64FA1" w:rsidRPr="00F64FA1">
        <w:rPr>
          <w:rFonts w:ascii="Times New Roman" w:eastAsia="Calibri" w:hAnsi="Times New Roman" w:cs="Times New Roman"/>
          <w:i/>
          <w:kern w:val="24"/>
          <w:sz w:val="24"/>
          <w:szCs w:val="24"/>
        </w:rPr>
        <w:t xml:space="preserve"> Family Therapy</w:t>
      </w:r>
      <w:r w:rsidR="00F64FA1" w:rsidRPr="00F64FA1">
        <w:rPr>
          <w:rFonts w:ascii="Times New Roman" w:eastAsia="Calibri" w:hAnsi="Times New Roman" w:cs="Times New Roman"/>
          <w:kern w:val="24"/>
          <w:sz w:val="24"/>
          <w:szCs w:val="24"/>
        </w:rPr>
        <w:t xml:space="preserve">,  41(1), 42-56. </w:t>
      </w:r>
      <w:proofErr w:type="gramStart"/>
      <w:r w:rsidR="00F64FA1" w:rsidRPr="00F64FA1">
        <w:rPr>
          <w:rFonts w:ascii="Times New Roman" w:eastAsia="Calibri" w:hAnsi="Times New Roman" w:cs="Times New Roman"/>
          <w:kern w:val="24"/>
          <w:sz w:val="24"/>
          <w:szCs w:val="24"/>
        </w:rPr>
        <w:t>doi</w:t>
      </w:r>
      <w:proofErr w:type="gramEnd"/>
      <w:r w:rsidR="00F64FA1" w:rsidRPr="00F64FA1">
        <w:rPr>
          <w:rFonts w:ascii="Times New Roman" w:eastAsia="Calibri" w:hAnsi="Times New Roman" w:cs="Times New Roman"/>
          <w:kern w:val="24"/>
          <w:sz w:val="24"/>
          <w:szCs w:val="24"/>
        </w:rPr>
        <w:t>: 1111/jmft.12040</w:t>
      </w:r>
    </w:p>
    <w:p w:rsidR="00F64FA1" w:rsidRPr="00F64FA1" w:rsidRDefault="00F64FA1" w:rsidP="00D34ED2">
      <w:pPr>
        <w:shd w:val="clear" w:color="auto" w:fill="FFFFFF"/>
        <w:spacing w:after="0" w:line="240" w:lineRule="auto"/>
        <w:ind w:left="0" w:right="0"/>
        <w:contextualSpacing/>
        <w:outlineLvl w:val="2"/>
        <w:rPr>
          <w:rFonts w:ascii="Times New Roman" w:eastAsia="Times New Roman" w:hAnsi="Times New Roman" w:cs="Times New Roman"/>
          <w:bCs/>
          <w:sz w:val="24"/>
          <w:szCs w:val="24"/>
        </w:rPr>
      </w:pPr>
      <w:proofErr w:type="gramStart"/>
      <w:r w:rsidRPr="00F64FA1">
        <w:rPr>
          <w:rFonts w:ascii="Times New Roman" w:eastAsia="Times New Roman" w:hAnsi="Times New Roman" w:cs="Times New Roman"/>
          <w:bCs/>
          <w:sz w:val="24"/>
          <w:szCs w:val="24"/>
        </w:rPr>
        <w:t>Morrow, S. L., &amp; Beckstead, A. L. (2004).</w:t>
      </w:r>
      <w:proofErr w:type="gramEnd"/>
      <w:r w:rsidRPr="00F64FA1">
        <w:rPr>
          <w:rFonts w:ascii="Times New Roman" w:eastAsia="Times New Roman" w:hAnsi="Times New Roman" w:cs="Times New Roman"/>
          <w:bCs/>
          <w:sz w:val="24"/>
          <w:szCs w:val="24"/>
        </w:rPr>
        <w:t xml:space="preserve"> Conversion therapies for same-sex attracted clients in </w:t>
      </w:r>
      <w:r w:rsidRPr="00F64FA1">
        <w:rPr>
          <w:rFonts w:ascii="Times New Roman" w:eastAsia="Times New Roman" w:hAnsi="Times New Roman" w:cs="Times New Roman"/>
          <w:bCs/>
          <w:sz w:val="24"/>
          <w:szCs w:val="24"/>
        </w:rPr>
        <w:tab/>
        <w:t xml:space="preserve">religious conflict: Context, predisposing factors, experiences, and implications for </w:t>
      </w:r>
      <w:r w:rsidRPr="00F64FA1">
        <w:rPr>
          <w:rFonts w:ascii="Times New Roman" w:eastAsia="Times New Roman" w:hAnsi="Times New Roman" w:cs="Times New Roman"/>
          <w:bCs/>
          <w:sz w:val="24"/>
          <w:szCs w:val="24"/>
        </w:rPr>
        <w:tab/>
        <w:t>therapy. </w:t>
      </w:r>
      <w:r w:rsidRPr="00F64FA1">
        <w:rPr>
          <w:rFonts w:ascii="Times New Roman" w:eastAsia="Times New Roman" w:hAnsi="Times New Roman" w:cs="Times New Roman"/>
          <w:bCs/>
          <w:i/>
          <w:iCs/>
          <w:sz w:val="24"/>
          <w:szCs w:val="24"/>
          <w:bdr w:val="none" w:sz="0" w:space="0" w:color="auto" w:frame="1"/>
        </w:rPr>
        <w:t>The Counseling Psychologist</w:t>
      </w:r>
      <w:r w:rsidRPr="00F64FA1">
        <w:rPr>
          <w:rFonts w:ascii="Times New Roman" w:eastAsia="Times New Roman" w:hAnsi="Times New Roman" w:cs="Times New Roman"/>
          <w:bCs/>
          <w:sz w:val="24"/>
          <w:szCs w:val="24"/>
        </w:rPr>
        <w:t>, 32, 641–650.</w:t>
      </w:r>
    </w:p>
    <w:p w:rsidR="00E06904" w:rsidRDefault="00F64FA1" w:rsidP="00D34ED2">
      <w:pPr>
        <w:spacing w:after="0" w:line="240" w:lineRule="auto"/>
        <w:ind w:left="0" w:right="0"/>
        <w:contextualSpacing/>
        <w:rPr>
          <w:rFonts w:ascii="Times New Roman" w:eastAsia="Calibri" w:hAnsi="Times New Roman" w:cs="Times New Roman"/>
          <w:sz w:val="24"/>
          <w:szCs w:val="24"/>
        </w:rPr>
      </w:pPr>
      <w:r w:rsidRPr="00F64FA1">
        <w:rPr>
          <w:rFonts w:ascii="Times New Roman" w:eastAsia="Calibri" w:hAnsi="Times New Roman" w:cs="Times New Roman"/>
          <w:sz w:val="24"/>
          <w:szCs w:val="24"/>
        </w:rPr>
        <w:t xml:space="preserve">Nicolosi, Byrd, y Potts. (2000). Retrospective self-report of changes in homosexual orientation: </w:t>
      </w:r>
    </w:p>
    <w:p w:rsidR="00E06904" w:rsidRDefault="00E06904" w:rsidP="00D34ED2">
      <w:pPr>
        <w:spacing w:after="0" w:line="240" w:lineRule="auto"/>
        <w:ind w:left="0" w:right="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gramStart"/>
      <w:r w:rsidR="00F64FA1" w:rsidRPr="00F64FA1">
        <w:rPr>
          <w:rFonts w:ascii="Times New Roman" w:eastAsia="Calibri" w:hAnsi="Times New Roman" w:cs="Times New Roman"/>
          <w:sz w:val="24"/>
          <w:szCs w:val="24"/>
        </w:rPr>
        <w:t>A consumer survey of conversion therapy clients.</w:t>
      </w:r>
      <w:proofErr w:type="gramEnd"/>
      <w:r w:rsidR="00F64FA1" w:rsidRPr="00F64FA1">
        <w:rPr>
          <w:rFonts w:ascii="Times New Roman" w:eastAsia="Calibri" w:hAnsi="Times New Roman" w:cs="Times New Roman"/>
          <w:sz w:val="24"/>
          <w:szCs w:val="24"/>
        </w:rPr>
        <w:t xml:space="preserve"> </w:t>
      </w:r>
      <w:r w:rsidR="00F64FA1" w:rsidRPr="00F64FA1">
        <w:rPr>
          <w:rFonts w:ascii="Times New Roman" w:eastAsia="Calibri" w:hAnsi="Times New Roman" w:cs="Times New Roman"/>
          <w:i/>
          <w:sz w:val="24"/>
          <w:szCs w:val="24"/>
        </w:rPr>
        <w:t>Psychological Reports</w:t>
      </w:r>
      <w:r w:rsidR="00F64FA1" w:rsidRPr="00F64FA1">
        <w:rPr>
          <w:rFonts w:ascii="Times New Roman" w:eastAsia="Calibri" w:hAnsi="Times New Roman" w:cs="Times New Roman"/>
          <w:sz w:val="24"/>
          <w:szCs w:val="24"/>
        </w:rPr>
        <w:t>, 86(3), 1071-</w:t>
      </w:r>
    </w:p>
    <w:p w:rsidR="00F64FA1" w:rsidRPr="00F64FA1" w:rsidRDefault="00E06904" w:rsidP="00D34ED2">
      <w:pPr>
        <w:spacing w:after="0" w:line="240" w:lineRule="auto"/>
        <w:ind w:left="0" w:right="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64FA1" w:rsidRPr="00F64FA1">
        <w:rPr>
          <w:rFonts w:ascii="Times New Roman" w:eastAsia="Calibri" w:hAnsi="Times New Roman" w:cs="Times New Roman"/>
          <w:sz w:val="24"/>
          <w:szCs w:val="24"/>
        </w:rPr>
        <w:t xml:space="preserve">1088. </w:t>
      </w:r>
    </w:p>
    <w:p w:rsidR="00036795" w:rsidRDefault="00F64FA1" w:rsidP="00D34ED2">
      <w:pPr>
        <w:spacing w:after="0" w:line="240" w:lineRule="auto"/>
        <w:ind w:left="0" w:right="0"/>
        <w:contextualSpacing/>
        <w:rPr>
          <w:rFonts w:ascii="Times New Roman" w:eastAsia="Calibri" w:hAnsi="Times New Roman" w:cs="Times New Roman"/>
          <w:bCs/>
          <w:sz w:val="24"/>
          <w:szCs w:val="24"/>
        </w:rPr>
      </w:pPr>
      <w:proofErr w:type="gramStart"/>
      <w:r w:rsidRPr="00F64FA1">
        <w:rPr>
          <w:rFonts w:ascii="Times New Roman" w:eastAsia="Calibri" w:hAnsi="Times New Roman" w:cs="Times New Roman"/>
          <w:bCs/>
          <w:spacing w:val="-15"/>
          <w:sz w:val="24"/>
          <w:szCs w:val="24"/>
          <w:bdr w:val="none" w:sz="0" w:space="0" w:color="auto" w:frame="1"/>
        </w:rPr>
        <w:t>Onyenuru.</w:t>
      </w:r>
      <w:proofErr w:type="gramEnd"/>
      <w:r w:rsidRPr="00F64FA1">
        <w:rPr>
          <w:rFonts w:ascii="Times New Roman" w:eastAsia="Calibri" w:hAnsi="Times New Roman" w:cs="Times New Roman"/>
          <w:bCs/>
          <w:spacing w:val="-15"/>
          <w:sz w:val="24"/>
          <w:szCs w:val="24"/>
          <w:bdr w:val="none" w:sz="0" w:space="0" w:color="auto" w:frame="1"/>
        </w:rPr>
        <w:t xml:space="preserve"> P. O. (2015).  </w:t>
      </w:r>
      <w:r w:rsidRPr="00F64FA1">
        <w:rPr>
          <w:rFonts w:ascii="Times New Roman" w:eastAsia="Calibri" w:hAnsi="Times New Roman" w:cs="Times New Roman"/>
          <w:bCs/>
          <w:sz w:val="24"/>
          <w:szCs w:val="24"/>
        </w:rPr>
        <w:t>Thomas Aquinas on Homosexuality: Natural or Unnatural Behaviour?</w:t>
      </w:r>
    </w:p>
    <w:p w:rsidR="00F64FA1" w:rsidRPr="00036795" w:rsidRDefault="00036795" w:rsidP="00D34ED2">
      <w:pPr>
        <w:spacing w:after="0" w:line="240" w:lineRule="auto"/>
        <w:ind w:left="0" w:right="0"/>
        <w:contextualSpacing/>
        <w:rPr>
          <w:rFonts w:ascii="Times New Roman" w:eastAsia="Calibri" w:hAnsi="Times New Roman" w:cs="Times New Roman"/>
          <w:bCs/>
          <w:sz w:val="24"/>
          <w:szCs w:val="24"/>
          <w:u w:val="single"/>
        </w:rPr>
      </w:pPr>
      <w:r>
        <w:rPr>
          <w:rFonts w:ascii="Times New Roman" w:eastAsia="Calibri" w:hAnsi="Times New Roman" w:cs="Times New Roman"/>
          <w:bCs/>
          <w:sz w:val="24"/>
          <w:szCs w:val="24"/>
        </w:rPr>
        <w:t xml:space="preserve"> </w:t>
      </w:r>
      <w:r w:rsidR="00F64FA1" w:rsidRPr="00F64FA1">
        <w:rPr>
          <w:rFonts w:ascii="Times New Roman" w:eastAsia="Calibri" w:hAnsi="Times New Roman" w:cs="Times New Roman"/>
          <w:sz w:val="24"/>
          <w:szCs w:val="24"/>
        </w:rPr>
        <w:t xml:space="preserve"> </w:t>
      </w:r>
      <w:r w:rsidR="00F64FA1" w:rsidRPr="00F64FA1">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hyperlink r:id="rId233" w:history="1">
        <w:r w:rsidR="00F64FA1" w:rsidRPr="00036795">
          <w:rPr>
            <w:rFonts w:ascii="Times New Roman" w:eastAsia="Calibri" w:hAnsi="Times New Roman" w:cs="Times New Roman"/>
            <w:bCs/>
            <w:sz w:val="24"/>
            <w:szCs w:val="24"/>
            <w:u w:val="single"/>
          </w:rPr>
          <w:t>http://www.academia.edu/19659799/Aquinas_on_Homosexuality</w:t>
        </w:r>
      </w:hyperlink>
    </w:p>
    <w:p w:rsidR="00036795" w:rsidRPr="00036795" w:rsidRDefault="00B81E99" w:rsidP="0072245B">
      <w:pPr>
        <w:spacing w:after="0" w:line="240" w:lineRule="auto"/>
        <w:ind w:left="0" w:right="0"/>
        <w:contextualSpacing/>
        <w:rPr>
          <w:rFonts w:ascii="Times New Roman" w:eastAsia="Calibri" w:hAnsi="Times New Roman" w:cs="Times New Roman"/>
          <w:bCs/>
          <w:sz w:val="24"/>
          <w:szCs w:val="24"/>
          <w:lang w:val="es-DO"/>
        </w:rPr>
      </w:pPr>
      <w:r>
        <w:rPr>
          <w:rFonts w:ascii="Times New Roman" w:eastAsia="Calibri" w:hAnsi="Times New Roman" w:cs="Times New Roman"/>
          <w:bCs/>
          <w:sz w:val="24"/>
          <w:szCs w:val="24"/>
          <w:lang w:val="es-DO"/>
        </w:rPr>
        <w:t>Autor</w:t>
      </w:r>
      <w:r w:rsidR="00036795" w:rsidRPr="00036795">
        <w:rPr>
          <w:rFonts w:ascii="Times New Roman" w:eastAsia="Calibri" w:hAnsi="Times New Roman" w:cs="Times New Roman"/>
          <w:bCs/>
          <w:sz w:val="24"/>
          <w:szCs w:val="24"/>
          <w:lang w:val="es-DO"/>
        </w:rPr>
        <w:t xml:space="preserve">. (2015, 14 de octubre). </w:t>
      </w:r>
    </w:p>
    <w:p w:rsidR="00036795" w:rsidRPr="00036795" w:rsidRDefault="00B81E99" w:rsidP="0072245B">
      <w:pPr>
        <w:spacing w:after="0" w:line="240" w:lineRule="auto"/>
        <w:ind w:left="0" w:right="0"/>
        <w:contextualSpacing/>
        <w:rPr>
          <w:rFonts w:ascii="Times New Roman" w:eastAsia="Calibri" w:hAnsi="Times New Roman" w:cs="Times New Roman"/>
          <w:bCs/>
          <w:sz w:val="24"/>
          <w:szCs w:val="24"/>
          <w:lang w:val="es-DO"/>
        </w:rPr>
      </w:pPr>
      <w:r>
        <w:rPr>
          <w:rFonts w:ascii="Times New Roman" w:eastAsia="Calibri" w:hAnsi="Times New Roman" w:cs="Times New Roman"/>
          <w:bCs/>
          <w:sz w:val="24"/>
          <w:szCs w:val="24"/>
          <w:lang w:val="es-DO"/>
        </w:rPr>
        <w:t>Autor</w:t>
      </w:r>
      <w:r w:rsidR="00036795" w:rsidRPr="00036795">
        <w:rPr>
          <w:rFonts w:ascii="Times New Roman" w:eastAsia="Calibri" w:hAnsi="Times New Roman" w:cs="Times New Roman"/>
          <w:bCs/>
          <w:sz w:val="24"/>
          <w:szCs w:val="24"/>
          <w:lang w:val="es-DO"/>
        </w:rPr>
        <w:t xml:space="preserve">. (2016, 10 de abril). </w:t>
      </w:r>
    </w:p>
    <w:p w:rsidR="00E06904" w:rsidRDefault="00F64FA1" w:rsidP="00D34ED2">
      <w:pPr>
        <w:shd w:val="clear" w:color="auto" w:fill="FFFFFF"/>
        <w:spacing w:after="0" w:line="240" w:lineRule="auto"/>
        <w:ind w:left="0" w:right="0"/>
        <w:contextualSpacing/>
        <w:outlineLvl w:val="0"/>
        <w:rPr>
          <w:rFonts w:ascii="Times New Roman" w:eastAsia="Times New Roman" w:hAnsi="Times New Roman" w:cs="Times New Roman"/>
          <w:i/>
          <w:kern w:val="36"/>
          <w:sz w:val="24"/>
          <w:szCs w:val="24"/>
        </w:rPr>
      </w:pPr>
      <w:r w:rsidRPr="00F64FA1">
        <w:rPr>
          <w:rFonts w:ascii="Times New Roman" w:eastAsia="Times New Roman" w:hAnsi="Times New Roman" w:cs="Times New Roman"/>
          <w:kern w:val="36"/>
          <w:sz w:val="24"/>
          <w:szCs w:val="24"/>
          <w:lang w:val="pt-BR"/>
        </w:rPr>
        <w:t xml:space="preserve">Queiroz, J., D’Elio, F., &amp; Maas, D. (2013). </w:t>
      </w:r>
      <w:r w:rsidRPr="00F64FA1">
        <w:rPr>
          <w:rFonts w:ascii="Times New Roman" w:eastAsia="Times New Roman" w:hAnsi="Times New Roman" w:cs="Times New Roman"/>
          <w:i/>
          <w:kern w:val="36"/>
          <w:sz w:val="24"/>
          <w:szCs w:val="24"/>
        </w:rPr>
        <w:t xml:space="preserve">The “exgay” movement in Latin America: Therapy </w:t>
      </w:r>
    </w:p>
    <w:p w:rsidR="00E06904" w:rsidRDefault="00E06904" w:rsidP="00D34ED2">
      <w:pPr>
        <w:shd w:val="clear" w:color="auto" w:fill="FFFFFF"/>
        <w:spacing w:after="0" w:line="240" w:lineRule="auto"/>
        <w:ind w:left="0" w:right="0"/>
        <w:contextualSpacing/>
        <w:outlineLvl w:val="0"/>
        <w:rPr>
          <w:rFonts w:ascii="Times New Roman" w:eastAsia="Times New Roman" w:hAnsi="Times New Roman" w:cs="Times New Roman"/>
          <w:kern w:val="36"/>
          <w:sz w:val="24"/>
          <w:szCs w:val="24"/>
        </w:rPr>
      </w:pPr>
      <w:r>
        <w:rPr>
          <w:rFonts w:ascii="Times New Roman" w:eastAsia="Times New Roman" w:hAnsi="Times New Roman" w:cs="Times New Roman"/>
          <w:i/>
          <w:kern w:val="36"/>
          <w:sz w:val="24"/>
          <w:szCs w:val="24"/>
        </w:rPr>
        <w:t xml:space="preserve">             </w:t>
      </w:r>
      <w:proofErr w:type="gramStart"/>
      <w:r w:rsidR="00F64FA1" w:rsidRPr="00F64FA1">
        <w:rPr>
          <w:rFonts w:ascii="Times New Roman" w:eastAsia="Times New Roman" w:hAnsi="Times New Roman" w:cs="Times New Roman"/>
          <w:i/>
          <w:kern w:val="36"/>
          <w:sz w:val="24"/>
          <w:szCs w:val="24"/>
        </w:rPr>
        <w:t>and</w:t>
      </w:r>
      <w:proofErr w:type="gramEnd"/>
      <w:r w:rsidR="00F64FA1" w:rsidRPr="00F64FA1">
        <w:rPr>
          <w:rFonts w:ascii="Times New Roman" w:eastAsia="Times New Roman" w:hAnsi="Times New Roman" w:cs="Times New Roman"/>
          <w:i/>
          <w:kern w:val="36"/>
          <w:sz w:val="24"/>
          <w:szCs w:val="24"/>
        </w:rPr>
        <w:t xml:space="preserve"> </w:t>
      </w:r>
      <w:r w:rsidR="00F64FA1" w:rsidRPr="00F64FA1">
        <w:rPr>
          <w:rFonts w:ascii="Times New Roman" w:eastAsia="Times New Roman" w:hAnsi="Times New Roman" w:cs="Times New Roman"/>
          <w:i/>
          <w:kern w:val="36"/>
          <w:sz w:val="24"/>
          <w:szCs w:val="24"/>
        </w:rPr>
        <w:tab/>
        <w:t xml:space="preserve">ministry in </w:t>
      </w:r>
      <w:r w:rsidR="00F64FA1" w:rsidRPr="00F64FA1">
        <w:rPr>
          <w:rFonts w:ascii="Times New Roman" w:eastAsia="Times New Roman" w:hAnsi="Times New Roman" w:cs="Times New Roman"/>
          <w:i/>
          <w:kern w:val="36"/>
          <w:sz w:val="24"/>
          <w:szCs w:val="24"/>
        </w:rPr>
        <w:tab/>
        <w:t>the Exodus Network.</w:t>
      </w:r>
      <w:r w:rsidR="00F64FA1" w:rsidRPr="00F64FA1">
        <w:rPr>
          <w:rFonts w:ascii="Times New Roman" w:eastAsia="Times New Roman" w:hAnsi="Times New Roman" w:cs="Times New Roman"/>
          <w:kern w:val="36"/>
          <w:sz w:val="24"/>
          <w:szCs w:val="24"/>
        </w:rPr>
        <w:t xml:space="preserve"> Somerville, </w:t>
      </w:r>
      <w:proofErr w:type="gramStart"/>
      <w:r w:rsidR="00F64FA1" w:rsidRPr="00F64FA1">
        <w:rPr>
          <w:rFonts w:ascii="Times New Roman" w:eastAsia="Times New Roman" w:hAnsi="Times New Roman" w:cs="Times New Roman"/>
          <w:kern w:val="36"/>
          <w:sz w:val="24"/>
          <w:szCs w:val="24"/>
        </w:rPr>
        <w:t>MA.:</w:t>
      </w:r>
      <w:proofErr w:type="gramEnd"/>
      <w:r w:rsidR="00F64FA1" w:rsidRPr="00F64FA1">
        <w:rPr>
          <w:rFonts w:ascii="Times New Roman" w:eastAsia="Times New Roman" w:hAnsi="Times New Roman" w:cs="Times New Roman"/>
          <w:kern w:val="36"/>
          <w:sz w:val="24"/>
          <w:szCs w:val="24"/>
        </w:rPr>
        <w:t xml:space="preserve"> Political Research </w:t>
      </w:r>
    </w:p>
    <w:p w:rsidR="00F64FA1" w:rsidRPr="00F64FA1" w:rsidRDefault="00E06904" w:rsidP="00D34ED2">
      <w:pPr>
        <w:shd w:val="clear" w:color="auto" w:fill="FFFFFF"/>
        <w:spacing w:after="0" w:line="240" w:lineRule="auto"/>
        <w:ind w:left="0" w:right="0"/>
        <w:contextualSpacing/>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             </w:t>
      </w:r>
      <w:proofErr w:type="gramStart"/>
      <w:r w:rsidR="00F64FA1" w:rsidRPr="00F64FA1">
        <w:rPr>
          <w:rFonts w:ascii="Times New Roman" w:eastAsia="Times New Roman" w:hAnsi="Times New Roman" w:cs="Times New Roman"/>
          <w:kern w:val="36"/>
          <w:sz w:val="24"/>
          <w:szCs w:val="24"/>
        </w:rPr>
        <w:t>Associated.</w:t>
      </w:r>
      <w:proofErr w:type="gramEnd"/>
      <w:r w:rsidR="00F64FA1" w:rsidRPr="00F64FA1">
        <w:rPr>
          <w:rFonts w:ascii="Times New Roman" w:eastAsia="Times New Roman" w:hAnsi="Times New Roman" w:cs="Times New Roman"/>
          <w:kern w:val="36"/>
          <w:sz w:val="24"/>
          <w:szCs w:val="24"/>
        </w:rPr>
        <w:t xml:space="preserve">  </w:t>
      </w:r>
    </w:p>
    <w:p w:rsidR="00E06904" w:rsidRDefault="00F64FA1" w:rsidP="00D34ED2">
      <w:pPr>
        <w:spacing w:after="0" w:line="240" w:lineRule="auto"/>
        <w:ind w:left="0" w:right="0"/>
        <w:contextualSpacing/>
        <w:textAlignment w:val="baseline"/>
        <w:outlineLvl w:val="0"/>
        <w:rPr>
          <w:rFonts w:ascii="Times New Roman" w:eastAsia="Calibri" w:hAnsi="Times New Roman" w:cs="Times New Roman"/>
          <w:sz w:val="24"/>
          <w:szCs w:val="24"/>
        </w:rPr>
      </w:pPr>
      <w:proofErr w:type="gramStart"/>
      <w:r w:rsidRPr="00F64FA1">
        <w:rPr>
          <w:rFonts w:ascii="Times New Roman" w:eastAsia="Calibri" w:hAnsi="Times New Roman" w:cs="Times New Roman"/>
          <w:sz w:val="24"/>
          <w:szCs w:val="24"/>
        </w:rPr>
        <w:t>Shidlo, A., &amp; Schroeder, M. (2002).</w:t>
      </w:r>
      <w:proofErr w:type="gramEnd"/>
      <w:r w:rsidRPr="00F64FA1">
        <w:rPr>
          <w:rFonts w:ascii="Times New Roman" w:eastAsia="Calibri" w:hAnsi="Times New Roman" w:cs="Times New Roman"/>
          <w:sz w:val="24"/>
          <w:szCs w:val="24"/>
        </w:rPr>
        <w:t xml:space="preserve"> </w:t>
      </w:r>
      <w:proofErr w:type="gramStart"/>
      <w:r w:rsidRPr="00F64FA1">
        <w:rPr>
          <w:rFonts w:ascii="Times New Roman" w:eastAsia="Calibri" w:hAnsi="Times New Roman" w:cs="Times New Roman"/>
          <w:sz w:val="24"/>
          <w:szCs w:val="24"/>
        </w:rPr>
        <w:t>Changing sexual orientation: A consumers' report.</w:t>
      </w:r>
      <w:proofErr w:type="gramEnd"/>
      <w:r w:rsidRPr="00F64FA1">
        <w:rPr>
          <w:rFonts w:ascii="Times New Roman" w:eastAsia="Calibri" w:hAnsi="Times New Roman" w:cs="Times New Roman"/>
          <w:sz w:val="24"/>
          <w:szCs w:val="24"/>
        </w:rPr>
        <w:t xml:space="preserve"> </w:t>
      </w:r>
    </w:p>
    <w:p w:rsidR="00F64FA1" w:rsidRPr="00F64FA1" w:rsidRDefault="00E06904" w:rsidP="00D34ED2">
      <w:pPr>
        <w:spacing w:after="0" w:line="240" w:lineRule="auto"/>
        <w:ind w:left="0" w:right="0"/>
        <w:contextualSpacing/>
        <w:textAlignment w:val="baseline"/>
        <w:outlineLvl w:val="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64FA1" w:rsidRPr="00F64FA1">
        <w:rPr>
          <w:rFonts w:ascii="Times New Roman" w:eastAsia="Calibri" w:hAnsi="Times New Roman" w:cs="Times New Roman"/>
          <w:i/>
          <w:sz w:val="24"/>
          <w:szCs w:val="24"/>
        </w:rPr>
        <w:t xml:space="preserve">Professional </w:t>
      </w:r>
      <w:r w:rsidR="00F64FA1" w:rsidRPr="00F64FA1">
        <w:rPr>
          <w:rFonts w:ascii="Times New Roman" w:eastAsia="Calibri" w:hAnsi="Times New Roman" w:cs="Times New Roman"/>
          <w:i/>
          <w:sz w:val="24"/>
          <w:szCs w:val="24"/>
        </w:rPr>
        <w:tab/>
        <w:t>Psychology: Research and Practice</w:t>
      </w:r>
      <w:r w:rsidR="00F64FA1" w:rsidRPr="00F64FA1">
        <w:rPr>
          <w:rFonts w:ascii="Times New Roman" w:eastAsia="Calibri" w:hAnsi="Times New Roman" w:cs="Times New Roman"/>
          <w:sz w:val="24"/>
          <w:szCs w:val="24"/>
        </w:rPr>
        <w:t xml:space="preserve">, 33, 249-259. </w:t>
      </w:r>
    </w:p>
    <w:p w:rsidR="00F64FA1" w:rsidRPr="00F64FA1" w:rsidRDefault="00F64FA1" w:rsidP="00BA0A40">
      <w:pPr>
        <w:spacing w:after="0" w:line="240" w:lineRule="auto"/>
        <w:ind w:left="720" w:right="0" w:hanging="720"/>
        <w:contextualSpacing/>
        <w:textAlignment w:val="baseline"/>
        <w:rPr>
          <w:rFonts w:ascii="Times New Roman" w:eastAsia="Calibri" w:hAnsi="Times New Roman" w:cs="Times New Roman"/>
          <w:sz w:val="24"/>
          <w:szCs w:val="24"/>
          <w:shd w:val="clear" w:color="auto" w:fill="FDFDFD"/>
        </w:rPr>
      </w:pPr>
      <w:proofErr w:type="gramStart"/>
      <w:r w:rsidRPr="00F64FA1">
        <w:rPr>
          <w:rFonts w:ascii="Times New Roman" w:eastAsia="Calibri" w:hAnsi="Times New Roman" w:cs="Times New Roman"/>
          <w:sz w:val="24"/>
          <w:szCs w:val="24"/>
          <w:shd w:val="clear" w:color="auto" w:fill="FDFDFD"/>
        </w:rPr>
        <w:t>S</w:t>
      </w:r>
      <w:r w:rsidR="009E3C0F">
        <w:rPr>
          <w:rFonts w:ascii="Times New Roman" w:eastAsia="Calibri" w:hAnsi="Times New Roman" w:cs="Times New Roman"/>
          <w:sz w:val="24"/>
          <w:szCs w:val="24"/>
          <w:shd w:val="clear" w:color="auto" w:fill="FDFDFD"/>
        </w:rPr>
        <w:t>c</w:t>
      </w:r>
      <w:r w:rsidRPr="00F64FA1">
        <w:rPr>
          <w:rFonts w:ascii="Times New Roman" w:eastAsia="Calibri" w:hAnsi="Times New Roman" w:cs="Times New Roman"/>
          <w:sz w:val="24"/>
          <w:szCs w:val="24"/>
          <w:shd w:val="clear" w:color="auto" w:fill="FDFDFD"/>
        </w:rPr>
        <w:t>hroeder, M., &amp; Shidlo, A. (2001).</w:t>
      </w:r>
      <w:proofErr w:type="gramEnd"/>
      <w:r w:rsidRPr="00F64FA1">
        <w:rPr>
          <w:rFonts w:ascii="Times New Roman" w:eastAsia="Calibri" w:hAnsi="Times New Roman" w:cs="Times New Roman"/>
          <w:sz w:val="24"/>
          <w:szCs w:val="24"/>
          <w:shd w:val="clear" w:color="auto" w:fill="FDFDFD"/>
        </w:rPr>
        <w:t xml:space="preserve"> Ethical issues in sexual orientation conversion therapies: An empirical study of consumers.  </w:t>
      </w:r>
      <w:r w:rsidRPr="00F64FA1">
        <w:rPr>
          <w:rFonts w:ascii="Times New Roman" w:eastAsia="Calibri" w:hAnsi="Times New Roman" w:cs="Times New Roman"/>
          <w:i/>
          <w:sz w:val="24"/>
          <w:szCs w:val="24"/>
          <w:shd w:val="clear" w:color="auto" w:fill="FDFDFD"/>
        </w:rPr>
        <w:t>Journal of Gay and Lesbian Psychotherapy</w:t>
      </w:r>
      <w:r w:rsidRPr="00F64FA1">
        <w:rPr>
          <w:rFonts w:ascii="Times New Roman" w:eastAsia="Calibri" w:hAnsi="Times New Roman" w:cs="Times New Roman"/>
          <w:sz w:val="24"/>
          <w:szCs w:val="24"/>
          <w:shd w:val="clear" w:color="auto" w:fill="FDFDFD"/>
        </w:rPr>
        <w:t>, 5(3/4), 131-166.</w:t>
      </w:r>
    </w:p>
    <w:p w:rsidR="000F2903" w:rsidRDefault="00F64FA1" w:rsidP="00D34ED2">
      <w:pPr>
        <w:spacing w:after="0" w:line="240" w:lineRule="auto"/>
        <w:ind w:left="0" w:right="0"/>
        <w:contextualSpacing/>
        <w:textAlignment w:val="baseline"/>
        <w:outlineLvl w:val="0"/>
        <w:rPr>
          <w:rFonts w:ascii="Times New Roman" w:eastAsia="Calibri" w:hAnsi="Times New Roman" w:cs="Times New Roman"/>
          <w:sz w:val="24"/>
          <w:szCs w:val="24"/>
        </w:rPr>
      </w:pPr>
      <w:proofErr w:type="gramStart"/>
      <w:r w:rsidRPr="00F64FA1">
        <w:rPr>
          <w:rFonts w:ascii="Times New Roman" w:eastAsia="Calibri" w:hAnsi="Times New Roman" w:cs="Times New Roman"/>
          <w:sz w:val="24"/>
          <w:szCs w:val="24"/>
        </w:rPr>
        <w:t>Spitzer, R. L. (2003).</w:t>
      </w:r>
      <w:proofErr w:type="gramEnd"/>
      <w:r w:rsidRPr="00F64FA1">
        <w:rPr>
          <w:rFonts w:ascii="Times New Roman" w:eastAsia="Calibri" w:hAnsi="Times New Roman" w:cs="Times New Roman"/>
          <w:sz w:val="24"/>
          <w:szCs w:val="24"/>
        </w:rPr>
        <w:t xml:space="preserve"> Can some gay men and lesbians change their sexual orientation? 200 </w:t>
      </w:r>
    </w:p>
    <w:p w:rsidR="000F2903" w:rsidRDefault="000F2903" w:rsidP="00D34ED2">
      <w:pPr>
        <w:spacing w:after="0" w:line="240" w:lineRule="auto"/>
        <w:ind w:left="0" w:right="0"/>
        <w:contextualSpacing/>
        <w:textAlignment w:val="baseline"/>
        <w:outlineLvl w:val="0"/>
        <w:rPr>
          <w:rFonts w:ascii="Times New Roman" w:eastAsia="Calibri" w:hAnsi="Times New Roman" w:cs="Times New Roman"/>
          <w:i/>
          <w:sz w:val="24"/>
          <w:szCs w:val="24"/>
        </w:rPr>
      </w:pPr>
      <w:r>
        <w:rPr>
          <w:rFonts w:ascii="Times New Roman" w:eastAsia="Calibri" w:hAnsi="Times New Roman" w:cs="Times New Roman"/>
          <w:sz w:val="24"/>
          <w:szCs w:val="24"/>
        </w:rPr>
        <w:t xml:space="preserve">             </w:t>
      </w:r>
      <w:proofErr w:type="gramStart"/>
      <w:r w:rsidR="00F64FA1" w:rsidRPr="00F64FA1">
        <w:rPr>
          <w:rFonts w:ascii="Times New Roman" w:eastAsia="Calibri" w:hAnsi="Times New Roman" w:cs="Times New Roman"/>
          <w:sz w:val="24"/>
          <w:szCs w:val="24"/>
        </w:rPr>
        <w:t>participants</w:t>
      </w:r>
      <w:proofErr w:type="gramEnd"/>
      <w:r w:rsidR="00F64FA1" w:rsidRPr="00F64FA1">
        <w:rPr>
          <w:rFonts w:ascii="Times New Roman" w:eastAsia="Calibri" w:hAnsi="Times New Roman" w:cs="Times New Roman"/>
          <w:sz w:val="24"/>
          <w:szCs w:val="24"/>
        </w:rPr>
        <w:t xml:space="preserve"> </w:t>
      </w:r>
      <w:r w:rsidR="00F64FA1" w:rsidRPr="00F64FA1">
        <w:rPr>
          <w:rFonts w:ascii="Times New Roman" w:eastAsia="Calibri" w:hAnsi="Times New Roman" w:cs="Times New Roman"/>
          <w:sz w:val="24"/>
          <w:szCs w:val="24"/>
        </w:rPr>
        <w:tab/>
        <w:t xml:space="preserve">reporting a change from homosexual to heterosexual orientation. </w:t>
      </w:r>
      <w:r w:rsidR="00F64FA1" w:rsidRPr="00F64FA1">
        <w:rPr>
          <w:rFonts w:ascii="Times New Roman" w:eastAsia="Calibri" w:hAnsi="Times New Roman" w:cs="Times New Roman"/>
          <w:i/>
          <w:sz w:val="24"/>
          <w:szCs w:val="24"/>
        </w:rPr>
        <w:t xml:space="preserve">Archives </w:t>
      </w:r>
    </w:p>
    <w:p w:rsidR="00F64FA1" w:rsidRPr="00F64FA1" w:rsidRDefault="000F2903" w:rsidP="00D34ED2">
      <w:pPr>
        <w:spacing w:after="0" w:line="240" w:lineRule="auto"/>
        <w:ind w:left="0" w:right="0"/>
        <w:contextualSpacing/>
        <w:textAlignment w:val="baseline"/>
        <w:outlineLvl w:val="0"/>
        <w:rPr>
          <w:rFonts w:ascii="Times New Roman" w:eastAsia="Calibri" w:hAnsi="Times New Roman" w:cs="Times New Roman"/>
          <w:sz w:val="24"/>
          <w:szCs w:val="24"/>
        </w:rPr>
      </w:pPr>
      <w:r>
        <w:rPr>
          <w:rFonts w:ascii="Times New Roman" w:eastAsia="Calibri" w:hAnsi="Times New Roman" w:cs="Times New Roman"/>
          <w:i/>
          <w:sz w:val="24"/>
          <w:szCs w:val="24"/>
        </w:rPr>
        <w:t xml:space="preserve">            </w:t>
      </w:r>
      <w:proofErr w:type="gramStart"/>
      <w:r w:rsidR="00F64FA1" w:rsidRPr="00F64FA1">
        <w:rPr>
          <w:rFonts w:ascii="Times New Roman" w:eastAsia="Calibri" w:hAnsi="Times New Roman" w:cs="Times New Roman"/>
          <w:i/>
          <w:sz w:val="24"/>
          <w:szCs w:val="24"/>
        </w:rPr>
        <w:t>of</w:t>
      </w:r>
      <w:proofErr w:type="gramEnd"/>
      <w:r w:rsidR="00F64FA1" w:rsidRPr="00F64FA1">
        <w:rPr>
          <w:rFonts w:ascii="Times New Roman" w:eastAsia="Calibri" w:hAnsi="Times New Roman" w:cs="Times New Roman"/>
          <w:i/>
          <w:sz w:val="24"/>
          <w:szCs w:val="24"/>
        </w:rPr>
        <w:t xml:space="preserve"> Sexual</w:t>
      </w:r>
      <w:r w:rsidR="00F64FA1" w:rsidRPr="00F64FA1">
        <w:rPr>
          <w:rFonts w:ascii="Times New Roman" w:eastAsia="Calibri" w:hAnsi="Times New Roman" w:cs="Times New Roman"/>
          <w:sz w:val="24"/>
          <w:szCs w:val="24"/>
        </w:rPr>
        <w:t xml:space="preserve"> </w:t>
      </w:r>
      <w:r w:rsidR="00F64FA1" w:rsidRPr="00F64FA1">
        <w:rPr>
          <w:rFonts w:ascii="Times New Roman" w:eastAsia="Calibri" w:hAnsi="Times New Roman" w:cs="Times New Roman"/>
          <w:i/>
          <w:sz w:val="24"/>
          <w:szCs w:val="24"/>
        </w:rPr>
        <w:t>Behavior</w:t>
      </w:r>
      <w:r w:rsidR="00F64FA1" w:rsidRPr="00F64FA1">
        <w:rPr>
          <w:rFonts w:ascii="Times New Roman" w:eastAsia="Calibri" w:hAnsi="Times New Roman" w:cs="Times New Roman"/>
          <w:sz w:val="24"/>
          <w:szCs w:val="24"/>
        </w:rPr>
        <w:t xml:space="preserve">, 32, 403-418. </w:t>
      </w:r>
    </w:p>
    <w:p w:rsidR="00F64FA1" w:rsidRPr="00F64FA1" w:rsidRDefault="00F64FA1" w:rsidP="00D34ED2">
      <w:pPr>
        <w:spacing w:after="0" w:line="240" w:lineRule="auto"/>
        <w:ind w:left="0" w:right="0"/>
        <w:contextualSpacing/>
        <w:rPr>
          <w:rFonts w:ascii="Times New Roman" w:eastAsia="Calibri" w:hAnsi="Times New Roman" w:cs="Times New Roman"/>
          <w:sz w:val="24"/>
          <w:szCs w:val="24"/>
          <w:shd w:val="clear" w:color="auto" w:fill="FFFFFF"/>
        </w:rPr>
      </w:pPr>
      <w:proofErr w:type="gramStart"/>
      <w:r w:rsidRPr="00F64FA1">
        <w:rPr>
          <w:rFonts w:ascii="Times New Roman" w:eastAsia="Calibri" w:hAnsi="Times New Roman" w:cs="Times New Roman"/>
          <w:sz w:val="24"/>
          <w:szCs w:val="24"/>
        </w:rPr>
        <w:t>Spitzer, R. L. (2012).</w:t>
      </w:r>
      <w:proofErr w:type="gramEnd"/>
      <w:r w:rsidRPr="00F64FA1">
        <w:rPr>
          <w:rFonts w:ascii="Times New Roman" w:eastAsia="Calibri" w:hAnsi="Times New Roman" w:cs="Times New Roman"/>
          <w:sz w:val="24"/>
          <w:szCs w:val="24"/>
        </w:rPr>
        <w:t xml:space="preserve">  Spitzer reassesses his 2003 study of reparative therapy of homosexuality. </w:t>
      </w:r>
      <w:r w:rsidRPr="00F64FA1">
        <w:rPr>
          <w:rFonts w:ascii="Times New Roman" w:eastAsia="Calibri" w:hAnsi="Times New Roman" w:cs="Times New Roman"/>
          <w:sz w:val="24"/>
          <w:szCs w:val="24"/>
        </w:rPr>
        <w:tab/>
      </w:r>
      <w:proofErr w:type="gramStart"/>
      <w:r w:rsidRPr="00F64FA1">
        <w:rPr>
          <w:rFonts w:ascii="Times New Roman" w:eastAsia="Calibri" w:hAnsi="Times New Roman" w:cs="Times New Roman"/>
          <w:i/>
          <w:sz w:val="24"/>
          <w:szCs w:val="24"/>
        </w:rPr>
        <w:t xml:space="preserve">Archives of </w:t>
      </w:r>
      <w:r w:rsidRPr="00F64FA1">
        <w:rPr>
          <w:rFonts w:ascii="Times New Roman" w:eastAsia="Calibri" w:hAnsi="Times New Roman" w:cs="Times New Roman"/>
          <w:i/>
          <w:sz w:val="24"/>
          <w:szCs w:val="24"/>
        </w:rPr>
        <w:tab/>
        <w:t>Sexual Behavior</w:t>
      </w:r>
      <w:r w:rsidRPr="00F64FA1">
        <w:rPr>
          <w:rFonts w:ascii="Times New Roman" w:eastAsia="Calibri" w:hAnsi="Times New Roman" w:cs="Times New Roman"/>
          <w:sz w:val="24"/>
          <w:szCs w:val="24"/>
        </w:rPr>
        <w:t>, 41, (4), 757.</w:t>
      </w:r>
      <w:proofErr w:type="gramEnd"/>
      <w:r w:rsidRPr="00F64FA1">
        <w:rPr>
          <w:rFonts w:ascii="Times New Roman" w:eastAsia="Calibri" w:hAnsi="Times New Roman" w:cs="Times New Roman"/>
          <w:sz w:val="24"/>
          <w:szCs w:val="24"/>
          <w:shd w:val="clear" w:color="auto" w:fill="FFFFFF"/>
        </w:rPr>
        <w:t xml:space="preserve"> </w:t>
      </w:r>
      <w:proofErr w:type="gramStart"/>
      <w:r w:rsidRPr="00F64FA1">
        <w:rPr>
          <w:rFonts w:ascii="Times New Roman" w:eastAsia="Calibri" w:hAnsi="Times New Roman" w:cs="Times New Roman"/>
          <w:sz w:val="24"/>
          <w:szCs w:val="24"/>
          <w:shd w:val="clear" w:color="auto" w:fill="FFFFFF"/>
        </w:rPr>
        <w:t>doi</w:t>
      </w:r>
      <w:proofErr w:type="gramEnd"/>
      <w:r w:rsidRPr="00F64FA1">
        <w:rPr>
          <w:rFonts w:ascii="Times New Roman" w:eastAsia="Calibri" w:hAnsi="Times New Roman" w:cs="Times New Roman"/>
          <w:sz w:val="24"/>
          <w:szCs w:val="24"/>
          <w:shd w:val="clear" w:color="auto" w:fill="FFFFFF"/>
        </w:rPr>
        <w:t>: 10.1007/s10508-012-9966-y</w:t>
      </w:r>
    </w:p>
    <w:p w:rsidR="00BD2064" w:rsidRDefault="00BD2064" w:rsidP="00D34ED2">
      <w:pPr>
        <w:spacing w:after="0" w:line="240" w:lineRule="auto"/>
        <w:ind w:left="0" w:right="0"/>
        <w:contextualSpacing/>
        <w:rPr>
          <w:rFonts w:ascii="Times New Roman" w:eastAsia="+mn-ea" w:hAnsi="Times New Roman" w:cs="Times New Roman"/>
          <w:kern w:val="24"/>
          <w:sz w:val="24"/>
          <w:szCs w:val="24"/>
        </w:rPr>
      </w:pPr>
    </w:p>
    <w:p w:rsidR="00E06904" w:rsidRDefault="00F64FA1" w:rsidP="00D34ED2">
      <w:pPr>
        <w:spacing w:after="0" w:line="240" w:lineRule="auto"/>
        <w:ind w:left="0" w:right="0"/>
        <w:contextualSpacing/>
        <w:rPr>
          <w:rFonts w:ascii="Times New Roman" w:eastAsia="+mn-ea" w:hAnsi="Times New Roman" w:cs="Times New Roman"/>
          <w:kern w:val="24"/>
          <w:sz w:val="24"/>
          <w:szCs w:val="24"/>
        </w:rPr>
      </w:pPr>
      <w:proofErr w:type="gramStart"/>
      <w:r w:rsidRPr="00F64FA1">
        <w:rPr>
          <w:rFonts w:ascii="Times New Roman" w:eastAsia="+mn-ea" w:hAnsi="Times New Roman" w:cs="Times New Roman"/>
          <w:kern w:val="24"/>
          <w:sz w:val="24"/>
          <w:szCs w:val="24"/>
        </w:rPr>
        <w:t>Substance Abuse and Mental Health Services Administration (SAMHSA).</w:t>
      </w:r>
      <w:proofErr w:type="gramEnd"/>
      <w:r w:rsidRPr="00F64FA1">
        <w:rPr>
          <w:rFonts w:ascii="Times New Roman" w:eastAsia="+mn-ea" w:hAnsi="Times New Roman" w:cs="Times New Roman"/>
          <w:kern w:val="24"/>
          <w:sz w:val="24"/>
          <w:szCs w:val="24"/>
        </w:rPr>
        <w:t xml:space="preserve"> (2015). Ending </w:t>
      </w:r>
    </w:p>
    <w:p w:rsidR="00E06904" w:rsidRPr="001B09E5" w:rsidRDefault="00E06904" w:rsidP="00D34ED2">
      <w:pPr>
        <w:spacing w:after="0" w:line="240" w:lineRule="auto"/>
        <w:ind w:left="0" w:right="0"/>
        <w:contextualSpacing/>
        <w:rPr>
          <w:rFonts w:ascii="Times New Roman" w:eastAsia="+mn-ea" w:hAnsi="Times New Roman" w:cs="Times New Roman"/>
          <w:kern w:val="24"/>
          <w:sz w:val="24"/>
          <w:szCs w:val="24"/>
        </w:rPr>
      </w:pPr>
      <w:r>
        <w:rPr>
          <w:rFonts w:ascii="Times New Roman" w:eastAsia="+mn-ea" w:hAnsi="Times New Roman" w:cs="Times New Roman"/>
          <w:kern w:val="24"/>
          <w:sz w:val="24"/>
          <w:szCs w:val="24"/>
        </w:rPr>
        <w:t xml:space="preserve">               </w:t>
      </w:r>
      <w:proofErr w:type="gramStart"/>
      <w:r>
        <w:rPr>
          <w:rFonts w:ascii="Times New Roman" w:eastAsia="+mn-ea" w:hAnsi="Times New Roman" w:cs="Times New Roman"/>
          <w:kern w:val="24"/>
          <w:sz w:val="24"/>
          <w:szCs w:val="24"/>
        </w:rPr>
        <w:t>c</w:t>
      </w:r>
      <w:r w:rsidR="00F64FA1" w:rsidRPr="00F64FA1">
        <w:rPr>
          <w:rFonts w:ascii="Times New Roman" w:eastAsia="+mn-ea" w:hAnsi="Times New Roman" w:cs="Times New Roman"/>
          <w:kern w:val="24"/>
          <w:sz w:val="24"/>
          <w:szCs w:val="24"/>
        </w:rPr>
        <w:t>onvertion</w:t>
      </w:r>
      <w:proofErr w:type="gramEnd"/>
      <w:r w:rsidR="00F64FA1" w:rsidRPr="00F64FA1">
        <w:rPr>
          <w:rFonts w:ascii="Times New Roman" w:eastAsia="+mn-ea" w:hAnsi="Times New Roman" w:cs="Times New Roman"/>
          <w:kern w:val="24"/>
          <w:sz w:val="24"/>
          <w:szCs w:val="24"/>
        </w:rPr>
        <w:t xml:space="preserve"> </w:t>
      </w:r>
      <w:r w:rsidR="00F64FA1" w:rsidRPr="00F64FA1">
        <w:rPr>
          <w:rFonts w:ascii="Times New Roman" w:eastAsia="+mn-ea" w:hAnsi="Times New Roman" w:cs="Times New Roman"/>
          <w:kern w:val="24"/>
          <w:sz w:val="24"/>
          <w:szCs w:val="24"/>
        </w:rPr>
        <w:tab/>
        <w:t xml:space="preserve">therapy and affirming LGBTQ youth.  </w:t>
      </w:r>
      <w:proofErr w:type="gramStart"/>
      <w:r w:rsidR="00F64FA1" w:rsidRPr="00F64FA1">
        <w:rPr>
          <w:rFonts w:ascii="Times New Roman" w:eastAsia="+mn-ea" w:hAnsi="Times New Roman" w:cs="Times New Roman"/>
          <w:kern w:val="24"/>
          <w:sz w:val="24"/>
          <w:szCs w:val="24"/>
        </w:rPr>
        <w:t>HHS Publication No.</w:t>
      </w:r>
      <w:proofErr w:type="gramEnd"/>
      <w:r w:rsidR="00F64FA1" w:rsidRPr="00F64FA1">
        <w:rPr>
          <w:rFonts w:ascii="Times New Roman" w:eastAsia="+mn-ea" w:hAnsi="Times New Roman" w:cs="Times New Roman"/>
          <w:kern w:val="24"/>
          <w:sz w:val="24"/>
          <w:szCs w:val="24"/>
        </w:rPr>
        <w:t xml:space="preserve"> </w:t>
      </w:r>
      <w:r w:rsidR="00F64FA1" w:rsidRPr="001B09E5">
        <w:rPr>
          <w:rFonts w:ascii="Times New Roman" w:eastAsia="+mn-ea" w:hAnsi="Times New Roman" w:cs="Times New Roman"/>
          <w:kern w:val="24"/>
          <w:sz w:val="24"/>
          <w:szCs w:val="24"/>
        </w:rPr>
        <w:t>(SMA) 15-</w:t>
      </w:r>
    </w:p>
    <w:p w:rsidR="00F64FA1" w:rsidRPr="001B09E5" w:rsidRDefault="00E06904" w:rsidP="00D34ED2">
      <w:pPr>
        <w:spacing w:after="0" w:line="240" w:lineRule="auto"/>
        <w:ind w:left="0" w:right="0"/>
        <w:contextualSpacing/>
        <w:rPr>
          <w:rFonts w:ascii="Times New Roman" w:eastAsia="+mn-ea" w:hAnsi="Times New Roman" w:cs="Times New Roman"/>
          <w:kern w:val="24"/>
          <w:sz w:val="24"/>
          <w:szCs w:val="24"/>
        </w:rPr>
      </w:pPr>
      <w:r w:rsidRPr="001B09E5">
        <w:rPr>
          <w:rFonts w:ascii="Times New Roman" w:eastAsia="+mn-ea" w:hAnsi="Times New Roman" w:cs="Times New Roman"/>
          <w:kern w:val="24"/>
          <w:sz w:val="24"/>
          <w:szCs w:val="24"/>
        </w:rPr>
        <w:t xml:space="preserve">               </w:t>
      </w:r>
      <w:r w:rsidR="00F64FA1" w:rsidRPr="001B09E5">
        <w:rPr>
          <w:rFonts w:ascii="Times New Roman" w:eastAsia="+mn-ea" w:hAnsi="Times New Roman" w:cs="Times New Roman"/>
          <w:kern w:val="24"/>
          <w:sz w:val="24"/>
          <w:szCs w:val="24"/>
        </w:rPr>
        <w:t>4928. Rockville, MD: Author.</w:t>
      </w:r>
    </w:p>
    <w:p w:rsidR="00D84EEC" w:rsidRDefault="00D84EEC" w:rsidP="00D34ED2">
      <w:pPr>
        <w:spacing w:after="0" w:line="240" w:lineRule="auto"/>
        <w:ind w:left="0" w:right="0"/>
        <w:contextualSpacing/>
        <w:rPr>
          <w:rFonts w:ascii="Times New Roman" w:eastAsia="+mn-ea" w:hAnsi="Times New Roman" w:cs="Times New Roman"/>
          <w:kern w:val="24"/>
          <w:sz w:val="24"/>
          <w:szCs w:val="24"/>
          <w:lang w:val="es-DO"/>
        </w:rPr>
      </w:pPr>
      <w:r w:rsidRPr="00D84EEC">
        <w:rPr>
          <w:rFonts w:ascii="Times New Roman" w:eastAsia="+mn-ea" w:hAnsi="Times New Roman" w:cs="Times New Roman"/>
          <w:kern w:val="24"/>
          <w:sz w:val="24"/>
          <w:szCs w:val="24"/>
          <w:lang w:val="es-DO"/>
        </w:rPr>
        <w:t xml:space="preserve">Telesur Brasilia. (19 septiembre 2017). Brasil autoriza tratar la homosexualidad como una </w:t>
      </w:r>
    </w:p>
    <w:p w:rsidR="00D84EEC" w:rsidRPr="00D84EEC" w:rsidRDefault="00D84EEC" w:rsidP="00D34ED2">
      <w:pPr>
        <w:spacing w:after="0" w:line="240" w:lineRule="auto"/>
        <w:ind w:left="0" w:right="0"/>
        <w:contextualSpacing/>
        <w:rPr>
          <w:rFonts w:ascii="Times New Roman" w:eastAsia="+mn-ea" w:hAnsi="Times New Roman" w:cs="Times New Roman"/>
          <w:color w:val="000000" w:themeColor="text1"/>
          <w:kern w:val="24"/>
          <w:sz w:val="24"/>
          <w:szCs w:val="24"/>
          <w:lang w:val="es-DO"/>
        </w:rPr>
      </w:pPr>
      <w:r>
        <w:rPr>
          <w:rFonts w:ascii="Times New Roman" w:eastAsia="+mn-ea" w:hAnsi="Times New Roman" w:cs="Times New Roman"/>
          <w:kern w:val="24"/>
          <w:sz w:val="24"/>
          <w:szCs w:val="24"/>
          <w:lang w:val="es-DO"/>
        </w:rPr>
        <w:t xml:space="preserve">             </w:t>
      </w:r>
      <w:proofErr w:type="gramStart"/>
      <w:r w:rsidRPr="00D84EEC">
        <w:rPr>
          <w:rFonts w:ascii="Times New Roman" w:eastAsia="+mn-ea" w:hAnsi="Times New Roman" w:cs="Times New Roman"/>
          <w:kern w:val="24"/>
          <w:sz w:val="24"/>
          <w:szCs w:val="24"/>
          <w:lang w:val="es-DO"/>
        </w:rPr>
        <w:t>enfermedad</w:t>
      </w:r>
      <w:proofErr w:type="gramEnd"/>
      <w:r w:rsidRPr="00D84EEC">
        <w:rPr>
          <w:rFonts w:ascii="Times New Roman" w:eastAsia="+mn-ea" w:hAnsi="Times New Roman" w:cs="Times New Roman"/>
          <w:kern w:val="24"/>
          <w:sz w:val="24"/>
          <w:szCs w:val="24"/>
          <w:lang w:val="es-DO"/>
        </w:rPr>
        <w:t xml:space="preserve">. </w:t>
      </w:r>
      <w:hyperlink r:id="rId234" w:history="1">
        <w:r w:rsidRPr="00D84EEC">
          <w:rPr>
            <w:rStyle w:val="Hyperlink"/>
            <w:rFonts w:ascii="Times New Roman" w:eastAsia="+mn-ea" w:hAnsi="Times New Roman" w:cs="Times New Roman"/>
            <w:color w:val="000000" w:themeColor="text1"/>
            <w:kern w:val="24"/>
            <w:sz w:val="24"/>
            <w:szCs w:val="24"/>
            <w:lang w:val="es-DO"/>
          </w:rPr>
          <w:t>https://www.telesurtv.net/news/Brasil-autoriza-tratar-la-homosexualidad-</w:t>
        </w:r>
      </w:hyperlink>
      <w:r w:rsidRPr="00D84EEC">
        <w:rPr>
          <w:rFonts w:ascii="Times New Roman" w:eastAsia="+mn-ea" w:hAnsi="Times New Roman" w:cs="Times New Roman"/>
          <w:color w:val="000000" w:themeColor="text1"/>
          <w:kern w:val="24"/>
          <w:sz w:val="24"/>
          <w:szCs w:val="24"/>
          <w:lang w:val="es-DO"/>
        </w:rPr>
        <w:t xml:space="preserve">  </w:t>
      </w:r>
    </w:p>
    <w:p w:rsidR="00D84EEC" w:rsidRDefault="00D84EEC" w:rsidP="00D34ED2">
      <w:pPr>
        <w:spacing w:after="0" w:line="240" w:lineRule="auto"/>
        <w:ind w:left="0" w:right="0"/>
        <w:contextualSpacing/>
        <w:rPr>
          <w:rFonts w:ascii="Times New Roman" w:eastAsia="+mn-ea" w:hAnsi="Times New Roman" w:cs="Times New Roman"/>
          <w:kern w:val="24"/>
          <w:sz w:val="24"/>
          <w:szCs w:val="24"/>
          <w:lang w:val="es-DO"/>
        </w:rPr>
      </w:pPr>
      <w:r>
        <w:rPr>
          <w:rFonts w:ascii="Times New Roman" w:eastAsia="+mn-ea" w:hAnsi="Times New Roman" w:cs="Times New Roman"/>
          <w:kern w:val="24"/>
          <w:sz w:val="24"/>
          <w:szCs w:val="24"/>
          <w:lang w:val="es-DO"/>
        </w:rPr>
        <w:lastRenderedPageBreak/>
        <w:t xml:space="preserve">             </w:t>
      </w:r>
      <w:proofErr w:type="gramStart"/>
      <w:r w:rsidRPr="00D84EEC">
        <w:rPr>
          <w:rFonts w:ascii="Times New Roman" w:eastAsia="+mn-ea" w:hAnsi="Times New Roman" w:cs="Times New Roman"/>
          <w:kern w:val="24"/>
          <w:sz w:val="24"/>
          <w:szCs w:val="24"/>
          <w:lang w:val="es-DO"/>
        </w:rPr>
        <w:t>como-una-enfermedad-20170919-0045.html</w:t>
      </w:r>
      <w:proofErr w:type="gramEnd"/>
    </w:p>
    <w:p w:rsidR="00F64FA1" w:rsidRPr="00F64FA1" w:rsidRDefault="00F64FA1" w:rsidP="00D34ED2">
      <w:pPr>
        <w:spacing w:after="0" w:line="240" w:lineRule="auto"/>
        <w:ind w:left="0" w:right="0"/>
        <w:contextualSpacing/>
        <w:textAlignment w:val="baseline"/>
        <w:outlineLvl w:val="0"/>
        <w:rPr>
          <w:rFonts w:ascii="Times New Roman" w:eastAsia="Calibri" w:hAnsi="Times New Roman" w:cs="Times New Roman"/>
          <w:sz w:val="24"/>
          <w:szCs w:val="24"/>
        </w:rPr>
      </w:pPr>
      <w:r w:rsidRPr="008E0E22">
        <w:rPr>
          <w:rFonts w:ascii="Times New Roman" w:eastAsia="Calibri" w:hAnsi="Times New Roman" w:cs="Times New Roman"/>
          <w:sz w:val="24"/>
          <w:szCs w:val="24"/>
          <w:lang w:val="es-DO"/>
        </w:rPr>
        <w:t xml:space="preserve">Tozer, E. E., &amp; Hayes, J. A. (2004). </w:t>
      </w:r>
      <w:r w:rsidRPr="00F64FA1">
        <w:rPr>
          <w:rFonts w:ascii="Times New Roman" w:eastAsia="Calibri" w:hAnsi="Times New Roman" w:cs="Times New Roman"/>
          <w:sz w:val="24"/>
          <w:szCs w:val="24"/>
        </w:rPr>
        <w:t xml:space="preserve">Why do individuals seek conversion therapy? </w:t>
      </w:r>
      <w:proofErr w:type="gramStart"/>
      <w:r w:rsidRPr="00F64FA1">
        <w:rPr>
          <w:rFonts w:ascii="Times New Roman" w:eastAsia="Calibri" w:hAnsi="Times New Roman" w:cs="Times New Roman"/>
          <w:sz w:val="24"/>
          <w:szCs w:val="24"/>
        </w:rPr>
        <w:t xml:space="preserve">The role of </w:t>
      </w:r>
      <w:r w:rsidRPr="00F64FA1">
        <w:rPr>
          <w:rFonts w:ascii="Times New Roman" w:eastAsia="Calibri" w:hAnsi="Times New Roman" w:cs="Times New Roman"/>
          <w:sz w:val="24"/>
          <w:szCs w:val="24"/>
        </w:rPr>
        <w:tab/>
        <w:t>religiosity, internalized homonegativity, and identity development.</w:t>
      </w:r>
      <w:proofErr w:type="gramEnd"/>
      <w:r w:rsidRPr="00F64FA1">
        <w:rPr>
          <w:rFonts w:ascii="Times New Roman" w:eastAsia="Calibri" w:hAnsi="Times New Roman" w:cs="Times New Roman"/>
          <w:sz w:val="24"/>
          <w:szCs w:val="24"/>
        </w:rPr>
        <w:t xml:space="preserve"> The </w:t>
      </w:r>
      <w:r w:rsidRPr="00F64FA1">
        <w:rPr>
          <w:rFonts w:ascii="Times New Roman" w:eastAsia="Calibri" w:hAnsi="Times New Roman" w:cs="Times New Roman"/>
          <w:i/>
          <w:sz w:val="24"/>
          <w:szCs w:val="24"/>
        </w:rPr>
        <w:t xml:space="preserve">Counseling </w:t>
      </w:r>
      <w:r w:rsidRPr="00F64FA1">
        <w:rPr>
          <w:rFonts w:ascii="Times New Roman" w:eastAsia="Calibri" w:hAnsi="Times New Roman" w:cs="Times New Roman"/>
          <w:i/>
          <w:sz w:val="24"/>
          <w:szCs w:val="24"/>
        </w:rPr>
        <w:tab/>
        <w:t>Psychologist,</w:t>
      </w:r>
      <w:r w:rsidRPr="00F64FA1">
        <w:rPr>
          <w:rFonts w:ascii="Times New Roman" w:eastAsia="Calibri" w:hAnsi="Times New Roman" w:cs="Times New Roman"/>
          <w:sz w:val="24"/>
          <w:szCs w:val="24"/>
        </w:rPr>
        <w:t xml:space="preserve"> 32, 716-740. </w:t>
      </w:r>
    </w:p>
    <w:p w:rsidR="000F2903" w:rsidRDefault="00F64FA1" w:rsidP="00D34ED2">
      <w:pPr>
        <w:shd w:val="clear" w:color="auto" w:fill="FFFFFF"/>
        <w:spacing w:after="0" w:line="240" w:lineRule="auto"/>
        <w:ind w:left="0" w:right="0"/>
        <w:contextualSpacing/>
        <w:outlineLvl w:val="2"/>
        <w:rPr>
          <w:rFonts w:ascii="Times New Roman" w:eastAsia="Times New Roman" w:hAnsi="Times New Roman" w:cs="Times New Roman"/>
          <w:sz w:val="24"/>
          <w:szCs w:val="24"/>
        </w:rPr>
      </w:pPr>
      <w:r w:rsidRPr="00F64FA1">
        <w:rPr>
          <w:rFonts w:ascii="Times New Roman" w:eastAsia="Times New Roman" w:hAnsi="Times New Roman" w:cs="Times New Roman"/>
          <w:sz w:val="24"/>
          <w:szCs w:val="24"/>
          <w:lang w:val="pt-BR"/>
        </w:rPr>
        <w:t xml:space="preserve">Tozer, E. E., &amp; McClanahan, M. K. (1999). </w:t>
      </w:r>
      <w:proofErr w:type="gramStart"/>
      <w:r w:rsidRPr="00F64FA1">
        <w:rPr>
          <w:rFonts w:ascii="Times New Roman" w:eastAsia="Times New Roman" w:hAnsi="Times New Roman" w:cs="Times New Roman"/>
          <w:sz w:val="24"/>
          <w:szCs w:val="24"/>
        </w:rPr>
        <w:t xml:space="preserve">Treating the purple menace: ethical considerations of </w:t>
      </w:r>
      <w:r w:rsidRPr="00F64FA1">
        <w:rPr>
          <w:rFonts w:ascii="Times New Roman" w:eastAsia="Times New Roman" w:hAnsi="Times New Roman" w:cs="Times New Roman"/>
          <w:sz w:val="24"/>
          <w:szCs w:val="24"/>
        </w:rPr>
        <w:tab/>
        <w:t>conversion therapy and affirmative alternatives.</w:t>
      </w:r>
      <w:proofErr w:type="gramEnd"/>
      <w:r w:rsidRPr="00F64FA1">
        <w:rPr>
          <w:rFonts w:ascii="Times New Roman" w:eastAsia="Times New Roman" w:hAnsi="Times New Roman" w:cs="Times New Roman"/>
          <w:sz w:val="24"/>
          <w:szCs w:val="24"/>
        </w:rPr>
        <w:t> </w:t>
      </w:r>
      <w:r w:rsidRPr="00F64FA1">
        <w:rPr>
          <w:rFonts w:ascii="Times New Roman" w:eastAsia="Times New Roman" w:hAnsi="Times New Roman" w:cs="Times New Roman"/>
          <w:i/>
          <w:iCs/>
          <w:sz w:val="24"/>
          <w:szCs w:val="24"/>
          <w:bdr w:val="none" w:sz="0" w:space="0" w:color="auto" w:frame="1"/>
        </w:rPr>
        <w:t>The Counseling Psychologist, 27</w:t>
      </w:r>
      <w:r w:rsidRPr="00F64FA1">
        <w:rPr>
          <w:rFonts w:ascii="Times New Roman" w:eastAsia="Times New Roman" w:hAnsi="Times New Roman" w:cs="Times New Roman"/>
          <w:sz w:val="24"/>
          <w:szCs w:val="24"/>
        </w:rPr>
        <w:t xml:space="preserve">(5), </w:t>
      </w:r>
    </w:p>
    <w:p w:rsidR="00F64FA1" w:rsidRPr="00F64FA1" w:rsidRDefault="000F2903" w:rsidP="00D34ED2">
      <w:pPr>
        <w:shd w:val="clear" w:color="auto" w:fill="FFFFFF"/>
        <w:spacing w:after="0" w:line="240" w:lineRule="auto"/>
        <w:ind w:left="0" w:right="0"/>
        <w:contextualSpacing/>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F64FA1" w:rsidRPr="00F64FA1">
        <w:rPr>
          <w:rFonts w:ascii="Times New Roman" w:eastAsia="Times New Roman" w:hAnsi="Times New Roman" w:cs="Times New Roman"/>
          <w:sz w:val="24"/>
          <w:szCs w:val="24"/>
        </w:rPr>
        <w:t>722-742.</w:t>
      </w:r>
      <w:proofErr w:type="gramEnd"/>
    </w:p>
    <w:p w:rsidR="000F2903" w:rsidRDefault="00F64FA1" w:rsidP="00D34ED2">
      <w:pPr>
        <w:spacing w:after="0" w:line="240" w:lineRule="auto"/>
        <w:ind w:left="0" w:right="0"/>
        <w:contextualSpacing/>
        <w:rPr>
          <w:rFonts w:ascii="Times New Roman" w:eastAsia="Times New Roman" w:hAnsi="Times New Roman" w:cs="Times New Roman"/>
          <w:sz w:val="24"/>
          <w:szCs w:val="24"/>
        </w:rPr>
      </w:pPr>
      <w:proofErr w:type="gramStart"/>
      <w:r w:rsidRPr="00F64FA1">
        <w:rPr>
          <w:rFonts w:ascii="Times New Roman" w:eastAsia="Times New Roman" w:hAnsi="Times New Roman" w:cs="Times New Roman"/>
          <w:sz w:val="24"/>
          <w:szCs w:val="24"/>
        </w:rPr>
        <w:t>Trockmorton, W. (2002).</w:t>
      </w:r>
      <w:proofErr w:type="gramEnd"/>
      <w:r w:rsidRPr="00F64FA1">
        <w:rPr>
          <w:rFonts w:ascii="Times New Roman" w:eastAsia="Times New Roman" w:hAnsi="Times New Roman" w:cs="Times New Roman"/>
          <w:sz w:val="24"/>
          <w:szCs w:val="24"/>
        </w:rPr>
        <w:t xml:space="preserve"> Initial empirical and clinical findings concerning the change process </w:t>
      </w:r>
    </w:p>
    <w:p w:rsidR="00F64FA1" w:rsidRPr="00F64FA1" w:rsidRDefault="000F2903" w:rsidP="00D34ED2">
      <w:pPr>
        <w:spacing w:after="0" w:line="240" w:lineRule="auto"/>
        <w:ind w:left="0" w:right="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F64FA1" w:rsidRPr="00F64FA1">
        <w:rPr>
          <w:rFonts w:ascii="Times New Roman" w:eastAsia="Times New Roman" w:hAnsi="Times New Roman" w:cs="Times New Roman"/>
          <w:sz w:val="24"/>
          <w:szCs w:val="24"/>
        </w:rPr>
        <w:t>for</w:t>
      </w:r>
      <w:proofErr w:type="gramEnd"/>
      <w:r w:rsidR="00F64FA1" w:rsidRPr="00F64FA1">
        <w:rPr>
          <w:rFonts w:ascii="Times New Roman" w:eastAsia="Times New Roman" w:hAnsi="Times New Roman" w:cs="Times New Roman"/>
          <w:sz w:val="24"/>
          <w:szCs w:val="24"/>
        </w:rPr>
        <w:t xml:space="preserve"> ex-</w:t>
      </w:r>
      <w:r w:rsidR="00F64FA1" w:rsidRPr="00F64FA1">
        <w:rPr>
          <w:rFonts w:ascii="Times New Roman" w:eastAsia="Times New Roman" w:hAnsi="Times New Roman" w:cs="Times New Roman"/>
          <w:sz w:val="24"/>
          <w:szCs w:val="24"/>
        </w:rPr>
        <w:tab/>
        <w:t xml:space="preserve">gays.  </w:t>
      </w:r>
      <w:r w:rsidR="00F64FA1" w:rsidRPr="00F64FA1">
        <w:rPr>
          <w:rFonts w:ascii="Times New Roman" w:eastAsia="Times New Roman" w:hAnsi="Times New Roman" w:cs="Times New Roman"/>
          <w:i/>
          <w:sz w:val="24"/>
          <w:szCs w:val="24"/>
        </w:rPr>
        <w:t>Profesional Psychology: Research and Practice</w:t>
      </w:r>
      <w:r w:rsidR="00F64FA1" w:rsidRPr="00F64FA1">
        <w:rPr>
          <w:rFonts w:ascii="Times New Roman" w:eastAsia="Times New Roman" w:hAnsi="Times New Roman" w:cs="Times New Roman"/>
          <w:sz w:val="24"/>
          <w:szCs w:val="24"/>
        </w:rPr>
        <w:t xml:space="preserve">, 33(3), 247-248. </w:t>
      </w:r>
    </w:p>
    <w:p w:rsidR="00F64FA1" w:rsidRPr="00F64FA1" w:rsidRDefault="00F64FA1" w:rsidP="00D34ED2">
      <w:pPr>
        <w:shd w:val="clear" w:color="auto" w:fill="FFFFFF"/>
        <w:spacing w:after="0" w:line="240" w:lineRule="auto"/>
        <w:ind w:left="0" w:right="0"/>
        <w:contextualSpacing/>
        <w:textAlignment w:val="top"/>
        <w:outlineLvl w:val="2"/>
        <w:rPr>
          <w:rFonts w:ascii="Times New Roman" w:eastAsia="Times New Roman" w:hAnsi="Times New Roman" w:cs="Times New Roman"/>
          <w:bCs/>
          <w:sz w:val="24"/>
          <w:szCs w:val="24"/>
        </w:rPr>
      </w:pPr>
      <w:proofErr w:type="gramStart"/>
      <w:r w:rsidRPr="00F64FA1">
        <w:rPr>
          <w:rFonts w:ascii="Times New Roman" w:eastAsia="Times New Roman" w:hAnsi="Times New Roman" w:cs="Times New Roman"/>
          <w:bCs/>
          <w:sz w:val="24"/>
          <w:szCs w:val="24"/>
        </w:rPr>
        <w:t>Yarhouse, M. A., &amp; Throckmorton, W. (2002).</w:t>
      </w:r>
      <w:proofErr w:type="gramEnd"/>
      <w:r w:rsidRPr="00F64FA1">
        <w:rPr>
          <w:rFonts w:ascii="Times New Roman" w:eastAsia="Times New Roman" w:hAnsi="Times New Roman" w:cs="Times New Roman"/>
          <w:bCs/>
          <w:sz w:val="24"/>
          <w:szCs w:val="24"/>
        </w:rPr>
        <w:t xml:space="preserve"> </w:t>
      </w:r>
      <w:proofErr w:type="gramStart"/>
      <w:r w:rsidRPr="00F64FA1">
        <w:rPr>
          <w:rFonts w:ascii="Times New Roman" w:eastAsia="Times New Roman" w:hAnsi="Times New Roman" w:cs="Times New Roman"/>
          <w:bCs/>
          <w:sz w:val="24"/>
          <w:szCs w:val="24"/>
        </w:rPr>
        <w:t xml:space="preserve">Ethical issues in attempts to ban reorientation </w:t>
      </w:r>
      <w:r w:rsidRPr="00F64FA1">
        <w:rPr>
          <w:rFonts w:ascii="Times New Roman" w:eastAsia="Times New Roman" w:hAnsi="Times New Roman" w:cs="Times New Roman"/>
          <w:bCs/>
          <w:sz w:val="24"/>
          <w:szCs w:val="24"/>
        </w:rPr>
        <w:tab/>
        <w:t>therapies.</w:t>
      </w:r>
      <w:proofErr w:type="gramEnd"/>
      <w:r w:rsidRPr="00F64FA1">
        <w:rPr>
          <w:rFonts w:ascii="Times New Roman" w:eastAsia="Times New Roman" w:hAnsi="Times New Roman" w:cs="Times New Roman"/>
          <w:bCs/>
          <w:sz w:val="24"/>
          <w:szCs w:val="24"/>
        </w:rPr>
        <w:t> </w:t>
      </w:r>
      <w:r w:rsidRPr="00F64FA1">
        <w:rPr>
          <w:rFonts w:ascii="Times New Roman" w:eastAsia="Times New Roman" w:hAnsi="Times New Roman" w:cs="Times New Roman"/>
          <w:bCs/>
          <w:i/>
          <w:iCs/>
          <w:sz w:val="24"/>
          <w:szCs w:val="24"/>
          <w:bdr w:val="none" w:sz="0" w:space="0" w:color="auto" w:frame="1"/>
        </w:rPr>
        <w:t>Psychotherapy: Theory, Research, Practice, Training, 39</w:t>
      </w:r>
      <w:r w:rsidRPr="00F64FA1">
        <w:rPr>
          <w:rFonts w:ascii="Times New Roman" w:eastAsia="Times New Roman" w:hAnsi="Times New Roman" w:cs="Times New Roman"/>
          <w:bCs/>
          <w:sz w:val="24"/>
          <w:szCs w:val="24"/>
        </w:rPr>
        <w:t>(1), 66-75.</w:t>
      </w:r>
    </w:p>
    <w:p w:rsidR="000F2903" w:rsidRDefault="00F64FA1" w:rsidP="00D34ED2">
      <w:pPr>
        <w:spacing w:after="0" w:line="240" w:lineRule="auto"/>
        <w:ind w:left="0" w:right="0"/>
        <w:contextualSpacing/>
        <w:rPr>
          <w:rFonts w:ascii="Times New Roman" w:eastAsia="Times New Roman" w:hAnsi="Times New Roman" w:cs="Times New Roman"/>
          <w:sz w:val="24"/>
          <w:szCs w:val="24"/>
        </w:rPr>
      </w:pPr>
      <w:r w:rsidRPr="00F64FA1">
        <w:rPr>
          <w:rFonts w:ascii="Times New Roman" w:eastAsia="Times New Roman" w:hAnsi="Times New Roman" w:cs="Times New Roman"/>
          <w:sz w:val="24"/>
          <w:szCs w:val="24"/>
        </w:rPr>
        <w:t xml:space="preserve">Zucker, K. LJ. </w:t>
      </w:r>
      <w:proofErr w:type="gramStart"/>
      <w:r w:rsidRPr="00F64FA1">
        <w:rPr>
          <w:rFonts w:ascii="Times New Roman" w:eastAsia="Times New Roman" w:hAnsi="Times New Roman" w:cs="Times New Roman"/>
          <w:sz w:val="24"/>
          <w:szCs w:val="24"/>
        </w:rPr>
        <w:t>The politics and science of "reparative therapy."</w:t>
      </w:r>
      <w:proofErr w:type="gramEnd"/>
      <w:r w:rsidRPr="00A26B8E">
        <w:rPr>
          <w:rFonts w:ascii="Times New Roman" w:eastAsia="Times New Roman" w:hAnsi="Times New Roman" w:cs="Times New Roman"/>
          <w:i/>
          <w:sz w:val="24"/>
          <w:szCs w:val="24"/>
        </w:rPr>
        <w:t>Archives of Sexual Behavior</w:t>
      </w:r>
      <w:r w:rsidRPr="00F64FA1">
        <w:rPr>
          <w:rFonts w:ascii="Times New Roman" w:eastAsia="Times New Roman" w:hAnsi="Times New Roman" w:cs="Times New Roman"/>
          <w:sz w:val="24"/>
          <w:szCs w:val="24"/>
        </w:rPr>
        <w:t xml:space="preserve">, Vol </w:t>
      </w:r>
    </w:p>
    <w:p w:rsidR="00F64FA1" w:rsidRPr="00F64FA1" w:rsidRDefault="000F2903" w:rsidP="00D34ED2">
      <w:pPr>
        <w:spacing w:after="0" w:line="240" w:lineRule="auto"/>
        <w:ind w:left="0" w:right="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64FA1" w:rsidRPr="00F64FA1">
        <w:rPr>
          <w:rFonts w:ascii="Times New Roman" w:eastAsia="Times New Roman" w:hAnsi="Times New Roman" w:cs="Times New Roman"/>
          <w:sz w:val="24"/>
          <w:szCs w:val="24"/>
        </w:rPr>
        <w:t xml:space="preserve">32(5), </w:t>
      </w:r>
      <w:r w:rsidR="00F64FA1" w:rsidRPr="00F64FA1">
        <w:rPr>
          <w:rFonts w:ascii="Times New Roman" w:eastAsia="Times New Roman" w:hAnsi="Times New Roman" w:cs="Times New Roman"/>
          <w:sz w:val="24"/>
          <w:szCs w:val="24"/>
        </w:rPr>
        <w:tab/>
        <w:t>Oct 2003, 399-402.</w:t>
      </w:r>
      <w:hyperlink r:id="rId235" w:tgtFrame="_blank" w:history="1">
        <w:r w:rsidR="00F64FA1" w:rsidRPr="00F64FA1">
          <w:rPr>
            <w:rFonts w:ascii="Times New Roman" w:eastAsia="Times New Roman" w:hAnsi="Times New Roman" w:cs="Times New Roman"/>
            <w:sz w:val="24"/>
            <w:szCs w:val="24"/>
            <w:u w:val="single"/>
          </w:rPr>
          <w:t>http://dx.doi.org/10.1023/A:1025691310172</w:t>
        </w:r>
      </w:hyperlink>
    </w:p>
    <w:p w:rsidR="00F64FA1" w:rsidRPr="00F64FA1" w:rsidRDefault="00F64FA1" w:rsidP="00D34ED2">
      <w:pPr>
        <w:spacing w:after="0" w:line="240" w:lineRule="auto"/>
        <w:ind w:left="0" w:right="0"/>
        <w:contextualSpacing/>
        <w:jc w:val="center"/>
        <w:rPr>
          <w:rFonts w:ascii="Times New Roman" w:eastAsia="Times New Roman" w:hAnsi="Times New Roman" w:cs="Times New Roman"/>
          <w:b/>
          <w:bCs/>
          <w:sz w:val="24"/>
          <w:szCs w:val="24"/>
        </w:rPr>
      </w:pPr>
    </w:p>
    <w:sectPr w:rsidR="00F64FA1" w:rsidRPr="00F64FA1">
      <w:footerReference w:type="default" r:id="rId2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DEB" w:rsidRDefault="00276DEB" w:rsidP="00BC1A52">
      <w:pPr>
        <w:spacing w:after="0" w:line="240" w:lineRule="auto"/>
      </w:pPr>
      <w:r>
        <w:separator/>
      </w:r>
    </w:p>
  </w:endnote>
  <w:endnote w:type="continuationSeparator" w:id="0">
    <w:p w:rsidR="00276DEB" w:rsidRDefault="00276DEB" w:rsidP="00BC1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j-ea">
    <w:panose1 w:val="00000000000000000000"/>
    <w:charset w:val="00"/>
    <w:family w:val="roman"/>
    <w:notTrueType/>
    <w:pitch w:val="default"/>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9362178"/>
      <w:docPartObj>
        <w:docPartGallery w:val="Page Numbers (Bottom of Page)"/>
        <w:docPartUnique/>
      </w:docPartObj>
    </w:sdtPr>
    <w:sdtEndPr>
      <w:rPr>
        <w:noProof/>
      </w:rPr>
    </w:sdtEndPr>
    <w:sdtContent>
      <w:p w:rsidR="004C431C" w:rsidRDefault="004C431C">
        <w:pPr>
          <w:pStyle w:val="Footer"/>
          <w:jc w:val="right"/>
        </w:pPr>
        <w:r>
          <w:fldChar w:fldCharType="begin"/>
        </w:r>
        <w:r>
          <w:instrText xml:space="preserve"> PAGE   \* MERGEFORMAT </w:instrText>
        </w:r>
        <w:r>
          <w:fldChar w:fldCharType="separate"/>
        </w:r>
        <w:r w:rsidR="001B09E5">
          <w:rPr>
            <w:noProof/>
          </w:rPr>
          <w:t>8</w:t>
        </w:r>
        <w:r>
          <w:rPr>
            <w:noProof/>
          </w:rPr>
          <w:fldChar w:fldCharType="end"/>
        </w:r>
      </w:p>
    </w:sdtContent>
  </w:sdt>
  <w:p w:rsidR="004C431C" w:rsidRDefault="004C43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DEB" w:rsidRDefault="00276DEB" w:rsidP="00BC1A52">
      <w:pPr>
        <w:spacing w:after="0" w:line="240" w:lineRule="auto"/>
      </w:pPr>
      <w:r>
        <w:separator/>
      </w:r>
    </w:p>
  </w:footnote>
  <w:footnote w:type="continuationSeparator" w:id="0">
    <w:p w:rsidR="00276DEB" w:rsidRDefault="00276DEB" w:rsidP="00BC1A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14F"/>
    <w:rsid w:val="00001228"/>
    <w:rsid w:val="0000165E"/>
    <w:rsid w:val="00006BF4"/>
    <w:rsid w:val="000103F8"/>
    <w:rsid w:val="00025D64"/>
    <w:rsid w:val="00033CD4"/>
    <w:rsid w:val="00036795"/>
    <w:rsid w:val="000404BB"/>
    <w:rsid w:val="0005315F"/>
    <w:rsid w:val="00053BE2"/>
    <w:rsid w:val="000568F8"/>
    <w:rsid w:val="000570AD"/>
    <w:rsid w:val="00063F7C"/>
    <w:rsid w:val="00066651"/>
    <w:rsid w:val="00073180"/>
    <w:rsid w:val="00083FF0"/>
    <w:rsid w:val="000969F3"/>
    <w:rsid w:val="000A148A"/>
    <w:rsid w:val="000A6CB3"/>
    <w:rsid w:val="000B065D"/>
    <w:rsid w:val="000B0775"/>
    <w:rsid w:val="000C2299"/>
    <w:rsid w:val="000D3FD9"/>
    <w:rsid w:val="000D628C"/>
    <w:rsid w:val="000D7ED2"/>
    <w:rsid w:val="000E2458"/>
    <w:rsid w:val="000E4023"/>
    <w:rsid w:val="000E7932"/>
    <w:rsid w:val="000F0337"/>
    <w:rsid w:val="000F2903"/>
    <w:rsid w:val="000F5BE0"/>
    <w:rsid w:val="0010300D"/>
    <w:rsid w:val="00105BFB"/>
    <w:rsid w:val="001073DE"/>
    <w:rsid w:val="00110DC8"/>
    <w:rsid w:val="0011633B"/>
    <w:rsid w:val="00137193"/>
    <w:rsid w:val="001430EB"/>
    <w:rsid w:val="0014466C"/>
    <w:rsid w:val="0014676B"/>
    <w:rsid w:val="00150660"/>
    <w:rsid w:val="001521C5"/>
    <w:rsid w:val="00154B87"/>
    <w:rsid w:val="0015761A"/>
    <w:rsid w:val="0015772C"/>
    <w:rsid w:val="001617CC"/>
    <w:rsid w:val="00172E2F"/>
    <w:rsid w:val="00172EFE"/>
    <w:rsid w:val="00176CA5"/>
    <w:rsid w:val="001841A0"/>
    <w:rsid w:val="00192AA7"/>
    <w:rsid w:val="001B09E5"/>
    <w:rsid w:val="001B33B9"/>
    <w:rsid w:val="001B4A0D"/>
    <w:rsid w:val="001B72C1"/>
    <w:rsid w:val="001C5FE1"/>
    <w:rsid w:val="001E133F"/>
    <w:rsid w:val="001E3E57"/>
    <w:rsid w:val="00201665"/>
    <w:rsid w:val="00202969"/>
    <w:rsid w:val="00213D22"/>
    <w:rsid w:val="00224D34"/>
    <w:rsid w:val="00225F57"/>
    <w:rsid w:val="002342D3"/>
    <w:rsid w:val="002362B1"/>
    <w:rsid w:val="00244DB3"/>
    <w:rsid w:val="00265729"/>
    <w:rsid w:val="00266965"/>
    <w:rsid w:val="0027130B"/>
    <w:rsid w:val="002753E8"/>
    <w:rsid w:val="0027555B"/>
    <w:rsid w:val="002758FD"/>
    <w:rsid w:val="00276DEB"/>
    <w:rsid w:val="0028263C"/>
    <w:rsid w:val="002833C2"/>
    <w:rsid w:val="00291FB7"/>
    <w:rsid w:val="002A747E"/>
    <w:rsid w:val="002B51DC"/>
    <w:rsid w:val="002B5B94"/>
    <w:rsid w:val="002B76F5"/>
    <w:rsid w:val="002C233D"/>
    <w:rsid w:val="002C382A"/>
    <w:rsid w:val="002D0A3B"/>
    <w:rsid w:val="002D13CA"/>
    <w:rsid w:val="002D49A5"/>
    <w:rsid w:val="002D6E67"/>
    <w:rsid w:val="002F2279"/>
    <w:rsid w:val="002F3F3B"/>
    <w:rsid w:val="002F7381"/>
    <w:rsid w:val="00300F08"/>
    <w:rsid w:val="00302312"/>
    <w:rsid w:val="00310A78"/>
    <w:rsid w:val="00312531"/>
    <w:rsid w:val="003326D1"/>
    <w:rsid w:val="0034144E"/>
    <w:rsid w:val="00344D34"/>
    <w:rsid w:val="00352AE2"/>
    <w:rsid w:val="003600F6"/>
    <w:rsid w:val="00364069"/>
    <w:rsid w:val="00366080"/>
    <w:rsid w:val="003668A3"/>
    <w:rsid w:val="00376440"/>
    <w:rsid w:val="003771BE"/>
    <w:rsid w:val="003812FA"/>
    <w:rsid w:val="00390125"/>
    <w:rsid w:val="003919EF"/>
    <w:rsid w:val="003A6486"/>
    <w:rsid w:val="003B1305"/>
    <w:rsid w:val="003C21C3"/>
    <w:rsid w:val="003D382B"/>
    <w:rsid w:val="003D4CB2"/>
    <w:rsid w:val="003E3FF7"/>
    <w:rsid w:val="003F09AC"/>
    <w:rsid w:val="003F5845"/>
    <w:rsid w:val="00410D44"/>
    <w:rsid w:val="004158D5"/>
    <w:rsid w:val="00420A1C"/>
    <w:rsid w:val="004228EF"/>
    <w:rsid w:val="004240E9"/>
    <w:rsid w:val="0043788A"/>
    <w:rsid w:val="004449B5"/>
    <w:rsid w:val="00447783"/>
    <w:rsid w:val="004534C3"/>
    <w:rsid w:val="00453D3D"/>
    <w:rsid w:val="0045611B"/>
    <w:rsid w:val="004575D8"/>
    <w:rsid w:val="00463080"/>
    <w:rsid w:val="00465C9A"/>
    <w:rsid w:val="004677DA"/>
    <w:rsid w:val="00485005"/>
    <w:rsid w:val="00485170"/>
    <w:rsid w:val="004861CD"/>
    <w:rsid w:val="00492411"/>
    <w:rsid w:val="004936EF"/>
    <w:rsid w:val="0049764B"/>
    <w:rsid w:val="004B661E"/>
    <w:rsid w:val="004C431C"/>
    <w:rsid w:val="004C5FF4"/>
    <w:rsid w:val="004D66EF"/>
    <w:rsid w:val="004E5D0B"/>
    <w:rsid w:val="004E7524"/>
    <w:rsid w:val="004E7C07"/>
    <w:rsid w:val="004F11B1"/>
    <w:rsid w:val="004F173C"/>
    <w:rsid w:val="004F2C4D"/>
    <w:rsid w:val="00503AA6"/>
    <w:rsid w:val="00510C26"/>
    <w:rsid w:val="00516D53"/>
    <w:rsid w:val="00522470"/>
    <w:rsid w:val="00524EF9"/>
    <w:rsid w:val="005255EC"/>
    <w:rsid w:val="00525DDC"/>
    <w:rsid w:val="0052683C"/>
    <w:rsid w:val="00535979"/>
    <w:rsid w:val="00536FCB"/>
    <w:rsid w:val="00540F84"/>
    <w:rsid w:val="00543A5E"/>
    <w:rsid w:val="005502AB"/>
    <w:rsid w:val="00553B5B"/>
    <w:rsid w:val="00555219"/>
    <w:rsid w:val="00555473"/>
    <w:rsid w:val="00562A2B"/>
    <w:rsid w:val="00575A68"/>
    <w:rsid w:val="00576333"/>
    <w:rsid w:val="00580510"/>
    <w:rsid w:val="00581C56"/>
    <w:rsid w:val="005B2C63"/>
    <w:rsid w:val="005C6E1B"/>
    <w:rsid w:val="005C732B"/>
    <w:rsid w:val="005E4431"/>
    <w:rsid w:val="005E5616"/>
    <w:rsid w:val="005F073B"/>
    <w:rsid w:val="005F08F2"/>
    <w:rsid w:val="005F7825"/>
    <w:rsid w:val="00600B4E"/>
    <w:rsid w:val="00605E14"/>
    <w:rsid w:val="00605F15"/>
    <w:rsid w:val="00605F2E"/>
    <w:rsid w:val="00613023"/>
    <w:rsid w:val="006131B4"/>
    <w:rsid w:val="00620E61"/>
    <w:rsid w:val="0062407D"/>
    <w:rsid w:val="00625115"/>
    <w:rsid w:val="00627638"/>
    <w:rsid w:val="00632E6E"/>
    <w:rsid w:val="0063682E"/>
    <w:rsid w:val="00637B2C"/>
    <w:rsid w:val="0064379B"/>
    <w:rsid w:val="006450C7"/>
    <w:rsid w:val="00647091"/>
    <w:rsid w:val="00650533"/>
    <w:rsid w:val="00662057"/>
    <w:rsid w:val="006634B1"/>
    <w:rsid w:val="006639FF"/>
    <w:rsid w:val="0066644E"/>
    <w:rsid w:val="00673B15"/>
    <w:rsid w:val="006827F2"/>
    <w:rsid w:val="00683D8E"/>
    <w:rsid w:val="006A0CB2"/>
    <w:rsid w:val="006A4F76"/>
    <w:rsid w:val="006A55E2"/>
    <w:rsid w:val="006A6263"/>
    <w:rsid w:val="006B079C"/>
    <w:rsid w:val="006B2986"/>
    <w:rsid w:val="006B3892"/>
    <w:rsid w:val="006C214F"/>
    <w:rsid w:val="006C6F45"/>
    <w:rsid w:val="006D096A"/>
    <w:rsid w:val="006D0FDE"/>
    <w:rsid w:val="006D127B"/>
    <w:rsid w:val="006D3239"/>
    <w:rsid w:val="006D70D2"/>
    <w:rsid w:val="006E3DBE"/>
    <w:rsid w:val="00701F87"/>
    <w:rsid w:val="007044C1"/>
    <w:rsid w:val="00704E99"/>
    <w:rsid w:val="00710BCA"/>
    <w:rsid w:val="00710CE8"/>
    <w:rsid w:val="00716869"/>
    <w:rsid w:val="00716B3C"/>
    <w:rsid w:val="00721C54"/>
    <w:rsid w:val="0072245B"/>
    <w:rsid w:val="00732E2F"/>
    <w:rsid w:val="007341CA"/>
    <w:rsid w:val="007500D4"/>
    <w:rsid w:val="007505B3"/>
    <w:rsid w:val="0075217D"/>
    <w:rsid w:val="00752999"/>
    <w:rsid w:val="00760282"/>
    <w:rsid w:val="007649E3"/>
    <w:rsid w:val="007701B3"/>
    <w:rsid w:val="0077399E"/>
    <w:rsid w:val="00776074"/>
    <w:rsid w:val="007863C9"/>
    <w:rsid w:val="007928C5"/>
    <w:rsid w:val="007A32DD"/>
    <w:rsid w:val="007A3839"/>
    <w:rsid w:val="007A399C"/>
    <w:rsid w:val="007A4629"/>
    <w:rsid w:val="007A5643"/>
    <w:rsid w:val="007A654E"/>
    <w:rsid w:val="007B154A"/>
    <w:rsid w:val="007B5C39"/>
    <w:rsid w:val="007D4D29"/>
    <w:rsid w:val="007E4C4A"/>
    <w:rsid w:val="007F3A0F"/>
    <w:rsid w:val="007F605D"/>
    <w:rsid w:val="0081752E"/>
    <w:rsid w:val="0082049D"/>
    <w:rsid w:val="00831D39"/>
    <w:rsid w:val="008418FE"/>
    <w:rsid w:val="00842AD5"/>
    <w:rsid w:val="0084475A"/>
    <w:rsid w:val="00850433"/>
    <w:rsid w:val="00867404"/>
    <w:rsid w:val="00870429"/>
    <w:rsid w:val="008726EA"/>
    <w:rsid w:val="0087575E"/>
    <w:rsid w:val="0087695A"/>
    <w:rsid w:val="008817BD"/>
    <w:rsid w:val="00881F4B"/>
    <w:rsid w:val="0088565B"/>
    <w:rsid w:val="008913E6"/>
    <w:rsid w:val="0089211E"/>
    <w:rsid w:val="00895308"/>
    <w:rsid w:val="0089797E"/>
    <w:rsid w:val="008A0403"/>
    <w:rsid w:val="008B443E"/>
    <w:rsid w:val="008C4148"/>
    <w:rsid w:val="008C65F9"/>
    <w:rsid w:val="008C714C"/>
    <w:rsid w:val="008C7E05"/>
    <w:rsid w:val="008D3E3C"/>
    <w:rsid w:val="008E0E22"/>
    <w:rsid w:val="008E13EC"/>
    <w:rsid w:val="008F46DE"/>
    <w:rsid w:val="008F725C"/>
    <w:rsid w:val="008F7D03"/>
    <w:rsid w:val="00906302"/>
    <w:rsid w:val="00907974"/>
    <w:rsid w:val="009106D3"/>
    <w:rsid w:val="00917059"/>
    <w:rsid w:val="00921D38"/>
    <w:rsid w:val="00936808"/>
    <w:rsid w:val="0093761C"/>
    <w:rsid w:val="00946B8D"/>
    <w:rsid w:val="009537BD"/>
    <w:rsid w:val="009557F9"/>
    <w:rsid w:val="00974E2D"/>
    <w:rsid w:val="0098564D"/>
    <w:rsid w:val="00987B33"/>
    <w:rsid w:val="0099728D"/>
    <w:rsid w:val="009A0CA7"/>
    <w:rsid w:val="009A330D"/>
    <w:rsid w:val="009A3AF9"/>
    <w:rsid w:val="009A6E1E"/>
    <w:rsid w:val="009B0DA1"/>
    <w:rsid w:val="009B2ADE"/>
    <w:rsid w:val="009B7FC8"/>
    <w:rsid w:val="009C02BF"/>
    <w:rsid w:val="009C4919"/>
    <w:rsid w:val="009E3C0F"/>
    <w:rsid w:val="009E3C71"/>
    <w:rsid w:val="009E4E01"/>
    <w:rsid w:val="009F02BB"/>
    <w:rsid w:val="009F0AE3"/>
    <w:rsid w:val="009F61A4"/>
    <w:rsid w:val="00A01DAF"/>
    <w:rsid w:val="00A0556A"/>
    <w:rsid w:val="00A0799E"/>
    <w:rsid w:val="00A07C26"/>
    <w:rsid w:val="00A20680"/>
    <w:rsid w:val="00A26B8E"/>
    <w:rsid w:val="00A30BC2"/>
    <w:rsid w:val="00A34E43"/>
    <w:rsid w:val="00A414E3"/>
    <w:rsid w:val="00A41BA6"/>
    <w:rsid w:val="00A43D66"/>
    <w:rsid w:val="00A45EB6"/>
    <w:rsid w:val="00A477A5"/>
    <w:rsid w:val="00A511BC"/>
    <w:rsid w:val="00A60FD7"/>
    <w:rsid w:val="00A70116"/>
    <w:rsid w:val="00A70A12"/>
    <w:rsid w:val="00A76C83"/>
    <w:rsid w:val="00A773C8"/>
    <w:rsid w:val="00A84723"/>
    <w:rsid w:val="00A94B43"/>
    <w:rsid w:val="00AA6602"/>
    <w:rsid w:val="00AB286A"/>
    <w:rsid w:val="00AB3EA8"/>
    <w:rsid w:val="00AB57C3"/>
    <w:rsid w:val="00AC3E61"/>
    <w:rsid w:val="00AC42C3"/>
    <w:rsid w:val="00AC6B05"/>
    <w:rsid w:val="00AE161E"/>
    <w:rsid w:val="00AF1891"/>
    <w:rsid w:val="00AF5B15"/>
    <w:rsid w:val="00B01102"/>
    <w:rsid w:val="00B05CA1"/>
    <w:rsid w:val="00B10982"/>
    <w:rsid w:val="00B13613"/>
    <w:rsid w:val="00B217A7"/>
    <w:rsid w:val="00B26543"/>
    <w:rsid w:val="00B32439"/>
    <w:rsid w:val="00B400CD"/>
    <w:rsid w:val="00B427D1"/>
    <w:rsid w:val="00B444B1"/>
    <w:rsid w:val="00B4549B"/>
    <w:rsid w:val="00B462BB"/>
    <w:rsid w:val="00B67783"/>
    <w:rsid w:val="00B71B6D"/>
    <w:rsid w:val="00B739E4"/>
    <w:rsid w:val="00B760A8"/>
    <w:rsid w:val="00B764AD"/>
    <w:rsid w:val="00B808E6"/>
    <w:rsid w:val="00B81E99"/>
    <w:rsid w:val="00B8600A"/>
    <w:rsid w:val="00B90798"/>
    <w:rsid w:val="00B90F55"/>
    <w:rsid w:val="00B94397"/>
    <w:rsid w:val="00B94D87"/>
    <w:rsid w:val="00B95E63"/>
    <w:rsid w:val="00BA0A40"/>
    <w:rsid w:val="00BA4830"/>
    <w:rsid w:val="00BA5854"/>
    <w:rsid w:val="00BA606F"/>
    <w:rsid w:val="00BB210D"/>
    <w:rsid w:val="00BC1A52"/>
    <w:rsid w:val="00BC3B50"/>
    <w:rsid w:val="00BD0220"/>
    <w:rsid w:val="00BD1039"/>
    <w:rsid w:val="00BD2064"/>
    <w:rsid w:val="00BD4C78"/>
    <w:rsid w:val="00BE7302"/>
    <w:rsid w:val="00C00F56"/>
    <w:rsid w:val="00C01B1D"/>
    <w:rsid w:val="00C127C5"/>
    <w:rsid w:val="00C23DC2"/>
    <w:rsid w:val="00C24D3A"/>
    <w:rsid w:val="00C26A31"/>
    <w:rsid w:val="00C33C70"/>
    <w:rsid w:val="00C34496"/>
    <w:rsid w:val="00C42D91"/>
    <w:rsid w:val="00C447E7"/>
    <w:rsid w:val="00C4646F"/>
    <w:rsid w:val="00C51AF6"/>
    <w:rsid w:val="00C51F9E"/>
    <w:rsid w:val="00C5736B"/>
    <w:rsid w:val="00C6640D"/>
    <w:rsid w:val="00C72B76"/>
    <w:rsid w:val="00C73209"/>
    <w:rsid w:val="00C77A9F"/>
    <w:rsid w:val="00C8022E"/>
    <w:rsid w:val="00C8222B"/>
    <w:rsid w:val="00C84142"/>
    <w:rsid w:val="00C85EF2"/>
    <w:rsid w:val="00C92D67"/>
    <w:rsid w:val="00CA52E5"/>
    <w:rsid w:val="00CB1D57"/>
    <w:rsid w:val="00CB2944"/>
    <w:rsid w:val="00CB5C86"/>
    <w:rsid w:val="00CB73E6"/>
    <w:rsid w:val="00CD0453"/>
    <w:rsid w:val="00CD18DF"/>
    <w:rsid w:val="00CE37E8"/>
    <w:rsid w:val="00CF62D2"/>
    <w:rsid w:val="00CF6A66"/>
    <w:rsid w:val="00D019F1"/>
    <w:rsid w:val="00D05CCC"/>
    <w:rsid w:val="00D16DBC"/>
    <w:rsid w:val="00D2194B"/>
    <w:rsid w:val="00D23D16"/>
    <w:rsid w:val="00D2629B"/>
    <w:rsid w:val="00D26E00"/>
    <w:rsid w:val="00D30997"/>
    <w:rsid w:val="00D310CD"/>
    <w:rsid w:val="00D31CC6"/>
    <w:rsid w:val="00D32010"/>
    <w:rsid w:val="00D343F9"/>
    <w:rsid w:val="00D34ED2"/>
    <w:rsid w:val="00D36A52"/>
    <w:rsid w:val="00D3715B"/>
    <w:rsid w:val="00D37EE3"/>
    <w:rsid w:val="00D44B4F"/>
    <w:rsid w:val="00D52250"/>
    <w:rsid w:val="00D52B98"/>
    <w:rsid w:val="00D54B74"/>
    <w:rsid w:val="00D555CF"/>
    <w:rsid w:val="00D64C42"/>
    <w:rsid w:val="00D75784"/>
    <w:rsid w:val="00D84EEC"/>
    <w:rsid w:val="00D856A6"/>
    <w:rsid w:val="00D9314A"/>
    <w:rsid w:val="00D95898"/>
    <w:rsid w:val="00DA233A"/>
    <w:rsid w:val="00DA666F"/>
    <w:rsid w:val="00DB22DE"/>
    <w:rsid w:val="00DB3ADD"/>
    <w:rsid w:val="00DB66DC"/>
    <w:rsid w:val="00DB7289"/>
    <w:rsid w:val="00DC199D"/>
    <w:rsid w:val="00DC34E8"/>
    <w:rsid w:val="00DC3D67"/>
    <w:rsid w:val="00DD1160"/>
    <w:rsid w:val="00DE00F5"/>
    <w:rsid w:val="00DE64B3"/>
    <w:rsid w:val="00DE7DAF"/>
    <w:rsid w:val="00DF0F10"/>
    <w:rsid w:val="00DF30FF"/>
    <w:rsid w:val="00DF3D74"/>
    <w:rsid w:val="00E046A4"/>
    <w:rsid w:val="00E06904"/>
    <w:rsid w:val="00E12061"/>
    <w:rsid w:val="00E14355"/>
    <w:rsid w:val="00E24A2B"/>
    <w:rsid w:val="00E26934"/>
    <w:rsid w:val="00E30604"/>
    <w:rsid w:val="00E420AC"/>
    <w:rsid w:val="00E42909"/>
    <w:rsid w:val="00E458FC"/>
    <w:rsid w:val="00E511A2"/>
    <w:rsid w:val="00E53796"/>
    <w:rsid w:val="00E62685"/>
    <w:rsid w:val="00E65E55"/>
    <w:rsid w:val="00E67931"/>
    <w:rsid w:val="00E722CE"/>
    <w:rsid w:val="00E75A75"/>
    <w:rsid w:val="00E84898"/>
    <w:rsid w:val="00E95C6E"/>
    <w:rsid w:val="00EA3594"/>
    <w:rsid w:val="00EB6D57"/>
    <w:rsid w:val="00EB7477"/>
    <w:rsid w:val="00EB74FE"/>
    <w:rsid w:val="00EC09E6"/>
    <w:rsid w:val="00EC48A3"/>
    <w:rsid w:val="00EC6DBA"/>
    <w:rsid w:val="00ED6CB3"/>
    <w:rsid w:val="00EE13BA"/>
    <w:rsid w:val="00EE3A50"/>
    <w:rsid w:val="00EF24E1"/>
    <w:rsid w:val="00EF5AC7"/>
    <w:rsid w:val="00F02984"/>
    <w:rsid w:val="00F0725A"/>
    <w:rsid w:val="00F16C90"/>
    <w:rsid w:val="00F21CD9"/>
    <w:rsid w:val="00F45F39"/>
    <w:rsid w:val="00F51AFF"/>
    <w:rsid w:val="00F5241D"/>
    <w:rsid w:val="00F62990"/>
    <w:rsid w:val="00F64FA1"/>
    <w:rsid w:val="00F70AF6"/>
    <w:rsid w:val="00F71787"/>
    <w:rsid w:val="00F77126"/>
    <w:rsid w:val="00F907CF"/>
    <w:rsid w:val="00F96C56"/>
    <w:rsid w:val="00FA30ED"/>
    <w:rsid w:val="00FA32C4"/>
    <w:rsid w:val="00FA6DD4"/>
    <w:rsid w:val="00FB683F"/>
    <w:rsid w:val="00FB69DF"/>
    <w:rsid w:val="00FB75CD"/>
    <w:rsid w:val="00FC1547"/>
    <w:rsid w:val="00FC24C3"/>
    <w:rsid w:val="00FC2F00"/>
    <w:rsid w:val="00FC4CD3"/>
    <w:rsid w:val="00FC5D9D"/>
    <w:rsid w:val="00FC6CE4"/>
    <w:rsid w:val="00FD2642"/>
    <w:rsid w:val="00FE01E6"/>
    <w:rsid w:val="00FE3F30"/>
    <w:rsid w:val="00FF0698"/>
    <w:rsid w:val="00FF4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40" w:line="276" w:lineRule="auto"/>
        <w:ind w:left="1440" w:right="172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A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50660"/>
    <w:pPr>
      <w:spacing w:after="0" w:line="240" w:lineRule="auto"/>
      <w:ind w:left="0" w:right="0"/>
    </w:pPr>
    <w:rPr>
      <w:rFonts w:eastAsia="Times New Roman"/>
    </w:rPr>
  </w:style>
  <w:style w:type="character" w:customStyle="1" w:styleId="NoSpacingChar">
    <w:name w:val="No Spacing Char"/>
    <w:basedOn w:val="DefaultParagraphFont"/>
    <w:link w:val="NoSpacing"/>
    <w:uiPriority w:val="1"/>
    <w:rsid w:val="00150660"/>
    <w:rPr>
      <w:rFonts w:eastAsia="Times New Roman"/>
    </w:rPr>
  </w:style>
  <w:style w:type="character" w:styleId="Hyperlink">
    <w:name w:val="Hyperlink"/>
    <w:basedOn w:val="DefaultParagraphFont"/>
    <w:uiPriority w:val="99"/>
    <w:unhideWhenUsed/>
    <w:rsid w:val="001841A0"/>
    <w:rPr>
      <w:color w:val="0000FF" w:themeColor="hyperlink"/>
      <w:u w:val="single"/>
    </w:rPr>
  </w:style>
  <w:style w:type="character" w:styleId="FollowedHyperlink">
    <w:name w:val="FollowedHyperlink"/>
    <w:basedOn w:val="DefaultParagraphFont"/>
    <w:uiPriority w:val="99"/>
    <w:semiHidden/>
    <w:unhideWhenUsed/>
    <w:rsid w:val="00EB74FE"/>
    <w:rPr>
      <w:color w:val="800080" w:themeColor="followedHyperlink"/>
      <w:u w:val="single"/>
    </w:rPr>
  </w:style>
  <w:style w:type="table" w:styleId="TableGrid">
    <w:name w:val="Table Grid"/>
    <w:basedOn w:val="TableNormal"/>
    <w:uiPriority w:val="59"/>
    <w:rsid w:val="00F64FA1"/>
    <w:pPr>
      <w:spacing w:after="0" w:line="240" w:lineRule="auto"/>
      <w:ind w:left="0" w:right="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1A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A52"/>
  </w:style>
  <w:style w:type="paragraph" w:styleId="Footer">
    <w:name w:val="footer"/>
    <w:basedOn w:val="Normal"/>
    <w:link w:val="FooterChar"/>
    <w:uiPriority w:val="99"/>
    <w:unhideWhenUsed/>
    <w:rsid w:val="00BC1A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A52"/>
  </w:style>
  <w:style w:type="character" w:customStyle="1" w:styleId="UnresolvedMention">
    <w:name w:val="Unresolved Mention"/>
    <w:basedOn w:val="DefaultParagraphFont"/>
    <w:uiPriority w:val="99"/>
    <w:semiHidden/>
    <w:unhideWhenUsed/>
    <w:rsid w:val="00CD18DF"/>
    <w:rPr>
      <w:color w:val="808080"/>
      <w:shd w:val="clear" w:color="auto" w:fill="E6E6E6"/>
    </w:rPr>
  </w:style>
  <w:style w:type="character" w:styleId="CommentReference">
    <w:name w:val="annotation reference"/>
    <w:basedOn w:val="DefaultParagraphFont"/>
    <w:uiPriority w:val="99"/>
    <w:semiHidden/>
    <w:unhideWhenUsed/>
    <w:rsid w:val="00536FCB"/>
    <w:rPr>
      <w:sz w:val="16"/>
      <w:szCs w:val="16"/>
    </w:rPr>
  </w:style>
  <w:style w:type="paragraph" w:styleId="CommentText">
    <w:name w:val="annotation text"/>
    <w:basedOn w:val="Normal"/>
    <w:link w:val="CommentTextChar"/>
    <w:uiPriority w:val="99"/>
    <w:semiHidden/>
    <w:unhideWhenUsed/>
    <w:rsid w:val="00536FCB"/>
    <w:pPr>
      <w:spacing w:line="240" w:lineRule="auto"/>
    </w:pPr>
    <w:rPr>
      <w:sz w:val="20"/>
      <w:szCs w:val="20"/>
    </w:rPr>
  </w:style>
  <w:style w:type="character" w:customStyle="1" w:styleId="CommentTextChar">
    <w:name w:val="Comment Text Char"/>
    <w:basedOn w:val="DefaultParagraphFont"/>
    <w:link w:val="CommentText"/>
    <w:uiPriority w:val="99"/>
    <w:semiHidden/>
    <w:rsid w:val="00536FCB"/>
    <w:rPr>
      <w:sz w:val="20"/>
      <w:szCs w:val="20"/>
    </w:rPr>
  </w:style>
  <w:style w:type="paragraph" w:styleId="CommentSubject">
    <w:name w:val="annotation subject"/>
    <w:basedOn w:val="CommentText"/>
    <w:next w:val="CommentText"/>
    <w:link w:val="CommentSubjectChar"/>
    <w:uiPriority w:val="99"/>
    <w:semiHidden/>
    <w:unhideWhenUsed/>
    <w:rsid w:val="00536FCB"/>
    <w:rPr>
      <w:b/>
      <w:bCs/>
    </w:rPr>
  </w:style>
  <w:style w:type="character" w:customStyle="1" w:styleId="CommentSubjectChar">
    <w:name w:val="Comment Subject Char"/>
    <w:basedOn w:val="CommentTextChar"/>
    <w:link w:val="CommentSubject"/>
    <w:uiPriority w:val="99"/>
    <w:semiHidden/>
    <w:rsid w:val="00536FCB"/>
    <w:rPr>
      <w:b/>
      <w:bCs/>
      <w:sz w:val="20"/>
      <w:szCs w:val="20"/>
    </w:rPr>
  </w:style>
  <w:style w:type="paragraph" w:styleId="BalloonText">
    <w:name w:val="Balloon Text"/>
    <w:basedOn w:val="Normal"/>
    <w:link w:val="BalloonTextChar"/>
    <w:uiPriority w:val="99"/>
    <w:semiHidden/>
    <w:unhideWhenUsed/>
    <w:rsid w:val="00536F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FC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40" w:line="276" w:lineRule="auto"/>
        <w:ind w:left="1440" w:right="172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A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50660"/>
    <w:pPr>
      <w:spacing w:after="0" w:line="240" w:lineRule="auto"/>
      <w:ind w:left="0" w:right="0"/>
    </w:pPr>
    <w:rPr>
      <w:rFonts w:eastAsia="Times New Roman"/>
    </w:rPr>
  </w:style>
  <w:style w:type="character" w:customStyle="1" w:styleId="NoSpacingChar">
    <w:name w:val="No Spacing Char"/>
    <w:basedOn w:val="DefaultParagraphFont"/>
    <w:link w:val="NoSpacing"/>
    <w:uiPriority w:val="1"/>
    <w:rsid w:val="00150660"/>
    <w:rPr>
      <w:rFonts w:eastAsia="Times New Roman"/>
    </w:rPr>
  </w:style>
  <w:style w:type="character" w:styleId="Hyperlink">
    <w:name w:val="Hyperlink"/>
    <w:basedOn w:val="DefaultParagraphFont"/>
    <w:uiPriority w:val="99"/>
    <w:unhideWhenUsed/>
    <w:rsid w:val="001841A0"/>
    <w:rPr>
      <w:color w:val="0000FF" w:themeColor="hyperlink"/>
      <w:u w:val="single"/>
    </w:rPr>
  </w:style>
  <w:style w:type="character" w:styleId="FollowedHyperlink">
    <w:name w:val="FollowedHyperlink"/>
    <w:basedOn w:val="DefaultParagraphFont"/>
    <w:uiPriority w:val="99"/>
    <w:semiHidden/>
    <w:unhideWhenUsed/>
    <w:rsid w:val="00EB74FE"/>
    <w:rPr>
      <w:color w:val="800080" w:themeColor="followedHyperlink"/>
      <w:u w:val="single"/>
    </w:rPr>
  </w:style>
  <w:style w:type="table" w:styleId="TableGrid">
    <w:name w:val="Table Grid"/>
    <w:basedOn w:val="TableNormal"/>
    <w:uiPriority w:val="59"/>
    <w:rsid w:val="00F64FA1"/>
    <w:pPr>
      <w:spacing w:after="0" w:line="240" w:lineRule="auto"/>
      <w:ind w:left="0" w:right="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1A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A52"/>
  </w:style>
  <w:style w:type="paragraph" w:styleId="Footer">
    <w:name w:val="footer"/>
    <w:basedOn w:val="Normal"/>
    <w:link w:val="FooterChar"/>
    <w:uiPriority w:val="99"/>
    <w:unhideWhenUsed/>
    <w:rsid w:val="00BC1A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A52"/>
  </w:style>
  <w:style w:type="character" w:customStyle="1" w:styleId="UnresolvedMention">
    <w:name w:val="Unresolved Mention"/>
    <w:basedOn w:val="DefaultParagraphFont"/>
    <w:uiPriority w:val="99"/>
    <w:semiHidden/>
    <w:unhideWhenUsed/>
    <w:rsid w:val="00CD18DF"/>
    <w:rPr>
      <w:color w:val="808080"/>
      <w:shd w:val="clear" w:color="auto" w:fill="E6E6E6"/>
    </w:rPr>
  </w:style>
  <w:style w:type="character" w:styleId="CommentReference">
    <w:name w:val="annotation reference"/>
    <w:basedOn w:val="DefaultParagraphFont"/>
    <w:uiPriority w:val="99"/>
    <w:semiHidden/>
    <w:unhideWhenUsed/>
    <w:rsid w:val="00536FCB"/>
    <w:rPr>
      <w:sz w:val="16"/>
      <w:szCs w:val="16"/>
    </w:rPr>
  </w:style>
  <w:style w:type="paragraph" w:styleId="CommentText">
    <w:name w:val="annotation text"/>
    <w:basedOn w:val="Normal"/>
    <w:link w:val="CommentTextChar"/>
    <w:uiPriority w:val="99"/>
    <w:semiHidden/>
    <w:unhideWhenUsed/>
    <w:rsid w:val="00536FCB"/>
    <w:pPr>
      <w:spacing w:line="240" w:lineRule="auto"/>
    </w:pPr>
    <w:rPr>
      <w:sz w:val="20"/>
      <w:szCs w:val="20"/>
    </w:rPr>
  </w:style>
  <w:style w:type="character" w:customStyle="1" w:styleId="CommentTextChar">
    <w:name w:val="Comment Text Char"/>
    <w:basedOn w:val="DefaultParagraphFont"/>
    <w:link w:val="CommentText"/>
    <w:uiPriority w:val="99"/>
    <w:semiHidden/>
    <w:rsid w:val="00536FCB"/>
    <w:rPr>
      <w:sz w:val="20"/>
      <w:szCs w:val="20"/>
    </w:rPr>
  </w:style>
  <w:style w:type="paragraph" w:styleId="CommentSubject">
    <w:name w:val="annotation subject"/>
    <w:basedOn w:val="CommentText"/>
    <w:next w:val="CommentText"/>
    <w:link w:val="CommentSubjectChar"/>
    <w:uiPriority w:val="99"/>
    <w:semiHidden/>
    <w:unhideWhenUsed/>
    <w:rsid w:val="00536FCB"/>
    <w:rPr>
      <w:b/>
      <w:bCs/>
    </w:rPr>
  </w:style>
  <w:style w:type="character" w:customStyle="1" w:styleId="CommentSubjectChar">
    <w:name w:val="Comment Subject Char"/>
    <w:basedOn w:val="CommentTextChar"/>
    <w:link w:val="CommentSubject"/>
    <w:uiPriority w:val="99"/>
    <w:semiHidden/>
    <w:rsid w:val="00536FCB"/>
    <w:rPr>
      <w:b/>
      <w:bCs/>
      <w:sz w:val="20"/>
      <w:szCs w:val="20"/>
    </w:rPr>
  </w:style>
  <w:style w:type="paragraph" w:styleId="BalloonText">
    <w:name w:val="Balloon Text"/>
    <w:basedOn w:val="Normal"/>
    <w:link w:val="BalloonTextChar"/>
    <w:uiPriority w:val="99"/>
    <w:semiHidden/>
    <w:unhideWhenUsed/>
    <w:rsid w:val="00536F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F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637730">
      <w:bodyDiv w:val="1"/>
      <w:marLeft w:val="0"/>
      <w:marRight w:val="0"/>
      <w:marTop w:val="0"/>
      <w:marBottom w:val="0"/>
      <w:divBdr>
        <w:top w:val="none" w:sz="0" w:space="0" w:color="auto"/>
        <w:left w:val="none" w:sz="0" w:space="0" w:color="auto"/>
        <w:bottom w:val="none" w:sz="0" w:space="0" w:color="auto"/>
        <w:right w:val="none" w:sz="0" w:space="0" w:color="auto"/>
      </w:divBdr>
      <w:divsChild>
        <w:div w:id="543176193">
          <w:marLeft w:val="0"/>
          <w:marRight w:val="0"/>
          <w:marTop w:val="0"/>
          <w:marBottom w:val="0"/>
          <w:divBdr>
            <w:top w:val="none" w:sz="0" w:space="0" w:color="auto"/>
            <w:left w:val="none" w:sz="0" w:space="0" w:color="auto"/>
            <w:bottom w:val="none" w:sz="0" w:space="0" w:color="auto"/>
            <w:right w:val="none" w:sz="0" w:space="0" w:color="auto"/>
          </w:divBdr>
          <w:divsChild>
            <w:div w:id="835388577">
              <w:marLeft w:val="0"/>
              <w:marRight w:val="0"/>
              <w:marTop w:val="0"/>
              <w:marBottom w:val="0"/>
              <w:divBdr>
                <w:top w:val="none" w:sz="0" w:space="0" w:color="auto"/>
                <w:left w:val="none" w:sz="0" w:space="0" w:color="auto"/>
                <w:bottom w:val="none" w:sz="0" w:space="0" w:color="auto"/>
                <w:right w:val="none" w:sz="0" w:space="0" w:color="auto"/>
              </w:divBdr>
              <w:divsChild>
                <w:div w:id="1395273836">
                  <w:marLeft w:val="0"/>
                  <w:marRight w:val="0"/>
                  <w:marTop w:val="0"/>
                  <w:marBottom w:val="0"/>
                  <w:divBdr>
                    <w:top w:val="none" w:sz="0" w:space="0" w:color="auto"/>
                    <w:left w:val="none" w:sz="0" w:space="0" w:color="auto"/>
                    <w:bottom w:val="none" w:sz="0" w:space="0" w:color="auto"/>
                    <w:right w:val="none" w:sz="0" w:space="0" w:color="auto"/>
                  </w:divBdr>
                  <w:divsChild>
                    <w:div w:id="165433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qualdex.com/region/iceland" TargetMode="External"/><Relationship Id="rId21" Type="http://schemas.openxmlformats.org/officeDocument/2006/relationships/hyperlink" Target="http://www.equaldex.com/region/haiti" TargetMode="External"/><Relationship Id="rId42" Type="http://schemas.openxmlformats.org/officeDocument/2006/relationships/hyperlink" Target="http://www.equaldex.com/region/guyana" TargetMode="External"/><Relationship Id="rId63" Type="http://schemas.openxmlformats.org/officeDocument/2006/relationships/hyperlink" Target="http://www.equaldex.com/region/gambia" TargetMode="External"/><Relationship Id="rId84" Type="http://schemas.openxmlformats.org/officeDocument/2006/relationships/hyperlink" Target="http://www.equaldex.com/region/sierra-leone" TargetMode="External"/><Relationship Id="rId138" Type="http://schemas.openxmlformats.org/officeDocument/2006/relationships/hyperlink" Target="http://www.equaldex.com/region/russia" TargetMode="External"/><Relationship Id="rId159" Type="http://schemas.openxmlformats.org/officeDocument/2006/relationships/hyperlink" Target="http://www.equaldex.com/region/taiwan" TargetMode="External"/><Relationship Id="rId170" Type="http://schemas.openxmlformats.org/officeDocument/2006/relationships/hyperlink" Target="http://www.equaldex.com/region/east-timor" TargetMode="External"/><Relationship Id="rId191" Type="http://schemas.openxmlformats.org/officeDocument/2006/relationships/hyperlink" Target="http://www.equaldex.com/region/oman" TargetMode="External"/><Relationship Id="rId205" Type="http://schemas.openxmlformats.org/officeDocument/2006/relationships/hyperlink" Target="http://www.equaldex.com/region/nauru" TargetMode="External"/><Relationship Id="rId226" Type="http://schemas.openxmlformats.org/officeDocument/2006/relationships/hyperlink" Target="http://www.apa.org/ethics/code/index.aspx" TargetMode="External"/><Relationship Id="rId107" Type="http://schemas.openxmlformats.org/officeDocument/2006/relationships/hyperlink" Target="http://www.equaldex.com/region/denmark" TargetMode="External"/><Relationship Id="rId11" Type="http://schemas.openxmlformats.org/officeDocument/2006/relationships/hyperlink" Target="http://www.equaldex.com/region/aruba" TargetMode="External"/><Relationship Id="rId32" Type="http://schemas.openxmlformats.org/officeDocument/2006/relationships/hyperlink" Target="http://www.equaldex.com/region/honduras" TargetMode="External"/><Relationship Id="rId53" Type="http://schemas.openxmlformats.org/officeDocument/2006/relationships/hyperlink" Target="http://www.equaldex.com/region/cameroon" TargetMode="External"/><Relationship Id="rId74" Type="http://schemas.openxmlformats.org/officeDocument/2006/relationships/hyperlink" Target="http://www.equaldex.com/region/mali" TargetMode="External"/><Relationship Id="rId128" Type="http://schemas.openxmlformats.org/officeDocument/2006/relationships/hyperlink" Target="http://www.equaldex.com/region/monaco" TargetMode="External"/><Relationship Id="rId149" Type="http://schemas.openxmlformats.org/officeDocument/2006/relationships/hyperlink" Target="http://www.equaldex.com/region/turkmenistan" TargetMode="External"/><Relationship Id="rId5" Type="http://schemas.openxmlformats.org/officeDocument/2006/relationships/webSettings" Target="webSettings.xml"/><Relationship Id="rId95" Type="http://schemas.openxmlformats.org/officeDocument/2006/relationships/hyperlink" Target="http://www.equaldex.com/region/albania" TargetMode="External"/><Relationship Id="rId160" Type="http://schemas.openxmlformats.org/officeDocument/2006/relationships/hyperlink" Target="http://www.equaldex.com/" TargetMode="External"/><Relationship Id="rId181" Type="http://schemas.openxmlformats.org/officeDocument/2006/relationships/hyperlink" Target="http://www.equaldex.com/" TargetMode="External"/><Relationship Id="rId216" Type="http://schemas.openxmlformats.org/officeDocument/2006/relationships/hyperlink" Target="http://www.equaldex.com/region/vanuatu" TargetMode="External"/><Relationship Id="rId237" Type="http://schemas.openxmlformats.org/officeDocument/2006/relationships/fontTable" Target="fontTable.xml"/><Relationship Id="rId22" Type="http://schemas.openxmlformats.org/officeDocument/2006/relationships/hyperlink" Target="http://www.equaldex.com/region/jamaica" TargetMode="External"/><Relationship Id="rId43" Type="http://schemas.openxmlformats.org/officeDocument/2006/relationships/hyperlink" Target="http://www.equaldex.com/region/falkland-islands" TargetMode="External"/><Relationship Id="rId64" Type="http://schemas.openxmlformats.org/officeDocument/2006/relationships/hyperlink" Target="http://www.equaldex.com/region/ghana" TargetMode="External"/><Relationship Id="rId118" Type="http://schemas.openxmlformats.org/officeDocument/2006/relationships/hyperlink" Target="http://www.equaldex.com/region/ireland" TargetMode="External"/><Relationship Id="rId139" Type="http://schemas.openxmlformats.org/officeDocument/2006/relationships/hyperlink" Target="http://www.equaldex.com/region/san-marino" TargetMode="External"/><Relationship Id="rId80" Type="http://schemas.openxmlformats.org/officeDocument/2006/relationships/hyperlink" Target="http://www.equaldex.com/region/niger" TargetMode="External"/><Relationship Id="rId85" Type="http://schemas.openxmlformats.org/officeDocument/2006/relationships/hyperlink" Target="http://www.equaldex.com/region/somalia" TargetMode="External"/><Relationship Id="rId150" Type="http://schemas.openxmlformats.org/officeDocument/2006/relationships/hyperlink" Target="http://www.equaldex.com/region/uzbekistan" TargetMode="External"/><Relationship Id="rId155" Type="http://schemas.openxmlformats.org/officeDocument/2006/relationships/hyperlink" Target="http://www.equaldex.com/log/4868" TargetMode="External"/><Relationship Id="rId171" Type="http://schemas.openxmlformats.org/officeDocument/2006/relationships/hyperlink" Target="http://www.equaldex.com/region/vietnam" TargetMode="External"/><Relationship Id="rId176" Type="http://schemas.openxmlformats.org/officeDocument/2006/relationships/hyperlink" Target="http://www.equaldex.com/region/india/goa" TargetMode="External"/><Relationship Id="rId192" Type="http://schemas.openxmlformats.org/officeDocument/2006/relationships/hyperlink" Target="http://www.equaldex.com/region/palestine" TargetMode="External"/><Relationship Id="rId197" Type="http://schemas.openxmlformats.org/officeDocument/2006/relationships/hyperlink" Target="http://www.equaldex.com/" TargetMode="External"/><Relationship Id="rId206" Type="http://schemas.openxmlformats.org/officeDocument/2006/relationships/hyperlink" Target="http://www.equaldex.com/region/new-caledonia" TargetMode="External"/><Relationship Id="rId227" Type="http://schemas.openxmlformats.org/officeDocument/2006/relationships/hyperlink" Target="http://www.apa.org/centrodeapoyo/sexual.aspx" TargetMode="External"/><Relationship Id="rId201" Type="http://schemas.openxmlformats.org/officeDocument/2006/relationships/hyperlink" Target="http://www.equaldex.com/region/fiji" TargetMode="External"/><Relationship Id="rId222" Type="http://schemas.openxmlformats.org/officeDocument/2006/relationships/hyperlink" Target="http://www.apa.org/pi/lgbc/publications/justthefacts.html" TargetMode="External"/><Relationship Id="rId12" Type="http://schemas.openxmlformats.org/officeDocument/2006/relationships/hyperlink" Target="http://www.equaldex.com/region/bahamas" TargetMode="External"/><Relationship Id="rId17" Type="http://schemas.openxmlformats.org/officeDocument/2006/relationships/hyperlink" Target="http://www.equaldex.com/region/turks-and-caicos-islands" TargetMode="External"/><Relationship Id="rId33" Type="http://schemas.openxmlformats.org/officeDocument/2006/relationships/hyperlink" Target="http://www.equaldex.com/region/nicaragua" TargetMode="External"/><Relationship Id="rId38" Type="http://schemas.openxmlformats.org/officeDocument/2006/relationships/hyperlink" Target="http://www.equaldex.com/region/chile" TargetMode="External"/><Relationship Id="rId59" Type="http://schemas.openxmlformats.org/officeDocument/2006/relationships/hyperlink" Target="http://www.equaldex.com/region/egypt" TargetMode="External"/><Relationship Id="rId103" Type="http://schemas.openxmlformats.org/officeDocument/2006/relationships/hyperlink" Target="http://www.equaldex.com/region/bosnia-and-herzegovina" TargetMode="External"/><Relationship Id="rId108" Type="http://schemas.openxmlformats.org/officeDocument/2006/relationships/hyperlink" Target="http://www.equaldex.com/region/slovakia" TargetMode="External"/><Relationship Id="rId124" Type="http://schemas.openxmlformats.org/officeDocument/2006/relationships/hyperlink" Target="http://www.equaldex.com/region/luxembourg" TargetMode="External"/><Relationship Id="rId129" Type="http://schemas.openxmlformats.org/officeDocument/2006/relationships/hyperlink" Target="http://www.equaldex.com/region/montenegro" TargetMode="External"/><Relationship Id="rId54" Type="http://schemas.openxmlformats.org/officeDocument/2006/relationships/hyperlink" Target="http://www.equaldex.com/region/cape-verde" TargetMode="External"/><Relationship Id="rId70" Type="http://schemas.openxmlformats.org/officeDocument/2006/relationships/hyperlink" Target="http://www.equaldex.com/region/liberia" TargetMode="External"/><Relationship Id="rId75" Type="http://schemas.openxmlformats.org/officeDocument/2006/relationships/hyperlink" Target="http://www.equaldex.com/region/mauritania" TargetMode="External"/><Relationship Id="rId91" Type="http://schemas.openxmlformats.org/officeDocument/2006/relationships/hyperlink" Target="http://www.equaldex.com/region/western-sahara" TargetMode="External"/><Relationship Id="rId96" Type="http://schemas.openxmlformats.org/officeDocument/2006/relationships/hyperlink" Target="http://www.equaldex.com/region/germany" TargetMode="External"/><Relationship Id="rId140" Type="http://schemas.openxmlformats.org/officeDocument/2006/relationships/hyperlink" Target="http://www.equaldex.com/region/serbia" TargetMode="External"/><Relationship Id="rId145" Type="http://schemas.openxmlformats.org/officeDocument/2006/relationships/hyperlink" Target="http://www.equaldex.com/" TargetMode="External"/><Relationship Id="rId161" Type="http://schemas.openxmlformats.org/officeDocument/2006/relationships/hyperlink" Target="http://www.equaldex.com/region/brunei" TargetMode="External"/><Relationship Id="rId166" Type="http://schemas.openxmlformats.org/officeDocument/2006/relationships/hyperlink" Target="http://www.equaldex.com/log/3467" TargetMode="External"/><Relationship Id="rId182" Type="http://schemas.openxmlformats.org/officeDocument/2006/relationships/hyperlink" Target="http://www.equaldex.com/region/saudi-arabia" TargetMode="External"/><Relationship Id="rId187" Type="http://schemas.openxmlformats.org/officeDocument/2006/relationships/hyperlink" Target="http://awiderbridge.org/conversion-therapy-in-israel" TargetMode="External"/><Relationship Id="rId217" Type="http://schemas.openxmlformats.org/officeDocument/2006/relationships/hyperlink" Target="http://www.equaldex.com/"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www.equaldex.com/region/australia/tasmania" TargetMode="External"/><Relationship Id="rId233" Type="http://schemas.openxmlformats.org/officeDocument/2006/relationships/hyperlink" Target="http://www.academia.edu/19659799/Aquinas_on_Homosexuality" TargetMode="External"/><Relationship Id="rId238" Type="http://schemas.openxmlformats.org/officeDocument/2006/relationships/theme" Target="theme/theme1.xml"/><Relationship Id="rId23" Type="http://schemas.openxmlformats.org/officeDocument/2006/relationships/hyperlink" Target="http://www.equaldex.com/region/martinique" TargetMode="External"/><Relationship Id="rId28" Type="http://schemas.openxmlformats.org/officeDocument/2006/relationships/hyperlink" Target="http://www.equaldex.com/region/trinidad-and-tobago" TargetMode="External"/><Relationship Id="rId49" Type="http://schemas.openxmlformats.org/officeDocument/2006/relationships/hyperlink" Target="http://www.equaldex.com/region/algeria" TargetMode="External"/><Relationship Id="rId114" Type="http://schemas.openxmlformats.org/officeDocument/2006/relationships/hyperlink" Target="http://www.equaldex.com/region/greece" TargetMode="External"/><Relationship Id="rId119" Type="http://schemas.openxmlformats.org/officeDocument/2006/relationships/hyperlink" Target="http://www.equaldex.com/region/italy" TargetMode="External"/><Relationship Id="rId44" Type="http://schemas.openxmlformats.org/officeDocument/2006/relationships/hyperlink" Target="http://www.equaldex.com/region/paraguay" TargetMode="External"/><Relationship Id="rId60" Type="http://schemas.openxmlformats.org/officeDocument/2006/relationships/hyperlink" Target="http://www.equaldex.com/region/eritrea" TargetMode="External"/><Relationship Id="rId65" Type="http://schemas.openxmlformats.org/officeDocument/2006/relationships/hyperlink" Target="http://www.equaldex.com/region/guinea" TargetMode="External"/><Relationship Id="rId81" Type="http://schemas.openxmlformats.org/officeDocument/2006/relationships/hyperlink" Target="http://www.equaldex.com/region/reunion" TargetMode="External"/><Relationship Id="rId86" Type="http://schemas.openxmlformats.org/officeDocument/2006/relationships/hyperlink" Target="http://www.equaldex.com/region/sudan" TargetMode="External"/><Relationship Id="rId130" Type="http://schemas.openxmlformats.org/officeDocument/2006/relationships/hyperlink" Target="http://www.equaldex.com" TargetMode="External"/><Relationship Id="rId135" Type="http://schemas.openxmlformats.org/officeDocument/2006/relationships/hyperlink" Target="http://www.equaldex.com/region/united-kingdom" TargetMode="External"/><Relationship Id="rId151" Type="http://schemas.openxmlformats.org/officeDocument/2006/relationships/hyperlink" Target="http://www.equaldex.com/" TargetMode="External"/><Relationship Id="rId156" Type="http://schemas.openxmlformats.org/officeDocument/2006/relationships/hyperlink" Target="http://www.equaldex.com/region/japan" TargetMode="External"/><Relationship Id="rId177" Type="http://schemas.openxmlformats.org/officeDocument/2006/relationships/hyperlink" Target="http://www.equaldex.com/region/maldives" TargetMode="External"/><Relationship Id="rId198" Type="http://schemas.openxmlformats.org/officeDocument/2006/relationships/hyperlink" Target="http://www.equaldex.com/region/australia" TargetMode="External"/><Relationship Id="rId172" Type="http://schemas.openxmlformats.org/officeDocument/2006/relationships/hyperlink" Target="http://www.equaldex.com/" TargetMode="External"/><Relationship Id="rId193" Type="http://schemas.openxmlformats.org/officeDocument/2006/relationships/hyperlink" Target="http://www.equaldex.com/region/qatar" TargetMode="External"/><Relationship Id="rId202" Type="http://schemas.openxmlformats.org/officeDocument/2006/relationships/hyperlink" Target="http://www.equaldex.com/region/kiribati" TargetMode="External"/><Relationship Id="rId207" Type="http://schemas.openxmlformats.org/officeDocument/2006/relationships/hyperlink" Target="http://www.equaldex.com/region/new-zealand" TargetMode="External"/><Relationship Id="rId223" Type="http://schemas.openxmlformats.org/officeDocument/2006/relationships/hyperlink" Target="http://www.apa.org/pi/lgbt/resources/therapeutic-response.pdf" TargetMode="External"/><Relationship Id="rId228" Type="http://schemas.openxmlformats.org/officeDocument/2006/relationships/hyperlink" Target="http://psycnet.apa.org/doi/10.1037/h0078455" TargetMode="External"/><Relationship Id="rId13" Type="http://schemas.openxmlformats.org/officeDocument/2006/relationships/hyperlink" Target="http://www.equaldex.com/region/barbados" TargetMode="External"/><Relationship Id="rId18" Type="http://schemas.openxmlformats.org/officeDocument/2006/relationships/hyperlink" Target="http://www.equaldex.com/region/british-virgin-islands" TargetMode="External"/><Relationship Id="rId39" Type="http://schemas.openxmlformats.org/officeDocument/2006/relationships/hyperlink" Target="http://www.equaldex.com/region/colombia" TargetMode="External"/><Relationship Id="rId109" Type="http://schemas.openxmlformats.org/officeDocument/2006/relationships/hyperlink" Target="http://www.equaldex.com/region/spain" TargetMode="External"/><Relationship Id="rId34" Type="http://schemas.openxmlformats.org/officeDocument/2006/relationships/hyperlink" Target="http://www.equaldex.com/region/panama" TargetMode="External"/><Relationship Id="rId50" Type="http://schemas.openxmlformats.org/officeDocument/2006/relationships/hyperlink" Target="http://www.equaldex.com/region/benin" TargetMode="External"/><Relationship Id="rId55" Type="http://schemas.openxmlformats.org/officeDocument/2006/relationships/hyperlink" Target="http://www.equaldex.com/region/chad" TargetMode="External"/><Relationship Id="rId76" Type="http://schemas.openxmlformats.org/officeDocument/2006/relationships/hyperlink" Target="http://www.equaldex.com/region/mayotte" TargetMode="External"/><Relationship Id="rId97" Type="http://schemas.openxmlformats.org/officeDocument/2006/relationships/hyperlink" Target="http://www.equaldex.com/region/andorra" TargetMode="External"/><Relationship Id="rId104" Type="http://schemas.openxmlformats.org/officeDocument/2006/relationships/hyperlink" Target="http://www.equaldex.com/region/bulgaria" TargetMode="External"/><Relationship Id="rId120" Type="http://schemas.openxmlformats.org/officeDocument/2006/relationships/hyperlink" Target="http://www.equaldex.com/region/azerbaijan" TargetMode="External"/><Relationship Id="rId125" Type="http://schemas.openxmlformats.org/officeDocument/2006/relationships/hyperlink" Target="http://www.bbc.com/news/world-europe-38230937" TargetMode="External"/><Relationship Id="rId141" Type="http://schemas.openxmlformats.org/officeDocument/2006/relationships/hyperlink" Target="http://www.equaldex.com/region/slovenia" TargetMode="External"/><Relationship Id="rId146" Type="http://schemas.openxmlformats.org/officeDocument/2006/relationships/hyperlink" Target="http://www.equaldex.com/region/kazakhstan" TargetMode="External"/><Relationship Id="rId167" Type="http://schemas.openxmlformats.org/officeDocument/2006/relationships/hyperlink" Target="http://www.equaldex.com/region/myanmar" TargetMode="External"/><Relationship Id="rId188" Type="http://schemas.openxmlformats.org/officeDocument/2006/relationships/hyperlink" Target="http://www.equaldex.com/region/jordan" TargetMode="External"/><Relationship Id="rId7" Type="http://schemas.openxmlformats.org/officeDocument/2006/relationships/endnotes" Target="endnotes.xml"/><Relationship Id="rId71" Type="http://schemas.openxmlformats.org/officeDocument/2006/relationships/hyperlink" Target="http://www.equaldex.com/region/libya" TargetMode="External"/><Relationship Id="rId92" Type="http://schemas.openxmlformats.org/officeDocument/2006/relationships/hyperlink" Target="http://www.equaldex.com/region/zambia" TargetMode="External"/><Relationship Id="rId162" Type="http://schemas.openxmlformats.org/officeDocument/2006/relationships/hyperlink" Target="http://www.equaldex.com/region/cambodia" TargetMode="External"/><Relationship Id="rId183" Type="http://schemas.openxmlformats.org/officeDocument/2006/relationships/hyperlink" Target="http://www.equaldex.com/region/bahrain" TargetMode="External"/><Relationship Id="rId213" Type="http://schemas.openxmlformats.org/officeDocument/2006/relationships/hyperlink" Target="http://www.equaldex.com/region/tonga" TargetMode="External"/><Relationship Id="rId218" Type="http://schemas.openxmlformats.org/officeDocument/2006/relationships/hyperlink" Target="http://www.equaldex.com" TargetMode="External"/><Relationship Id="rId234" Type="http://schemas.openxmlformats.org/officeDocument/2006/relationships/hyperlink" Target="https://www.telesurtv.net/news/Brasil-autoriza-tratar-la-homosexualidad-" TargetMode="External"/><Relationship Id="rId2" Type="http://schemas.openxmlformats.org/officeDocument/2006/relationships/styles" Target="styles.xml"/><Relationship Id="rId29" Type="http://schemas.openxmlformats.org/officeDocument/2006/relationships/hyperlink" Target="http://www.equaldex.com" TargetMode="External"/><Relationship Id="rId24" Type="http://schemas.openxmlformats.org/officeDocument/2006/relationships/hyperlink" Target="http://www.equaldex.com/region/montserrat" TargetMode="External"/><Relationship Id="rId40" Type="http://schemas.openxmlformats.org/officeDocument/2006/relationships/hyperlink" Target="http://www.equaldex.com/region/ecuador" TargetMode="External"/><Relationship Id="rId45" Type="http://schemas.openxmlformats.org/officeDocument/2006/relationships/hyperlink" Target="http://www.equaldex.com/region/peru" TargetMode="External"/><Relationship Id="rId66" Type="http://schemas.openxmlformats.org/officeDocument/2006/relationships/hyperlink" Target="http://www.equaldex.com/region/guinea-bissau" TargetMode="External"/><Relationship Id="rId87" Type="http://schemas.openxmlformats.org/officeDocument/2006/relationships/hyperlink" Target="http://www.equaldex.com/region/swaziland" TargetMode="External"/><Relationship Id="rId110" Type="http://schemas.openxmlformats.org/officeDocument/2006/relationships/hyperlink" Target="http://www.equaldex.com/region/estonia" TargetMode="External"/><Relationship Id="rId115" Type="http://schemas.openxmlformats.org/officeDocument/2006/relationships/hyperlink" Target="http://www.equaldex.com/region/bosnia-and-herzegovina" TargetMode="External"/><Relationship Id="rId131" Type="http://schemas.openxmlformats.org/officeDocument/2006/relationships/hyperlink" Target="http://www.equaldex.com/region/norway" TargetMode="External"/><Relationship Id="rId136" Type="http://schemas.openxmlformats.org/officeDocument/2006/relationships/hyperlink" Target="http://www.equaldex.com/region/czech-republic" TargetMode="External"/><Relationship Id="rId157" Type="http://schemas.openxmlformats.org/officeDocument/2006/relationships/hyperlink" Target="http://www.equaldex.com/log/3355" TargetMode="External"/><Relationship Id="rId178" Type="http://schemas.openxmlformats.org/officeDocument/2006/relationships/hyperlink" Target="http://www.equaldex.com/region/nepal" TargetMode="External"/><Relationship Id="rId61" Type="http://schemas.openxmlformats.org/officeDocument/2006/relationships/hyperlink" Target="http://www.equaldex.com/region/ethiopia" TargetMode="External"/><Relationship Id="rId82" Type="http://schemas.openxmlformats.org/officeDocument/2006/relationships/hyperlink" Target="http://www.equaldex.com/region/rwanda" TargetMode="External"/><Relationship Id="rId152" Type="http://schemas.openxmlformats.org/officeDocument/2006/relationships/hyperlink" Target="http://www.bbc.com/news/world-asia-28415380" TargetMode="External"/><Relationship Id="rId173" Type="http://schemas.openxmlformats.org/officeDocument/2006/relationships/hyperlink" Target="http://www.equaldex.com/region/afghanistan" TargetMode="External"/><Relationship Id="rId194" Type="http://schemas.openxmlformats.org/officeDocument/2006/relationships/hyperlink" Target="http://www.equaldex.com/region/syria" TargetMode="External"/><Relationship Id="rId199" Type="http://schemas.openxmlformats.org/officeDocument/2006/relationships/hyperlink" Target="http://www.equaldex.com/region/cook-islands" TargetMode="External"/><Relationship Id="rId203" Type="http://schemas.openxmlformats.org/officeDocument/2006/relationships/hyperlink" Target="http://www.equaldex.com/region/marshall-islands" TargetMode="External"/><Relationship Id="rId208" Type="http://schemas.openxmlformats.org/officeDocument/2006/relationships/hyperlink" Target="http://www.equaldex.com/region/" TargetMode="External"/><Relationship Id="rId229" Type="http://schemas.openxmlformats.org/officeDocument/2006/relationships/hyperlink" Target="http://www.drdoughaldeman.com/doc/Pseudo-Science.pdf" TargetMode="External"/><Relationship Id="rId19" Type="http://schemas.openxmlformats.org/officeDocument/2006/relationships/hyperlink" Target="http://www.equaldex.com/region/curacao" TargetMode="External"/><Relationship Id="rId224" Type="http://schemas.openxmlformats.org/officeDocument/2006/relationships/hyperlink" Target="http://www.apa.org/pi/lgbt/resources/therapeutic-response.pdf" TargetMode="External"/><Relationship Id="rId14" Type="http://schemas.openxmlformats.org/officeDocument/2006/relationships/hyperlink" Target="http://www.equaldex.com/region/bonaire" TargetMode="External"/><Relationship Id="rId30" Type="http://schemas.openxmlformats.org/officeDocument/2006/relationships/hyperlink" Target="http://www.equaldex.com/region/belize" TargetMode="External"/><Relationship Id="rId35" Type="http://schemas.openxmlformats.org/officeDocument/2006/relationships/hyperlink" Target="http://www.equaldex.com/region/argentina" TargetMode="External"/><Relationship Id="rId56" Type="http://schemas.openxmlformats.org/officeDocument/2006/relationships/hyperlink" Target="http://www.equaldex.com/region/comoros" TargetMode="External"/><Relationship Id="rId77" Type="http://schemas.openxmlformats.org/officeDocument/2006/relationships/hyperlink" Target="http://www.equaldex.com/region/morocco" TargetMode="External"/><Relationship Id="rId100" Type="http://schemas.openxmlformats.org/officeDocument/2006/relationships/hyperlink" Target="http://www.equaldex.com/region/azerbaijan" TargetMode="External"/><Relationship Id="rId105" Type="http://schemas.openxmlformats.org/officeDocument/2006/relationships/hyperlink" Target="http://www.equaldex.com/region/croatia" TargetMode="External"/><Relationship Id="rId126" Type="http://schemas.openxmlformats.org/officeDocument/2006/relationships/hyperlink" Target="http://www.equaldex.com/region/macedonia" TargetMode="External"/><Relationship Id="rId147" Type="http://schemas.openxmlformats.org/officeDocument/2006/relationships/hyperlink" Target="http://www.equaldex.com/region/kyrgyzstan" TargetMode="External"/><Relationship Id="rId168" Type="http://schemas.openxmlformats.org/officeDocument/2006/relationships/hyperlink" Target="http://www.equaldex.com/region/singapore" TargetMode="External"/><Relationship Id="rId8" Type="http://schemas.openxmlformats.org/officeDocument/2006/relationships/hyperlink" Target="mailto:faguapan@aol.com" TargetMode="External"/><Relationship Id="rId51" Type="http://schemas.openxmlformats.org/officeDocument/2006/relationships/hyperlink" Target="http://www.equaldex.com/region/botswana" TargetMode="External"/><Relationship Id="rId72" Type="http://schemas.openxmlformats.org/officeDocument/2006/relationships/hyperlink" Target="http://www.equaldex.com/region/madagascar" TargetMode="External"/><Relationship Id="rId93" Type="http://schemas.openxmlformats.org/officeDocument/2006/relationships/hyperlink" Target="http://www.equaldex.com/region/zimbabwe" TargetMode="External"/><Relationship Id="rId98" Type="http://schemas.openxmlformats.org/officeDocument/2006/relationships/hyperlink" Target="http://www.equaldex.com/region/armenia" TargetMode="External"/><Relationship Id="rId121" Type="http://schemas.openxmlformats.org/officeDocument/2006/relationships/hyperlink" Target="http://www.equaldex.com/region/latvia" TargetMode="External"/><Relationship Id="rId142" Type="http://schemas.openxmlformats.org/officeDocument/2006/relationships/hyperlink" Target="http://www.equaldex.com/region/sweden" TargetMode="External"/><Relationship Id="rId163" Type="http://schemas.openxmlformats.org/officeDocument/2006/relationships/hyperlink" Target="http://www.equaldex.com/region/philippines" TargetMode="External"/><Relationship Id="rId184" Type="http://schemas.openxmlformats.org/officeDocument/2006/relationships/hyperlink" Target="http://www.equaldex.com/region/united-arab-emirates" TargetMode="External"/><Relationship Id="rId189" Type="http://schemas.openxmlformats.org/officeDocument/2006/relationships/hyperlink" Target="http://www.equaldex.com/region/kuwait" TargetMode="External"/><Relationship Id="rId219" Type="http://schemas.openxmlformats.org/officeDocument/2006/relationships/hyperlink" Target="file:///C:\Users\Home\Downloads\http" TargetMode="External"/><Relationship Id="rId3" Type="http://schemas.microsoft.com/office/2007/relationships/stylesWithEffects" Target="stylesWithEffects.xml"/><Relationship Id="rId214" Type="http://schemas.openxmlformats.org/officeDocument/2006/relationships/hyperlink" Target="http://www.equaldex.com/region/tokelau" TargetMode="External"/><Relationship Id="rId230" Type="http://schemas.openxmlformats.org/officeDocument/2006/relationships/hyperlink" Target="http://www.apa.org/pi/lgbc/publications/justthefacts.html" TargetMode="External"/><Relationship Id="rId235" Type="http://schemas.openxmlformats.org/officeDocument/2006/relationships/hyperlink" Target="http://psycnet.apa.org/doi/10.1023/A:1025691310172" TargetMode="External"/><Relationship Id="rId25" Type="http://schemas.openxmlformats.org/officeDocument/2006/relationships/hyperlink" Target="http://www.equaldex.com/region/united-states/puerto-rico" TargetMode="External"/><Relationship Id="rId46" Type="http://schemas.openxmlformats.org/officeDocument/2006/relationships/hyperlink" Target="http://www.equaldex.com/region/suriname" TargetMode="External"/><Relationship Id="rId67" Type="http://schemas.openxmlformats.org/officeDocument/2006/relationships/hyperlink" Target="http://www.equaldex.com/region/equatorial-guinea" TargetMode="External"/><Relationship Id="rId116" Type="http://schemas.openxmlformats.org/officeDocument/2006/relationships/hyperlink" Target="http://www.equaldex.com/region/hungary" TargetMode="External"/><Relationship Id="rId137" Type="http://schemas.openxmlformats.org/officeDocument/2006/relationships/hyperlink" Target="http://www.equaldex.com/region/romania" TargetMode="External"/><Relationship Id="rId158" Type="http://schemas.openxmlformats.org/officeDocument/2006/relationships/hyperlink" Target="http://www.equaldex.com/region/mongolia" TargetMode="External"/><Relationship Id="rId20" Type="http://schemas.openxmlformats.org/officeDocument/2006/relationships/hyperlink" Target="http://www.equaldex.com/region/dominica" TargetMode="External"/><Relationship Id="rId41" Type="http://schemas.openxmlformats.org/officeDocument/2006/relationships/hyperlink" Target="http://www.equaldex.com/region/french-guiana" TargetMode="External"/><Relationship Id="rId62" Type="http://schemas.openxmlformats.org/officeDocument/2006/relationships/hyperlink" Target="http://www.equaldex.com/region/gabon" TargetMode="External"/><Relationship Id="rId83" Type="http://schemas.openxmlformats.org/officeDocument/2006/relationships/hyperlink" Target="http://www.equaldex.com/region/senegal" TargetMode="External"/><Relationship Id="rId88" Type="http://schemas.openxmlformats.org/officeDocument/2006/relationships/hyperlink" Target="http://www.equaldex.com/region/tanzania" TargetMode="External"/><Relationship Id="rId111" Type="http://schemas.openxmlformats.org/officeDocument/2006/relationships/hyperlink" Target="http://www.equaldex.com/region/finland" TargetMode="External"/><Relationship Id="rId132" Type="http://schemas.openxmlformats.org/officeDocument/2006/relationships/hyperlink" Target="http://www.equaldex.com/region/netherlands" TargetMode="External"/><Relationship Id="rId153" Type="http://schemas.openxmlformats.org/officeDocument/2006/relationships/hyperlink" Target="http://www.equaldex.com/region/north-korea" TargetMode="External"/><Relationship Id="rId174" Type="http://schemas.openxmlformats.org/officeDocument/2006/relationships/hyperlink" Target="http://www.equaldex.com/region/bangladesh" TargetMode="External"/><Relationship Id="rId179" Type="http://schemas.openxmlformats.org/officeDocument/2006/relationships/hyperlink" Target="http://www.equaldex.com/region/pakistan" TargetMode="External"/><Relationship Id="rId195" Type="http://schemas.openxmlformats.org/officeDocument/2006/relationships/hyperlink" Target="http://www.equaldex.com/region/turkey" TargetMode="External"/><Relationship Id="rId209" Type="http://schemas.openxmlformats.org/officeDocument/2006/relationships/hyperlink" Target="http://www.equaldex.com/region/papua-new-guinea" TargetMode="External"/><Relationship Id="rId190" Type="http://schemas.openxmlformats.org/officeDocument/2006/relationships/hyperlink" Target="http://www.equaldex.com/region/lebanon" TargetMode="External"/><Relationship Id="rId204" Type="http://schemas.openxmlformats.org/officeDocument/2006/relationships/hyperlink" Target="http://www.equaldex.com/region/federated-states-of-micronesia" TargetMode="External"/><Relationship Id="rId220" Type="http://schemas.openxmlformats.org/officeDocument/2006/relationships/hyperlink" Target="http://www.psychiatry.org/File%20Library/Advocacy%20and%20Newsroom/Position%20Statements/ps2000_ReparativeTherapy.pdf" TargetMode="External"/><Relationship Id="rId225" Type="http://schemas.openxmlformats.org/officeDocument/2006/relationships/hyperlink" Target="http://www.APA.org/About/Policy/Sexual-Orientation.pdf.An" TargetMode="External"/><Relationship Id="rId15" Type="http://schemas.openxmlformats.org/officeDocument/2006/relationships/hyperlink" Target="http://www.equaldex.com/region/cuba" TargetMode="External"/><Relationship Id="rId36" Type="http://schemas.openxmlformats.org/officeDocument/2006/relationships/hyperlink" Target="http://www.equaldex.com/region/bolivia" TargetMode="External"/><Relationship Id="rId57" Type="http://schemas.openxmlformats.org/officeDocument/2006/relationships/hyperlink" Target="http://www.equaldex.com/region/republic-of-the-congo" TargetMode="External"/><Relationship Id="rId106" Type="http://schemas.openxmlformats.org/officeDocument/2006/relationships/hyperlink" Target="http://www.equaldex.com/region/cyprus" TargetMode="External"/><Relationship Id="rId127" Type="http://schemas.openxmlformats.org/officeDocument/2006/relationships/hyperlink" Target="http://www.equaldex.com/region/moldova" TargetMode="External"/><Relationship Id="rId10" Type="http://schemas.openxmlformats.org/officeDocument/2006/relationships/hyperlink" Target="http://www.equaldex.com/region/antigua-and-barbuda" TargetMode="External"/><Relationship Id="rId31" Type="http://schemas.openxmlformats.org/officeDocument/2006/relationships/hyperlink" Target="http://www.equaldex.com/region/guatemala" TargetMode="External"/><Relationship Id="rId52" Type="http://schemas.openxmlformats.org/officeDocument/2006/relationships/hyperlink" Target="http://www.equaldex.com/region/burkina-faso" TargetMode="External"/><Relationship Id="rId73" Type="http://schemas.openxmlformats.org/officeDocument/2006/relationships/hyperlink" Target="http://www.equaldex.com/region/malawi" TargetMode="External"/><Relationship Id="rId78" Type="http://schemas.openxmlformats.org/officeDocument/2006/relationships/hyperlink" Target="http://www.equaldex.com/region/mozambique" TargetMode="External"/><Relationship Id="rId94" Type="http://schemas.openxmlformats.org/officeDocument/2006/relationships/hyperlink" Target="http://www.equaldex.com/" TargetMode="External"/><Relationship Id="rId99" Type="http://schemas.openxmlformats.org/officeDocument/2006/relationships/hyperlink" Target="http://www.equaldex.com/region/austria" TargetMode="External"/><Relationship Id="rId101" Type="http://schemas.openxmlformats.org/officeDocument/2006/relationships/hyperlink" Target="http://www.equaldex.com/region/belarus" TargetMode="External"/><Relationship Id="rId122" Type="http://schemas.openxmlformats.org/officeDocument/2006/relationships/hyperlink" Target="http://www.equaldex.com/region/liechtenstein" TargetMode="External"/><Relationship Id="rId143" Type="http://schemas.openxmlformats.org/officeDocument/2006/relationships/hyperlink" Target="http://www.equaldex.com/region/switzerland" TargetMode="External"/><Relationship Id="rId148" Type="http://schemas.openxmlformats.org/officeDocument/2006/relationships/hyperlink" Target="http://www.equaldex.com/region/tajikistan" TargetMode="External"/><Relationship Id="rId164" Type="http://schemas.openxmlformats.org/officeDocument/2006/relationships/hyperlink" Target="http://www.equaldex.com/region/indonesia" TargetMode="External"/><Relationship Id="rId169" Type="http://schemas.openxmlformats.org/officeDocument/2006/relationships/hyperlink" Target="http://www.equaldex.com/region/thailand" TargetMode="External"/><Relationship Id="rId185" Type="http://schemas.openxmlformats.org/officeDocument/2006/relationships/hyperlink" Target="http://www.equaldex.com/region/iraq" TargetMode="External"/><Relationship Id="rId4" Type="http://schemas.openxmlformats.org/officeDocument/2006/relationships/settings" Target="settings.xml"/><Relationship Id="rId9" Type="http://schemas.openxmlformats.org/officeDocument/2006/relationships/hyperlink" Target="http://www.equaldex.com/regionanguilla" TargetMode="External"/><Relationship Id="rId180" Type="http://schemas.openxmlformats.org/officeDocument/2006/relationships/hyperlink" Target="http://www.equaldex.com/region/sri-lanka" TargetMode="External"/><Relationship Id="rId210" Type="http://schemas.openxmlformats.org/officeDocument/2006/relationships/hyperlink" Target="http://www.equaldex.com/region/solomon-islands" TargetMode="External"/><Relationship Id="rId215" Type="http://schemas.openxmlformats.org/officeDocument/2006/relationships/hyperlink" Target="http://www.equaldex.com/region/tuvalu" TargetMode="External"/><Relationship Id="rId236" Type="http://schemas.openxmlformats.org/officeDocument/2006/relationships/footer" Target="footer1.xml"/><Relationship Id="rId26" Type="http://schemas.openxmlformats.org/officeDocument/2006/relationships/hyperlink" Target="http://www.equaldex.com/region/dominican-republic" TargetMode="External"/><Relationship Id="rId231" Type="http://schemas.openxmlformats.org/officeDocument/2006/relationships/hyperlink" Target="http://stephenlaw.blogspot.com/2007/03/aquinas-%20%20%20%20%20%20on-homosexuality.html" TargetMode="External"/><Relationship Id="rId47" Type="http://schemas.openxmlformats.org/officeDocument/2006/relationships/hyperlink" Target="http://www.equaldex.com/region/uruguay" TargetMode="External"/><Relationship Id="rId68" Type="http://schemas.openxmlformats.org/officeDocument/2006/relationships/hyperlink" Target="http://www.equaldex.com/region/kenya" TargetMode="External"/><Relationship Id="rId89" Type="http://schemas.openxmlformats.org/officeDocument/2006/relationships/hyperlink" Target="http://www.equaldex.com/region/togo" TargetMode="External"/><Relationship Id="rId112" Type="http://schemas.openxmlformats.org/officeDocument/2006/relationships/hyperlink" Target="http://www.equaldex.com/region/france" TargetMode="External"/><Relationship Id="rId133" Type="http://schemas.openxmlformats.org/officeDocument/2006/relationships/hyperlink" Target="http://www.equaldex.com/region/poland" TargetMode="External"/><Relationship Id="rId154" Type="http://schemas.openxmlformats.org/officeDocument/2006/relationships/hyperlink" Target="http://www.equaldex.com/region/south-korea" TargetMode="External"/><Relationship Id="rId175" Type="http://schemas.openxmlformats.org/officeDocument/2006/relationships/hyperlink" Target="http://www.equaldex.com/region/bhutan" TargetMode="External"/><Relationship Id="rId196" Type="http://schemas.openxmlformats.org/officeDocument/2006/relationships/hyperlink" Target="http://www.equaldex.com/region/yemen" TargetMode="External"/><Relationship Id="rId200" Type="http://schemas.openxmlformats.org/officeDocument/2006/relationships/hyperlink" Target="http://www.equaldex.com/region/christmas-island" TargetMode="External"/><Relationship Id="rId16" Type="http://schemas.openxmlformats.org/officeDocument/2006/relationships/hyperlink" Target="http://www.equaldex.com/region/cayman-islands" TargetMode="External"/><Relationship Id="rId221" Type="http://schemas.openxmlformats.org/officeDocument/2006/relationships/hyperlink" Target="http://psc.dss.ucdavis.edu/faculty_sites//rainbow/html/resolution97.html" TargetMode="External"/><Relationship Id="rId37" Type="http://schemas.openxmlformats.org/officeDocument/2006/relationships/hyperlink" Target="http://www.equaldex.com/region/brazil" TargetMode="External"/><Relationship Id="rId58" Type="http://schemas.openxmlformats.org/officeDocument/2006/relationships/hyperlink" Target="http://www.equaldex.com/region/djibouti" TargetMode="External"/><Relationship Id="rId79" Type="http://schemas.openxmlformats.org/officeDocument/2006/relationships/hyperlink" Target="http://www.equaldex.com/region/zambia" TargetMode="External"/><Relationship Id="rId102" Type="http://schemas.openxmlformats.org/officeDocument/2006/relationships/hyperlink" Target="http://www.equaldex.com/region/belgium" TargetMode="External"/><Relationship Id="rId123" Type="http://schemas.openxmlformats.org/officeDocument/2006/relationships/hyperlink" Target="http://www.equaldex.com/region/lithuania" TargetMode="External"/><Relationship Id="rId144" Type="http://schemas.openxmlformats.org/officeDocument/2006/relationships/hyperlink" Target="http://www.equaldex.com/region/turkey" TargetMode="External"/><Relationship Id="rId90" Type="http://schemas.openxmlformats.org/officeDocument/2006/relationships/hyperlink" Target="https://www.equaldex.com/log/3812" TargetMode="External"/><Relationship Id="rId165" Type="http://schemas.openxmlformats.org/officeDocument/2006/relationships/hyperlink" Target="http://www.equaldex.com/log/3467" TargetMode="External"/><Relationship Id="rId186" Type="http://schemas.openxmlformats.org/officeDocument/2006/relationships/hyperlink" Target="http://www.equaldex.com/region/iran" TargetMode="External"/><Relationship Id="rId211" Type="http://schemas.openxmlformats.org/officeDocument/2006/relationships/hyperlink" Target="http://www.equaldex.com/region/samoa" TargetMode="External"/><Relationship Id="rId232" Type="http://schemas.openxmlformats.org/officeDocument/2006/relationships/hyperlink" Target="http://www.elnuevoherald.com/opinion-es/cartas/article61112672.html" TargetMode="External"/><Relationship Id="rId27" Type="http://schemas.openxmlformats.org/officeDocument/2006/relationships/hyperlink" Target="http://www.equaldex.com/region/sint-eustatius" TargetMode="External"/><Relationship Id="rId48" Type="http://schemas.openxmlformats.org/officeDocument/2006/relationships/hyperlink" Target="http://www.equaldex.com/region/brazil" TargetMode="External"/><Relationship Id="rId69" Type="http://schemas.openxmlformats.org/officeDocument/2006/relationships/hyperlink" Target="http://www.equaldex.com/region/lesotho" TargetMode="External"/><Relationship Id="rId113" Type="http://schemas.openxmlformats.org/officeDocument/2006/relationships/hyperlink" Target="http://www.equaldex.com/region/georgia" TargetMode="External"/><Relationship Id="rId134" Type="http://schemas.openxmlformats.org/officeDocument/2006/relationships/hyperlink" Target="http://www.equaldex.com/log/28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DF837-5897-4671-96CE-A402E940C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21</Pages>
  <Words>10635</Words>
  <Characters>60624</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15</cp:revision>
  <cp:lastPrinted>2018-09-17T19:38:00Z</cp:lastPrinted>
  <dcterms:created xsi:type="dcterms:W3CDTF">2018-09-17T18:40:00Z</dcterms:created>
  <dcterms:modified xsi:type="dcterms:W3CDTF">2018-09-17T19:52:00Z</dcterms:modified>
</cp:coreProperties>
</file>