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6AF" w:rsidRDefault="005555B4" w:rsidP="00507D0E">
      <w:pPr>
        <w:pStyle w:val="SemEspaamento"/>
        <w:jc w:val="both"/>
        <w:rPr>
          <w:rFonts w:ascii="Times New Roman" w:hAnsi="Times New Roman"/>
          <w:sz w:val="24"/>
          <w:szCs w:val="24"/>
          <w:lang w:val="en-US"/>
        </w:rPr>
      </w:pPr>
      <w:r w:rsidRPr="006121D5">
        <w:rPr>
          <w:rFonts w:ascii="Times New Roman" w:hAnsi="Times New Roman"/>
          <w:b/>
          <w:sz w:val="24"/>
          <w:szCs w:val="24"/>
          <w:lang w:val="en-US"/>
        </w:rPr>
        <w:t>Title</w:t>
      </w:r>
      <w:r w:rsidR="00D446E4" w:rsidRPr="006121D5">
        <w:rPr>
          <w:rFonts w:ascii="Times New Roman" w:hAnsi="Times New Roman"/>
          <w:b/>
          <w:sz w:val="24"/>
          <w:szCs w:val="24"/>
          <w:lang w:val="en-US"/>
        </w:rPr>
        <w:t xml:space="preserve">: </w:t>
      </w:r>
      <w:r w:rsidR="007F06AF" w:rsidRPr="006121D5">
        <w:rPr>
          <w:rFonts w:ascii="Times New Roman" w:hAnsi="Times New Roman"/>
          <w:sz w:val="24"/>
          <w:szCs w:val="24"/>
          <w:lang w:val="en-US"/>
        </w:rPr>
        <w:t xml:space="preserve">Parenting </w:t>
      </w:r>
      <w:r w:rsidR="00236405" w:rsidRPr="006121D5">
        <w:rPr>
          <w:rFonts w:ascii="Times New Roman" w:hAnsi="Times New Roman"/>
          <w:sz w:val="24"/>
          <w:szCs w:val="24"/>
          <w:lang w:val="en-US"/>
        </w:rPr>
        <w:t xml:space="preserve">in </w:t>
      </w:r>
      <w:r w:rsidR="00F47EF6" w:rsidRPr="006121D5">
        <w:rPr>
          <w:rFonts w:ascii="Times New Roman" w:hAnsi="Times New Roman"/>
          <w:sz w:val="24"/>
          <w:szCs w:val="24"/>
          <w:lang w:val="en-US"/>
        </w:rPr>
        <w:t>a Brazilian sample</w:t>
      </w:r>
      <w:r w:rsidR="006925AF" w:rsidRPr="006121D5">
        <w:rPr>
          <w:rFonts w:ascii="Times New Roman" w:hAnsi="Times New Roman"/>
          <w:sz w:val="24"/>
          <w:szCs w:val="24"/>
          <w:lang w:val="en-US"/>
        </w:rPr>
        <w:t>:</w:t>
      </w:r>
      <w:r w:rsidR="00F47EF6" w:rsidRPr="006121D5">
        <w:rPr>
          <w:rFonts w:ascii="Times New Roman" w:hAnsi="Times New Roman"/>
          <w:sz w:val="24"/>
          <w:szCs w:val="24"/>
          <w:lang w:val="en-US"/>
        </w:rPr>
        <w:t xml:space="preserve"> </w:t>
      </w:r>
      <w:r w:rsidR="006925AF" w:rsidRPr="006121D5">
        <w:rPr>
          <w:rFonts w:ascii="Times New Roman" w:hAnsi="Times New Roman"/>
          <w:sz w:val="24"/>
          <w:szCs w:val="24"/>
          <w:lang w:val="en-US"/>
        </w:rPr>
        <w:t xml:space="preserve"> R</w:t>
      </w:r>
      <w:r w:rsidR="007F06AF" w:rsidRPr="006121D5">
        <w:rPr>
          <w:rFonts w:ascii="Times New Roman" w:hAnsi="Times New Roman"/>
          <w:sz w:val="24"/>
          <w:szCs w:val="24"/>
          <w:lang w:val="en-US"/>
        </w:rPr>
        <w:t>elation to</w:t>
      </w:r>
      <w:r w:rsidR="005571CD" w:rsidRPr="006121D5">
        <w:rPr>
          <w:rFonts w:ascii="Times New Roman" w:hAnsi="Times New Roman"/>
          <w:sz w:val="24"/>
          <w:szCs w:val="24"/>
          <w:lang w:val="en-US"/>
        </w:rPr>
        <w:t xml:space="preserve"> children´s behavior, marital relationship and</w:t>
      </w:r>
      <w:r w:rsidR="007F06AF" w:rsidRPr="006121D5">
        <w:rPr>
          <w:rFonts w:ascii="Times New Roman" w:hAnsi="Times New Roman"/>
          <w:sz w:val="24"/>
          <w:szCs w:val="24"/>
          <w:lang w:val="en-US"/>
        </w:rPr>
        <w:t xml:space="preserve"> </w:t>
      </w:r>
      <w:r w:rsidR="00236405" w:rsidRPr="006121D5">
        <w:rPr>
          <w:rFonts w:ascii="Times New Roman" w:hAnsi="Times New Roman"/>
          <w:sz w:val="24"/>
          <w:szCs w:val="24"/>
          <w:lang w:val="en-US"/>
        </w:rPr>
        <w:t>work-</w:t>
      </w:r>
      <w:r w:rsidR="007F06AF" w:rsidRPr="006121D5">
        <w:rPr>
          <w:rFonts w:ascii="Times New Roman" w:hAnsi="Times New Roman"/>
          <w:sz w:val="24"/>
          <w:szCs w:val="24"/>
          <w:lang w:val="en-US"/>
        </w:rPr>
        <w:t>family aspects</w:t>
      </w:r>
    </w:p>
    <w:p w:rsidR="00371264" w:rsidRDefault="00371264" w:rsidP="00507D0E">
      <w:pPr>
        <w:pStyle w:val="SemEspaamento"/>
        <w:jc w:val="both"/>
        <w:rPr>
          <w:rFonts w:ascii="Times New Roman" w:hAnsi="Times New Roman"/>
          <w:sz w:val="24"/>
          <w:szCs w:val="24"/>
          <w:lang w:val="en-US"/>
        </w:rPr>
      </w:pPr>
    </w:p>
    <w:p w:rsidR="00371264" w:rsidRPr="006121D5" w:rsidRDefault="00371264" w:rsidP="00507D0E">
      <w:pPr>
        <w:spacing w:line="240" w:lineRule="auto"/>
        <w:jc w:val="center"/>
        <w:rPr>
          <w:rFonts w:ascii="Times New Roman" w:hAnsi="Times New Roman"/>
          <w:b/>
          <w:sz w:val="24"/>
          <w:szCs w:val="24"/>
          <w:lang w:val="en-US"/>
        </w:rPr>
      </w:pPr>
      <w:r w:rsidRPr="006121D5">
        <w:rPr>
          <w:rFonts w:ascii="Times New Roman" w:hAnsi="Times New Roman"/>
          <w:b/>
          <w:sz w:val="24"/>
          <w:szCs w:val="24"/>
          <w:lang w:val="en-US"/>
        </w:rPr>
        <w:t>Abstract</w:t>
      </w:r>
    </w:p>
    <w:p w:rsidR="00371264" w:rsidRPr="006121D5" w:rsidRDefault="00371264" w:rsidP="00507D0E">
      <w:pPr>
        <w:tabs>
          <w:tab w:val="left" w:pos="3135"/>
          <w:tab w:val="center" w:pos="4419"/>
        </w:tabs>
        <w:spacing w:line="240" w:lineRule="auto"/>
        <w:jc w:val="both"/>
        <w:rPr>
          <w:rFonts w:ascii="Times New Roman" w:hAnsi="Times New Roman"/>
          <w:sz w:val="24"/>
          <w:szCs w:val="24"/>
          <w:lang w:val="en-US"/>
        </w:rPr>
      </w:pPr>
      <w:r w:rsidRPr="006121D5">
        <w:rPr>
          <w:rFonts w:ascii="Times New Roman" w:hAnsi="Times New Roman"/>
          <w:sz w:val="24"/>
          <w:szCs w:val="24"/>
          <w:lang w:val="en-US"/>
        </w:rPr>
        <w:t xml:space="preserve">Parenting refers to parents’ behavior when interacting with their children to educate and discipline them. This study aims at investigating parenting and its relationship to children´s behavior, quality of marital interaction and impact of work on the family. </w:t>
      </w:r>
      <w:r w:rsidR="00507D0E">
        <w:rPr>
          <w:rFonts w:ascii="Times New Roman" w:hAnsi="Times New Roman"/>
          <w:sz w:val="24"/>
          <w:szCs w:val="24"/>
          <w:lang w:val="en-US"/>
        </w:rPr>
        <w:t>P</w:t>
      </w:r>
      <w:r w:rsidRPr="006121D5">
        <w:rPr>
          <w:rFonts w:ascii="Times New Roman" w:hAnsi="Times New Roman"/>
          <w:sz w:val="24"/>
          <w:szCs w:val="24"/>
          <w:lang w:val="en-US"/>
        </w:rPr>
        <w:t>arents of children aged between 2 and 10 years in general evaluated the experience of being a parent as rewarding, laborious and gratifying. The majority of participants reported not having adjustment problems to parenting and feeling confident in such role. Children’s scores fell in the average range with absence of scores suggestive of behavioral and emotional problems in children, except for peer problems. Correlations were found among high parental consistency, low level of coercive practices and parental stress, high level of happiness in marital relationship, trust and support received and income equivalent to 4-8 Minimum Wages.</w:t>
      </w:r>
    </w:p>
    <w:p w:rsidR="00371264" w:rsidRPr="006121D5" w:rsidRDefault="00371264" w:rsidP="00507D0E">
      <w:pPr>
        <w:spacing w:after="0" w:line="240" w:lineRule="auto"/>
        <w:jc w:val="both"/>
        <w:rPr>
          <w:rFonts w:ascii="Times New Roman" w:hAnsi="Times New Roman"/>
          <w:sz w:val="24"/>
          <w:szCs w:val="24"/>
          <w:lang w:val="en-US"/>
        </w:rPr>
      </w:pPr>
      <w:r w:rsidRPr="006121D5">
        <w:rPr>
          <w:rFonts w:ascii="Times New Roman" w:hAnsi="Times New Roman"/>
          <w:b/>
          <w:sz w:val="24"/>
          <w:szCs w:val="24"/>
          <w:lang w:val="en-US"/>
        </w:rPr>
        <w:t>Keywords:</w:t>
      </w:r>
      <w:r w:rsidRPr="006121D5">
        <w:rPr>
          <w:rFonts w:ascii="Times New Roman" w:hAnsi="Times New Roman"/>
          <w:sz w:val="24"/>
          <w:szCs w:val="24"/>
          <w:lang w:val="en-US"/>
        </w:rPr>
        <w:t xml:space="preserve"> parenting; family life; work-family relationship; marital satisfaction; </w:t>
      </w:r>
    </w:p>
    <w:p w:rsidR="00371264" w:rsidRDefault="00371264" w:rsidP="00507D0E">
      <w:pPr>
        <w:tabs>
          <w:tab w:val="left" w:pos="3135"/>
          <w:tab w:val="center" w:pos="4419"/>
        </w:tabs>
        <w:spacing w:line="240" w:lineRule="auto"/>
        <w:jc w:val="both"/>
        <w:rPr>
          <w:rFonts w:ascii="Times New Roman" w:hAnsi="Times New Roman"/>
          <w:sz w:val="24"/>
          <w:szCs w:val="24"/>
          <w:lang w:val="en-US"/>
        </w:rPr>
      </w:pPr>
    </w:p>
    <w:p w:rsidR="00371264" w:rsidRPr="006121D5" w:rsidRDefault="00371264" w:rsidP="00507D0E">
      <w:pPr>
        <w:spacing w:line="240" w:lineRule="auto"/>
        <w:jc w:val="center"/>
        <w:rPr>
          <w:rFonts w:ascii="Times New Roman" w:hAnsi="Times New Roman"/>
          <w:b/>
          <w:sz w:val="24"/>
          <w:szCs w:val="24"/>
        </w:rPr>
      </w:pPr>
      <w:r w:rsidRPr="006121D5">
        <w:rPr>
          <w:rFonts w:ascii="Times New Roman" w:hAnsi="Times New Roman"/>
          <w:b/>
          <w:sz w:val="24"/>
          <w:szCs w:val="24"/>
        </w:rPr>
        <w:t>Resumo</w:t>
      </w:r>
    </w:p>
    <w:p w:rsidR="00507D0E" w:rsidRDefault="00371264" w:rsidP="00507D0E">
      <w:pPr>
        <w:tabs>
          <w:tab w:val="left" w:pos="3135"/>
          <w:tab w:val="center" w:pos="4419"/>
        </w:tabs>
        <w:spacing w:line="240" w:lineRule="auto"/>
        <w:jc w:val="both"/>
        <w:rPr>
          <w:rFonts w:ascii="Times New Roman" w:hAnsi="Times New Roman"/>
          <w:sz w:val="24"/>
          <w:szCs w:val="24"/>
        </w:rPr>
      </w:pPr>
      <w:r w:rsidRPr="006121D5">
        <w:rPr>
          <w:rFonts w:ascii="Times New Roman" w:hAnsi="Times New Roman"/>
          <w:sz w:val="24"/>
          <w:szCs w:val="24"/>
        </w:rPr>
        <w:t xml:space="preserve">Práticas parentais se referem a comportamentos dos pais nas interações com os filhos com o objetivo de educá-los e discipliná-los. </w:t>
      </w:r>
      <w:r w:rsidRPr="006121D5">
        <w:rPr>
          <w:rFonts w:ascii="Times New Roman" w:eastAsia="Times New Roman" w:hAnsi="Times New Roman"/>
          <w:sz w:val="24"/>
          <w:szCs w:val="24"/>
        </w:rPr>
        <w:t xml:space="preserve">O objetivo deste estudo foi investigar tais práticas e sua associação com vida familiar, </w:t>
      </w:r>
      <w:r w:rsidRPr="006121D5">
        <w:rPr>
          <w:rFonts w:ascii="Times New Roman" w:hAnsi="Times New Roman"/>
          <w:sz w:val="24"/>
          <w:szCs w:val="24"/>
        </w:rPr>
        <w:t>como relação conjugal, nível de satisfação parental e impacto do trabalho na interação familiar</w:t>
      </w:r>
      <w:r w:rsidRPr="006121D5">
        <w:rPr>
          <w:rFonts w:ascii="Times New Roman" w:eastAsia="Times New Roman" w:hAnsi="Times New Roman"/>
          <w:sz w:val="24"/>
          <w:szCs w:val="24"/>
        </w:rPr>
        <w:t>.</w:t>
      </w:r>
      <w:r w:rsidRPr="006121D5">
        <w:rPr>
          <w:rFonts w:ascii="Times New Roman" w:hAnsi="Times New Roman"/>
          <w:sz w:val="24"/>
          <w:szCs w:val="24"/>
        </w:rPr>
        <w:t xml:space="preserve"> Participaram 220 pais de crianças entre 2 a 10 anos.</w:t>
      </w:r>
      <w:r w:rsidR="00507D0E">
        <w:rPr>
          <w:rFonts w:ascii="Times New Roman" w:hAnsi="Times New Roman"/>
          <w:sz w:val="24"/>
          <w:szCs w:val="24"/>
        </w:rPr>
        <w:t xml:space="preserve"> Eles avaliaram a experiência de ser pai/mãe como sendo </w:t>
      </w:r>
      <w:proofErr w:type="gramStart"/>
      <w:r w:rsidR="00507D0E">
        <w:rPr>
          <w:rFonts w:ascii="Times New Roman" w:hAnsi="Times New Roman"/>
          <w:sz w:val="24"/>
          <w:szCs w:val="24"/>
        </w:rPr>
        <w:t>gratificante, trabalhosa</w:t>
      </w:r>
      <w:proofErr w:type="gramEnd"/>
      <w:r w:rsidR="00507D0E">
        <w:rPr>
          <w:rFonts w:ascii="Times New Roman" w:hAnsi="Times New Roman"/>
          <w:sz w:val="24"/>
          <w:szCs w:val="24"/>
        </w:rPr>
        <w:t xml:space="preserve"> e recompensadora.</w:t>
      </w:r>
      <w:r w:rsidRPr="006121D5">
        <w:rPr>
          <w:rFonts w:ascii="Times New Roman" w:hAnsi="Times New Roman"/>
          <w:sz w:val="24"/>
          <w:szCs w:val="24"/>
        </w:rPr>
        <w:t xml:space="preserve"> A maioria dos participantes não possui problemas de ajustamento parental. Encontrou-se escore clínico para problemas entre as crianças. Foram observadas correlações entre alta consistência parental, baixo nível de práticas coercitivas e de estresse, alto nível de satisfação conjugal, de confiança e de suporte recebido, renda entre 4 a 8 salários mínimos e escores não indicativos de problemas comportamentais e emocionais das crianças. </w:t>
      </w:r>
    </w:p>
    <w:p w:rsidR="00371264" w:rsidRPr="006121D5" w:rsidRDefault="00371264" w:rsidP="00507D0E">
      <w:pPr>
        <w:tabs>
          <w:tab w:val="left" w:pos="3135"/>
          <w:tab w:val="center" w:pos="4419"/>
        </w:tabs>
        <w:spacing w:line="240" w:lineRule="auto"/>
        <w:jc w:val="both"/>
        <w:rPr>
          <w:rFonts w:ascii="Times New Roman" w:hAnsi="Times New Roman"/>
          <w:sz w:val="24"/>
          <w:szCs w:val="24"/>
        </w:rPr>
      </w:pPr>
      <w:r w:rsidRPr="006121D5">
        <w:rPr>
          <w:rFonts w:ascii="Times New Roman" w:hAnsi="Times New Roman"/>
          <w:b/>
          <w:sz w:val="24"/>
          <w:szCs w:val="24"/>
        </w:rPr>
        <w:t>Palavras-chave</w:t>
      </w:r>
      <w:r w:rsidRPr="006121D5">
        <w:rPr>
          <w:rFonts w:ascii="Times New Roman" w:hAnsi="Times New Roman"/>
          <w:sz w:val="24"/>
          <w:szCs w:val="24"/>
        </w:rPr>
        <w:t xml:space="preserve">: </w:t>
      </w:r>
      <w:proofErr w:type="spellStart"/>
      <w:r w:rsidRPr="006121D5">
        <w:rPr>
          <w:rFonts w:ascii="Times New Roman" w:hAnsi="Times New Roman"/>
          <w:sz w:val="24"/>
          <w:szCs w:val="24"/>
        </w:rPr>
        <w:t>parentalidade</w:t>
      </w:r>
      <w:proofErr w:type="spellEnd"/>
      <w:r w:rsidRPr="006121D5">
        <w:rPr>
          <w:rFonts w:ascii="Times New Roman" w:hAnsi="Times New Roman"/>
          <w:sz w:val="24"/>
          <w:szCs w:val="24"/>
        </w:rPr>
        <w:t>; vida familiar; relação trabalho-família; satisfação conjugal.</w:t>
      </w:r>
    </w:p>
    <w:p w:rsidR="00371264" w:rsidRPr="00371264" w:rsidRDefault="00371264" w:rsidP="00507D0E">
      <w:pPr>
        <w:pStyle w:val="SemEspaamento"/>
        <w:jc w:val="both"/>
        <w:rPr>
          <w:rFonts w:ascii="Times New Roman" w:hAnsi="Times New Roman"/>
          <w:sz w:val="24"/>
          <w:szCs w:val="24"/>
        </w:rPr>
      </w:pPr>
    </w:p>
    <w:p w:rsidR="006121D5" w:rsidRPr="006121D5" w:rsidRDefault="00A7601F" w:rsidP="00507D0E">
      <w:pPr>
        <w:spacing w:line="240" w:lineRule="auto"/>
        <w:jc w:val="both"/>
        <w:rPr>
          <w:rFonts w:ascii="Times New Roman" w:hAnsi="Times New Roman"/>
          <w:sz w:val="24"/>
          <w:szCs w:val="24"/>
        </w:rPr>
      </w:pPr>
      <w:r w:rsidRPr="00371264">
        <w:rPr>
          <w:rFonts w:ascii="Times New Roman" w:hAnsi="Times New Roman"/>
          <w:sz w:val="24"/>
          <w:szCs w:val="24"/>
        </w:rPr>
        <w:br w:type="page"/>
      </w:r>
    </w:p>
    <w:p w:rsidR="00210A26" w:rsidRPr="006121D5" w:rsidRDefault="00371264" w:rsidP="00507D0E">
      <w:pPr>
        <w:spacing w:line="240" w:lineRule="auto"/>
        <w:ind w:firstLine="567"/>
        <w:jc w:val="both"/>
        <w:rPr>
          <w:rFonts w:ascii="Times New Roman" w:hAnsi="Times New Roman"/>
          <w:sz w:val="24"/>
          <w:szCs w:val="24"/>
          <w:lang w:val="en-US"/>
        </w:rPr>
      </w:pPr>
      <w:r>
        <w:rPr>
          <w:rFonts w:ascii="Times New Roman" w:hAnsi="Times New Roman"/>
          <w:sz w:val="24"/>
          <w:szCs w:val="24"/>
          <w:lang w:val="en-US"/>
        </w:rPr>
        <w:lastRenderedPageBreak/>
        <w:t>P</w:t>
      </w:r>
      <w:r w:rsidR="00210A26" w:rsidRPr="006121D5">
        <w:rPr>
          <w:rFonts w:ascii="Times New Roman" w:hAnsi="Times New Roman"/>
          <w:sz w:val="24"/>
          <w:szCs w:val="24"/>
          <w:lang w:val="en-US"/>
        </w:rPr>
        <w:t>arenting styles are influenced by the parents’ culture, socioeconomic context, personal values, family background, education, as well as the parents’ and child’s temperament (</w:t>
      </w:r>
      <w:proofErr w:type="spellStart"/>
      <w:r w:rsidR="00210A26" w:rsidRPr="006121D5">
        <w:rPr>
          <w:rFonts w:ascii="Times New Roman" w:hAnsi="Times New Roman"/>
          <w:sz w:val="24"/>
          <w:szCs w:val="24"/>
          <w:lang w:val="en-US"/>
        </w:rPr>
        <w:t>Tudge</w:t>
      </w:r>
      <w:proofErr w:type="spellEnd"/>
      <w:r w:rsidR="00210A26" w:rsidRPr="006121D5">
        <w:rPr>
          <w:rFonts w:ascii="Times New Roman" w:hAnsi="Times New Roman"/>
          <w:sz w:val="24"/>
          <w:szCs w:val="24"/>
          <w:lang w:val="en-US"/>
        </w:rPr>
        <w:t xml:space="preserve"> &amp; </w:t>
      </w:r>
      <w:proofErr w:type="spellStart"/>
      <w:r w:rsidR="00210A26" w:rsidRPr="006121D5">
        <w:rPr>
          <w:rFonts w:ascii="Times New Roman" w:hAnsi="Times New Roman"/>
          <w:sz w:val="24"/>
          <w:szCs w:val="24"/>
          <w:lang w:val="en-US"/>
        </w:rPr>
        <w:t>Freitas</w:t>
      </w:r>
      <w:proofErr w:type="spellEnd"/>
      <w:r w:rsidR="00210A26" w:rsidRPr="006121D5">
        <w:rPr>
          <w:rFonts w:ascii="Times New Roman" w:hAnsi="Times New Roman"/>
          <w:sz w:val="24"/>
          <w:szCs w:val="24"/>
          <w:lang w:val="en-US"/>
        </w:rPr>
        <w:t>, 2012).</w:t>
      </w:r>
      <w:r w:rsidR="003858F9" w:rsidRPr="006121D5">
        <w:rPr>
          <w:rFonts w:ascii="Times New Roman" w:hAnsi="Times New Roman"/>
          <w:sz w:val="24"/>
          <w:szCs w:val="24"/>
          <w:lang w:val="en-US"/>
        </w:rPr>
        <w:t xml:space="preserve"> Solid information on parenting styles is one of the first steps</w:t>
      </w:r>
      <w:r w:rsidR="00F260D0" w:rsidRPr="006121D5">
        <w:rPr>
          <w:rFonts w:ascii="Times New Roman" w:hAnsi="Times New Roman"/>
          <w:sz w:val="24"/>
          <w:szCs w:val="24"/>
          <w:lang w:val="en-US"/>
        </w:rPr>
        <w:t xml:space="preserve"> </w:t>
      </w:r>
      <w:r w:rsidR="00210A26" w:rsidRPr="006121D5">
        <w:rPr>
          <w:rFonts w:ascii="Times New Roman" w:hAnsi="Times New Roman"/>
          <w:sz w:val="24"/>
          <w:szCs w:val="24"/>
          <w:lang w:val="en-US"/>
        </w:rPr>
        <w:t>to begin an intervention to enhance these practices. Many parents may feel lost when educating their children, not knowin</w:t>
      </w:r>
      <w:r w:rsidR="00D446E4" w:rsidRPr="006121D5">
        <w:rPr>
          <w:rFonts w:ascii="Times New Roman" w:hAnsi="Times New Roman"/>
          <w:sz w:val="24"/>
          <w:szCs w:val="24"/>
          <w:lang w:val="en-US"/>
        </w:rPr>
        <w:t>g which style is more effective</w:t>
      </w:r>
      <w:r w:rsidR="00210A26" w:rsidRPr="006121D5">
        <w:rPr>
          <w:rFonts w:ascii="Times New Roman" w:hAnsi="Times New Roman"/>
          <w:sz w:val="24"/>
          <w:szCs w:val="24"/>
          <w:lang w:val="en-US"/>
        </w:rPr>
        <w:t xml:space="preserve"> </w:t>
      </w:r>
      <w:r w:rsidR="00D446E4" w:rsidRPr="006121D5">
        <w:rPr>
          <w:rFonts w:ascii="Times New Roman" w:hAnsi="Times New Roman"/>
          <w:sz w:val="24"/>
          <w:szCs w:val="24"/>
          <w:lang w:val="en-US"/>
        </w:rPr>
        <w:t>and frequently</w:t>
      </w:r>
      <w:r w:rsidR="00210A26" w:rsidRPr="006121D5">
        <w:rPr>
          <w:rFonts w:ascii="Times New Roman" w:hAnsi="Times New Roman"/>
          <w:sz w:val="24"/>
          <w:szCs w:val="24"/>
          <w:lang w:val="en-US"/>
        </w:rPr>
        <w:t xml:space="preserve"> following the models they have received from their own parents, without questioning whether such models were appropriated</w:t>
      </w:r>
      <w:r w:rsidR="003858F9" w:rsidRPr="006121D5">
        <w:rPr>
          <w:rFonts w:ascii="Times New Roman" w:hAnsi="Times New Roman"/>
          <w:sz w:val="24"/>
          <w:szCs w:val="24"/>
          <w:lang w:val="en-US"/>
        </w:rPr>
        <w:t xml:space="preserve"> (</w:t>
      </w:r>
      <w:proofErr w:type="spellStart"/>
      <w:r w:rsidR="003858F9" w:rsidRPr="006121D5">
        <w:rPr>
          <w:rFonts w:ascii="Times New Roman" w:hAnsi="Times New Roman"/>
          <w:sz w:val="24"/>
          <w:szCs w:val="24"/>
          <w:lang w:val="en-US"/>
        </w:rPr>
        <w:t>Wiliams</w:t>
      </w:r>
      <w:proofErr w:type="spellEnd"/>
      <w:r w:rsidR="003858F9" w:rsidRPr="006121D5">
        <w:rPr>
          <w:rFonts w:ascii="Times New Roman" w:hAnsi="Times New Roman"/>
          <w:sz w:val="24"/>
          <w:szCs w:val="24"/>
          <w:lang w:val="en-US"/>
        </w:rPr>
        <w:t xml:space="preserve">, Maldonado &amp; </w:t>
      </w:r>
      <w:proofErr w:type="spellStart"/>
      <w:r w:rsidR="003858F9" w:rsidRPr="006121D5">
        <w:rPr>
          <w:rFonts w:ascii="Times New Roman" w:hAnsi="Times New Roman"/>
          <w:sz w:val="24"/>
          <w:szCs w:val="24"/>
          <w:lang w:val="en-US"/>
        </w:rPr>
        <w:t>Araujo</w:t>
      </w:r>
      <w:proofErr w:type="spellEnd"/>
      <w:r w:rsidR="003858F9" w:rsidRPr="006121D5">
        <w:rPr>
          <w:rFonts w:ascii="Times New Roman" w:hAnsi="Times New Roman"/>
          <w:sz w:val="24"/>
          <w:szCs w:val="24"/>
          <w:lang w:val="en-US"/>
        </w:rPr>
        <w:t xml:space="preserve">, 2008). </w:t>
      </w:r>
      <w:r w:rsidR="00210A26" w:rsidRPr="006121D5">
        <w:rPr>
          <w:rFonts w:ascii="Times New Roman" w:hAnsi="Times New Roman"/>
          <w:sz w:val="24"/>
          <w:szCs w:val="24"/>
          <w:lang w:val="en-US"/>
        </w:rPr>
        <w:t xml:space="preserve">Thus, many parenting programs were developed aiming at effective methods to raise children in a positive way.  According to </w:t>
      </w:r>
      <w:r w:rsidR="003858F9" w:rsidRPr="006121D5">
        <w:rPr>
          <w:rFonts w:ascii="Times New Roman" w:hAnsi="Times New Roman"/>
          <w:sz w:val="24"/>
          <w:szCs w:val="24"/>
          <w:lang w:val="en-US"/>
        </w:rPr>
        <w:t xml:space="preserve">several </w:t>
      </w:r>
      <w:r w:rsidR="00210A26" w:rsidRPr="006121D5">
        <w:rPr>
          <w:rFonts w:ascii="Times New Roman" w:hAnsi="Times New Roman"/>
          <w:sz w:val="24"/>
          <w:szCs w:val="24"/>
          <w:lang w:val="en-US"/>
        </w:rPr>
        <w:t>literature review studies of the area</w:t>
      </w:r>
      <w:r w:rsidR="003858F9" w:rsidRPr="006121D5">
        <w:rPr>
          <w:rFonts w:ascii="Times New Roman" w:hAnsi="Times New Roman"/>
          <w:sz w:val="24"/>
          <w:szCs w:val="24"/>
          <w:lang w:val="en-US"/>
        </w:rPr>
        <w:t xml:space="preserve"> of parenting</w:t>
      </w:r>
      <w:r w:rsidR="00210A26" w:rsidRPr="006121D5">
        <w:rPr>
          <w:rFonts w:ascii="Times New Roman" w:hAnsi="Times New Roman"/>
          <w:sz w:val="24"/>
          <w:szCs w:val="24"/>
          <w:lang w:val="en-US"/>
        </w:rPr>
        <w:t xml:space="preserve"> </w:t>
      </w:r>
      <w:r w:rsidR="00675B98" w:rsidRPr="006121D5">
        <w:rPr>
          <w:rFonts w:ascii="Times New Roman" w:hAnsi="Times New Roman"/>
          <w:sz w:val="24"/>
          <w:szCs w:val="24"/>
          <w:lang w:val="en-US"/>
        </w:rPr>
        <w:t>(</w:t>
      </w:r>
      <w:proofErr w:type="spellStart"/>
      <w:r w:rsidR="00675B98" w:rsidRPr="006121D5">
        <w:rPr>
          <w:rFonts w:ascii="Times New Roman" w:hAnsi="Times New Roman"/>
          <w:sz w:val="24"/>
          <w:szCs w:val="24"/>
          <w:lang w:val="en-US"/>
        </w:rPr>
        <w:t>Bolsoni</w:t>
      </w:r>
      <w:proofErr w:type="spellEnd"/>
      <w:r w:rsidR="00675B98" w:rsidRPr="006121D5">
        <w:rPr>
          <w:rFonts w:ascii="Times New Roman" w:hAnsi="Times New Roman"/>
          <w:sz w:val="24"/>
          <w:szCs w:val="24"/>
          <w:lang w:val="en-US"/>
        </w:rPr>
        <w:t xml:space="preserve">-Silva, Villas-Boas, </w:t>
      </w:r>
      <w:proofErr w:type="spellStart"/>
      <w:r w:rsidR="00675B98" w:rsidRPr="006121D5">
        <w:rPr>
          <w:rFonts w:ascii="Times New Roman" w:hAnsi="Times New Roman"/>
          <w:sz w:val="24"/>
          <w:szCs w:val="24"/>
          <w:lang w:val="en-US"/>
        </w:rPr>
        <w:t>Rom</w:t>
      </w:r>
      <w:r w:rsidR="00210A26" w:rsidRPr="006121D5">
        <w:rPr>
          <w:rFonts w:ascii="Times New Roman" w:hAnsi="Times New Roman"/>
          <w:sz w:val="24"/>
          <w:szCs w:val="24"/>
          <w:lang w:val="en-US"/>
        </w:rPr>
        <w:t>era</w:t>
      </w:r>
      <w:proofErr w:type="spellEnd"/>
      <w:r w:rsidR="00210A26" w:rsidRPr="006121D5">
        <w:rPr>
          <w:rFonts w:ascii="Times New Roman" w:hAnsi="Times New Roman"/>
          <w:sz w:val="24"/>
          <w:szCs w:val="24"/>
          <w:lang w:val="en-US"/>
        </w:rPr>
        <w:t xml:space="preserve"> &amp; </w:t>
      </w:r>
      <w:proofErr w:type="spellStart"/>
      <w:r w:rsidR="00210A26" w:rsidRPr="006121D5">
        <w:rPr>
          <w:rFonts w:ascii="Times New Roman" w:hAnsi="Times New Roman"/>
          <w:sz w:val="24"/>
          <w:szCs w:val="24"/>
          <w:lang w:val="en-US"/>
        </w:rPr>
        <w:t>Silveira</w:t>
      </w:r>
      <w:proofErr w:type="spellEnd"/>
      <w:r w:rsidR="00210A26" w:rsidRPr="006121D5">
        <w:rPr>
          <w:rFonts w:ascii="Times New Roman" w:hAnsi="Times New Roman"/>
          <w:sz w:val="24"/>
          <w:szCs w:val="24"/>
          <w:lang w:val="en-US"/>
        </w:rPr>
        <w:t xml:space="preserve">, 2010; Mejia, </w:t>
      </w:r>
      <w:proofErr w:type="spellStart"/>
      <w:r w:rsidR="00210A26" w:rsidRPr="006121D5">
        <w:rPr>
          <w:rFonts w:ascii="Times New Roman" w:hAnsi="Times New Roman"/>
          <w:sz w:val="24"/>
          <w:szCs w:val="24"/>
          <w:lang w:val="en-US"/>
        </w:rPr>
        <w:t>Calam</w:t>
      </w:r>
      <w:proofErr w:type="spellEnd"/>
      <w:r w:rsidR="00210A26" w:rsidRPr="006121D5">
        <w:rPr>
          <w:rFonts w:ascii="Times New Roman" w:hAnsi="Times New Roman"/>
          <w:sz w:val="24"/>
          <w:szCs w:val="24"/>
          <w:lang w:val="en-US"/>
        </w:rPr>
        <w:t xml:space="preserve"> &amp; Sanders, 2012; Rios &amp; Williams, 2008; </w:t>
      </w:r>
      <w:proofErr w:type="spellStart"/>
      <w:r w:rsidR="00210A26" w:rsidRPr="006121D5">
        <w:rPr>
          <w:rFonts w:ascii="Times New Roman" w:hAnsi="Times New Roman"/>
          <w:sz w:val="24"/>
          <w:szCs w:val="24"/>
          <w:lang w:val="en-US"/>
        </w:rPr>
        <w:t>Santini</w:t>
      </w:r>
      <w:proofErr w:type="spellEnd"/>
      <w:r w:rsidR="00210A26" w:rsidRPr="006121D5">
        <w:rPr>
          <w:rFonts w:ascii="Times New Roman" w:hAnsi="Times New Roman"/>
          <w:sz w:val="24"/>
          <w:szCs w:val="24"/>
          <w:lang w:val="en-US"/>
        </w:rPr>
        <w:t xml:space="preserve"> &amp; Williams, 2016), diverse programs have been developed around the world with pre-established protocols presenting satisfactory results. Nonetheless, one has to consider the family educational context to determine which would be the best practices or the best parental style to be adopted.  </w:t>
      </w:r>
    </w:p>
    <w:p w:rsidR="00210A26" w:rsidRPr="006121D5" w:rsidRDefault="003858F9"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Likewise,</w:t>
      </w:r>
      <w:r w:rsidR="00210A26" w:rsidRPr="006121D5">
        <w:rPr>
          <w:rFonts w:ascii="Times New Roman" w:hAnsi="Times New Roman"/>
          <w:sz w:val="24"/>
          <w:szCs w:val="24"/>
          <w:lang w:val="en-US"/>
        </w:rPr>
        <w:t xml:space="preserve"> studies have analyzed the role of parents when disciplining children in different countries</w:t>
      </w:r>
      <w:r w:rsidR="005571CD" w:rsidRPr="006121D5">
        <w:rPr>
          <w:rFonts w:ascii="Times New Roman" w:hAnsi="Times New Roman"/>
          <w:sz w:val="24"/>
          <w:szCs w:val="24"/>
          <w:lang w:val="en-US"/>
        </w:rPr>
        <w:t xml:space="preserve"> (Rhoades &amp; O’Leary, 2007; </w:t>
      </w:r>
      <w:proofErr w:type="spellStart"/>
      <w:r w:rsidR="005571CD" w:rsidRPr="006121D5">
        <w:rPr>
          <w:rFonts w:ascii="Times New Roman" w:hAnsi="Times New Roman"/>
          <w:sz w:val="24"/>
          <w:szCs w:val="24"/>
          <w:lang w:val="en-US"/>
        </w:rPr>
        <w:t>Suizzo</w:t>
      </w:r>
      <w:proofErr w:type="spellEnd"/>
      <w:r w:rsidR="005571CD" w:rsidRPr="006121D5">
        <w:rPr>
          <w:rFonts w:ascii="Times New Roman" w:hAnsi="Times New Roman"/>
          <w:sz w:val="24"/>
          <w:szCs w:val="24"/>
          <w:lang w:val="en-US"/>
        </w:rPr>
        <w:t xml:space="preserve">, 2002; </w:t>
      </w:r>
      <w:proofErr w:type="spellStart"/>
      <w:r w:rsidR="005571CD" w:rsidRPr="006121D5">
        <w:rPr>
          <w:rFonts w:ascii="Times New Roman" w:hAnsi="Times New Roman"/>
          <w:sz w:val="24"/>
          <w:szCs w:val="24"/>
          <w:lang w:val="en-US"/>
        </w:rPr>
        <w:t>Simões</w:t>
      </w:r>
      <w:proofErr w:type="spellEnd"/>
      <w:r w:rsidR="005571CD" w:rsidRPr="006121D5">
        <w:rPr>
          <w:rFonts w:ascii="Times New Roman" w:hAnsi="Times New Roman"/>
          <w:sz w:val="24"/>
          <w:szCs w:val="24"/>
          <w:lang w:val="en-US"/>
        </w:rPr>
        <w:t xml:space="preserve">, Leal &amp; </w:t>
      </w:r>
      <w:proofErr w:type="spellStart"/>
      <w:r w:rsidR="005571CD" w:rsidRPr="006121D5">
        <w:rPr>
          <w:rFonts w:ascii="Times New Roman" w:hAnsi="Times New Roman"/>
          <w:sz w:val="24"/>
          <w:szCs w:val="24"/>
          <w:lang w:val="en-US"/>
        </w:rPr>
        <w:t>Maroco</w:t>
      </w:r>
      <w:proofErr w:type="spellEnd"/>
      <w:r w:rsidR="005571CD" w:rsidRPr="006121D5">
        <w:rPr>
          <w:rFonts w:ascii="Times New Roman" w:hAnsi="Times New Roman"/>
          <w:sz w:val="24"/>
          <w:szCs w:val="24"/>
          <w:lang w:val="en-US"/>
        </w:rPr>
        <w:t>, 2010)</w:t>
      </w:r>
      <w:r w:rsidR="00210A26" w:rsidRPr="006121D5">
        <w:rPr>
          <w:rFonts w:ascii="Times New Roman" w:hAnsi="Times New Roman"/>
          <w:sz w:val="24"/>
          <w:szCs w:val="24"/>
          <w:lang w:val="en-US"/>
        </w:rPr>
        <w:t xml:space="preserve">. Rhoades and O’Leary (2007) sought to investigate how parenting practices influence children’s behavior using the </w:t>
      </w:r>
      <w:r w:rsidR="008B058E" w:rsidRPr="006121D5">
        <w:rPr>
          <w:rFonts w:ascii="Times New Roman" w:hAnsi="Times New Roman"/>
          <w:sz w:val="24"/>
          <w:szCs w:val="24"/>
          <w:lang w:val="en-US"/>
        </w:rPr>
        <w:t>Parenting</w:t>
      </w:r>
      <w:r w:rsidR="00210A26" w:rsidRPr="006121D5">
        <w:rPr>
          <w:rFonts w:ascii="Times New Roman" w:hAnsi="Times New Roman"/>
          <w:sz w:val="24"/>
          <w:szCs w:val="24"/>
          <w:lang w:val="en-US"/>
        </w:rPr>
        <w:t xml:space="preserve"> Scale as measure in the United States (Arnold, O’Leary, Wolff &amp; Acker, 1993). A total of 453 couples with children aged from 3-7 years </w:t>
      </w:r>
      <w:proofErr w:type="gramStart"/>
      <w:r w:rsidR="00210A26" w:rsidRPr="006121D5">
        <w:rPr>
          <w:rFonts w:ascii="Times New Roman" w:hAnsi="Times New Roman"/>
          <w:sz w:val="24"/>
          <w:szCs w:val="24"/>
          <w:lang w:val="en-US"/>
        </w:rPr>
        <w:t>participated</w:t>
      </w:r>
      <w:proofErr w:type="gramEnd"/>
      <w:r w:rsidR="00210A26" w:rsidRPr="006121D5">
        <w:rPr>
          <w:rFonts w:ascii="Times New Roman" w:hAnsi="Times New Roman"/>
          <w:sz w:val="24"/>
          <w:szCs w:val="24"/>
          <w:lang w:val="en-US"/>
        </w:rPr>
        <w:t xml:space="preserve"> the study, aimed at investigating three types of the parenting discipline: Lax, Hostile and </w:t>
      </w:r>
      <w:proofErr w:type="spellStart"/>
      <w:r w:rsidR="00210A26" w:rsidRPr="006121D5">
        <w:rPr>
          <w:rFonts w:ascii="Times New Roman" w:hAnsi="Times New Roman"/>
          <w:sz w:val="24"/>
          <w:szCs w:val="24"/>
          <w:lang w:val="en-US"/>
        </w:rPr>
        <w:t>Overreactive</w:t>
      </w:r>
      <w:proofErr w:type="spellEnd"/>
      <w:r w:rsidR="00210A26" w:rsidRPr="006121D5">
        <w:rPr>
          <w:rFonts w:ascii="Times New Roman" w:hAnsi="Times New Roman"/>
          <w:sz w:val="24"/>
          <w:szCs w:val="24"/>
          <w:lang w:val="en-US"/>
        </w:rPr>
        <w:t xml:space="preserve">. Results of mothers’ and fathers’ answers pointed out that they both used more dysfunctional parenting practices than they thought they should, and mothers used more </w:t>
      </w:r>
      <w:proofErr w:type="spellStart"/>
      <w:r w:rsidR="00210A26" w:rsidRPr="006121D5">
        <w:rPr>
          <w:rFonts w:ascii="Times New Roman" w:hAnsi="Times New Roman"/>
          <w:sz w:val="24"/>
          <w:szCs w:val="24"/>
          <w:lang w:val="en-US"/>
        </w:rPr>
        <w:t>Overreactive</w:t>
      </w:r>
      <w:proofErr w:type="spellEnd"/>
      <w:r w:rsidR="00210A26" w:rsidRPr="006121D5">
        <w:rPr>
          <w:rFonts w:ascii="Times New Roman" w:hAnsi="Times New Roman"/>
          <w:sz w:val="24"/>
          <w:szCs w:val="24"/>
          <w:lang w:val="en-US"/>
        </w:rPr>
        <w:t xml:space="preserve"> discipline than fathers.</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Three cultural models of parenting were described by </w:t>
      </w:r>
      <w:proofErr w:type="spellStart"/>
      <w:r w:rsidRPr="006121D5">
        <w:rPr>
          <w:rFonts w:ascii="Times New Roman" w:hAnsi="Times New Roman"/>
          <w:sz w:val="24"/>
          <w:szCs w:val="24"/>
          <w:lang w:val="en-US"/>
        </w:rPr>
        <w:t>Suizzo</w:t>
      </w:r>
      <w:proofErr w:type="spellEnd"/>
      <w:r w:rsidRPr="006121D5">
        <w:rPr>
          <w:rFonts w:ascii="Times New Roman" w:hAnsi="Times New Roman"/>
          <w:sz w:val="24"/>
          <w:szCs w:val="24"/>
          <w:lang w:val="en-US"/>
        </w:rPr>
        <w:t xml:space="preserve"> (2002). The first model called “Awakening and exposing child to diverse stimuli” sought to promote opportunities for children to interact through several stimuli, such as playing with other children and toys. The second model was called “Ensuring proper presentation of child”, involved practices related to clean and well-behaved appearance of the child. Finally, the third model “Responding to and bonding with child”, included practices related to meeting the needs of a child instead of imposing the parents’ will. A questionnaire was answered by parents and they were not supposed to identify their behavior, but what they considered important when educating children. Stimulation of children was considered very important by parents, mainly the practice of talking to children, followed by teaching social roles and also being aware to the children’s needs.</w:t>
      </w:r>
    </w:p>
    <w:p w:rsidR="00210A26" w:rsidRPr="006121D5" w:rsidRDefault="007B3188" w:rsidP="00507D0E">
      <w:pPr>
        <w:spacing w:after="0" w:line="240" w:lineRule="auto"/>
        <w:ind w:firstLine="567"/>
        <w:jc w:val="both"/>
        <w:rPr>
          <w:rFonts w:ascii="Times New Roman" w:hAnsi="Times New Roman"/>
          <w:sz w:val="24"/>
          <w:szCs w:val="24"/>
          <w:lang w:val="en-US"/>
        </w:rPr>
      </w:pPr>
      <w:proofErr w:type="spellStart"/>
      <w:r w:rsidRPr="006121D5">
        <w:rPr>
          <w:rFonts w:ascii="Times New Roman" w:hAnsi="Times New Roman"/>
          <w:sz w:val="24"/>
          <w:szCs w:val="24"/>
          <w:lang w:val="en-US"/>
        </w:rPr>
        <w:t>Simões</w:t>
      </w:r>
      <w:proofErr w:type="spellEnd"/>
      <w:r w:rsidRPr="006121D5">
        <w:rPr>
          <w:rFonts w:ascii="Times New Roman" w:hAnsi="Times New Roman"/>
          <w:sz w:val="24"/>
          <w:szCs w:val="24"/>
          <w:lang w:val="en-US"/>
        </w:rPr>
        <w:t xml:space="preserve">, </w:t>
      </w:r>
      <w:r w:rsidR="00210A26" w:rsidRPr="006121D5">
        <w:rPr>
          <w:rFonts w:ascii="Times New Roman" w:hAnsi="Times New Roman"/>
          <w:sz w:val="24"/>
          <w:szCs w:val="24"/>
          <w:lang w:val="en-US"/>
        </w:rPr>
        <w:t xml:space="preserve">Leal and </w:t>
      </w:r>
      <w:proofErr w:type="spellStart"/>
      <w:r w:rsidR="00210A26" w:rsidRPr="006121D5">
        <w:rPr>
          <w:rFonts w:ascii="Times New Roman" w:hAnsi="Times New Roman"/>
          <w:sz w:val="24"/>
          <w:szCs w:val="24"/>
          <w:lang w:val="en-US"/>
        </w:rPr>
        <w:t>Maroco</w:t>
      </w:r>
      <w:proofErr w:type="spellEnd"/>
      <w:r w:rsidR="00210A26" w:rsidRPr="006121D5">
        <w:rPr>
          <w:rFonts w:ascii="Times New Roman" w:hAnsi="Times New Roman"/>
          <w:sz w:val="24"/>
          <w:szCs w:val="24"/>
          <w:lang w:val="en-US"/>
        </w:rPr>
        <w:t xml:space="preserve"> (2010) conducted a study, in Portugal, with the purpose of evaluating the fathers´ involvement in raising children, as well as its association with marital satisfaction and the fathers’ stress. A total of 145 men answered the instrument “Paternal Involvement Scale”, developed by the authors, consisting of 19 items that were sorted into four subdivisions: Care, Availability, Attendance and Discipline. In the subdivisions Care and Availability, the fathers presented a high level of involvement with their children, but a direct relationship among father’s stress, ineffective educational techniques and corporal punishment was observed.  This study confirmed that, despite the increase interaction of fathers in child rearing, and the high frequency of women insertion in the job market, the latter still continued to overcome men in child care. </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Women’s insertion in the job market has also engendered conflicts between two well-defined spheres: family and work. Mothers were not able to be with their children full-time, increasing the family </w:t>
      </w:r>
      <w:r w:rsidR="00E84C43" w:rsidRPr="006121D5">
        <w:rPr>
          <w:rFonts w:ascii="Times New Roman" w:hAnsi="Times New Roman"/>
          <w:sz w:val="24"/>
          <w:szCs w:val="24"/>
          <w:lang w:val="en-US"/>
        </w:rPr>
        <w:t>conflict</w:t>
      </w:r>
      <w:r w:rsidR="00106241" w:rsidRPr="006121D5">
        <w:rPr>
          <w:rFonts w:ascii="Times New Roman" w:hAnsi="Times New Roman"/>
          <w:sz w:val="24"/>
          <w:szCs w:val="24"/>
          <w:lang w:val="en-US"/>
        </w:rPr>
        <w:t xml:space="preserve"> </w:t>
      </w:r>
      <w:r w:rsidRPr="006121D5">
        <w:rPr>
          <w:rFonts w:ascii="Times New Roman" w:hAnsi="Times New Roman"/>
          <w:sz w:val="24"/>
          <w:szCs w:val="24"/>
          <w:lang w:val="en-US"/>
        </w:rPr>
        <w:t>level</w:t>
      </w:r>
      <w:r w:rsidR="00106241" w:rsidRPr="006121D5">
        <w:rPr>
          <w:rFonts w:ascii="Times New Roman" w:hAnsi="Times New Roman"/>
          <w:sz w:val="24"/>
          <w:szCs w:val="24"/>
          <w:lang w:val="en-US"/>
        </w:rPr>
        <w:t>, when compared to part-time working mothers (Cheryl Buehler &amp; Marion O’Brien, 2011)</w:t>
      </w:r>
      <w:r w:rsidRPr="006121D5">
        <w:rPr>
          <w:rFonts w:ascii="Times New Roman" w:hAnsi="Times New Roman"/>
          <w:sz w:val="24"/>
          <w:szCs w:val="24"/>
          <w:lang w:val="en-US"/>
        </w:rPr>
        <w:t xml:space="preserve">. To investigate the work stress impact in families, and strategies minimize them, </w:t>
      </w:r>
      <w:proofErr w:type="spellStart"/>
      <w:r w:rsidRPr="006121D5">
        <w:rPr>
          <w:rFonts w:ascii="Times New Roman" w:hAnsi="Times New Roman"/>
          <w:sz w:val="24"/>
          <w:szCs w:val="24"/>
          <w:lang w:val="en-US"/>
        </w:rPr>
        <w:t>Sanjutá</w:t>
      </w:r>
      <w:proofErr w:type="spellEnd"/>
      <w:r w:rsidRPr="006121D5">
        <w:rPr>
          <w:rFonts w:ascii="Times New Roman" w:hAnsi="Times New Roman"/>
          <w:sz w:val="24"/>
          <w:szCs w:val="24"/>
          <w:lang w:val="en-US"/>
        </w:rPr>
        <w:t xml:space="preserve"> and </w:t>
      </w:r>
      <w:proofErr w:type="spellStart"/>
      <w:r w:rsidRPr="006121D5">
        <w:rPr>
          <w:rFonts w:ascii="Times New Roman" w:hAnsi="Times New Roman"/>
          <w:sz w:val="24"/>
          <w:szCs w:val="24"/>
          <w:lang w:val="en-US"/>
        </w:rPr>
        <w:t>Barham</w:t>
      </w:r>
      <w:proofErr w:type="spellEnd"/>
      <w:r w:rsidRPr="006121D5">
        <w:rPr>
          <w:rFonts w:ascii="Times New Roman" w:hAnsi="Times New Roman"/>
          <w:sz w:val="24"/>
          <w:szCs w:val="24"/>
          <w:lang w:val="en-US"/>
        </w:rPr>
        <w:t xml:space="preserve"> (2005) conducted a study with 211 employees of a company, in Brazil, who answered a questionnaire. The authors found that the major </w:t>
      </w:r>
      <w:r w:rsidRPr="006121D5">
        <w:rPr>
          <w:rFonts w:ascii="Times New Roman" w:hAnsi="Times New Roman"/>
          <w:sz w:val="24"/>
          <w:szCs w:val="24"/>
          <w:lang w:val="en-US"/>
        </w:rPr>
        <w:lastRenderedPageBreak/>
        <w:t>origin of conflict was the parents’ working routine, and that routine had more cost than benefits to the family and social life of these individuals. Nevertheless, one must consider the developmental stage of the couple’s life, for instance when children are younger demanding more attention, the working parents’ routine is probably harder (</w:t>
      </w:r>
      <w:proofErr w:type="spellStart"/>
      <w:r w:rsidRPr="006121D5">
        <w:rPr>
          <w:rFonts w:ascii="Times New Roman" w:hAnsi="Times New Roman"/>
          <w:sz w:val="24"/>
          <w:szCs w:val="24"/>
          <w:lang w:val="en-US"/>
        </w:rPr>
        <w:t>Barham</w:t>
      </w:r>
      <w:proofErr w:type="spellEnd"/>
      <w:r w:rsidRPr="006121D5">
        <w:rPr>
          <w:rFonts w:ascii="Times New Roman" w:hAnsi="Times New Roman"/>
          <w:sz w:val="24"/>
          <w:szCs w:val="24"/>
          <w:lang w:val="en-US"/>
        </w:rPr>
        <w:t xml:space="preserve"> &amp; </w:t>
      </w:r>
      <w:proofErr w:type="spellStart"/>
      <w:r w:rsidRPr="006121D5">
        <w:rPr>
          <w:rFonts w:ascii="Times New Roman" w:hAnsi="Times New Roman"/>
          <w:sz w:val="24"/>
          <w:szCs w:val="24"/>
          <w:lang w:val="en-US"/>
        </w:rPr>
        <w:t>Vanalli</w:t>
      </w:r>
      <w:proofErr w:type="spellEnd"/>
      <w:r w:rsidRPr="006121D5">
        <w:rPr>
          <w:rFonts w:ascii="Times New Roman" w:hAnsi="Times New Roman"/>
          <w:sz w:val="24"/>
          <w:szCs w:val="24"/>
          <w:lang w:val="en-US"/>
        </w:rPr>
        <w:t>, 2012).</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In addition to the impact that parents’ professional careers may have on parenting, the quality of marital relations also influences the way parents care for their children, as well as the parent-child relation, as a positive marital relation serves as support to the couple (</w:t>
      </w:r>
      <w:proofErr w:type="spellStart"/>
      <w:r w:rsidRPr="006121D5">
        <w:rPr>
          <w:rFonts w:ascii="Times New Roman" w:hAnsi="Times New Roman"/>
          <w:sz w:val="24"/>
          <w:szCs w:val="24"/>
          <w:lang w:val="en-US"/>
        </w:rPr>
        <w:t>Braz</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Dessen</w:t>
      </w:r>
      <w:proofErr w:type="spellEnd"/>
      <w:r w:rsidRPr="006121D5">
        <w:rPr>
          <w:rFonts w:ascii="Times New Roman" w:hAnsi="Times New Roman"/>
          <w:sz w:val="24"/>
          <w:szCs w:val="24"/>
          <w:lang w:val="en-US"/>
        </w:rPr>
        <w:t xml:space="preserve"> &amp; Silva, 2005). Dissatisfied marital relationships may lead to unhealthy and emotional problems in children, as well as to a low school performance (</w:t>
      </w:r>
      <w:proofErr w:type="spellStart"/>
      <w:r w:rsidRPr="006121D5">
        <w:rPr>
          <w:rFonts w:ascii="Times New Roman" w:hAnsi="Times New Roman"/>
          <w:sz w:val="24"/>
          <w:szCs w:val="24"/>
          <w:lang w:val="en-US"/>
        </w:rPr>
        <w:t>Gottman</w:t>
      </w:r>
      <w:proofErr w:type="spellEnd"/>
      <w:r w:rsidRPr="006121D5">
        <w:rPr>
          <w:rFonts w:ascii="Times New Roman" w:hAnsi="Times New Roman"/>
          <w:sz w:val="24"/>
          <w:szCs w:val="24"/>
          <w:lang w:val="en-US"/>
        </w:rPr>
        <w:t>, 1998).</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Considering such context, we questioned the needs and preferences of Brazilian parents on parenting and how they relate to parents’ work and their own marital relationship. For this purpose, a literature review in Brazilian databases using the keywords in Portuguese language: "Mother perceptions", "Father </w:t>
      </w:r>
      <w:proofErr w:type="gramStart"/>
      <w:r w:rsidRPr="006121D5">
        <w:rPr>
          <w:rFonts w:ascii="Times New Roman" w:hAnsi="Times New Roman"/>
          <w:sz w:val="24"/>
          <w:szCs w:val="24"/>
          <w:lang w:val="en-US"/>
        </w:rPr>
        <w:t>perceptions</w:t>
      </w:r>
      <w:proofErr w:type="gramEnd"/>
      <w:r w:rsidRPr="006121D5">
        <w:rPr>
          <w:rFonts w:ascii="Times New Roman" w:hAnsi="Times New Roman"/>
          <w:sz w:val="24"/>
          <w:szCs w:val="24"/>
          <w:lang w:val="en-US"/>
        </w:rPr>
        <w:t>", "Parents survey", "Parenting assessment" was conducted. Seven studies were selected which met criteria and are briefly overviewed below.</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Beliefs about parenting of 100 </w:t>
      </w:r>
      <w:proofErr w:type="spellStart"/>
      <w:r w:rsidRPr="006121D5">
        <w:rPr>
          <w:rFonts w:ascii="Times New Roman" w:hAnsi="Times New Roman"/>
          <w:sz w:val="24"/>
          <w:szCs w:val="24"/>
          <w:lang w:val="en-US"/>
        </w:rPr>
        <w:t>primiparous</w:t>
      </w:r>
      <w:proofErr w:type="spellEnd"/>
      <w:r w:rsidRPr="006121D5">
        <w:rPr>
          <w:rFonts w:ascii="Times New Roman" w:hAnsi="Times New Roman"/>
          <w:sz w:val="24"/>
          <w:szCs w:val="24"/>
          <w:lang w:val="en-US"/>
        </w:rPr>
        <w:t xml:space="preserve"> mothers were investigated by Silva and </w:t>
      </w:r>
      <w:proofErr w:type="spellStart"/>
      <w:r w:rsidRPr="006121D5">
        <w:rPr>
          <w:rFonts w:ascii="Times New Roman" w:hAnsi="Times New Roman"/>
          <w:sz w:val="24"/>
          <w:szCs w:val="24"/>
          <w:lang w:val="en-US"/>
        </w:rPr>
        <w:t>Magalhães</w:t>
      </w:r>
      <w:proofErr w:type="spellEnd"/>
      <w:r w:rsidRPr="006121D5">
        <w:rPr>
          <w:rFonts w:ascii="Times New Roman" w:hAnsi="Times New Roman"/>
          <w:sz w:val="24"/>
          <w:szCs w:val="24"/>
          <w:lang w:val="en-US"/>
        </w:rPr>
        <w:t xml:space="preserve"> (2011). Participants were equally divided between mothers who lived in urban and non-urban settings in the Northern State of </w:t>
      </w:r>
      <w:proofErr w:type="spellStart"/>
      <w:r w:rsidRPr="006121D5">
        <w:rPr>
          <w:rFonts w:ascii="Times New Roman" w:hAnsi="Times New Roman"/>
          <w:sz w:val="24"/>
          <w:szCs w:val="24"/>
          <w:lang w:val="en-US"/>
        </w:rPr>
        <w:t>Pará</w:t>
      </w:r>
      <w:proofErr w:type="spellEnd"/>
      <w:r w:rsidRPr="006121D5">
        <w:rPr>
          <w:rFonts w:ascii="Times New Roman" w:hAnsi="Times New Roman"/>
          <w:sz w:val="24"/>
          <w:szCs w:val="24"/>
          <w:lang w:val="en-US"/>
        </w:rPr>
        <w:t xml:space="preserve">, with children aged up to 59 months old. The questionnaire was based on the “Maternal Practices Beliefs Questionnaire”, created by </w:t>
      </w:r>
      <w:proofErr w:type="spellStart"/>
      <w:r w:rsidRPr="006121D5">
        <w:rPr>
          <w:rFonts w:ascii="Times New Roman" w:hAnsi="Times New Roman"/>
          <w:sz w:val="24"/>
          <w:szCs w:val="24"/>
          <w:lang w:val="en-US"/>
        </w:rPr>
        <w:t>Suizzo</w:t>
      </w:r>
      <w:proofErr w:type="spellEnd"/>
      <w:r w:rsidRPr="006121D5">
        <w:rPr>
          <w:rFonts w:ascii="Times New Roman" w:hAnsi="Times New Roman"/>
          <w:sz w:val="24"/>
          <w:szCs w:val="24"/>
          <w:lang w:val="en-US"/>
        </w:rPr>
        <w:t xml:space="preserve"> (2002) and validated to Portuguese by </w:t>
      </w:r>
      <w:proofErr w:type="spellStart"/>
      <w:r w:rsidRPr="006121D5">
        <w:rPr>
          <w:rFonts w:ascii="Times New Roman" w:hAnsi="Times New Roman"/>
          <w:sz w:val="24"/>
          <w:szCs w:val="24"/>
          <w:lang w:val="en-US"/>
        </w:rPr>
        <w:t>Seidl</w:t>
      </w:r>
      <w:proofErr w:type="spellEnd"/>
      <w:r w:rsidRPr="006121D5">
        <w:rPr>
          <w:rFonts w:ascii="Times New Roman" w:hAnsi="Times New Roman"/>
          <w:sz w:val="24"/>
          <w:szCs w:val="24"/>
          <w:lang w:val="en-US"/>
        </w:rPr>
        <w:t xml:space="preserve"> de </w:t>
      </w:r>
      <w:proofErr w:type="spellStart"/>
      <w:r w:rsidRPr="006121D5">
        <w:rPr>
          <w:rFonts w:ascii="Times New Roman" w:hAnsi="Times New Roman"/>
          <w:sz w:val="24"/>
          <w:szCs w:val="24"/>
          <w:lang w:val="en-US"/>
        </w:rPr>
        <w:t>Moura</w:t>
      </w:r>
      <w:proofErr w:type="spellEnd"/>
      <w:r w:rsidRPr="006121D5">
        <w:rPr>
          <w:rFonts w:ascii="Times New Roman" w:hAnsi="Times New Roman"/>
          <w:sz w:val="24"/>
          <w:szCs w:val="24"/>
          <w:lang w:val="en-US"/>
        </w:rPr>
        <w:t xml:space="preserve"> (2008). The instrument contained 50 statements which participants selected a score from 0 to 5 in accordance to their agreement level on items, divided into three dimensions: Lax, </w:t>
      </w:r>
      <w:proofErr w:type="spellStart"/>
      <w:r w:rsidRPr="006121D5">
        <w:rPr>
          <w:rFonts w:ascii="Times New Roman" w:hAnsi="Times New Roman"/>
          <w:sz w:val="24"/>
          <w:szCs w:val="24"/>
          <w:lang w:val="en-US"/>
        </w:rPr>
        <w:t>Hostil</w:t>
      </w:r>
      <w:proofErr w:type="spellEnd"/>
      <w:r w:rsidRPr="006121D5">
        <w:rPr>
          <w:rFonts w:ascii="Times New Roman" w:hAnsi="Times New Roman"/>
          <w:sz w:val="24"/>
          <w:szCs w:val="24"/>
          <w:lang w:val="en-US"/>
        </w:rPr>
        <w:t xml:space="preserve"> and </w:t>
      </w:r>
      <w:proofErr w:type="spellStart"/>
      <w:r w:rsidRPr="006121D5">
        <w:rPr>
          <w:rFonts w:ascii="Times New Roman" w:hAnsi="Times New Roman"/>
          <w:sz w:val="24"/>
          <w:szCs w:val="24"/>
          <w:lang w:val="en-US"/>
        </w:rPr>
        <w:t>Overreactive</w:t>
      </w:r>
      <w:proofErr w:type="spellEnd"/>
      <w:r w:rsidRPr="006121D5">
        <w:rPr>
          <w:rFonts w:ascii="Times New Roman" w:hAnsi="Times New Roman"/>
          <w:sz w:val="24"/>
          <w:szCs w:val="24"/>
          <w:lang w:val="en-US"/>
        </w:rPr>
        <w:t xml:space="preserve"> according to </w:t>
      </w:r>
      <w:proofErr w:type="spellStart"/>
      <w:r w:rsidRPr="006121D5">
        <w:rPr>
          <w:rFonts w:ascii="Times New Roman" w:hAnsi="Times New Roman"/>
          <w:sz w:val="24"/>
          <w:szCs w:val="24"/>
          <w:lang w:val="en-US"/>
        </w:rPr>
        <w:t>Suizzo</w:t>
      </w:r>
      <w:proofErr w:type="spellEnd"/>
      <w:r w:rsidRPr="006121D5">
        <w:rPr>
          <w:rFonts w:ascii="Times New Roman" w:hAnsi="Times New Roman"/>
          <w:sz w:val="24"/>
          <w:szCs w:val="24"/>
          <w:lang w:val="en-US"/>
        </w:rPr>
        <w:t xml:space="preserve"> (2002), and the addition of a Discipline dimension proposed by the authors involving the education of children in the broadest sense of teaching rules. The application of the questionnaire occurred in an interview format and a score for each participant was calculated, considering the dimensions. When it came to the </w:t>
      </w:r>
      <w:proofErr w:type="spellStart"/>
      <w:r w:rsidRPr="006121D5">
        <w:rPr>
          <w:rFonts w:ascii="Times New Roman" w:hAnsi="Times New Roman"/>
          <w:sz w:val="24"/>
          <w:szCs w:val="24"/>
          <w:lang w:val="en-US"/>
        </w:rPr>
        <w:t>subdimensions</w:t>
      </w:r>
      <w:proofErr w:type="spellEnd"/>
      <w:r w:rsidRPr="006121D5">
        <w:rPr>
          <w:rFonts w:ascii="Times New Roman" w:hAnsi="Times New Roman"/>
          <w:sz w:val="24"/>
          <w:szCs w:val="24"/>
          <w:lang w:val="en-US"/>
        </w:rPr>
        <w:t xml:space="preserve"> </w:t>
      </w:r>
      <w:r w:rsidRPr="006121D5">
        <w:rPr>
          <w:rFonts w:ascii="Times New Roman" w:hAnsi="Times New Roman"/>
          <w:i/>
          <w:sz w:val="24"/>
          <w:szCs w:val="24"/>
          <w:lang w:val="en-US"/>
        </w:rPr>
        <w:t>stimulation</w:t>
      </w:r>
      <w:r w:rsidRPr="006121D5">
        <w:rPr>
          <w:rFonts w:ascii="Times New Roman" w:hAnsi="Times New Roman"/>
          <w:sz w:val="24"/>
          <w:szCs w:val="24"/>
          <w:lang w:val="en-US"/>
        </w:rPr>
        <w:t xml:space="preserve"> and </w:t>
      </w:r>
      <w:r w:rsidRPr="006121D5">
        <w:rPr>
          <w:rFonts w:ascii="Times New Roman" w:hAnsi="Times New Roman"/>
          <w:i/>
          <w:sz w:val="24"/>
          <w:szCs w:val="24"/>
          <w:lang w:val="en-US"/>
        </w:rPr>
        <w:t>presentation of the infant in public</w:t>
      </w:r>
      <w:r w:rsidRPr="006121D5">
        <w:rPr>
          <w:rFonts w:ascii="Times New Roman" w:hAnsi="Times New Roman"/>
          <w:sz w:val="24"/>
          <w:szCs w:val="24"/>
          <w:lang w:val="en-US"/>
        </w:rPr>
        <w:t xml:space="preserve">, mothers who lived in the city did better in stimulating babies than mothers from the countryside, but the opposite was detected in the </w:t>
      </w:r>
      <w:proofErr w:type="spellStart"/>
      <w:r w:rsidRPr="006121D5">
        <w:rPr>
          <w:rFonts w:ascii="Times New Roman" w:hAnsi="Times New Roman"/>
          <w:sz w:val="24"/>
          <w:szCs w:val="24"/>
          <w:lang w:val="en-US"/>
        </w:rPr>
        <w:t>subdimensions</w:t>
      </w:r>
      <w:proofErr w:type="spellEnd"/>
      <w:r w:rsidRPr="006121D5">
        <w:rPr>
          <w:rFonts w:ascii="Times New Roman" w:hAnsi="Times New Roman"/>
          <w:sz w:val="24"/>
          <w:szCs w:val="24"/>
          <w:lang w:val="en-US"/>
        </w:rPr>
        <w:t xml:space="preserve"> </w:t>
      </w:r>
      <w:r w:rsidRPr="006121D5">
        <w:rPr>
          <w:rFonts w:ascii="Times New Roman" w:hAnsi="Times New Roman"/>
          <w:i/>
          <w:sz w:val="24"/>
          <w:szCs w:val="24"/>
          <w:lang w:val="en-US"/>
        </w:rPr>
        <w:t>responsiveness</w:t>
      </w:r>
      <w:r w:rsidRPr="006121D5">
        <w:rPr>
          <w:rFonts w:ascii="Times New Roman" w:hAnsi="Times New Roman"/>
          <w:sz w:val="24"/>
          <w:szCs w:val="24"/>
          <w:lang w:val="en-US"/>
        </w:rPr>
        <w:t xml:space="preserve"> and </w:t>
      </w:r>
      <w:r w:rsidRPr="006121D5">
        <w:rPr>
          <w:rFonts w:ascii="Times New Roman" w:hAnsi="Times New Roman"/>
          <w:i/>
          <w:sz w:val="24"/>
          <w:szCs w:val="24"/>
          <w:lang w:val="en-US"/>
        </w:rPr>
        <w:t>bonding</w:t>
      </w:r>
      <w:r w:rsidRPr="006121D5">
        <w:rPr>
          <w:rFonts w:ascii="Times New Roman" w:hAnsi="Times New Roman"/>
          <w:sz w:val="24"/>
          <w:szCs w:val="24"/>
          <w:lang w:val="en-US"/>
        </w:rPr>
        <w:t xml:space="preserve">.  </w:t>
      </w:r>
    </w:p>
    <w:p w:rsidR="00210A26" w:rsidRPr="006121D5" w:rsidRDefault="007B3188"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The study of Moreira and</w:t>
      </w:r>
      <w:r w:rsidR="00210A26" w:rsidRPr="006121D5">
        <w:rPr>
          <w:rFonts w:ascii="Times New Roman" w:hAnsi="Times New Roman"/>
          <w:sz w:val="24"/>
          <w:szCs w:val="24"/>
          <w:lang w:val="en-US"/>
        </w:rPr>
        <w:t xml:space="preserve"> </w:t>
      </w:r>
      <w:proofErr w:type="spellStart"/>
      <w:r w:rsidR="00210A26" w:rsidRPr="006121D5">
        <w:rPr>
          <w:rFonts w:ascii="Times New Roman" w:hAnsi="Times New Roman"/>
          <w:sz w:val="24"/>
          <w:szCs w:val="24"/>
          <w:lang w:val="en-US"/>
        </w:rPr>
        <w:t>Biasoli-Alves</w:t>
      </w:r>
      <w:proofErr w:type="spellEnd"/>
      <w:r w:rsidR="00210A26" w:rsidRPr="006121D5">
        <w:rPr>
          <w:rFonts w:ascii="Times New Roman" w:hAnsi="Times New Roman"/>
          <w:sz w:val="24"/>
          <w:szCs w:val="24"/>
          <w:lang w:val="en-US"/>
        </w:rPr>
        <w:t xml:space="preserve"> (2006) also recruited only mothers as participants and its objective consisted of identifying the difference between attitudes and actual parenting adopted by mothers from the countryside of the State of São Paulo and from one capital in the Northeast. For this purpose, 50 mothers with a University education, whose children were aged between 2-7 years, answered two interviews: one involved participant’s identification and the other regarding family and education. Furthermore, they answered the </w:t>
      </w:r>
      <w:proofErr w:type="spellStart"/>
      <w:r w:rsidR="00210A26" w:rsidRPr="006121D5">
        <w:rPr>
          <w:rFonts w:ascii="Times New Roman" w:hAnsi="Times New Roman"/>
          <w:sz w:val="24"/>
          <w:szCs w:val="24"/>
          <w:lang w:val="en-US"/>
        </w:rPr>
        <w:t>Biasoli-Alves</w:t>
      </w:r>
      <w:proofErr w:type="spellEnd"/>
      <w:r w:rsidR="00210A26" w:rsidRPr="006121D5">
        <w:rPr>
          <w:rFonts w:ascii="Times New Roman" w:hAnsi="Times New Roman"/>
          <w:sz w:val="24"/>
          <w:szCs w:val="24"/>
          <w:lang w:val="en-US"/>
        </w:rPr>
        <w:t xml:space="preserve"> and </w:t>
      </w:r>
      <w:proofErr w:type="spellStart"/>
      <w:r w:rsidR="00210A26" w:rsidRPr="006121D5">
        <w:rPr>
          <w:rFonts w:ascii="Times New Roman" w:hAnsi="Times New Roman"/>
          <w:sz w:val="24"/>
          <w:szCs w:val="24"/>
          <w:lang w:val="en-US"/>
        </w:rPr>
        <w:t>Graminha</w:t>
      </w:r>
      <w:proofErr w:type="spellEnd"/>
      <w:r w:rsidR="00210A26" w:rsidRPr="006121D5">
        <w:rPr>
          <w:rFonts w:ascii="Times New Roman" w:hAnsi="Times New Roman"/>
          <w:sz w:val="24"/>
          <w:szCs w:val="24"/>
          <w:lang w:val="en-US"/>
        </w:rPr>
        <w:t xml:space="preserve"> instrument (</w:t>
      </w:r>
      <w:proofErr w:type="spellStart"/>
      <w:r w:rsidR="00210A26" w:rsidRPr="006121D5">
        <w:rPr>
          <w:rFonts w:ascii="Times New Roman" w:hAnsi="Times New Roman"/>
          <w:sz w:val="24"/>
          <w:szCs w:val="24"/>
          <w:lang w:val="en-US"/>
        </w:rPr>
        <w:t>Biasoli-Alves</w:t>
      </w:r>
      <w:proofErr w:type="spellEnd"/>
      <w:r w:rsidR="00210A26" w:rsidRPr="006121D5">
        <w:rPr>
          <w:rFonts w:ascii="Times New Roman" w:hAnsi="Times New Roman"/>
          <w:sz w:val="24"/>
          <w:szCs w:val="24"/>
          <w:lang w:val="en-US"/>
        </w:rPr>
        <w:t>, 1995), which included questions</w:t>
      </w:r>
      <w:r w:rsidR="00210A26" w:rsidRPr="006121D5" w:rsidDel="005805A3">
        <w:rPr>
          <w:rFonts w:ascii="Times New Roman" w:hAnsi="Times New Roman"/>
          <w:sz w:val="24"/>
          <w:szCs w:val="24"/>
          <w:lang w:val="en-US"/>
        </w:rPr>
        <w:t xml:space="preserve"> </w:t>
      </w:r>
      <w:r w:rsidR="00210A26" w:rsidRPr="006121D5">
        <w:rPr>
          <w:rFonts w:ascii="Times New Roman" w:hAnsi="Times New Roman"/>
          <w:sz w:val="24"/>
          <w:szCs w:val="24"/>
          <w:lang w:val="en-US"/>
        </w:rPr>
        <w:t>about mothers’ beliefs about parenting, daily parenting behaviors, problems faced by mothers and family support network. In comparison to the Northeast mothers, the ones from São Paulo presented more equivalence between what they considered as ideal parenting and what they actually did. Mothers from the Northeast, on the other hand, were evaluated as more authoritative than they considered they should be.</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Desirable and undesirable educational strategies with children by 40 fathers and mot</w:t>
      </w:r>
      <w:r w:rsidR="007B3188" w:rsidRPr="006121D5">
        <w:rPr>
          <w:rFonts w:ascii="Times New Roman" w:hAnsi="Times New Roman"/>
          <w:sz w:val="24"/>
          <w:szCs w:val="24"/>
          <w:lang w:val="en-US"/>
        </w:rPr>
        <w:t xml:space="preserve">hers were investigated by </w:t>
      </w:r>
      <w:proofErr w:type="spellStart"/>
      <w:r w:rsidR="007B3188" w:rsidRPr="006121D5">
        <w:rPr>
          <w:rFonts w:ascii="Times New Roman" w:hAnsi="Times New Roman"/>
          <w:sz w:val="24"/>
          <w:szCs w:val="24"/>
          <w:lang w:val="en-US"/>
        </w:rPr>
        <w:t>Silveira</w:t>
      </w:r>
      <w:proofErr w:type="spellEnd"/>
      <w:r w:rsidR="007B3188" w:rsidRPr="006121D5">
        <w:rPr>
          <w:rFonts w:ascii="Times New Roman" w:hAnsi="Times New Roman"/>
          <w:sz w:val="24"/>
          <w:szCs w:val="24"/>
          <w:lang w:val="en-US"/>
        </w:rPr>
        <w:t xml:space="preserve">, Pacheco, Cruz and </w:t>
      </w:r>
      <w:r w:rsidRPr="006121D5">
        <w:rPr>
          <w:rFonts w:ascii="Times New Roman" w:hAnsi="Times New Roman"/>
          <w:sz w:val="24"/>
          <w:szCs w:val="24"/>
          <w:lang w:val="en-US"/>
        </w:rPr>
        <w:t xml:space="preserve">Schneider (2005). The authors used a questionnaire based on Parent´s Report (Dibble &amp; Cohen, 1974) assessing parenting strategies, with 48 items sorted into eight desirable categories (acceptance of the child as a person, child at the center, sensitivity to feelings, etc.) and other eight undesirable categories (for example, detachment, intrusion and relaxed discipline). Mothers showed higher scores regarding desirable strategies, such as </w:t>
      </w:r>
      <w:r w:rsidRPr="006121D5">
        <w:rPr>
          <w:rFonts w:ascii="Times New Roman" w:hAnsi="Times New Roman"/>
          <w:i/>
          <w:sz w:val="24"/>
          <w:szCs w:val="24"/>
          <w:lang w:val="en-US"/>
        </w:rPr>
        <w:t xml:space="preserve">acceptance of the child as a person </w:t>
      </w:r>
      <w:r w:rsidRPr="006121D5">
        <w:rPr>
          <w:rFonts w:ascii="Times New Roman" w:hAnsi="Times New Roman"/>
          <w:sz w:val="24"/>
          <w:szCs w:val="24"/>
          <w:lang w:val="en-US"/>
        </w:rPr>
        <w:t>and</w:t>
      </w:r>
      <w:r w:rsidRPr="006121D5">
        <w:rPr>
          <w:rFonts w:ascii="Times New Roman" w:hAnsi="Times New Roman"/>
          <w:i/>
          <w:sz w:val="24"/>
          <w:szCs w:val="24"/>
          <w:lang w:val="en-US"/>
        </w:rPr>
        <w:t xml:space="preserve"> sensitivity to feelings</w:t>
      </w:r>
      <w:r w:rsidRPr="006121D5">
        <w:rPr>
          <w:rFonts w:ascii="Times New Roman" w:hAnsi="Times New Roman"/>
          <w:sz w:val="24"/>
          <w:szCs w:val="24"/>
          <w:lang w:val="en-US"/>
        </w:rPr>
        <w:t xml:space="preserve">. The item </w:t>
      </w:r>
      <w:r w:rsidRPr="006121D5">
        <w:rPr>
          <w:rFonts w:ascii="Times New Roman" w:hAnsi="Times New Roman"/>
          <w:i/>
          <w:sz w:val="24"/>
          <w:szCs w:val="24"/>
          <w:lang w:val="en-US"/>
        </w:rPr>
        <w:t>acceptance of a child’s autonomy</w:t>
      </w:r>
      <w:r w:rsidRPr="006121D5">
        <w:rPr>
          <w:rFonts w:ascii="Times New Roman" w:hAnsi="Times New Roman"/>
          <w:sz w:val="24"/>
          <w:szCs w:val="24"/>
          <w:lang w:val="en-US"/>
        </w:rPr>
        <w:t xml:space="preserve"> presented an equal average score between fathers and mothers.</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lastRenderedPageBreak/>
        <w:t xml:space="preserve">Martins et al. (2010) mentioned the limited Brazilian literature on parents’ perception of raising children in early childhood and, thus validated the Parenting Beliefs and Care Scale by </w:t>
      </w:r>
      <w:proofErr w:type="spellStart"/>
      <w:r w:rsidRPr="006121D5">
        <w:rPr>
          <w:rFonts w:ascii="Times New Roman" w:hAnsi="Times New Roman"/>
          <w:sz w:val="24"/>
          <w:szCs w:val="24"/>
          <w:lang w:val="en-US"/>
        </w:rPr>
        <w:t>Suizzo</w:t>
      </w:r>
      <w:proofErr w:type="spellEnd"/>
      <w:r w:rsidRPr="006121D5">
        <w:rPr>
          <w:rFonts w:ascii="Times New Roman" w:hAnsi="Times New Roman"/>
          <w:sz w:val="24"/>
          <w:szCs w:val="24"/>
          <w:lang w:val="en-US"/>
        </w:rPr>
        <w:t xml:space="preserve"> (2002) to the Brazilian context. For this purpose, two studies were performed; the first with 250 mothers and the second with 600 mothers who lived in the South, Southeast and North of the Brazil. The instrument assessed some dimensions of parenting (primary care, physical contact, physical stimulation, stimulation by object and face-to-face contact). Mothers assessed the behavior according to frequency and their level of importance, using a scale from 1 to 5. The data was analyzed by factor analysis and calculation of internal consistency and the results presented validity and scale precision, demonstrating that the instrument can be used in future studies.</w:t>
      </w:r>
    </w:p>
    <w:p w:rsidR="00210A26"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Besides collec</w:t>
      </w:r>
      <w:r w:rsidR="007B3188" w:rsidRPr="006121D5">
        <w:rPr>
          <w:rFonts w:ascii="Times New Roman" w:hAnsi="Times New Roman"/>
          <w:sz w:val="24"/>
          <w:szCs w:val="24"/>
          <w:lang w:val="en-US"/>
        </w:rPr>
        <w:t xml:space="preserve">ting data on parenting, </w:t>
      </w:r>
      <w:proofErr w:type="spellStart"/>
      <w:r w:rsidR="007B3188" w:rsidRPr="006121D5">
        <w:rPr>
          <w:rFonts w:ascii="Times New Roman" w:hAnsi="Times New Roman"/>
          <w:sz w:val="24"/>
          <w:szCs w:val="24"/>
          <w:lang w:val="en-US"/>
        </w:rPr>
        <w:t>Alexandre</w:t>
      </w:r>
      <w:proofErr w:type="spellEnd"/>
      <w:r w:rsidR="007B3188" w:rsidRPr="006121D5">
        <w:rPr>
          <w:rFonts w:ascii="Times New Roman" w:hAnsi="Times New Roman"/>
          <w:sz w:val="24"/>
          <w:szCs w:val="24"/>
          <w:lang w:val="en-US"/>
        </w:rPr>
        <w:t xml:space="preserve"> and </w:t>
      </w:r>
      <w:r w:rsidRPr="006121D5">
        <w:rPr>
          <w:rFonts w:ascii="Times New Roman" w:hAnsi="Times New Roman"/>
          <w:sz w:val="24"/>
          <w:szCs w:val="24"/>
          <w:lang w:val="en-US"/>
        </w:rPr>
        <w:t xml:space="preserve">Vieira (2009) compared reports from 22 fathers and 15 mothers with shared custody and 26 fathers and 34 mothers with sole custody of the child to measure their perceptions on actual and idealized parenting practices. Two scales were answered: The </w:t>
      </w:r>
      <w:r w:rsidRPr="006121D5">
        <w:rPr>
          <w:rFonts w:ascii="Times New Roman" w:hAnsi="Times New Roman"/>
          <w:i/>
          <w:sz w:val="24"/>
          <w:szCs w:val="24"/>
          <w:lang w:val="en-US"/>
        </w:rPr>
        <w:t>Maternal Style</w:t>
      </w:r>
      <w:r w:rsidRPr="006121D5">
        <w:rPr>
          <w:rFonts w:ascii="Times New Roman" w:hAnsi="Times New Roman"/>
          <w:sz w:val="24"/>
          <w:szCs w:val="24"/>
          <w:lang w:val="en-US"/>
        </w:rPr>
        <w:t xml:space="preserve"> Scale and The </w:t>
      </w:r>
      <w:r w:rsidRPr="006121D5">
        <w:rPr>
          <w:rFonts w:ascii="Times New Roman" w:hAnsi="Times New Roman"/>
          <w:i/>
          <w:sz w:val="24"/>
          <w:szCs w:val="24"/>
          <w:lang w:val="en-US"/>
        </w:rPr>
        <w:t>Paternal Style</w:t>
      </w:r>
      <w:r w:rsidRPr="006121D5">
        <w:rPr>
          <w:rFonts w:ascii="Times New Roman" w:hAnsi="Times New Roman"/>
          <w:sz w:val="24"/>
          <w:szCs w:val="24"/>
          <w:lang w:val="en-US"/>
        </w:rPr>
        <w:t xml:space="preserve"> Scale (adapted from Bornstein et al, 1996), consisting of two parts: 17 items for the actual behavior style and another 17 items for what parents considered ideal. The statements were sorted into three subscales: </w:t>
      </w:r>
      <w:r w:rsidRPr="006121D5">
        <w:rPr>
          <w:rFonts w:ascii="Times New Roman" w:hAnsi="Times New Roman"/>
          <w:i/>
          <w:sz w:val="24"/>
          <w:szCs w:val="24"/>
          <w:lang w:val="en-US"/>
        </w:rPr>
        <w:t>Didactic</w:t>
      </w:r>
      <w:r w:rsidRPr="006121D5">
        <w:rPr>
          <w:rFonts w:ascii="Times New Roman" w:hAnsi="Times New Roman"/>
          <w:sz w:val="24"/>
          <w:szCs w:val="24"/>
          <w:lang w:val="en-US"/>
        </w:rPr>
        <w:t xml:space="preserve"> (behaviors that the parents may present that benefit the development and learning of children); </w:t>
      </w:r>
      <w:r w:rsidRPr="006121D5">
        <w:rPr>
          <w:rFonts w:ascii="Times New Roman" w:hAnsi="Times New Roman"/>
          <w:i/>
          <w:sz w:val="24"/>
          <w:szCs w:val="24"/>
          <w:lang w:val="en-US"/>
        </w:rPr>
        <w:t>Social Practices</w:t>
      </w:r>
      <w:r w:rsidRPr="006121D5">
        <w:rPr>
          <w:rFonts w:ascii="Times New Roman" w:hAnsi="Times New Roman"/>
          <w:sz w:val="24"/>
          <w:szCs w:val="24"/>
          <w:lang w:val="en-US"/>
        </w:rPr>
        <w:t xml:space="preserve"> (include situations in which a trusted relationship is established between parent and child), and </w:t>
      </w:r>
      <w:r w:rsidRPr="006121D5">
        <w:rPr>
          <w:rFonts w:ascii="Times New Roman" w:hAnsi="Times New Roman"/>
          <w:i/>
          <w:sz w:val="24"/>
          <w:szCs w:val="24"/>
          <w:lang w:val="en-US"/>
        </w:rPr>
        <w:t>Disciplinary practices</w:t>
      </w:r>
      <w:r w:rsidRPr="006121D5">
        <w:rPr>
          <w:rFonts w:ascii="Times New Roman" w:hAnsi="Times New Roman"/>
          <w:sz w:val="24"/>
          <w:szCs w:val="24"/>
          <w:lang w:val="en-US"/>
        </w:rPr>
        <w:t xml:space="preserve"> (that aim at learning rules of social interaction and of what is right and wrong). No significant differences were found on perceptions of the fathers’ and mothers’ actual behavior between the two groups. </w:t>
      </w:r>
    </w:p>
    <w:p w:rsidR="00210A26" w:rsidRPr="006121D5" w:rsidRDefault="007B3188"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Marin, </w:t>
      </w:r>
      <w:proofErr w:type="spellStart"/>
      <w:r w:rsidRPr="006121D5">
        <w:rPr>
          <w:rFonts w:ascii="Times New Roman" w:hAnsi="Times New Roman"/>
          <w:sz w:val="24"/>
          <w:szCs w:val="24"/>
          <w:lang w:val="en-US"/>
        </w:rPr>
        <w:t>Piccinini</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Gonçalves</w:t>
      </w:r>
      <w:proofErr w:type="spellEnd"/>
      <w:r w:rsidRPr="006121D5">
        <w:rPr>
          <w:rFonts w:ascii="Times New Roman" w:hAnsi="Times New Roman"/>
          <w:sz w:val="24"/>
          <w:szCs w:val="24"/>
          <w:lang w:val="en-US"/>
        </w:rPr>
        <w:t xml:space="preserve"> and </w:t>
      </w:r>
      <w:proofErr w:type="spellStart"/>
      <w:r w:rsidR="00210A26" w:rsidRPr="006121D5">
        <w:rPr>
          <w:rFonts w:ascii="Times New Roman" w:hAnsi="Times New Roman"/>
          <w:sz w:val="24"/>
          <w:szCs w:val="24"/>
          <w:lang w:val="en-US"/>
        </w:rPr>
        <w:t>Tudge</w:t>
      </w:r>
      <w:proofErr w:type="spellEnd"/>
      <w:r w:rsidR="00210A26" w:rsidRPr="006121D5">
        <w:rPr>
          <w:rFonts w:ascii="Times New Roman" w:hAnsi="Times New Roman"/>
          <w:sz w:val="24"/>
          <w:szCs w:val="24"/>
          <w:lang w:val="en-US"/>
        </w:rPr>
        <w:t xml:space="preserve"> (2012) also investigated fathers’ and mothers’ reports about their parenting, relating such practices to behavioral problems and social competence of their children. In this study, 81 fathers and mothers with 6</w:t>
      </w:r>
      <w:r w:rsidR="008603C0" w:rsidRPr="006121D5">
        <w:rPr>
          <w:rFonts w:ascii="Times New Roman" w:hAnsi="Times New Roman"/>
          <w:sz w:val="24"/>
          <w:szCs w:val="24"/>
          <w:lang w:val="en-US"/>
        </w:rPr>
        <w:t>-</w:t>
      </w:r>
      <w:r w:rsidR="00210A26" w:rsidRPr="006121D5">
        <w:rPr>
          <w:rFonts w:ascii="Times New Roman" w:hAnsi="Times New Roman"/>
          <w:sz w:val="24"/>
          <w:szCs w:val="24"/>
          <w:lang w:val="en-US"/>
        </w:rPr>
        <w:t xml:space="preserve">year-old children answered two instruments: one interview with open-ended questions and six everyday situations which provided examples of practices.  Parents answered separately from each other how they would react to such examples. The answers reported by parents were categorized as </w:t>
      </w:r>
      <w:r w:rsidR="00210A26" w:rsidRPr="006121D5">
        <w:rPr>
          <w:rFonts w:ascii="Times New Roman" w:hAnsi="Times New Roman"/>
          <w:i/>
          <w:sz w:val="24"/>
          <w:szCs w:val="24"/>
          <w:lang w:val="en-US"/>
        </w:rPr>
        <w:t>inductive</w:t>
      </w:r>
      <w:r w:rsidR="00210A26" w:rsidRPr="006121D5">
        <w:rPr>
          <w:rFonts w:ascii="Times New Roman" w:hAnsi="Times New Roman"/>
          <w:sz w:val="24"/>
          <w:szCs w:val="24"/>
          <w:lang w:val="en-US"/>
        </w:rPr>
        <w:t xml:space="preserve">, </w:t>
      </w:r>
      <w:r w:rsidR="00210A26" w:rsidRPr="006121D5">
        <w:rPr>
          <w:rFonts w:ascii="Times New Roman" w:hAnsi="Times New Roman"/>
          <w:i/>
          <w:sz w:val="24"/>
          <w:szCs w:val="24"/>
          <w:lang w:val="en-US"/>
        </w:rPr>
        <w:t>coercive</w:t>
      </w:r>
      <w:r w:rsidR="00210A26" w:rsidRPr="006121D5">
        <w:rPr>
          <w:rFonts w:ascii="Times New Roman" w:hAnsi="Times New Roman"/>
          <w:sz w:val="24"/>
          <w:szCs w:val="24"/>
          <w:lang w:val="en-US"/>
        </w:rPr>
        <w:t xml:space="preserve"> and </w:t>
      </w:r>
      <w:r w:rsidR="00210A26" w:rsidRPr="006121D5">
        <w:rPr>
          <w:rFonts w:ascii="Times New Roman" w:hAnsi="Times New Roman"/>
          <w:i/>
          <w:sz w:val="24"/>
          <w:szCs w:val="24"/>
          <w:lang w:val="en-US"/>
        </w:rPr>
        <w:t>non-interference</w:t>
      </w:r>
      <w:r w:rsidR="00210A26" w:rsidRPr="006121D5">
        <w:rPr>
          <w:rFonts w:ascii="Times New Roman" w:hAnsi="Times New Roman"/>
          <w:sz w:val="24"/>
          <w:szCs w:val="24"/>
          <w:lang w:val="en-US"/>
        </w:rPr>
        <w:t xml:space="preserve">. The second instrument was a questionnaire divided into two subscales: 18 items on social competences and 30 items on child behavioral problems. Results showed positive correlations between </w:t>
      </w:r>
      <w:r w:rsidR="008603C0" w:rsidRPr="006121D5">
        <w:rPr>
          <w:rFonts w:ascii="Times New Roman" w:hAnsi="Times New Roman"/>
          <w:sz w:val="24"/>
          <w:szCs w:val="24"/>
          <w:lang w:val="en-US"/>
        </w:rPr>
        <w:t>coercive</w:t>
      </w:r>
      <w:r w:rsidR="00210A26" w:rsidRPr="006121D5">
        <w:rPr>
          <w:rFonts w:ascii="Times New Roman" w:hAnsi="Times New Roman"/>
          <w:sz w:val="24"/>
          <w:szCs w:val="24"/>
          <w:lang w:val="en-US"/>
        </w:rPr>
        <w:t xml:space="preserve"> answers and behavior problem scores; mothers presented higher means than </w:t>
      </w:r>
      <w:proofErr w:type="gramStart"/>
      <w:r w:rsidR="00210A26" w:rsidRPr="006121D5">
        <w:rPr>
          <w:rFonts w:ascii="Times New Roman" w:hAnsi="Times New Roman"/>
          <w:sz w:val="24"/>
          <w:szCs w:val="24"/>
          <w:lang w:val="en-US"/>
        </w:rPr>
        <w:t>fathers regarding the perception of assertiveness and responsibility of children; and a positive correlation was</w:t>
      </w:r>
      <w:proofErr w:type="gramEnd"/>
      <w:r w:rsidR="00210A26" w:rsidRPr="006121D5">
        <w:rPr>
          <w:rFonts w:ascii="Times New Roman" w:hAnsi="Times New Roman"/>
          <w:sz w:val="24"/>
          <w:szCs w:val="24"/>
          <w:lang w:val="en-US"/>
        </w:rPr>
        <w:t xml:space="preserve"> found between parental inductive practice and child cooperative behavior. </w:t>
      </w:r>
    </w:p>
    <w:p w:rsidR="00210A26" w:rsidRPr="006121D5" w:rsidRDefault="007B3188"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Finally, the study by Weber, Prado, </w:t>
      </w:r>
      <w:proofErr w:type="spellStart"/>
      <w:r w:rsidRPr="006121D5">
        <w:rPr>
          <w:rFonts w:ascii="Times New Roman" w:hAnsi="Times New Roman"/>
          <w:sz w:val="24"/>
          <w:szCs w:val="24"/>
          <w:lang w:val="en-US"/>
        </w:rPr>
        <w:t>Viezzer</w:t>
      </w:r>
      <w:proofErr w:type="spellEnd"/>
      <w:r w:rsidRPr="006121D5">
        <w:rPr>
          <w:rFonts w:ascii="Times New Roman" w:hAnsi="Times New Roman"/>
          <w:sz w:val="24"/>
          <w:szCs w:val="24"/>
          <w:lang w:val="en-US"/>
        </w:rPr>
        <w:t xml:space="preserve"> and </w:t>
      </w:r>
      <w:r w:rsidR="00210A26" w:rsidRPr="006121D5">
        <w:rPr>
          <w:rFonts w:ascii="Times New Roman" w:hAnsi="Times New Roman"/>
          <w:sz w:val="24"/>
          <w:szCs w:val="24"/>
          <w:lang w:val="en-US"/>
        </w:rPr>
        <w:t xml:space="preserve">Brandenburg (2004) compared the perceptions of 239 children and their respective parents or caregivers about levels of </w:t>
      </w:r>
      <w:proofErr w:type="spellStart"/>
      <w:r w:rsidR="00210A26" w:rsidRPr="006121D5">
        <w:rPr>
          <w:rFonts w:ascii="Times New Roman" w:hAnsi="Times New Roman"/>
          <w:sz w:val="24"/>
          <w:szCs w:val="24"/>
          <w:lang w:val="en-US"/>
        </w:rPr>
        <w:t>responsitivity</w:t>
      </w:r>
      <w:proofErr w:type="spellEnd"/>
      <w:r w:rsidR="00210A26" w:rsidRPr="006121D5">
        <w:rPr>
          <w:rFonts w:ascii="Times New Roman" w:hAnsi="Times New Roman"/>
          <w:sz w:val="24"/>
          <w:szCs w:val="24"/>
          <w:lang w:val="en-US"/>
        </w:rPr>
        <w:t xml:space="preserve"> and demand towards the child, classifying them in </w:t>
      </w:r>
      <w:proofErr w:type="spellStart"/>
      <w:r w:rsidR="00210A26" w:rsidRPr="006121D5">
        <w:rPr>
          <w:rFonts w:ascii="Times New Roman" w:hAnsi="Times New Roman"/>
          <w:sz w:val="24"/>
          <w:szCs w:val="24"/>
          <w:lang w:val="en-US"/>
        </w:rPr>
        <w:t>Baumrind’s</w:t>
      </w:r>
      <w:proofErr w:type="spellEnd"/>
      <w:r w:rsidR="00210A26" w:rsidRPr="006121D5">
        <w:rPr>
          <w:rFonts w:ascii="Times New Roman" w:hAnsi="Times New Roman"/>
          <w:sz w:val="24"/>
          <w:szCs w:val="24"/>
          <w:lang w:val="en-US"/>
        </w:rPr>
        <w:t xml:space="preserve"> 1966 four parenting styles. The instrument used was the </w:t>
      </w:r>
      <w:r w:rsidR="00210A26" w:rsidRPr="006121D5">
        <w:rPr>
          <w:rFonts w:ascii="Times New Roman" w:hAnsi="Times New Roman"/>
          <w:i/>
          <w:sz w:val="24"/>
          <w:szCs w:val="24"/>
          <w:lang w:val="en-US"/>
        </w:rPr>
        <w:t>Demands Scale and Responsiveness</w:t>
      </w:r>
      <w:r w:rsidR="00210A26" w:rsidRPr="006121D5">
        <w:rPr>
          <w:rFonts w:ascii="Times New Roman" w:hAnsi="Times New Roman"/>
          <w:sz w:val="24"/>
          <w:szCs w:val="24"/>
          <w:lang w:val="en-US"/>
        </w:rPr>
        <w:t xml:space="preserve"> (</w:t>
      </w:r>
      <w:proofErr w:type="spellStart"/>
      <w:r w:rsidR="00210A26" w:rsidRPr="006121D5">
        <w:rPr>
          <w:rFonts w:ascii="Times New Roman" w:hAnsi="Times New Roman"/>
          <w:sz w:val="24"/>
          <w:szCs w:val="24"/>
          <w:lang w:val="en-US"/>
        </w:rPr>
        <w:t>Lamborn</w:t>
      </w:r>
      <w:proofErr w:type="spellEnd"/>
      <w:r w:rsidR="00210A26" w:rsidRPr="006121D5">
        <w:rPr>
          <w:rFonts w:ascii="Times New Roman" w:hAnsi="Times New Roman"/>
          <w:sz w:val="24"/>
          <w:szCs w:val="24"/>
          <w:lang w:val="en-US"/>
        </w:rPr>
        <w:t xml:space="preserve">, Mounts, Steinberg, &amp; </w:t>
      </w:r>
      <w:proofErr w:type="spellStart"/>
      <w:r w:rsidR="00210A26" w:rsidRPr="006121D5">
        <w:rPr>
          <w:rFonts w:ascii="Times New Roman" w:hAnsi="Times New Roman"/>
          <w:sz w:val="24"/>
          <w:szCs w:val="24"/>
          <w:lang w:val="en-US"/>
        </w:rPr>
        <w:t>Dornbusch</w:t>
      </w:r>
      <w:proofErr w:type="spellEnd"/>
      <w:r w:rsidR="00210A26" w:rsidRPr="006121D5">
        <w:rPr>
          <w:rFonts w:ascii="Times New Roman" w:hAnsi="Times New Roman"/>
          <w:sz w:val="24"/>
          <w:szCs w:val="24"/>
          <w:lang w:val="en-US"/>
        </w:rPr>
        <w:t xml:space="preserve">, 1991), validated in Brazil by Costa, Teixeira and Gomes (2000), and adapted </w:t>
      </w:r>
      <w:r w:rsidR="00B25669" w:rsidRPr="006121D5">
        <w:rPr>
          <w:rFonts w:ascii="Times New Roman" w:hAnsi="Times New Roman"/>
          <w:sz w:val="24"/>
          <w:szCs w:val="24"/>
          <w:lang w:val="en-US"/>
        </w:rPr>
        <w:t>for children in the Weber</w:t>
      </w:r>
      <w:r w:rsidR="00210A26" w:rsidRPr="006121D5">
        <w:rPr>
          <w:rFonts w:ascii="Times New Roman" w:hAnsi="Times New Roman"/>
          <w:sz w:val="24"/>
          <w:szCs w:val="24"/>
          <w:lang w:val="en-US"/>
        </w:rPr>
        <w:t>,</w:t>
      </w:r>
      <w:r w:rsidR="00B25669" w:rsidRPr="006121D5">
        <w:rPr>
          <w:rFonts w:ascii="Times New Roman" w:hAnsi="Times New Roman"/>
          <w:sz w:val="24"/>
          <w:szCs w:val="24"/>
          <w:lang w:val="en-US"/>
        </w:rPr>
        <w:t xml:space="preserve"> Prado, </w:t>
      </w:r>
      <w:proofErr w:type="spellStart"/>
      <w:r w:rsidR="00B25669" w:rsidRPr="006121D5">
        <w:rPr>
          <w:rFonts w:ascii="Times New Roman" w:hAnsi="Times New Roman"/>
          <w:sz w:val="24"/>
          <w:szCs w:val="24"/>
          <w:lang w:val="en-US"/>
        </w:rPr>
        <w:t>Viezzer</w:t>
      </w:r>
      <w:proofErr w:type="spellEnd"/>
      <w:r w:rsidR="00B25669" w:rsidRPr="006121D5">
        <w:rPr>
          <w:rFonts w:ascii="Times New Roman" w:hAnsi="Times New Roman"/>
          <w:sz w:val="24"/>
          <w:szCs w:val="24"/>
          <w:lang w:val="en-US"/>
        </w:rPr>
        <w:t xml:space="preserve"> and Brandenburg</w:t>
      </w:r>
      <w:r w:rsidR="00210A26" w:rsidRPr="006121D5">
        <w:rPr>
          <w:rFonts w:ascii="Times New Roman" w:hAnsi="Times New Roman"/>
          <w:sz w:val="24"/>
          <w:szCs w:val="24"/>
          <w:lang w:val="en-US"/>
        </w:rPr>
        <w:t xml:space="preserve"> </w:t>
      </w:r>
      <w:r w:rsidR="00B25669" w:rsidRPr="006121D5">
        <w:rPr>
          <w:rFonts w:ascii="Times New Roman" w:hAnsi="Times New Roman"/>
          <w:sz w:val="24"/>
          <w:szCs w:val="24"/>
          <w:lang w:val="en-US"/>
        </w:rPr>
        <w:t xml:space="preserve">(2004) study. </w:t>
      </w:r>
      <w:r w:rsidR="00210A26" w:rsidRPr="006121D5">
        <w:rPr>
          <w:rFonts w:ascii="Times New Roman" w:hAnsi="Times New Roman"/>
          <w:sz w:val="24"/>
          <w:szCs w:val="24"/>
          <w:lang w:val="en-US"/>
        </w:rPr>
        <w:t>Results showed that parents tended to see themselves as more responsive and demanding than what their children noticed, although there was agreement between the answers given by parents and children.</w:t>
      </w:r>
    </w:p>
    <w:p w:rsidR="00C810F7" w:rsidRPr="006121D5" w:rsidRDefault="00210A2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The majority of studies here presented only investigated parents’ perception on parenting adopted when raising their children and parenting styles in distinctive settings. Some factors that could </w:t>
      </w:r>
      <w:r w:rsidR="00381380" w:rsidRPr="006121D5">
        <w:rPr>
          <w:rFonts w:ascii="Times New Roman" w:hAnsi="Times New Roman"/>
          <w:sz w:val="24"/>
          <w:szCs w:val="24"/>
          <w:lang w:val="en-US"/>
        </w:rPr>
        <w:t>be related to</w:t>
      </w:r>
      <w:r w:rsidRPr="006121D5">
        <w:rPr>
          <w:rFonts w:ascii="Times New Roman" w:hAnsi="Times New Roman"/>
          <w:sz w:val="24"/>
          <w:szCs w:val="24"/>
          <w:lang w:val="en-US"/>
        </w:rPr>
        <w:t xml:space="preserve"> parenting, such as the quality of marital relationship, satisfaction level of being a mother and a father, and the impact of work on family life were not assessed in the above studies. Thus, this study aims at investigating the parenting practices of Brazilian parents and its relationship to children´s behavior, quality of marital interaction, and the impact of work on the family</w:t>
      </w:r>
      <w:r w:rsidR="00D84BA0" w:rsidRPr="006121D5">
        <w:rPr>
          <w:rFonts w:ascii="Times New Roman" w:hAnsi="Times New Roman"/>
          <w:sz w:val="24"/>
          <w:szCs w:val="24"/>
          <w:lang w:val="en-US"/>
        </w:rPr>
        <w:t>. Information on the</w:t>
      </w:r>
      <w:r w:rsidR="008603C0" w:rsidRPr="006121D5">
        <w:rPr>
          <w:rFonts w:ascii="Times New Roman" w:hAnsi="Times New Roman"/>
          <w:sz w:val="24"/>
          <w:szCs w:val="24"/>
          <w:lang w:val="en-US"/>
        </w:rPr>
        <w:t>se</w:t>
      </w:r>
      <w:r w:rsidR="00D84BA0" w:rsidRPr="006121D5">
        <w:rPr>
          <w:rFonts w:ascii="Times New Roman" w:hAnsi="Times New Roman"/>
          <w:sz w:val="24"/>
          <w:szCs w:val="24"/>
          <w:lang w:val="en-US"/>
        </w:rPr>
        <w:t xml:space="preserve"> variables </w:t>
      </w:r>
      <w:r w:rsidR="008603C0" w:rsidRPr="006121D5">
        <w:rPr>
          <w:rFonts w:ascii="Times New Roman" w:hAnsi="Times New Roman"/>
          <w:sz w:val="24"/>
          <w:szCs w:val="24"/>
          <w:lang w:val="en-US"/>
        </w:rPr>
        <w:t>and their</w:t>
      </w:r>
      <w:r w:rsidR="00D84BA0" w:rsidRPr="006121D5">
        <w:rPr>
          <w:rFonts w:ascii="Times New Roman" w:hAnsi="Times New Roman"/>
          <w:sz w:val="24"/>
          <w:szCs w:val="24"/>
          <w:lang w:val="en-US"/>
        </w:rPr>
        <w:t xml:space="preserve"> relation </w:t>
      </w:r>
      <w:r w:rsidR="008603C0" w:rsidRPr="006121D5">
        <w:rPr>
          <w:rFonts w:ascii="Times New Roman" w:hAnsi="Times New Roman"/>
          <w:sz w:val="24"/>
          <w:szCs w:val="24"/>
          <w:lang w:val="en-US"/>
        </w:rPr>
        <w:t xml:space="preserve">are </w:t>
      </w:r>
      <w:r w:rsidR="008603C0" w:rsidRPr="006121D5">
        <w:rPr>
          <w:rFonts w:ascii="Times New Roman" w:hAnsi="Times New Roman"/>
          <w:sz w:val="24"/>
          <w:szCs w:val="24"/>
          <w:lang w:val="en-US"/>
        </w:rPr>
        <w:lastRenderedPageBreak/>
        <w:t xml:space="preserve">pertinent to </w:t>
      </w:r>
      <w:r w:rsidR="00D84BA0" w:rsidRPr="006121D5">
        <w:rPr>
          <w:rFonts w:ascii="Times New Roman" w:hAnsi="Times New Roman"/>
          <w:sz w:val="24"/>
          <w:szCs w:val="24"/>
          <w:lang w:val="en-US"/>
        </w:rPr>
        <w:t>contribute to the elaboration and implementation of future parenting interventions in Brazil, a much needed research area in de</w:t>
      </w:r>
      <w:r w:rsidR="007B3188" w:rsidRPr="006121D5">
        <w:rPr>
          <w:rFonts w:ascii="Times New Roman" w:hAnsi="Times New Roman"/>
          <w:sz w:val="24"/>
          <w:szCs w:val="24"/>
          <w:lang w:val="en-US"/>
        </w:rPr>
        <w:t>veloping countries</w:t>
      </w:r>
      <w:r w:rsidR="00F260D0" w:rsidRPr="006121D5">
        <w:rPr>
          <w:rFonts w:ascii="Times New Roman" w:hAnsi="Times New Roman"/>
          <w:sz w:val="24"/>
          <w:szCs w:val="24"/>
          <w:lang w:val="en-US"/>
        </w:rPr>
        <w:t>.</w:t>
      </w:r>
      <w:r w:rsidRPr="006121D5">
        <w:rPr>
          <w:rFonts w:ascii="Times New Roman" w:hAnsi="Times New Roman"/>
          <w:sz w:val="24"/>
          <w:szCs w:val="24"/>
          <w:lang w:val="en-US"/>
        </w:rPr>
        <w:t xml:space="preserve"> </w:t>
      </w:r>
    </w:p>
    <w:p w:rsidR="00B82822" w:rsidRPr="006121D5" w:rsidRDefault="00B82822" w:rsidP="00507D0E">
      <w:pPr>
        <w:spacing w:line="240" w:lineRule="auto"/>
        <w:ind w:firstLine="567"/>
        <w:jc w:val="both"/>
        <w:rPr>
          <w:rFonts w:ascii="Times New Roman" w:hAnsi="Times New Roman"/>
          <w:b/>
          <w:sz w:val="24"/>
          <w:szCs w:val="24"/>
          <w:lang w:val="en-US"/>
        </w:rPr>
      </w:pPr>
      <w:r w:rsidRPr="006121D5">
        <w:rPr>
          <w:rFonts w:ascii="Times New Roman" w:hAnsi="Times New Roman"/>
          <w:b/>
          <w:sz w:val="24"/>
          <w:szCs w:val="24"/>
          <w:lang w:val="en-US"/>
        </w:rPr>
        <w:t>Method</w:t>
      </w:r>
    </w:p>
    <w:p w:rsidR="00D636D6" w:rsidRPr="006121D5" w:rsidRDefault="00D636D6" w:rsidP="00507D0E">
      <w:pPr>
        <w:spacing w:after="0" w:line="240" w:lineRule="auto"/>
        <w:ind w:firstLine="567"/>
        <w:jc w:val="both"/>
        <w:outlineLvl w:val="0"/>
        <w:rPr>
          <w:rFonts w:ascii="Times New Roman" w:hAnsi="Times New Roman"/>
          <w:sz w:val="24"/>
          <w:szCs w:val="24"/>
          <w:lang w:val="en-US"/>
        </w:rPr>
      </w:pPr>
      <w:r w:rsidRPr="006121D5">
        <w:rPr>
          <w:rFonts w:ascii="Times New Roman" w:hAnsi="Times New Roman"/>
          <w:i/>
          <w:sz w:val="24"/>
          <w:szCs w:val="24"/>
          <w:lang w:val="en-US"/>
        </w:rPr>
        <w:t>Participants</w:t>
      </w:r>
      <w:r w:rsidR="007B3188" w:rsidRPr="006121D5">
        <w:rPr>
          <w:rFonts w:ascii="Times New Roman" w:hAnsi="Times New Roman"/>
          <w:i/>
          <w:sz w:val="24"/>
          <w:szCs w:val="24"/>
          <w:lang w:val="en-US"/>
        </w:rPr>
        <w:t xml:space="preserve"> </w:t>
      </w:r>
      <w:r w:rsidRPr="006121D5">
        <w:rPr>
          <w:rFonts w:ascii="Times New Roman" w:hAnsi="Times New Roman"/>
          <w:sz w:val="24"/>
          <w:szCs w:val="24"/>
          <w:lang w:val="en-US"/>
        </w:rPr>
        <w:t xml:space="preserve">A total of 154 mothers and 66 fathers (n=220) of children aged 2 to 10 from the countryside of the State of São Paulo participated in the study. Parents’ age mean was 35.8 years (SD = 6.8, ranging from 20-62 years). The children whose parents answered the questionnaire, in their majority, were boys (51.8%) with an average age of 5.7 years (SD = 2.5). Most parents were female (70%), married, Caucasian, with a University Degree, working full time and had a family income between 2-6 Brazilian Minimum Wages. The majority of participants did not receive financial support from the government (91.2%), and had only one child (52.7) who predominantly studied in </w:t>
      </w:r>
      <w:r w:rsidR="008603C0" w:rsidRPr="006121D5">
        <w:rPr>
          <w:rFonts w:ascii="Times New Roman" w:hAnsi="Times New Roman"/>
          <w:sz w:val="24"/>
          <w:szCs w:val="24"/>
          <w:lang w:val="en-US"/>
        </w:rPr>
        <w:t xml:space="preserve">a </w:t>
      </w:r>
      <w:r w:rsidRPr="006121D5">
        <w:rPr>
          <w:rFonts w:ascii="Times New Roman" w:hAnsi="Times New Roman"/>
          <w:sz w:val="24"/>
          <w:szCs w:val="24"/>
          <w:lang w:val="en-US"/>
        </w:rPr>
        <w:t>public school (54.8%). In most families, both parents were present (72.7%), and had never participated in parent training programs (82.4%) nor had sought pro</w:t>
      </w:r>
      <w:r w:rsidR="005259D6" w:rsidRPr="006121D5">
        <w:rPr>
          <w:rFonts w:ascii="Times New Roman" w:hAnsi="Times New Roman"/>
          <w:sz w:val="24"/>
          <w:szCs w:val="24"/>
          <w:lang w:val="en-US"/>
        </w:rPr>
        <w:t xml:space="preserve">fessional help due to some </w:t>
      </w:r>
      <w:proofErr w:type="spellStart"/>
      <w:r w:rsidR="005259D6" w:rsidRPr="006121D5">
        <w:rPr>
          <w:rFonts w:ascii="Times New Roman" w:hAnsi="Times New Roman"/>
          <w:sz w:val="24"/>
          <w:szCs w:val="24"/>
          <w:lang w:val="en-US"/>
        </w:rPr>
        <w:t>socio</w:t>
      </w:r>
      <w:r w:rsidRPr="006121D5">
        <w:rPr>
          <w:rFonts w:ascii="Times New Roman" w:hAnsi="Times New Roman"/>
          <w:sz w:val="24"/>
          <w:szCs w:val="24"/>
          <w:lang w:val="en-US"/>
        </w:rPr>
        <w:t>emotional</w:t>
      </w:r>
      <w:proofErr w:type="spellEnd"/>
      <w:r w:rsidRPr="006121D5">
        <w:rPr>
          <w:rFonts w:ascii="Times New Roman" w:hAnsi="Times New Roman"/>
          <w:sz w:val="24"/>
          <w:szCs w:val="24"/>
          <w:lang w:val="en-US"/>
        </w:rPr>
        <w:t xml:space="preserve"> or behavioral difficulties their children might be having (73%).</w:t>
      </w:r>
    </w:p>
    <w:p w:rsidR="00D636D6" w:rsidRPr="006121D5" w:rsidRDefault="00D636D6" w:rsidP="00507D0E">
      <w:pPr>
        <w:spacing w:after="0" w:line="240" w:lineRule="auto"/>
        <w:ind w:firstLine="567"/>
        <w:jc w:val="both"/>
        <w:outlineLvl w:val="0"/>
        <w:rPr>
          <w:rFonts w:ascii="Times New Roman" w:hAnsi="Times New Roman"/>
          <w:sz w:val="24"/>
          <w:szCs w:val="24"/>
          <w:u w:val="single"/>
          <w:lang w:val="en-US"/>
        </w:rPr>
      </w:pPr>
      <w:proofErr w:type="gramStart"/>
      <w:r w:rsidRPr="006121D5">
        <w:rPr>
          <w:rFonts w:ascii="Times New Roman" w:hAnsi="Times New Roman"/>
          <w:i/>
          <w:sz w:val="24"/>
          <w:szCs w:val="24"/>
          <w:lang w:val="en-US"/>
        </w:rPr>
        <w:t>Instruments</w:t>
      </w:r>
      <w:r w:rsidR="007B3188" w:rsidRPr="006121D5">
        <w:rPr>
          <w:rFonts w:ascii="Times New Roman" w:hAnsi="Times New Roman"/>
          <w:i/>
          <w:sz w:val="24"/>
          <w:szCs w:val="24"/>
          <w:lang w:val="en-US"/>
        </w:rPr>
        <w:t xml:space="preserve"> </w:t>
      </w:r>
      <w:r w:rsidRPr="006121D5">
        <w:rPr>
          <w:rFonts w:ascii="Times New Roman" w:hAnsi="Times New Roman"/>
          <w:sz w:val="24"/>
          <w:szCs w:val="24"/>
          <w:lang w:val="en-US"/>
        </w:rPr>
        <w:t>1.</w:t>
      </w:r>
      <w:proofErr w:type="gramEnd"/>
      <w:r w:rsidRPr="006121D5">
        <w:rPr>
          <w:rFonts w:ascii="Times New Roman" w:hAnsi="Times New Roman"/>
          <w:sz w:val="24"/>
          <w:szCs w:val="24"/>
          <w:lang w:val="en-US"/>
        </w:rPr>
        <w:t xml:space="preserve"> A compilation of the following Australian questionnaires measuring different aspects of parenting and work were applied in this survey:</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a) </w:t>
      </w:r>
      <w:r w:rsidRPr="006121D5">
        <w:rPr>
          <w:rFonts w:ascii="Times New Roman" w:hAnsi="Times New Roman"/>
          <w:b/>
          <w:sz w:val="24"/>
          <w:szCs w:val="24"/>
          <w:lang w:val="en-US"/>
        </w:rPr>
        <w:t xml:space="preserve">Family Background Questionnaire </w:t>
      </w:r>
      <w:r w:rsidRPr="006121D5">
        <w:rPr>
          <w:rFonts w:ascii="Times New Roman" w:hAnsi="Times New Roman"/>
          <w:sz w:val="24"/>
          <w:szCs w:val="24"/>
          <w:lang w:val="en-US"/>
        </w:rPr>
        <w:t xml:space="preserve">(Sanders &amp; </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xml:space="preserve">, 2010). Instrument used to assess socio-demographic data, including age and gender of parents and children, family composition, marital status, ethnicity and parents’ education. </w:t>
      </w:r>
      <w:r w:rsidR="005113EB" w:rsidRPr="006121D5">
        <w:rPr>
          <w:rFonts w:ascii="Times New Roman" w:hAnsi="Times New Roman"/>
          <w:sz w:val="24"/>
          <w:szCs w:val="24"/>
          <w:lang w:val="en-US"/>
        </w:rPr>
        <w:t>In addition, t</w:t>
      </w:r>
      <w:r w:rsidRPr="006121D5">
        <w:rPr>
          <w:rFonts w:ascii="Times New Roman" w:hAnsi="Times New Roman"/>
          <w:sz w:val="24"/>
          <w:szCs w:val="24"/>
          <w:lang w:val="en-US"/>
        </w:rPr>
        <w:t xml:space="preserve">here </w:t>
      </w:r>
      <w:r w:rsidR="005113EB" w:rsidRPr="006121D5">
        <w:rPr>
          <w:rFonts w:ascii="Times New Roman" w:hAnsi="Times New Roman"/>
          <w:sz w:val="24"/>
          <w:szCs w:val="24"/>
          <w:lang w:val="en-US"/>
        </w:rPr>
        <w:t xml:space="preserve">are </w:t>
      </w:r>
      <w:r w:rsidRPr="006121D5">
        <w:rPr>
          <w:rFonts w:ascii="Times New Roman" w:hAnsi="Times New Roman"/>
          <w:sz w:val="24"/>
          <w:szCs w:val="24"/>
          <w:lang w:val="en-US"/>
        </w:rPr>
        <w:t xml:space="preserve">additional questions </w:t>
      </w:r>
      <w:r w:rsidR="00321282" w:rsidRPr="006121D5">
        <w:rPr>
          <w:rFonts w:ascii="Times New Roman" w:hAnsi="Times New Roman"/>
          <w:sz w:val="24"/>
          <w:szCs w:val="24"/>
          <w:lang w:val="en-US"/>
        </w:rPr>
        <w:t>in th</w:t>
      </w:r>
      <w:r w:rsidR="005113EB" w:rsidRPr="006121D5">
        <w:rPr>
          <w:rFonts w:ascii="Times New Roman" w:hAnsi="Times New Roman"/>
          <w:sz w:val="24"/>
          <w:szCs w:val="24"/>
          <w:lang w:val="en-US"/>
        </w:rPr>
        <w:t>e</w:t>
      </w:r>
      <w:r w:rsidR="00321282" w:rsidRPr="006121D5">
        <w:rPr>
          <w:rFonts w:ascii="Times New Roman" w:hAnsi="Times New Roman"/>
          <w:sz w:val="24"/>
          <w:szCs w:val="24"/>
          <w:lang w:val="en-US"/>
        </w:rPr>
        <w:t xml:space="preserve"> questionnaire, </w:t>
      </w:r>
      <w:r w:rsidRPr="006121D5">
        <w:rPr>
          <w:rFonts w:ascii="Times New Roman" w:hAnsi="Times New Roman"/>
          <w:sz w:val="24"/>
          <w:szCs w:val="24"/>
          <w:lang w:val="en-US"/>
        </w:rPr>
        <w:t xml:space="preserve">such as if the parents had ever participated in parent training or sought professional support for some of the child’s difficulty, experiences as a father or mother, support received from the family, trust in parental role and level of happiness in marital relationship.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b) </w:t>
      </w:r>
      <w:r w:rsidRPr="006121D5">
        <w:rPr>
          <w:rFonts w:ascii="Times New Roman" w:hAnsi="Times New Roman"/>
          <w:b/>
          <w:sz w:val="24"/>
          <w:szCs w:val="24"/>
          <w:lang w:val="en-US"/>
        </w:rPr>
        <w:t xml:space="preserve">Parenting and Family Adjustment Scales - PAFAS </w:t>
      </w:r>
      <w:r w:rsidRPr="006121D5">
        <w:rPr>
          <w:rFonts w:ascii="Times New Roman" w:hAnsi="Times New Roman"/>
          <w:sz w:val="24"/>
          <w:szCs w:val="24"/>
          <w:lang w:val="en-US"/>
        </w:rPr>
        <w:t xml:space="preserve">(Sanders, </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Haslam</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Filus</w:t>
      </w:r>
      <w:proofErr w:type="spellEnd"/>
      <w:r w:rsidRPr="006121D5">
        <w:rPr>
          <w:rFonts w:ascii="Times New Roman" w:hAnsi="Times New Roman"/>
          <w:sz w:val="24"/>
          <w:szCs w:val="24"/>
          <w:lang w:val="en-US"/>
        </w:rPr>
        <w:t xml:space="preserve"> &amp; Fletcher, 2014)</w:t>
      </w:r>
      <w:r w:rsidRPr="006121D5">
        <w:rPr>
          <w:rFonts w:ascii="Times New Roman" w:hAnsi="Times New Roman"/>
          <w:b/>
          <w:sz w:val="24"/>
          <w:szCs w:val="24"/>
          <w:lang w:val="en-US"/>
        </w:rPr>
        <w:t xml:space="preserve">. </w:t>
      </w:r>
      <w:r w:rsidRPr="006121D5">
        <w:rPr>
          <w:rFonts w:ascii="Times New Roman" w:hAnsi="Times New Roman"/>
          <w:sz w:val="24"/>
          <w:szCs w:val="24"/>
          <w:lang w:val="en-US"/>
        </w:rPr>
        <w:t xml:space="preserve">Using one </w:t>
      </w:r>
      <w:proofErr w:type="spellStart"/>
      <w:r w:rsidRPr="006121D5">
        <w:rPr>
          <w:rFonts w:ascii="Times New Roman" w:hAnsi="Times New Roman"/>
          <w:sz w:val="24"/>
          <w:szCs w:val="24"/>
          <w:lang w:val="en-US"/>
        </w:rPr>
        <w:t>Likert</w:t>
      </w:r>
      <w:proofErr w:type="spellEnd"/>
      <w:r w:rsidRPr="006121D5">
        <w:rPr>
          <w:rFonts w:ascii="Times New Roman" w:hAnsi="Times New Roman"/>
          <w:sz w:val="24"/>
          <w:szCs w:val="24"/>
          <w:lang w:val="en-US"/>
        </w:rPr>
        <w:t xml:space="preserve"> scale, from 0 to 3, in which 0 means “Not at all” and 3 “Very Much”, participants answered 30 items, sorted into two categories: a) the </w:t>
      </w:r>
      <w:r w:rsidRPr="006121D5">
        <w:rPr>
          <w:rFonts w:ascii="Times New Roman" w:hAnsi="Times New Roman"/>
          <w:i/>
          <w:sz w:val="24"/>
          <w:szCs w:val="24"/>
          <w:lang w:val="en-US"/>
        </w:rPr>
        <w:t>Parenting</w:t>
      </w:r>
      <w:r w:rsidRPr="006121D5">
        <w:rPr>
          <w:rFonts w:ascii="Times New Roman" w:hAnsi="Times New Roman"/>
          <w:sz w:val="24"/>
          <w:szCs w:val="24"/>
          <w:lang w:val="en-US"/>
        </w:rPr>
        <w:t xml:space="preserve"> one contained the following subscales: </w:t>
      </w:r>
      <w:r w:rsidRPr="006121D5">
        <w:rPr>
          <w:rFonts w:ascii="Times New Roman" w:hAnsi="Times New Roman"/>
          <w:i/>
          <w:sz w:val="24"/>
          <w:szCs w:val="24"/>
          <w:lang w:val="en-US"/>
        </w:rPr>
        <w:t xml:space="preserve">Parental Consistency; </w:t>
      </w:r>
      <w:proofErr w:type="spellStart"/>
      <w:r w:rsidRPr="006121D5">
        <w:rPr>
          <w:rFonts w:ascii="Times New Roman" w:hAnsi="Times New Roman"/>
          <w:i/>
          <w:sz w:val="24"/>
          <w:szCs w:val="24"/>
          <w:lang w:val="en-US"/>
        </w:rPr>
        <w:t>Coercitive</w:t>
      </w:r>
      <w:proofErr w:type="spellEnd"/>
      <w:r w:rsidRPr="006121D5">
        <w:rPr>
          <w:rFonts w:ascii="Times New Roman" w:hAnsi="Times New Roman"/>
          <w:i/>
          <w:sz w:val="24"/>
          <w:szCs w:val="24"/>
          <w:lang w:val="en-US"/>
        </w:rPr>
        <w:t xml:space="preserve"> Parenting; Positive Encouragement and Parent-Child Relationship</w:t>
      </w:r>
      <w:r w:rsidRPr="006121D5">
        <w:rPr>
          <w:rFonts w:ascii="Times New Roman" w:hAnsi="Times New Roman"/>
          <w:sz w:val="24"/>
          <w:szCs w:val="24"/>
          <w:lang w:val="en-US"/>
        </w:rPr>
        <w:t xml:space="preserve">; and b) the Family Adjustment category contained the subscales: </w:t>
      </w:r>
      <w:r w:rsidRPr="006121D5">
        <w:rPr>
          <w:rFonts w:ascii="Times New Roman" w:hAnsi="Times New Roman"/>
          <w:i/>
          <w:sz w:val="24"/>
          <w:szCs w:val="24"/>
          <w:lang w:val="en-US"/>
        </w:rPr>
        <w:t>Parental Adjustment; Familiar Relationships and Parental Teamwork</w:t>
      </w:r>
      <w:r w:rsidRPr="006121D5">
        <w:rPr>
          <w:rFonts w:ascii="Times New Roman" w:hAnsi="Times New Roman"/>
          <w:sz w:val="24"/>
          <w:szCs w:val="24"/>
          <w:lang w:val="en-US"/>
        </w:rPr>
        <w:t xml:space="preserve">. The last three items of the instrument assess the affinity with the partner about parenting. For this instrument, the higher the score displayed on each one of the subscales, the higher the likelihood of problems. </w:t>
      </w:r>
    </w:p>
    <w:p w:rsidR="007B3188"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b/>
          <w:sz w:val="24"/>
          <w:szCs w:val="24"/>
          <w:lang w:val="en-US"/>
        </w:rPr>
        <w:t xml:space="preserve">c) Work and Family Conflict Scale - WAFCS </w:t>
      </w:r>
      <w:r w:rsidR="00431491" w:rsidRPr="006121D5">
        <w:rPr>
          <w:rFonts w:ascii="Times New Roman" w:hAnsi="Times New Roman"/>
          <w:sz w:val="24"/>
          <w:szCs w:val="24"/>
          <w:lang w:val="en-US"/>
        </w:rPr>
        <w:t>(</w:t>
      </w:r>
      <w:proofErr w:type="spellStart"/>
      <w:r w:rsidR="00431491" w:rsidRPr="006121D5">
        <w:rPr>
          <w:rFonts w:ascii="Times New Roman" w:hAnsi="Times New Roman"/>
          <w:sz w:val="24"/>
          <w:szCs w:val="24"/>
          <w:lang w:val="en-US"/>
        </w:rPr>
        <w:t>Haslam</w:t>
      </w:r>
      <w:proofErr w:type="spellEnd"/>
      <w:r w:rsidR="00431491" w:rsidRPr="006121D5">
        <w:rPr>
          <w:rFonts w:ascii="Times New Roman" w:hAnsi="Times New Roman"/>
          <w:sz w:val="24"/>
          <w:szCs w:val="24"/>
          <w:lang w:val="en-US"/>
        </w:rPr>
        <w:t>,</w:t>
      </w:r>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Filus</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Sanders, &amp; Fletcher,</w:t>
      </w:r>
      <w:r w:rsidR="00431491" w:rsidRPr="006121D5">
        <w:rPr>
          <w:rFonts w:ascii="Times New Roman" w:hAnsi="Times New Roman"/>
          <w:sz w:val="24"/>
          <w:szCs w:val="24"/>
          <w:lang w:val="en-US"/>
        </w:rPr>
        <w:t xml:space="preserve"> </w:t>
      </w:r>
      <w:r w:rsidRPr="006121D5">
        <w:rPr>
          <w:rFonts w:ascii="Times New Roman" w:hAnsi="Times New Roman"/>
          <w:sz w:val="24"/>
          <w:szCs w:val="24"/>
          <w:lang w:val="en-US"/>
        </w:rPr>
        <w:t xml:space="preserve">2014). This questionnaire contains 10 items sorted into two categories: </w:t>
      </w:r>
      <w:r w:rsidRPr="006121D5">
        <w:rPr>
          <w:rFonts w:ascii="Times New Roman" w:hAnsi="Times New Roman"/>
          <w:i/>
          <w:sz w:val="24"/>
          <w:szCs w:val="24"/>
          <w:lang w:val="en-US"/>
        </w:rPr>
        <w:t>Work to Family Conflict</w:t>
      </w:r>
      <w:r w:rsidRPr="006121D5">
        <w:rPr>
          <w:rFonts w:ascii="Times New Roman" w:hAnsi="Times New Roman"/>
          <w:sz w:val="24"/>
          <w:szCs w:val="24"/>
          <w:lang w:val="en-US"/>
        </w:rPr>
        <w:t xml:space="preserve"> (conflict between work and family) and </w:t>
      </w:r>
      <w:r w:rsidRPr="006121D5">
        <w:rPr>
          <w:rFonts w:ascii="Times New Roman" w:hAnsi="Times New Roman"/>
          <w:i/>
          <w:sz w:val="24"/>
          <w:szCs w:val="24"/>
          <w:lang w:val="en-US"/>
        </w:rPr>
        <w:t>Family to Work Conflict</w:t>
      </w:r>
      <w:r w:rsidRPr="006121D5">
        <w:rPr>
          <w:rFonts w:ascii="Times New Roman" w:hAnsi="Times New Roman"/>
          <w:sz w:val="24"/>
          <w:szCs w:val="24"/>
          <w:lang w:val="en-US"/>
        </w:rPr>
        <w:t xml:space="preserve"> (conflict between family and work). The instrument is based on a scale from 1 to 7, in which participants should select the agreement level with each sentence, ranging from 1, which means “I totally disagree” to 7, which means “I totally agree”. For both categories, the higher the score displayed, the higher the indication of conflict.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b/>
          <w:sz w:val="24"/>
          <w:szCs w:val="24"/>
          <w:lang w:val="en-US"/>
        </w:rPr>
        <w:t>d) Child Adjus</w:t>
      </w:r>
      <w:r w:rsidR="00977CF6" w:rsidRPr="006121D5">
        <w:rPr>
          <w:rFonts w:ascii="Times New Roman" w:hAnsi="Times New Roman"/>
          <w:b/>
          <w:sz w:val="24"/>
          <w:szCs w:val="24"/>
          <w:lang w:val="en-US"/>
        </w:rPr>
        <w:t>t</w:t>
      </w:r>
      <w:r w:rsidRPr="006121D5">
        <w:rPr>
          <w:rFonts w:ascii="Times New Roman" w:hAnsi="Times New Roman"/>
          <w:b/>
          <w:sz w:val="24"/>
          <w:szCs w:val="24"/>
          <w:lang w:val="en-US"/>
        </w:rPr>
        <w:t xml:space="preserve">ment and Parent Efficacy Scale - CAPES </w:t>
      </w:r>
      <w:r w:rsidRPr="006121D5">
        <w:rPr>
          <w:rFonts w:ascii="Times New Roman" w:hAnsi="Times New Roman"/>
          <w:sz w:val="24"/>
          <w:szCs w:val="24"/>
          <w:lang w:val="en-US"/>
        </w:rPr>
        <w:t>(</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xml:space="preserve">, Sanders, </w:t>
      </w:r>
      <w:proofErr w:type="spellStart"/>
      <w:r w:rsidRPr="006121D5">
        <w:rPr>
          <w:rFonts w:ascii="Times New Roman" w:hAnsi="Times New Roman"/>
          <w:sz w:val="24"/>
          <w:szCs w:val="24"/>
          <w:lang w:val="en-US"/>
        </w:rPr>
        <w:t>Haslam</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Filus</w:t>
      </w:r>
      <w:proofErr w:type="spellEnd"/>
      <w:r w:rsidRPr="006121D5">
        <w:rPr>
          <w:rFonts w:ascii="Times New Roman" w:hAnsi="Times New Roman"/>
          <w:sz w:val="24"/>
          <w:szCs w:val="24"/>
          <w:lang w:val="en-US"/>
        </w:rPr>
        <w:t xml:space="preserve"> &amp; Fletcher, 2014). This instrument consists of 27 statements about child behavior and the parents should point out how true each one is, using a scale from 0 to 3, in the same molds of the PAFAS instrument. Additionally, the parents should classify from 0 to 10 their confidence level in managing the children’s behavior in each statement, in which 1 corresponds to “I cannot deal with it” and 10 “I can deal with it”. This instrument can be analyzed through categories (</w:t>
      </w:r>
      <w:r w:rsidRPr="006121D5">
        <w:rPr>
          <w:rFonts w:ascii="Times New Roman" w:hAnsi="Times New Roman"/>
          <w:i/>
          <w:sz w:val="24"/>
          <w:szCs w:val="24"/>
          <w:lang w:val="en-US"/>
        </w:rPr>
        <w:t>Emotional Maladjustment and Behavioral Problems</w:t>
      </w:r>
      <w:r w:rsidRPr="006121D5">
        <w:rPr>
          <w:rFonts w:ascii="Times New Roman" w:hAnsi="Times New Roman"/>
          <w:sz w:val="24"/>
          <w:szCs w:val="24"/>
          <w:lang w:val="en-US"/>
        </w:rPr>
        <w:t xml:space="preserve">), through the total score (both categories added) and through the level of parental efficacy (considering the evaluation section from 1 to 10). The Australian instrument has the following analysis range for the scores with poor adjustment indicative: a) Emotional Maladjustment: variation between 6-9; b) Behavioral Problems: variation between 45-72; c) Total Score: variation </w:t>
      </w:r>
      <w:r w:rsidRPr="006121D5">
        <w:rPr>
          <w:rFonts w:ascii="Times New Roman" w:hAnsi="Times New Roman"/>
          <w:sz w:val="24"/>
          <w:szCs w:val="24"/>
          <w:lang w:val="en-US"/>
        </w:rPr>
        <w:lastRenderedPageBreak/>
        <w:t xml:space="preserve">between 48-81, the higher the score, the </w:t>
      </w:r>
      <w:proofErr w:type="gramStart"/>
      <w:r w:rsidRPr="006121D5">
        <w:rPr>
          <w:rFonts w:ascii="Times New Roman" w:hAnsi="Times New Roman"/>
          <w:sz w:val="24"/>
          <w:szCs w:val="24"/>
          <w:lang w:val="en-US"/>
        </w:rPr>
        <w:t>higher the</w:t>
      </w:r>
      <w:proofErr w:type="gramEnd"/>
      <w:r w:rsidRPr="006121D5">
        <w:rPr>
          <w:rFonts w:ascii="Times New Roman" w:hAnsi="Times New Roman"/>
          <w:sz w:val="24"/>
          <w:szCs w:val="24"/>
          <w:lang w:val="en-US"/>
        </w:rPr>
        <w:t xml:space="preserve"> indicative of problems. For the parental efficacy score, the higher the value, the higher the efficacy level that can vary </w:t>
      </w:r>
      <w:proofErr w:type="gramStart"/>
      <w:r w:rsidRPr="006121D5">
        <w:rPr>
          <w:rFonts w:ascii="Times New Roman" w:hAnsi="Times New Roman"/>
          <w:sz w:val="24"/>
          <w:szCs w:val="24"/>
          <w:lang w:val="en-US"/>
        </w:rPr>
        <w:t>between 19-86 in terms of the Australian reality</w:t>
      </w:r>
      <w:proofErr w:type="gramEnd"/>
      <w:r w:rsidRPr="006121D5">
        <w:rPr>
          <w:rFonts w:ascii="Times New Roman" w:hAnsi="Times New Roman"/>
          <w:sz w:val="24"/>
          <w:szCs w:val="24"/>
          <w:lang w:val="en-US"/>
        </w:rPr>
        <w:t xml:space="preserve">.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Cultural </w:t>
      </w:r>
      <w:r w:rsidR="00A675A7" w:rsidRPr="006121D5">
        <w:rPr>
          <w:rFonts w:ascii="Times New Roman" w:hAnsi="Times New Roman"/>
          <w:sz w:val="24"/>
          <w:szCs w:val="24"/>
          <w:lang w:val="en-US"/>
        </w:rPr>
        <w:t xml:space="preserve">adaptation </w:t>
      </w:r>
      <w:r w:rsidRPr="006121D5">
        <w:rPr>
          <w:rFonts w:ascii="Times New Roman" w:hAnsi="Times New Roman"/>
          <w:sz w:val="24"/>
          <w:szCs w:val="24"/>
          <w:lang w:val="en-US"/>
        </w:rPr>
        <w:t xml:space="preserve">to Brazil of the Australian instruments previously described (from </w:t>
      </w:r>
      <w:proofErr w:type="gramStart"/>
      <w:r w:rsidRPr="006121D5">
        <w:rPr>
          <w:rFonts w:ascii="Times New Roman" w:hAnsi="Times New Roman"/>
          <w:sz w:val="24"/>
          <w:szCs w:val="24"/>
          <w:lang w:val="en-US"/>
        </w:rPr>
        <w:t>a to</w:t>
      </w:r>
      <w:proofErr w:type="gramEnd"/>
      <w:r w:rsidRPr="006121D5">
        <w:rPr>
          <w:rFonts w:ascii="Times New Roman" w:hAnsi="Times New Roman"/>
          <w:sz w:val="24"/>
          <w:szCs w:val="24"/>
          <w:lang w:val="en-US"/>
        </w:rPr>
        <w:t xml:space="preserve"> d) involved translation to Portuguese, back-translation, evaluation by four Brazilian experts in parent training and a pilot assessment with 20 Brazilian parents.</w:t>
      </w:r>
      <w:r w:rsidR="00A675A7" w:rsidRPr="006121D5">
        <w:rPr>
          <w:rFonts w:ascii="Times New Roman" w:hAnsi="Times New Roman"/>
          <w:sz w:val="24"/>
          <w:szCs w:val="24"/>
          <w:lang w:val="en-US"/>
        </w:rPr>
        <w:t xml:space="preserve"> The pilot rendered positive results to allow for data collection. </w:t>
      </w:r>
      <w:r w:rsidRPr="006121D5">
        <w:rPr>
          <w:rFonts w:ascii="Times New Roman" w:hAnsi="Times New Roman"/>
          <w:sz w:val="24"/>
          <w:szCs w:val="24"/>
          <w:lang w:val="en-US"/>
        </w:rPr>
        <w:t xml:space="preserve">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2.  To measure children´s behaviors according to the parents </w:t>
      </w:r>
      <w:r w:rsidRPr="006121D5">
        <w:rPr>
          <w:rFonts w:ascii="Times New Roman" w:hAnsi="Times New Roman"/>
          <w:b/>
          <w:sz w:val="24"/>
          <w:szCs w:val="24"/>
          <w:lang w:val="en-US"/>
        </w:rPr>
        <w:t xml:space="preserve">the </w:t>
      </w:r>
      <w:r w:rsidR="00977CF6" w:rsidRPr="006121D5">
        <w:rPr>
          <w:rFonts w:ascii="Times New Roman" w:hAnsi="Times New Roman"/>
          <w:b/>
          <w:sz w:val="24"/>
          <w:szCs w:val="24"/>
          <w:lang w:val="en-US"/>
        </w:rPr>
        <w:t>Strengths</w:t>
      </w:r>
      <w:r w:rsidRPr="006121D5">
        <w:rPr>
          <w:rFonts w:ascii="Times New Roman" w:hAnsi="Times New Roman"/>
          <w:b/>
          <w:sz w:val="24"/>
          <w:szCs w:val="24"/>
          <w:lang w:val="en-US"/>
        </w:rPr>
        <w:t xml:space="preserve"> and Difficulties Questionnaire – SDQ </w:t>
      </w:r>
      <w:r w:rsidRPr="006121D5">
        <w:rPr>
          <w:rFonts w:ascii="Times New Roman" w:hAnsi="Times New Roman"/>
          <w:sz w:val="24"/>
          <w:szCs w:val="24"/>
          <w:lang w:val="en-US"/>
        </w:rPr>
        <w:t xml:space="preserve">(Goodman, 1997) was applied. Such questionnaire contains 25 items that investigate the behavior of children, and participants should choose if the assertion is false, more or less true or true. The analysis is done by means of total score and/or subcategories, as following:  a) Total score: 0-13 points = normal status, 14-16 = borderline status, 17-40=  abnormal status; b) </w:t>
      </w:r>
      <w:r w:rsidRPr="006121D5">
        <w:rPr>
          <w:rFonts w:ascii="Times New Roman" w:hAnsi="Times New Roman"/>
          <w:i/>
          <w:sz w:val="24"/>
          <w:szCs w:val="24"/>
          <w:lang w:val="en-US"/>
        </w:rPr>
        <w:t>Emotional Problems</w:t>
      </w:r>
      <w:r w:rsidRPr="006121D5">
        <w:rPr>
          <w:rFonts w:ascii="Times New Roman" w:hAnsi="Times New Roman"/>
          <w:sz w:val="24"/>
          <w:szCs w:val="24"/>
          <w:lang w:val="en-US"/>
        </w:rPr>
        <w:t xml:space="preserve">: 0-3 = normal, 4 = borderline, 5-10 =abnormal; c) </w:t>
      </w:r>
      <w:r w:rsidRPr="006121D5">
        <w:rPr>
          <w:rFonts w:ascii="Times New Roman" w:hAnsi="Times New Roman"/>
          <w:i/>
          <w:sz w:val="24"/>
          <w:szCs w:val="24"/>
          <w:lang w:val="en-US"/>
        </w:rPr>
        <w:t>Conduct Problems</w:t>
      </w:r>
      <w:r w:rsidRPr="006121D5">
        <w:rPr>
          <w:rFonts w:ascii="Times New Roman" w:hAnsi="Times New Roman"/>
          <w:sz w:val="24"/>
          <w:szCs w:val="24"/>
          <w:lang w:val="en-US"/>
        </w:rPr>
        <w:t xml:space="preserve">: 0-2 = normal, 3= borderline, 4-10 = abnormal; d) </w:t>
      </w:r>
      <w:r w:rsidRPr="006121D5">
        <w:rPr>
          <w:rFonts w:ascii="Times New Roman" w:hAnsi="Times New Roman"/>
          <w:i/>
          <w:sz w:val="24"/>
          <w:szCs w:val="24"/>
          <w:lang w:val="en-US"/>
        </w:rPr>
        <w:t>Hyperactivity</w:t>
      </w:r>
      <w:r w:rsidRPr="006121D5">
        <w:rPr>
          <w:rFonts w:ascii="Times New Roman" w:hAnsi="Times New Roman"/>
          <w:sz w:val="24"/>
          <w:szCs w:val="24"/>
          <w:lang w:val="en-US"/>
        </w:rPr>
        <w:t xml:space="preserve">: 0-5 = normal, 6 = borderline, 7-10 = abnormal; e) </w:t>
      </w:r>
      <w:r w:rsidRPr="006121D5">
        <w:rPr>
          <w:rFonts w:ascii="Times New Roman" w:hAnsi="Times New Roman"/>
          <w:i/>
          <w:sz w:val="24"/>
          <w:szCs w:val="24"/>
          <w:lang w:val="en-US"/>
        </w:rPr>
        <w:t>Peer Problems</w:t>
      </w:r>
      <w:r w:rsidRPr="006121D5">
        <w:rPr>
          <w:rFonts w:ascii="Times New Roman" w:hAnsi="Times New Roman"/>
          <w:sz w:val="24"/>
          <w:szCs w:val="24"/>
          <w:lang w:val="en-US"/>
        </w:rPr>
        <w:t xml:space="preserve">: 0-2 = normal, 3 = borderline, 4-10 abnormal; f) </w:t>
      </w:r>
      <w:proofErr w:type="spellStart"/>
      <w:r w:rsidRPr="006121D5">
        <w:rPr>
          <w:rFonts w:ascii="Times New Roman" w:hAnsi="Times New Roman"/>
          <w:i/>
          <w:sz w:val="24"/>
          <w:szCs w:val="24"/>
          <w:lang w:val="en-US"/>
        </w:rPr>
        <w:t>Prosocial</w:t>
      </w:r>
      <w:proofErr w:type="spellEnd"/>
      <w:r w:rsidRPr="006121D5">
        <w:rPr>
          <w:rFonts w:ascii="Times New Roman" w:hAnsi="Times New Roman"/>
          <w:i/>
          <w:sz w:val="24"/>
          <w:szCs w:val="24"/>
          <w:lang w:val="en-US"/>
        </w:rPr>
        <w:t>:</w:t>
      </w:r>
      <w:r w:rsidRPr="006121D5">
        <w:rPr>
          <w:rFonts w:ascii="Times New Roman" w:hAnsi="Times New Roman"/>
          <w:sz w:val="24"/>
          <w:szCs w:val="24"/>
          <w:lang w:val="en-US"/>
        </w:rPr>
        <w:t xml:space="preserve"> 6-10 = normal, 5 = borderline, 0-4 = abnormal. The version used was validated for Brazil by </w:t>
      </w:r>
      <w:proofErr w:type="spellStart"/>
      <w:r w:rsidRPr="006121D5">
        <w:rPr>
          <w:rFonts w:ascii="Times New Roman" w:hAnsi="Times New Roman"/>
          <w:sz w:val="24"/>
          <w:szCs w:val="24"/>
          <w:lang w:val="en-US"/>
        </w:rPr>
        <w:t>Fleitilich-Bilyk</w:t>
      </w:r>
      <w:proofErr w:type="spellEnd"/>
      <w:r w:rsidRPr="006121D5">
        <w:rPr>
          <w:rFonts w:ascii="Times New Roman" w:hAnsi="Times New Roman"/>
          <w:sz w:val="24"/>
          <w:szCs w:val="24"/>
          <w:lang w:val="en-US"/>
        </w:rPr>
        <w:t xml:space="preserve"> and Goodman (2001).</w:t>
      </w:r>
    </w:p>
    <w:p w:rsidR="00AB4872"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i/>
          <w:sz w:val="24"/>
          <w:szCs w:val="24"/>
          <w:lang w:val="en-US"/>
        </w:rPr>
        <w:t>Procedure</w:t>
      </w:r>
      <w:r w:rsidR="007B3188" w:rsidRPr="006121D5">
        <w:rPr>
          <w:rFonts w:ascii="Times New Roman" w:hAnsi="Times New Roman"/>
          <w:i/>
          <w:sz w:val="24"/>
          <w:szCs w:val="24"/>
          <w:lang w:val="en-US"/>
        </w:rPr>
        <w:t xml:space="preserve"> </w:t>
      </w:r>
      <w:r w:rsidR="004A3A0C" w:rsidRPr="006121D5">
        <w:rPr>
          <w:rFonts w:ascii="Times New Roman" w:hAnsi="Times New Roman"/>
          <w:sz w:val="24"/>
          <w:szCs w:val="24"/>
          <w:lang w:val="en-US"/>
        </w:rPr>
        <w:t xml:space="preserve">The research was conducted in an </w:t>
      </w:r>
      <w:r w:rsidR="000B6A20" w:rsidRPr="006121D5">
        <w:rPr>
          <w:rFonts w:ascii="Times New Roman" w:hAnsi="Times New Roman"/>
          <w:sz w:val="24"/>
          <w:szCs w:val="24"/>
          <w:lang w:val="en-US"/>
        </w:rPr>
        <w:t xml:space="preserve">organization </w:t>
      </w:r>
      <w:r w:rsidR="004A3A0C" w:rsidRPr="006121D5">
        <w:rPr>
          <w:rFonts w:ascii="Times New Roman" w:hAnsi="Times New Roman"/>
          <w:sz w:val="24"/>
          <w:szCs w:val="24"/>
          <w:lang w:val="en-US"/>
        </w:rPr>
        <w:t xml:space="preserve">opened to the general public </w:t>
      </w:r>
      <w:r w:rsidR="000B6A20" w:rsidRPr="006121D5">
        <w:rPr>
          <w:rFonts w:ascii="Times New Roman" w:hAnsi="Times New Roman"/>
          <w:sz w:val="24"/>
          <w:szCs w:val="24"/>
          <w:lang w:val="en-US"/>
        </w:rPr>
        <w:t xml:space="preserve">which </w:t>
      </w:r>
      <w:r w:rsidR="004A3A0C" w:rsidRPr="006121D5">
        <w:rPr>
          <w:rFonts w:ascii="Times New Roman" w:hAnsi="Times New Roman"/>
          <w:sz w:val="24"/>
          <w:szCs w:val="24"/>
          <w:lang w:val="en-US"/>
        </w:rPr>
        <w:t xml:space="preserve">promotes cultural, educational and recreational activities. </w:t>
      </w:r>
      <w:r w:rsidR="007B3188" w:rsidRPr="006121D5">
        <w:rPr>
          <w:rFonts w:ascii="Times New Roman" w:hAnsi="Times New Roman"/>
          <w:sz w:val="24"/>
          <w:szCs w:val="24"/>
          <w:lang w:val="en-US"/>
        </w:rPr>
        <w:t xml:space="preserve">The </w:t>
      </w:r>
      <w:r w:rsidR="004A3A0C" w:rsidRPr="006121D5">
        <w:rPr>
          <w:rFonts w:ascii="Times New Roman" w:hAnsi="Times New Roman"/>
          <w:sz w:val="24"/>
          <w:szCs w:val="24"/>
          <w:lang w:val="en-US"/>
        </w:rPr>
        <w:t>first author invited fathers and mothers who were visiting the institution to participate in the research.</w:t>
      </w:r>
      <w:r w:rsidR="000B6A20" w:rsidRPr="006121D5">
        <w:rPr>
          <w:rFonts w:ascii="Times New Roman" w:hAnsi="Times New Roman"/>
          <w:sz w:val="24"/>
          <w:szCs w:val="24"/>
          <w:lang w:val="en-US"/>
        </w:rPr>
        <w:t xml:space="preserve"> </w:t>
      </w:r>
      <w:r w:rsidRPr="006121D5">
        <w:rPr>
          <w:rFonts w:ascii="Times New Roman" w:hAnsi="Times New Roman"/>
          <w:sz w:val="24"/>
          <w:szCs w:val="24"/>
          <w:lang w:val="en-US"/>
        </w:rPr>
        <w:t>The study was</w:t>
      </w:r>
      <w:r w:rsidR="005E41A8" w:rsidRPr="006121D5">
        <w:rPr>
          <w:rFonts w:ascii="Times New Roman" w:hAnsi="Times New Roman"/>
          <w:sz w:val="24"/>
          <w:szCs w:val="24"/>
          <w:lang w:val="en-US"/>
        </w:rPr>
        <w:t xml:space="preserve"> approved</w:t>
      </w:r>
      <w:r w:rsidRPr="006121D5">
        <w:rPr>
          <w:rFonts w:ascii="Times New Roman" w:hAnsi="Times New Roman"/>
          <w:sz w:val="24"/>
          <w:szCs w:val="24"/>
          <w:lang w:val="en-US"/>
        </w:rPr>
        <w:t xml:space="preserve"> by the University’s Institutional Review Board, and only parents who had signed Informed Consent took part. </w:t>
      </w:r>
    </w:p>
    <w:p w:rsidR="00F260D0" w:rsidRPr="006121D5" w:rsidRDefault="00AB4872"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Participants were informed about the research objectives and, after reading and signing Consent, </w:t>
      </w:r>
      <w:r w:rsidR="007B3188" w:rsidRPr="006121D5">
        <w:rPr>
          <w:rFonts w:ascii="Times New Roman" w:hAnsi="Times New Roman"/>
          <w:sz w:val="24"/>
          <w:szCs w:val="24"/>
          <w:lang w:val="en-US"/>
        </w:rPr>
        <w:t>they choose to answer the questionnaire</w:t>
      </w:r>
      <w:r w:rsidRPr="006121D5">
        <w:rPr>
          <w:rFonts w:ascii="Times New Roman" w:hAnsi="Times New Roman"/>
          <w:sz w:val="24"/>
          <w:szCs w:val="24"/>
          <w:lang w:val="en-US"/>
        </w:rPr>
        <w:t xml:space="preserve"> either in print or online version (in a laptop with internet access). A compilation of the instruments was used in the study’s survey. Six visits to the institution were made for data collection</w:t>
      </w:r>
      <w:r w:rsidR="003B39E9" w:rsidRPr="006121D5">
        <w:rPr>
          <w:rFonts w:ascii="Times New Roman" w:hAnsi="Times New Roman"/>
          <w:sz w:val="24"/>
          <w:szCs w:val="24"/>
          <w:lang w:val="en-US"/>
        </w:rPr>
        <w:t xml:space="preserve">. </w:t>
      </w:r>
      <w:r w:rsidRPr="006121D5">
        <w:rPr>
          <w:rFonts w:ascii="Times New Roman" w:hAnsi="Times New Roman"/>
          <w:sz w:val="24"/>
          <w:szCs w:val="24"/>
          <w:lang w:val="en-US"/>
        </w:rPr>
        <w:t xml:space="preserve"> </w:t>
      </w:r>
      <w:r w:rsidR="006D6EF3" w:rsidRPr="006121D5">
        <w:rPr>
          <w:rFonts w:ascii="Times New Roman" w:hAnsi="Times New Roman"/>
          <w:sz w:val="24"/>
          <w:szCs w:val="24"/>
          <w:lang w:val="en-US"/>
        </w:rPr>
        <w:t>A</w:t>
      </w:r>
      <w:r w:rsidRPr="006121D5">
        <w:rPr>
          <w:rFonts w:ascii="Times New Roman" w:hAnsi="Times New Roman"/>
          <w:sz w:val="24"/>
          <w:szCs w:val="24"/>
          <w:lang w:val="en-US"/>
        </w:rPr>
        <w:t xml:space="preserve">dditionally </w:t>
      </w:r>
      <w:r w:rsidR="00644A31" w:rsidRPr="006121D5">
        <w:rPr>
          <w:rFonts w:ascii="Times New Roman" w:hAnsi="Times New Roman"/>
          <w:sz w:val="24"/>
          <w:szCs w:val="24"/>
          <w:lang w:val="en-US"/>
        </w:rPr>
        <w:t>an</w:t>
      </w:r>
      <w:r w:rsidRPr="006121D5">
        <w:rPr>
          <w:rFonts w:ascii="Times New Roman" w:hAnsi="Times New Roman"/>
          <w:sz w:val="24"/>
          <w:szCs w:val="24"/>
          <w:lang w:val="en-US"/>
        </w:rPr>
        <w:t xml:space="preserve"> online </w:t>
      </w:r>
      <w:r w:rsidR="006D6EF3" w:rsidRPr="006121D5">
        <w:rPr>
          <w:rFonts w:ascii="Times New Roman" w:hAnsi="Times New Roman"/>
          <w:sz w:val="24"/>
          <w:szCs w:val="24"/>
          <w:lang w:val="en-US"/>
        </w:rPr>
        <w:t xml:space="preserve">research </w:t>
      </w:r>
      <w:r w:rsidRPr="006121D5">
        <w:rPr>
          <w:rFonts w:ascii="Times New Roman" w:hAnsi="Times New Roman"/>
          <w:sz w:val="24"/>
          <w:szCs w:val="24"/>
          <w:lang w:val="en-US"/>
        </w:rPr>
        <w:t>link was published on the Internet</w:t>
      </w:r>
      <w:r w:rsidR="006D6EF3" w:rsidRPr="006121D5">
        <w:rPr>
          <w:rFonts w:ascii="Times New Roman" w:hAnsi="Times New Roman"/>
          <w:sz w:val="24"/>
          <w:szCs w:val="24"/>
          <w:lang w:val="en-US"/>
        </w:rPr>
        <w:t>, and a letter was sent to research colleagues asking referrals of parents to further complete data collection.</w:t>
      </w:r>
      <w:r w:rsidRPr="006121D5">
        <w:rPr>
          <w:rFonts w:ascii="Times New Roman" w:hAnsi="Times New Roman"/>
          <w:sz w:val="24"/>
          <w:szCs w:val="24"/>
          <w:lang w:val="en-US"/>
        </w:rPr>
        <w:t xml:space="preserve"> Most parents (164) opted to an</w:t>
      </w:r>
      <w:r w:rsidR="005E22EB" w:rsidRPr="006121D5">
        <w:rPr>
          <w:rFonts w:ascii="Times New Roman" w:hAnsi="Times New Roman"/>
          <w:sz w:val="24"/>
          <w:szCs w:val="24"/>
          <w:lang w:val="en-US"/>
        </w:rPr>
        <w:t>swer the print version of the questionnaire</w:t>
      </w:r>
      <w:r w:rsidRPr="006121D5">
        <w:rPr>
          <w:rFonts w:ascii="Times New Roman" w:hAnsi="Times New Roman"/>
          <w:sz w:val="24"/>
          <w:szCs w:val="24"/>
          <w:lang w:val="en-US"/>
        </w:rPr>
        <w:t xml:space="preserve">, and only 56 answered the instrument online.  The average completion time for parents to answer the questionnaire was 20 minutes. </w:t>
      </w:r>
    </w:p>
    <w:p w:rsidR="00854D5F" w:rsidRPr="006121D5" w:rsidRDefault="00854D5F" w:rsidP="00507D0E">
      <w:pPr>
        <w:spacing w:after="0" w:line="240" w:lineRule="auto"/>
        <w:ind w:firstLine="567"/>
        <w:jc w:val="both"/>
        <w:rPr>
          <w:rFonts w:ascii="Times New Roman" w:hAnsi="Times New Roman"/>
          <w:sz w:val="24"/>
          <w:szCs w:val="24"/>
          <w:lang w:val="en-US"/>
        </w:rPr>
      </w:pPr>
      <w:r w:rsidRPr="006121D5">
        <w:rPr>
          <w:rFonts w:ascii="Times New Roman" w:hAnsi="Times New Roman"/>
          <w:i/>
          <w:sz w:val="24"/>
          <w:szCs w:val="24"/>
          <w:lang w:val="en-US"/>
        </w:rPr>
        <w:t>Data Analysis</w:t>
      </w:r>
      <w:r w:rsidR="005E22EB" w:rsidRPr="006121D5">
        <w:rPr>
          <w:rFonts w:ascii="Times New Roman" w:hAnsi="Times New Roman"/>
          <w:i/>
          <w:sz w:val="24"/>
          <w:szCs w:val="24"/>
          <w:lang w:val="en-US"/>
        </w:rPr>
        <w:t xml:space="preserve"> </w:t>
      </w:r>
      <w:r w:rsidR="00D636D6" w:rsidRPr="006121D5">
        <w:rPr>
          <w:rFonts w:ascii="Times New Roman" w:hAnsi="Times New Roman"/>
          <w:sz w:val="24"/>
          <w:szCs w:val="24"/>
          <w:lang w:val="en-US"/>
        </w:rPr>
        <w:t>Data was integrated and stored on a survey system (</w:t>
      </w:r>
      <w:proofErr w:type="spellStart"/>
      <w:r w:rsidR="00D636D6" w:rsidRPr="006121D5">
        <w:rPr>
          <w:rFonts w:ascii="Times New Roman" w:hAnsi="Times New Roman"/>
          <w:sz w:val="24"/>
          <w:szCs w:val="24"/>
          <w:lang w:val="en-US"/>
        </w:rPr>
        <w:t>Qualtrics</w:t>
      </w:r>
      <w:proofErr w:type="spellEnd"/>
      <w:r w:rsidR="00D636D6" w:rsidRPr="006121D5">
        <w:rPr>
          <w:rFonts w:ascii="Times New Roman" w:hAnsi="Times New Roman"/>
          <w:sz w:val="24"/>
          <w:szCs w:val="24"/>
          <w:lang w:val="en-US"/>
        </w:rPr>
        <w:t>).</w:t>
      </w:r>
      <w:r w:rsidR="00AB4872" w:rsidRPr="006121D5">
        <w:rPr>
          <w:rFonts w:ascii="Times New Roman" w:hAnsi="Times New Roman"/>
          <w:sz w:val="24"/>
          <w:szCs w:val="24"/>
          <w:lang w:val="en-US"/>
        </w:rPr>
        <w:t xml:space="preserve"> </w:t>
      </w:r>
      <w:r w:rsidR="00C810F7" w:rsidRPr="006121D5">
        <w:rPr>
          <w:rFonts w:ascii="Times New Roman" w:hAnsi="Times New Roman"/>
          <w:sz w:val="24"/>
          <w:szCs w:val="24"/>
          <w:lang w:val="en-US"/>
        </w:rPr>
        <w:t xml:space="preserve">Data analysis </w:t>
      </w:r>
      <w:r w:rsidRPr="006121D5">
        <w:rPr>
          <w:rFonts w:ascii="Times New Roman" w:hAnsi="Times New Roman"/>
          <w:sz w:val="24"/>
          <w:szCs w:val="24"/>
          <w:lang w:val="en-US"/>
        </w:rPr>
        <w:t>of the instruments was conducted as following:</w:t>
      </w:r>
      <w:r w:rsidR="008E7A20" w:rsidRPr="006121D5">
        <w:rPr>
          <w:rFonts w:ascii="Times New Roman" w:hAnsi="Times New Roman"/>
          <w:sz w:val="24"/>
          <w:szCs w:val="24"/>
          <w:lang w:val="en-US"/>
        </w:rPr>
        <w:t xml:space="preserve"> </w:t>
      </w:r>
      <w:r w:rsidRPr="006121D5">
        <w:rPr>
          <w:rFonts w:ascii="Times New Roman" w:hAnsi="Times New Roman"/>
          <w:sz w:val="24"/>
          <w:szCs w:val="24"/>
          <w:lang w:val="en-US"/>
        </w:rPr>
        <w:t>in terms of the Family Background Questionnaire, PAFAS, and CAPES the distance obtained were compared to the scale average values generating descriptive measures (mean and standard deviation) of the instrument’s scores</w:t>
      </w:r>
      <w:r w:rsidR="00CB42FD" w:rsidRPr="006121D5">
        <w:rPr>
          <w:rFonts w:ascii="Times New Roman" w:hAnsi="Times New Roman"/>
          <w:sz w:val="24"/>
          <w:szCs w:val="24"/>
          <w:lang w:val="en-US"/>
        </w:rPr>
        <w:t>.</w:t>
      </w:r>
      <w:r w:rsidRPr="006121D5">
        <w:rPr>
          <w:rFonts w:ascii="Times New Roman" w:hAnsi="Times New Roman"/>
          <w:sz w:val="24"/>
          <w:szCs w:val="24"/>
          <w:lang w:val="en-US"/>
        </w:rPr>
        <w:t xml:space="preserve"> In the absence of Brazilian norms for the WAFCS, the results were compared to the Australian norms in an exploratory way. Finally, in terms of the SDQ Brazilian norms were used to estipulate normal or abnormal performances. </w:t>
      </w:r>
    </w:p>
    <w:p w:rsidR="00027DE1" w:rsidRPr="006121D5" w:rsidRDefault="00027DE1"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To evaluate the association between categorical variables, a correspondence analysis technique </w:t>
      </w:r>
      <w:r w:rsidR="008E7A20" w:rsidRPr="006121D5">
        <w:rPr>
          <w:rFonts w:ascii="Times New Roman" w:hAnsi="Times New Roman"/>
          <w:sz w:val="24"/>
          <w:szCs w:val="24"/>
          <w:lang w:val="en-US"/>
        </w:rPr>
        <w:t xml:space="preserve">was </w:t>
      </w:r>
      <w:r w:rsidRPr="006121D5">
        <w:rPr>
          <w:rFonts w:ascii="Times New Roman" w:hAnsi="Times New Roman"/>
          <w:sz w:val="24"/>
          <w:szCs w:val="24"/>
          <w:lang w:val="en-US"/>
        </w:rPr>
        <w:t>used. Since the association among more than two variables was investigated, a Factorial Analysis of Multiple Correspondences (FAMC) was conducted.</w:t>
      </w:r>
      <w:r w:rsidR="00DB7A2A" w:rsidRPr="006121D5">
        <w:rPr>
          <w:rFonts w:ascii="Times New Roman" w:hAnsi="Times New Roman"/>
          <w:sz w:val="24"/>
          <w:szCs w:val="24"/>
          <w:lang w:val="en-US"/>
        </w:rPr>
        <w:t xml:space="preserve"> This type of statistical analysis identifies associations between variables in a multidimensional space, summing up a large number of variables and presenting an interpretation of how they are associated in patterns.</w:t>
      </w:r>
      <w:r w:rsidR="00F260D0" w:rsidRPr="006121D5">
        <w:rPr>
          <w:rFonts w:ascii="Times New Roman" w:hAnsi="Times New Roman"/>
          <w:sz w:val="24"/>
          <w:szCs w:val="24"/>
          <w:lang w:val="en-US"/>
        </w:rPr>
        <w:t xml:space="preserve"> Twenty-four variables </w:t>
      </w:r>
      <w:r w:rsidRPr="006121D5">
        <w:rPr>
          <w:rFonts w:ascii="Times New Roman" w:hAnsi="Times New Roman"/>
          <w:sz w:val="24"/>
          <w:szCs w:val="24"/>
          <w:lang w:val="en-US"/>
        </w:rPr>
        <w:t xml:space="preserve">were selected to be analyzed as follows: participants’ educational level; if they had taken part of an intervention for parents; the child’s age; monthly family income; if participants considered their parental experiences as stressful or rewarding; if they felt confident to fulfill the parental role; the amount of support they received from the partner or from other individuals when in the parental role; and the happiness level with the partner. </w:t>
      </w:r>
    </w:p>
    <w:p w:rsidR="00507D0E" w:rsidRDefault="00507D0E" w:rsidP="00507D0E">
      <w:pPr>
        <w:spacing w:after="0" w:line="240" w:lineRule="auto"/>
        <w:ind w:firstLine="567"/>
        <w:jc w:val="both"/>
        <w:rPr>
          <w:rFonts w:ascii="Times New Roman" w:hAnsi="Times New Roman"/>
          <w:b/>
          <w:sz w:val="24"/>
          <w:szCs w:val="24"/>
          <w:lang w:val="en-US"/>
        </w:rPr>
      </w:pPr>
    </w:p>
    <w:p w:rsidR="00431491" w:rsidRPr="006121D5" w:rsidRDefault="00B82822" w:rsidP="00507D0E">
      <w:pPr>
        <w:spacing w:after="0" w:line="240" w:lineRule="auto"/>
        <w:ind w:firstLine="567"/>
        <w:jc w:val="both"/>
        <w:rPr>
          <w:rFonts w:ascii="Times New Roman" w:hAnsi="Times New Roman"/>
          <w:b/>
          <w:sz w:val="24"/>
          <w:szCs w:val="24"/>
          <w:lang w:val="en-US"/>
        </w:rPr>
      </w:pPr>
      <w:r w:rsidRPr="006121D5">
        <w:rPr>
          <w:rFonts w:ascii="Times New Roman" w:hAnsi="Times New Roman"/>
          <w:b/>
          <w:sz w:val="24"/>
          <w:szCs w:val="24"/>
          <w:lang w:val="en-US"/>
        </w:rPr>
        <w:lastRenderedPageBreak/>
        <w:t>Results</w:t>
      </w:r>
    </w:p>
    <w:p w:rsidR="00D636D6" w:rsidRPr="006121D5" w:rsidRDefault="00B82822"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 </w:t>
      </w:r>
      <w:r w:rsidR="00D636D6" w:rsidRPr="006121D5">
        <w:rPr>
          <w:rFonts w:ascii="Times New Roman" w:hAnsi="Times New Roman"/>
          <w:sz w:val="24"/>
          <w:szCs w:val="24"/>
          <w:lang w:val="en-US"/>
        </w:rPr>
        <w:t xml:space="preserve">Participants’ evaluation about their experience as a father/mother </w:t>
      </w:r>
      <w:r w:rsidR="006779F4" w:rsidRPr="006121D5">
        <w:rPr>
          <w:rFonts w:ascii="Times New Roman" w:hAnsi="Times New Roman"/>
          <w:sz w:val="24"/>
          <w:szCs w:val="24"/>
          <w:lang w:val="en-US"/>
        </w:rPr>
        <w:t xml:space="preserve">according to the Family Background Questionnaire </w:t>
      </w:r>
      <w:r w:rsidR="00D636D6" w:rsidRPr="006121D5">
        <w:rPr>
          <w:rFonts w:ascii="Times New Roman" w:hAnsi="Times New Roman"/>
          <w:sz w:val="24"/>
          <w:szCs w:val="24"/>
          <w:lang w:val="en-US"/>
        </w:rPr>
        <w:t xml:space="preserve">ranged on a scale from 0 to 4, and average grades were concentrated on: gratifying (3.5); rewarding (3.5); laborious (2.6); stressful (1.8) and depressing (0.3). In addition, parents answered, still on a scale from 0 to 4, the trust level they had to fulfill their responsibilities as parents (2.9), the amount of support they received from their extended families (2.3) and support from their partners to perform the parental role (3.2). The happiness level in the relationship with the partner was assessed at 7.7 on a scale from 0 to 10. </w:t>
      </w:r>
    </w:p>
    <w:p w:rsidR="00D636D6"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Participants’ answers regarding each instrument are presented in sequence, classified according to the topics of the questionnaires: parental behavior (WAFCS and PAFAS) and child behavior (CAPES and SDQ). Table 1 presents data from WAFCS and PAFAS. The total score had an average of 27.9 points (SD = 10.6) ranging from 10 to 70 points. The scores of all WAFCS categories presented an index within the normality based on the Australian averages. </w:t>
      </w:r>
    </w:p>
    <w:p w:rsidR="006121D5" w:rsidRPr="006121D5" w:rsidRDefault="006121D5" w:rsidP="00507D0E">
      <w:pPr>
        <w:spacing w:after="0" w:line="240" w:lineRule="auto"/>
        <w:ind w:firstLine="567"/>
        <w:jc w:val="both"/>
        <w:rPr>
          <w:rFonts w:ascii="Times New Roman" w:hAnsi="Times New Roman"/>
          <w:sz w:val="24"/>
          <w:szCs w:val="24"/>
          <w:lang w:val="en-US"/>
        </w:rPr>
      </w:pPr>
    </w:p>
    <w:p w:rsidR="006121D5" w:rsidRPr="00934980" w:rsidRDefault="006121D5" w:rsidP="00507D0E">
      <w:pPr>
        <w:spacing w:line="240" w:lineRule="auto"/>
        <w:jc w:val="both"/>
        <w:rPr>
          <w:rFonts w:ascii="Times New Roman" w:hAnsi="Times New Roman"/>
          <w:sz w:val="24"/>
          <w:szCs w:val="24"/>
          <w:lang w:val="en-US"/>
        </w:rPr>
      </w:pPr>
      <w:r w:rsidRPr="00934980">
        <w:rPr>
          <w:rFonts w:ascii="Times New Roman" w:hAnsi="Times New Roman"/>
          <w:sz w:val="24"/>
          <w:szCs w:val="24"/>
          <w:lang w:val="en-US"/>
        </w:rPr>
        <w:t xml:space="preserve">Table 1 </w:t>
      </w:r>
    </w:p>
    <w:p w:rsidR="006121D5" w:rsidRPr="00934980" w:rsidRDefault="006121D5" w:rsidP="00507D0E">
      <w:pPr>
        <w:spacing w:after="0" w:line="240" w:lineRule="auto"/>
        <w:ind w:firstLine="567"/>
        <w:jc w:val="both"/>
        <w:rPr>
          <w:rFonts w:ascii="Times New Roman" w:hAnsi="Times New Roman"/>
          <w:sz w:val="24"/>
          <w:szCs w:val="24"/>
          <w:lang w:val="en-US"/>
        </w:rPr>
      </w:pPr>
      <w:proofErr w:type="gramStart"/>
      <w:r w:rsidRPr="00934980">
        <w:rPr>
          <w:rFonts w:ascii="Times New Roman" w:hAnsi="Times New Roman"/>
          <w:i/>
          <w:sz w:val="24"/>
          <w:szCs w:val="24"/>
          <w:lang w:val="en-US"/>
        </w:rPr>
        <w:t>Average, standard deviation and range of scores from instruments measuring parental behavior</w:t>
      </w:r>
      <w:r w:rsidRPr="00934980">
        <w:rPr>
          <w:rFonts w:ascii="Times New Roman" w:hAnsi="Times New Roman"/>
          <w:sz w:val="24"/>
          <w:szCs w:val="24"/>
          <w:lang w:val="en-US"/>
        </w:rPr>
        <w:t>.</w:t>
      </w:r>
      <w:proofErr w:type="gramEnd"/>
      <w:r w:rsidRPr="00934980">
        <w:rPr>
          <w:rFonts w:ascii="Times New Roman" w:hAnsi="Times New Roman"/>
          <w:sz w:val="24"/>
          <w:szCs w:val="24"/>
          <w:lang w:val="en-US"/>
        </w:rPr>
        <w:t xml:space="preserve"> </w:t>
      </w:r>
    </w:p>
    <w:tbl>
      <w:tblPr>
        <w:tblStyle w:val="Tabelacomgrade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763"/>
        <w:gridCol w:w="636"/>
        <w:gridCol w:w="830"/>
      </w:tblGrid>
      <w:tr w:rsidR="006121D5" w:rsidRPr="00C46929" w:rsidTr="00B926E7">
        <w:trPr>
          <w:trHeight w:val="410"/>
          <w:jc w:val="center"/>
        </w:trPr>
        <w:tc>
          <w:tcPr>
            <w:tcW w:w="0" w:type="auto"/>
            <w:tcBorders>
              <w:top w:val="single" w:sz="4" w:space="0" w:color="auto"/>
              <w:left w:val="nil"/>
              <w:bottom w:val="single" w:sz="4" w:space="0" w:color="auto"/>
              <w:right w:val="nil"/>
            </w:tcBorders>
            <w:hideMark/>
          </w:tcPr>
          <w:p w:rsidR="006121D5" w:rsidRPr="00C46929" w:rsidRDefault="006121D5" w:rsidP="00507D0E">
            <w:pPr>
              <w:jc w:val="both"/>
              <w:rPr>
                <w:sz w:val="24"/>
                <w:szCs w:val="24"/>
                <w:lang w:val="en-US"/>
              </w:rPr>
            </w:pPr>
            <w:r w:rsidRPr="00C46929">
              <w:rPr>
                <w:sz w:val="24"/>
                <w:szCs w:val="24"/>
                <w:lang w:val="en-US"/>
              </w:rPr>
              <w:t>Instruments</w:t>
            </w:r>
          </w:p>
        </w:tc>
        <w:tc>
          <w:tcPr>
            <w:tcW w:w="0" w:type="auto"/>
            <w:tcBorders>
              <w:top w:val="single" w:sz="4" w:space="0" w:color="auto"/>
              <w:left w:val="nil"/>
              <w:bottom w:val="single" w:sz="4" w:space="0" w:color="auto"/>
              <w:right w:val="nil"/>
            </w:tcBorders>
            <w:hideMark/>
          </w:tcPr>
          <w:p w:rsidR="006121D5" w:rsidRPr="00C46929" w:rsidRDefault="006121D5" w:rsidP="00507D0E">
            <w:pPr>
              <w:jc w:val="both"/>
              <w:rPr>
                <w:sz w:val="24"/>
                <w:szCs w:val="24"/>
                <w:lang w:val="en-US"/>
              </w:rPr>
            </w:pPr>
            <w:r w:rsidRPr="00C46929">
              <w:rPr>
                <w:sz w:val="24"/>
                <w:szCs w:val="24"/>
                <w:lang w:val="en-US"/>
              </w:rPr>
              <w:t>Mean</w:t>
            </w:r>
          </w:p>
        </w:tc>
        <w:tc>
          <w:tcPr>
            <w:tcW w:w="0" w:type="auto"/>
            <w:tcBorders>
              <w:top w:val="single" w:sz="4" w:space="0" w:color="auto"/>
              <w:left w:val="nil"/>
              <w:bottom w:val="single" w:sz="4" w:space="0" w:color="auto"/>
              <w:right w:val="nil"/>
            </w:tcBorders>
            <w:hideMark/>
          </w:tcPr>
          <w:p w:rsidR="006121D5" w:rsidRPr="00C46929" w:rsidRDefault="006121D5" w:rsidP="00507D0E">
            <w:pPr>
              <w:jc w:val="both"/>
              <w:rPr>
                <w:sz w:val="24"/>
                <w:szCs w:val="24"/>
                <w:lang w:val="en-US"/>
              </w:rPr>
            </w:pPr>
            <w:r w:rsidRPr="00C46929">
              <w:rPr>
                <w:sz w:val="24"/>
                <w:szCs w:val="24"/>
                <w:lang w:val="en-US"/>
              </w:rPr>
              <w:t>SD</w:t>
            </w:r>
          </w:p>
        </w:tc>
        <w:tc>
          <w:tcPr>
            <w:tcW w:w="0" w:type="auto"/>
            <w:tcBorders>
              <w:top w:val="single" w:sz="4" w:space="0" w:color="auto"/>
              <w:left w:val="nil"/>
              <w:bottom w:val="single" w:sz="4" w:space="0" w:color="auto"/>
              <w:right w:val="nil"/>
            </w:tcBorders>
            <w:hideMark/>
          </w:tcPr>
          <w:p w:rsidR="006121D5" w:rsidRPr="00C46929" w:rsidRDefault="006121D5" w:rsidP="00507D0E">
            <w:pPr>
              <w:jc w:val="both"/>
              <w:rPr>
                <w:sz w:val="24"/>
                <w:szCs w:val="24"/>
                <w:lang w:val="en-US"/>
              </w:rPr>
            </w:pPr>
            <w:r w:rsidRPr="00C46929">
              <w:rPr>
                <w:sz w:val="24"/>
                <w:szCs w:val="24"/>
                <w:lang w:val="en-US"/>
              </w:rPr>
              <w:t>Range</w:t>
            </w:r>
          </w:p>
        </w:tc>
      </w:tr>
      <w:tr w:rsidR="006121D5" w:rsidRPr="00C46929" w:rsidTr="00B926E7">
        <w:trPr>
          <w:jc w:val="center"/>
        </w:trPr>
        <w:tc>
          <w:tcPr>
            <w:tcW w:w="0" w:type="auto"/>
            <w:tcBorders>
              <w:top w:val="single" w:sz="4" w:space="0" w:color="auto"/>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WAFCS</w:t>
            </w:r>
          </w:p>
        </w:tc>
        <w:tc>
          <w:tcPr>
            <w:tcW w:w="0" w:type="auto"/>
            <w:tcBorders>
              <w:top w:val="single" w:sz="4" w:space="0" w:color="auto"/>
              <w:left w:val="nil"/>
              <w:bottom w:val="nil"/>
              <w:right w:val="nil"/>
            </w:tcBorders>
          </w:tcPr>
          <w:p w:rsidR="006121D5" w:rsidRPr="00C46929" w:rsidRDefault="006121D5" w:rsidP="00507D0E">
            <w:pPr>
              <w:jc w:val="both"/>
              <w:rPr>
                <w:sz w:val="24"/>
                <w:szCs w:val="24"/>
                <w:lang w:val="en-US"/>
              </w:rPr>
            </w:pPr>
          </w:p>
        </w:tc>
        <w:tc>
          <w:tcPr>
            <w:tcW w:w="0" w:type="auto"/>
            <w:tcBorders>
              <w:top w:val="single" w:sz="4" w:space="0" w:color="auto"/>
              <w:left w:val="nil"/>
              <w:bottom w:val="nil"/>
              <w:right w:val="nil"/>
            </w:tcBorders>
          </w:tcPr>
          <w:p w:rsidR="006121D5" w:rsidRPr="00C46929" w:rsidRDefault="006121D5" w:rsidP="00507D0E">
            <w:pPr>
              <w:jc w:val="both"/>
              <w:rPr>
                <w:sz w:val="24"/>
                <w:szCs w:val="24"/>
                <w:lang w:val="en-US"/>
              </w:rPr>
            </w:pPr>
          </w:p>
        </w:tc>
        <w:tc>
          <w:tcPr>
            <w:tcW w:w="0" w:type="auto"/>
            <w:tcBorders>
              <w:top w:val="single" w:sz="4" w:space="0" w:color="auto"/>
              <w:left w:val="nil"/>
              <w:bottom w:val="nil"/>
              <w:right w:val="nil"/>
            </w:tcBorders>
          </w:tcPr>
          <w:p w:rsidR="006121D5" w:rsidRPr="00C46929" w:rsidRDefault="006121D5" w:rsidP="00507D0E">
            <w:pPr>
              <w:jc w:val="both"/>
              <w:rPr>
                <w:sz w:val="24"/>
                <w:szCs w:val="24"/>
                <w:lang w:val="en-US"/>
              </w:rPr>
            </w:pP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 xml:space="preserve">            Total score</w:t>
            </w:r>
          </w:p>
          <w:p w:rsidR="006121D5" w:rsidRPr="00C46929" w:rsidRDefault="006121D5" w:rsidP="00507D0E">
            <w:pPr>
              <w:ind w:left="708"/>
              <w:jc w:val="both"/>
              <w:rPr>
                <w:sz w:val="24"/>
                <w:szCs w:val="24"/>
                <w:lang w:val="en-US"/>
              </w:rPr>
            </w:pPr>
            <w:r w:rsidRPr="00C46929">
              <w:rPr>
                <w:sz w:val="24"/>
                <w:szCs w:val="24"/>
                <w:lang w:val="en-US"/>
              </w:rPr>
              <w:t>Work to Family Conflict</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27,9</w:t>
            </w:r>
          </w:p>
          <w:p w:rsidR="006121D5" w:rsidRPr="00C46929" w:rsidRDefault="006121D5" w:rsidP="00507D0E">
            <w:pPr>
              <w:jc w:val="both"/>
              <w:rPr>
                <w:sz w:val="24"/>
                <w:szCs w:val="24"/>
                <w:lang w:val="en-US"/>
              </w:rPr>
            </w:pPr>
            <w:r w:rsidRPr="00C46929">
              <w:rPr>
                <w:sz w:val="24"/>
                <w:szCs w:val="24"/>
                <w:lang w:val="en-US"/>
              </w:rPr>
              <w:t>16,5</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10,6</w:t>
            </w:r>
          </w:p>
          <w:p w:rsidR="006121D5" w:rsidRPr="00C46929" w:rsidRDefault="006121D5" w:rsidP="00507D0E">
            <w:pPr>
              <w:jc w:val="both"/>
              <w:rPr>
                <w:sz w:val="24"/>
                <w:szCs w:val="24"/>
                <w:lang w:val="en-US"/>
              </w:rPr>
            </w:pPr>
            <w:r w:rsidRPr="00C46929">
              <w:rPr>
                <w:sz w:val="24"/>
                <w:szCs w:val="24"/>
                <w:lang w:val="en-US"/>
              </w:rPr>
              <w:t>6,8</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10-60</w:t>
            </w:r>
          </w:p>
          <w:p w:rsidR="006121D5" w:rsidRPr="00C46929" w:rsidRDefault="006121D5" w:rsidP="00507D0E">
            <w:pPr>
              <w:jc w:val="both"/>
              <w:rPr>
                <w:sz w:val="24"/>
                <w:szCs w:val="24"/>
                <w:lang w:val="en-US"/>
              </w:rPr>
            </w:pPr>
            <w:r w:rsidRPr="00C46929">
              <w:rPr>
                <w:sz w:val="24"/>
                <w:szCs w:val="24"/>
                <w:lang w:val="en-US"/>
              </w:rPr>
              <w:t>5-35</w:t>
            </w: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ind w:left="708"/>
              <w:jc w:val="both"/>
              <w:rPr>
                <w:sz w:val="24"/>
                <w:szCs w:val="24"/>
                <w:lang w:val="en-US"/>
              </w:rPr>
            </w:pPr>
            <w:r w:rsidRPr="00C46929">
              <w:rPr>
                <w:sz w:val="24"/>
                <w:szCs w:val="24"/>
                <w:lang w:val="en-US"/>
              </w:rPr>
              <w:t>Family to Work Conflict</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11,5</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5,6</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5-25</w:t>
            </w: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 xml:space="preserve">PAFAS </w:t>
            </w:r>
          </w:p>
        </w:tc>
        <w:tc>
          <w:tcPr>
            <w:tcW w:w="0" w:type="auto"/>
            <w:tcBorders>
              <w:top w:val="nil"/>
              <w:left w:val="nil"/>
              <w:bottom w:val="nil"/>
              <w:right w:val="nil"/>
            </w:tcBorders>
          </w:tcPr>
          <w:p w:rsidR="006121D5" w:rsidRPr="00C46929" w:rsidRDefault="006121D5" w:rsidP="00507D0E">
            <w:pPr>
              <w:jc w:val="both"/>
              <w:rPr>
                <w:sz w:val="24"/>
                <w:szCs w:val="24"/>
                <w:lang w:val="en-US"/>
              </w:rPr>
            </w:pPr>
          </w:p>
        </w:tc>
        <w:tc>
          <w:tcPr>
            <w:tcW w:w="0" w:type="auto"/>
            <w:tcBorders>
              <w:top w:val="nil"/>
              <w:left w:val="nil"/>
              <w:bottom w:val="nil"/>
              <w:right w:val="nil"/>
            </w:tcBorders>
          </w:tcPr>
          <w:p w:rsidR="006121D5" w:rsidRPr="00C46929" w:rsidRDefault="006121D5" w:rsidP="00507D0E">
            <w:pPr>
              <w:jc w:val="both"/>
              <w:rPr>
                <w:sz w:val="24"/>
                <w:szCs w:val="24"/>
                <w:lang w:val="en-US"/>
              </w:rPr>
            </w:pPr>
          </w:p>
        </w:tc>
        <w:tc>
          <w:tcPr>
            <w:tcW w:w="0" w:type="auto"/>
            <w:tcBorders>
              <w:top w:val="nil"/>
              <w:left w:val="nil"/>
              <w:bottom w:val="nil"/>
              <w:right w:val="nil"/>
            </w:tcBorders>
          </w:tcPr>
          <w:p w:rsidR="006121D5" w:rsidRPr="00C46929" w:rsidRDefault="006121D5" w:rsidP="00507D0E">
            <w:pPr>
              <w:jc w:val="both"/>
              <w:rPr>
                <w:sz w:val="24"/>
                <w:szCs w:val="24"/>
                <w:lang w:val="en-US"/>
              </w:rPr>
            </w:pP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 xml:space="preserve">            Parenting (Total score)</w:t>
            </w:r>
          </w:p>
          <w:p w:rsidR="006121D5" w:rsidRPr="00C46929" w:rsidRDefault="006121D5" w:rsidP="00507D0E">
            <w:pPr>
              <w:ind w:left="708"/>
              <w:jc w:val="both"/>
              <w:rPr>
                <w:sz w:val="24"/>
                <w:szCs w:val="24"/>
                <w:lang w:val="en-US"/>
              </w:rPr>
            </w:pPr>
            <w:r w:rsidRPr="00C46929">
              <w:rPr>
                <w:sz w:val="24"/>
                <w:szCs w:val="24"/>
                <w:lang w:val="en-US"/>
              </w:rPr>
              <w:t>Parental Consistency</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23,9</w:t>
            </w:r>
          </w:p>
          <w:p w:rsidR="006121D5" w:rsidRPr="00C46929" w:rsidRDefault="006121D5" w:rsidP="00507D0E">
            <w:pPr>
              <w:jc w:val="both"/>
              <w:rPr>
                <w:sz w:val="24"/>
                <w:szCs w:val="24"/>
                <w:lang w:val="en-US"/>
              </w:rPr>
            </w:pPr>
            <w:r w:rsidRPr="00C46929">
              <w:rPr>
                <w:sz w:val="24"/>
                <w:szCs w:val="24"/>
                <w:lang w:val="en-US"/>
              </w:rPr>
              <w:t>6,3</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4,2</w:t>
            </w:r>
          </w:p>
          <w:p w:rsidR="006121D5" w:rsidRPr="00C46929" w:rsidRDefault="006121D5" w:rsidP="00507D0E">
            <w:pPr>
              <w:jc w:val="both"/>
              <w:rPr>
                <w:sz w:val="24"/>
                <w:szCs w:val="24"/>
                <w:lang w:val="en-US"/>
              </w:rPr>
            </w:pPr>
            <w:r w:rsidRPr="00C46929">
              <w:rPr>
                <w:sz w:val="24"/>
                <w:szCs w:val="24"/>
                <w:lang w:val="en-US"/>
              </w:rPr>
              <w:t>1,3</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17-31</w:t>
            </w:r>
          </w:p>
          <w:p w:rsidR="006121D5" w:rsidRPr="00C46929" w:rsidRDefault="006121D5" w:rsidP="00507D0E">
            <w:pPr>
              <w:jc w:val="both"/>
              <w:rPr>
                <w:sz w:val="24"/>
                <w:szCs w:val="24"/>
                <w:lang w:val="en-US"/>
              </w:rPr>
            </w:pPr>
            <w:r w:rsidRPr="00C46929">
              <w:rPr>
                <w:sz w:val="24"/>
                <w:szCs w:val="24"/>
                <w:lang w:val="en-US"/>
              </w:rPr>
              <w:t>4-10</w:t>
            </w: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ind w:left="708"/>
              <w:jc w:val="both"/>
              <w:rPr>
                <w:sz w:val="24"/>
                <w:szCs w:val="24"/>
                <w:lang w:val="en-US"/>
              </w:rPr>
            </w:pPr>
            <w:r w:rsidRPr="00C46929">
              <w:rPr>
                <w:rFonts w:eastAsia="Times New Roman"/>
                <w:spacing w:val="-1"/>
                <w:sz w:val="24"/>
                <w:szCs w:val="24"/>
                <w:lang w:val="en-US"/>
              </w:rPr>
              <w:t>Coercive parenting</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2,9</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1,5</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1-6</w:t>
            </w: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ind w:left="708"/>
              <w:jc w:val="both"/>
              <w:rPr>
                <w:sz w:val="24"/>
                <w:szCs w:val="24"/>
                <w:lang w:val="en-US"/>
              </w:rPr>
            </w:pPr>
            <w:r w:rsidRPr="00C46929">
              <w:rPr>
                <w:sz w:val="24"/>
                <w:szCs w:val="24"/>
                <w:lang w:val="en-US"/>
              </w:rPr>
              <w:t>Positive Encouragement</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5,4</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1,3</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3-9</w:t>
            </w: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 xml:space="preserve">           Parent-child relationship</w:t>
            </w:r>
          </w:p>
          <w:p w:rsidR="006121D5" w:rsidRPr="00C46929" w:rsidRDefault="006121D5" w:rsidP="00507D0E">
            <w:pPr>
              <w:jc w:val="both"/>
              <w:rPr>
                <w:sz w:val="24"/>
                <w:szCs w:val="24"/>
                <w:lang w:val="en-US"/>
              </w:rPr>
            </w:pPr>
            <w:r w:rsidRPr="00C46929">
              <w:rPr>
                <w:sz w:val="24"/>
                <w:szCs w:val="24"/>
                <w:lang w:val="en-US"/>
              </w:rPr>
              <w:t xml:space="preserve">           Family adjustment (Total score)</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6,7</w:t>
            </w:r>
          </w:p>
          <w:p w:rsidR="006121D5" w:rsidRPr="00C46929" w:rsidRDefault="006121D5" w:rsidP="00507D0E">
            <w:pPr>
              <w:jc w:val="both"/>
              <w:rPr>
                <w:sz w:val="24"/>
                <w:szCs w:val="24"/>
                <w:lang w:val="en-US"/>
              </w:rPr>
            </w:pPr>
            <w:r w:rsidRPr="00C46929">
              <w:rPr>
                <w:sz w:val="24"/>
                <w:szCs w:val="24"/>
                <w:lang w:val="en-US"/>
              </w:rPr>
              <w:t>16,4</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2,0</w:t>
            </w:r>
          </w:p>
          <w:p w:rsidR="006121D5" w:rsidRPr="00C46929" w:rsidRDefault="006121D5" w:rsidP="00507D0E">
            <w:pPr>
              <w:jc w:val="both"/>
              <w:rPr>
                <w:sz w:val="24"/>
                <w:szCs w:val="24"/>
                <w:lang w:val="en-US"/>
              </w:rPr>
            </w:pPr>
            <w:r w:rsidRPr="00C46929">
              <w:rPr>
                <w:sz w:val="24"/>
                <w:szCs w:val="24"/>
                <w:lang w:val="en-US"/>
              </w:rPr>
              <w:t>4,4</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5-13</w:t>
            </w:r>
          </w:p>
          <w:p w:rsidR="006121D5" w:rsidRPr="00C46929" w:rsidRDefault="006121D5" w:rsidP="00507D0E">
            <w:pPr>
              <w:jc w:val="both"/>
              <w:rPr>
                <w:sz w:val="24"/>
                <w:szCs w:val="24"/>
                <w:lang w:val="en-US"/>
              </w:rPr>
            </w:pPr>
            <w:r w:rsidRPr="00C46929">
              <w:rPr>
                <w:sz w:val="24"/>
                <w:szCs w:val="24"/>
                <w:lang w:val="en-US"/>
              </w:rPr>
              <w:t>10-26</w:t>
            </w: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ind w:left="708"/>
              <w:jc w:val="both"/>
              <w:rPr>
                <w:sz w:val="24"/>
                <w:szCs w:val="24"/>
                <w:lang w:val="en-US"/>
              </w:rPr>
            </w:pPr>
            <w:r w:rsidRPr="00C46929">
              <w:rPr>
                <w:sz w:val="24"/>
                <w:szCs w:val="24"/>
                <w:lang w:val="en-US"/>
              </w:rPr>
              <w:t>Parental adjustment</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7,0</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1,8</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4-13</w:t>
            </w:r>
          </w:p>
        </w:tc>
      </w:tr>
      <w:tr w:rsidR="006121D5" w:rsidRPr="00C46929" w:rsidTr="00B926E7">
        <w:trPr>
          <w:jc w:val="center"/>
        </w:trPr>
        <w:tc>
          <w:tcPr>
            <w:tcW w:w="0" w:type="auto"/>
            <w:tcBorders>
              <w:top w:val="nil"/>
              <w:left w:val="nil"/>
              <w:bottom w:val="nil"/>
              <w:right w:val="nil"/>
            </w:tcBorders>
            <w:hideMark/>
          </w:tcPr>
          <w:p w:rsidR="006121D5" w:rsidRPr="00C46929" w:rsidRDefault="006121D5" w:rsidP="00507D0E">
            <w:pPr>
              <w:ind w:left="708"/>
              <w:jc w:val="both"/>
              <w:rPr>
                <w:sz w:val="24"/>
                <w:szCs w:val="24"/>
                <w:lang w:val="en-US"/>
              </w:rPr>
            </w:pPr>
            <w:r w:rsidRPr="00C46929">
              <w:rPr>
                <w:sz w:val="24"/>
                <w:szCs w:val="24"/>
                <w:lang w:val="en-US"/>
              </w:rPr>
              <w:t>Family relationships</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5,4</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1,7</w:t>
            </w:r>
          </w:p>
        </w:tc>
        <w:tc>
          <w:tcPr>
            <w:tcW w:w="0" w:type="auto"/>
            <w:tcBorders>
              <w:top w:val="nil"/>
              <w:left w:val="nil"/>
              <w:bottom w:val="nil"/>
              <w:right w:val="nil"/>
            </w:tcBorders>
            <w:hideMark/>
          </w:tcPr>
          <w:p w:rsidR="006121D5" w:rsidRPr="00C46929" w:rsidRDefault="006121D5" w:rsidP="00507D0E">
            <w:pPr>
              <w:jc w:val="both"/>
              <w:rPr>
                <w:sz w:val="24"/>
                <w:szCs w:val="24"/>
                <w:lang w:val="en-US"/>
              </w:rPr>
            </w:pPr>
            <w:r w:rsidRPr="00C46929">
              <w:rPr>
                <w:sz w:val="24"/>
                <w:szCs w:val="24"/>
                <w:lang w:val="en-US"/>
              </w:rPr>
              <w:t>2-10</w:t>
            </w:r>
          </w:p>
        </w:tc>
      </w:tr>
      <w:tr w:rsidR="006121D5" w:rsidRPr="00C46929" w:rsidTr="00B926E7">
        <w:trPr>
          <w:jc w:val="center"/>
        </w:trPr>
        <w:tc>
          <w:tcPr>
            <w:tcW w:w="0" w:type="auto"/>
            <w:tcBorders>
              <w:top w:val="nil"/>
              <w:left w:val="nil"/>
              <w:bottom w:val="single" w:sz="4" w:space="0" w:color="auto"/>
              <w:right w:val="nil"/>
            </w:tcBorders>
            <w:hideMark/>
          </w:tcPr>
          <w:p w:rsidR="006121D5" w:rsidRPr="00C46929" w:rsidRDefault="006121D5" w:rsidP="00507D0E">
            <w:pPr>
              <w:ind w:left="708"/>
              <w:jc w:val="both"/>
              <w:rPr>
                <w:sz w:val="24"/>
                <w:szCs w:val="24"/>
                <w:lang w:val="en-US"/>
              </w:rPr>
            </w:pPr>
            <w:r w:rsidRPr="00C46929">
              <w:rPr>
                <w:sz w:val="24"/>
                <w:szCs w:val="24"/>
                <w:lang w:val="en-US"/>
              </w:rPr>
              <w:t>Parental teamwork</w:t>
            </w:r>
          </w:p>
        </w:tc>
        <w:tc>
          <w:tcPr>
            <w:tcW w:w="0" w:type="auto"/>
            <w:tcBorders>
              <w:top w:val="nil"/>
              <w:left w:val="nil"/>
              <w:bottom w:val="single" w:sz="4" w:space="0" w:color="auto"/>
              <w:right w:val="nil"/>
            </w:tcBorders>
            <w:hideMark/>
          </w:tcPr>
          <w:p w:rsidR="006121D5" w:rsidRPr="00C46929" w:rsidRDefault="006121D5" w:rsidP="00507D0E">
            <w:pPr>
              <w:jc w:val="both"/>
              <w:rPr>
                <w:sz w:val="24"/>
                <w:szCs w:val="24"/>
                <w:lang w:val="en-US"/>
              </w:rPr>
            </w:pPr>
            <w:r w:rsidRPr="00C46929">
              <w:rPr>
                <w:sz w:val="24"/>
                <w:szCs w:val="24"/>
                <w:lang w:val="en-US"/>
              </w:rPr>
              <w:t>3,1</w:t>
            </w:r>
          </w:p>
        </w:tc>
        <w:tc>
          <w:tcPr>
            <w:tcW w:w="0" w:type="auto"/>
            <w:tcBorders>
              <w:top w:val="nil"/>
              <w:left w:val="nil"/>
              <w:bottom w:val="single" w:sz="4" w:space="0" w:color="auto"/>
              <w:right w:val="nil"/>
            </w:tcBorders>
            <w:hideMark/>
          </w:tcPr>
          <w:p w:rsidR="006121D5" w:rsidRPr="00C46929" w:rsidRDefault="006121D5" w:rsidP="00507D0E">
            <w:pPr>
              <w:jc w:val="both"/>
              <w:rPr>
                <w:sz w:val="24"/>
                <w:szCs w:val="24"/>
                <w:lang w:val="en-US"/>
              </w:rPr>
            </w:pPr>
            <w:r w:rsidRPr="00C46929">
              <w:rPr>
                <w:sz w:val="24"/>
                <w:szCs w:val="24"/>
                <w:lang w:val="en-US"/>
              </w:rPr>
              <w:t>2,1</w:t>
            </w:r>
          </w:p>
        </w:tc>
        <w:tc>
          <w:tcPr>
            <w:tcW w:w="0" w:type="auto"/>
            <w:tcBorders>
              <w:top w:val="nil"/>
              <w:left w:val="nil"/>
              <w:bottom w:val="single" w:sz="4" w:space="0" w:color="auto"/>
              <w:right w:val="nil"/>
            </w:tcBorders>
            <w:hideMark/>
          </w:tcPr>
          <w:p w:rsidR="006121D5" w:rsidRPr="00C46929" w:rsidRDefault="006121D5" w:rsidP="00507D0E">
            <w:pPr>
              <w:jc w:val="both"/>
              <w:rPr>
                <w:sz w:val="24"/>
                <w:szCs w:val="24"/>
                <w:lang w:val="en-US"/>
              </w:rPr>
            </w:pPr>
            <w:r w:rsidRPr="00C46929">
              <w:rPr>
                <w:sz w:val="24"/>
                <w:szCs w:val="24"/>
                <w:lang w:val="en-US"/>
              </w:rPr>
              <w:t>0-9</w:t>
            </w:r>
          </w:p>
        </w:tc>
      </w:tr>
    </w:tbl>
    <w:p w:rsidR="006121D5" w:rsidRDefault="006121D5" w:rsidP="00507D0E">
      <w:pPr>
        <w:jc w:val="both"/>
      </w:pPr>
    </w:p>
    <w:p w:rsidR="000271BF" w:rsidRPr="006121D5" w:rsidRDefault="000271BF" w:rsidP="00507D0E">
      <w:pPr>
        <w:tabs>
          <w:tab w:val="left" w:pos="1545"/>
        </w:tabs>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PAFAS categories sorted into </w:t>
      </w:r>
      <w:r w:rsidRPr="006121D5">
        <w:rPr>
          <w:rFonts w:ascii="Times New Roman" w:hAnsi="Times New Roman"/>
          <w:i/>
          <w:sz w:val="24"/>
          <w:szCs w:val="24"/>
          <w:lang w:val="en-US"/>
        </w:rPr>
        <w:t>Parenting</w:t>
      </w:r>
      <w:r w:rsidRPr="006121D5">
        <w:rPr>
          <w:rFonts w:ascii="Times New Roman" w:hAnsi="Times New Roman"/>
          <w:sz w:val="24"/>
          <w:szCs w:val="24"/>
          <w:lang w:val="en-US"/>
        </w:rPr>
        <w:t xml:space="preserve"> and </w:t>
      </w:r>
      <w:r w:rsidRPr="006121D5">
        <w:rPr>
          <w:rFonts w:ascii="Times New Roman" w:hAnsi="Times New Roman"/>
          <w:i/>
          <w:sz w:val="24"/>
          <w:szCs w:val="24"/>
          <w:lang w:val="en-US"/>
        </w:rPr>
        <w:t>Family Adjustment</w:t>
      </w:r>
      <w:r w:rsidRPr="006121D5">
        <w:rPr>
          <w:rFonts w:ascii="Times New Roman" w:hAnsi="Times New Roman"/>
          <w:sz w:val="24"/>
          <w:szCs w:val="24"/>
          <w:lang w:val="en-US"/>
        </w:rPr>
        <w:t xml:space="preserve"> obtained a total average score of 23.8 (SD = 4.2) ranging from 0 to 54 points, and 16.4 (SD = 4.3) ranging </w:t>
      </w:r>
      <w:proofErr w:type="gramStart"/>
      <w:r w:rsidRPr="006121D5">
        <w:rPr>
          <w:rFonts w:ascii="Times New Roman" w:hAnsi="Times New Roman"/>
          <w:sz w:val="24"/>
          <w:szCs w:val="24"/>
          <w:lang w:val="en-US"/>
        </w:rPr>
        <w:t>from</w:t>
      </w:r>
      <w:proofErr w:type="gramEnd"/>
      <w:r w:rsidRPr="006121D5">
        <w:rPr>
          <w:rFonts w:ascii="Times New Roman" w:hAnsi="Times New Roman"/>
          <w:sz w:val="24"/>
          <w:szCs w:val="24"/>
          <w:lang w:val="en-US"/>
        </w:rPr>
        <w:t xml:space="preserve"> 0 to 36 points, respectively. None of the PAFAS’ categories presented </w:t>
      </w:r>
      <w:r w:rsidR="00DF4484" w:rsidRPr="006121D5">
        <w:rPr>
          <w:rFonts w:ascii="Times New Roman" w:hAnsi="Times New Roman"/>
          <w:sz w:val="24"/>
          <w:szCs w:val="24"/>
          <w:lang w:val="en-US"/>
        </w:rPr>
        <w:t>values</w:t>
      </w:r>
      <w:r w:rsidRPr="006121D5">
        <w:rPr>
          <w:rFonts w:ascii="Times New Roman" w:hAnsi="Times New Roman"/>
          <w:sz w:val="24"/>
          <w:szCs w:val="24"/>
          <w:lang w:val="en-US"/>
        </w:rPr>
        <w:t xml:space="preserve"> distant from the normal scores, </w:t>
      </w:r>
      <w:r w:rsidR="0032133A" w:rsidRPr="006121D5">
        <w:rPr>
          <w:rFonts w:ascii="Times New Roman" w:hAnsi="Times New Roman"/>
          <w:sz w:val="24"/>
          <w:szCs w:val="24"/>
          <w:lang w:val="en-US"/>
        </w:rPr>
        <w:t xml:space="preserve">suggesting </w:t>
      </w:r>
      <w:r w:rsidRPr="006121D5">
        <w:rPr>
          <w:rFonts w:ascii="Times New Roman" w:hAnsi="Times New Roman"/>
          <w:sz w:val="24"/>
          <w:szCs w:val="24"/>
          <w:lang w:val="en-US"/>
        </w:rPr>
        <w:t xml:space="preserve">absence of problems.   </w:t>
      </w:r>
    </w:p>
    <w:p w:rsidR="00D636D6"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     Table 2 presents the scores of the SDQ and CAPES instruments. All the scores from the SDQ categories are within the normal range, except for the category “Problems with peers”, which was in the clinical or abnormal range, with an average of 4.9 (SD = 1.2) in a range from 0 to 10 points. For the CAPES, the total score had an average corresponding to 31.0 (SD = 10.2) in a range from 0 to 81 points, and as most categories, was found to be within the normal range. </w:t>
      </w:r>
    </w:p>
    <w:p w:rsidR="006121D5" w:rsidRPr="006121D5" w:rsidRDefault="006121D5" w:rsidP="00507D0E">
      <w:pPr>
        <w:spacing w:after="0" w:line="240" w:lineRule="auto"/>
        <w:ind w:firstLine="567"/>
        <w:jc w:val="both"/>
        <w:rPr>
          <w:rFonts w:ascii="Times New Roman" w:hAnsi="Times New Roman"/>
          <w:sz w:val="24"/>
          <w:szCs w:val="24"/>
          <w:lang w:val="en-US"/>
        </w:rPr>
      </w:pPr>
    </w:p>
    <w:p w:rsidR="006121D5" w:rsidRPr="00934980" w:rsidRDefault="006121D5" w:rsidP="00507D0E">
      <w:pPr>
        <w:spacing w:after="0" w:line="240" w:lineRule="auto"/>
        <w:ind w:firstLine="567"/>
        <w:jc w:val="both"/>
        <w:rPr>
          <w:rFonts w:ascii="Times New Roman" w:hAnsi="Times New Roman"/>
          <w:sz w:val="24"/>
          <w:szCs w:val="24"/>
          <w:lang w:val="en-US"/>
        </w:rPr>
      </w:pPr>
      <w:r w:rsidRPr="00934980">
        <w:rPr>
          <w:rFonts w:ascii="Times New Roman" w:hAnsi="Times New Roman"/>
          <w:sz w:val="24"/>
          <w:szCs w:val="24"/>
          <w:lang w:val="en-US"/>
        </w:rPr>
        <w:t xml:space="preserve">Table 2 </w:t>
      </w:r>
    </w:p>
    <w:p w:rsidR="006121D5" w:rsidRPr="00934980" w:rsidRDefault="006121D5" w:rsidP="00507D0E">
      <w:pPr>
        <w:spacing w:after="0" w:line="240" w:lineRule="auto"/>
        <w:ind w:firstLine="567"/>
        <w:jc w:val="both"/>
        <w:rPr>
          <w:rFonts w:ascii="Times New Roman" w:hAnsi="Times New Roman"/>
          <w:i/>
          <w:sz w:val="24"/>
          <w:szCs w:val="24"/>
          <w:lang w:val="en-US"/>
        </w:rPr>
      </w:pPr>
      <w:proofErr w:type="gramStart"/>
      <w:r w:rsidRPr="00934980">
        <w:rPr>
          <w:rFonts w:ascii="Times New Roman" w:hAnsi="Times New Roman"/>
          <w:i/>
          <w:sz w:val="24"/>
          <w:szCs w:val="24"/>
          <w:lang w:val="en-US"/>
        </w:rPr>
        <w:lastRenderedPageBreak/>
        <w:t>Average, standard deviation and range of scores from instruments measuring children’s behavior.</w:t>
      </w:r>
      <w:proofErr w:type="gramEnd"/>
      <w:r w:rsidRPr="00934980">
        <w:rPr>
          <w:rFonts w:ascii="Times New Roman" w:hAnsi="Times New Roman"/>
          <w:i/>
          <w:sz w:val="24"/>
          <w:szCs w:val="24"/>
          <w:lang w:val="en-US"/>
        </w:rPr>
        <w:t xml:space="preserve"> </w:t>
      </w:r>
    </w:p>
    <w:tbl>
      <w:tblPr>
        <w:tblStyle w:val="Tabelacomgrade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63"/>
        <w:gridCol w:w="636"/>
        <w:gridCol w:w="830"/>
      </w:tblGrid>
      <w:tr w:rsidR="006121D5" w:rsidRPr="00934980" w:rsidTr="00B926E7">
        <w:trPr>
          <w:trHeight w:val="445"/>
          <w:jc w:val="center"/>
        </w:trPr>
        <w:tc>
          <w:tcPr>
            <w:tcW w:w="0" w:type="auto"/>
            <w:tcBorders>
              <w:top w:val="single" w:sz="4" w:space="0" w:color="auto"/>
              <w:left w:val="nil"/>
              <w:bottom w:val="single" w:sz="4" w:space="0" w:color="auto"/>
              <w:right w:val="nil"/>
            </w:tcBorders>
            <w:hideMark/>
          </w:tcPr>
          <w:p w:rsidR="006121D5" w:rsidRPr="00934980" w:rsidRDefault="006121D5" w:rsidP="00507D0E">
            <w:pPr>
              <w:jc w:val="both"/>
              <w:rPr>
                <w:sz w:val="24"/>
                <w:szCs w:val="24"/>
                <w:lang w:val="en-US"/>
              </w:rPr>
            </w:pPr>
            <w:r w:rsidRPr="00934980">
              <w:rPr>
                <w:sz w:val="24"/>
                <w:szCs w:val="24"/>
                <w:lang w:val="en-US"/>
              </w:rPr>
              <w:t>Instruments</w:t>
            </w:r>
          </w:p>
        </w:tc>
        <w:tc>
          <w:tcPr>
            <w:tcW w:w="0" w:type="auto"/>
            <w:tcBorders>
              <w:top w:val="single" w:sz="4" w:space="0" w:color="auto"/>
              <w:left w:val="nil"/>
              <w:bottom w:val="single" w:sz="4" w:space="0" w:color="auto"/>
              <w:right w:val="nil"/>
            </w:tcBorders>
            <w:hideMark/>
          </w:tcPr>
          <w:p w:rsidR="006121D5" w:rsidRPr="00934980" w:rsidRDefault="006121D5" w:rsidP="00507D0E">
            <w:pPr>
              <w:jc w:val="both"/>
              <w:rPr>
                <w:sz w:val="24"/>
                <w:szCs w:val="24"/>
                <w:lang w:val="en-US"/>
              </w:rPr>
            </w:pPr>
            <w:r w:rsidRPr="00934980">
              <w:rPr>
                <w:sz w:val="24"/>
                <w:szCs w:val="24"/>
                <w:lang w:val="en-US"/>
              </w:rPr>
              <w:t>Mean</w:t>
            </w:r>
          </w:p>
        </w:tc>
        <w:tc>
          <w:tcPr>
            <w:tcW w:w="0" w:type="auto"/>
            <w:tcBorders>
              <w:top w:val="single" w:sz="4" w:space="0" w:color="auto"/>
              <w:left w:val="nil"/>
              <w:bottom w:val="single" w:sz="4" w:space="0" w:color="auto"/>
              <w:right w:val="nil"/>
            </w:tcBorders>
            <w:hideMark/>
          </w:tcPr>
          <w:p w:rsidR="006121D5" w:rsidRPr="00934980" w:rsidRDefault="006121D5" w:rsidP="00507D0E">
            <w:pPr>
              <w:jc w:val="both"/>
              <w:rPr>
                <w:sz w:val="24"/>
                <w:szCs w:val="24"/>
                <w:lang w:val="en-US"/>
              </w:rPr>
            </w:pPr>
            <w:r w:rsidRPr="00934980">
              <w:rPr>
                <w:sz w:val="24"/>
                <w:szCs w:val="24"/>
                <w:lang w:val="en-US"/>
              </w:rPr>
              <w:t>SD</w:t>
            </w:r>
          </w:p>
        </w:tc>
        <w:tc>
          <w:tcPr>
            <w:tcW w:w="0" w:type="auto"/>
            <w:tcBorders>
              <w:top w:val="single" w:sz="4" w:space="0" w:color="auto"/>
              <w:left w:val="nil"/>
              <w:bottom w:val="single" w:sz="4" w:space="0" w:color="auto"/>
              <w:right w:val="nil"/>
            </w:tcBorders>
            <w:hideMark/>
          </w:tcPr>
          <w:p w:rsidR="006121D5" w:rsidRPr="00934980" w:rsidRDefault="006121D5" w:rsidP="00507D0E">
            <w:pPr>
              <w:jc w:val="both"/>
              <w:rPr>
                <w:sz w:val="24"/>
                <w:szCs w:val="24"/>
                <w:lang w:val="en-US"/>
              </w:rPr>
            </w:pPr>
            <w:r w:rsidRPr="00934980">
              <w:rPr>
                <w:sz w:val="24"/>
                <w:szCs w:val="24"/>
                <w:lang w:val="en-US"/>
              </w:rPr>
              <w:t>Range</w:t>
            </w:r>
          </w:p>
        </w:tc>
      </w:tr>
      <w:tr w:rsidR="006121D5" w:rsidRPr="00934980" w:rsidTr="00B926E7">
        <w:trPr>
          <w:jc w:val="center"/>
        </w:trPr>
        <w:tc>
          <w:tcPr>
            <w:tcW w:w="0" w:type="auto"/>
            <w:tcBorders>
              <w:top w:val="single" w:sz="4" w:space="0" w:color="auto"/>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 xml:space="preserve">SDQ </w:t>
            </w:r>
          </w:p>
        </w:tc>
        <w:tc>
          <w:tcPr>
            <w:tcW w:w="0" w:type="auto"/>
            <w:tcBorders>
              <w:top w:val="single" w:sz="4" w:space="0" w:color="auto"/>
              <w:left w:val="nil"/>
              <w:bottom w:val="nil"/>
              <w:right w:val="nil"/>
            </w:tcBorders>
          </w:tcPr>
          <w:p w:rsidR="006121D5" w:rsidRPr="00934980" w:rsidRDefault="006121D5" w:rsidP="00507D0E">
            <w:pPr>
              <w:jc w:val="both"/>
              <w:rPr>
                <w:sz w:val="24"/>
                <w:szCs w:val="24"/>
                <w:lang w:val="en-US"/>
              </w:rPr>
            </w:pPr>
          </w:p>
        </w:tc>
        <w:tc>
          <w:tcPr>
            <w:tcW w:w="0" w:type="auto"/>
            <w:tcBorders>
              <w:top w:val="single" w:sz="4" w:space="0" w:color="auto"/>
              <w:left w:val="nil"/>
              <w:bottom w:val="nil"/>
              <w:right w:val="nil"/>
            </w:tcBorders>
          </w:tcPr>
          <w:p w:rsidR="006121D5" w:rsidRPr="00934980" w:rsidRDefault="006121D5" w:rsidP="00507D0E">
            <w:pPr>
              <w:jc w:val="both"/>
              <w:rPr>
                <w:sz w:val="24"/>
                <w:szCs w:val="24"/>
                <w:lang w:val="en-US"/>
              </w:rPr>
            </w:pPr>
          </w:p>
        </w:tc>
        <w:tc>
          <w:tcPr>
            <w:tcW w:w="0" w:type="auto"/>
            <w:tcBorders>
              <w:top w:val="single" w:sz="4" w:space="0" w:color="auto"/>
              <w:left w:val="nil"/>
              <w:bottom w:val="nil"/>
              <w:right w:val="nil"/>
            </w:tcBorders>
          </w:tcPr>
          <w:p w:rsidR="006121D5" w:rsidRPr="00934980" w:rsidRDefault="006121D5" w:rsidP="00507D0E">
            <w:pPr>
              <w:jc w:val="both"/>
              <w:rPr>
                <w:sz w:val="24"/>
                <w:szCs w:val="24"/>
                <w:lang w:val="en-US"/>
              </w:rPr>
            </w:pP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r w:rsidRPr="00934980">
              <w:rPr>
                <w:sz w:val="24"/>
                <w:szCs w:val="24"/>
                <w:lang w:val="en-US"/>
              </w:rPr>
              <w:t>Total score</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15,0</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4,3</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6-29</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r w:rsidRPr="00934980">
              <w:rPr>
                <w:sz w:val="24"/>
                <w:szCs w:val="24"/>
                <w:lang w:val="en-US"/>
              </w:rPr>
              <w:t>Emotional problems</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2,7</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2,2</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0-10</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r w:rsidRPr="00934980">
              <w:rPr>
                <w:sz w:val="24"/>
                <w:szCs w:val="24"/>
                <w:lang w:val="en-US"/>
              </w:rPr>
              <w:t>Conduct problems</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2,7</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1,4</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0-8</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proofErr w:type="spellStart"/>
            <w:r w:rsidRPr="00934980">
              <w:rPr>
                <w:sz w:val="24"/>
                <w:szCs w:val="24"/>
                <w:lang w:val="en-US"/>
              </w:rPr>
              <w:t>Hiperactitvity</w:t>
            </w:r>
            <w:proofErr w:type="spellEnd"/>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4,7</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1,5</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1-10</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r w:rsidRPr="00934980">
              <w:rPr>
                <w:sz w:val="24"/>
                <w:szCs w:val="24"/>
                <w:lang w:val="en-US"/>
              </w:rPr>
              <w:t>Peer problems</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5,0</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1,3</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1-9</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proofErr w:type="spellStart"/>
            <w:r w:rsidRPr="00934980">
              <w:rPr>
                <w:sz w:val="24"/>
                <w:szCs w:val="24"/>
                <w:lang w:val="en-US"/>
              </w:rPr>
              <w:t>Prosocial</w:t>
            </w:r>
            <w:proofErr w:type="spellEnd"/>
            <w:r w:rsidRPr="00934980">
              <w:rPr>
                <w:sz w:val="24"/>
                <w:szCs w:val="24"/>
                <w:lang w:val="en-US"/>
              </w:rPr>
              <w:t xml:space="preserve"> </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7,8</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1,9</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0-10</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 xml:space="preserve">CAPES </w:t>
            </w:r>
          </w:p>
        </w:tc>
        <w:tc>
          <w:tcPr>
            <w:tcW w:w="0" w:type="auto"/>
            <w:tcBorders>
              <w:top w:val="nil"/>
              <w:left w:val="nil"/>
              <w:bottom w:val="nil"/>
              <w:right w:val="nil"/>
            </w:tcBorders>
          </w:tcPr>
          <w:p w:rsidR="006121D5" w:rsidRPr="00934980" w:rsidRDefault="006121D5" w:rsidP="00507D0E">
            <w:pPr>
              <w:jc w:val="both"/>
              <w:rPr>
                <w:sz w:val="24"/>
                <w:szCs w:val="24"/>
                <w:lang w:val="en-US"/>
              </w:rPr>
            </w:pPr>
          </w:p>
        </w:tc>
        <w:tc>
          <w:tcPr>
            <w:tcW w:w="0" w:type="auto"/>
            <w:tcBorders>
              <w:top w:val="nil"/>
              <w:left w:val="nil"/>
              <w:bottom w:val="nil"/>
              <w:right w:val="nil"/>
            </w:tcBorders>
          </w:tcPr>
          <w:p w:rsidR="006121D5" w:rsidRPr="00934980" w:rsidRDefault="006121D5" w:rsidP="00507D0E">
            <w:pPr>
              <w:jc w:val="both"/>
              <w:rPr>
                <w:sz w:val="24"/>
                <w:szCs w:val="24"/>
                <w:lang w:val="en-US"/>
              </w:rPr>
            </w:pPr>
          </w:p>
        </w:tc>
        <w:tc>
          <w:tcPr>
            <w:tcW w:w="0" w:type="auto"/>
            <w:tcBorders>
              <w:top w:val="nil"/>
              <w:left w:val="nil"/>
              <w:bottom w:val="nil"/>
              <w:right w:val="nil"/>
            </w:tcBorders>
          </w:tcPr>
          <w:p w:rsidR="006121D5" w:rsidRPr="00934980" w:rsidRDefault="006121D5" w:rsidP="00507D0E">
            <w:pPr>
              <w:jc w:val="both"/>
              <w:rPr>
                <w:sz w:val="24"/>
                <w:szCs w:val="24"/>
                <w:lang w:val="en-US"/>
              </w:rPr>
            </w:pP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r w:rsidRPr="00934980">
              <w:rPr>
                <w:sz w:val="24"/>
                <w:szCs w:val="24"/>
                <w:lang w:val="en-US"/>
              </w:rPr>
              <w:t>Total score</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31,0</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10,2</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11-58</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r w:rsidRPr="00934980">
              <w:rPr>
                <w:sz w:val="24"/>
                <w:szCs w:val="24"/>
                <w:lang w:val="en-US"/>
              </w:rPr>
              <w:t>Confidence</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158,4</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40,5</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7-194</w:t>
            </w:r>
          </w:p>
        </w:tc>
      </w:tr>
      <w:tr w:rsidR="006121D5" w:rsidRPr="00934980" w:rsidTr="00B926E7">
        <w:trPr>
          <w:jc w:val="center"/>
        </w:trPr>
        <w:tc>
          <w:tcPr>
            <w:tcW w:w="0" w:type="auto"/>
            <w:tcBorders>
              <w:top w:val="nil"/>
              <w:left w:val="nil"/>
              <w:bottom w:val="nil"/>
              <w:right w:val="nil"/>
            </w:tcBorders>
            <w:hideMark/>
          </w:tcPr>
          <w:p w:rsidR="006121D5" w:rsidRPr="00934980" w:rsidRDefault="006121D5" w:rsidP="00507D0E">
            <w:pPr>
              <w:ind w:left="708"/>
              <w:jc w:val="both"/>
              <w:rPr>
                <w:sz w:val="24"/>
                <w:szCs w:val="24"/>
                <w:lang w:val="en-US"/>
              </w:rPr>
            </w:pPr>
            <w:r w:rsidRPr="00934980">
              <w:rPr>
                <w:sz w:val="24"/>
                <w:szCs w:val="24"/>
                <w:lang w:val="en-US"/>
              </w:rPr>
              <w:t>Emotional maladjustment</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1,9</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1,5</w:t>
            </w:r>
          </w:p>
        </w:tc>
        <w:tc>
          <w:tcPr>
            <w:tcW w:w="0" w:type="auto"/>
            <w:tcBorders>
              <w:top w:val="nil"/>
              <w:left w:val="nil"/>
              <w:bottom w:val="nil"/>
              <w:right w:val="nil"/>
            </w:tcBorders>
            <w:hideMark/>
          </w:tcPr>
          <w:p w:rsidR="006121D5" w:rsidRPr="00934980" w:rsidRDefault="006121D5" w:rsidP="00507D0E">
            <w:pPr>
              <w:jc w:val="both"/>
              <w:rPr>
                <w:sz w:val="24"/>
                <w:szCs w:val="24"/>
                <w:lang w:val="en-US"/>
              </w:rPr>
            </w:pPr>
            <w:r w:rsidRPr="00934980">
              <w:rPr>
                <w:sz w:val="24"/>
                <w:szCs w:val="24"/>
                <w:lang w:val="en-US"/>
              </w:rPr>
              <w:t>0-7</w:t>
            </w:r>
          </w:p>
        </w:tc>
      </w:tr>
      <w:tr w:rsidR="006121D5" w:rsidRPr="00934980" w:rsidTr="00B926E7">
        <w:trPr>
          <w:jc w:val="center"/>
        </w:trPr>
        <w:tc>
          <w:tcPr>
            <w:tcW w:w="0" w:type="auto"/>
            <w:tcBorders>
              <w:top w:val="nil"/>
              <w:left w:val="nil"/>
              <w:bottom w:val="single" w:sz="4" w:space="0" w:color="auto"/>
              <w:right w:val="nil"/>
            </w:tcBorders>
          </w:tcPr>
          <w:p w:rsidR="006121D5" w:rsidRPr="00934980" w:rsidRDefault="006121D5" w:rsidP="00507D0E">
            <w:pPr>
              <w:ind w:left="708"/>
              <w:jc w:val="both"/>
              <w:rPr>
                <w:sz w:val="24"/>
                <w:szCs w:val="24"/>
                <w:lang w:val="en-US"/>
              </w:rPr>
            </w:pPr>
            <w:r w:rsidRPr="00934980">
              <w:rPr>
                <w:sz w:val="24"/>
                <w:szCs w:val="24"/>
                <w:lang w:val="en-US"/>
              </w:rPr>
              <w:t xml:space="preserve">Behavioral problems </w:t>
            </w:r>
          </w:p>
        </w:tc>
        <w:tc>
          <w:tcPr>
            <w:tcW w:w="0" w:type="auto"/>
            <w:tcBorders>
              <w:top w:val="nil"/>
              <w:left w:val="nil"/>
              <w:bottom w:val="single" w:sz="4" w:space="0" w:color="auto"/>
              <w:right w:val="nil"/>
            </w:tcBorders>
            <w:hideMark/>
          </w:tcPr>
          <w:p w:rsidR="006121D5" w:rsidRPr="00934980" w:rsidRDefault="006121D5" w:rsidP="00507D0E">
            <w:pPr>
              <w:jc w:val="both"/>
              <w:rPr>
                <w:sz w:val="24"/>
                <w:szCs w:val="24"/>
                <w:lang w:val="en-US"/>
              </w:rPr>
            </w:pPr>
            <w:r w:rsidRPr="00934980">
              <w:rPr>
                <w:sz w:val="24"/>
                <w:szCs w:val="24"/>
                <w:lang w:val="en-US"/>
              </w:rPr>
              <w:t>29,2</w:t>
            </w:r>
          </w:p>
        </w:tc>
        <w:tc>
          <w:tcPr>
            <w:tcW w:w="0" w:type="auto"/>
            <w:tcBorders>
              <w:top w:val="nil"/>
              <w:left w:val="nil"/>
              <w:bottom w:val="single" w:sz="4" w:space="0" w:color="auto"/>
              <w:right w:val="nil"/>
            </w:tcBorders>
            <w:hideMark/>
          </w:tcPr>
          <w:p w:rsidR="006121D5" w:rsidRPr="00934980" w:rsidRDefault="006121D5" w:rsidP="00507D0E">
            <w:pPr>
              <w:jc w:val="both"/>
              <w:rPr>
                <w:sz w:val="24"/>
                <w:szCs w:val="24"/>
                <w:lang w:val="en-US"/>
              </w:rPr>
            </w:pPr>
            <w:r w:rsidRPr="00934980">
              <w:rPr>
                <w:sz w:val="24"/>
                <w:szCs w:val="24"/>
                <w:lang w:val="en-US"/>
              </w:rPr>
              <w:t>9,5</w:t>
            </w:r>
          </w:p>
        </w:tc>
        <w:tc>
          <w:tcPr>
            <w:tcW w:w="0" w:type="auto"/>
            <w:tcBorders>
              <w:top w:val="nil"/>
              <w:left w:val="nil"/>
              <w:bottom w:val="single" w:sz="4" w:space="0" w:color="auto"/>
              <w:right w:val="nil"/>
            </w:tcBorders>
            <w:hideMark/>
          </w:tcPr>
          <w:p w:rsidR="006121D5" w:rsidRPr="00934980" w:rsidRDefault="006121D5" w:rsidP="00507D0E">
            <w:pPr>
              <w:jc w:val="both"/>
              <w:rPr>
                <w:sz w:val="24"/>
                <w:szCs w:val="24"/>
                <w:lang w:val="en-US"/>
              </w:rPr>
            </w:pPr>
            <w:r w:rsidRPr="00934980">
              <w:rPr>
                <w:sz w:val="24"/>
                <w:szCs w:val="24"/>
                <w:lang w:val="en-US"/>
              </w:rPr>
              <w:t>11-57</w:t>
            </w:r>
          </w:p>
        </w:tc>
      </w:tr>
    </w:tbl>
    <w:p w:rsidR="006121D5" w:rsidRPr="006121D5" w:rsidRDefault="006121D5" w:rsidP="00507D0E">
      <w:pPr>
        <w:spacing w:after="0" w:line="240" w:lineRule="auto"/>
        <w:ind w:firstLine="567"/>
        <w:jc w:val="both"/>
        <w:rPr>
          <w:rFonts w:ascii="Times New Roman" w:hAnsi="Times New Roman"/>
          <w:sz w:val="24"/>
          <w:szCs w:val="24"/>
          <w:lang w:val="en-US"/>
        </w:rPr>
      </w:pP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Since the total score and the score for behavioral problems from CAPES presented a high percentage of missing data, they were excluded from the analysis, as well as the following variables: the level at which the participants evaluated their experience as father/mother as being rewarding; the WAFCS score</w:t>
      </w:r>
      <w:r w:rsidR="00AB6010" w:rsidRPr="006121D5">
        <w:rPr>
          <w:rFonts w:ascii="Times New Roman" w:hAnsi="Times New Roman"/>
          <w:sz w:val="24"/>
          <w:szCs w:val="24"/>
          <w:lang w:val="en-US"/>
        </w:rPr>
        <w:t xml:space="preserve"> family</w:t>
      </w:r>
      <w:r w:rsidRPr="006121D5">
        <w:rPr>
          <w:rFonts w:ascii="Times New Roman" w:hAnsi="Times New Roman"/>
          <w:sz w:val="24"/>
          <w:szCs w:val="24"/>
          <w:lang w:val="en-US"/>
        </w:rPr>
        <w:t xml:space="preserve"> to work conflict; the CAPES emotional maladjustment score; the total parenting score and the PAFAS father-child relationship score; the amount of support the parents have received from their partners Th</w:t>
      </w:r>
      <w:r w:rsidR="00BE66F4" w:rsidRPr="006121D5">
        <w:rPr>
          <w:rFonts w:ascii="Times New Roman" w:hAnsi="Times New Roman"/>
          <w:sz w:val="24"/>
          <w:szCs w:val="24"/>
          <w:lang w:val="en-US"/>
        </w:rPr>
        <w:t>ese</w:t>
      </w:r>
      <w:r w:rsidRPr="006121D5">
        <w:rPr>
          <w:rFonts w:ascii="Times New Roman" w:hAnsi="Times New Roman"/>
          <w:sz w:val="24"/>
          <w:szCs w:val="24"/>
          <w:lang w:val="en-US"/>
        </w:rPr>
        <w:t xml:space="preserve"> variables presented a concentration of individuals in only one category of answer or presented a category with low frequency, and thus had to be excluded from the analysis for  the undesirable influence on results.</w:t>
      </w:r>
    </w:p>
    <w:p w:rsidR="00D636D6" w:rsidRPr="006121D5" w:rsidRDefault="000578AD"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T</w:t>
      </w:r>
      <w:r w:rsidR="00D636D6" w:rsidRPr="006121D5">
        <w:rPr>
          <w:rFonts w:ascii="Times New Roman" w:hAnsi="Times New Roman"/>
          <w:sz w:val="24"/>
          <w:szCs w:val="24"/>
          <w:lang w:val="en-US"/>
        </w:rPr>
        <w:t xml:space="preserve">he following </w:t>
      </w:r>
      <w:proofErr w:type="gramStart"/>
      <w:r w:rsidR="00D636D6" w:rsidRPr="006121D5">
        <w:rPr>
          <w:rFonts w:ascii="Times New Roman" w:hAnsi="Times New Roman"/>
          <w:sz w:val="24"/>
          <w:szCs w:val="24"/>
          <w:lang w:val="en-US"/>
        </w:rPr>
        <w:t>association in the categories below were</w:t>
      </w:r>
      <w:proofErr w:type="gramEnd"/>
      <w:r w:rsidR="00D636D6" w:rsidRPr="006121D5">
        <w:rPr>
          <w:rFonts w:ascii="Times New Roman" w:hAnsi="Times New Roman"/>
          <w:sz w:val="24"/>
          <w:szCs w:val="24"/>
          <w:lang w:val="en-US"/>
        </w:rPr>
        <w:t xml:space="preserve"> found: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a) SDQ</w:t>
      </w:r>
      <w:r w:rsidRPr="006121D5" w:rsidDel="005E3F1B">
        <w:rPr>
          <w:rFonts w:ascii="Times New Roman" w:hAnsi="Times New Roman"/>
          <w:sz w:val="24"/>
          <w:szCs w:val="24"/>
          <w:lang w:val="en-US"/>
        </w:rPr>
        <w:t xml:space="preserve"> </w:t>
      </w:r>
      <w:r w:rsidRPr="006121D5">
        <w:rPr>
          <w:rFonts w:ascii="Times New Roman" w:hAnsi="Times New Roman"/>
          <w:sz w:val="24"/>
          <w:szCs w:val="24"/>
          <w:lang w:val="en-US"/>
        </w:rPr>
        <w:t>Normal status for hyperactivity, conduct problems, emotional problems and total score; high consistency score of the PAFAS’ parenting consistency scale; family income between 4 and 8 minimum wages; high confidence in parent’s role; high support received; low parenting in PAFAS’ coercive score; did not participate in  training for parents; did not look for professional assistance; presented little stress in parental role; low conflict between work and family (WAFCS); children age up to  5 years of age; high level of marital happiness.</w:t>
      </w:r>
    </w:p>
    <w:p w:rsidR="00D636D6" w:rsidRPr="006121D5" w:rsidRDefault="00D636D6" w:rsidP="00507D0E">
      <w:pPr>
        <w:spacing w:after="0" w:line="240" w:lineRule="auto"/>
        <w:ind w:firstLine="567"/>
        <w:jc w:val="both"/>
        <w:rPr>
          <w:rFonts w:ascii="Times New Roman" w:hAnsi="Times New Roman"/>
          <w:sz w:val="24"/>
          <w:szCs w:val="24"/>
          <w:lang w:val="en-US"/>
        </w:rPr>
      </w:pPr>
      <w:proofErr w:type="gramStart"/>
      <w:r w:rsidRPr="006121D5">
        <w:rPr>
          <w:rFonts w:ascii="Times New Roman" w:hAnsi="Times New Roman"/>
          <w:sz w:val="24"/>
          <w:szCs w:val="24"/>
          <w:lang w:val="en-US"/>
        </w:rPr>
        <w:t>b</w:t>
      </w:r>
      <w:proofErr w:type="gramEnd"/>
      <w:r w:rsidRPr="006121D5">
        <w:rPr>
          <w:rFonts w:ascii="Times New Roman" w:hAnsi="Times New Roman"/>
          <w:sz w:val="24"/>
          <w:szCs w:val="24"/>
          <w:lang w:val="en-US"/>
        </w:rPr>
        <w:t xml:space="preserve">) Participated who took part of a </w:t>
      </w:r>
      <w:r w:rsidR="005F0D9B" w:rsidRPr="006121D5">
        <w:rPr>
          <w:rFonts w:ascii="Times New Roman" w:hAnsi="Times New Roman"/>
          <w:sz w:val="24"/>
          <w:szCs w:val="24"/>
          <w:lang w:val="en-US"/>
        </w:rPr>
        <w:t>training course</w:t>
      </w:r>
      <w:r w:rsidRPr="006121D5">
        <w:rPr>
          <w:rFonts w:ascii="Times New Roman" w:hAnsi="Times New Roman"/>
          <w:sz w:val="24"/>
          <w:szCs w:val="24"/>
          <w:lang w:val="en-US"/>
        </w:rPr>
        <w:t xml:space="preserve"> for parents; familiar income above 8 minimum wages; higher education level.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c) High stress level in parental role; high parenting in PAFAS coercive score; little support received; looked for professional assistance.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d) Child of 5 years of age; family income between 2 and 4 minimum wages; Parents w2ith High School level; low consistence score of the PAFAS parental consistency;</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e) High level of conflict between work and family; moderate support received in parental role; moderate stress in parental role; ordinary level of happiness in marriage;</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f) SDQ</w:t>
      </w:r>
      <w:r w:rsidRPr="006121D5" w:rsidDel="005E3F1B">
        <w:rPr>
          <w:rFonts w:ascii="Times New Roman" w:hAnsi="Times New Roman"/>
          <w:sz w:val="24"/>
          <w:szCs w:val="24"/>
          <w:lang w:val="en-US"/>
        </w:rPr>
        <w:t xml:space="preserve"> </w:t>
      </w:r>
      <w:r w:rsidRPr="006121D5">
        <w:rPr>
          <w:rFonts w:ascii="Times New Roman" w:hAnsi="Times New Roman"/>
          <w:sz w:val="24"/>
          <w:szCs w:val="24"/>
          <w:lang w:val="en-US"/>
        </w:rPr>
        <w:t xml:space="preserve">Abnormal status; parents moderately confident to meet their responsibilities as father/mother;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g) SDQ hyperactivity borderline status; parents’ basic education level; family income up to 2 minimum wages.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h) SDQ abnormal status for hyperactivity, conduct problems and emotional problems.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i) SDQ Borderline status for conduct problems and total score. </w:t>
      </w:r>
    </w:p>
    <w:p w:rsidR="00D636D6" w:rsidRPr="006121D5" w:rsidRDefault="00D636D6"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j) High confidence to fulfill the responsibilities in parental role; high support received in parental role.</w:t>
      </w:r>
    </w:p>
    <w:p w:rsidR="00507D0E" w:rsidRDefault="00507D0E" w:rsidP="00507D0E">
      <w:pPr>
        <w:spacing w:after="0" w:line="240" w:lineRule="auto"/>
        <w:ind w:firstLine="567"/>
        <w:jc w:val="both"/>
        <w:rPr>
          <w:rFonts w:ascii="Times New Roman" w:hAnsi="Times New Roman"/>
          <w:b/>
          <w:sz w:val="24"/>
          <w:szCs w:val="24"/>
          <w:lang w:val="en-US"/>
        </w:rPr>
      </w:pPr>
    </w:p>
    <w:p w:rsidR="005259D6" w:rsidRPr="006121D5" w:rsidRDefault="00B82822" w:rsidP="00507D0E">
      <w:pPr>
        <w:spacing w:after="0" w:line="240" w:lineRule="auto"/>
        <w:ind w:firstLine="567"/>
        <w:jc w:val="both"/>
        <w:rPr>
          <w:rFonts w:ascii="Times New Roman" w:hAnsi="Times New Roman"/>
          <w:b/>
          <w:sz w:val="24"/>
          <w:szCs w:val="24"/>
          <w:lang w:val="en-US"/>
        </w:rPr>
      </w:pPr>
      <w:r w:rsidRPr="006121D5">
        <w:rPr>
          <w:rFonts w:ascii="Times New Roman" w:hAnsi="Times New Roman"/>
          <w:b/>
          <w:sz w:val="24"/>
          <w:szCs w:val="24"/>
          <w:lang w:val="en-US"/>
        </w:rPr>
        <w:lastRenderedPageBreak/>
        <w:t>Discussion</w:t>
      </w:r>
    </w:p>
    <w:p w:rsidR="001374BC" w:rsidRPr="006121D5" w:rsidRDefault="001374BC"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This study has conducted a survey with 220 Brazilian parents from a countryside city of the State of São Paulo, who had children </w:t>
      </w:r>
      <w:proofErr w:type="gramStart"/>
      <w:r w:rsidRPr="006121D5">
        <w:rPr>
          <w:rFonts w:ascii="Times New Roman" w:hAnsi="Times New Roman"/>
          <w:sz w:val="24"/>
          <w:szCs w:val="24"/>
          <w:lang w:val="en-US"/>
        </w:rPr>
        <w:t>between 2-10,</w:t>
      </w:r>
      <w:proofErr w:type="gramEnd"/>
      <w:r w:rsidRPr="006121D5">
        <w:rPr>
          <w:rFonts w:ascii="Times New Roman" w:hAnsi="Times New Roman"/>
          <w:sz w:val="24"/>
          <w:szCs w:val="24"/>
          <w:lang w:val="en-US"/>
        </w:rPr>
        <w:t xml:space="preserve"> to investigate parenting practices of fathers and mothers and its association with children’s behavior, and family variables, such as demographics, marital satisfaction and work.</w:t>
      </w:r>
    </w:p>
    <w:p w:rsidR="005A17EC" w:rsidRPr="006121D5" w:rsidRDefault="005A17EC"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In the present study p</w:t>
      </w:r>
      <w:r w:rsidR="001374BC" w:rsidRPr="006121D5">
        <w:rPr>
          <w:rFonts w:ascii="Times New Roman" w:hAnsi="Times New Roman"/>
          <w:sz w:val="24"/>
          <w:szCs w:val="24"/>
          <w:lang w:val="en-US"/>
        </w:rPr>
        <w:t>articipants reported positive aspects of their experiences in parental role as more rewarding and gratifying at a higher level than negative aspects, such as laborious and stressful</w:t>
      </w:r>
      <w:r w:rsidR="00BE66F4" w:rsidRPr="006121D5">
        <w:rPr>
          <w:rFonts w:ascii="Times New Roman" w:hAnsi="Times New Roman"/>
          <w:sz w:val="24"/>
          <w:szCs w:val="24"/>
          <w:lang w:val="en-US"/>
        </w:rPr>
        <w:t>.</w:t>
      </w:r>
      <w:r w:rsidR="001374BC" w:rsidRPr="006121D5">
        <w:rPr>
          <w:rFonts w:ascii="Times New Roman" w:hAnsi="Times New Roman"/>
          <w:sz w:val="24"/>
          <w:szCs w:val="24"/>
          <w:lang w:val="en-US"/>
        </w:rPr>
        <w:t xml:space="preserve"> The level of marital happiness presented an average close to 8, pointing out that participants evaluated their intimate relationship as positive.</w:t>
      </w:r>
      <w:r w:rsidRPr="006121D5">
        <w:rPr>
          <w:rFonts w:ascii="Times New Roman" w:hAnsi="Times New Roman"/>
          <w:sz w:val="24"/>
          <w:szCs w:val="24"/>
          <w:lang w:val="en-US"/>
        </w:rPr>
        <w:t xml:space="preserve"> High happiness levels with partners was been statistically correlated with high parental consistency, parents who are trustful of their responsibilities, low coercion level and parental stress and normal scores of children´s behavior. </w:t>
      </w:r>
      <w:r w:rsidR="005E22EB" w:rsidRPr="006121D5">
        <w:rPr>
          <w:rFonts w:ascii="Times New Roman" w:hAnsi="Times New Roman"/>
          <w:sz w:val="24"/>
          <w:szCs w:val="24"/>
          <w:lang w:val="en-US"/>
        </w:rPr>
        <w:t>Indeed,</w:t>
      </w:r>
      <w:r w:rsidR="00C700E0" w:rsidRPr="006121D5">
        <w:rPr>
          <w:rFonts w:ascii="Times New Roman" w:hAnsi="Times New Roman"/>
          <w:sz w:val="24"/>
          <w:szCs w:val="24"/>
          <w:lang w:val="en-US"/>
        </w:rPr>
        <w:t xml:space="preserve"> </w:t>
      </w:r>
      <w:r w:rsidR="005E22EB" w:rsidRPr="006121D5">
        <w:rPr>
          <w:rFonts w:ascii="Times New Roman" w:hAnsi="Times New Roman"/>
          <w:sz w:val="24"/>
          <w:szCs w:val="24"/>
          <w:lang w:val="en-US"/>
        </w:rPr>
        <w:t xml:space="preserve">Beckerman, </w:t>
      </w:r>
      <w:r w:rsidR="00F72F34" w:rsidRPr="006121D5">
        <w:rPr>
          <w:rFonts w:ascii="Times New Roman" w:hAnsi="Times New Roman"/>
          <w:sz w:val="24"/>
          <w:szCs w:val="24"/>
          <w:lang w:val="en-US"/>
        </w:rPr>
        <w:t xml:space="preserve">van </w:t>
      </w:r>
      <w:proofErr w:type="spellStart"/>
      <w:r w:rsidR="00F72F34" w:rsidRPr="006121D5">
        <w:rPr>
          <w:rFonts w:ascii="Times New Roman" w:hAnsi="Times New Roman"/>
          <w:sz w:val="24"/>
          <w:szCs w:val="24"/>
          <w:lang w:val="en-US"/>
        </w:rPr>
        <w:t>Berkel</w:t>
      </w:r>
      <w:proofErr w:type="spellEnd"/>
      <w:r w:rsidR="00F72F34" w:rsidRPr="006121D5">
        <w:rPr>
          <w:rFonts w:ascii="Times New Roman" w:hAnsi="Times New Roman"/>
          <w:sz w:val="24"/>
          <w:szCs w:val="24"/>
          <w:lang w:val="en-US"/>
        </w:rPr>
        <w:t xml:space="preserve">, </w:t>
      </w:r>
      <w:proofErr w:type="spellStart"/>
      <w:r w:rsidR="00F72F34" w:rsidRPr="006121D5">
        <w:rPr>
          <w:rFonts w:ascii="Times New Roman" w:hAnsi="Times New Roman"/>
          <w:sz w:val="24"/>
          <w:szCs w:val="24"/>
          <w:lang w:val="en-US"/>
        </w:rPr>
        <w:t>Mesman</w:t>
      </w:r>
      <w:proofErr w:type="spellEnd"/>
      <w:r w:rsidR="00F72F34" w:rsidRPr="006121D5">
        <w:rPr>
          <w:rFonts w:ascii="Times New Roman" w:hAnsi="Times New Roman"/>
          <w:sz w:val="24"/>
          <w:szCs w:val="24"/>
          <w:lang w:val="en-US"/>
        </w:rPr>
        <w:t xml:space="preserve"> &amp; </w:t>
      </w:r>
      <w:proofErr w:type="spellStart"/>
      <w:r w:rsidR="00F72F34" w:rsidRPr="006121D5">
        <w:rPr>
          <w:rFonts w:ascii="Times New Roman" w:hAnsi="Times New Roman"/>
          <w:sz w:val="24"/>
          <w:szCs w:val="24"/>
          <w:lang w:val="en-US"/>
        </w:rPr>
        <w:t>Alink</w:t>
      </w:r>
      <w:proofErr w:type="spellEnd"/>
      <w:r w:rsidR="00F72F34" w:rsidRPr="006121D5">
        <w:rPr>
          <w:rFonts w:ascii="Times New Roman" w:hAnsi="Times New Roman"/>
          <w:sz w:val="24"/>
          <w:szCs w:val="24"/>
          <w:lang w:val="en-US"/>
        </w:rPr>
        <w:t xml:space="preserve"> </w:t>
      </w:r>
      <w:r w:rsidR="00C700E0" w:rsidRPr="006121D5">
        <w:rPr>
          <w:rFonts w:ascii="Times New Roman" w:hAnsi="Times New Roman"/>
          <w:sz w:val="24"/>
          <w:szCs w:val="24"/>
          <w:lang w:val="en-US"/>
        </w:rPr>
        <w:t>(</w:t>
      </w:r>
      <w:r w:rsidR="00F72F34" w:rsidRPr="006121D5">
        <w:rPr>
          <w:rFonts w:ascii="Times New Roman" w:hAnsi="Times New Roman"/>
          <w:sz w:val="24"/>
          <w:szCs w:val="24"/>
          <w:lang w:val="en-US"/>
        </w:rPr>
        <w:t>2017</w:t>
      </w:r>
      <w:r w:rsidR="00C700E0" w:rsidRPr="006121D5">
        <w:rPr>
          <w:rFonts w:ascii="Times New Roman" w:hAnsi="Times New Roman"/>
          <w:sz w:val="24"/>
          <w:szCs w:val="24"/>
          <w:lang w:val="en-US"/>
        </w:rPr>
        <w:t>)</w:t>
      </w:r>
      <w:r w:rsidR="005E22EB" w:rsidRPr="006121D5">
        <w:rPr>
          <w:rFonts w:ascii="Times New Roman" w:hAnsi="Times New Roman"/>
          <w:sz w:val="24"/>
          <w:szCs w:val="24"/>
          <w:lang w:val="en-US"/>
        </w:rPr>
        <w:t xml:space="preserve">, </w:t>
      </w:r>
      <w:r w:rsidR="00F72F34" w:rsidRPr="006121D5">
        <w:rPr>
          <w:rFonts w:ascii="Times New Roman" w:hAnsi="Times New Roman"/>
          <w:sz w:val="24"/>
          <w:szCs w:val="24"/>
          <w:lang w:val="en-US"/>
        </w:rPr>
        <w:t>review literature in their study showing that daily stressors, like socioeconomic strain, marital discord, and parenting problems are found</w:t>
      </w:r>
      <w:r w:rsidR="009126F8" w:rsidRPr="006121D5">
        <w:rPr>
          <w:rFonts w:ascii="Times New Roman" w:hAnsi="Times New Roman"/>
          <w:sz w:val="24"/>
          <w:szCs w:val="24"/>
          <w:lang w:val="en-US"/>
        </w:rPr>
        <w:t xml:space="preserve"> to negatively influence parent’</w:t>
      </w:r>
      <w:r w:rsidR="00F72F34" w:rsidRPr="006121D5">
        <w:rPr>
          <w:rFonts w:ascii="Times New Roman" w:hAnsi="Times New Roman"/>
          <w:sz w:val="24"/>
          <w:szCs w:val="24"/>
          <w:lang w:val="en-US"/>
        </w:rPr>
        <w:t>s ability to use positive and effective discipline strategies. In the present study, o</w:t>
      </w:r>
      <w:r w:rsidRPr="006121D5">
        <w:rPr>
          <w:rFonts w:ascii="Times New Roman" w:hAnsi="Times New Roman"/>
          <w:sz w:val="24"/>
          <w:szCs w:val="24"/>
          <w:lang w:val="en-US"/>
        </w:rPr>
        <w:t xml:space="preserve">nce parents reported </w:t>
      </w:r>
      <w:r w:rsidR="00F72F34" w:rsidRPr="006121D5">
        <w:rPr>
          <w:rFonts w:ascii="Times New Roman" w:hAnsi="Times New Roman"/>
          <w:sz w:val="24"/>
          <w:szCs w:val="24"/>
          <w:lang w:val="en-US"/>
        </w:rPr>
        <w:t xml:space="preserve">satisfaction with </w:t>
      </w:r>
      <w:r w:rsidRPr="006121D5">
        <w:rPr>
          <w:rFonts w:ascii="Times New Roman" w:hAnsi="Times New Roman"/>
          <w:sz w:val="24"/>
          <w:szCs w:val="24"/>
          <w:lang w:val="en-US"/>
        </w:rPr>
        <w:t>their marital relationship, their</w:t>
      </w:r>
      <w:r w:rsidR="00F72F34" w:rsidRPr="006121D5">
        <w:rPr>
          <w:rFonts w:ascii="Times New Roman" w:hAnsi="Times New Roman"/>
          <w:sz w:val="24"/>
          <w:szCs w:val="24"/>
          <w:lang w:val="en-US"/>
        </w:rPr>
        <w:t xml:space="preserve"> respective</w:t>
      </w:r>
      <w:r w:rsidRPr="006121D5">
        <w:rPr>
          <w:rFonts w:ascii="Times New Roman" w:hAnsi="Times New Roman"/>
          <w:sz w:val="24"/>
          <w:szCs w:val="24"/>
          <w:lang w:val="en-US"/>
        </w:rPr>
        <w:t xml:space="preserve"> parenting practices were also found to be in the normal range, without problems. </w:t>
      </w:r>
    </w:p>
    <w:p w:rsidR="005A17EC" w:rsidRPr="006121D5" w:rsidRDefault="00585265"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Thus, s</w:t>
      </w:r>
      <w:r w:rsidR="001374BC" w:rsidRPr="006121D5">
        <w:rPr>
          <w:rFonts w:ascii="Times New Roman" w:hAnsi="Times New Roman"/>
          <w:sz w:val="24"/>
          <w:szCs w:val="24"/>
          <w:lang w:val="en-US"/>
        </w:rPr>
        <w:t xml:space="preserve">tudies have found a positive correlation between the quality of parental marital’ relations and engagement with their children (Carlson, </w:t>
      </w:r>
      <w:proofErr w:type="spellStart"/>
      <w:r w:rsidR="001374BC" w:rsidRPr="006121D5">
        <w:rPr>
          <w:rFonts w:ascii="Times New Roman" w:hAnsi="Times New Roman"/>
          <w:sz w:val="24"/>
          <w:szCs w:val="24"/>
          <w:lang w:val="en-US"/>
        </w:rPr>
        <w:t>Pilkauskas</w:t>
      </w:r>
      <w:proofErr w:type="spellEnd"/>
      <w:r w:rsidR="001374BC" w:rsidRPr="006121D5">
        <w:rPr>
          <w:rFonts w:ascii="Times New Roman" w:hAnsi="Times New Roman"/>
          <w:sz w:val="24"/>
          <w:szCs w:val="24"/>
          <w:lang w:val="en-US"/>
        </w:rPr>
        <w:t xml:space="preserve">, </w:t>
      </w:r>
      <w:proofErr w:type="spellStart"/>
      <w:r w:rsidR="001374BC" w:rsidRPr="006121D5">
        <w:rPr>
          <w:rFonts w:ascii="Times New Roman" w:hAnsi="Times New Roman"/>
          <w:sz w:val="24"/>
          <w:szCs w:val="24"/>
          <w:lang w:val="en-US"/>
        </w:rPr>
        <w:t>McLanahan</w:t>
      </w:r>
      <w:proofErr w:type="spellEnd"/>
      <w:r w:rsidR="001374BC" w:rsidRPr="006121D5">
        <w:rPr>
          <w:rFonts w:ascii="Times New Roman" w:hAnsi="Times New Roman"/>
          <w:sz w:val="24"/>
          <w:szCs w:val="24"/>
          <w:lang w:val="en-US"/>
        </w:rPr>
        <w:t xml:space="preserve"> &amp; Brooks-Gun, 2012; McCoy, George &amp; Cummings, 2013). Conflicts in marital relationships may contribute to the onset of behavioral problems on children, as they undermine the parent/child relationship (Boas, </w:t>
      </w:r>
      <w:proofErr w:type="spellStart"/>
      <w:r w:rsidR="001374BC" w:rsidRPr="006121D5">
        <w:rPr>
          <w:rFonts w:ascii="Times New Roman" w:hAnsi="Times New Roman"/>
          <w:sz w:val="24"/>
          <w:szCs w:val="24"/>
          <w:lang w:val="en-US"/>
        </w:rPr>
        <w:t>Dessen</w:t>
      </w:r>
      <w:proofErr w:type="spellEnd"/>
      <w:r w:rsidR="001374BC" w:rsidRPr="006121D5">
        <w:rPr>
          <w:rFonts w:ascii="Times New Roman" w:hAnsi="Times New Roman"/>
          <w:sz w:val="24"/>
          <w:szCs w:val="24"/>
          <w:lang w:val="en-US"/>
        </w:rPr>
        <w:t xml:space="preserve"> &amp; </w:t>
      </w:r>
      <w:proofErr w:type="spellStart"/>
      <w:r w:rsidR="001374BC" w:rsidRPr="006121D5">
        <w:rPr>
          <w:rFonts w:ascii="Times New Roman" w:hAnsi="Times New Roman"/>
          <w:sz w:val="24"/>
          <w:szCs w:val="24"/>
          <w:lang w:val="en-US"/>
        </w:rPr>
        <w:t>Melchiori</w:t>
      </w:r>
      <w:proofErr w:type="spellEnd"/>
      <w:r w:rsidR="001374BC" w:rsidRPr="006121D5">
        <w:rPr>
          <w:rFonts w:ascii="Times New Roman" w:hAnsi="Times New Roman"/>
          <w:sz w:val="24"/>
          <w:szCs w:val="24"/>
          <w:lang w:val="en-US"/>
        </w:rPr>
        <w:t xml:space="preserve">, 2010; Linville, </w:t>
      </w:r>
      <w:proofErr w:type="spellStart"/>
      <w:r w:rsidR="001374BC" w:rsidRPr="006121D5">
        <w:rPr>
          <w:rFonts w:ascii="Times New Roman" w:hAnsi="Times New Roman"/>
          <w:sz w:val="24"/>
          <w:szCs w:val="24"/>
          <w:lang w:val="en-US"/>
        </w:rPr>
        <w:t>Chromister</w:t>
      </w:r>
      <w:proofErr w:type="spellEnd"/>
      <w:r w:rsidR="001374BC" w:rsidRPr="006121D5">
        <w:rPr>
          <w:rFonts w:ascii="Times New Roman" w:hAnsi="Times New Roman"/>
          <w:sz w:val="24"/>
          <w:szCs w:val="24"/>
          <w:lang w:val="en-US"/>
        </w:rPr>
        <w:t xml:space="preserve">, </w:t>
      </w:r>
      <w:proofErr w:type="spellStart"/>
      <w:r w:rsidR="001374BC" w:rsidRPr="006121D5">
        <w:rPr>
          <w:rFonts w:ascii="Times New Roman" w:hAnsi="Times New Roman"/>
          <w:sz w:val="24"/>
          <w:szCs w:val="24"/>
          <w:lang w:val="en-US"/>
        </w:rPr>
        <w:t>Dishion</w:t>
      </w:r>
      <w:proofErr w:type="spellEnd"/>
      <w:r w:rsidR="001374BC" w:rsidRPr="006121D5">
        <w:rPr>
          <w:rFonts w:ascii="Times New Roman" w:hAnsi="Times New Roman"/>
          <w:sz w:val="24"/>
          <w:szCs w:val="24"/>
          <w:lang w:val="en-US"/>
        </w:rPr>
        <w:t xml:space="preserve">, </w:t>
      </w:r>
      <w:proofErr w:type="spellStart"/>
      <w:r w:rsidR="001374BC" w:rsidRPr="006121D5">
        <w:rPr>
          <w:rFonts w:ascii="Times New Roman" w:hAnsi="Times New Roman"/>
          <w:sz w:val="24"/>
          <w:szCs w:val="24"/>
          <w:lang w:val="en-US"/>
        </w:rPr>
        <w:t>Todahl</w:t>
      </w:r>
      <w:proofErr w:type="spellEnd"/>
      <w:r w:rsidR="001374BC" w:rsidRPr="006121D5">
        <w:rPr>
          <w:rFonts w:ascii="Times New Roman" w:hAnsi="Times New Roman"/>
          <w:sz w:val="24"/>
          <w:szCs w:val="24"/>
          <w:lang w:val="en-US"/>
        </w:rPr>
        <w:t xml:space="preserve"> &amp; Miller, 2010).</w:t>
      </w:r>
      <w:r w:rsidR="00027DE1" w:rsidRPr="006121D5">
        <w:rPr>
          <w:rFonts w:ascii="Times New Roman" w:hAnsi="Times New Roman"/>
          <w:sz w:val="24"/>
          <w:szCs w:val="24"/>
          <w:lang w:val="en-US"/>
        </w:rPr>
        <w:t xml:space="preserve"> </w:t>
      </w:r>
      <w:r w:rsidR="001374BC" w:rsidRPr="006121D5">
        <w:rPr>
          <w:rFonts w:ascii="Times New Roman" w:hAnsi="Times New Roman"/>
          <w:sz w:val="24"/>
          <w:szCs w:val="24"/>
          <w:lang w:val="en-US"/>
        </w:rPr>
        <w:t xml:space="preserve">Thus, in households </w:t>
      </w:r>
      <w:r w:rsidR="009A55EB" w:rsidRPr="006121D5">
        <w:rPr>
          <w:rFonts w:ascii="Times New Roman" w:hAnsi="Times New Roman"/>
          <w:sz w:val="24"/>
          <w:szCs w:val="24"/>
          <w:lang w:val="en-US"/>
        </w:rPr>
        <w:t xml:space="preserve">with </w:t>
      </w:r>
      <w:r w:rsidR="001374BC" w:rsidRPr="006121D5">
        <w:rPr>
          <w:rFonts w:ascii="Times New Roman" w:hAnsi="Times New Roman"/>
          <w:sz w:val="24"/>
          <w:szCs w:val="24"/>
          <w:lang w:val="en-US"/>
        </w:rPr>
        <w:t>satisfaction in the relationship,</w:t>
      </w:r>
      <w:r w:rsidR="009A55EB" w:rsidRPr="006121D5">
        <w:rPr>
          <w:rFonts w:ascii="Times New Roman" w:hAnsi="Times New Roman"/>
          <w:sz w:val="24"/>
          <w:szCs w:val="24"/>
          <w:lang w:val="en-US"/>
        </w:rPr>
        <w:t xml:space="preserve"> and where the </w:t>
      </w:r>
      <w:r w:rsidR="00B67E0B" w:rsidRPr="006121D5">
        <w:rPr>
          <w:rFonts w:ascii="Times New Roman" w:hAnsi="Times New Roman"/>
          <w:sz w:val="24"/>
          <w:szCs w:val="24"/>
          <w:lang w:val="en-US"/>
        </w:rPr>
        <w:t>couple supports</w:t>
      </w:r>
      <w:r w:rsidR="009A55EB" w:rsidRPr="006121D5">
        <w:rPr>
          <w:rFonts w:ascii="Times New Roman" w:hAnsi="Times New Roman"/>
          <w:sz w:val="24"/>
          <w:szCs w:val="24"/>
          <w:lang w:val="en-US"/>
        </w:rPr>
        <w:t xml:space="preserve"> each other, </w:t>
      </w:r>
      <w:r w:rsidR="001374BC" w:rsidRPr="006121D5">
        <w:rPr>
          <w:rFonts w:ascii="Times New Roman" w:hAnsi="Times New Roman"/>
          <w:sz w:val="24"/>
          <w:szCs w:val="24"/>
          <w:lang w:val="en-US"/>
        </w:rPr>
        <w:t xml:space="preserve">the tendency is that these parents will adopt positive practices in the interaction with their children (Pedro, </w:t>
      </w:r>
      <w:proofErr w:type="spellStart"/>
      <w:r w:rsidR="001374BC" w:rsidRPr="006121D5">
        <w:rPr>
          <w:rFonts w:ascii="Times New Roman" w:hAnsi="Times New Roman"/>
          <w:sz w:val="24"/>
          <w:szCs w:val="24"/>
          <w:lang w:val="en-US"/>
        </w:rPr>
        <w:t>Ribeiro</w:t>
      </w:r>
      <w:proofErr w:type="spellEnd"/>
      <w:r w:rsidR="001374BC" w:rsidRPr="006121D5">
        <w:rPr>
          <w:rFonts w:ascii="Times New Roman" w:hAnsi="Times New Roman"/>
          <w:sz w:val="24"/>
          <w:szCs w:val="24"/>
          <w:lang w:val="en-US"/>
        </w:rPr>
        <w:t xml:space="preserve"> &amp; Shelton, 2012). </w:t>
      </w:r>
      <w:r w:rsidR="000948C1" w:rsidRPr="006121D5">
        <w:rPr>
          <w:rFonts w:ascii="Times New Roman" w:hAnsi="Times New Roman"/>
          <w:sz w:val="24"/>
          <w:szCs w:val="24"/>
          <w:lang w:val="en-US"/>
        </w:rPr>
        <w:t>Conversely, when</w:t>
      </w:r>
      <w:r w:rsidR="001374BC" w:rsidRPr="006121D5">
        <w:rPr>
          <w:rFonts w:ascii="Times New Roman" w:hAnsi="Times New Roman"/>
          <w:sz w:val="24"/>
          <w:szCs w:val="24"/>
          <w:lang w:val="en-US"/>
        </w:rPr>
        <w:t xml:space="preserve"> the marital relationship is conflicting, parents are more likely to use negative parenting practices. This happens because parents feel emotionally weakened and with higher irritability levels, being less aware and sensitive to their children’s needs (</w:t>
      </w:r>
      <w:proofErr w:type="spellStart"/>
      <w:r w:rsidR="001374BC" w:rsidRPr="006121D5">
        <w:rPr>
          <w:rFonts w:ascii="Times New Roman" w:hAnsi="Times New Roman"/>
          <w:sz w:val="24"/>
          <w:szCs w:val="24"/>
          <w:lang w:val="en-US"/>
        </w:rPr>
        <w:t>Erel</w:t>
      </w:r>
      <w:proofErr w:type="spellEnd"/>
      <w:r w:rsidR="001374BC" w:rsidRPr="006121D5">
        <w:rPr>
          <w:rFonts w:ascii="Times New Roman" w:hAnsi="Times New Roman"/>
          <w:sz w:val="24"/>
          <w:szCs w:val="24"/>
          <w:lang w:val="en-US"/>
        </w:rPr>
        <w:t xml:space="preserve"> &amp; </w:t>
      </w:r>
      <w:proofErr w:type="spellStart"/>
      <w:r w:rsidR="001374BC" w:rsidRPr="006121D5">
        <w:rPr>
          <w:rFonts w:ascii="Times New Roman" w:hAnsi="Times New Roman"/>
          <w:sz w:val="24"/>
          <w:szCs w:val="24"/>
          <w:lang w:val="en-US"/>
        </w:rPr>
        <w:t>Burman</w:t>
      </w:r>
      <w:proofErr w:type="spellEnd"/>
      <w:r w:rsidR="001374BC" w:rsidRPr="006121D5">
        <w:rPr>
          <w:rFonts w:ascii="Times New Roman" w:hAnsi="Times New Roman"/>
          <w:sz w:val="24"/>
          <w:szCs w:val="24"/>
          <w:lang w:val="en-US"/>
        </w:rPr>
        <w:t xml:space="preserve">, 1995). </w:t>
      </w:r>
      <w:r w:rsidR="00014591" w:rsidRPr="006121D5">
        <w:rPr>
          <w:rFonts w:ascii="Times New Roman" w:hAnsi="Times New Roman"/>
          <w:sz w:val="24"/>
          <w:szCs w:val="24"/>
          <w:lang w:val="en-US"/>
        </w:rPr>
        <w:t>Both c</w:t>
      </w:r>
      <w:r w:rsidR="00014591" w:rsidRPr="006121D5">
        <w:rPr>
          <w:rFonts w:ascii="Times New Roman" w:hAnsi="Times New Roman"/>
          <w:spacing w:val="2"/>
          <w:sz w:val="24"/>
          <w:szCs w:val="24"/>
          <w:shd w:val="clear" w:color="auto" w:fill="FCFCFC"/>
          <w:lang w:val="en-US"/>
        </w:rPr>
        <w:t>onstructive an</w:t>
      </w:r>
      <w:r w:rsidR="009126F8" w:rsidRPr="006121D5">
        <w:rPr>
          <w:rFonts w:ascii="Times New Roman" w:hAnsi="Times New Roman"/>
          <w:spacing w:val="2"/>
          <w:sz w:val="24"/>
          <w:szCs w:val="24"/>
          <w:shd w:val="clear" w:color="auto" w:fill="FCFCFC"/>
          <w:lang w:val="en-US"/>
        </w:rPr>
        <w:t xml:space="preserve">d destructive communication was </w:t>
      </w:r>
      <w:r w:rsidR="00014591" w:rsidRPr="006121D5">
        <w:rPr>
          <w:rFonts w:ascii="Times New Roman" w:hAnsi="Times New Roman"/>
          <w:spacing w:val="2"/>
          <w:sz w:val="24"/>
          <w:szCs w:val="24"/>
          <w:shd w:val="clear" w:color="auto" w:fill="FCFCFC"/>
          <w:lang w:val="en-US"/>
        </w:rPr>
        <w:t>found to mediate the relationship between work–family conflict and marital satisfaction (Car</w:t>
      </w:r>
      <w:r w:rsidR="00221C10" w:rsidRPr="006121D5">
        <w:rPr>
          <w:rFonts w:ascii="Times New Roman" w:hAnsi="Times New Roman"/>
          <w:spacing w:val="2"/>
          <w:sz w:val="24"/>
          <w:szCs w:val="24"/>
          <w:shd w:val="clear" w:color="auto" w:fill="FCFCFC"/>
          <w:lang w:val="en-US"/>
        </w:rPr>
        <w:t xml:space="preserve">roll, Hill, </w:t>
      </w:r>
      <w:proofErr w:type="spellStart"/>
      <w:r w:rsidR="00221C10" w:rsidRPr="006121D5">
        <w:rPr>
          <w:rFonts w:ascii="Times New Roman" w:hAnsi="Times New Roman"/>
          <w:spacing w:val="2"/>
          <w:sz w:val="24"/>
          <w:szCs w:val="24"/>
          <w:shd w:val="clear" w:color="auto" w:fill="FCFCFC"/>
          <w:lang w:val="en-US"/>
        </w:rPr>
        <w:t>Yorgason</w:t>
      </w:r>
      <w:proofErr w:type="spellEnd"/>
      <w:r w:rsidR="00221C10" w:rsidRPr="006121D5">
        <w:rPr>
          <w:rFonts w:ascii="Times New Roman" w:hAnsi="Times New Roman"/>
          <w:spacing w:val="2"/>
          <w:sz w:val="24"/>
          <w:szCs w:val="24"/>
          <w:shd w:val="clear" w:color="auto" w:fill="FCFCFC"/>
          <w:lang w:val="en-US"/>
        </w:rPr>
        <w:t>, Larson&amp; Sandberg</w:t>
      </w:r>
      <w:r w:rsidR="00014591" w:rsidRPr="006121D5">
        <w:rPr>
          <w:rFonts w:ascii="Times New Roman" w:hAnsi="Times New Roman"/>
          <w:spacing w:val="2"/>
          <w:sz w:val="24"/>
          <w:szCs w:val="24"/>
          <w:shd w:val="clear" w:color="auto" w:fill="FCFCFC"/>
          <w:lang w:val="en-US"/>
        </w:rPr>
        <w:t>, 2013)</w:t>
      </w:r>
      <w:r w:rsidR="00221C10" w:rsidRPr="006121D5">
        <w:rPr>
          <w:rFonts w:ascii="Times New Roman" w:hAnsi="Times New Roman"/>
          <w:spacing w:val="2"/>
          <w:sz w:val="24"/>
          <w:szCs w:val="24"/>
          <w:shd w:val="clear" w:color="auto" w:fill="FCFCFC"/>
          <w:lang w:val="en-US"/>
        </w:rPr>
        <w:t>.</w:t>
      </w:r>
      <w:r w:rsidR="00014591" w:rsidRPr="006121D5">
        <w:rPr>
          <w:rFonts w:ascii="Times New Roman" w:hAnsi="Times New Roman"/>
          <w:spacing w:val="2"/>
          <w:sz w:val="24"/>
          <w:szCs w:val="24"/>
          <w:shd w:val="clear" w:color="auto" w:fill="FCFCFC"/>
          <w:lang w:val="en-US"/>
        </w:rPr>
        <w:t xml:space="preserve"> Theses authors found out that learning skills of constructive and avoiding destructive communication could lessen the degree that the conflict between work and family impacts on the quality of marital satisfaction. </w:t>
      </w:r>
    </w:p>
    <w:p w:rsidR="001374BC" w:rsidRPr="006121D5" w:rsidRDefault="00585265"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As previously said, o</w:t>
      </w:r>
      <w:r w:rsidR="001374BC" w:rsidRPr="006121D5">
        <w:rPr>
          <w:rFonts w:ascii="Times New Roman" w:hAnsi="Times New Roman"/>
          <w:sz w:val="24"/>
          <w:szCs w:val="24"/>
          <w:lang w:val="en-US"/>
        </w:rPr>
        <w:t>ther factors besides the marital relationship, such as the socioe</w:t>
      </w:r>
      <w:r w:rsidR="003830FE" w:rsidRPr="006121D5">
        <w:rPr>
          <w:rFonts w:ascii="Times New Roman" w:hAnsi="Times New Roman"/>
          <w:sz w:val="24"/>
          <w:szCs w:val="24"/>
          <w:lang w:val="en-US"/>
        </w:rPr>
        <w:t xml:space="preserve">conomic status of the family, </w:t>
      </w:r>
      <w:r w:rsidR="001374BC" w:rsidRPr="006121D5">
        <w:rPr>
          <w:rFonts w:ascii="Times New Roman" w:hAnsi="Times New Roman"/>
          <w:sz w:val="24"/>
          <w:szCs w:val="24"/>
          <w:lang w:val="en-US"/>
        </w:rPr>
        <w:t>might influence the development of child behavioral problems (</w:t>
      </w:r>
      <w:proofErr w:type="spellStart"/>
      <w:r w:rsidR="001374BC" w:rsidRPr="006121D5">
        <w:rPr>
          <w:rFonts w:ascii="Times New Roman" w:hAnsi="Times New Roman"/>
          <w:sz w:val="24"/>
          <w:szCs w:val="24"/>
          <w:lang w:val="en-US"/>
        </w:rPr>
        <w:t>Lorber</w:t>
      </w:r>
      <w:proofErr w:type="spellEnd"/>
      <w:r w:rsidR="001374BC" w:rsidRPr="006121D5">
        <w:rPr>
          <w:rFonts w:ascii="Times New Roman" w:hAnsi="Times New Roman"/>
          <w:sz w:val="24"/>
          <w:szCs w:val="24"/>
          <w:lang w:val="en-US"/>
        </w:rPr>
        <w:t xml:space="preserve"> &amp; </w:t>
      </w:r>
      <w:proofErr w:type="spellStart"/>
      <w:r w:rsidR="001374BC" w:rsidRPr="006121D5">
        <w:rPr>
          <w:rFonts w:ascii="Times New Roman" w:hAnsi="Times New Roman"/>
          <w:sz w:val="24"/>
          <w:szCs w:val="24"/>
          <w:lang w:val="en-US"/>
        </w:rPr>
        <w:t>Egeland</w:t>
      </w:r>
      <w:proofErr w:type="spellEnd"/>
      <w:r w:rsidR="001374BC" w:rsidRPr="006121D5">
        <w:rPr>
          <w:rFonts w:ascii="Times New Roman" w:hAnsi="Times New Roman"/>
          <w:sz w:val="24"/>
          <w:szCs w:val="24"/>
          <w:lang w:val="en-US"/>
        </w:rPr>
        <w:t xml:space="preserve">, 2011). In this study, </w:t>
      </w:r>
      <w:r w:rsidR="00822F04" w:rsidRPr="006121D5">
        <w:rPr>
          <w:rFonts w:ascii="Times New Roman" w:hAnsi="Times New Roman"/>
          <w:sz w:val="24"/>
          <w:szCs w:val="24"/>
          <w:lang w:val="en-US"/>
        </w:rPr>
        <w:t>low</w:t>
      </w:r>
      <w:r w:rsidR="001374BC" w:rsidRPr="006121D5">
        <w:rPr>
          <w:rFonts w:ascii="Times New Roman" w:hAnsi="Times New Roman"/>
          <w:sz w:val="24"/>
          <w:szCs w:val="24"/>
          <w:lang w:val="en-US"/>
        </w:rPr>
        <w:t xml:space="preserve"> family income  </w:t>
      </w:r>
      <w:r w:rsidR="00822F04" w:rsidRPr="006121D5">
        <w:rPr>
          <w:rFonts w:ascii="Times New Roman" w:hAnsi="Times New Roman"/>
          <w:sz w:val="24"/>
          <w:szCs w:val="24"/>
          <w:lang w:val="en-US"/>
        </w:rPr>
        <w:t>(</w:t>
      </w:r>
      <w:r w:rsidR="001374BC" w:rsidRPr="006121D5">
        <w:rPr>
          <w:rFonts w:ascii="Times New Roman" w:hAnsi="Times New Roman"/>
          <w:sz w:val="24"/>
          <w:szCs w:val="24"/>
          <w:lang w:val="en-US"/>
        </w:rPr>
        <w:t xml:space="preserve">2 </w:t>
      </w:r>
      <w:r w:rsidR="00822F04" w:rsidRPr="006121D5">
        <w:rPr>
          <w:rFonts w:ascii="Times New Roman" w:hAnsi="Times New Roman"/>
          <w:sz w:val="24"/>
          <w:szCs w:val="24"/>
          <w:lang w:val="en-US"/>
        </w:rPr>
        <w:t>-</w:t>
      </w:r>
      <w:r w:rsidR="001374BC" w:rsidRPr="006121D5">
        <w:rPr>
          <w:rFonts w:ascii="Times New Roman" w:hAnsi="Times New Roman"/>
          <w:sz w:val="24"/>
          <w:szCs w:val="24"/>
          <w:lang w:val="en-US"/>
        </w:rPr>
        <w:t>4 minimum wages</w:t>
      </w:r>
      <w:r w:rsidR="00822F04" w:rsidRPr="006121D5">
        <w:rPr>
          <w:rFonts w:ascii="Times New Roman" w:hAnsi="Times New Roman"/>
          <w:sz w:val="24"/>
          <w:szCs w:val="24"/>
          <w:lang w:val="en-US"/>
        </w:rPr>
        <w:t>)</w:t>
      </w:r>
      <w:r w:rsidR="001374BC" w:rsidRPr="006121D5">
        <w:rPr>
          <w:rFonts w:ascii="Times New Roman" w:hAnsi="Times New Roman"/>
          <w:sz w:val="24"/>
          <w:szCs w:val="24"/>
          <w:lang w:val="en-US"/>
        </w:rPr>
        <w:t xml:space="preserve"> was correlated with low parental consistency which involves</w:t>
      </w:r>
      <w:r w:rsidR="00822F04" w:rsidRPr="006121D5">
        <w:rPr>
          <w:rFonts w:ascii="Times New Roman" w:hAnsi="Times New Roman"/>
          <w:sz w:val="24"/>
          <w:szCs w:val="24"/>
          <w:lang w:val="en-US"/>
        </w:rPr>
        <w:t xml:space="preserve"> poor</w:t>
      </w:r>
      <w:r w:rsidR="001374BC" w:rsidRPr="006121D5">
        <w:rPr>
          <w:rFonts w:ascii="Times New Roman" w:hAnsi="Times New Roman"/>
          <w:sz w:val="24"/>
          <w:szCs w:val="24"/>
          <w:lang w:val="en-US"/>
        </w:rPr>
        <w:t xml:space="preserve"> skills as agreeing with the partner on the parenting strategies, participating in children’s education and fulfilling the promises made to children</w:t>
      </w:r>
      <w:r w:rsidR="00822F04" w:rsidRPr="006121D5">
        <w:rPr>
          <w:rFonts w:ascii="Times New Roman" w:hAnsi="Times New Roman"/>
          <w:sz w:val="24"/>
          <w:szCs w:val="24"/>
          <w:lang w:val="en-US"/>
        </w:rPr>
        <w:t>, according to</w:t>
      </w:r>
      <w:r w:rsidR="005E22EB" w:rsidRPr="006121D5">
        <w:rPr>
          <w:rFonts w:ascii="Times New Roman" w:hAnsi="Times New Roman"/>
          <w:sz w:val="24"/>
          <w:szCs w:val="24"/>
          <w:lang w:val="en-US"/>
        </w:rPr>
        <w:t xml:space="preserve"> </w:t>
      </w:r>
      <w:proofErr w:type="spellStart"/>
      <w:r w:rsidR="001374BC" w:rsidRPr="006121D5">
        <w:rPr>
          <w:rFonts w:ascii="Times New Roman" w:hAnsi="Times New Roman"/>
          <w:sz w:val="24"/>
          <w:szCs w:val="24"/>
          <w:lang w:val="en-US"/>
        </w:rPr>
        <w:t>Bolsoni</w:t>
      </w:r>
      <w:proofErr w:type="spellEnd"/>
      <w:r w:rsidR="001374BC" w:rsidRPr="006121D5">
        <w:rPr>
          <w:rFonts w:ascii="Times New Roman" w:hAnsi="Times New Roman"/>
          <w:sz w:val="24"/>
          <w:szCs w:val="24"/>
          <w:lang w:val="en-US"/>
        </w:rPr>
        <w:t xml:space="preserve">-Silva </w:t>
      </w:r>
      <w:r w:rsidR="00822F04" w:rsidRPr="006121D5">
        <w:rPr>
          <w:rFonts w:ascii="Times New Roman" w:hAnsi="Times New Roman"/>
          <w:sz w:val="24"/>
          <w:szCs w:val="24"/>
          <w:lang w:val="en-US"/>
        </w:rPr>
        <w:t>e</w:t>
      </w:r>
      <w:r w:rsidR="005E22EB" w:rsidRPr="006121D5">
        <w:rPr>
          <w:rFonts w:ascii="Times New Roman" w:hAnsi="Times New Roman"/>
          <w:sz w:val="24"/>
          <w:szCs w:val="24"/>
          <w:lang w:val="en-US"/>
        </w:rPr>
        <w:t xml:space="preserve"> </w:t>
      </w:r>
      <w:proofErr w:type="spellStart"/>
      <w:r w:rsidR="007E6C63" w:rsidRPr="006121D5">
        <w:rPr>
          <w:rFonts w:ascii="Times New Roman" w:hAnsi="Times New Roman"/>
          <w:sz w:val="24"/>
          <w:szCs w:val="24"/>
          <w:lang w:val="en-US"/>
        </w:rPr>
        <w:t>Marturano</w:t>
      </w:r>
      <w:proofErr w:type="spellEnd"/>
      <w:r w:rsidR="001374BC" w:rsidRPr="006121D5">
        <w:rPr>
          <w:rFonts w:ascii="Times New Roman" w:hAnsi="Times New Roman"/>
          <w:sz w:val="24"/>
          <w:szCs w:val="24"/>
          <w:lang w:val="en-US"/>
        </w:rPr>
        <w:t xml:space="preserve"> </w:t>
      </w:r>
      <w:r w:rsidR="007E6C63" w:rsidRPr="006121D5">
        <w:rPr>
          <w:rFonts w:ascii="Times New Roman" w:hAnsi="Times New Roman"/>
          <w:sz w:val="24"/>
          <w:szCs w:val="24"/>
          <w:lang w:val="en-US"/>
        </w:rPr>
        <w:t>(</w:t>
      </w:r>
      <w:r w:rsidR="001374BC" w:rsidRPr="006121D5">
        <w:rPr>
          <w:rFonts w:ascii="Times New Roman" w:hAnsi="Times New Roman"/>
          <w:sz w:val="24"/>
          <w:szCs w:val="24"/>
          <w:lang w:val="en-US"/>
        </w:rPr>
        <w:t>2007</w:t>
      </w:r>
      <w:r w:rsidR="007E6C63" w:rsidRPr="006121D5">
        <w:rPr>
          <w:rFonts w:ascii="Times New Roman" w:hAnsi="Times New Roman"/>
          <w:sz w:val="24"/>
          <w:szCs w:val="24"/>
          <w:lang w:val="en-US"/>
        </w:rPr>
        <w:t>)</w:t>
      </w:r>
      <w:r w:rsidR="001374BC" w:rsidRPr="006121D5">
        <w:rPr>
          <w:rFonts w:ascii="Times New Roman" w:hAnsi="Times New Roman"/>
          <w:sz w:val="24"/>
          <w:szCs w:val="24"/>
          <w:lang w:val="en-US"/>
        </w:rPr>
        <w:t>. On the other hand, higher income (from 4 to 8 minimum wages) was correlated with high parental consistency.</w:t>
      </w:r>
      <w:r w:rsidR="005820EB" w:rsidRPr="006121D5">
        <w:rPr>
          <w:rFonts w:ascii="Times New Roman" w:hAnsi="Times New Roman"/>
          <w:sz w:val="24"/>
          <w:szCs w:val="24"/>
          <w:lang w:val="en-US"/>
        </w:rPr>
        <w:t xml:space="preserve"> </w:t>
      </w:r>
    </w:p>
    <w:p w:rsidR="005820EB" w:rsidRPr="006121D5" w:rsidRDefault="005820EB"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Low income </w:t>
      </w:r>
      <w:r w:rsidR="008B2DAC" w:rsidRPr="006121D5">
        <w:rPr>
          <w:rFonts w:ascii="Times New Roman" w:hAnsi="Times New Roman"/>
          <w:sz w:val="24"/>
          <w:szCs w:val="24"/>
          <w:lang w:val="en-US"/>
        </w:rPr>
        <w:t xml:space="preserve">may </w:t>
      </w:r>
      <w:r w:rsidRPr="006121D5">
        <w:rPr>
          <w:rFonts w:ascii="Times New Roman" w:hAnsi="Times New Roman"/>
          <w:sz w:val="24"/>
          <w:szCs w:val="24"/>
          <w:lang w:val="en-US"/>
        </w:rPr>
        <w:t>be related to high levels of parental depression and disruptive parenting (Lee, Anderson,</w:t>
      </w:r>
      <w:r w:rsidR="00431491" w:rsidRPr="006121D5">
        <w:rPr>
          <w:rFonts w:ascii="Times New Roman" w:hAnsi="Times New Roman"/>
          <w:sz w:val="24"/>
          <w:szCs w:val="24"/>
          <w:lang w:val="en-US"/>
        </w:rPr>
        <w:t xml:space="preserve"> </w:t>
      </w:r>
      <w:proofErr w:type="gramStart"/>
      <w:r w:rsidRPr="006121D5">
        <w:rPr>
          <w:rFonts w:ascii="Times New Roman" w:hAnsi="Times New Roman"/>
          <w:sz w:val="24"/>
          <w:szCs w:val="24"/>
          <w:lang w:val="en-US"/>
        </w:rPr>
        <w:t>Horowitz</w:t>
      </w:r>
      <w:proofErr w:type="gramEnd"/>
      <w:r w:rsidRPr="006121D5">
        <w:rPr>
          <w:rFonts w:ascii="Times New Roman" w:hAnsi="Times New Roman"/>
          <w:sz w:val="24"/>
          <w:szCs w:val="24"/>
          <w:lang w:val="en-US"/>
        </w:rPr>
        <w:t xml:space="preserve"> &amp; August, 2009). These authors found that as a result of low family income, parents' mental health could be deteriorated, increasing depressive symptoms, particularly in mothers, symptoms through lower social support. These parents are also less likely to demonstrate positive parenting, as patience, sensitivity, and responsiveness to children and being less confident in thei</w:t>
      </w:r>
      <w:r w:rsidR="006D6002" w:rsidRPr="006121D5">
        <w:rPr>
          <w:rFonts w:ascii="Times New Roman" w:hAnsi="Times New Roman"/>
          <w:sz w:val="24"/>
          <w:szCs w:val="24"/>
          <w:lang w:val="en-US"/>
        </w:rPr>
        <w:t xml:space="preserve">r role as parents (Lee, Lee &amp; </w:t>
      </w:r>
      <w:r w:rsidRPr="006121D5">
        <w:rPr>
          <w:rFonts w:ascii="Times New Roman" w:hAnsi="Times New Roman"/>
          <w:sz w:val="24"/>
          <w:szCs w:val="24"/>
          <w:lang w:val="en-US"/>
        </w:rPr>
        <w:t>August, 2011).</w:t>
      </w:r>
      <w:r w:rsidR="006D6002" w:rsidRPr="006121D5">
        <w:rPr>
          <w:rFonts w:ascii="Times New Roman" w:hAnsi="Times New Roman"/>
          <w:sz w:val="24"/>
          <w:szCs w:val="24"/>
          <w:lang w:val="en-US"/>
        </w:rPr>
        <w:t xml:space="preserve"> </w:t>
      </w:r>
    </w:p>
    <w:p w:rsidR="001374BC" w:rsidRPr="006121D5" w:rsidRDefault="001374BC"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Parents’ work may also have a negative impact in family life. The more hours they spend working, the fewer hours they will have available to be with their children and partners, undermining the family relationship (Adkins &amp; </w:t>
      </w:r>
      <w:proofErr w:type="spellStart"/>
      <w:r w:rsidRPr="006121D5">
        <w:rPr>
          <w:rFonts w:ascii="Times New Roman" w:hAnsi="Times New Roman"/>
          <w:sz w:val="24"/>
          <w:szCs w:val="24"/>
          <w:lang w:val="en-US"/>
        </w:rPr>
        <w:t>Premeaux</w:t>
      </w:r>
      <w:proofErr w:type="spellEnd"/>
      <w:r w:rsidRPr="006121D5">
        <w:rPr>
          <w:rFonts w:ascii="Times New Roman" w:hAnsi="Times New Roman"/>
          <w:sz w:val="24"/>
          <w:szCs w:val="24"/>
          <w:lang w:val="en-US"/>
        </w:rPr>
        <w:t xml:space="preserve">, 2013). These authors also found </w:t>
      </w:r>
      <w:r w:rsidRPr="006121D5">
        <w:rPr>
          <w:rFonts w:ascii="Times New Roman" w:hAnsi="Times New Roman"/>
          <w:sz w:val="24"/>
          <w:szCs w:val="24"/>
          <w:lang w:val="en-US"/>
        </w:rPr>
        <w:lastRenderedPageBreak/>
        <w:t xml:space="preserve">out that American employees who have children present higher conflict levels between work and family. In the present study, the WAFCS presented a low score, suggesting that participants did not consider both aspects as having a negative impact on each other. Nevertheless, it can be observed that the score of the category </w:t>
      </w:r>
      <w:r w:rsidRPr="006121D5">
        <w:rPr>
          <w:rFonts w:ascii="Times New Roman" w:hAnsi="Times New Roman"/>
          <w:i/>
          <w:sz w:val="24"/>
          <w:szCs w:val="24"/>
          <w:lang w:val="en-US"/>
        </w:rPr>
        <w:t>Work to Family Conflict</w:t>
      </w:r>
      <w:r w:rsidRPr="006121D5">
        <w:rPr>
          <w:rFonts w:ascii="Times New Roman" w:hAnsi="Times New Roman"/>
          <w:sz w:val="24"/>
          <w:szCs w:val="24"/>
          <w:lang w:val="en-US"/>
        </w:rPr>
        <w:t xml:space="preserve"> is slightly higher than the category </w:t>
      </w:r>
      <w:r w:rsidRPr="006121D5">
        <w:rPr>
          <w:rFonts w:ascii="Times New Roman" w:hAnsi="Times New Roman"/>
          <w:i/>
          <w:sz w:val="24"/>
          <w:szCs w:val="24"/>
          <w:lang w:val="en-US"/>
        </w:rPr>
        <w:t>Family to Work Conflict</w:t>
      </w:r>
      <w:r w:rsidRPr="006121D5">
        <w:rPr>
          <w:rFonts w:ascii="Times New Roman" w:hAnsi="Times New Roman"/>
          <w:sz w:val="24"/>
          <w:szCs w:val="24"/>
          <w:lang w:val="en-US"/>
        </w:rPr>
        <w:t>, which gives support to the results of t</w:t>
      </w:r>
      <w:r w:rsidR="005E22EB" w:rsidRPr="006121D5">
        <w:rPr>
          <w:rFonts w:ascii="Times New Roman" w:hAnsi="Times New Roman"/>
          <w:sz w:val="24"/>
          <w:szCs w:val="24"/>
          <w:lang w:val="en-US"/>
        </w:rPr>
        <w:t xml:space="preserve">he Brazilian study by </w:t>
      </w:r>
      <w:proofErr w:type="spellStart"/>
      <w:r w:rsidRPr="006121D5">
        <w:rPr>
          <w:rFonts w:ascii="Times New Roman" w:hAnsi="Times New Roman"/>
          <w:sz w:val="24"/>
          <w:szCs w:val="24"/>
          <w:lang w:val="en-US"/>
        </w:rPr>
        <w:t>Aguiar</w:t>
      </w:r>
      <w:proofErr w:type="spellEnd"/>
      <w:r w:rsidRPr="006121D5">
        <w:rPr>
          <w:rFonts w:ascii="Times New Roman" w:hAnsi="Times New Roman"/>
          <w:sz w:val="24"/>
          <w:szCs w:val="24"/>
          <w:lang w:val="en-US"/>
        </w:rPr>
        <w:t xml:space="preserve"> (2012), suggesting that the interference of work levels on the family life are higher than the family’s interference levels on work. </w:t>
      </w:r>
    </w:p>
    <w:p w:rsidR="001374BC" w:rsidRPr="006121D5" w:rsidRDefault="001374BC" w:rsidP="00507D0E">
      <w:pPr>
        <w:spacing w:after="0" w:line="240" w:lineRule="auto"/>
        <w:ind w:firstLine="567"/>
        <w:contextualSpacing/>
        <w:jc w:val="both"/>
        <w:rPr>
          <w:rFonts w:ascii="Times New Roman" w:hAnsi="Times New Roman"/>
          <w:sz w:val="24"/>
          <w:szCs w:val="24"/>
          <w:lang w:val="en-US"/>
        </w:rPr>
      </w:pPr>
      <w:proofErr w:type="gramStart"/>
      <w:r w:rsidRPr="006121D5">
        <w:rPr>
          <w:rFonts w:ascii="Times New Roman" w:hAnsi="Times New Roman"/>
          <w:sz w:val="24"/>
          <w:szCs w:val="24"/>
          <w:lang w:val="en-US"/>
        </w:rPr>
        <w:t xml:space="preserve">According to the validation studies of the PAFAS instruments (Sanders, </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Haslam</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Filus</w:t>
      </w:r>
      <w:proofErr w:type="spellEnd"/>
      <w:r w:rsidRPr="006121D5">
        <w:rPr>
          <w:rFonts w:ascii="Times New Roman" w:hAnsi="Times New Roman"/>
          <w:sz w:val="24"/>
          <w:szCs w:val="24"/>
          <w:lang w:val="en-US"/>
        </w:rPr>
        <w:t xml:space="preserve"> &amp; Fletcher, 2014) and CAPES (Sanders, </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Haslam</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Filus</w:t>
      </w:r>
      <w:proofErr w:type="spellEnd"/>
      <w:r w:rsidRPr="006121D5">
        <w:rPr>
          <w:rFonts w:ascii="Times New Roman" w:hAnsi="Times New Roman"/>
          <w:sz w:val="24"/>
          <w:szCs w:val="24"/>
          <w:lang w:val="en-US"/>
        </w:rPr>
        <w:t xml:space="preserve"> &amp; Fletcher, 2014), the higher the scores of each of the categories, the greater the problems presented by parents and their children.</w:t>
      </w:r>
      <w:proofErr w:type="gramEnd"/>
      <w:r w:rsidRPr="006121D5">
        <w:rPr>
          <w:rFonts w:ascii="Times New Roman" w:hAnsi="Times New Roman"/>
          <w:sz w:val="24"/>
          <w:szCs w:val="24"/>
          <w:lang w:val="en-US"/>
        </w:rPr>
        <w:t xml:space="preserve"> In the present research, the average scores obtained from these two instruments were considered low based on the Australian instruments’ analysis criteria. Thus, the present sample does not appear to have problems in their parenting practices assessed through these instruments. </w:t>
      </w:r>
      <w:r w:rsidR="00CA066D" w:rsidRPr="006121D5">
        <w:rPr>
          <w:rFonts w:ascii="Times New Roman" w:hAnsi="Times New Roman"/>
          <w:sz w:val="24"/>
          <w:szCs w:val="24"/>
          <w:lang w:val="en-US"/>
        </w:rPr>
        <w:t>Although the analysis is preliminary given the exploratory nature in lack of Brazilian norms, i</w:t>
      </w:r>
      <w:r w:rsidRPr="006121D5">
        <w:rPr>
          <w:rFonts w:ascii="Times New Roman" w:hAnsi="Times New Roman"/>
          <w:sz w:val="24"/>
          <w:szCs w:val="24"/>
          <w:lang w:val="en-US"/>
        </w:rPr>
        <w:t>t is hypothesized</w:t>
      </w:r>
      <w:r w:rsidR="00743145" w:rsidRPr="006121D5">
        <w:rPr>
          <w:rFonts w:ascii="Times New Roman" w:hAnsi="Times New Roman"/>
          <w:sz w:val="24"/>
          <w:szCs w:val="24"/>
          <w:lang w:val="en-US"/>
        </w:rPr>
        <w:t xml:space="preserve"> </w:t>
      </w:r>
      <w:r w:rsidRPr="006121D5">
        <w:rPr>
          <w:rFonts w:ascii="Times New Roman" w:hAnsi="Times New Roman"/>
          <w:sz w:val="24"/>
          <w:szCs w:val="24"/>
          <w:lang w:val="en-US"/>
        </w:rPr>
        <w:t xml:space="preserve">that </w:t>
      </w:r>
      <w:r w:rsidR="00CA066D" w:rsidRPr="006121D5">
        <w:rPr>
          <w:rFonts w:ascii="Times New Roman" w:hAnsi="Times New Roman"/>
          <w:sz w:val="24"/>
          <w:szCs w:val="24"/>
          <w:lang w:val="en-US"/>
        </w:rPr>
        <w:t xml:space="preserve">the positive </w:t>
      </w:r>
      <w:r w:rsidRPr="006121D5">
        <w:rPr>
          <w:rFonts w:ascii="Times New Roman" w:hAnsi="Times New Roman"/>
          <w:sz w:val="24"/>
          <w:szCs w:val="24"/>
          <w:lang w:val="en-US"/>
        </w:rPr>
        <w:t>results were due to specific characteristics of the sample related to protective factors, such as high educational level, high support to fulfill their responsibilities as parents, as well as much confidence to play this role (</w:t>
      </w:r>
      <w:proofErr w:type="spellStart"/>
      <w:r w:rsidRPr="006121D5">
        <w:rPr>
          <w:rFonts w:ascii="Times New Roman" w:hAnsi="Times New Roman"/>
          <w:sz w:val="24"/>
          <w:szCs w:val="24"/>
          <w:lang w:val="en-US"/>
        </w:rPr>
        <w:t>Carmo</w:t>
      </w:r>
      <w:proofErr w:type="spellEnd"/>
      <w:r w:rsidRPr="006121D5">
        <w:rPr>
          <w:rFonts w:ascii="Times New Roman" w:hAnsi="Times New Roman"/>
          <w:sz w:val="24"/>
          <w:szCs w:val="24"/>
          <w:lang w:val="en-US"/>
        </w:rPr>
        <w:t xml:space="preserve"> &amp; </w:t>
      </w:r>
      <w:proofErr w:type="spellStart"/>
      <w:r w:rsidRPr="006121D5">
        <w:rPr>
          <w:rFonts w:ascii="Times New Roman" w:hAnsi="Times New Roman"/>
          <w:sz w:val="24"/>
          <w:szCs w:val="24"/>
          <w:lang w:val="en-US"/>
        </w:rPr>
        <w:t>Alvarenga</w:t>
      </w:r>
      <w:proofErr w:type="spellEnd"/>
      <w:r w:rsidRPr="006121D5">
        <w:rPr>
          <w:rFonts w:ascii="Times New Roman" w:hAnsi="Times New Roman"/>
          <w:sz w:val="24"/>
          <w:szCs w:val="24"/>
          <w:lang w:val="en-US"/>
        </w:rPr>
        <w:t>, 2012; Sanders &amp; Woodley, 2005), a</w:t>
      </w:r>
      <w:r w:rsidR="00D43C33" w:rsidRPr="006121D5">
        <w:rPr>
          <w:rFonts w:ascii="Times New Roman" w:hAnsi="Times New Roman"/>
          <w:sz w:val="24"/>
          <w:szCs w:val="24"/>
          <w:lang w:val="en-US"/>
        </w:rPr>
        <w:t xml:space="preserve">s </w:t>
      </w:r>
      <w:r w:rsidRPr="006121D5">
        <w:rPr>
          <w:rFonts w:ascii="Times New Roman" w:hAnsi="Times New Roman"/>
          <w:sz w:val="24"/>
          <w:szCs w:val="24"/>
          <w:lang w:val="en-US"/>
        </w:rPr>
        <w:t xml:space="preserve"> these characteristics were correlated with positive parenting practices in this study. </w:t>
      </w:r>
    </w:p>
    <w:p w:rsidR="00D80A02" w:rsidRPr="006121D5" w:rsidRDefault="001374BC" w:rsidP="00507D0E">
      <w:pPr>
        <w:spacing w:after="0" w:line="240" w:lineRule="auto"/>
        <w:ind w:firstLine="567"/>
        <w:contextualSpacing/>
        <w:jc w:val="both"/>
        <w:rPr>
          <w:rFonts w:ascii="Times New Roman" w:hAnsi="Times New Roman"/>
          <w:sz w:val="24"/>
          <w:szCs w:val="24"/>
          <w:lang w:val="en-US"/>
        </w:rPr>
      </w:pPr>
      <w:r w:rsidRPr="006121D5">
        <w:rPr>
          <w:rFonts w:ascii="Times New Roman" w:hAnsi="Times New Roman"/>
          <w:sz w:val="24"/>
          <w:szCs w:val="24"/>
          <w:lang w:val="en-US"/>
        </w:rPr>
        <w:t xml:space="preserve">The SDQ instrument presented results in the normal range for the children with only one exception, the category </w:t>
      </w:r>
      <w:r w:rsidRPr="006121D5">
        <w:rPr>
          <w:rFonts w:ascii="Times New Roman" w:hAnsi="Times New Roman"/>
          <w:i/>
          <w:sz w:val="24"/>
          <w:szCs w:val="24"/>
          <w:lang w:val="en-US"/>
        </w:rPr>
        <w:t>Peer problems,</w:t>
      </w:r>
      <w:r w:rsidRPr="006121D5">
        <w:rPr>
          <w:rFonts w:ascii="Times New Roman" w:hAnsi="Times New Roman"/>
          <w:sz w:val="24"/>
          <w:szCs w:val="24"/>
          <w:lang w:val="en-US"/>
        </w:rPr>
        <w:t xml:space="preserve"> which presented a score representative of difficulties.</w:t>
      </w:r>
      <w:r w:rsidR="00D80A02" w:rsidRPr="006121D5">
        <w:rPr>
          <w:rFonts w:ascii="Times New Roman" w:hAnsi="Times New Roman"/>
          <w:sz w:val="24"/>
          <w:szCs w:val="24"/>
          <w:lang w:val="en-US"/>
        </w:rPr>
        <w:t xml:space="preserve"> Peer relationships </w:t>
      </w:r>
      <w:r w:rsidR="00D43C33" w:rsidRPr="006121D5">
        <w:rPr>
          <w:rFonts w:ascii="Times New Roman" w:hAnsi="Times New Roman"/>
          <w:sz w:val="24"/>
          <w:szCs w:val="24"/>
          <w:lang w:val="en-US"/>
        </w:rPr>
        <w:t xml:space="preserve">may hinder </w:t>
      </w:r>
      <w:r w:rsidR="00D80A02" w:rsidRPr="006121D5">
        <w:rPr>
          <w:rFonts w:ascii="Times New Roman" w:hAnsi="Times New Roman"/>
          <w:sz w:val="24"/>
          <w:szCs w:val="24"/>
          <w:lang w:val="en-US"/>
        </w:rPr>
        <w:t>to</w:t>
      </w:r>
      <w:r w:rsidR="005E22EB" w:rsidRPr="006121D5">
        <w:rPr>
          <w:rFonts w:ascii="Times New Roman" w:hAnsi="Times New Roman"/>
          <w:sz w:val="24"/>
          <w:szCs w:val="24"/>
          <w:lang w:val="en-US"/>
        </w:rPr>
        <w:t xml:space="preserve"> children’s development (</w:t>
      </w:r>
      <w:proofErr w:type="spellStart"/>
      <w:r w:rsidR="00D80A02" w:rsidRPr="006121D5">
        <w:rPr>
          <w:rFonts w:ascii="Times New Roman" w:hAnsi="Times New Roman"/>
          <w:sz w:val="24"/>
          <w:szCs w:val="24"/>
          <w:lang w:val="en-US"/>
        </w:rPr>
        <w:t>Bukowski</w:t>
      </w:r>
      <w:proofErr w:type="spellEnd"/>
      <w:r w:rsidR="00D80A02" w:rsidRPr="006121D5">
        <w:rPr>
          <w:rFonts w:ascii="Times New Roman" w:hAnsi="Times New Roman"/>
          <w:sz w:val="24"/>
          <w:szCs w:val="24"/>
          <w:lang w:val="en-US"/>
        </w:rPr>
        <w:t xml:space="preserve"> &amp; Adams, 2005). </w:t>
      </w:r>
      <w:r w:rsidR="00C810F7" w:rsidRPr="006121D5">
        <w:rPr>
          <w:rFonts w:ascii="Times New Roman" w:hAnsi="Times New Roman"/>
          <w:sz w:val="24"/>
          <w:szCs w:val="24"/>
          <w:lang w:val="en-US"/>
        </w:rPr>
        <w:t>Thereby</w:t>
      </w:r>
      <w:r w:rsidR="00D80A02" w:rsidRPr="006121D5">
        <w:rPr>
          <w:rFonts w:ascii="Times New Roman" w:hAnsi="Times New Roman"/>
          <w:sz w:val="24"/>
          <w:szCs w:val="24"/>
          <w:lang w:val="en-US"/>
        </w:rPr>
        <w:t>, peer problems (e.g.</w:t>
      </w:r>
      <w:r w:rsidR="00D43C33" w:rsidRPr="006121D5">
        <w:rPr>
          <w:rFonts w:ascii="Times New Roman" w:hAnsi="Times New Roman"/>
          <w:sz w:val="24"/>
          <w:szCs w:val="24"/>
          <w:lang w:val="en-US"/>
        </w:rPr>
        <w:t xml:space="preserve">, rejection, </w:t>
      </w:r>
      <w:r w:rsidR="00D80A02" w:rsidRPr="006121D5">
        <w:rPr>
          <w:rFonts w:ascii="Times New Roman" w:hAnsi="Times New Roman"/>
          <w:sz w:val="24"/>
          <w:szCs w:val="24"/>
          <w:lang w:val="en-US"/>
        </w:rPr>
        <w:t>poor social skills</w:t>
      </w:r>
      <w:r w:rsidR="00D43C33" w:rsidRPr="006121D5">
        <w:rPr>
          <w:rFonts w:ascii="Times New Roman" w:hAnsi="Times New Roman"/>
          <w:sz w:val="24"/>
          <w:szCs w:val="24"/>
          <w:lang w:val="en-US"/>
        </w:rPr>
        <w:t xml:space="preserve"> and lacking friendships</w:t>
      </w:r>
      <w:r w:rsidR="00D80A02" w:rsidRPr="006121D5">
        <w:rPr>
          <w:rFonts w:ascii="Times New Roman" w:hAnsi="Times New Roman"/>
          <w:sz w:val="24"/>
          <w:szCs w:val="24"/>
          <w:lang w:val="en-US"/>
        </w:rPr>
        <w:t>) could predict many lo</w:t>
      </w:r>
      <w:r w:rsidR="005E22EB" w:rsidRPr="006121D5">
        <w:rPr>
          <w:rFonts w:ascii="Times New Roman" w:hAnsi="Times New Roman"/>
          <w:sz w:val="24"/>
          <w:szCs w:val="24"/>
          <w:lang w:val="en-US"/>
        </w:rPr>
        <w:t>ng-term negative outcomes (</w:t>
      </w:r>
      <w:proofErr w:type="spellStart"/>
      <w:r w:rsidR="005E22EB" w:rsidRPr="006121D5">
        <w:rPr>
          <w:rFonts w:ascii="Times New Roman" w:hAnsi="Times New Roman"/>
          <w:sz w:val="24"/>
          <w:szCs w:val="24"/>
          <w:lang w:val="en-US"/>
        </w:rPr>
        <w:t>Coie</w:t>
      </w:r>
      <w:proofErr w:type="spellEnd"/>
      <w:r w:rsidR="005E22EB" w:rsidRPr="006121D5">
        <w:rPr>
          <w:rFonts w:ascii="Times New Roman" w:hAnsi="Times New Roman"/>
          <w:sz w:val="24"/>
          <w:szCs w:val="24"/>
          <w:lang w:val="en-US"/>
        </w:rPr>
        <w:t xml:space="preserve">, </w:t>
      </w:r>
      <w:proofErr w:type="spellStart"/>
      <w:r w:rsidR="005E22EB" w:rsidRPr="006121D5">
        <w:rPr>
          <w:rFonts w:ascii="Times New Roman" w:hAnsi="Times New Roman"/>
          <w:sz w:val="24"/>
          <w:szCs w:val="24"/>
          <w:lang w:val="en-US"/>
        </w:rPr>
        <w:t>Lochman</w:t>
      </w:r>
      <w:proofErr w:type="spellEnd"/>
      <w:r w:rsidR="005E22EB" w:rsidRPr="006121D5">
        <w:rPr>
          <w:rFonts w:ascii="Times New Roman" w:hAnsi="Times New Roman"/>
          <w:sz w:val="24"/>
          <w:szCs w:val="24"/>
          <w:lang w:val="en-US"/>
        </w:rPr>
        <w:t xml:space="preserve">, Terry &amp; </w:t>
      </w:r>
      <w:r w:rsidR="00D80A02" w:rsidRPr="006121D5">
        <w:rPr>
          <w:rFonts w:ascii="Times New Roman" w:hAnsi="Times New Roman"/>
          <w:sz w:val="24"/>
          <w:szCs w:val="24"/>
          <w:lang w:val="en-US"/>
        </w:rPr>
        <w:t>Hyman, 1992).</w:t>
      </w:r>
      <w:r w:rsidRPr="006121D5">
        <w:rPr>
          <w:rFonts w:ascii="Times New Roman" w:hAnsi="Times New Roman"/>
          <w:sz w:val="24"/>
          <w:szCs w:val="24"/>
          <w:lang w:val="en-US"/>
        </w:rPr>
        <w:t xml:space="preserve"> Thus, it was possible </w:t>
      </w:r>
      <w:r w:rsidR="00D43C33" w:rsidRPr="006121D5">
        <w:rPr>
          <w:rFonts w:ascii="Times New Roman" w:hAnsi="Times New Roman"/>
          <w:sz w:val="24"/>
          <w:szCs w:val="24"/>
          <w:lang w:val="en-US"/>
        </w:rPr>
        <w:t xml:space="preserve">in the study </w:t>
      </w:r>
      <w:r w:rsidRPr="006121D5">
        <w:rPr>
          <w:rFonts w:ascii="Times New Roman" w:hAnsi="Times New Roman"/>
          <w:sz w:val="24"/>
          <w:szCs w:val="24"/>
          <w:lang w:val="en-US"/>
        </w:rPr>
        <w:t>to identify the need of an intervention to instruct parents</w:t>
      </w:r>
      <w:r w:rsidR="00D43C33" w:rsidRPr="006121D5">
        <w:rPr>
          <w:rFonts w:ascii="Times New Roman" w:hAnsi="Times New Roman"/>
          <w:sz w:val="24"/>
          <w:szCs w:val="24"/>
          <w:lang w:val="en-US"/>
        </w:rPr>
        <w:t xml:space="preserve"> and schools</w:t>
      </w:r>
      <w:r w:rsidRPr="006121D5">
        <w:rPr>
          <w:rFonts w:ascii="Times New Roman" w:hAnsi="Times New Roman"/>
          <w:sz w:val="24"/>
          <w:szCs w:val="24"/>
          <w:lang w:val="en-US"/>
        </w:rPr>
        <w:t xml:space="preserve"> about helping their children to handle</w:t>
      </w:r>
      <w:r w:rsidR="00D43C33" w:rsidRPr="006121D5">
        <w:rPr>
          <w:rFonts w:ascii="Times New Roman" w:hAnsi="Times New Roman"/>
          <w:sz w:val="24"/>
          <w:szCs w:val="24"/>
          <w:lang w:val="en-US"/>
        </w:rPr>
        <w:t xml:space="preserve"> peer</w:t>
      </w:r>
      <w:r w:rsidRPr="006121D5">
        <w:rPr>
          <w:rFonts w:ascii="Times New Roman" w:hAnsi="Times New Roman"/>
          <w:sz w:val="24"/>
          <w:szCs w:val="24"/>
          <w:lang w:val="en-US"/>
        </w:rPr>
        <w:t xml:space="preserve"> conflict in school/daycare, where, such as in the case of bullying</w:t>
      </w:r>
      <w:r w:rsidR="007B3E9A" w:rsidRPr="006121D5">
        <w:rPr>
          <w:rFonts w:ascii="Times New Roman" w:hAnsi="Times New Roman"/>
          <w:sz w:val="24"/>
          <w:szCs w:val="24"/>
          <w:lang w:val="en-US"/>
        </w:rPr>
        <w:t xml:space="preserve">. This phenomenon has been associated with </w:t>
      </w:r>
      <w:r w:rsidR="00D80A02" w:rsidRPr="006121D5">
        <w:rPr>
          <w:rFonts w:ascii="Times New Roman" w:hAnsi="Times New Roman"/>
          <w:sz w:val="24"/>
          <w:szCs w:val="24"/>
          <w:lang w:val="en-US"/>
        </w:rPr>
        <w:t>mental disorder</w:t>
      </w:r>
      <w:r w:rsidR="007B3E9A" w:rsidRPr="006121D5">
        <w:rPr>
          <w:rFonts w:ascii="Times New Roman" w:hAnsi="Times New Roman"/>
          <w:sz w:val="24"/>
          <w:szCs w:val="24"/>
          <w:lang w:val="en-US"/>
        </w:rPr>
        <w:t xml:space="preserve">, such </w:t>
      </w:r>
      <w:r w:rsidR="00D80A02" w:rsidRPr="006121D5">
        <w:rPr>
          <w:rFonts w:ascii="Times New Roman" w:hAnsi="Times New Roman"/>
          <w:sz w:val="24"/>
          <w:szCs w:val="24"/>
          <w:lang w:val="en-US"/>
        </w:rPr>
        <w:t>as depression (</w:t>
      </w:r>
      <w:proofErr w:type="spellStart"/>
      <w:r w:rsidR="00D80A02" w:rsidRPr="006121D5">
        <w:rPr>
          <w:rFonts w:ascii="Times New Roman" w:hAnsi="Times New Roman"/>
          <w:sz w:val="24"/>
          <w:szCs w:val="24"/>
          <w:lang w:val="en-US"/>
        </w:rPr>
        <w:t>Forlim</w:t>
      </w:r>
      <w:proofErr w:type="spellEnd"/>
      <w:r w:rsidR="00D80A02" w:rsidRPr="006121D5">
        <w:rPr>
          <w:rFonts w:ascii="Times New Roman" w:hAnsi="Times New Roman"/>
          <w:sz w:val="24"/>
          <w:szCs w:val="24"/>
          <w:lang w:val="en-US"/>
        </w:rPr>
        <w:t xml:space="preserve">, </w:t>
      </w:r>
      <w:proofErr w:type="spellStart"/>
      <w:r w:rsidR="009D0FD3" w:rsidRPr="006121D5">
        <w:rPr>
          <w:rFonts w:ascii="Times New Roman" w:hAnsi="Times New Roman"/>
          <w:sz w:val="24"/>
          <w:szCs w:val="24"/>
          <w:lang w:val="en-US"/>
        </w:rPr>
        <w:t>Stelko</w:t>
      </w:r>
      <w:proofErr w:type="spellEnd"/>
      <w:r w:rsidR="009D0FD3" w:rsidRPr="006121D5">
        <w:rPr>
          <w:rFonts w:ascii="Times New Roman" w:hAnsi="Times New Roman"/>
          <w:sz w:val="24"/>
          <w:szCs w:val="24"/>
          <w:lang w:val="en-US"/>
        </w:rPr>
        <w:t xml:space="preserve">-Pereira &amp; </w:t>
      </w:r>
      <w:r w:rsidR="00D80A02" w:rsidRPr="006121D5">
        <w:rPr>
          <w:rFonts w:ascii="Times New Roman" w:hAnsi="Times New Roman"/>
          <w:sz w:val="24"/>
          <w:szCs w:val="24"/>
          <w:lang w:val="en-US"/>
        </w:rPr>
        <w:t>Williams, 2014) and P</w:t>
      </w:r>
      <w:r w:rsidR="007B3E9A" w:rsidRPr="006121D5">
        <w:rPr>
          <w:rFonts w:ascii="Times New Roman" w:hAnsi="Times New Roman"/>
          <w:sz w:val="24"/>
          <w:szCs w:val="24"/>
          <w:lang w:val="en-US"/>
        </w:rPr>
        <w:t xml:space="preserve">ost </w:t>
      </w:r>
      <w:r w:rsidR="00D80A02" w:rsidRPr="006121D5">
        <w:rPr>
          <w:rFonts w:ascii="Times New Roman" w:hAnsi="Times New Roman"/>
          <w:sz w:val="24"/>
          <w:szCs w:val="24"/>
          <w:lang w:val="en-US"/>
        </w:rPr>
        <w:t>T</w:t>
      </w:r>
      <w:r w:rsidR="007B3E9A" w:rsidRPr="006121D5">
        <w:rPr>
          <w:rFonts w:ascii="Times New Roman" w:hAnsi="Times New Roman"/>
          <w:sz w:val="24"/>
          <w:szCs w:val="24"/>
          <w:lang w:val="en-US"/>
        </w:rPr>
        <w:t xml:space="preserve">raumatic </w:t>
      </w:r>
      <w:r w:rsidR="00D80A02" w:rsidRPr="006121D5">
        <w:rPr>
          <w:rFonts w:ascii="Times New Roman" w:hAnsi="Times New Roman"/>
          <w:sz w:val="24"/>
          <w:szCs w:val="24"/>
          <w:lang w:val="en-US"/>
        </w:rPr>
        <w:t>S</w:t>
      </w:r>
      <w:r w:rsidR="007B3E9A" w:rsidRPr="006121D5">
        <w:rPr>
          <w:rFonts w:ascii="Times New Roman" w:hAnsi="Times New Roman"/>
          <w:sz w:val="24"/>
          <w:szCs w:val="24"/>
          <w:lang w:val="en-US"/>
        </w:rPr>
        <w:t xml:space="preserve">tress </w:t>
      </w:r>
      <w:r w:rsidR="00D80A02" w:rsidRPr="006121D5">
        <w:rPr>
          <w:rFonts w:ascii="Times New Roman" w:hAnsi="Times New Roman"/>
          <w:sz w:val="24"/>
          <w:szCs w:val="24"/>
          <w:lang w:val="en-US"/>
        </w:rPr>
        <w:t>D</w:t>
      </w:r>
      <w:r w:rsidR="007B3E9A" w:rsidRPr="006121D5">
        <w:rPr>
          <w:rFonts w:ascii="Times New Roman" w:hAnsi="Times New Roman"/>
          <w:sz w:val="24"/>
          <w:szCs w:val="24"/>
          <w:lang w:val="en-US"/>
        </w:rPr>
        <w:t>isorder</w:t>
      </w:r>
      <w:r w:rsidR="00D80A02" w:rsidRPr="006121D5">
        <w:rPr>
          <w:rFonts w:ascii="Times New Roman" w:hAnsi="Times New Roman"/>
          <w:sz w:val="24"/>
          <w:szCs w:val="24"/>
          <w:lang w:val="en-US"/>
        </w:rPr>
        <w:t xml:space="preserve"> (Albuquerque</w:t>
      </w:r>
      <w:r w:rsidR="007B3E9A" w:rsidRPr="006121D5">
        <w:rPr>
          <w:rFonts w:ascii="Times New Roman" w:hAnsi="Times New Roman"/>
          <w:sz w:val="24"/>
          <w:szCs w:val="24"/>
          <w:lang w:val="en-US"/>
        </w:rPr>
        <w:t xml:space="preserve"> &amp;</w:t>
      </w:r>
      <w:r w:rsidR="00743145" w:rsidRPr="006121D5">
        <w:rPr>
          <w:rFonts w:ascii="Times New Roman" w:hAnsi="Times New Roman"/>
          <w:sz w:val="24"/>
          <w:szCs w:val="24"/>
          <w:lang w:val="en-US"/>
        </w:rPr>
        <w:t xml:space="preserve"> </w:t>
      </w:r>
      <w:r w:rsidR="00D80A02" w:rsidRPr="006121D5">
        <w:rPr>
          <w:rFonts w:ascii="Times New Roman" w:hAnsi="Times New Roman"/>
          <w:sz w:val="24"/>
          <w:szCs w:val="24"/>
          <w:lang w:val="en-US"/>
        </w:rPr>
        <w:t>Williams</w:t>
      </w:r>
      <w:r w:rsidR="007B3E9A" w:rsidRPr="006121D5">
        <w:rPr>
          <w:rFonts w:ascii="Times New Roman" w:hAnsi="Times New Roman"/>
          <w:sz w:val="24"/>
          <w:szCs w:val="24"/>
          <w:lang w:val="en-US"/>
        </w:rPr>
        <w:t>, 2015</w:t>
      </w:r>
      <w:r w:rsidR="00D80A02" w:rsidRPr="006121D5">
        <w:rPr>
          <w:rFonts w:ascii="Times New Roman" w:hAnsi="Times New Roman"/>
          <w:sz w:val="24"/>
          <w:szCs w:val="24"/>
          <w:lang w:val="en-US"/>
        </w:rPr>
        <w:t>)</w:t>
      </w:r>
      <w:r w:rsidRPr="006121D5">
        <w:rPr>
          <w:rFonts w:ascii="Times New Roman" w:hAnsi="Times New Roman"/>
          <w:sz w:val="24"/>
          <w:szCs w:val="24"/>
          <w:lang w:val="en-US"/>
        </w:rPr>
        <w:t xml:space="preserve">. </w:t>
      </w:r>
    </w:p>
    <w:p w:rsidR="001374BC" w:rsidRPr="006121D5" w:rsidRDefault="005A17EC" w:rsidP="00507D0E">
      <w:pPr>
        <w:spacing w:after="0" w:line="240" w:lineRule="auto"/>
        <w:ind w:firstLine="567"/>
        <w:contextualSpacing/>
        <w:jc w:val="both"/>
        <w:rPr>
          <w:rFonts w:ascii="Times New Roman" w:hAnsi="Times New Roman"/>
          <w:sz w:val="24"/>
          <w:szCs w:val="24"/>
          <w:lang w:val="en-US"/>
        </w:rPr>
      </w:pPr>
      <w:r w:rsidRPr="006121D5">
        <w:rPr>
          <w:rFonts w:ascii="Times New Roman" w:hAnsi="Times New Roman"/>
          <w:sz w:val="24"/>
          <w:szCs w:val="24"/>
          <w:lang w:val="en-US"/>
        </w:rPr>
        <w:t xml:space="preserve">The fact that the majority of parents in the present research did not look for professional help for a difficulty presented by the children and did not participate in a training course for parents could be related to the </w:t>
      </w:r>
      <w:r w:rsidR="003754A0" w:rsidRPr="006121D5">
        <w:rPr>
          <w:rFonts w:ascii="Times New Roman" w:hAnsi="Times New Roman"/>
          <w:sz w:val="24"/>
          <w:szCs w:val="24"/>
          <w:lang w:val="en-US"/>
        </w:rPr>
        <w:t xml:space="preserve">lack of clinical problems from </w:t>
      </w:r>
      <w:r w:rsidRPr="006121D5">
        <w:rPr>
          <w:rFonts w:ascii="Times New Roman" w:hAnsi="Times New Roman"/>
          <w:sz w:val="24"/>
          <w:szCs w:val="24"/>
          <w:lang w:val="en-US"/>
        </w:rPr>
        <w:t xml:space="preserve">of their children, as observed in this sample. These results </w:t>
      </w:r>
      <w:r w:rsidR="003754A0" w:rsidRPr="006121D5">
        <w:rPr>
          <w:rFonts w:ascii="Times New Roman" w:hAnsi="Times New Roman"/>
          <w:sz w:val="24"/>
          <w:szCs w:val="24"/>
          <w:lang w:val="en-US"/>
        </w:rPr>
        <w:t xml:space="preserve">may </w:t>
      </w:r>
      <w:r w:rsidRPr="006121D5">
        <w:rPr>
          <w:rFonts w:ascii="Times New Roman" w:hAnsi="Times New Roman"/>
          <w:sz w:val="24"/>
          <w:szCs w:val="24"/>
          <w:lang w:val="en-US"/>
        </w:rPr>
        <w:t xml:space="preserve">be explained due to actual protective factors, such as low stress level and </w:t>
      </w:r>
      <w:r w:rsidR="003754A0" w:rsidRPr="006121D5">
        <w:rPr>
          <w:rFonts w:ascii="Times New Roman" w:hAnsi="Times New Roman"/>
          <w:sz w:val="24"/>
          <w:szCs w:val="24"/>
          <w:lang w:val="en-US"/>
        </w:rPr>
        <w:t xml:space="preserve">absence of </w:t>
      </w:r>
      <w:r w:rsidRPr="006121D5">
        <w:rPr>
          <w:rFonts w:ascii="Times New Roman" w:hAnsi="Times New Roman"/>
          <w:sz w:val="24"/>
          <w:szCs w:val="24"/>
          <w:lang w:val="en-US"/>
        </w:rPr>
        <w:t>coercive practices,</w:t>
      </w:r>
      <w:r w:rsidR="003754A0" w:rsidRPr="006121D5">
        <w:rPr>
          <w:rFonts w:ascii="Times New Roman" w:hAnsi="Times New Roman"/>
          <w:sz w:val="24"/>
          <w:szCs w:val="24"/>
          <w:lang w:val="en-US"/>
        </w:rPr>
        <w:t xml:space="preserve"> such as found in the Marin, </w:t>
      </w:r>
      <w:proofErr w:type="spellStart"/>
      <w:r w:rsidR="003754A0" w:rsidRPr="006121D5">
        <w:rPr>
          <w:rFonts w:ascii="Times New Roman" w:hAnsi="Times New Roman"/>
          <w:sz w:val="24"/>
          <w:szCs w:val="24"/>
          <w:lang w:val="en-US"/>
        </w:rPr>
        <w:t>Piccinini</w:t>
      </w:r>
      <w:proofErr w:type="spellEnd"/>
      <w:r w:rsidR="003754A0" w:rsidRPr="006121D5">
        <w:rPr>
          <w:rFonts w:ascii="Times New Roman" w:hAnsi="Times New Roman"/>
          <w:sz w:val="24"/>
          <w:szCs w:val="24"/>
          <w:lang w:val="en-US"/>
        </w:rPr>
        <w:t xml:space="preserve">, </w:t>
      </w:r>
      <w:proofErr w:type="spellStart"/>
      <w:r w:rsidR="003754A0" w:rsidRPr="006121D5">
        <w:rPr>
          <w:rFonts w:ascii="Times New Roman" w:hAnsi="Times New Roman"/>
          <w:sz w:val="24"/>
          <w:szCs w:val="24"/>
          <w:lang w:val="en-US"/>
        </w:rPr>
        <w:t>Gonçalves</w:t>
      </w:r>
      <w:proofErr w:type="spellEnd"/>
      <w:r w:rsidR="003754A0" w:rsidRPr="006121D5">
        <w:rPr>
          <w:rFonts w:ascii="Times New Roman" w:hAnsi="Times New Roman"/>
          <w:sz w:val="24"/>
          <w:szCs w:val="24"/>
          <w:lang w:val="en-US"/>
        </w:rPr>
        <w:t xml:space="preserve"> and </w:t>
      </w:r>
      <w:proofErr w:type="spellStart"/>
      <w:r w:rsidR="003754A0" w:rsidRPr="006121D5">
        <w:rPr>
          <w:rFonts w:ascii="Times New Roman" w:hAnsi="Times New Roman"/>
          <w:sz w:val="24"/>
          <w:szCs w:val="24"/>
          <w:lang w:val="en-US"/>
        </w:rPr>
        <w:t>Tudge</w:t>
      </w:r>
      <w:proofErr w:type="spellEnd"/>
      <w:r w:rsidR="00431491" w:rsidRPr="006121D5">
        <w:rPr>
          <w:rFonts w:ascii="Times New Roman" w:hAnsi="Times New Roman"/>
          <w:sz w:val="24"/>
          <w:szCs w:val="24"/>
          <w:lang w:val="en-US"/>
        </w:rPr>
        <w:t xml:space="preserve"> (2012)</w:t>
      </w:r>
      <w:r w:rsidR="003754A0" w:rsidRPr="006121D5">
        <w:rPr>
          <w:rFonts w:ascii="Times New Roman" w:hAnsi="Times New Roman"/>
          <w:sz w:val="24"/>
          <w:szCs w:val="24"/>
          <w:lang w:val="en-US"/>
        </w:rPr>
        <w:t xml:space="preserve"> study previously described, as well as</w:t>
      </w:r>
      <w:r w:rsidRPr="006121D5">
        <w:rPr>
          <w:rFonts w:ascii="Times New Roman" w:hAnsi="Times New Roman"/>
          <w:sz w:val="24"/>
          <w:szCs w:val="24"/>
          <w:lang w:val="en-US"/>
        </w:rPr>
        <w:t xml:space="preserve"> the fact that they received support from their respective families</w:t>
      </w:r>
      <w:r w:rsidR="003754A0" w:rsidRPr="006121D5">
        <w:rPr>
          <w:rFonts w:ascii="Times New Roman" w:hAnsi="Times New Roman"/>
          <w:sz w:val="24"/>
          <w:szCs w:val="24"/>
          <w:lang w:val="en-US"/>
        </w:rPr>
        <w:t>,</w:t>
      </w:r>
      <w:r w:rsidRPr="006121D5">
        <w:rPr>
          <w:rFonts w:ascii="Times New Roman" w:hAnsi="Times New Roman"/>
          <w:sz w:val="24"/>
          <w:szCs w:val="24"/>
          <w:lang w:val="en-US"/>
        </w:rPr>
        <w:t xml:space="preserve"> showed confidence with their responsibilities, </w:t>
      </w:r>
      <w:r w:rsidR="003754A0" w:rsidRPr="006121D5">
        <w:rPr>
          <w:rFonts w:ascii="Times New Roman" w:hAnsi="Times New Roman"/>
          <w:sz w:val="24"/>
          <w:szCs w:val="24"/>
          <w:lang w:val="en-US"/>
        </w:rPr>
        <w:t xml:space="preserve">and presented </w:t>
      </w:r>
      <w:r w:rsidRPr="006121D5">
        <w:rPr>
          <w:rFonts w:ascii="Times New Roman" w:hAnsi="Times New Roman"/>
          <w:sz w:val="24"/>
          <w:szCs w:val="24"/>
          <w:lang w:val="en-US"/>
        </w:rPr>
        <w:t>low level of conflict between work and family life</w:t>
      </w:r>
      <w:r w:rsidR="004A5BED" w:rsidRPr="006121D5">
        <w:rPr>
          <w:rFonts w:ascii="Times New Roman" w:hAnsi="Times New Roman"/>
          <w:sz w:val="24"/>
          <w:szCs w:val="24"/>
          <w:lang w:val="en-US"/>
        </w:rPr>
        <w:t>.</w:t>
      </w:r>
      <w:r w:rsidR="00743145" w:rsidRPr="006121D5">
        <w:rPr>
          <w:rFonts w:ascii="Times New Roman" w:hAnsi="Times New Roman"/>
          <w:sz w:val="24"/>
          <w:szCs w:val="24"/>
          <w:lang w:val="en-US"/>
        </w:rPr>
        <w:t xml:space="preserve"> </w:t>
      </w:r>
      <w:r w:rsidR="001374BC" w:rsidRPr="006121D5">
        <w:rPr>
          <w:rFonts w:ascii="Times New Roman" w:hAnsi="Times New Roman"/>
          <w:sz w:val="24"/>
          <w:szCs w:val="24"/>
          <w:lang w:val="en-US"/>
        </w:rPr>
        <w:t>Parents who are confident and competent to fulfill their parenting role with children have a positive impact in children’s behavior (</w:t>
      </w:r>
      <w:proofErr w:type="spellStart"/>
      <w:r w:rsidR="001374BC" w:rsidRPr="006121D5">
        <w:rPr>
          <w:rFonts w:ascii="Times New Roman" w:hAnsi="Times New Roman"/>
          <w:sz w:val="24"/>
          <w:szCs w:val="24"/>
          <w:lang w:val="en-US"/>
        </w:rPr>
        <w:t>Morawska</w:t>
      </w:r>
      <w:proofErr w:type="spellEnd"/>
      <w:r w:rsidR="001374BC" w:rsidRPr="006121D5">
        <w:rPr>
          <w:rFonts w:ascii="Times New Roman" w:hAnsi="Times New Roman"/>
          <w:sz w:val="24"/>
          <w:szCs w:val="24"/>
          <w:lang w:val="en-US"/>
        </w:rPr>
        <w:t xml:space="preserve"> &amp; Sanders, 2007). Thus it is not surprising that parents in this study who reported </w:t>
      </w:r>
      <w:r w:rsidR="004A5BED" w:rsidRPr="006121D5">
        <w:rPr>
          <w:rFonts w:ascii="Times New Roman" w:hAnsi="Times New Roman"/>
          <w:sz w:val="24"/>
          <w:szCs w:val="24"/>
          <w:lang w:val="en-US"/>
        </w:rPr>
        <w:t>confidence,</w:t>
      </w:r>
      <w:r w:rsidR="001374BC" w:rsidRPr="006121D5">
        <w:rPr>
          <w:rFonts w:ascii="Times New Roman" w:hAnsi="Times New Roman"/>
          <w:sz w:val="24"/>
          <w:szCs w:val="24"/>
          <w:lang w:val="en-US"/>
        </w:rPr>
        <w:t xml:space="preserve"> receiv</w:t>
      </w:r>
      <w:r w:rsidR="004A5BED" w:rsidRPr="006121D5">
        <w:rPr>
          <w:rFonts w:ascii="Times New Roman" w:hAnsi="Times New Roman"/>
          <w:sz w:val="24"/>
          <w:szCs w:val="24"/>
          <w:lang w:val="en-US"/>
        </w:rPr>
        <w:t xml:space="preserve">ing </w:t>
      </w:r>
      <w:r w:rsidR="001374BC" w:rsidRPr="006121D5">
        <w:rPr>
          <w:rFonts w:ascii="Times New Roman" w:hAnsi="Times New Roman"/>
          <w:sz w:val="24"/>
          <w:szCs w:val="24"/>
          <w:lang w:val="en-US"/>
        </w:rPr>
        <w:t xml:space="preserve">support from their families, </w:t>
      </w:r>
      <w:proofErr w:type="gramStart"/>
      <w:r w:rsidR="00743145" w:rsidRPr="006121D5">
        <w:rPr>
          <w:rFonts w:ascii="Times New Roman" w:hAnsi="Times New Roman"/>
          <w:sz w:val="24"/>
          <w:szCs w:val="24"/>
          <w:lang w:val="en-US"/>
        </w:rPr>
        <w:t>happiness</w:t>
      </w:r>
      <w:proofErr w:type="gramEnd"/>
      <w:r w:rsidR="001374BC" w:rsidRPr="006121D5">
        <w:rPr>
          <w:rFonts w:ascii="Times New Roman" w:hAnsi="Times New Roman"/>
          <w:sz w:val="24"/>
          <w:szCs w:val="24"/>
          <w:lang w:val="en-US"/>
        </w:rPr>
        <w:t xml:space="preserve"> in marital relationship</w:t>
      </w:r>
      <w:r w:rsidR="004A5BED" w:rsidRPr="006121D5">
        <w:rPr>
          <w:rFonts w:ascii="Times New Roman" w:hAnsi="Times New Roman"/>
          <w:sz w:val="24"/>
          <w:szCs w:val="24"/>
          <w:lang w:val="en-US"/>
        </w:rPr>
        <w:t>,</w:t>
      </w:r>
      <w:r w:rsidR="001374BC" w:rsidRPr="006121D5">
        <w:rPr>
          <w:rFonts w:ascii="Times New Roman" w:hAnsi="Times New Roman"/>
          <w:sz w:val="24"/>
          <w:szCs w:val="24"/>
          <w:lang w:val="en-US"/>
        </w:rPr>
        <w:t xml:space="preserve"> low </w:t>
      </w:r>
      <w:r w:rsidR="004A5BED" w:rsidRPr="006121D5">
        <w:rPr>
          <w:rFonts w:ascii="Times New Roman" w:hAnsi="Times New Roman"/>
          <w:sz w:val="24"/>
          <w:szCs w:val="24"/>
          <w:lang w:val="en-US"/>
        </w:rPr>
        <w:t xml:space="preserve">coercion </w:t>
      </w:r>
      <w:r w:rsidR="001374BC" w:rsidRPr="006121D5">
        <w:rPr>
          <w:rFonts w:ascii="Times New Roman" w:hAnsi="Times New Roman"/>
          <w:sz w:val="24"/>
          <w:szCs w:val="24"/>
          <w:lang w:val="en-US"/>
        </w:rPr>
        <w:t xml:space="preserve">and parental consistency </w:t>
      </w:r>
      <w:r w:rsidR="004A5BED" w:rsidRPr="006121D5">
        <w:rPr>
          <w:rFonts w:ascii="Times New Roman" w:hAnsi="Times New Roman"/>
          <w:sz w:val="24"/>
          <w:szCs w:val="24"/>
          <w:lang w:val="en-US"/>
        </w:rPr>
        <w:t xml:space="preserve">had </w:t>
      </w:r>
      <w:r w:rsidR="001374BC" w:rsidRPr="006121D5">
        <w:rPr>
          <w:rFonts w:ascii="Times New Roman" w:hAnsi="Times New Roman"/>
          <w:sz w:val="24"/>
          <w:szCs w:val="24"/>
          <w:lang w:val="en-US"/>
        </w:rPr>
        <w:t xml:space="preserve">children, in general, </w:t>
      </w:r>
      <w:r w:rsidR="004A5BED" w:rsidRPr="006121D5">
        <w:rPr>
          <w:rFonts w:ascii="Times New Roman" w:hAnsi="Times New Roman"/>
          <w:sz w:val="24"/>
          <w:szCs w:val="24"/>
          <w:lang w:val="en-US"/>
        </w:rPr>
        <w:t xml:space="preserve">without </w:t>
      </w:r>
      <w:r w:rsidR="001374BC" w:rsidRPr="006121D5">
        <w:rPr>
          <w:rFonts w:ascii="Times New Roman" w:hAnsi="Times New Roman"/>
          <w:sz w:val="24"/>
          <w:szCs w:val="24"/>
          <w:lang w:val="en-US"/>
        </w:rPr>
        <w:t xml:space="preserve">problematic behaviors. </w:t>
      </w:r>
    </w:p>
    <w:p w:rsidR="001374BC" w:rsidRPr="006121D5" w:rsidRDefault="00EE3032" w:rsidP="00507D0E">
      <w:pPr>
        <w:spacing w:after="0" w:line="240" w:lineRule="auto"/>
        <w:ind w:firstLine="567"/>
        <w:contextualSpacing/>
        <w:jc w:val="both"/>
        <w:rPr>
          <w:rFonts w:ascii="Times New Roman" w:hAnsi="Times New Roman"/>
          <w:sz w:val="24"/>
          <w:szCs w:val="24"/>
          <w:lang w:val="en-US"/>
        </w:rPr>
      </w:pPr>
      <w:r w:rsidRPr="006121D5">
        <w:rPr>
          <w:rFonts w:ascii="Times New Roman" w:hAnsi="Times New Roman"/>
          <w:sz w:val="24"/>
          <w:szCs w:val="24"/>
          <w:lang w:val="en-US"/>
        </w:rPr>
        <w:t>There are several l</w:t>
      </w:r>
      <w:r w:rsidR="001374BC" w:rsidRPr="006121D5">
        <w:rPr>
          <w:rFonts w:ascii="Times New Roman" w:hAnsi="Times New Roman"/>
          <w:sz w:val="24"/>
          <w:szCs w:val="24"/>
          <w:lang w:val="en-US"/>
        </w:rPr>
        <w:t xml:space="preserve">imitations </w:t>
      </w:r>
      <w:r w:rsidRPr="006121D5">
        <w:rPr>
          <w:rFonts w:ascii="Times New Roman" w:hAnsi="Times New Roman"/>
          <w:sz w:val="24"/>
          <w:szCs w:val="24"/>
          <w:lang w:val="en-US"/>
        </w:rPr>
        <w:t xml:space="preserve">in the present </w:t>
      </w:r>
      <w:r w:rsidR="001374BC" w:rsidRPr="006121D5">
        <w:rPr>
          <w:rFonts w:ascii="Times New Roman" w:hAnsi="Times New Roman"/>
          <w:sz w:val="24"/>
          <w:szCs w:val="24"/>
          <w:lang w:val="en-US"/>
        </w:rPr>
        <w:t>study</w:t>
      </w:r>
      <w:r w:rsidRPr="006121D5">
        <w:rPr>
          <w:rFonts w:ascii="Times New Roman" w:hAnsi="Times New Roman"/>
          <w:sz w:val="24"/>
          <w:szCs w:val="24"/>
          <w:lang w:val="en-US"/>
        </w:rPr>
        <w:t>. P</w:t>
      </w:r>
      <w:r w:rsidR="001374BC" w:rsidRPr="006121D5">
        <w:rPr>
          <w:rFonts w:ascii="Times New Roman" w:hAnsi="Times New Roman"/>
          <w:sz w:val="24"/>
          <w:szCs w:val="24"/>
          <w:lang w:val="en-US"/>
        </w:rPr>
        <w:t xml:space="preserve">articipants’ profile </w:t>
      </w:r>
      <w:r w:rsidRPr="006121D5">
        <w:rPr>
          <w:rFonts w:ascii="Times New Roman" w:hAnsi="Times New Roman"/>
          <w:sz w:val="24"/>
          <w:szCs w:val="24"/>
          <w:lang w:val="en-US"/>
        </w:rPr>
        <w:t xml:space="preserve">is </w:t>
      </w:r>
      <w:r w:rsidR="001374BC" w:rsidRPr="006121D5">
        <w:rPr>
          <w:rFonts w:ascii="Times New Roman" w:hAnsi="Times New Roman"/>
          <w:sz w:val="24"/>
          <w:szCs w:val="24"/>
          <w:lang w:val="en-US"/>
        </w:rPr>
        <w:t>not</w:t>
      </w:r>
      <w:r w:rsidRPr="006121D5">
        <w:rPr>
          <w:rFonts w:ascii="Times New Roman" w:hAnsi="Times New Roman"/>
          <w:sz w:val="24"/>
          <w:szCs w:val="24"/>
          <w:lang w:val="en-US"/>
        </w:rPr>
        <w:t xml:space="preserve"> </w:t>
      </w:r>
      <w:r w:rsidR="001374BC" w:rsidRPr="006121D5">
        <w:rPr>
          <w:rFonts w:ascii="Times New Roman" w:hAnsi="Times New Roman"/>
          <w:sz w:val="24"/>
          <w:szCs w:val="24"/>
          <w:lang w:val="en-US"/>
        </w:rPr>
        <w:t xml:space="preserve">representative of the population from the State of São Paulo. The average income of this sample would represent only 12.3% of the State’s population and the major part of individuals from this State (28.9%) have an income </w:t>
      </w:r>
      <w:proofErr w:type="gramStart"/>
      <w:r w:rsidR="001374BC" w:rsidRPr="006121D5">
        <w:rPr>
          <w:rFonts w:ascii="Times New Roman" w:hAnsi="Times New Roman"/>
          <w:sz w:val="24"/>
          <w:szCs w:val="24"/>
          <w:lang w:val="en-US"/>
        </w:rPr>
        <w:t>between more 0.5-1 minimum wage</w:t>
      </w:r>
      <w:proofErr w:type="gramEnd"/>
      <w:r w:rsidR="001374BC" w:rsidRPr="006121D5">
        <w:rPr>
          <w:rFonts w:ascii="Times New Roman" w:hAnsi="Times New Roman"/>
          <w:sz w:val="24"/>
          <w:szCs w:val="24"/>
          <w:lang w:val="en-US"/>
        </w:rPr>
        <w:t>. Individuals with high education represent only 10.1% of the population from the State and married individuals represent about 33% (IBGE, 2010).</w:t>
      </w:r>
      <w:r w:rsidRPr="006121D5">
        <w:rPr>
          <w:rFonts w:ascii="Times New Roman" w:hAnsi="Times New Roman"/>
          <w:sz w:val="24"/>
          <w:szCs w:val="24"/>
          <w:lang w:val="en-US"/>
        </w:rPr>
        <w:t xml:space="preserve"> </w:t>
      </w:r>
      <w:r w:rsidR="00101CB7" w:rsidRPr="006121D5">
        <w:rPr>
          <w:rFonts w:ascii="Times New Roman" w:hAnsi="Times New Roman"/>
          <w:sz w:val="24"/>
          <w:szCs w:val="24"/>
          <w:lang w:val="en-US"/>
        </w:rPr>
        <w:t>Secondly,</w:t>
      </w:r>
      <w:r w:rsidR="00743145" w:rsidRPr="006121D5">
        <w:rPr>
          <w:rFonts w:ascii="Times New Roman" w:hAnsi="Times New Roman"/>
          <w:sz w:val="24"/>
          <w:szCs w:val="24"/>
          <w:lang w:val="en-US"/>
        </w:rPr>
        <w:t xml:space="preserve"> </w:t>
      </w:r>
      <w:r w:rsidR="001374BC" w:rsidRPr="006121D5">
        <w:rPr>
          <w:rFonts w:ascii="Times New Roman" w:hAnsi="Times New Roman"/>
          <w:sz w:val="24"/>
          <w:szCs w:val="24"/>
          <w:lang w:val="en-US"/>
        </w:rPr>
        <w:t xml:space="preserve">although participants did not identify themselves, the questionnaire had sensitive questions about marital relationship, aggressiveness and personal feelings, and there is the possibility that parents may have </w:t>
      </w:r>
      <w:r w:rsidR="001374BC" w:rsidRPr="006121D5">
        <w:rPr>
          <w:rFonts w:ascii="Times New Roman" w:hAnsi="Times New Roman"/>
          <w:sz w:val="24"/>
          <w:szCs w:val="24"/>
          <w:lang w:val="en-US"/>
        </w:rPr>
        <w:lastRenderedPageBreak/>
        <w:t>presented socially desirable responses.</w:t>
      </w:r>
      <w:r w:rsidR="00101CB7" w:rsidRPr="006121D5">
        <w:rPr>
          <w:rFonts w:ascii="Times New Roman" w:hAnsi="Times New Roman"/>
          <w:sz w:val="24"/>
          <w:szCs w:val="24"/>
          <w:lang w:val="en-US"/>
        </w:rPr>
        <w:t xml:space="preserve"> </w:t>
      </w:r>
      <w:r w:rsidR="00C810F7" w:rsidRPr="006121D5">
        <w:rPr>
          <w:rFonts w:ascii="Times New Roman" w:hAnsi="Times New Roman"/>
          <w:sz w:val="24"/>
          <w:szCs w:val="24"/>
          <w:lang w:val="en-US"/>
        </w:rPr>
        <w:t xml:space="preserve">In addition, the Australian instruments used in the present study </w:t>
      </w:r>
      <w:r w:rsidR="007C0A21" w:rsidRPr="006121D5">
        <w:rPr>
          <w:rFonts w:ascii="Times New Roman" w:hAnsi="Times New Roman"/>
          <w:sz w:val="24"/>
          <w:szCs w:val="24"/>
          <w:lang w:val="en-US"/>
        </w:rPr>
        <w:t xml:space="preserve">experienced </w:t>
      </w:r>
      <w:r w:rsidRPr="006121D5">
        <w:rPr>
          <w:rFonts w:ascii="Times New Roman" w:hAnsi="Times New Roman"/>
          <w:sz w:val="24"/>
          <w:szCs w:val="24"/>
          <w:lang w:val="en-US"/>
        </w:rPr>
        <w:t xml:space="preserve">only </w:t>
      </w:r>
      <w:r w:rsidR="00E568D2" w:rsidRPr="006121D5">
        <w:rPr>
          <w:rFonts w:ascii="Times New Roman" w:hAnsi="Times New Roman"/>
          <w:sz w:val="24"/>
          <w:szCs w:val="24"/>
          <w:lang w:val="en-US"/>
        </w:rPr>
        <w:t xml:space="preserve">the </w:t>
      </w:r>
      <w:r w:rsidRPr="006121D5">
        <w:rPr>
          <w:rFonts w:ascii="Times New Roman" w:hAnsi="Times New Roman"/>
          <w:sz w:val="24"/>
          <w:szCs w:val="24"/>
          <w:lang w:val="en-US"/>
        </w:rPr>
        <w:t>initial steps of culture adapta</w:t>
      </w:r>
      <w:r w:rsidR="00E568D2" w:rsidRPr="006121D5">
        <w:rPr>
          <w:rFonts w:ascii="Times New Roman" w:hAnsi="Times New Roman"/>
          <w:sz w:val="24"/>
          <w:szCs w:val="24"/>
          <w:lang w:val="en-US"/>
        </w:rPr>
        <w:t>t</w:t>
      </w:r>
      <w:r w:rsidRPr="006121D5">
        <w:rPr>
          <w:rFonts w:ascii="Times New Roman" w:hAnsi="Times New Roman"/>
          <w:sz w:val="24"/>
          <w:szCs w:val="24"/>
          <w:lang w:val="en-US"/>
        </w:rPr>
        <w:t xml:space="preserve">ion to Brazil, and </w:t>
      </w:r>
      <w:r w:rsidR="00C810F7" w:rsidRPr="006121D5">
        <w:rPr>
          <w:rFonts w:ascii="Times New Roman" w:hAnsi="Times New Roman"/>
          <w:sz w:val="24"/>
          <w:szCs w:val="24"/>
          <w:lang w:val="en-US"/>
        </w:rPr>
        <w:t>have not yet been validated for th</w:t>
      </w:r>
      <w:r w:rsidRPr="006121D5">
        <w:rPr>
          <w:rFonts w:ascii="Times New Roman" w:hAnsi="Times New Roman"/>
          <w:sz w:val="24"/>
          <w:szCs w:val="24"/>
          <w:lang w:val="en-US"/>
        </w:rPr>
        <w:t>is</w:t>
      </w:r>
      <w:r w:rsidR="00C810F7" w:rsidRPr="006121D5">
        <w:rPr>
          <w:rFonts w:ascii="Times New Roman" w:hAnsi="Times New Roman"/>
          <w:sz w:val="24"/>
          <w:szCs w:val="24"/>
          <w:lang w:val="en-US"/>
        </w:rPr>
        <w:t xml:space="preserve"> context, having no evidence</w:t>
      </w:r>
      <w:r w:rsidR="00E568D2" w:rsidRPr="006121D5">
        <w:rPr>
          <w:rFonts w:ascii="Times New Roman" w:hAnsi="Times New Roman"/>
          <w:sz w:val="24"/>
          <w:szCs w:val="24"/>
          <w:lang w:val="en-US"/>
        </w:rPr>
        <w:t xml:space="preserve"> </w:t>
      </w:r>
      <w:r w:rsidR="00C810F7" w:rsidRPr="006121D5">
        <w:rPr>
          <w:rFonts w:ascii="Times New Roman" w:hAnsi="Times New Roman"/>
          <w:sz w:val="24"/>
          <w:szCs w:val="24"/>
          <w:lang w:val="en-US"/>
        </w:rPr>
        <w:t>of validity and precision of the scales</w:t>
      </w:r>
      <w:r w:rsidRPr="006121D5">
        <w:rPr>
          <w:rFonts w:ascii="Times New Roman" w:hAnsi="Times New Roman"/>
          <w:sz w:val="24"/>
          <w:szCs w:val="24"/>
          <w:lang w:val="en-US"/>
        </w:rPr>
        <w:t xml:space="preserve">, </w:t>
      </w:r>
      <w:r w:rsidR="00743145" w:rsidRPr="006121D5">
        <w:rPr>
          <w:rFonts w:ascii="Times New Roman" w:hAnsi="Times New Roman"/>
          <w:sz w:val="24"/>
          <w:szCs w:val="24"/>
          <w:lang w:val="en-US"/>
        </w:rPr>
        <w:t>e</w:t>
      </w:r>
      <w:r w:rsidR="00101CB7" w:rsidRPr="006121D5">
        <w:rPr>
          <w:rFonts w:ascii="Times New Roman" w:hAnsi="Times New Roman"/>
          <w:sz w:val="24"/>
          <w:szCs w:val="24"/>
          <w:lang w:val="en-US"/>
        </w:rPr>
        <w:t xml:space="preserve">ither </w:t>
      </w:r>
      <w:r w:rsidR="00E568D2" w:rsidRPr="006121D5">
        <w:rPr>
          <w:rFonts w:ascii="Times New Roman" w:hAnsi="Times New Roman"/>
          <w:sz w:val="24"/>
          <w:szCs w:val="24"/>
          <w:lang w:val="en-US"/>
        </w:rPr>
        <w:t>through</w:t>
      </w:r>
      <w:r w:rsidRPr="006121D5">
        <w:rPr>
          <w:rFonts w:ascii="Times New Roman" w:hAnsi="Times New Roman"/>
          <w:sz w:val="24"/>
          <w:szCs w:val="24"/>
          <w:lang w:val="en-US"/>
        </w:rPr>
        <w:t xml:space="preserve"> Confirmatory Factor Analysis</w:t>
      </w:r>
      <w:r w:rsidR="00A41292" w:rsidRPr="006121D5">
        <w:rPr>
          <w:rFonts w:ascii="Times New Roman" w:hAnsi="Times New Roman"/>
          <w:sz w:val="24"/>
          <w:szCs w:val="24"/>
          <w:lang w:val="en-US"/>
        </w:rPr>
        <w:t xml:space="preserve"> or comparison of reliability of the original instrument and the Brazilian data in terms of </w:t>
      </w:r>
      <w:proofErr w:type="spellStart"/>
      <w:r w:rsidR="00A41292" w:rsidRPr="006121D5">
        <w:rPr>
          <w:rFonts w:ascii="Times New Roman" w:hAnsi="Times New Roman"/>
          <w:sz w:val="24"/>
          <w:szCs w:val="24"/>
          <w:lang w:val="en-US"/>
        </w:rPr>
        <w:t>Crombach´s</w:t>
      </w:r>
      <w:proofErr w:type="spellEnd"/>
      <w:r w:rsidR="00A41292" w:rsidRPr="006121D5">
        <w:rPr>
          <w:rFonts w:ascii="Times New Roman" w:hAnsi="Times New Roman"/>
          <w:sz w:val="24"/>
          <w:szCs w:val="24"/>
          <w:lang w:val="en-US"/>
        </w:rPr>
        <w:t xml:space="preserve"> alpha.</w:t>
      </w:r>
      <w:r w:rsidR="00101CB7" w:rsidRPr="006121D5">
        <w:rPr>
          <w:rFonts w:ascii="Times New Roman" w:hAnsi="Times New Roman"/>
          <w:sz w:val="24"/>
          <w:szCs w:val="24"/>
          <w:lang w:val="en-US"/>
        </w:rPr>
        <w:t xml:space="preserve"> Also</w:t>
      </w:r>
      <w:r w:rsidR="007C0A21" w:rsidRPr="006121D5">
        <w:rPr>
          <w:rFonts w:ascii="Times New Roman" w:hAnsi="Times New Roman"/>
          <w:sz w:val="24"/>
          <w:szCs w:val="24"/>
          <w:lang w:val="en-US"/>
        </w:rPr>
        <w:t xml:space="preserve">, considering that there is only one question of marital satisfaction in the Family Background Questionnaire, this information could be </w:t>
      </w:r>
      <w:r w:rsidR="00101CB7" w:rsidRPr="006121D5">
        <w:rPr>
          <w:rFonts w:ascii="Times New Roman" w:hAnsi="Times New Roman"/>
          <w:sz w:val="24"/>
          <w:szCs w:val="24"/>
          <w:lang w:val="en-US"/>
        </w:rPr>
        <w:t xml:space="preserve">expanded </w:t>
      </w:r>
      <w:r w:rsidR="007C0A21" w:rsidRPr="006121D5">
        <w:rPr>
          <w:rFonts w:ascii="Times New Roman" w:hAnsi="Times New Roman"/>
          <w:sz w:val="24"/>
          <w:szCs w:val="24"/>
          <w:lang w:val="en-US"/>
        </w:rPr>
        <w:t>in future studies with validate</w:t>
      </w:r>
      <w:r w:rsidR="00101CB7" w:rsidRPr="006121D5">
        <w:rPr>
          <w:rFonts w:ascii="Times New Roman" w:hAnsi="Times New Roman"/>
          <w:sz w:val="24"/>
          <w:szCs w:val="24"/>
          <w:lang w:val="en-US"/>
        </w:rPr>
        <w:t>d</w:t>
      </w:r>
      <w:r w:rsidR="007C0A21" w:rsidRPr="006121D5">
        <w:rPr>
          <w:rFonts w:ascii="Times New Roman" w:hAnsi="Times New Roman"/>
          <w:sz w:val="24"/>
          <w:szCs w:val="24"/>
          <w:lang w:val="en-US"/>
        </w:rPr>
        <w:t xml:space="preserve"> scales to Brazil measuring in details the construct</w:t>
      </w:r>
      <w:r w:rsidR="00101CB7" w:rsidRPr="006121D5">
        <w:rPr>
          <w:rFonts w:ascii="Times New Roman" w:hAnsi="Times New Roman"/>
          <w:sz w:val="24"/>
          <w:szCs w:val="24"/>
          <w:lang w:val="en-US"/>
        </w:rPr>
        <w:t xml:space="preserve"> of</w:t>
      </w:r>
      <w:r w:rsidR="007C0A21" w:rsidRPr="006121D5">
        <w:rPr>
          <w:rFonts w:ascii="Times New Roman" w:hAnsi="Times New Roman"/>
          <w:sz w:val="24"/>
          <w:szCs w:val="24"/>
          <w:lang w:val="en-US"/>
        </w:rPr>
        <w:t xml:space="preserve"> marital satisfaction.</w:t>
      </w:r>
      <w:r w:rsidR="00B52F58" w:rsidRPr="006121D5">
        <w:rPr>
          <w:rFonts w:ascii="Times New Roman" w:hAnsi="Times New Roman"/>
          <w:sz w:val="24"/>
          <w:szCs w:val="24"/>
          <w:lang w:val="en-US"/>
        </w:rPr>
        <w:t xml:space="preserve"> Lastly, it remains unknown if the Australian norms are equivalent to Brazil´s,</w:t>
      </w:r>
      <w:r w:rsidR="00101CB7" w:rsidRPr="006121D5">
        <w:rPr>
          <w:rFonts w:ascii="Times New Roman" w:hAnsi="Times New Roman"/>
          <w:sz w:val="24"/>
          <w:szCs w:val="24"/>
          <w:lang w:val="en-US"/>
        </w:rPr>
        <w:t xml:space="preserve"> </w:t>
      </w:r>
      <w:r w:rsidR="00B52F58" w:rsidRPr="006121D5">
        <w:rPr>
          <w:rFonts w:ascii="Times New Roman" w:hAnsi="Times New Roman"/>
          <w:sz w:val="24"/>
          <w:szCs w:val="24"/>
          <w:lang w:val="en-US"/>
        </w:rPr>
        <w:t>thus future studies could analyze similar non-clinical results in this country comparing with its own average and standard deviation.</w:t>
      </w:r>
    </w:p>
    <w:p w:rsidR="001374BC" w:rsidRDefault="001374BC" w:rsidP="00507D0E">
      <w:pPr>
        <w:spacing w:after="0" w:line="240" w:lineRule="auto"/>
        <w:ind w:firstLine="567"/>
        <w:jc w:val="both"/>
        <w:rPr>
          <w:rFonts w:ascii="Times New Roman" w:hAnsi="Times New Roman"/>
          <w:sz w:val="24"/>
          <w:szCs w:val="24"/>
          <w:lang w:val="en-US"/>
        </w:rPr>
      </w:pPr>
      <w:r w:rsidRPr="006121D5">
        <w:rPr>
          <w:rFonts w:ascii="Times New Roman" w:hAnsi="Times New Roman"/>
          <w:sz w:val="24"/>
          <w:szCs w:val="24"/>
          <w:lang w:val="en-US"/>
        </w:rPr>
        <w:t xml:space="preserve">Future studies could obtain data from a larger sample representative of Brazil’s five sub regions, embracing diversity in income, education and ethnicity of the population in a more balanced way. It would also be important to further investigate the emotional and parental social networking aspects to assess possible relationships between difficulties presented by the children and parenting practices. </w:t>
      </w:r>
      <w:r w:rsidR="00DE14AD" w:rsidRPr="006121D5">
        <w:rPr>
          <w:rFonts w:ascii="Times New Roman" w:hAnsi="Times New Roman"/>
          <w:sz w:val="24"/>
          <w:szCs w:val="24"/>
          <w:lang w:val="en-US"/>
        </w:rPr>
        <w:t xml:space="preserve">Finally, additional research could compare </w:t>
      </w:r>
      <w:proofErr w:type="gramStart"/>
      <w:r w:rsidR="00DE14AD" w:rsidRPr="006121D5">
        <w:rPr>
          <w:rFonts w:ascii="Times New Roman" w:hAnsi="Times New Roman"/>
          <w:sz w:val="24"/>
          <w:szCs w:val="24"/>
          <w:lang w:val="en-US"/>
        </w:rPr>
        <w:t>this study´s main results</w:t>
      </w:r>
      <w:proofErr w:type="gramEnd"/>
      <w:r w:rsidR="00DE14AD" w:rsidRPr="006121D5">
        <w:rPr>
          <w:rFonts w:ascii="Times New Roman" w:hAnsi="Times New Roman"/>
          <w:sz w:val="24"/>
          <w:szCs w:val="24"/>
          <w:lang w:val="en-US"/>
        </w:rPr>
        <w:t xml:space="preserve"> including measures from children regarding parenting styles to add the scope and comprehension of present data.</w:t>
      </w:r>
    </w:p>
    <w:p w:rsidR="006121D5" w:rsidRPr="006121D5" w:rsidRDefault="006121D5" w:rsidP="00507D0E">
      <w:pPr>
        <w:spacing w:after="0" w:line="240" w:lineRule="auto"/>
        <w:ind w:firstLine="567"/>
        <w:jc w:val="both"/>
        <w:rPr>
          <w:rFonts w:ascii="Times New Roman" w:hAnsi="Times New Roman"/>
          <w:sz w:val="24"/>
          <w:szCs w:val="24"/>
          <w:lang w:val="en-US"/>
        </w:rPr>
      </w:pPr>
    </w:p>
    <w:p w:rsidR="006121D5" w:rsidRPr="006121D5" w:rsidRDefault="006121D5" w:rsidP="00507D0E">
      <w:pPr>
        <w:spacing w:line="240" w:lineRule="auto"/>
        <w:jc w:val="both"/>
        <w:outlineLvl w:val="0"/>
        <w:rPr>
          <w:rFonts w:ascii="Times New Roman" w:hAnsi="Times New Roman"/>
          <w:b/>
          <w:sz w:val="24"/>
          <w:szCs w:val="24"/>
          <w:lang w:val="en-US"/>
        </w:rPr>
      </w:pPr>
      <w:r w:rsidRPr="006121D5">
        <w:rPr>
          <w:rFonts w:ascii="Times New Roman" w:hAnsi="Times New Roman"/>
          <w:b/>
          <w:sz w:val="24"/>
          <w:szCs w:val="24"/>
          <w:lang w:val="en-US"/>
        </w:rPr>
        <w:t>Acknowledgments</w:t>
      </w:r>
    </w:p>
    <w:p w:rsidR="006121D5" w:rsidRPr="006121D5" w:rsidRDefault="006121D5" w:rsidP="00507D0E">
      <w:pPr>
        <w:spacing w:line="240" w:lineRule="auto"/>
        <w:ind w:firstLine="708"/>
        <w:jc w:val="both"/>
        <w:outlineLvl w:val="0"/>
        <w:rPr>
          <w:rFonts w:ascii="Times New Roman" w:hAnsi="Times New Roman"/>
          <w:sz w:val="24"/>
          <w:szCs w:val="24"/>
          <w:lang w:val="en-US"/>
        </w:rPr>
      </w:pPr>
      <w:r w:rsidRPr="006121D5">
        <w:rPr>
          <w:rFonts w:ascii="Times New Roman" w:hAnsi="Times New Roman"/>
          <w:sz w:val="24"/>
          <w:szCs w:val="24"/>
        </w:rPr>
        <w:t xml:space="preserve">The </w:t>
      </w:r>
      <w:proofErr w:type="spellStart"/>
      <w:r w:rsidRPr="006121D5">
        <w:rPr>
          <w:rFonts w:ascii="Times New Roman" w:hAnsi="Times New Roman"/>
          <w:sz w:val="24"/>
          <w:szCs w:val="24"/>
        </w:rPr>
        <w:t>authors</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thank</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the</w:t>
      </w:r>
      <w:proofErr w:type="spellEnd"/>
      <w:r w:rsidRPr="006121D5">
        <w:rPr>
          <w:rFonts w:ascii="Times New Roman" w:hAnsi="Times New Roman"/>
          <w:sz w:val="24"/>
          <w:szCs w:val="24"/>
        </w:rPr>
        <w:t xml:space="preserve"> financial </w:t>
      </w:r>
      <w:proofErr w:type="spellStart"/>
      <w:r w:rsidRPr="006121D5">
        <w:rPr>
          <w:rFonts w:ascii="Times New Roman" w:hAnsi="Times New Roman"/>
          <w:sz w:val="24"/>
          <w:szCs w:val="24"/>
        </w:rPr>
        <w:t>support</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and</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grants</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provided</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by</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the</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Brazilian</w:t>
      </w:r>
      <w:proofErr w:type="spellEnd"/>
      <w:r w:rsidRPr="006121D5">
        <w:rPr>
          <w:rFonts w:ascii="Times New Roman" w:hAnsi="Times New Roman"/>
          <w:sz w:val="24"/>
          <w:szCs w:val="24"/>
        </w:rPr>
        <w:t xml:space="preserve"> agencies: Coordenação de Aperfeiçoamento de Pessoal de Nível Superior (CAPES JTCIC 2012/0566), Fundação de Amparo à Pesquisa do Estado de São Paulo (2013/15221-2; 2013/04204-0). </w:t>
      </w:r>
      <w:r w:rsidRPr="006121D5">
        <w:rPr>
          <w:rFonts w:ascii="Times New Roman" w:hAnsi="Times New Roman"/>
          <w:sz w:val="24"/>
          <w:szCs w:val="24"/>
          <w:lang w:val="en-US"/>
        </w:rPr>
        <w:t xml:space="preserve">The authors wish to thank statistician </w:t>
      </w:r>
      <w:proofErr w:type="spellStart"/>
      <w:r w:rsidRPr="006121D5">
        <w:rPr>
          <w:rFonts w:ascii="Times New Roman" w:hAnsi="Times New Roman"/>
          <w:sz w:val="24"/>
          <w:szCs w:val="24"/>
          <w:lang w:val="en-US"/>
        </w:rPr>
        <w:t>Alexandre</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Cristovão</w:t>
      </w:r>
      <w:proofErr w:type="spellEnd"/>
      <w:r w:rsidRPr="006121D5">
        <w:rPr>
          <w:rFonts w:ascii="Times New Roman" w:hAnsi="Times New Roman"/>
          <w:sz w:val="24"/>
          <w:szCs w:val="24"/>
          <w:lang w:val="en-US"/>
        </w:rPr>
        <w:t xml:space="preserve"> </w:t>
      </w:r>
      <w:proofErr w:type="spellStart"/>
      <w:r w:rsidRPr="006121D5">
        <w:rPr>
          <w:rFonts w:ascii="Times New Roman" w:hAnsi="Times New Roman"/>
          <w:sz w:val="24"/>
          <w:szCs w:val="24"/>
          <w:lang w:val="en-US"/>
        </w:rPr>
        <w:t>Maiorano</w:t>
      </w:r>
      <w:proofErr w:type="spellEnd"/>
      <w:r w:rsidRPr="006121D5">
        <w:rPr>
          <w:rFonts w:ascii="Times New Roman" w:hAnsi="Times New Roman"/>
          <w:sz w:val="24"/>
          <w:szCs w:val="24"/>
          <w:lang w:val="en-US"/>
        </w:rPr>
        <w:t xml:space="preserve"> for the helpful consulting on statistical analysis.</w:t>
      </w:r>
    </w:p>
    <w:p w:rsidR="00615CFD" w:rsidRPr="006121D5" w:rsidRDefault="00615CFD" w:rsidP="00507D0E">
      <w:pPr>
        <w:spacing w:line="240" w:lineRule="auto"/>
        <w:jc w:val="both"/>
        <w:outlineLvl w:val="0"/>
        <w:rPr>
          <w:rFonts w:ascii="Times New Roman" w:hAnsi="Times New Roman"/>
          <w:b/>
          <w:sz w:val="24"/>
          <w:szCs w:val="24"/>
          <w:lang w:val="en-US"/>
        </w:rPr>
      </w:pPr>
      <w:r w:rsidRPr="006121D5">
        <w:rPr>
          <w:rFonts w:ascii="Times New Roman" w:hAnsi="Times New Roman"/>
          <w:b/>
          <w:sz w:val="24"/>
          <w:szCs w:val="24"/>
          <w:lang w:val="en-US"/>
        </w:rPr>
        <w:t>References</w:t>
      </w:r>
    </w:p>
    <w:p w:rsidR="00615CFD" w:rsidRPr="006121D5" w:rsidRDefault="005E22EB" w:rsidP="00507D0E">
      <w:pPr>
        <w:spacing w:line="240" w:lineRule="auto"/>
        <w:ind w:left="425" w:hanging="425"/>
        <w:jc w:val="both"/>
        <w:rPr>
          <w:rFonts w:ascii="Times New Roman" w:hAnsi="Times New Roman"/>
          <w:sz w:val="24"/>
          <w:szCs w:val="24"/>
        </w:rPr>
      </w:pPr>
      <w:proofErr w:type="gramStart"/>
      <w:r w:rsidRPr="006121D5">
        <w:rPr>
          <w:rFonts w:ascii="Times New Roman" w:hAnsi="Times New Roman"/>
          <w:sz w:val="24"/>
          <w:szCs w:val="24"/>
          <w:lang w:val="en-US"/>
        </w:rPr>
        <w:t xml:space="preserve">Adkins, C. L. &amp; </w:t>
      </w:r>
      <w:proofErr w:type="spellStart"/>
      <w:r w:rsidRPr="006121D5">
        <w:rPr>
          <w:rFonts w:ascii="Times New Roman" w:hAnsi="Times New Roman"/>
          <w:sz w:val="24"/>
          <w:szCs w:val="24"/>
          <w:lang w:val="en-US"/>
        </w:rPr>
        <w:t>Premeaux</w:t>
      </w:r>
      <w:proofErr w:type="spellEnd"/>
      <w:r w:rsidRPr="006121D5">
        <w:rPr>
          <w:rFonts w:ascii="Times New Roman" w:hAnsi="Times New Roman"/>
          <w:sz w:val="24"/>
          <w:szCs w:val="24"/>
          <w:lang w:val="en-US"/>
        </w:rPr>
        <w:t>, S.</w:t>
      </w:r>
      <w:r w:rsidR="00615CFD" w:rsidRPr="006121D5">
        <w:rPr>
          <w:rFonts w:ascii="Times New Roman" w:hAnsi="Times New Roman"/>
          <w:sz w:val="24"/>
          <w:szCs w:val="24"/>
          <w:lang w:val="en-US"/>
        </w:rPr>
        <w:t xml:space="preserve"> F. (2012).</w:t>
      </w:r>
      <w:proofErr w:type="gramEnd"/>
      <w:r w:rsidR="00615CFD" w:rsidRPr="006121D5">
        <w:rPr>
          <w:rFonts w:ascii="Times New Roman" w:hAnsi="Times New Roman"/>
          <w:sz w:val="24"/>
          <w:szCs w:val="24"/>
          <w:lang w:val="en-US"/>
        </w:rPr>
        <w:t xml:space="preserve"> Spending time: The impact of hours worked on work–family conflict. </w:t>
      </w:r>
      <w:proofErr w:type="spellStart"/>
      <w:r w:rsidR="00615CFD" w:rsidRPr="006121D5">
        <w:rPr>
          <w:rFonts w:ascii="Times New Roman" w:hAnsi="Times New Roman"/>
          <w:i/>
          <w:sz w:val="24"/>
          <w:szCs w:val="24"/>
        </w:rPr>
        <w:t>Journal</w:t>
      </w:r>
      <w:proofErr w:type="spellEnd"/>
      <w:r w:rsidR="00615CFD" w:rsidRPr="006121D5">
        <w:rPr>
          <w:rFonts w:ascii="Times New Roman" w:hAnsi="Times New Roman"/>
          <w:i/>
          <w:sz w:val="24"/>
          <w:szCs w:val="24"/>
        </w:rPr>
        <w:t xml:space="preserve"> </w:t>
      </w:r>
      <w:proofErr w:type="spellStart"/>
      <w:r w:rsidR="00615CFD" w:rsidRPr="006121D5">
        <w:rPr>
          <w:rFonts w:ascii="Times New Roman" w:hAnsi="Times New Roman"/>
          <w:i/>
          <w:sz w:val="24"/>
          <w:szCs w:val="24"/>
        </w:rPr>
        <w:t>of</w:t>
      </w:r>
      <w:proofErr w:type="spellEnd"/>
      <w:r w:rsidR="00615CFD" w:rsidRPr="006121D5">
        <w:rPr>
          <w:rFonts w:ascii="Times New Roman" w:hAnsi="Times New Roman"/>
          <w:i/>
          <w:sz w:val="24"/>
          <w:szCs w:val="24"/>
        </w:rPr>
        <w:t xml:space="preserve"> </w:t>
      </w:r>
      <w:proofErr w:type="spellStart"/>
      <w:r w:rsidR="00615CFD" w:rsidRPr="006121D5">
        <w:rPr>
          <w:rFonts w:ascii="Times New Roman" w:hAnsi="Times New Roman"/>
          <w:i/>
          <w:sz w:val="24"/>
          <w:szCs w:val="24"/>
        </w:rPr>
        <w:t>Vocational</w:t>
      </w:r>
      <w:proofErr w:type="spellEnd"/>
      <w:r w:rsidR="00615CFD" w:rsidRPr="006121D5">
        <w:rPr>
          <w:rFonts w:ascii="Times New Roman" w:hAnsi="Times New Roman"/>
          <w:i/>
          <w:sz w:val="24"/>
          <w:szCs w:val="24"/>
        </w:rPr>
        <w:t xml:space="preserve"> </w:t>
      </w:r>
      <w:proofErr w:type="spellStart"/>
      <w:r w:rsidR="00615CFD" w:rsidRPr="006121D5">
        <w:rPr>
          <w:rFonts w:ascii="Times New Roman" w:hAnsi="Times New Roman"/>
          <w:i/>
          <w:sz w:val="24"/>
          <w:szCs w:val="24"/>
        </w:rPr>
        <w:t>Behavior</w:t>
      </w:r>
      <w:proofErr w:type="spellEnd"/>
      <w:r w:rsidR="00615CFD" w:rsidRPr="006121D5">
        <w:rPr>
          <w:rFonts w:ascii="Times New Roman" w:hAnsi="Times New Roman"/>
          <w:sz w:val="24"/>
          <w:szCs w:val="24"/>
        </w:rPr>
        <w:t xml:space="preserve">, </w:t>
      </w:r>
      <w:r w:rsidR="00615CFD" w:rsidRPr="006121D5">
        <w:rPr>
          <w:rFonts w:ascii="Times New Roman" w:hAnsi="Times New Roman"/>
          <w:i/>
          <w:sz w:val="24"/>
          <w:szCs w:val="24"/>
        </w:rPr>
        <w:t>80</w:t>
      </w:r>
      <w:r w:rsidR="00615CFD" w:rsidRPr="006121D5">
        <w:rPr>
          <w:rFonts w:ascii="Times New Roman" w:hAnsi="Times New Roman"/>
          <w:sz w:val="24"/>
          <w:szCs w:val="24"/>
        </w:rPr>
        <w:t xml:space="preserve">, 380-389. </w:t>
      </w:r>
      <w:proofErr w:type="gramStart"/>
      <w:r w:rsidR="00431491" w:rsidRPr="006121D5">
        <w:rPr>
          <w:rFonts w:ascii="Times New Roman" w:hAnsi="Times New Roman"/>
          <w:sz w:val="24"/>
          <w:szCs w:val="24"/>
        </w:rPr>
        <w:t>doi</w:t>
      </w:r>
      <w:proofErr w:type="gramEnd"/>
      <w:r w:rsidR="00431491" w:rsidRPr="006121D5">
        <w:rPr>
          <w:rFonts w:ascii="Times New Roman" w:hAnsi="Times New Roman"/>
          <w:sz w:val="24"/>
          <w:szCs w:val="24"/>
        </w:rPr>
        <w:t>:</w:t>
      </w:r>
      <w:r w:rsidR="00615CFD" w:rsidRPr="006121D5">
        <w:rPr>
          <w:rFonts w:ascii="Times New Roman" w:hAnsi="Times New Roman"/>
          <w:sz w:val="24"/>
          <w:szCs w:val="24"/>
        </w:rPr>
        <w:t>10.1016/j.jvb.2011.09.003</w:t>
      </w:r>
    </w:p>
    <w:p w:rsidR="00207147" w:rsidRPr="006121D5" w:rsidRDefault="005E22EB" w:rsidP="00507D0E">
      <w:pPr>
        <w:spacing w:line="240" w:lineRule="auto"/>
        <w:ind w:left="425" w:hanging="425"/>
        <w:jc w:val="both"/>
        <w:rPr>
          <w:rFonts w:ascii="Times New Roman" w:hAnsi="Times New Roman"/>
          <w:sz w:val="24"/>
          <w:szCs w:val="24"/>
          <w:lang w:val="en-US"/>
        </w:rPr>
      </w:pPr>
      <w:r w:rsidRPr="006121D5">
        <w:rPr>
          <w:rFonts w:ascii="Times New Roman" w:hAnsi="Times New Roman"/>
          <w:sz w:val="24"/>
          <w:szCs w:val="24"/>
        </w:rPr>
        <w:t>Aguiar, C.</w:t>
      </w:r>
      <w:r w:rsidR="00615CFD" w:rsidRPr="006121D5">
        <w:rPr>
          <w:rFonts w:ascii="Times New Roman" w:hAnsi="Times New Roman"/>
          <w:sz w:val="24"/>
          <w:szCs w:val="24"/>
        </w:rPr>
        <w:t xml:space="preserve"> V. N. (2012). </w:t>
      </w:r>
      <w:r w:rsidR="00615CFD" w:rsidRPr="006121D5">
        <w:rPr>
          <w:rFonts w:ascii="Times New Roman" w:hAnsi="Times New Roman"/>
          <w:i/>
          <w:sz w:val="24"/>
          <w:szCs w:val="24"/>
        </w:rPr>
        <w:t>Conflito trabalho-família e comprometimento organizacional: Um estudo com trabalhadores de diferentes segmentos produtivos</w:t>
      </w:r>
      <w:r w:rsidR="00615CFD" w:rsidRPr="006121D5">
        <w:rPr>
          <w:rFonts w:ascii="Times New Roman" w:hAnsi="Times New Roman"/>
          <w:sz w:val="24"/>
          <w:szCs w:val="24"/>
        </w:rPr>
        <w:t xml:space="preserve">. </w:t>
      </w:r>
      <w:r w:rsidR="00615CFD" w:rsidRPr="006121D5">
        <w:rPr>
          <w:rFonts w:ascii="Times New Roman" w:hAnsi="Times New Roman"/>
          <w:sz w:val="24"/>
          <w:szCs w:val="24"/>
          <w:lang w:val="en-US"/>
        </w:rPr>
        <w:t>[Work-family conflict and organizational commitment: A study with workers from different productive segmen</w:t>
      </w:r>
      <w:r w:rsidR="009C5E60" w:rsidRPr="006121D5">
        <w:rPr>
          <w:rFonts w:ascii="Times New Roman" w:hAnsi="Times New Roman"/>
          <w:sz w:val="24"/>
          <w:szCs w:val="24"/>
          <w:lang w:val="en-US"/>
        </w:rPr>
        <w:t xml:space="preserve">ts] </w:t>
      </w:r>
      <w:proofErr w:type="gramStart"/>
      <w:r w:rsidR="009C5E60" w:rsidRPr="006121D5">
        <w:rPr>
          <w:rFonts w:ascii="Times New Roman" w:hAnsi="Times New Roman"/>
          <w:sz w:val="24"/>
          <w:szCs w:val="24"/>
          <w:lang w:val="en-US"/>
        </w:rPr>
        <w:t>(Masters</w:t>
      </w:r>
      <w:r w:rsidR="00207147" w:rsidRPr="006121D5">
        <w:rPr>
          <w:rFonts w:ascii="Times New Roman" w:hAnsi="Times New Roman"/>
          <w:sz w:val="24"/>
          <w:szCs w:val="24"/>
          <w:lang w:val="en-US"/>
        </w:rPr>
        <w:t xml:space="preserve"> dissertation).</w:t>
      </w:r>
      <w:proofErr w:type="gramEnd"/>
      <w:r w:rsidR="00207147" w:rsidRPr="006121D5">
        <w:rPr>
          <w:rFonts w:ascii="Times New Roman" w:hAnsi="Times New Roman"/>
          <w:sz w:val="24"/>
          <w:szCs w:val="24"/>
          <w:lang w:val="en-US"/>
        </w:rPr>
        <w:t xml:space="preserve"> Retrieved from: </w:t>
      </w:r>
      <w:r w:rsidR="00BA2425" w:rsidRPr="006121D5">
        <w:rPr>
          <w:rFonts w:ascii="Times New Roman" w:hAnsi="Times New Roman"/>
          <w:sz w:val="24"/>
          <w:szCs w:val="24"/>
          <w:lang w:val="en-US"/>
        </w:rPr>
        <w:t>https://pospsi.ufba.br/sites/pospsi.ufba.br/files/carolina_aguiar.pdf</w:t>
      </w:r>
    </w:p>
    <w:p w:rsidR="00F055B3" w:rsidRPr="006121D5" w:rsidRDefault="00F055B3" w:rsidP="00507D0E">
      <w:pPr>
        <w:spacing w:line="240" w:lineRule="auto"/>
        <w:ind w:left="425" w:hanging="425"/>
        <w:jc w:val="both"/>
        <w:rPr>
          <w:rFonts w:ascii="Times New Roman" w:hAnsi="Times New Roman"/>
          <w:sz w:val="24"/>
          <w:szCs w:val="24"/>
          <w:lang w:val="en-US"/>
        </w:rPr>
      </w:pPr>
      <w:proofErr w:type="gramStart"/>
      <w:r w:rsidRPr="006121D5">
        <w:rPr>
          <w:rFonts w:ascii="Times New Roman" w:hAnsi="Times New Roman"/>
          <w:sz w:val="24"/>
          <w:szCs w:val="24"/>
          <w:lang w:val="en-US"/>
        </w:rPr>
        <w:t>Albuquerque, P</w:t>
      </w:r>
      <w:r w:rsidR="005E22EB" w:rsidRPr="006121D5">
        <w:rPr>
          <w:rFonts w:ascii="Times New Roman" w:hAnsi="Times New Roman"/>
          <w:sz w:val="24"/>
          <w:szCs w:val="24"/>
          <w:lang w:val="en-US"/>
        </w:rPr>
        <w:t>.</w:t>
      </w:r>
      <w:r w:rsidR="00C700E0" w:rsidRPr="006121D5">
        <w:rPr>
          <w:rFonts w:ascii="Times New Roman" w:hAnsi="Times New Roman"/>
          <w:sz w:val="24"/>
          <w:szCs w:val="24"/>
          <w:lang w:val="en-US"/>
        </w:rPr>
        <w:t xml:space="preserve"> </w:t>
      </w:r>
      <w:r w:rsidRPr="006121D5">
        <w:rPr>
          <w:rFonts w:ascii="Times New Roman" w:hAnsi="Times New Roman"/>
          <w:sz w:val="24"/>
          <w:szCs w:val="24"/>
          <w:lang w:val="en-US"/>
        </w:rPr>
        <w:t>P. &amp; Williams, L</w:t>
      </w:r>
      <w:r w:rsidR="005E22EB" w:rsidRPr="006121D5">
        <w:rPr>
          <w:rFonts w:ascii="Times New Roman" w:hAnsi="Times New Roman"/>
          <w:sz w:val="24"/>
          <w:szCs w:val="24"/>
          <w:lang w:val="en-US"/>
        </w:rPr>
        <w:t>.</w:t>
      </w:r>
      <w:r w:rsidRPr="006121D5">
        <w:rPr>
          <w:rFonts w:ascii="Times New Roman" w:hAnsi="Times New Roman"/>
          <w:sz w:val="24"/>
          <w:szCs w:val="24"/>
          <w:lang w:val="en-US"/>
        </w:rPr>
        <w:t>C.A. (2015).</w:t>
      </w:r>
      <w:proofErr w:type="gramEnd"/>
      <w:r w:rsidRPr="006121D5">
        <w:rPr>
          <w:rFonts w:ascii="Times New Roman" w:hAnsi="Times New Roman"/>
          <w:sz w:val="24"/>
          <w:szCs w:val="24"/>
          <w:lang w:val="en-US"/>
        </w:rPr>
        <w:t xml:space="preserve"> Predictor variables of PTSD symptoms in school victimization: A retrospective study with College students. </w:t>
      </w:r>
      <w:r w:rsidR="005C4DF9" w:rsidRPr="006121D5">
        <w:rPr>
          <w:rFonts w:ascii="Times New Roman" w:hAnsi="Times New Roman"/>
          <w:i/>
          <w:sz w:val="24"/>
          <w:szCs w:val="24"/>
          <w:lang w:val="en-US"/>
        </w:rPr>
        <w:t>Journal of Aggression, Maltreatment &amp; Trauma, 24</w:t>
      </w:r>
      <w:r w:rsidR="005C4DF9" w:rsidRPr="006121D5">
        <w:rPr>
          <w:rFonts w:ascii="Times New Roman" w:hAnsi="Times New Roman"/>
          <w:sz w:val="24"/>
          <w:szCs w:val="24"/>
          <w:lang w:val="en-US"/>
        </w:rPr>
        <w:t>(10), 1067-1085.</w:t>
      </w:r>
      <w:r w:rsidR="00207147" w:rsidRPr="006121D5">
        <w:rPr>
          <w:rFonts w:ascii="Times New Roman" w:hAnsi="Times New Roman"/>
          <w:sz w:val="24"/>
          <w:szCs w:val="24"/>
          <w:lang w:val="en-US"/>
        </w:rPr>
        <w:t xml:space="preserve"> </w:t>
      </w:r>
      <w:proofErr w:type="spellStart"/>
      <w:proofErr w:type="gramStart"/>
      <w:r w:rsidR="00207147" w:rsidRPr="006121D5">
        <w:rPr>
          <w:rFonts w:ascii="Times New Roman" w:hAnsi="Times New Roman"/>
          <w:sz w:val="24"/>
          <w:szCs w:val="24"/>
          <w:lang w:val="en-US"/>
        </w:rPr>
        <w:t>doi</w:t>
      </w:r>
      <w:proofErr w:type="spellEnd"/>
      <w:proofErr w:type="gramEnd"/>
      <w:r w:rsidRPr="006121D5">
        <w:rPr>
          <w:rFonts w:ascii="Times New Roman" w:hAnsi="Times New Roman"/>
          <w:sz w:val="24"/>
          <w:szCs w:val="24"/>
          <w:lang w:val="en-US"/>
        </w:rPr>
        <w:t>: 10.1080/10926771.2015.1079281</w:t>
      </w:r>
    </w:p>
    <w:p w:rsidR="00615CFD" w:rsidRPr="006121D5" w:rsidRDefault="005E22EB"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sz w:val="24"/>
          <w:szCs w:val="24"/>
          <w:lang w:val="en-US"/>
        </w:rPr>
        <w:t>Alexandre</w:t>
      </w:r>
      <w:proofErr w:type="spellEnd"/>
      <w:r w:rsidRPr="006121D5">
        <w:rPr>
          <w:rFonts w:ascii="Times New Roman" w:hAnsi="Times New Roman"/>
          <w:sz w:val="24"/>
          <w:szCs w:val="24"/>
          <w:lang w:val="en-US"/>
        </w:rPr>
        <w:t xml:space="preserve">, D. </w:t>
      </w:r>
      <w:r w:rsidR="00615CFD" w:rsidRPr="006121D5">
        <w:rPr>
          <w:rFonts w:ascii="Times New Roman" w:hAnsi="Times New Roman"/>
          <w:sz w:val="24"/>
          <w:szCs w:val="24"/>
          <w:lang w:val="en-US"/>
        </w:rPr>
        <w:t>T. &amp; Vieira, M</w:t>
      </w:r>
      <w:r w:rsidRPr="006121D5">
        <w:rPr>
          <w:rFonts w:ascii="Times New Roman" w:hAnsi="Times New Roman"/>
          <w:sz w:val="24"/>
          <w:szCs w:val="24"/>
          <w:lang w:val="en-US"/>
        </w:rPr>
        <w:t xml:space="preserve">. </w:t>
      </w:r>
      <w:r w:rsidR="00615CFD" w:rsidRPr="006121D5">
        <w:rPr>
          <w:rFonts w:ascii="Times New Roman" w:hAnsi="Times New Roman"/>
          <w:sz w:val="24"/>
          <w:szCs w:val="24"/>
          <w:lang w:val="en-US"/>
        </w:rPr>
        <w:t>L. (2009).</w:t>
      </w:r>
      <w:proofErr w:type="gramEnd"/>
      <w:r w:rsidR="00615CFD" w:rsidRPr="006121D5">
        <w:rPr>
          <w:rFonts w:ascii="Times New Roman" w:hAnsi="Times New Roman"/>
          <w:sz w:val="24"/>
          <w:szCs w:val="24"/>
          <w:lang w:val="en-US"/>
        </w:rPr>
        <w:t xml:space="preserve"> </w:t>
      </w:r>
      <w:r w:rsidR="00615CFD" w:rsidRPr="006121D5">
        <w:rPr>
          <w:rFonts w:ascii="Times New Roman" w:hAnsi="Times New Roman"/>
          <w:sz w:val="24"/>
          <w:szCs w:val="24"/>
        </w:rPr>
        <w:t xml:space="preserve">Percepção do comportamento parental real e ideal de homens e mulheres com guarda exclusiva e compartilhada. </w:t>
      </w:r>
      <w:proofErr w:type="gramStart"/>
      <w:r w:rsidR="00615CFD" w:rsidRPr="006121D5">
        <w:rPr>
          <w:rFonts w:ascii="Times New Roman" w:hAnsi="Times New Roman"/>
          <w:sz w:val="24"/>
          <w:szCs w:val="24"/>
          <w:lang w:val="en-US"/>
        </w:rPr>
        <w:t>[Perception of real and ideal parent behavior of men and women with exclusive and shared custody].</w:t>
      </w:r>
      <w:proofErr w:type="gramEnd"/>
      <w:r w:rsidR="00615CFD" w:rsidRPr="006121D5">
        <w:rPr>
          <w:rFonts w:ascii="Times New Roman" w:hAnsi="Times New Roman"/>
          <w:sz w:val="24"/>
          <w:szCs w:val="24"/>
          <w:lang w:val="en-US"/>
        </w:rPr>
        <w:t xml:space="preserve"> </w:t>
      </w:r>
      <w:proofErr w:type="spellStart"/>
      <w:r w:rsidR="00615CFD" w:rsidRPr="006121D5">
        <w:rPr>
          <w:rFonts w:ascii="Times New Roman" w:hAnsi="Times New Roman"/>
          <w:i/>
          <w:sz w:val="24"/>
          <w:szCs w:val="24"/>
          <w:lang w:val="en-US"/>
        </w:rPr>
        <w:t>Barbarói</w:t>
      </w:r>
      <w:proofErr w:type="spellEnd"/>
      <w:r w:rsidR="00615CFD" w:rsidRPr="006121D5">
        <w:rPr>
          <w:rFonts w:ascii="Times New Roman" w:hAnsi="Times New Roman"/>
          <w:i/>
          <w:sz w:val="24"/>
          <w:szCs w:val="24"/>
          <w:lang w:val="en-US"/>
        </w:rPr>
        <w:t>, 31</w:t>
      </w:r>
      <w:r w:rsidR="00207147" w:rsidRPr="006121D5">
        <w:rPr>
          <w:rFonts w:ascii="Times New Roman" w:hAnsi="Times New Roman"/>
          <w:sz w:val="24"/>
          <w:szCs w:val="24"/>
          <w:lang w:val="en-US"/>
        </w:rPr>
        <w:t xml:space="preserve">, 36-55. </w:t>
      </w:r>
      <w:proofErr w:type="spellStart"/>
      <w:proofErr w:type="gramStart"/>
      <w:r w:rsidR="00207147"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http://dx.doi.org/10.17058/barbaroi.v2i31.1057</w:t>
      </w:r>
      <w:r w:rsidR="00615CFD" w:rsidRPr="006121D5">
        <w:rPr>
          <w:rFonts w:ascii="Times New Roman" w:hAnsi="Times New Roman"/>
          <w:sz w:val="24"/>
          <w:szCs w:val="24"/>
          <w:lang w:val="en-US"/>
        </w:rPr>
        <w:tab/>
      </w:r>
    </w:p>
    <w:p w:rsidR="00615CFD" w:rsidRPr="006121D5" w:rsidRDefault="005E22EB" w:rsidP="00507D0E">
      <w:pPr>
        <w:spacing w:line="240" w:lineRule="auto"/>
        <w:ind w:left="425" w:hanging="425"/>
        <w:jc w:val="both"/>
        <w:rPr>
          <w:rFonts w:ascii="Times New Roman" w:hAnsi="Times New Roman"/>
          <w:sz w:val="24"/>
          <w:szCs w:val="24"/>
          <w:lang w:val="en-US"/>
        </w:rPr>
      </w:pPr>
      <w:r w:rsidRPr="006121D5">
        <w:rPr>
          <w:rFonts w:ascii="Times New Roman" w:hAnsi="Times New Roman"/>
          <w:sz w:val="24"/>
          <w:szCs w:val="24"/>
          <w:lang w:val="en-US"/>
        </w:rPr>
        <w:t xml:space="preserve">Arnold, D. </w:t>
      </w:r>
      <w:r w:rsidR="00615CFD" w:rsidRPr="006121D5">
        <w:rPr>
          <w:rFonts w:ascii="Times New Roman" w:hAnsi="Times New Roman"/>
          <w:sz w:val="24"/>
          <w:szCs w:val="24"/>
          <w:lang w:val="en-US"/>
        </w:rPr>
        <w:t>S., O’Leary, S</w:t>
      </w:r>
      <w:r w:rsidRPr="006121D5">
        <w:rPr>
          <w:rFonts w:ascii="Times New Roman" w:hAnsi="Times New Roman"/>
          <w:sz w:val="24"/>
          <w:szCs w:val="24"/>
          <w:lang w:val="en-US"/>
        </w:rPr>
        <w:t xml:space="preserve">. G., Wolff, L. S., &amp; Acker, M. </w:t>
      </w:r>
      <w:r w:rsidR="00615CFD" w:rsidRPr="006121D5">
        <w:rPr>
          <w:rFonts w:ascii="Times New Roman" w:hAnsi="Times New Roman"/>
          <w:sz w:val="24"/>
          <w:szCs w:val="24"/>
          <w:lang w:val="en-US"/>
        </w:rPr>
        <w:t xml:space="preserve">M. (1993).The Parenting Scale: A measure of dysfunctional parenting in discipline situations. </w:t>
      </w:r>
      <w:r w:rsidR="00615CFD" w:rsidRPr="006121D5">
        <w:rPr>
          <w:rFonts w:ascii="Times New Roman" w:hAnsi="Times New Roman"/>
          <w:i/>
          <w:sz w:val="24"/>
          <w:szCs w:val="24"/>
          <w:lang w:val="en-US"/>
        </w:rPr>
        <w:t>Psychological Assessment, 5</w:t>
      </w:r>
      <w:r w:rsidR="00615CFD" w:rsidRPr="006121D5">
        <w:rPr>
          <w:rFonts w:ascii="Times New Roman" w:hAnsi="Times New Roman"/>
          <w:sz w:val="24"/>
          <w:szCs w:val="24"/>
          <w:lang w:val="en-US"/>
        </w:rPr>
        <w:t>,</w:t>
      </w:r>
      <w:r w:rsidR="00207147" w:rsidRPr="006121D5">
        <w:rPr>
          <w:rFonts w:ascii="Times New Roman" w:hAnsi="Times New Roman"/>
          <w:sz w:val="24"/>
          <w:szCs w:val="24"/>
          <w:lang w:val="en-US"/>
        </w:rPr>
        <w:t xml:space="preserve"> </w:t>
      </w:r>
      <w:r w:rsidR="00615CFD" w:rsidRPr="006121D5">
        <w:rPr>
          <w:rFonts w:ascii="Times New Roman" w:hAnsi="Times New Roman"/>
          <w:sz w:val="24"/>
          <w:szCs w:val="24"/>
          <w:lang w:val="en-US"/>
        </w:rPr>
        <w:t xml:space="preserve">137–144. </w:t>
      </w:r>
      <w:proofErr w:type="spellStart"/>
      <w:proofErr w:type="gramStart"/>
      <w:r w:rsidR="00207147" w:rsidRPr="006121D5">
        <w:rPr>
          <w:rFonts w:ascii="Times New Roman" w:hAnsi="Times New Roman"/>
          <w:sz w:val="24"/>
          <w:szCs w:val="24"/>
          <w:lang w:val="en-US"/>
        </w:rPr>
        <w:t>doi</w:t>
      </w:r>
      <w:proofErr w:type="spellEnd"/>
      <w:proofErr w:type="gramEnd"/>
      <w:r w:rsidR="00207147" w:rsidRPr="006121D5">
        <w:rPr>
          <w:rFonts w:ascii="Times New Roman" w:hAnsi="Times New Roman"/>
          <w:sz w:val="24"/>
          <w:szCs w:val="24"/>
          <w:lang w:val="en-US"/>
        </w:rPr>
        <w:t xml:space="preserve">: </w:t>
      </w:r>
      <w:r w:rsidR="00615CFD" w:rsidRPr="006121D5">
        <w:rPr>
          <w:rFonts w:ascii="Times New Roman" w:hAnsi="Times New Roman"/>
          <w:sz w:val="24"/>
          <w:szCs w:val="24"/>
          <w:lang w:val="en-US"/>
        </w:rPr>
        <w:t>10.1080/15374416.2014.900717</w:t>
      </w:r>
    </w:p>
    <w:p w:rsidR="00615CFD" w:rsidRPr="006121D5" w:rsidRDefault="005E22EB" w:rsidP="00507D0E">
      <w:pPr>
        <w:spacing w:line="240" w:lineRule="auto"/>
        <w:ind w:left="425" w:hanging="425"/>
        <w:jc w:val="both"/>
        <w:rPr>
          <w:rFonts w:ascii="Times New Roman" w:hAnsi="Times New Roman"/>
          <w:sz w:val="24"/>
          <w:szCs w:val="24"/>
        </w:rPr>
      </w:pPr>
      <w:proofErr w:type="spellStart"/>
      <w:proofErr w:type="gramStart"/>
      <w:r w:rsidRPr="006121D5">
        <w:rPr>
          <w:rFonts w:ascii="Times New Roman" w:hAnsi="Times New Roman"/>
          <w:sz w:val="24"/>
          <w:szCs w:val="24"/>
          <w:lang w:val="en-US"/>
        </w:rPr>
        <w:lastRenderedPageBreak/>
        <w:t>Barham</w:t>
      </w:r>
      <w:proofErr w:type="spellEnd"/>
      <w:r w:rsidRPr="006121D5">
        <w:rPr>
          <w:rFonts w:ascii="Times New Roman" w:hAnsi="Times New Roman"/>
          <w:sz w:val="24"/>
          <w:szCs w:val="24"/>
          <w:lang w:val="en-US"/>
        </w:rPr>
        <w:t xml:space="preserve">, E. J. &amp; </w:t>
      </w:r>
      <w:proofErr w:type="spellStart"/>
      <w:r w:rsidRPr="006121D5">
        <w:rPr>
          <w:rFonts w:ascii="Times New Roman" w:hAnsi="Times New Roman"/>
          <w:sz w:val="24"/>
          <w:szCs w:val="24"/>
          <w:lang w:val="en-US"/>
        </w:rPr>
        <w:t>Vanalli</w:t>
      </w:r>
      <w:proofErr w:type="spellEnd"/>
      <w:r w:rsidRPr="006121D5">
        <w:rPr>
          <w:rFonts w:ascii="Times New Roman" w:hAnsi="Times New Roman"/>
          <w:sz w:val="24"/>
          <w:szCs w:val="24"/>
          <w:lang w:val="en-US"/>
        </w:rPr>
        <w:t>, A. C.</w:t>
      </w:r>
      <w:r w:rsidR="00615CFD" w:rsidRPr="006121D5">
        <w:rPr>
          <w:rFonts w:ascii="Times New Roman" w:hAnsi="Times New Roman"/>
          <w:sz w:val="24"/>
          <w:szCs w:val="24"/>
          <w:lang w:val="en-US"/>
        </w:rPr>
        <w:t>G. (2012).</w:t>
      </w:r>
      <w:proofErr w:type="gramEnd"/>
      <w:r w:rsidR="00615CFD" w:rsidRPr="006121D5">
        <w:rPr>
          <w:rFonts w:ascii="Times New Roman" w:hAnsi="Times New Roman"/>
          <w:sz w:val="24"/>
          <w:szCs w:val="24"/>
          <w:lang w:val="en-US"/>
        </w:rPr>
        <w:t xml:space="preserve"> Work and family: Theoretical pers</w:t>
      </w:r>
      <w:r w:rsidR="00BA2425" w:rsidRPr="006121D5">
        <w:rPr>
          <w:rFonts w:ascii="Times New Roman" w:hAnsi="Times New Roman"/>
          <w:sz w:val="24"/>
          <w:szCs w:val="24"/>
          <w:lang w:val="en-US"/>
        </w:rPr>
        <w:t>pectives and current challenges</w:t>
      </w:r>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rPr>
        <w:t>Psicologia: Organização e Trabalho, 12</w:t>
      </w:r>
      <w:r w:rsidR="00BA2425" w:rsidRPr="006121D5">
        <w:rPr>
          <w:rFonts w:ascii="Times New Roman" w:hAnsi="Times New Roman"/>
          <w:sz w:val="24"/>
          <w:szCs w:val="24"/>
        </w:rPr>
        <w:t xml:space="preserve">(1), 47-60. </w:t>
      </w:r>
      <w:proofErr w:type="spellStart"/>
      <w:r w:rsidR="00BA2425" w:rsidRPr="006121D5">
        <w:rPr>
          <w:rFonts w:ascii="Times New Roman" w:hAnsi="Times New Roman"/>
          <w:sz w:val="24"/>
          <w:szCs w:val="24"/>
        </w:rPr>
        <w:t>Retrieved</w:t>
      </w:r>
      <w:proofErr w:type="spellEnd"/>
      <w:r w:rsidR="00BA2425" w:rsidRPr="006121D5">
        <w:rPr>
          <w:rFonts w:ascii="Times New Roman" w:hAnsi="Times New Roman"/>
          <w:sz w:val="24"/>
          <w:szCs w:val="24"/>
        </w:rPr>
        <w:t xml:space="preserve"> </w:t>
      </w:r>
      <w:proofErr w:type="spellStart"/>
      <w:r w:rsidR="00BA2425" w:rsidRPr="006121D5">
        <w:rPr>
          <w:rFonts w:ascii="Times New Roman" w:hAnsi="Times New Roman"/>
          <w:sz w:val="24"/>
          <w:szCs w:val="24"/>
        </w:rPr>
        <w:t>from</w:t>
      </w:r>
      <w:proofErr w:type="spellEnd"/>
      <w:r w:rsidR="00BA2425" w:rsidRPr="006121D5">
        <w:rPr>
          <w:rFonts w:ascii="Times New Roman" w:hAnsi="Times New Roman"/>
          <w:sz w:val="24"/>
          <w:szCs w:val="24"/>
        </w:rPr>
        <w:t xml:space="preserve">: </w:t>
      </w:r>
      <w:proofErr w:type="gramStart"/>
      <w:r w:rsidR="00BA2425" w:rsidRPr="006121D5">
        <w:rPr>
          <w:rFonts w:ascii="Times New Roman" w:hAnsi="Times New Roman"/>
          <w:sz w:val="24"/>
          <w:szCs w:val="24"/>
        </w:rPr>
        <w:t>http://pepsic.bvsalud.org/scielo.</w:t>
      </w:r>
      <w:proofErr w:type="gramEnd"/>
      <w:r w:rsidR="00BA2425" w:rsidRPr="006121D5">
        <w:rPr>
          <w:rFonts w:ascii="Times New Roman" w:hAnsi="Times New Roman"/>
          <w:sz w:val="24"/>
          <w:szCs w:val="24"/>
        </w:rPr>
        <w:t>php?</w:t>
      </w:r>
      <w:proofErr w:type="gramStart"/>
      <w:r w:rsidR="00BA2425" w:rsidRPr="006121D5">
        <w:rPr>
          <w:rFonts w:ascii="Times New Roman" w:hAnsi="Times New Roman"/>
          <w:sz w:val="24"/>
          <w:szCs w:val="24"/>
        </w:rPr>
        <w:t>script</w:t>
      </w:r>
      <w:proofErr w:type="gramEnd"/>
      <w:r w:rsidR="00BA2425" w:rsidRPr="006121D5">
        <w:rPr>
          <w:rFonts w:ascii="Times New Roman" w:hAnsi="Times New Roman"/>
          <w:sz w:val="24"/>
          <w:szCs w:val="24"/>
        </w:rPr>
        <w:t>=sci_arttext&amp;pid=S1984-66572012000100005</w:t>
      </w:r>
    </w:p>
    <w:p w:rsidR="00615CFD" w:rsidRPr="006121D5" w:rsidRDefault="00615CFD" w:rsidP="00507D0E">
      <w:pPr>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sz w:val="24"/>
          <w:szCs w:val="24"/>
          <w:lang w:val="en-US"/>
        </w:rPr>
        <w:t>Baumrind</w:t>
      </w:r>
      <w:proofErr w:type="spellEnd"/>
      <w:r w:rsidRPr="006121D5">
        <w:rPr>
          <w:rFonts w:ascii="Times New Roman" w:hAnsi="Times New Roman"/>
          <w:sz w:val="24"/>
          <w:szCs w:val="24"/>
          <w:lang w:val="en-US"/>
        </w:rPr>
        <w:t xml:space="preserve">, </w:t>
      </w:r>
      <w:r w:rsidR="005E22EB" w:rsidRPr="006121D5">
        <w:rPr>
          <w:rFonts w:ascii="Times New Roman" w:hAnsi="Times New Roman"/>
          <w:sz w:val="24"/>
          <w:szCs w:val="24"/>
          <w:lang w:val="en-US"/>
        </w:rPr>
        <w:t>D.</w:t>
      </w:r>
      <w:r w:rsidRPr="006121D5">
        <w:rPr>
          <w:rFonts w:ascii="Times New Roman" w:hAnsi="Times New Roman"/>
          <w:sz w:val="24"/>
          <w:szCs w:val="24"/>
          <w:lang w:val="en-US"/>
        </w:rPr>
        <w:t xml:space="preserve"> (1966). </w:t>
      </w:r>
      <w:proofErr w:type="gramStart"/>
      <w:r w:rsidRPr="006121D5">
        <w:rPr>
          <w:rFonts w:ascii="Times New Roman" w:hAnsi="Times New Roman"/>
          <w:sz w:val="24"/>
          <w:szCs w:val="24"/>
          <w:lang w:val="en-US"/>
        </w:rPr>
        <w:t>Effects of authoritative control on child behavior.</w:t>
      </w:r>
      <w:proofErr w:type="gramEnd"/>
      <w:r w:rsidRPr="006121D5">
        <w:rPr>
          <w:rFonts w:ascii="Times New Roman" w:hAnsi="Times New Roman"/>
          <w:sz w:val="24"/>
          <w:szCs w:val="24"/>
          <w:lang w:val="en-US"/>
        </w:rPr>
        <w:t xml:space="preserve"> C</w:t>
      </w:r>
      <w:r w:rsidRPr="006121D5">
        <w:rPr>
          <w:rFonts w:ascii="Times New Roman" w:hAnsi="Times New Roman"/>
          <w:i/>
          <w:sz w:val="24"/>
          <w:szCs w:val="24"/>
          <w:lang w:val="en-US"/>
        </w:rPr>
        <w:t>hild Development</w:t>
      </w:r>
      <w:r w:rsidRPr="006121D5">
        <w:rPr>
          <w:rFonts w:ascii="Times New Roman" w:hAnsi="Times New Roman"/>
          <w:sz w:val="24"/>
          <w:szCs w:val="24"/>
          <w:lang w:val="en-US"/>
        </w:rPr>
        <w:t xml:space="preserve">, </w:t>
      </w:r>
      <w:r w:rsidRPr="006121D5">
        <w:rPr>
          <w:rFonts w:ascii="Times New Roman" w:hAnsi="Times New Roman"/>
          <w:i/>
          <w:sz w:val="24"/>
          <w:szCs w:val="24"/>
          <w:lang w:val="en-US"/>
        </w:rPr>
        <w:t>37</w:t>
      </w:r>
      <w:r w:rsidRPr="006121D5">
        <w:rPr>
          <w:rFonts w:ascii="Times New Roman" w:hAnsi="Times New Roman"/>
          <w:sz w:val="24"/>
          <w:szCs w:val="24"/>
          <w:lang w:val="en-US"/>
        </w:rPr>
        <w:t>,</w:t>
      </w:r>
      <w:r w:rsidR="00207147" w:rsidRPr="006121D5">
        <w:rPr>
          <w:rFonts w:ascii="Times New Roman" w:hAnsi="Times New Roman"/>
          <w:sz w:val="24"/>
          <w:szCs w:val="24"/>
          <w:lang w:val="en-US"/>
        </w:rPr>
        <w:t xml:space="preserve"> </w:t>
      </w:r>
      <w:r w:rsidRPr="006121D5">
        <w:rPr>
          <w:rFonts w:ascii="Times New Roman" w:hAnsi="Times New Roman"/>
          <w:sz w:val="24"/>
          <w:szCs w:val="24"/>
          <w:lang w:val="en-US"/>
        </w:rPr>
        <w:t xml:space="preserve">887-907. </w:t>
      </w:r>
      <w:proofErr w:type="spellStart"/>
      <w:proofErr w:type="gramStart"/>
      <w:r w:rsidR="00207147" w:rsidRPr="006121D5">
        <w:rPr>
          <w:rFonts w:ascii="Times New Roman" w:hAnsi="Times New Roman"/>
          <w:sz w:val="24"/>
          <w:szCs w:val="24"/>
          <w:lang w:val="en-US"/>
        </w:rPr>
        <w:t>doi</w:t>
      </w:r>
      <w:proofErr w:type="spellEnd"/>
      <w:proofErr w:type="gramEnd"/>
      <w:r w:rsidRPr="006121D5">
        <w:rPr>
          <w:rFonts w:ascii="Times New Roman" w:hAnsi="Times New Roman"/>
          <w:sz w:val="24"/>
          <w:szCs w:val="24"/>
          <w:lang w:val="en-US"/>
        </w:rPr>
        <w:t>: 10.2307/1126611</w:t>
      </w:r>
    </w:p>
    <w:p w:rsidR="00C21D34" w:rsidRPr="006121D5" w:rsidRDefault="00C21D34" w:rsidP="00507D0E">
      <w:pPr>
        <w:spacing w:line="240" w:lineRule="auto"/>
        <w:ind w:left="425" w:hanging="425"/>
        <w:jc w:val="both"/>
        <w:rPr>
          <w:rFonts w:ascii="Times New Roman" w:hAnsi="Times New Roman"/>
          <w:sz w:val="24"/>
          <w:szCs w:val="24"/>
          <w:lang w:val="en-US"/>
        </w:rPr>
      </w:pPr>
      <w:r w:rsidRPr="006121D5">
        <w:rPr>
          <w:rFonts w:ascii="Times New Roman" w:hAnsi="Times New Roman"/>
          <w:sz w:val="24"/>
          <w:szCs w:val="24"/>
          <w:lang w:val="en-US"/>
        </w:rPr>
        <w:t xml:space="preserve">Beckerman, M., van </w:t>
      </w:r>
      <w:proofErr w:type="spellStart"/>
      <w:r w:rsidRPr="006121D5">
        <w:rPr>
          <w:rFonts w:ascii="Times New Roman" w:hAnsi="Times New Roman"/>
          <w:sz w:val="24"/>
          <w:szCs w:val="24"/>
          <w:lang w:val="en-US"/>
        </w:rPr>
        <w:t>Berkel</w:t>
      </w:r>
      <w:proofErr w:type="spellEnd"/>
      <w:r w:rsidRPr="006121D5">
        <w:rPr>
          <w:rFonts w:ascii="Times New Roman" w:hAnsi="Times New Roman"/>
          <w:sz w:val="24"/>
          <w:szCs w:val="24"/>
          <w:lang w:val="en-US"/>
        </w:rPr>
        <w:t xml:space="preserve">, S.R, </w:t>
      </w:r>
      <w:proofErr w:type="spellStart"/>
      <w:r w:rsidRPr="006121D5">
        <w:rPr>
          <w:rFonts w:ascii="Times New Roman" w:hAnsi="Times New Roman"/>
          <w:sz w:val="24"/>
          <w:szCs w:val="24"/>
          <w:lang w:val="en-US"/>
        </w:rPr>
        <w:t>Mesman</w:t>
      </w:r>
      <w:proofErr w:type="spellEnd"/>
      <w:r w:rsidRPr="006121D5">
        <w:rPr>
          <w:rFonts w:ascii="Times New Roman" w:hAnsi="Times New Roman"/>
          <w:sz w:val="24"/>
          <w:szCs w:val="24"/>
          <w:lang w:val="en-US"/>
        </w:rPr>
        <w:t xml:space="preserve">, J., &amp; </w:t>
      </w:r>
      <w:proofErr w:type="spellStart"/>
      <w:r w:rsidRPr="006121D5">
        <w:rPr>
          <w:rFonts w:ascii="Times New Roman" w:hAnsi="Times New Roman"/>
          <w:sz w:val="24"/>
          <w:szCs w:val="24"/>
          <w:lang w:val="en-US"/>
        </w:rPr>
        <w:t>Alink</w:t>
      </w:r>
      <w:proofErr w:type="spellEnd"/>
      <w:r w:rsidRPr="006121D5">
        <w:rPr>
          <w:rFonts w:ascii="Times New Roman" w:hAnsi="Times New Roman"/>
          <w:sz w:val="24"/>
          <w:szCs w:val="24"/>
          <w:lang w:val="en-US"/>
        </w:rPr>
        <w:t xml:space="preserve">, L.R.A. (2017). </w:t>
      </w:r>
      <w:proofErr w:type="gramStart"/>
      <w:r w:rsidR="005D05CD" w:rsidRPr="006121D5">
        <w:rPr>
          <w:rFonts w:ascii="Times New Roman" w:hAnsi="Times New Roman"/>
          <w:sz w:val="24"/>
          <w:szCs w:val="24"/>
          <w:lang w:val="en-US"/>
        </w:rPr>
        <w:t>The role of negative parental attributions in the associations between daily stressors, maltreatment history, and harsh abusive discipline.</w:t>
      </w:r>
      <w:proofErr w:type="gramEnd"/>
      <w:r w:rsidR="005D05CD" w:rsidRPr="006121D5">
        <w:rPr>
          <w:rFonts w:ascii="Times New Roman" w:hAnsi="Times New Roman"/>
          <w:sz w:val="24"/>
          <w:szCs w:val="24"/>
          <w:lang w:val="en-US"/>
        </w:rPr>
        <w:t xml:space="preserve"> </w:t>
      </w:r>
      <w:r w:rsidR="005D05CD" w:rsidRPr="006121D5">
        <w:rPr>
          <w:rFonts w:ascii="Times New Roman" w:hAnsi="Times New Roman"/>
          <w:i/>
          <w:sz w:val="24"/>
          <w:szCs w:val="24"/>
          <w:lang w:val="en-US"/>
        </w:rPr>
        <w:t>Child Abuse &amp; Neglect, 64</w:t>
      </w:r>
      <w:r w:rsidR="005D05CD" w:rsidRPr="006121D5">
        <w:rPr>
          <w:rFonts w:ascii="Times New Roman" w:hAnsi="Times New Roman"/>
          <w:sz w:val="24"/>
          <w:szCs w:val="24"/>
          <w:lang w:val="en-US"/>
        </w:rPr>
        <w:t xml:space="preserve">, 109-116. </w:t>
      </w:r>
      <w:proofErr w:type="spellStart"/>
      <w:proofErr w:type="gramStart"/>
      <w:r w:rsidR="00697BD8" w:rsidRPr="006121D5">
        <w:rPr>
          <w:rFonts w:ascii="Times New Roman" w:hAnsi="Times New Roman"/>
          <w:sz w:val="24"/>
          <w:szCs w:val="24"/>
          <w:lang w:val="en-US"/>
        </w:rPr>
        <w:t>doi</w:t>
      </w:r>
      <w:proofErr w:type="spellEnd"/>
      <w:proofErr w:type="gramEnd"/>
      <w:r w:rsidR="00697BD8" w:rsidRPr="006121D5">
        <w:rPr>
          <w:rFonts w:ascii="Times New Roman" w:hAnsi="Times New Roman"/>
          <w:sz w:val="24"/>
          <w:szCs w:val="24"/>
          <w:lang w:val="en-US"/>
        </w:rPr>
        <w:t>: 10.1016/j.chiabu.2016.12.015</w:t>
      </w:r>
    </w:p>
    <w:p w:rsidR="00615CFD" w:rsidRPr="006121D5" w:rsidRDefault="005E22EB" w:rsidP="00507D0E">
      <w:pPr>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sz w:val="24"/>
          <w:szCs w:val="24"/>
          <w:lang w:val="en-US"/>
        </w:rPr>
        <w:t>Biasoli-Alves</w:t>
      </w:r>
      <w:proofErr w:type="spellEnd"/>
      <w:r w:rsidRPr="006121D5">
        <w:rPr>
          <w:rFonts w:ascii="Times New Roman" w:hAnsi="Times New Roman"/>
          <w:sz w:val="24"/>
          <w:szCs w:val="24"/>
          <w:lang w:val="en-US"/>
        </w:rPr>
        <w:t>, Z.</w:t>
      </w:r>
      <w:r w:rsidR="00615CFD" w:rsidRPr="006121D5">
        <w:rPr>
          <w:rFonts w:ascii="Times New Roman" w:hAnsi="Times New Roman"/>
          <w:sz w:val="24"/>
          <w:szCs w:val="24"/>
          <w:lang w:val="en-US"/>
        </w:rPr>
        <w:t xml:space="preserve"> M. M. (1995). </w:t>
      </w:r>
      <w:r w:rsidR="00615CFD" w:rsidRPr="006121D5">
        <w:rPr>
          <w:rFonts w:ascii="Times New Roman" w:hAnsi="Times New Roman"/>
          <w:bCs/>
          <w:i/>
          <w:sz w:val="24"/>
          <w:szCs w:val="24"/>
        </w:rPr>
        <w:t>Família, socialização e desenvolvimento</w:t>
      </w:r>
      <w:r w:rsidR="00615CFD" w:rsidRPr="006121D5">
        <w:rPr>
          <w:rFonts w:ascii="Times New Roman" w:hAnsi="Times New Roman"/>
          <w:i/>
          <w:sz w:val="24"/>
          <w:szCs w:val="24"/>
        </w:rPr>
        <w:t>: As práticas de educação da criança</w:t>
      </w:r>
      <w:r w:rsidR="00615CFD" w:rsidRPr="006121D5">
        <w:rPr>
          <w:rFonts w:ascii="Times New Roman" w:hAnsi="Times New Roman"/>
          <w:sz w:val="24"/>
          <w:szCs w:val="24"/>
        </w:rPr>
        <w:t xml:space="preserve">. </w:t>
      </w:r>
      <w:r w:rsidR="00615CFD" w:rsidRPr="006121D5">
        <w:rPr>
          <w:rFonts w:ascii="Times New Roman" w:hAnsi="Times New Roman"/>
          <w:sz w:val="24"/>
          <w:szCs w:val="24"/>
          <w:lang w:val="en-US"/>
        </w:rPr>
        <w:t xml:space="preserve">[Family, socialization and development: Child rearing practices]. </w:t>
      </w:r>
      <w:r w:rsidR="00697BD8" w:rsidRPr="006121D5">
        <w:rPr>
          <w:rFonts w:ascii="Times New Roman" w:hAnsi="Times New Roman"/>
          <w:sz w:val="24"/>
          <w:szCs w:val="24"/>
          <w:lang w:val="en-US"/>
        </w:rPr>
        <w:t>(</w:t>
      </w:r>
      <w:r w:rsidR="00BA2425" w:rsidRPr="006121D5">
        <w:rPr>
          <w:rFonts w:ascii="Times New Roman" w:hAnsi="Times New Roman"/>
          <w:sz w:val="24"/>
          <w:szCs w:val="24"/>
          <w:lang w:val="en-US"/>
        </w:rPr>
        <w:t xml:space="preserve">Habilitation </w:t>
      </w:r>
      <w:proofErr w:type="spellStart"/>
      <w:r w:rsidR="00BA2425" w:rsidRPr="006121D5">
        <w:rPr>
          <w:rFonts w:ascii="Times New Roman" w:hAnsi="Times New Roman"/>
          <w:sz w:val="24"/>
          <w:szCs w:val="24"/>
          <w:lang w:val="en-US"/>
        </w:rPr>
        <w:t>hesis</w:t>
      </w:r>
      <w:proofErr w:type="spellEnd"/>
      <w:proofErr w:type="gramStart"/>
      <w:r w:rsidR="00697BD8" w:rsidRPr="006121D5">
        <w:rPr>
          <w:rFonts w:ascii="Times New Roman" w:hAnsi="Times New Roman"/>
          <w:sz w:val="24"/>
          <w:szCs w:val="24"/>
          <w:lang w:val="en-US"/>
        </w:rPr>
        <w:t xml:space="preserve">, </w:t>
      </w:r>
      <w:r w:rsidR="00615CFD" w:rsidRPr="006121D5">
        <w:rPr>
          <w:rFonts w:ascii="Times New Roman" w:hAnsi="Times New Roman"/>
          <w:sz w:val="24"/>
          <w:szCs w:val="24"/>
          <w:lang w:val="en-US"/>
        </w:rPr>
        <w:t xml:space="preserve"> </w:t>
      </w:r>
      <w:r w:rsidR="00697BD8" w:rsidRPr="006121D5">
        <w:rPr>
          <w:rFonts w:ascii="Times New Roman" w:hAnsi="Times New Roman"/>
          <w:sz w:val="24"/>
          <w:szCs w:val="24"/>
          <w:lang w:val="en-US"/>
        </w:rPr>
        <w:t>University</w:t>
      </w:r>
      <w:proofErr w:type="gramEnd"/>
      <w:r w:rsidR="00697BD8" w:rsidRPr="006121D5">
        <w:rPr>
          <w:rFonts w:ascii="Times New Roman" w:hAnsi="Times New Roman"/>
          <w:sz w:val="24"/>
          <w:szCs w:val="24"/>
          <w:lang w:val="en-US"/>
        </w:rPr>
        <w:t xml:space="preserve"> of </w:t>
      </w:r>
      <w:r w:rsidR="00615CFD" w:rsidRPr="006121D5">
        <w:rPr>
          <w:rFonts w:ascii="Times New Roman" w:hAnsi="Times New Roman"/>
          <w:sz w:val="24"/>
          <w:szCs w:val="24"/>
          <w:lang w:val="en-US"/>
        </w:rPr>
        <w:t>São Paulo, S</w:t>
      </w:r>
      <w:r w:rsidR="00697BD8" w:rsidRPr="006121D5">
        <w:rPr>
          <w:rFonts w:ascii="Times New Roman" w:hAnsi="Times New Roman"/>
          <w:sz w:val="24"/>
          <w:szCs w:val="24"/>
          <w:lang w:val="en-US"/>
        </w:rPr>
        <w:t xml:space="preserve">ão </w:t>
      </w:r>
      <w:r w:rsidR="00615CFD" w:rsidRPr="006121D5">
        <w:rPr>
          <w:rFonts w:ascii="Times New Roman" w:hAnsi="Times New Roman"/>
          <w:sz w:val="24"/>
          <w:szCs w:val="24"/>
          <w:lang w:val="en-US"/>
        </w:rPr>
        <w:t>P</w:t>
      </w:r>
      <w:r w:rsidR="00697BD8" w:rsidRPr="006121D5">
        <w:rPr>
          <w:rFonts w:ascii="Times New Roman" w:hAnsi="Times New Roman"/>
          <w:sz w:val="24"/>
          <w:szCs w:val="24"/>
          <w:lang w:val="en-US"/>
        </w:rPr>
        <w:t>aulo, Brazil)</w:t>
      </w:r>
      <w:r w:rsidR="00615CFD" w:rsidRPr="006121D5">
        <w:rPr>
          <w:rFonts w:ascii="Times New Roman" w:hAnsi="Times New Roman"/>
          <w:sz w:val="24"/>
          <w:szCs w:val="24"/>
          <w:lang w:val="en-US"/>
        </w:rPr>
        <w:t>.</w:t>
      </w:r>
    </w:p>
    <w:p w:rsidR="00BA2425" w:rsidRPr="006121D5" w:rsidRDefault="005E22EB" w:rsidP="00507D0E">
      <w:pPr>
        <w:spacing w:line="240" w:lineRule="auto"/>
        <w:ind w:left="425" w:hanging="425"/>
        <w:jc w:val="both"/>
        <w:rPr>
          <w:rFonts w:ascii="Times New Roman" w:hAnsi="Times New Roman"/>
          <w:sz w:val="24"/>
          <w:szCs w:val="24"/>
        </w:rPr>
      </w:pPr>
      <w:proofErr w:type="spellStart"/>
      <w:r w:rsidRPr="006121D5">
        <w:rPr>
          <w:rFonts w:ascii="Times New Roman" w:hAnsi="Times New Roman"/>
          <w:sz w:val="24"/>
          <w:szCs w:val="24"/>
        </w:rPr>
        <w:t>Bolsoni</w:t>
      </w:r>
      <w:proofErr w:type="spellEnd"/>
      <w:r w:rsidRPr="006121D5">
        <w:rPr>
          <w:rFonts w:ascii="Times New Roman" w:hAnsi="Times New Roman"/>
          <w:sz w:val="24"/>
          <w:szCs w:val="24"/>
        </w:rPr>
        <w:t xml:space="preserve">-Silva, A. T. &amp; </w:t>
      </w:r>
      <w:proofErr w:type="spellStart"/>
      <w:r w:rsidRPr="006121D5">
        <w:rPr>
          <w:rFonts w:ascii="Times New Roman" w:hAnsi="Times New Roman"/>
          <w:sz w:val="24"/>
          <w:szCs w:val="24"/>
        </w:rPr>
        <w:t>Marturano</w:t>
      </w:r>
      <w:proofErr w:type="spellEnd"/>
      <w:r w:rsidRPr="006121D5">
        <w:rPr>
          <w:rFonts w:ascii="Times New Roman" w:hAnsi="Times New Roman"/>
          <w:sz w:val="24"/>
          <w:szCs w:val="24"/>
        </w:rPr>
        <w:t>, E. M. (2007).</w:t>
      </w:r>
      <w:r w:rsidR="00BA2425" w:rsidRPr="006121D5">
        <w:rPr>
          <w:rFonts w:ascii="Times New Roman" w:hAnsi="Times New Roman"/>
          <w:sz w:val="24"/>
          <w:szCs w:val="24"/>
        </w:rPr>
        <w:t xml:space="preserve"> </w:t>
      </w:r>
      <w:r w:rsidRPr="006121D5">
        <w:rPr>
          <w:rFonts w:ascii="Times New Roman" w:hAnsi="Times New Roman"/>
          <w:sz w:val="24"/>
          <w:szCs w:val="24"/>
          <w:lang w:val="en-US"/>
        </w:rPr>
        <w:t>The quality of positive interaction and parental consistency as related to behavior problems in preschoolers</w:t>
      </w:r>
      <w:r w:rsidR="00BA2425" w:rsidRPr="006121D5">
        <w:rPr>
          <w:rFonts w:ascii="Times New Roman" w:hAnsi="Times New Roman"/>
          <w:sz w:val="24"/>
          <w:szCs w:val="24"/>
          <w:lang w:val="en-US"/>
        </w:rPr>
        <w:t xml:space="preserve">. </w:t>
      </w:r>
      <w:r w:rsidR="00BA2425" w:rsidRPr="006121D5">
        <w:rPr>
          <w:rFonts w:ascii="Times New Roman" w:hAnsi="Times New Roman"/>
          <w:i/>
          <w:sz w:val="24"/>
          <w:szCs w:val="24"/>
        </w:rPr>
        <w:t>R</w:t>
      </w:r>
      <w:r w:rsidRPr="006121D5">
        <w:rPr>
          <w:rFonts w:ascii="Times New Roman" w:hAnsi="Times New Roman"/>
          <w:i/>
          <w:sz w:val="24"/>
          <w:szCs w:val="24"/>
        </w:rPr>
        <w:t xml:space="preserve">evista Interamericana de </w:t>
      </w:r>
      <w:proofErr w:type="spellStart"/>
      <w:r w:rsidRPr="006121D5">
        <w:rPr>
          <w:rFonts w:ascii="Times New Roman" w:hAnsi="Times New Roman"/>
          <w:i/>
          <w:sz w:val="24"/>
          <w:szCs w:val="24"/>
        </w:rPr>
        <w:t>Psicología</w:t>
      </w:r>
      <w:proofErr w:type="spellEnd"/>
      <w:r w:rsidRPr="006121D5">
        <w:rPr>
          <w:rFonts w:ascii="Times New Roman" w:hAnsi="Times New Roman"/>
          <w:sz w:val="24"/>
          <w:szCs w:val="24"/>
        </w:rPr>
        <w:t xml:space="preserve">, </w:t>
      </w:r>
      <w:r w:rsidRPr="006121D5">
        <w:rPr>
          <w:rFonts w:ascii="Times New Roman" w:hAnsi="Times New Roman"/>
          <w:i/>
          <w:sz w:val="24"/>
          <w:szCs w:val="24"/>
        </w:rPr>
        <w:t>41</w:t>
      </w:r>
      <w:r w:rsidRPr="006121D5">
        <w:rPr>
          <w:rFonts w:ascii="Times New Roman" w:hAnsi="Times New Roman"/>
          <w:sz w:val="24"/>
          <w:szCs w:val="24"/>
        </w:rPr>
        <w:t xml:space="preserve">(3), 349-358. </w:t>
      </w:r>
      <w:proofErr w:type="spellStart"/>
      <w:r w:rsidRPr="006121D5">
        <w:rPr>
          <w:rFonts w:ascii="Times New Roman" w:hAnsi="Times New Roman"/>
          <w:sz w:val="24"/>
          <w:szCs w:val="24"/>
        </w:rPr>
        <w:t>Retrieved</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from</w:t>
      </w:r>
      <w:proofErr w:type="spellEnd"/>
      <w:r w:rsidRPr="006121D5">
        <w:rPr>
          <w:rFonts w:ascii="Times New Roman" w:hAnsi="Times New Roman"/>
          <w:sz w:val="24"/>
          <w:szCs w:val="24"/>
        </w:rPr>
        <w:t xml:space="preserve">: </w:t>
      </w:r>
      <w:proofErr w:type="gramStart"/>
      <w:r w:rsidR="00BA2425" w:rsidRPr="006121D5">
        <w:rPr>
          <w:rFonts w:ascii="Times New Roman" w:hAnsi="Times New Roman"/>
          <w:sz w:val="24"/>
          <w:szCs w:val="24"/>
        </w:rPr>
        <w:t>http://pepsic.bvsalud.org/scielo.</w:t>
      </w:r>
      <w:proofErr w:type="gramEnd"/>
      <w:r w:rsidR="00BA2425" w:rsidRPr="006121D5">
        <w:rPr>
          <w:rFonts w:ascii="Times New Roman" w:hAnsi="Times New Roman"/>
          <w:sz w:val="24"/>
          <w:szCs w:val="24"/>
        </w:rPr>
        <w:t>php?</w:t>
      </w:r>
      <w:proofErr w:type="gramStart"/>
      <w:r w:rsidR="00BA2425" w:rsidRPr="006121D5">
        <w:rPr>
          <w:rFonts w:ascii="Times New Roman" w:hAnsi="Times New Roman"/>
          <w:sz w:val="24"/>
          <w:szCs w:val="24"/>
        </w:rPr>
        <w:t>script</w:t>
      </w:r>
      <w:proofErr w:type="gramEnd"/>
      <w:r w:rsidR="00BA2425" w:rsidRPr="006121D5">
        <w:rPr>
          <w:rFonts w:ascii="Times New Roman" w:hAnsi="Times New Roman"/>
          <w:sz w:val="24"/>
          <w:szCs w:val="24"/>
        </w:rPr>
        <w:t>=sci_arttext&amp;pid=S0034-96902007000300010</w:t>
      </w:r>
    </w:p>
    <w:p w:rsidR="00615CFD" w:rsidRPr="006121D5" w:rsidRDefault="005E22EB" w:rsidP="00507D0E">
      <w:pPr>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sz w:val="24"/>
          <w:szCs w:val="24"/>
        </w:rPr>
        <w:t>Bolsoni</w:t>
      </w:r>
      <w:proofErr w:type="spellEnd"/>
      <w:r w:rsidRPr="006121D5">
        <w:rPr>
          <w:rFonts w:ascii="Times New Roman" w:hAnsi="Times New Roman"/>
          <w:sz w:val="24"/>
          <w:szCs w:val="24"/>
        </w:rPr>
        <w:t xml:space="preserve">-Silva, A. </w:t>
      </w:r>
      <w:r w:rsidR="00BC0BE8" w:rsidRPr="006121D5">
        <w:rPr>
          <w:rFonts w:ascii="Times New Roman" w:hAnsi="Times New Roman"/>
          <w:sz w:val="24"/>
          <w:szCs w:val="24"/>
        </w:rPr>
        <w:t>T., Villas-Boas, A.</w:t>
      </w:r>
      <w:r w:rsidR="00615CFD" w:rsidRPr="006121D5">
        <w:rPr>
          <w:rFonts w:ascii="Times New Roman" w:hAnsi="Times New Roman"/>
          <w:sz w:val="24"/>
          <w:szCs w:val="24"/>
        </w:rPr>
        <w:t xml:space="preserve"> C</w:t>
      </w:r>
      <w:r w:rsidRPr="006121D5">
        <w:rPr>
          <w:rFonts w:ascii="Times New Roman" w:hAnsi="Times New Roman"/>
          <w:sz w:val="24"/>
          <w:szCs w:val="24"/>
        </w:rPr>
        <w:t>.</w:t>
      </w:r>
      <w:r w:rsidR="00BC0BE8" w:rsidRPr="006121D5">
        <w:rPr>
          <w:rFonts w:ascii="Times New Roman" w:hAnsi="Times New Roman"/>
          <w:sz w:val="24"/>
          <w:szCs w:val="24"/>
        </w:rPr>
        <w:t xml:space="preserve"> V. B., </w:t>
      </w:r>
      <w:proofErr w:type="spellStart"/>
      <w:r w:rsidR="00BC0BE8" w:rsidRPr="006121D5">
        <w:rPr>
          <w:rFonts w:ascii="Times New Roman" w:hAnsi="Times New Roman"/>
          <w:sz w:val="24"/>
          <w:szCs w:val="24"/>
        </w:rPr>
        <w:t>Romera</w:t>
      </w:r>
      <w:proofErr w:type="spellEnd"/>
      <w:r w:rsidR="00BC0BE8" w:rsidRPr="006121D5">
        <w:rPr>
          <w:rFonts w:ascii="Times New Roman" w:hAnsi="Times New Roman"/>
          <w:sz w:val="24"/>
          <w:szCs w:val="24"/>
        </w:rPr>
        <w:t>, V. B. &amp; Silveira, F.</w:t>
      </w:r>
      <w:r w:rsidR="00615CFD" w:rsidRPr="006121D5">
        <w:rPr>
          <w:rFonts w:ascii="Times New Roman" w:hAnsi="Times New Roman"/>
          <w:sz w:val="24"/>
          <w:szCs w:val="24"/>
        </w:rPr>
        <w:t xml:space="preserve"> V. (2010).   </w:t>
      </w:r>
      <w:r w:rsidR="00477330" w:rsidRPr="006121D5">
        <w:rPr>
          <w:rFonts w:ascii="Times New Roman" w:hAnsi="Times New Roman"/>
          <w:sz w:val="24"/>
          <w:szCs w:val="24"/>
          <w:lang w:val="en-US"/>
        </w:rPr>
        <w:t>Characterization of intervention programs with children and/or adolescents</w:t>
      </w:r>
      <w:r w:rsidR="00615CFD" w:rsidRPr="006121D5">
        <w:rPr>
          <w:rFonts w:ascii="Times New Roman" w:hAnsi="Times New Roman"/>
          <w:sz w:val="24"/>
          <w:szCs w:val="24"/>
          <w:lang w:val="en-US"/>
        </w:rPr>
        <w:t xml:space="preserve">. </w:t>
      </w:r>
      <w:proofErr w:type="spellStart"/>
      <w:r w:rsidR="00615CFD" w:rsidRPr="006121D5">
        <w:rPr>
          <w:rFonts w:ascii="Times New Roman" w:hAnsi="Times New Roman"/>
          <w:i/>
          <w:iCs/>
          <w:sz w:val="24"/>
          <w:szCs w:val="24"/>
          <w:lang w:val="en-US"/>
        </w:rPr>
        <w:t>Arquivos</w:t>
      </w:r>
      <w:proofErr w:type="spellEnd"/>
      <w:r w:rsidR="00615CFD" w:rsidRPr="006121D5">
        <w:rPr>
          <w:rFonts w:ascii="Times New Roman" w:hAnsi="Times New Roman"/>
          <w:i/>
          <w:iCs/>
          <w:sz w:val="24"/>
          <w:szCs w:val="24"/>
          <w:lang w:val="en-US"/>
        </w:rPr>
        <w:t xml:space="preserve"> </w:t>
      </w:r>
      <w:proofErr w:type="spellStart"/>
      <w:r w:rsidR="00615CFD" w:rsidRPr="006121D5">
        <w:rPr>
          <w:rFonts w:ascii="Times New Roman" w:hAnsi="Times New Roman"/>
          <w:i/>
          <w:iCs/>
          <w:sz w:val="24"/>
          <w:szCs w:val="24"/>
          <w:lang w:val="en-US"/>
        </w:rPr>
        <w:t>Brasileiros</w:t>
      </w:r>
      <w:proofErr w:type="spellEnd"/>
      <w:r w:rsidR="00615CFD" w:rsidRPr="006121D5">
        <w:rPr>
          <w:rFonts w:ascii="Times New Roman" w:hAnsi="Times New Roman"/>
          <w:i/>
          <w:iCs/>
          <w:sz w:val="24"/>
          <w:szCs w:val="24"/>
          <w:lang w:val="en-US"/>
        </w:rPr>
        <w:t xml:space="preserve"> de </w:t>
      </w:r>
      <w:proofErr w:type="spellStart"/>
      <w:r w:rsidR="00615CFD" w:rsidRPr="006121D5">
        <w:rPr>
          <w:rFonts w:ascii="Times New Roman" w:hAnsi="Times New Roman"/>
          <w:i/>
          <w:iCs/>
          <w:sz w:val="24"/>
          <w:szCs w:val="24"/>
          <w:lang w:val="en-US"/>
        </w:rPr>
        <w:t>Psicologia</w:t>
      </w:r>
      <w:proofErr w:type="spellEnd"/>
      <w:r w:rsidR="00615CFD" w:rsidRPr="006121D5">
        <w:rPr>
          <w:rFonts w:ascii="Times New Roman" w:hAnsi="Times New Roman"/>
          <w:i/>
          <w:iCs/>
          <w:sz w:val="24"/>
          <w:szCs w:val="24"/>
          <w:lang w:val="en-US"/>
        </w:rPr>
        <w:t xml:space="preserve">, 62, </w:t>
      </w:r>
      <w:r w:rsidR="00615CFD" w:rsidRPr="006121D5">
        <w:rPr>
          <w:rFonts w:ascii="Times New Roman" w:hAnsi="Times New Roman"/>
          <w:sz w:val="24"/>
          <w:szCs w:val="24"/>
          <w:lang w:val="en-US"/>
        </w:rPr>
        <w:t xml:space="preserve">104-114. Retrieved from: </w:t>
      </w:r>
      <w:r w:rsidR="00477330" w:rsidRPr="006121D5">
        <w:rPr>
          <w:rFonts w:ascii="Times New Roman" w:hAnsi="Times New Roman"/>
          <w:sz w:val="24"/>
          <w:szCs w:val="24"/>
          <w:lang w:val="en-US"/>
        </w:rPr>
        <w:t>http://pepsic.bvsalud.org/scielo.php?script=sci_arttext&amp;pid=S1809-52672010000100012</w:t>
      </w:r>
    </w:p>
    <w:p w:rsidR="00615CFD" w:rsidRPr="006121D5" w:rsidRDefault="00BC0BE8" w:rsidP="00507D0E">
      <w:pPr>
        <w:spacing w:line="240" w:lineRule="auto"/>
        <w:ind w:left="425" w:hanging="425"/>
        <w:jc w:val="both"/>
        <w:rPr>
          <w:rFonts w:ascii="Times New Roman" w:hAnsi="Times New Roman"/>
          <w:sz w:val="24"/>
          <w:szCs w:val="24"/>
          <w:lang w:val="en-US"/>
        </w:rPr>
      </w:pPr>
      <w:r w:rsidRPr="006121D5">
        <w:rPr>
          <w:rFonts w:ascii="Times New Roman" w:hAnsi="Times New Roman"/>
          <w:sz w:val="24"/>
          <w:szCs w:val="24"/>
          <w:shd w:val="clear" w:color="auto" w:fill="FFFFFF"/>
          <w:lang w:val="en-US"/>
        </w:rPr>
        <w:t xml:space="preserve">Bornstein, M. H., </w:t>
      </w:r>
      <w:proofErr w:type="spellStart"/>
      <w:r w:rsidRPr="006121D5">
        <w:rPr>
          <w:rFonts w:ascii="Times New Roman" w:hAnsi="Times New Roman"/>
          <w:sz w:val="24"/>
          <w:szCs w:val="24"/>
          <w:shd w:val="clear" w:color="auto" w:fill="FFFFFF"/>
          <w:lang w:val="en-US"/>
        </w:rPr>
        <w:t>Tamis-LeMonda</w:t>
      </w:r>
      <w:proofErr w:type="spellEnd"/>
      <w:r w:rsidRPr="006121D5">
        <w:rPr>
          <w:rFonts w:ascii="Times New Roman" w:hAnsi="Times New Roman"/>
          <w:sz w:val="24"/>
          <w:szCs w:val="24"/>
          <w:shd w:val="clear" w:color="auto" w:fill="FFFFFF"/>
          <w:lang w:val="en-US"/>
        </w:rPr>
        <w:t xml:space="preserve">, C. S., </w:t>
      </w:r>
      <w:proofErr w:type="spellStart"/>
      <w:r w:rsidRPr="006121D5">
        <w:rPr>
          <w:rFonts w:ascii="Times New Roman" w:hAnsi="Times New Roman"/>
          <w:sz w:val="24"/>
          <w:szCs w:val="24"/>
          <w:shd w:val="clear" w:color="auto" w:fill="FFFFFF"/>
          <w:lang w:val="en-US"/>
        </w:rPr>
        <w:t>Pascual</w:t>
      </w:r>
      <w:proofErr w:type="spellEnd"/>
      <w:r w:rsidRPr="006121D5">
        <w:rPr>
          <w:rFonts w:ascii="Times New Roman" w:hAnsi="Times New Roman"/>
          <w:sz w:val="24"/>
          <w:szCs w:val="24"/>
          <w:shd w:val="clear" w:color="auto" w:fill="FFFFFF"/>
          <w:lang w:val="en-US"/>
        </w:rPr>
        <w:t xml:space="preserve">, L., Haynes, O. M., Painter, K. M., </w:t>
      </w:r>
      <w:proofErr w:type="spellStart"/>
      <w:r w:rsidRPr="006121D5">
        <w:rPr>
          <w:rFonts w:ascii="Times New Roman" w:hAnsi="Times New Roman"/>
          <w:sz w:val="24"/>
          <w:szCs w:val="24"/>
          <w:shd w:val="clear" w:color="auto" w:fill="FFFFFF"/>
          <w:lang w:val="en-US"/>
        </w:rPr>
        <w:t>Galperĺn</w:t>
      </w:r>
      <w:proofErr w:type="spellEnd"/>
      <w:r w:rsidRPr="006121D5">
        <w:rPr>
          <w:rFonts w:ascii="Times New Roman" w:hAnsi="Times New Roman"/>
          <w:sz w:val="24"/>
          <w:szCs w:val="24"/>
          <w:shd w:val="clear" w:color="auto" w:fill="FFFFFF"/>
          <w:lang w:val="en-US"/>
        </w:rPr>
        <w:t xml:space="preserve">, C. Z., &amp; </w:t>
      </w:r>
      <w:proofErr w:type="spellStart"/>
      <w:r w:rsidRPr="006121D5">
        <w:rPr>
          <w:rFonts w:ascii="Times New Roman" w:hAnsi="Times New Roman"/>
          <w:sz w:val="24"/>
          <w:szCs w:val="24"/>
          <w:shd w:val="clear" w:color="auto" w:fill="FFFFFF"/>
          <w:lang w:val="en-US"/>
        </w:rPr>
        <w:t>Pecheux</w:t>
      </w:r>
      <w:proofErr w:type="spellEnd"/>
      <w:r w:rsidRPr="006121D5">
        <w:rPr>
          <w:rFonts w:ascii="Times New Roman" w:hAnsi="Times New Roman"/>
          <w:sz w:val="24"/>
          <w:szCs w:val="24"/>
          <w:shd w:val="clear" w:color="auto" w:fill="FFFFFF"/>
          <w:lang w:val="en-US"/>
        </w:rPr>
        <w:t xml:space="preserve">, M. G. (1996). </w:t>
      </w:r>
      <w:proofErr w:type="gramStart"/>
      <w:r w:rsidRPr="006121D5">
        <w:rPr>
          <w:rFonts w:ascii="Times New Roman" w:hAnsi="Times New Roman"/>
          <w:sz w:val="24"/>
          <w:szCs w:val="24"/>
          <w:shd w:val="clear" w:color="auto" w:fill="FFFFFF"/>
          <w:lang w:val="en-US"/>
        </w:rPr>
        <w:t>Ideas about parenting in Argentina, France, and the United States.</w:t>
      </w:r>
      <w:proofErr w:type="gramEnd"/>
      <w:r w:rsidRPr="006121D5">
        <w:rPr>
          <w:rFonts w:ascii="Times New Roman" w:hAnsi="Times New Roman"/>
          <w:sz w:val="24"/>
          <w:szCs w:val="24"/>
          <w:shd w:val="clear" w:color="auto" w:fill="FFFFFF"/>
          <w:lang w:val="en-US"/>
        </w:rPr>
        <w:t> </w:t>
      </w:r>
      <w:r w:rsidRPr="006121D5">
        <w:rPr>
          <w:rFonts w:ascii="Times New Roman" w:hAnsi="Times New Roman"/>
          <w:i/>
          <w:iCs/>
          <w:sz w:val="24"/>
          <w:szCs w:val="24"/>
          <w:shd w:val="clear" w:color="auto" w:fill="FFFFFF"/>
          <w:lang w:val="en-US"/>
        </w:rPr>
        <w:t>International Journal of Behavioral Development</w:t>
      </w:r>
      <w:r w:rsidRPr="006121D5">
        <w:rPr>
          <w:rFonts w:ascii="Times New Roman" w:hAnsi="Times New Roman"/>
          <w:sz w:val="24"/>
          <w:szCs w:val="24"/>
          <w:shd w:val="clear" w:color="auto" w:fill="FFFFFF"/>
          <w:lang w:val="en-US"/>
        </w:rPr>
        <w:t>, </w:t>
      </w:r>
      <w:r w:rsidRPr="006121D5">
        <w:rPr>
          <w:rFonts w:ascii="Times New Roman" w:hAnsi="Times New Roman"/>
          <w:i/>
          <w:iCs/>
          <w:sz w:val="24"/>
          <w:szCs w:val="24"/>
          <w:shd w:val="clear" w:color="auto" w:fill="FFFFFF"/>
          <w:lang w:val="en-US"/>
        </w:rPr>
        <w:t>19</w:t>
      </w:r>
      <w:r w:rsidRPr="006121D5">
        <w:rPr>
          <w:rFonts w:ascii="Times New Roman" w:hAnsi="Times New Roman"/>
          <w:sz w:val="24"/>
          <w:szCs w:val="24"/>
          <w:shd w:val="clear" w:color="auto" w:fill="FFFFFF"/>
          <w:lang w:val="en-US"/>
        </w:rPr>
        <w:t>(2), 347-367.</w:t>
      </w:r>
      <w:r w:rsidRPr="006121D5">
        <w:rPr>
          <w:rFonts w:ascii="Times New Roman" w:hAnsi="Times New Roman"/>
          <w:sz w:val="24"/>
          <w:szCs w:val="24"/>
          <w:lang w:val="en-US"/>
        </w:rPr>
        <w:t xml:space="preserve">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https://doi.org/10.1177/016502549601900207</w:t>
      </w:r>
    </w:p>
    <w:p w:rsidR="00615CFD" w:rsidRPr="006121D5" w:rsidRDefault="00477330" w:rsidP="00507D0E">
      <w:pPr>
        <w:spacing w:line="240" w:lineRule="auto"/>
        <w:ind w:left="425" w:hanging="425"/>
        <w:jc w:val="both"/>
        <w:rPr>
          <w:rFonts w:ascii="Times New Roman" w:hAnsi="Times New Roman"/>
          <w:sz w:val="24"/>
          <w:szCs w:val="24"/>
        </w:rPr>
      </w:pPr>
      <w:proofErr w:type="spellStart"/>
      <w:proofErr w:type="gramStart"/>
      <w:r w:rsidRPr="006121D5">
        <w:rPr>
          <w:rFonts w:ascii="Times New Roman" w:hAnsi="Times New Roman"/>
          <w:sz w:val="24"/>
          <w:szCs w:val="24"/>
          <w:lang w:val="en-US"/>
        </w:rPr>
        <w:t>Braz</w:t>
      </w:r>
      <w:proofErr w:type="spellEnd"/>
      <w:r w:rsidRPr="006121D5">
        <w:rPr>
          <w:rFonts w:ascii="Times New Roman" w:hAnsi="Times New Roman"/>
          <w:sz w:val="24"/>
          <w:szCs w:val="24"/>
          <w:lang w:val="en-US"/>
        </w:rPr>
        <w:t xml:space="preserve">, M. P., </w:t>
      </w:r>
      <w:proofErr w:type="spellStart"/>
      <w:r w:rsidRPr="006121D5">
        <w:rPr>
          <w:rFonts w:ascii="Times New Roman" w:hAnsi="Times New Roman"/>
          <w:sz w:val="24"/>
          <w:szCs w:val="24"/>
          <w:lang w:val="en-US"/>
        </w:rPr>
        <w:t>Dessen</w:t>
      </w:r>
      <w:proofErr w:type="spellEnd"/>
      <w:r w:rsidRPr="006121D5">
        <w:rPr>
          <w:rFonts w:ascii="Times New Roman" w:hAnsi="Times New Roman"/>
          <w:sz w:val="24"/>
          <w:szCs w:val="24"/>
          <w:lang w:val="en-US"/>
        </w:rPr>
        <w:t>, M.</w:t>
      </w:r>
      <w:r w:rsidR="00615CFD" w:rsidRPr="006121D5">
        <w:rPr>
          <w:rFonts w:ascii="Times New Roman" w:hAnsi="Times New Roman"/>
          <w:sz w:val="24"/>
          <w:szCs w:val="24"/>
          <w:lang w:val="en-US"/>
        </w:rPr>
        <w:t xml:space="preserve"> A</w:t>
      </w:r>
      <w:r w:rsidRPr="006121D5">
        <w:rPr>
          <w:rFonts w:ascii="Times New Roman" w:hAnsi="Times New Roman"/>
          <w:sz w:val="24"/>
          <w:szCs w:val="24"/>
          <w:lang w:val="en-US"/>
        </w:rPr>
        <w:t>. &amp; Silva, N.</w:t>
      </w:r>
      <w:r w:rsidR="00615CFD" w:rsidRPr="006121D5">
        <w:rPr>
          <w:rFonts w:ascii="Times New Roman" w:hAnsi="Times New Roman"/>
          <w:sz w:val="24"/>
          <w:szCs w:val="24"/>
          <w:lang w:val="en-US"/>
        </w:rPr>
        <w:t xml:space="preserve"> L. P. (2005).</w:t>
      </w:r>
      <w:proofErr w:type="gramEnd"/>
      <w:r w:rsidRPr="006121D5">
        <w:rPr>
          <w:rFonts w:ascii="Times New Roman" w:hAnsi="Times New Roman"/>
          <w:sz w:val="24"/>
          <w:szCs w:val="24"/>
          <w:lang w:val="en-US"/>
        </w:rPr>
        <w:t xml:space="preserve"> Marital and Parental Relationships: A Comparison of Middle and Working Class Families. </w:t>
      </w:r>
      <w:r w:rsidR="00615CFD" w:rsidRPr="006121D5">
        <w:rPr>
          <w:rFonts w:ascii="Times New Roman" w:hAnsi="Times New Roman"/>
          <w:i/>
          <w:sz w:val="24"/>
          <w:szCs w:val="24"/>
        </w:rPr>
        <w:t>Psicologia: Reflexão e Crítica, 18</w:t>
      </w:r>
      <w:r w:rsidR="00615CFD" w:rsidRPr="006121D5">
        <w:rPr>
          <w:rFonts w:ascii="Times New Roman" w:hAnsi="Times New Roman"/>
          <w:sz w:val="24"/>
          <w:szCs w:val="24"/>
        </w:rPr>
        <w:t xml:space="preserve">(2), 151-161. </w:t>
      </w:r>
      <w:proofErr w:type="spellStart"/>
      <w:r w:rsidR="00615CFD" w:rsidRPr="006121D5">
        <w:rPr>
          <w:rFonts w:ascii="Times New Roman" w:hAnsi="Times New Roman"/>
          <w:sz w:val="24"/>
          <w:szCs w:val="24"/>
        </w:rPr>
        <w:t>Retrieved</w:t>
      </w:r>
      <w:proofErr w:type="spellEnd"/>
      <w:r w:rsidR="00615CFD" w:rsidRPr="006121D5">
        <w:rPr>
          <w:rFonts w:ascii="Times New Roman" w:hAnsi="Times New Roman"/>
          <w:sz w:val="24"/>
          <w:szCs w:val="24"/>
        </w:rPr>
        <w:t xml:space="preserve"> </w:t>
      </w:r>
      <w:proofErr w:type="spellStart"/>
      <w:r w:rsidR="00615CFD" w:rsidRPr="006121D5">
        <w:rPr>
          <w:rFonts w:ascii="Times New Roman" w:hAnsi="Times New Roman"/>
          <w:sz w:val="24"/>
          <w:szCs w:val="24"/>
        </w:rPr>
        <w:t>from</w:t>
      </w:r>
      <w:proofErr w:type="spellEnd"/>
      <w:r w:rsidR="00615CFD" w:rsidRPr="006121D5">
        <w:rPr>
          <w:rFonts w:ascii="Times New Roman" w:hAnsi="Times New Roman"/>
          <w:sz w:val="24"/>
          <w:szCs w:val="24"/>
        </w:rPr>
        <w:t xml:space="preserve">: </w:t>
      </w:r>
      <w:hyperlink r:id="rId8" w:history="1">
        <w:r w:rsidR="00106241" w:rsidRPr="006121D5">
          <w:rPr>
            <w:rStyle w:val="Hyperlink"/>
            <w:rFonts w:ascii="Times New Roman" w:hAnsi="Times New Roman"/>
            <w:color w:val="auto"/>
            <w:sz w:val="24"/>
            <w:szCs w:val="24"/>
          </w:rPr>
          <w:t>http://www.scielo.br/pdf/prc/v18n2/27465.pdf</w:t>
        </w:r>
      </w:hyperlink>
      <w:r w:rsidR="00615CFD" w:rsidRPr="006121D5">
        <w:rPr>
          <w:rFonts w:ascii="Times New Roman" w:hAnsi="Times New Roman"/>
          <w:sz w:val="24"/>
          <w:szCs w:val="24"/>
        </w:rPr>
        <w:t xml:space="preserve">. </w:t>
      </w:r>
    </w:p>
    <w:p w:rsidR="00D041CC" w:rsidRPr="006121D5" w:rsidRDefault="00D041CC" w:rsidP="00507D0E">
      <w:pPr>
        <w:autoSpaceDE w:val="0"/>
        <w:autoSpaceDN w:val="0"/>
        <w:adjustRightInd w:val="0"/>
        <w:spacing w:line="240" w:lineRule="auto"/>
        <w:ind w:left="425" w:hanging="425"/>
        <w:jc w:val="both"/>
        <w:rPr>
          <w:rFonts w:ascii="Times New Roman" w:hAnsi="Times New Roman"/>
          <w:sz w:val="24"/>
          <w:szCs w:val="24"/>
        </w:rPr>
      </w:pPr>
      <w:proofErr w:type="gramStart"/>
      <w:r w:rsidRPr="006121D5">
        <w:rPr>
          <w:rFonts w:ascii="Times New Roman" w:hAnsi="Times New Roman"/>
          <w:sz w:val="24"/>
          <w:szCs w:val="24"/>
          <w:lang w:val="en-US"/>
        </w:rPr>
        <w:t>Brazilian Institute of Geography and Statistics (IBGE) (2010).</w:t>
      </w:r>
      <w:proofErr w:type="gramEnd"/>
      <w:r w:rsidRPr="006121D5">
        <w:rPr>
          <w:rFonts w:ascii="Times New Roman" w:hAnsi="Times New Roman"/>
          <w:sz w:val="24"/>
          <w:szCs w:val="24"/>
          <w:lang w:val="en-US"/>
        </w:rPr>
        <w:t xml:space="preserve"> </w:t>
      </w:r>
      <w:r w:rsidRPr="006121D5">
        <w:rPr>
          <w:rFonts w:ascii="Times New Roman" w:hAnsi="Times New Roman"/>
          <w:sz w:val="24"/>
          <w:szCs w:val="24"/>
        </w:rPr>
        <w:t xml:space="preserve">Censo demográfico IBGE 2010. </w:t>
      </w:r>
      <w:proofErr w:type="spellStart"/>
      <w:r w:rsidRPr="006121D5">
        <w:rPr>
          <w:rFonts w:ascii="Times New Roman" w:hAnsi="Times New Roman"/>
          <w:sz w:val="24"/>
          <w:szCs w:val="24"/>
        </w:rPr>
        <w:t>Retrieved</w:t>
      </w:r>
      <w:proofErr w:type="spellEnd"/>
      <w:r w:rsidRPr="006121D5">
        <w:rPr>
          <w:rFonts w:ascii="Times New Roman" w:hAnsi="Times New Roman"/>
          <w:sz w:val="24"/>
          <w:szCs w:val="24"/>
        </w:rPr>
        <w:t xml:space="preserve"> </w:t>
      </w:r>
      <w:proofErr w:type="spellStart"/>
      <w:r w:rsidRPr="006121D5">
        <w:rPr>
          <w:rFonts w:ascii="Times New Roman" w:hAnsi="Times New Roman"/>
          <w:sz w:val="24"/>
          <w:szCs w:val="24"/>
        </w:rPr>
        <w:t>from</w:t>
      </w:r>
      <w:proofErr w:type="spellEnd"/>
      <w:r w:rsidRPr="006121D5">
        <w:rPr>
          <w:rFonts w:ascii="Times New Roman" w:hAnsi="Times New Roman"/>
          <w:sz w:val="24"/>
          <w:szCs w:val="24"/>
        </w:rPr>
        <w:t xml:space="preserve">: </w:t>
      </w:r>
      <w:proofErr w:type="spellStart"/>
      <w:proofErr w:type="gramStart"/>
      <w:r w:rsidRPr="006121D5">
        <w:rPr>
          <w:rFonts w:ascii="Times New Roman" w:hAnsi="Times New Roman"/>
          <w:sz w:val="24"/>
          <w:szCs w:val="24"/>
        </w:rPr>
        <w:t>www</w:t>
      </w:r>
      <w:proofErr w:type="spellEnd"/>
      <w:proofErr w:type="gramEnd"/>
      <w:r w:rsidRPr="006121D5">
        <w:rPr>
          <w:rFonts w:ascii="Times New Roman" w:hAnsi="Times New Roman"/>
          <w:sz w:val="24"/>
          <w:szCs w:val="24"/>
        </w:rPr>
        <w:t xml:space="preserve">. </w:t>
      </w:r>
      <w:proofErr w:type="spellStart"/>
      <w:proofErr w:type="gramStart"/>
      <w:r w:rsidRPr="006121D5">
        <w:rPr>
          <w:rFonts w:ascii="Times New Roman" w:hAnsi="Times New Roman"/>
          <w:sz w:val="24"/>
          <w:szCs w:val="24"/>
        </w:rPr>
        <w:t>ibge</w:t>
      </w:r>
      <w:proofErr w:type="spellEnd"/>
      <w:proofErr w:type="gramEnd"/>
      <w:r w:rsidRPr="006121D5">
        <w:rPr>
          <w:rFonts w:ascii="Times New Roman" w:hAnsi="Times New Roman"/>
          <w:sz w:val="24"/>
          <w:szCs w:val="24"/>
        </w:rPr>
        <w:t xml:space="preserve">. </w:t>
      </w:r>
      <w:proofErr w:type="gramStart"/>
      <w:r w:rsidRPr="006121D5">
        <w:rPr>
          <w:rFonts w:ascii="Times New Roman" w:hAnsi="Times New Roman"/>
          <w:sz w:val="24"/>
          <w:szCs w:val="24"/>
        </w:rPr>
        <w:t>gov.</w:t>
      </w:r>
      <w:proofErr w:type="gramEnd"/>
      <w:r w:rsidRPr="006121D5">
        <w:rPr>
          <w:rFonts w:ascii="Times New Roman" w:hAnsi="Times New Roman"/>
          <w:sz w:val="24"/>
          <w:szCs w:val="24"/>
        </w:rPr>
        <w:t xml:space="preserve"> </w:t>
      </w:r>
      <w:proofErr w:type="spellStart"/>
      <w:r w:rsidRPr="006121D5">
        <w:rPr>
          <w:rFonts w:ascii="Times New Roman" w:hAnsi="Times New Roman"/>
          <w:sz w:val="24"/>
          <w:szCs w:val="24"/>
        </w:rPr>
        <w:t>br</w:t>
      </w:r>
      <w:proofErr w:type="spellEnd"/>
      <w:r w:rsidRPr="006121D5">
        <w:rPr>
          <w:rFonts w:ascii="Times New Roman" w:hAnsi="Times New Roman"/>
          <w:sz w:val="24"/>
          <w:szCs w:val="24"/>
        </w:rPr>
        <w:t xml:space="preserve">/censo2010. </w:t>
      </w:r>
    </w:p>
    <w:p w:rsidR="00106241" w:rsidRPr="006121D5" w:rsidRDefault="00477330" w:rsidP="00507D0E">
      <w:pPr>
        <w:spacing w:line="240" w:lineRule="auto"/>
        <w:ind w:left="425" w:hanging="425"/>
        <w:jc w:val="both"/>
        <w:rPr>
          <w:rFonts w:ascii="Times New Roman" w:hAnsi="Times New Roman"/>
          <w:sz w:val="24"/>
          <w:szCs w:val="24"/>
          <w:lang w:val="en-US"/>
        </w:rPr>
      </w:pPr>
      <w:proofErr w:type="gramStart"/>
      <w:r w:rsidRPr="006121D5">
        <w:rPr>
          <w:rFonts w:ascii="Times New Roman" w:hAnsi="Times New Roman"/>
          <w:color w:val="222222"/>
          <w:sz w:val="24"/>
          <w:szCs w:val="24"/>
          <w:shd w:val="clear" w:color="auto" w:fill="FFFFFF"/>
          <w:lang w:val="en-US"/>
        </w:rPr>
        <w:t xml:space="preserve">Buehler, C., &amp; </w:t>
      </w:r>
      <w:proofErr w:type="spellStart"/>
      <w:r w:rsidRPr="006121D5">
        <w:rPr>
          <w:rFonts w:ascii="Times New Roman" w:hAnsi="Times New Roman"/>
          <w:color w:val="222222"/>
          <w:sz w:val="24"/>
          <w:szCs w:val="24"/>
          <w:shd w:val="clear" w:color="auto" w:fill="FFFFFF"/>
          <w:lang w:val="en-US"/>
        </w:rPr>
        <w:t>O'brien</w:t>
      </w:r>
      <w:proofErr w:type="spellEnd"/>
      <w:r w:rsidRPr="006121D5">
        <w:rPr>
          <w:rFonts w:ascii="Times New Roman" w:hAnsi="Times New Roman"/>
          <w:color w:val="222222"/>
          <w:sz w:val="24"/>
          <w:szCs w:val="24"/>
          <w:shd w:val="clear" w:color="auto" w:fill="FFFFFF"/>
          <w:lang w:val="en-US"/>
        </w:rPr>
        <w:t>, M. (2011).</w:t>
      </w:r>
      <w:proofErr w:type="gramEnd"/>
      <w:r w:rsidRPr="006121D5">
        <w:rPr>
          <w:rFonts w:ascii="Times New Roman" w:hAnsi="Times New Roman"/>
          <w:color w:val="222222"/>
          <w:sz w:val="24"/>
          <w:szCs w:val="24"/>
          <w:shd w:val="clear" w:color="auto" w:fill="FFFFFF"/>
          <w:lang w:val="en-US"/>
        </w:rPr>
        <w:t xml:space="preserve"> Mothers' part-time employment: Associations with mother and family well-being. </w:t>
      </w:r>
      <w:proofErr w:type="gramStart"/>
      <w:r w:rsidRPr="006121D5">
        <w:rPr>
          <w:rFonts w:ascii="Times New Roman" w:hAnsi="Times New Roman"/>
          <w:i/>
          <w:iCs/>
          <w:color w:val="222222"/>
          <w:sz w:val="24"/>
          <w:szCs w:val="24"/>
          <w:shd w:val="clear" w:color="auto" w:fill="FFFFFF"/>
          <w:lang w:val="en-US"/>
        </w:rPr>
        <w:t>Journal of Family Psychology</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25</w:t>
      </w:r>
      <w:r w:rsidRPr="006121D5">
        <w:rPr>
          <w:rFonts w:ascii="Times New Roman" w:hAnsi="Times New Roman"/>
          <w:color w:val="222222"/>
          <w:sz w:val="24"/>
          <w:szCs w:val="24"/>
          <w:shd w:val="clear" w:color="auto" w:fill="FFFFFF"/>
          <w:lang w:val="en-US"/>
        </w:rPr>
        <w:t>(6), 895.</w:t>
      </w:r>
      <w:proofErr w:type="gramEnd"/>
      <w:r w:rsidRPr="006121D5">
        <w:rPr>
          <w:rFonts w:ascii="Times New Roman" w:hAnsi="Times New Roman"/>
          <w:sz w:val="24"/>
          <w:szCs w:val="24"/>
          <w:lang w:val="en-US"/>
        </w:rPr>
        <w:t xml:space="preserve"> </w:t>
      </w:r>
      <w:hyperlink r:id="rId9" w:history="1">
        <w:r w:rsidR="00D80A02" w:rsidRPr="006121D5">
          <w:rPr>
            <w:rStyle w:val="Hyperlink"/>
            <w:rFonts w:ascii="Times New Roman" w:hAnsi="Times New Roman"/>
            <w:color w:val="auto"/>
            <w:sz w:val="24"/>
            <w:szCs w:val="24"/>
            <w:lang w:val="en-US"/>
          </w:rPr>
          <w:t>http://doi.org/10.1037/a0025993</w:t>
        </w:r>
      </w:hyperlink>
    </w:p>
    <w:p w:rsidR="00477330" w:rsidRPr="006121D5" w:rsidRDefault="00477330"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color w:val="222222"/>
          <w:sz w:val="24"/>
          <w:szCs w:val="24"/>
          <w:shd w:val="clear" w:color="auto" w:fill="FFFFFF"/>
          <w:lang w:val="en-US"/>
        </w:rPr>
        <w:t>Bukowski</w:t>
      </w:r>
      <w:proofErr w:type="spellEnd"/>
      <w:r w:rsidRPr="006121D5">
        <w:rPr>
          <w:rFonts w:ascii="Times New Roman" w:hAnsi="Times New Roman"/>
          <w:color w:val="222222"/>
          <w:sz w:val="24"/>
          <w:szCs w:val="24"/>
          <w:shd w:val="clear" w:color="auto" w:fill="FFFFFF"/>
          <w:lang w:val="en-US"/>
        </w:rPr>
        <w:t>, W. M., &amp; Adams, R. (2005).</w:t>
      </w:r>
      <w:proofErr w:type="gramEnd"/>
      <w:r w:rsidRPr="006121D5">
        <w:rPr>
          <w:rFonts w:ascii="Times New Roman" w:hAnsi="Times New Roman"/>
          <w:color w:val="222222"/>
          <w:sz w:val="24"/>
          <w:szCs w:val="24"/>
          <w:shd w:val="clear" w:color="auto" w:fill="FFFFFF"/>
          <w:lang w:val="en-US"/>
        </w:rPr>
        <w:t xml:space="preserve"> Peer relationships and psychopathology: Markers, moderators, mediators, mechanisms, and meanings. </w:t>
      </w:r>
      <w:r w:rsidRPr="006121D5">
        <w:rPr>
          <w:rFonts w:ascii="Times New Roman" w:hAnsi="Times New Roman"/>
          <w:i/>
          <w:iCs/>
          <w:color w:val="222222"/>
          <w:sz w:val="24"/>
          <w:szCs w:val="24"/>
          <w:shd w:val="clear" w:color="auto" w:fill="FFFFFF"/>
          <w:lang w:val="en-US"/>
        </w:rPr>
        <w:t>Journal of Clinical Child and Adolescent Psychology</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34</w:t>
      </w:r>
      <w:r w:rsidRPr="006121D5">
        <w:rPr>
          <w:rFonts w:ascii="Times New Roman" w:hAnsi="Times New Roman"/>
          <w:color w:val="222222"/>
          <w:sz w:val="24"/>
          <w:szCs w:val="24"/>
          <w:shd w:val="clear" w:color="auto" w:fill="FFFFFF"/>
          <w:lang w:val="en-US"/>
        </w:rPr>
        <w:t>(1), 3-10.</w:t>
      </w:r>
      <w:r w:rsidRPr="006121D5">
        <w:rPr>
          <w:rFonts w:ascii="Times New Roman" w:hAnsi="Times New Roman"/>
          <w:sz w:val="24"/>
          <w:szCs w:val="24"/>
          <w:lang w:val="en-US"/>
        </w:rPr>
        <w:t xml:space="preserve"> https://doi.org/10.1207/s15374424jccp3401_1</w:t>
      </w:r>
    </w:p>
    <w:p w:rsidR="00615CFD" w:rsidRPr="006121D5" w:rsidRDefault="00477330" w:rsidP="00507D0E">
      <w:pPr>
        <w:spacing w:line="240" w:lineRule="auto"/>
        <w:ind w:left="425" w:hanging="425"/>
        <w:jc w:val="both"/>
        <w:rPr>
          <w:rFonts w:ascii="Times New Roman" w:hAnsi="Times New Roman"/>
          <w:sz w:val="24"/>
          <w:szCs w:val="24"/>
          <w:lang w:val="en-US"/>
        </w:rPr>
      </w:pPr>
      <w:proofErr w:type="gramStart"/>
      <w:r w:rsidRPr="006121D5">
        <w:rPr>
          <w:rFonts w:ascii="Times New Roman" w:hAnsi="Times New Roman"/>
          <w:color w:val="222222"/>
          <w:sz w:val="24"/>
          <w:szCs w:val="24"/>
          <w:shd w:val="clear" w:color="auto" w:fill="FFFFFF"/>
          <w:lang w:val="en-US"/>
        </w:rPr>
        <w:t xml:space="preserve">Carlson, M. J., </w:t>
      </w:r>
      <w:proofErr w:type="spellStart"/>
      <w:r w:rsidRPr="006121D5">
        <w:rPr>
          <w:rFonts w:ascii="Times New Roman" w:hAnsi="Times New Roman"/>
          <w:color w:val="222222"/>
          <w:sz w:val="24"/>
          <w:szCs w:val="24"/>
          <w:shd w:val="clear" w:color="auto" w:fill="FFFFFF"/>
          <w:lang w:val="en-US"/>
        </w:rPr>
        <w:t>Pilkauskas</w:t>
      </w:r>
      <w:proofErr w:type="spellEnd"/>
      <w:r w:rsidRPr="006121D5">
        <w:rPr>
          <w:rFonts w:ascii="Times New Roman" w:hAnsi="Times New Roman"/>
          <w:color w:val="222222"/>
          <w:sz w:val="24"/>
          <w:szCs w:val="24"/>
          <w:shd w:val="clear" w:color="auto" w:fill="FFFFFF"/>
          <w:lang w:val="en-US"/>
        </w:rPr>
        <w:t xml:space="preserve">, N. V., </w:t>
      </w:r>
      <w:proofErr w:type="spellStart"/>
      <w:r w:rsidRPr="006121D5">
        <w:rPr>
          <w:rFonts w:ascii="Times New Roman" w:hAnsi="Times New Roman"/>
          <w:color w:val="222222"/>
          <w:sz w:val="24"/>
          <w:szCs w:val="24"/>
          <w:shd w:val="clear" w:color="auto" w:fill="FFFFFF"/>
          <w:lang w:val="en-US"/>
        </w:rPr>
        <w:t>McLanahan</w:t>
      </w:r>
      <w:proofErr w:type="spellEnd"/>
      <w:r w:rsidRPr="006121D5">
        <w:rPr>
          <w:rFonts w:ascii="Times New Roman" w:hAnsi="Times New Roman"/>
          <w:color w:val="222222"/>
          <w:sz w:val="24"/>
          <w:szCs w:val="24"/>
          <w:shd w:val="clear" w:color="auto" w:fill="FFFFFF"/>
          <w:lang w:val="en-US"/>
        </w:rPr>
        <w:t>, S. S., &amp; Brooks‐Gunn, J. (2011).</w:t>
      </w:r>
      <w:proofErr w:type="gramEnd"/>
      <w:r w:rsidRPr="006121D5">
        <w:rPr>
          <w:rFonts w:ascii="Times New Roman" w:hAnsi="Times New Roman"/>
          <w:color w:val="222222"/>
          <w:sz w:val="24"/>
          <w:szCs w:val="24"/>
          <w:shd w:val="clear" w:color="auto" w:fill="FFFFFF"/>
          <w:lang w:val="en-US"/>
        </w:rPr>
        <w:t xml:space="preserve"> </w:t>
      </w:r>
      <w:proofErr w:type="gramStart"/>
      <w:r w:rsidRPr="006121D5">
        <w:rPr>
          <w:rFonts w:ascii="Times New Roman" w:hAnsi="Times New Roman"/>
          <w:color w:val="222222"/>
          <w:sz w:val="24"/>
          <w:szCs w:val="24"/>
          <w:shd w:val="clear" w:color="auto" w:fill="FFFFFF"/>
          <w:lang w:val="en-US"/>
        </w:rPr>
        <w:t>Couples as partners and parents over children's early years.</w:t>
      </w:r>
      <w:proofErr w:type="gramEnd"/>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Journal of Marriage and Family</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73</w:t>
      </w:r>
      <w:r w:rsidRPr="006121D5">
        <w:rPr>
          <w:rFonts w:ascii="Times New Roman" w:hAnsi="Times New Roman"/>
          <w:color w:val="222222"/>
          <w:sz w:val="24"/>
          <w:szCs w:val="24"/>
          <w:shd w:val="clear" w:color="auto" w:fill="FFFFFF"/>
          <w:lang w:val="en-US"/>
        </w:rPr>
        <w:t>(2), 317-334.</w:t>
      </w:r>
      <w:r w:rsidRPr="006121D5">
        <w:rPr>
          <w:rFonts w:ascii="Times New Roman" w:hAnsi="Times New Roman"/>
          <w:sz w:val="24"/>
          <w:szCs w:val="24"/>
          <w:lang w:val="en-US"/>
        </w:rPr>
        <w:t xml:space="preserve">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10.1111/j.1741-3737.2010.00809.x</w:t>
      </w:r>
    </w:p>
    <w:p w:rsidR="00615CFD" w:rsidRPr="006121D5" w:rsidRDefault="00477330" w:rsidP="00507D0E">
      <w:pPr>
        <w:pStyle w:val="Default"/>
        <w:ind w:left="426" w:hanging="426"/>
        <w:jc w:val="both"/>
        <w:rPr>
          <w:rStyle w:val="A6"/>
          <w:color w:val="auto"/>
          <w:sz w:val="24"/>
        </w:rPr>
      </w:pPr>
      <w:r w:rsidRPr="006121D5">
        <w:rPr>
          <w:color w:val="auto"/>
        </w:rPr>
        <w:t>Carmo, P.</w:t>
      </w:r>
      <w:r w:rsidR="00615CFD" w:rsidRPr="006121D5">
        <w:rPr>
          <w:color w:val="auto"/>
        </w:rPr>
        <w:t xml:space="preserve"> H</w:t>
      </w:r>
      <w:r w:rsidRPr="006121D5">
        <w:rPr>
          <w:color w:val="auto"/>
        </w:rPr>
        <w:t>.</w:t>
      </w:r>
      <w:r w:rsidR="00615CFD" w:rsidRPr="006121D5">
        <w:rPr>
          <w:color w:val="auto"/>
        </w:rPr>
        <w:t xml:space="preserve"> B. &amp; Alvarenga, P</w:t>
      </w:r>
      <w:r w:rsidRPr="006121D5">
        <w:rPr>
          <w:color w:val="auto"/>
        </w:rPr>
        <w:t>.</w:t>
      </w:r>
      <w:r w:rsidR="00615CFD" w:rsidRPr="006121D5">
        <w:rPr>
          <w:color w:val="auto"/>
        </w:rPr>
        <w:t xml:space="preserve"> (2012). </w:t>
      </w:r>
      <w:r w:rsidRPr="006121D5">
        <w:rPr>
          <w:lang w:val="en-US"/>
        </w:rPr>
        <w:t>Coercive childrearing practices in mothers from different socioeconomic levels</w:t>
      </w:r>
      <w:r w:rsidRPr="006121D5">
        <w:rPr>
          <w:color w:val="auto"/>
          <w:lang w:val="en-US"/>
        </w:rPr>
        <w:t xml:space="preserve">. </w:t>
      </w:r>
      <w:r w:rsidR="00615CFD" w:rsidRPr="006121D5">
        <w:rPr>
          <w:rStyle w:val="A6"/>
          <w:i/>
          <w:iCs/>
          <w:color w:val="auto"/>
          <w:sz w:val="24"/>
        </w:rPr>
        <w:t>Estudos de Psicologia</w:t>
      </w:r>
      <w:r w:rsidR="00615CFD" w:rsidRPr="006121D5">
        <w:rPr>
          <w:rStyle w:val="A6"/>
          <w:color w:val="auto"/>
          <w:sz w:val="24"/>
        </w:rPr>
        <w:t xml:space="preserve">, 17(2): 191-197. </w:t>
      </w:r>
      <w:proofErr w:type="spellStart"/>
      <w:r w:rsidR="00615CFD" w:rsidRPr="006121D5">
        <w:rPr>
          <w:rStyle w:val="A6"/>
          <w:color w:val="auto"/>
          <w:sz w:val="24"/>
        </w:rPr>
        <w:t>Retrieved</w:t>
      </w:r>
      <w:proofErr w:type="spellEnd"/>
      <w:r w:rsidR="00615CFD" w:rsidRPr="006121D5">
        <w:rPr>
          <w:rStyle w:val="A6"/>
          <w:color w:val="auto"/>
          <w:sz w:val="24"/>
        </w:rPr>
        <w:t xml:space="preserve"> </w:t>
      </w:r>
      <w:proofErr w:type="spellStart"/>
      <w:r w:rsidR="00615CFD" w:rsidRPr="006121D5">
        <w:rPr>
          <w:rStyle w:val="A6"/>
          <w:color w:val="auto"/>
          <w:sz w:val="24"/>
        </w:rPr>
        <w:t>from</w:t>
      </w:r>
      <w:proofErr w:type="spellEnd"/>
      <w:r w:rsidR="00615CFD" w:rsidRPr="006121D5">
        <w:rPr>
          <w:rStyle w:val="A6"/>
          <w:color w:val="auto"/>
          <w:sz w:val="24"/>
        </w:rPr>
        <w:t xml:space="preserve">: </w:t>
      </w:r>
      <w:r w:rsidRPr="006121D5">
        <w:t>http://www.scielo.br/pdf/epsic/v17n2/01.pdf</w:t>
      </w:r>
    </w:p>
    <w:p w:rsidR="002D0710" w:rsidRPr="006121D5" w:rsidRDefault="002D0710" w:rsidP="00507D0E">
      <w:pPr>
        <w:pStyle w:val="Default"/>
        <w:ind w:left="426" w:hanging="426"/>
        <w:jc w:val="both"/>
        <w:rPr>
          <w:rStyle w:val="A6"/>
          <w:color w:val="auto"/>
          <w:sz w:val="24"/>
        </w:rPr>
      </w:pPr>
    </w:p>
    <w:p w:rsidR="002D0710" w:rsidRPr="006121D5" w:rsidRDefault="00477330" w:rsidP="00507D0E">
      <w:pPr>
        <w:pStyle w:val="Default"/>
        <w:ind w:left="426" w:hanging="426"/>
        <w:jc w:val="both"/>
        <w:rPr>
          <w:rStyle w:val="A6"/>
          <w:color w:val="auto"/>
          <w:sz w:val="24"/>
          <w:lang w:val="en-US"/>
        </w:rPr>
      </w:pPr>
      <w:r w:rsidRPr="006121D5">
        <w:rPr>
          <w:color w:val="222222"/>
          <w:shd w:val="clear" w:color="auto" w:fill="FFFFFF"/>
          <w:lang w:val="en-US"/>
        </w:rPr>
        <w:lastRenderedPageBreak/>
        <w:t xml:space="preserve">Carroll, S. J., Hill, E. J., </w:t>
      </w:r>
      <w:proofErr w:type="spellStart"/>
      <w:r w:rsidRPr="006121D5">
        <w:rPr>
          <w:color w:val="222222"/>
          <w:shd w:val="clear" w:color="auto" w:fill="FFFFFF"/>
          <w:lang w:val="en-US"/>
        </w:rPr>
        <w:t>Yorgason</w:t>
      </w:r>
      <w:proofErr w:type="spellEnd"/>
      <w:r w:rsidRPr="006121D5">
        <w:rPr>
          <w:color w:val="222222"/>
          <w:shd w:val="clear" w:color="auto" w:fill="FFFFFF"/>
          <w:lang w:val="en-US"/>
        </w:rPr>
        <w:t xml:space="preserve">, J. B., Larson, J. H., &amp; Sandberg, J. G. (2013). </w:t>
      </w:r>
      <w:proofErr w:type="gramStart"/>
      <w:r w:rsidRPr="006121D5">
        <w:rPr>
          <w:color w:val="222222"/>
          <w:shd w:val="clear" w:color="auto" w:fill="FFFFFF"/>
          <w:lang w:val="en-US"/>
        </w:rPr>
        <w:t>Couple communication as a mediator between work–family conflict and marital satisfaction.</w:t>
      </w:r>
      <w:proofErr w:type="gramEnd"/>
      <w:r w:rsidRPr="006121D5">
        <w:rPr>
          <w:color w:val="222222"/>
          <w:shd w:val="clear" w:color="auto" w:fill="FFFFFF"/>
          <w:lang w:val="en-US"/>
        </w:rPr>
        <w:t> </w:t>
      </w:r>
      <w:r w:rsidRPr="006121D5">
        <w:rPr>
          <w:i/>
          <w:iCs/>
          <w:color w:val="222222"/>
          <w:shd w:val="clear" w:color="auto" w:fill="FFFFFF"/>
          <w:lang w:val="en-US"/>
        </w:rPr>
        <w:t>Contemporary Family Therapy</w:t>
      </w:r>
      <w:r w:rsidRPr="006121D5">
        <w:rPr>
          <w:color w:val="222222"/>
          <w:shd w:val="clear" w:color="auto" w:fill="FFFFFF"/>
          <w:lang w:val="en-US"/>
        </w:rPr>
        <w:t>, </w:t>
      </w:r>
      <w:r w:rsidRPr="006121D5">
        <w:rPr>
          <w:i/>
          <w:iCs/>
          <w:color w:val="222222"/>
          <w:shd w:val="clear" w:color="auto" w:fill="FFFFFF"/>
          <w:lang w:val="en-US"/>
        </w:rPr>
        <w:t>35</w:t>
      </w:r>
      <w:r w:rsidRPr="006121D5">
        <w:rPr>
          <w:color w:val="222222"/>
          <w:shd w:val="clear" w:color="auto" w:fill="FFFFFF"/>
          <w:lang w:val="en-US"/>
        </w:rPr>
        <w:t>(3), 530-545.</w:t>
      </w:r>
      <w:r w:rsidRPr="006121D5">
        <w:rPr>
          <w:rStyle w:val="A6"/>
          <w:color w:val="auto"/>
          <w:sz w:val="24"/>
          <w:lang w:val="en-US"/>
        </w:rPr>
        <w:t xml:space="preserve"> </w:t>
      </w:r>
      <w:r w:rsidR="002D0710" w:rsidRPr="006121D5">
        <w:rPr>
          <w:lang w:val="en-US"/>
        </w:rPr>
        <w:t>https://doi.org/10.1007/s10591-013-9237-7</w:t>
      </w:r>
    </w:p>
    <w:p w:rsidR="00584F39" w:rsidRPr="006121D5" w:rsidRDefault="00584F39" w:rsidP="00507D0E">
      <w:pPr>
        <w:pStyle w:val="Default"/>
        <w:ind w:left="426" w:hanging="426"/>
        <w:jc w:val="both"/>
        <w:rPr>
          <w:rStyle w:val="A6"/>
          <w:color w:val="auto"/>
          <w:sz w:val="24"/>
          <w:lang w:val="en-US"/>
        </w:rPr>
      </w:pPr>
    </w:p>
    <w:p w:rsidR="00584F39" w:rsidRPr="006121D5" w:rsidRDefault="00477330" w:rsidP="00507D0E">
      <w:pPr>
        <w:pStyle w:val="Default"/>
        <w:ind w:left="426" w:hanging="426"/>
        <w:jc w:val="both"/>
        <w:rPr>
          <w:color w:val="auto"/>
          <w:lang w:val="en-US"/>
        </w:rPr>
      </w:pPr>
      <w:proofErr w:type="spellStart"/>
      <w:proofErr w:type="gramStart"/>
      <w:r w:rsidRPr="006121D5">
        <w:rPr>
          <w:color w:val="222222"/>
          <w:shd w:val="clear" w:color="auto" w:fill="FFFFFF"/>
          <w:lang w:val="en-US"/>
        </w:rPr>
        <w:t>Coie</w:t>
      </w:r>
      <w:proofErr w:type="spellEnd"/>
      <w:r w:rsidRPr="006121D5">
        <w:rPr>
          <w:color w:val="222222"/>
          <w:shd w:val="clear" w:color="auto" w:fill="FFFFFF"/>
          <w:lang w:val="en-US"/>
        </w:rPr>
        <w:t xml:space="preserve">, J. D., </w:t>
      </w:r>
      <w:proofErr w:type="spellStart"/>
      <w:r w:rsidRPr="006121D5">
        <w:rPr>
          <w:color w:val="222222"/>
          <w:shd w:val="clear" w:color="auto" w:fill="FFFFFF"/>
          <w:lang w:val="en-US"/>
        </w:rPr>
        <w:t>Lochman</w:t>
      </w:r>
      <w:proofErr w:type="spellEnd"/>
      <w:r w:rsidRPr="006121D5">
        <w:rPr>
          <w:color w:val="222222"/>
          <w:shd w:val="clear" w:color="auto" w:fill="FFFFFF"/>
          <w:lang w:val="en-US"/>
        </w:rPr>
        <w:t>, J. E., Terry, R., &amp; Hyman, C. (1992).</w:t>
      </w:r>
      <w:proofErr w:type="gramEnd"/>
      <w:r w:rsidRPr="006121D5">
        <w:rPr>
          <w:color w:val="222222"/>
          <w:shd w:val="clear" w:color="auto" w:fill="FFFFFF"/>
          <w:lang w:val="en-US"/>
        </w:rPr>
        <w:t xml:space="preserve"> </w:t>
      </w:r>
      <w:proofErr w:type="gramStart"/>
      <w:r w:rsidRPr="006121D5">
        <w:rPr>
          <w:color w:val="222222"/>
          <w:shd w:val="clear" w:color="auto" w:fill="FFFFFF"/>
          <w:lang w:val="en-US"/>
        </w:rPr>
        <w:t>Predicting early adolescent disorder from childhood aggression and peer rejection.</w:t>
      </w:r>
      <w:proofErr w:type="gramEnd"/>
      <w:r w:rsidRPr="006121D5">
        <w:rPr>
          <w:color w:val="222222"/>
          <w:shd w:val="clear" w:color="auto" w:fill="FFFFFF"/>
          <w:lang w:val="en-US"/>
        </w:rPr>
        <w:t> </w:t>
      </w:r>
      <w:proofErr w:type="gramStart"/>
      <w:r w:rsidRPr="006121D5">
        <w:rPr>
          <w:i/>
          <w:iCs/>
          <w:color w:val="222222"/>
          <w:shd w:val="clear" w:color="auto" w:fill="FFFFFF"/>
          <w:lang w:val="en-US"/>
        </w:rPr>
        <w:t>Journal of consulting and clinical psychology</w:t>
      </w:r>
      <w:r w:rsidRPr="006121D5">
        <w:rPr>
          <w:color w:val="222222"/>
          <w:shd w:val="clear" w:color="auto" w:fill="FFFFFF"/>
          <w:lang w:val="en-US"/>
        </w:rPr>
        <w:t>, </w:t>
      </w:r>
      <w:r w:rsidRPr="006121D5">
        <w:rPr>
          <w:i/>
          <w:iCs/>
          <w:color w:val="222222"/>
          <w:shd w:val="clear" w:color="auto" w:fill="FFFFFF"/>
          <w:lang w:val="en-US"/>
        </w:rPr>
        <w:t>60</w:t>
      </w:r>
      <w:r w:rsidRPr="006121D5">
        <w:rPr>
          <w:color w:val="222222"/>
          <w:shd w:val="clear" w:color="auto" w:fill="FFFFFF"/>
          <w:lang w:val="en-US"/>
        </w:rPr>
        <w:t>(5), 783.</w:t>
      </w:r>
      <w:proofErr w:type="gramEnd"/>
      <w:r w:rsidR="00FB13A9" w:rsidRPr="006121D5">
        <w:rPr>
          <w:color w:val="222222"/>
          <w:shd w:val="clear" w:color="auto" w:fill="FFFFFF"/>
          <w:lang w:val="en-US"/>
        </w:rPr>
        <w:t xml:space="preserve"> </w:t>
      </w:r>
      <w:r w:rsidR="00584F39" w:rsidRPr="006121D5">
        <w:rPr>
          <w:lang w:val="en-US"/>
        </w:rPr>
        <w:t>http://dx.doi.org/10.1037/0022-006X.60.5.783</w:t>
      </w:r>
    </w:p>
    <w:p w:rsidR="00615CFD" w:rsidRPr="006121D5" w:rsidRDefault="00615CFD" w:rsidP="00507D0E">
      <w:pPr>
        <w:pStyle w:val="Default"/>
        <w:ind w:left="426" w:hanging="426"/>
        <w:jc w:val="both"/>
        <w:rPr>
          <w:color w:val="auto"/>
          <w:lang w:val="en-US"/>
        </w:rPr>
      </w:pPr>
    </w:p>
    <w:p w:rsidR="00615CFD" w:rsidRPr="006121D5" w:rsidRDefault="00477330" w:rsidP="00507D0E">
      <w:pPr>
        <w:spacing w:line="240" w:lineRule="auto"/>
        <w:ind w:left="425" w:hanging="425"/>
        <w:jc w:val="both"/>
        <w:rPr>
          <w:rFonts w:ascii="Times New Roman" w:hAnsi="Times New Roman"/>
          <w:sz w:val="24"/>
          <w:szCs w:val="24"/>
        </w:rPr>
      </w:pPr>
      <w:r w:rsidRPr="006121D5">
        <w:rPr>
          <w:rFonts w:ascii="Times New Roman" w:hAnsi="Times New Roman"/>
          <w:sz w:val="24"/>
          <w:szCs w:val="24"/>
        </w:rPr>
        <w:t>Costa, F.</w:t>
      </w:r>
      <w:r w:rsidR="00615CFD" w:rsidRPr="006121D5">
        <w:rPr>
          <w:rFonts w:ascii="Times New Roman" w:hAnsi="Times New Roman"/>
          <w:sz w:val="24"/>
          <w:szCs w:val="24"/>
        </w:rPr>
        <w:t xml:space="preserve"> T., Teixeira, M</w:t>
      </w:r>
      <w:r w:rsidRPr="006121D5">
        <w:rPr>
          <w:rFonts w:ascii="Times New Roman" w:hAnsi="Times New Roman"/>
          <w:sz w:val="24"/>
          <w:szCs w:val="24"/>
        </w:rPr>
        <w:t>.</w:t>
      </w:r>
      <w:r w:rsidR="00615CFD" w:rsidRPr="006121D5">
        <w:rPr>
          <w:rFonts w:ascii="Times New Roman" w:hAnsi="Times New Roman"/>
          <w:sz w:val="24"/>
          <w:szCs w:val="24"/>
        </w:rPr>
        <w:t xml:space="preserve"> A. P. &amp; Gomes, W</w:t>
      </w:r>
      <w:r w:rsidRPr="006121D5">
        <w:rPr>
          <w:rFonts w:ascii="Times New Roman" w:hAnsi="Times New Roman"/>
          <w:sz w:val="24"/>
          <w:szCs w:val="24"/>
        </w:rPr>
        <w:t>.</w:t>
      </w:r>
      <w:r w:rsidR="00615CFD" w:rsidRPr="006121D5">
        <w:rPr>
          <w:rFonts w:ascii="Times New Roman" w:hAnsi="Times New Roman"/>
          <w:sz w:val="24"/>
          <w:szCs w:val="24"/>
        </w:rPr>
        <w:t xml:space="preserve"> B. (2000). </w:t>
      </w:r>
      <w:proofErr w:type="spellStart"/>
      <w:r w:rsidRPr="006121D5">
        <w:rPr>
          <w:rFonts w:ascii="Times New Roman" w:hAnsi="Times New Roman"/>
          <w:sz w:val="24"/>
          <w:szCs w:val="24"/>
          <w:lang w:val="en-US"/>
        </w:rPr>
        <w:t>Respondingness</w:t>
      </w:r>
      <w:proofErr w:type="spellEnd"/>
      <w:r w:rsidRPr="006121D5">
        <w:rPr>
          <w:rFonts w:ascii="Times New Roman" w:hAnsi="Times New Roman"/>
          <w:sz w:val="24"/>
          <w:szCs w:val="24"/>
          <w:lang w:val="en-US"/>
        </w:rPr>
        <w:t xml:space="preserve"> and demandingness: two scales to evaluate parenting styles. </w:t>
      </w:r>
      <w:r w:rsidR="00615CFD" w:rsidRPr="006121D5">
        <w:rPr>
          <w:rFonts w:ascii="Times New Roman" w:hAnsi="Times New Roman"/>
          <w:i/>
          <w:sz w:val="24"/>
          <w:szCs w:val="24"/>
        </w:rPr>
        <w:t>Psicologia: Reflexão e Crítica, 13</w:t>
      </w:r>
      <w:r w:rsidR="00615CFD" w:rsidRPr="006121D5">
        <w:rPr>
          <w:rFonts w:ascii="Times New Roman" w:hAnsi="Times New Roman"/>
          <w:sz w:val="24"/>
          <w:szCs w:val="24"/>
        </w:rPr>
        <w:t xml:space="preserve">, 465- 473. </w:t>
      </w:r>
      <w:proofErr w:type="spellStart"/>
      <w:proofErr w:type="gramStart"/>
      <w:r w:rsidRPr="006121D5">
        <w:rPr>
          <w:rFonts w:ascii="Times New Roman" w:hAnsi="Times New Roman"/>
          <w:sz w:val="24"/>
          <w:szCs w:val="24"/>
        </w:rPr>
        <w:t>doi</w:t>
      </w:r>
      <w:proofErr w:type="spellEnd"/>
      <w:proofErr w:type="gramEnd"/>
      <w:r w:rsidR="00615CFD" w:rsidRPr="006121D5">
        <w:rPr>
          <w:rFonts w:ascii="Times New Roman" w:hAnsi="Times New Roman"/>
          <w:sz w:val="24"/>
          <w:szCs w:val="24"/>
        </w:rPr>
        <w:t>: 10.1590/S0102-79722000000300014</w:t>
      </w:r>
    </w:p>
    <w:p w:rsidR="00615CFD" w:rsidRPr="006121D5" w:rsidRDefault="00477330" w:rsidP="00507D0E">
      <w:pPr>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color w:val="222222"/>
          <w:sz w:val="24"/>
          <w:szCs w:val="24"/>
          <w:shd w:val="clear" w:color="auto" w:fill="FFFFFF"/>
        </w:rPr>
        <w:t>Dibble</w:t>
      </w:r>
      <w:proofErr w:type="spellEnd"/>
      <w:r w:rsidRPr="006121D5">
        <w:rPr>
          <w:rFonts w:ascii="Times New Roman" w:hAnsi="Times New Roman"/>
          <w:color w:val="222222"/>
          <w:sz w:val="24"/>
          <w:szCs w:val="24"/>
          <w:shd w:val="clear" w:color="auto" w:fill="FFFFFF"/>
        </w:rPr>
        <w:t>, E</w:t>
      </w:r>
      <w:proofErr w:type="gramStart"/>
      <w:r w:rsidRPr="006121D5">
        <w:rPr>
          <w:rFonts w:ascii="Times New Roman" w:hAnsi="Times New Roman"/>
          <w:color w:val="222222"/>
          <w:sz w:val="24"/>
          <w:szCs w:val="24"/>
          <w:shd w:val="clear" w:color="auto" w:fill="FFFFFF"/>
        </w:rPr>
        <w:t>.,</w:t>
      </w:r>
      <w:proofErr w:type="gramEnd"/>
      <w:r w:rsidRPr="006121D5">
        <w:rPr>
          <w:rFonts w:ascii="Times New Roman" w:hAnsi="Times New Roman"/>
          <w:color w:val="222222"/>
          <w:sz w:val="24"/>
          <w:szCs w:val="24"/>
          <w:shd w:val="clear" w:color="auto" w:fill="FFFFFF"/>
        </w:rPr>
        <w:t xml:space="preserve"> &amp; Cohen, D. J. (1974). </w:t>
      </w:r>
      <w:proofErr w:type="gramStart"/>
      <w:r w:rsidRPr="006121D5">
        <w:rPr>
          <w:rFonts w:ascii="Times New Roman" w:hAnsi="Times New Roman"/>
          <w:color w:val="222222"/>
          <w:sz w:val="24"/>
          <w:szCs w:val="24"/>
          <w:shd w:val="clear" w:color="auto" w:fill="FFFFFF"/>
          <w:lang w:val="en-US"/>
        </w:rPr>
        <w:t>Companion instruments for measuring children's competence and parental style.</w:t>
      </w:r>
      <w:proofErr w:type="gramEnd"/>
      <w:r w:rsidRPr="006121D5">
        <w:rPr>
          <w:rFonts w:ascii="Times New Roman" w:hAnsi="Times New Roman"/>
          <w:color w:val="222222"/>
          <w:sz w:val="24"/>
          <w:szCs w:val="24"/>
          <w:shd w:val="clear" w:color="auto" w:fill="FFFFFF"/>
          <w:lang w:val="en-US"/>
        </w:rPr>
        <w:t> </w:t>
      </w:r>
      <w:proofErr w:type="gramStart"/>
      <w:r w:rsidRPr="006121D5">
        <w:rPr>
          <w:rFonts w:ascii="Times New Roman" w:hAnsi="Times New Roman"/>
          <w:i/>
          <w:iCs/>
          <w:color w:val="222222"/>
          <w:sz w:val="24"/>
          <w:szCs w:val="24"/>
          <w:shd w:val="clear" w:color="auto" w:fill="FFFFFF"/>
          <w:lang w:val="en-US"/>
        </w:rPr>
        <w:t>Archives of general Psychiatry</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30</w:t>
      </w:r>
      <w:r w:rsidRPr="006121D5">
        <w:rPr>
          <w:rFonts w:ascii="Times New Roman" w:hAnsi="Times New Roman"/>
          <w:color w:val="222222"/>
          <w:sz w:val="24"/>
          <w:szCs w:val="24"/>
          <w:shd w:val="clear" w:color="auto" w:fill="FFFFFF"/>
          <w:lang w:val="en-US"/>
        </w:rPr>
        <w:t>(6), 805-815.</w:t>
      </w:r>
      <w:proofErr w:type="gramEnd"/>
      <w:r w:rsidRPr="006121D5">
        <w:rPr>
          <w:rFonts w:ascii="Times New Roman" w:hAnsi="Times New Roman"/>
          <w:color w:val="222222"/>
          <w:sz w:val="24"/>
          <w:szCs w:val="24"/>
          <w:shd w:val="clear" w:color="auto" w:fill="FFFFFF"/>
          <w:lang w:val="en-US"/>
        </w:rPr>
        <w:t xml:space="preserve"> </w:t>
      </w:r>
      <w:proofErr w:type="spellStart"/>
      <w:proofErr w:type="gramStart"/>
      <w:r w:rsidRPr="006121D5">
        <w:rPr>
          <w:rFonts w:ascii="Times New Roman" w:hAnsi="Times New Roman"/>
          <w:color w:val="222222"/>
          <w:sz w:val="24"/>
          <w:szCs w:val="24"/>
          <w:shd w:val="clear" w:color="auto" w:fill="FFFFFF"/>
          <w:lang w:val="en-US"/>
        </w:rPr>
        <w:t>doi</w:t>
      </w:r>
      <w:proofErr w:type="spellEnd"/>
      <w:proofErr w:type="gramEnd"/>
      <w:r w:rsidR="00615CFD" w:rsidRPr="006121D5">
        <w:rPr>
          <w:rFonts w:ascii="Times New Roman" w:hAnsi="Times New Roman"/>
          <w:sz w:val="24"/>
          <w:szCs w:val="24"/>
          <w:lang w:val="en-US"/>
        </w:rPr>
        <w:t>: 10.1001/archpsyc.1974.01760120061010</w:t>
      </w:r>
    </w:p>
    <w:p w:rsidR="00615CFD" w:rsidRPr="006121D5" w:rsidRDefault="00FB13A9"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sz w:val="24"/>
          <w:szCs w:val="24"/>
          <w:lang w:val="en-US"/>
        </w:rPr>
        <w:t>Erel</w:t>
      </w:r>
      <w:proofErr w:type="spellEnd"/>
      <w:r w:rsidRPr="006121D5">
        <w:rPr>
          <w:rFonts w:ascii="Times New Roman" w:hAnsi="Times New Roman"/>
          <w:sz w:val="24"/>
          <w:szCs w:val="24"/>
          <w:lang w:val="en-US"/>
        </w:rPr>
        <w:t>, O.</w:t>
      </w:r>
      <w:r w:rsidR="00615CFD" w:rsidRPr="006121D5">
        <w:rPr>
          <w:rFonts w:ascii="Times New Roman" w:hAnsi="Times New Roman"/>
          <w:sz w:val="24"/>
          <w:szCs w:val="24"/>
          <w:lang w:val="en-US"/>
        </w:rPr>
        <w:t xml:space="preserve"> &amp; </w:t>
      </w:r>
      <w:proofErr w:type="spellStart"/>
      <w:r w:rsidR="00615CFD" w:rsidRPr="006121D5">
        <w:rPr>
          <w:rFonts w:ascii="Times New Roman" w:hAnsi="Times New Roman"/>
          <w:sz w:val="24"/>
          <w:szCs w:val="24"/>
          <w:lang w:val="en-US"/>
        </w:rPr>
        <w:t>Burman</w:t>
      </w:r>
      <w:proofErr w:type="spellEnd"/>
      <w:r w:rsidR="00615CFD" w:rsidRPr="006121D5">
        <w:rPr>
          <w:rFonts w:ascii="Times New Roman" w:hAnsi="Times New Roman"/>
          <w:sz w:val="24"/>
          <w:szCs w:val="24"/>
          <w:lang w:val="en-US"/>
        </w:rPr>
        <w:t>, B</w:t>
      </w:r>
      <w:r w:rsidRPr="006121D5">
        <w:rPr>
          <w:rFonts w:ascii="Times New Roman" w:hAnsi="Times New Roman"/>
          <w:sz w:val="24"/>
          <w:szCs w:val="24"/>
          <w:lang w:val="en-US"/>
        </w:rPr>
        <w:t>.</w:t>
      </w:r>
      <w:r w:rsidR="00615CFD" w:rsidRPr="006121D5">
        <w:rPr>
          <w:rFonts w:ascii="Times New Roman" w:hAnsi="Times New Roman"/>
          <w:sz w:val="24"/>
          <w:szCs w:val="24"/>
          <w:lang w:val="en-US"/>
        </w:rPr>
        <w:t xml:space="preserve"> (1995).</w:t>
      </w:r>
      <w:proofErr w:type="gramEnd"/>
      <w:r w:rsidR="00615CFD" w:rsidRPr="006121D5">
        <w:rPr>
          <w:rFonts w:ascii="Times New Roman" w:hAnsi="Times New Roman"/>
          <w:sz w:val="24"/>
          <w:szCs w:val="24"/>
          <w:lang w:val="en-US"/>
        </w:rPr>
        <w:t xml:space="preserve"> Interrelatedness of marital relations and </w:t>
      </w:r>
      <w:proofErr w:type="spellStart"/>
      <w:r w:rsidR="00615CFD" w:rsidRPr="006121D5">
        <w:rPr>
          <w:rFonts w:ascii="Times New Roman" w:hAnsi="Times New Roman"/>
          <w:sz w:val="24"/>
          <w:szCs w:val="24"/>
          <w:lang w:val="en-US"/>
        </w:rPr>
        <w:t>parente</w:t>
      </w:r>
      <w:proofErr w:type="spellEnd"/>
      <w:r w:rsidR="00615CFD" w:rsidRPr="006121D5">
        <w:rPr>
          <w:rFonts w:ascii="Times New Roman" w:hAnsi="Times New Roman"/>
          <w:sz w:val="24"/>
          <w:szCs w:val="24"/>
          <w:lang w:val="en-US"/>
        </w:rPr>
        <w:t xml:space="preserve">-child relations: a </w:t>
      </w:r>
      <w:proofErr w:type="gramStart"/>
      <w:r w:rsidR="00615CFD" w:rsidRPr="006121D5">
        <w:rPr>
          <w:rFonts w:ascii="Times New Roman" w:hAnsi="Times New Roman"/>
          <w:sz w:val="24"/>
          <w:szCs w:val="24"/>
          <w:lang w:val="en-US"/>
        </w:rPr>
        <w:t>meta</w:t>
      </w:r>
      <w:proofErr w:type="gramEnd"/>
      <w:r w:rsidR="00615CFD" w:rsidRPr="006121D5">
        <w:rPr>
          <w:rFonts w:ascii="Times New Roman" w:hAnsi="Times New Roman"/>
          <w:sz w:val="24"/>
          <w:szCs w:val="24"/>
          <w:lang w:val="en-US"/>
        </w:rPr>
        <w:t xml:space="preserve"> analytic review. </w:t>
      </w:r>
      <w:r w:rsidR="00615CFD" w:rsidRPr="006121D5">
        <w:rPr>
          <w:rFonts w:ascii="Times New Roman" w:hAnsi="Times New Roman"/>
          <w:i/>
          <w:sz w:val="24"/>
          <w:szCs w:val="24"/>
          <w:lang w:val="en-US"/>
        </w:rPr>
        <w:t>Psychological Bulletin, 118</w:t>
      </w:r>
      <w:r w:rsidR="00615CFD" w:rsidRPr="006121D5">
        <w:rPr>
          <w:rFonts w:ascii="Times New Roman" w:hAnsi="Times New Roman"/>
          <w:sz w:val="24"/>
          <w:szCs w:val="24"/>
          <w:lang w:val="en-US"/>
        </w:rPr>
        <w:t xml:space="preserve">(1), 108-132.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10.1037/0033-2909.118.1.108</w:t>
      </w:r>
    </w:p>
    <w:p w:rsidR="00615CFD" w:rsidRPr="006121D5" w:rsidRDefault="00FB13A9"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sz w:val="24"/>
          <w:szCs w:val="24"/>
          <w:lang w:val="en-US"/>
        </w:rPr>
        <w:t>Fleitilitch-Bilyk</w:t>
      </w:r>
      <w:proofErr w:type="spellEnd"/>
      <w:r w:rsidRPr="006121D5">
        <w:rPr>
          <w:rFonts w:ascii="Times New Roman" w:hAnsi="Times New Roman"/>
          <w:sz w:val="24"/>
          <w:szCs w:val="24"/>
          <w:lang w:val="en-US"/>
        </w:rPr>
        <w:t>, B. &amp; Goodman, R.</w:t>
      </w:r>
      <w:r w:rsidR="00615CFD" w:rsidRPr="006121D5">
        <w:rPr>
          <w:rFonts w:ascii="Times New Roman" w:hAnsi="Times New Roman"/>
          <w:sz w:val="24"/>
          <w:szCs w:val="24"/>
          <w:lang w:val="en-US"/>
        </w:rPr>
        <w:t xml:space="preserve"> (2001).</w:t>
      </w:r>
      <w:proofErr w:type="gramEnd"/>
      <w:r w:rsidR="00615CFD" w:rsidRPr="006121D5">
        <w:rPr>
          <w:rFonts w:ascii="Times New Roman" w:hAnsi="Times New Roman"/>
          <w:sz w:val="24"/>
          <w:szCs w:val="24"/>
          <w:lang w:val="en-US"/>
        </w:rPr>
        <w:t xml:space="preserve"> Social factors associated with child mental health problems in Brazil: Cross-sectional survey. </w:t>
      </w:r>
      <w:r w:rsidR="00615CFD" w:rsidRPr="006121D5">
        <w:rPr>
          <w:rFonts w:ascii="Times New Roman" w:hAnsi="Times New Roman"/>
          <w:i/>
          <w:sz w:val="24"/>
          <w:szCs w:val="24"/>
          <w:lang w:val="en-US"/>
        </w:rPr>
        <w:t>British Medical Journal</w:t>
      </w:r>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lang w:val="en-US"/>
        </w:rPr>
        <w:t>323</w:t>
      </w:r>
      <w:r w:rsidR="00615CFD" w:rsidRPr="006121D5">
        <w:rPr>
          <w:rFonts w:ascii="Times New Roman" w:hAnsi="Times New Roman"/>
          <w:sz w:val="24"/>
          <w:szCs w:val="24"/>
          <w:lang w:val="en-US"/>
        </w:rPr>
        <w:t xml:space="preserve">, 599-600.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10.1136/bmj.323.7313.599</w:t>
      </w:r>
    </w:p>
    <w:p w:rsidR="00D80A02" w:rsidRPr="006121D5" w:rsidRDefault="00FB13A9"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sz w:val="24"/>
          <w:szCs w:val="24"/>
          <w:lang w:val="en-US"/>
        </w:rPr>
        <w:t>Forlim</w:t>
      </w:r>
      <w:proofErr w:type="spellEnd"/>
      <w:r w:rsidRPr="006121D5">
        <w:rPr>
          <w:rFonts w:ascii="Times New Roman" w:hAnsi="Times New Roman"/>
          <w:sz w:val="24"/>
          <w:szCs w:val="24"/>
          <w:lang w:val="en-US"/>
        </w:rPr>
        <w:t xml:space="preserve">, B. G., </w:t>
      </w:r>
      <w:proofErr w:type="spellStart"/>
      <w:r w:rsidRPr="006121D5">
        <w:rPr>
          <w:rFonts w:ascii="Times New Roman" w:hAnsi="Times New Roman"/>
          <w:sz w:val="24"/>
          <w:szCs w:val="24"/>
          <w:lang w:val="en-US"/>
        </w:rPr>
        <w:t>Stelko</w:t>
      </w:r>
      <w:proofErr w:type="spellEnd"/>
      <w:r w:rsidRPr="006121D5">
        <w:rPr>
          <w:rFonts w:ascii="Times New Roman" w:hAnsi="Times New Roman"/>
          <w:sz w:val="24"/>
          <w:szCs w:val="24"/>
          <w:lang w:val="en-US"/>
        </w:rPr>
        <w:t>-Pereira, A.</w:t>
      </w:r>
      <w:r w:rsidR="00D80A02" w:rsidRPr="006121D5">
        <w:rPr>
          <w:rFonts w:ascii="Times New Roman" w:hAnsi="Times New Roman"/>
          <w:sz w:val="24"/>
          <w:szCs w:val="24"/>
          <w:lang w:val="en-US"/>
        </w:rPr>
        <w:t xml:space="preserve"> C</w:t>
      </w:r>
      <w:r w:rsidRPr="006121D5">
        <w:rPr>
          <w:rFonts w:ascii="Times New Roman" w:hAnsi="Times New Roman"/>
          <w:sz w:val="24"/>
          <w:szCs w:val="24"/>
          <w:lang w:val="en-US"/>
        </w:rPr>
        <w:t>., &amp; Williams, L. C.</w:t>
      </w:r>
      <w:r w:rsidR="00D80A02" w:rsidRPr="006121D5">
        <w:rPr>
          <w:rFonts w:ascii="Times New Roman" w:hAnsi="Times New Roman"/>
          <w:sz w:val="24"/>
          <w:szCs w:val="24"/>
          <w:lang w:val="en-US"/>
        </w:rPr>
        <w:t xml:space="preserve"> A.</w:t>
      </w:r>
      <w:r w:rsidR="005C4DF9" w:rsidRPr="006121D5">
        <w:rPr>
          <w:rFonts w:ascii="Times New Roman" w:hAnsi="Times New Roman"/>
          <w:sz w:val="24"/>
          <w:szCs w:val="24"/>
          <w:lang w:val="en-US"/>
        </w:rPr>
        <w:t xml:space="preserve"> (2014).</w:t>
      </w:r>
      <w:proofErr w:type="gramEnd"/>
      <w:r w:rsidR="005C4DF9" w:rsidRPr="006121D5">
        <w:rPr>
          <w:rFonts w:ascii="Times New Roman" w:hAnsi="Times New Roman"/>
          <w:sz w:val="24"/>
          <w:szCs w:val="24"/>
          <w:lang w:val="en-US"/>
        </w:rPr>
        <w:t xml:space="preserve"> </w:t>
      </w:r>
      <w:proofErr w:type="gramStart"/>
      <w:r w:rsidRPr="006121D5">
        <w:rPr>
          <w:rFonts w:ascii="Times New Roman" w:hAnsi="Times New Roman"/>
          <w:sz w:val="24"/>
          <w:szCs w:val="24"/>
          <w:lang w:val="en-US"/>
        </w:rPr>
        <w:t>Associations between bullying and depressive symptoms in elementary students.</w:t>
      </w:r>
      <w:proofErr w:type="gramEnd"/>
      <w:r w:rsidRPr="006121D5">
        <w:rPr>
          <w:rFonts w:ascii="Times New Roman" w:hAnsi="Times New Roman"/>
          <w:i/>
          <w:sz w:val="24"/>
          <w:szCs w:val="24"/>
          <w:lang w:val="en-US"/>
        </w:rPr>
        <w:t xml:space="preserve"> </w:t>
      </w:r>
      <w:proofErr w:type="spellStart"/>
      <w:r w:rsidR="00D80A02" w:rsidRPr="006121D5">
        <w:rPr>
          <w:rFonts w:ascii="Times New Roman" w:hAnsi="Times New Roman"/>
          <w:i/>
          <w:sz w:val="24"/>
          <w:szCs w:val="24"/>
          <w:lang w:val="en-US"/>
        </w:rPr>
        <w:t>Estudos</w:t>
      </w:r>
      <w:proofErr w:type="spellEnd"/>
      <w:r w:rsidR="00D80A02" w:rsidRPr="006121D5">
        <w:rPr>
          <w:rFonts w:ascii="Times New Roman" w:hAnsi="Times New Roman"/>
          <w:i/>
          <w:sz w:val="24"/>
          <w:szCs w:val="24"/>
          <w:lang w:val="en-US"/>
        </w:rPr>
        <w:t xml:space="preserve"> de </w:t>
      </w:r>
      <w:proofErr w:type="spellStart"/>
      <w:r w:rsidR="00D80A02" w:rsidRPr="006121D5">
        <w:rPr>
          <w:rFonts w:ascii="Times New Roman" w:hAnsi="Times New Roman"/>
          <w:i/>
          <w:sz w:val="24"/>
          <w:szCs w:val="24"/>
          <w:lang w:val="en-US"/>
        </w:rPr>
        <w:t>Psicologia</w:t>
      </w:r>
      <w:proofErr w:type="spellEnd"/>
      <w:r w:rsidR="00D80A02" w:rsidRPr="006121D5">
        <w:rPr>
          <w:rFonts w:ascii="Times New Roman" w:hAnsi="Times New Roman"/>
          <w:i/>
          <w:sz w:val="24"/>
          <w:szCs w:val="24"/>
          <w:lang w:val="en-US"/>
        </w:rPr>
        <w:t xml:space="preserve"> (Campinas), 31</w:t>
      </w:r>
      <w:r w:rsidR="00D80A02" w:rsidRPr="006121D5">
        <w:rPr>
          <w:rFonts w:ascii="Times New Roman" w:hAnsi="Times New Roman"/>
          <w:sz w:val="24"/>
          <w:szCs w:val="24"/>
          <w:lang w:val="en-US"/>
        </w:rPr>
        <w:t>(3), 367-375.</w:t>
      </w:r>
      <w:r w:rsidR="009738AE" w:rsidRPr="006121D5">
        <w:rPr>
          <w:rFonts w:ascii="Times New Roman" w:hAnsi="Times New Roman"/>
          <w:sz w:val="24"/>
          <w:szCs w:val="24"/>
          <w:lang w:val="en-US"/>
        </w:rPr>
        <w:t xml:space="preserve"> http://dx.doi.org/10.1590/0103-166X2014000300005</w:t>
      </w:r>
    </w:p>
    <w:p w:rsidR="00615CFD" w:rsidRPr="006121D5" w:rsidRDefault="00FB13A9" w:rsidP="00507D0E">
      <w:pPr>
        <w:spacing w:line="240" w:lineRule="auto"/>
        <w:ind w:left="425" w:hanging="425"/>
        <w:jc w:val="both"/>
        <w:rPr>
          <w:rFonts w:ascii="Times New Roman" w:hAnsi="Times New Roman"/>
          <w:sz w:val="24"/>
          <w:szCs w:val="24"/>
          <w:lang w:val="en-US"/>
        </w:rPr>
      </w:pPr>
      <w:r w:rsidRPr="006121D5">
        <w:rPr>
          <w:rFonts w:ascii="Times New Roman" w:hAnsi="Times New Roman"/>
          <w:sz w:val="24"/>
          <w:szCs w:val="24"/>
          <w:lang w:val="en-US"/>
        </w:rPr>
        <w:t>Goodman, R.</w:t>
      </w:r>
      <w:r w:rsidR="00615CFD" w:rsidRPr="006121D5">
        <w:rPr>
          <w:rFonts w:ascii="Times New Roman" w:hAnsi="Times New Roman"/>
          <w:sz w:val="24"/>
          <w:szCs w:val="24"/>
          <w:lang w:val="en-US"/>
        </w:rPr>
        <w:t xml:space="preserve"> (1997). The strengths and difficulties questionnaire: a research note. </w:t>
      </w:r>
      <w:r w:rsidR="00615CFD" w:rsidRPr="006121D5">
        <w:rPr>
          <w:rFonts w:ascii="Times New Roman" w:hAnsi="Times New Roman"/>
          <w:i/>
          <w:sz w:val="24"/>
          <w:szCs w:val="24"/>
          <w:lang w:val="en-US"/>
        </w:rPr>
        <w:t>Journal of Psychology and Psychiatry</w:t>
      </w:r>
      <w:r w:rsidR="00615CFD" w:rsidRPr="006121D5">
        <w:rPr>
          <w:rFonts w:ascii="Times New Roman" w:hAnsi="Times New Roman"/>
          <w:sz w:val="24"/>
          <w:szCs w:val="24"/>
          <w:lang w:val="en-US"/>
        </w:rPr>
        <w:t>,</w:t>
      </w:r>
      <w:r w:rsidR="00615CFD" w:rsidRPr="006121D5">
        <w:rPr>
          <w:rFonts w:ascii="Times New Roman" w:hAnsi="Times New Roman"/>
          <w:b/>
          <w:sz w:val="24"/>
          <w:szCs w:val="24"/>
          <w:lang w:val="en-US"/>
        </w:rPr>
        <w:t xml:space="preserve"> </w:t>
      </w:r>
      <w:r w:rsidR="00615CFD" w:rsidRPr="006121D5">
        <w:rPr>
          <w:rFonts w:ascii="Times New Roman" w:hAnsi="Times New Roman"/>
          <w:i/>
          <w:sz w:val="24"/>
          <w:szCs w:val="24"/>
          <w:lang w:val="en-US"/>
        </w:rPr>
        <w:t>38</w:t>
      </w:r>
      <w:r w:rsidR="00615CFD" w:rsidRPr="006121D5">
        <w:rPr>
          <w:rFonts w:ascii="Times New Roman" w:hAnsi="Times New Roman"/>
          <w:sz w:val="24"/>
          <w:szCs w:val="24"/>
          <w:lang w:val="en-US"/>
        </w:rPr>
        <w:t xml:space="preserve">(5), 581-586. </w:t>
      </w:r>
      <w:proofErr w:type="spellStart"/>
      <w:proofErr w:type="gramStart"/>
      <w:r w:rsidRPr="006121D5">
        <w:rPr>
          <w:rFonts w:ascii="Times New Roman" w:hAnsi="Times New Roman"/>
          <w:sz w:val="24"/>
          <w:szCs w:val="24"/>
          <w:lang w:val="en-US"/>
        </w:rPr>
        <w:t>doi</w:t>
      </w:r>
      <w:proofErr w:type="spellEnd"/>
      <w:proofErr w:type="gramEnd"/>
      <w:r w:rsidRPr="006121D5">
        <w:rPr>
          <w:rFonts w:ascii="Times New Roman" w:hAnsi="Times New Roman"/>
          <w:sz w:val="24"/>
          <w:szCs w:val="24"/>
          <w:lang w:val="en-US"/>
        </w:rPr>
        <w:t xml:space="preserve">: </w:t>
      </w:r>
      <w:r w:rsidR="00615CFD" w:rsidRPr="006121D5">
        <w:rPr>
          <w:rFonts w:ascii="Times New Roman" w:hAnsi="Times New Roman"/>
          <w:sz w:val="24"/>
          <w:szCs w:val="24"/>
          <w:lang w:val="en-US"/>
        </w:rPr>
        <w:t>10.1111/j.1469-7610.1997.tb01545.x/</w:t>
      </w:r>
      <w:proofErr w:type="spellStart"/>
      <w:r w:rsidR="00615CFD" w:rsidRPr="006121D5">
        <w:rPr>
          <w:rFonts w:ascii="Times New Roman" w:hAnsi="Times New Roman"/>
          <w:sz w:val="24"/>
          <w:szCs w:val="24"/>
          <w:lang w:val="en-US"/>
        </w:rPr>
        <w:t>pdf</w:t>
      </w:r>
      <w:proofErr w:type="spellEnd"/>
    </w:p>
    <w:p w:rsidR="00615CFD" w:rsidRPr="006121D5" w:rsidRDefault="00FB13A9" w:rsidP="00507D0E">
      <w:pPr>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sz w:val="24"/>
          <w:szCs w:val="24"/>
          <w:lang w:val="en-US"/>
        </w:rPr>
        <w:t>Gottman</w:t>
      </w:r>
      <w:proofErr w:type="spellEnd"/>
      <w:r w:rsidRPr="006121D5">
        <w:rPr>
          <w:rFonts w:ascii="Times New Roman" w:hAnsi="Times New Roman"/>
          <w:sz w:val="24"/>
          <w:szCs w:val="24"/>
          <w:lang w:val="en-US"/>
        </w:rPr>
        <w:t xml:space="preserve">, J. </w:t>
      </w:r>
      <w:r w:rsidR="00615CFD" w:rsidRPr="006121D5">
        <w:rPr>
          <w:rFonts w:ascii="Times New Roman" w:hAnsi="Times New Roman"/>
          <w:sz w:val="24"/>
          <w:szCs w:val="24"/>
          <w:lang w:val="en-US"/>
        </w:rPr>
        <w:t xml:space="preserve">M. (1998). </w:t>
      </w:r>
      <w:proofErr w:type="gramStart"/>
      <w:r w:rsidR="00615CFD" w:rsidRPr="006121D5">
        <w:rPr>
          <w:rFonts w:ascii="Times New Roman" w:hAnsi="Times New Roman"/>
          <w:sz w:val="24"/>
          <w:szCs w:val="24"/>
          <w:lang w:val="en-US"/>
        </w:rPr>
        <w:t>Psychology and the study of marital processes</w:t>
      </w:r>
      <w:r w:rsidR="00615CFD" w:rsidRPr="006121D5">
        <w:rPr>
          <w:rFonts w:ascii="Times New Roman" w:hAnsi="Times New Roman"/>
          <w:i/>
          <w:sz w:val="24"/>
          <w:szCs w:val="24"/>
          <w:lang w:val="en-US"/>
        </w:rPr>
        <w:t>.</w:t>
      </w:r>
      <w:proofErr w:type="gramEnd"/>
      <w:r w:rsidR="00615CFD" w:rsidRPr="006121D5">
        <w:rPr>
          <w:rFonts w:ascii="Times New Roman" w:hAnsi="Times New Roman"/>
          <w:i/>
          <w:sz w:val="24"/>
          <w:szCs w:val="24"/>
          <w:lang w:val="en-US"/>
        </w:rPr>
        <w:t xml:space="preserve"> Annual Review of Psychology</w:t>
      </w:r>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lang w:val="en-US"/>
        </w:rPr>
        <w:t>49</w:t>
      </w:r>
      <w:r w:rsidR="00615CFD" w:rsidRPr="006121D5">
        <w:rPr>
          <w:rFonts w:ascii="Times New Roman" w:hAnsi="Times New Roman"/>
          <w:sz w:val="24"/>
          <w:szCs w:val="24"/>
          <w:lang w:val="en-US"/>
        </w:rPr>
        <w:t xml:space="preserve">, 169-197.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10.1146/annurev.psych.49.1.169</w:t>
      </w:r>
    </w:p>
    <w:p w:rsidR="00615CFD" w:rsidRPr="006121D5" w:rsidRDefault="00FB13A9"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color w:val="222222"/>
          <w:sz w:val="24"/>
          <w:szCs w:val="24"/>
          <w:shd w:val="clear" w:color="auto" w:fill="FFFFFF"/>
          <w:lang w:val="en-US"/>
        </w:rPr>
        <w:t>Haslam</w:t>
      </w:r>
      <w:proofErr w:type="spellEnd"/>
      <w:r w:rsidRPr="006121D5">
        <w:rPr>
          <w:rFonts w:ascii="Times New Roman" w:hAnsi="Times New Roman"/>
          <w:color w:val="222222"/>
          <w:sz w:val="24"/>
          <w:szCs w:val="24"/>
          <w:shd w:val="clear" w:color="auto" w:fill="FFFFFF"/>
          <w:lang w:val="en-US"/>
        </w:rPr>
        <w:t xml:space="preserve">, D., </w:t>
      </w:r>
      <w:proofErr w:type="spellStart"/>
      <w:r w:rsidRPr="006121D5">
        <w:rPr>
          <w:rFonts w:ascii="Times New Roman" w:hAnsi="Times New Roman"/>
          <w:color w:val="222222"/>
          <w:sz w:val="24"/>
          <w:szCs w:val="24"/>
          <w:shd w:val="clear" w:color="auto" w:fill="FFFFFF"/>
          <w:lang w:val="en-US"/>
        </w:rPr>
        <w:t>Filus</w:t>
      </w:r>
      <w:proofErr w:type="spellEnd"/>
      <w:r w:rsidRPr="006121D5">
        <w:rPr>
          <w:rFonts w:ascii="Times New Roman" w:hAnsi="Times New Roman"/>
          <w:color w:val="222222"/>
          <w:sz w:val="24"/>
          <w:szCs w:val="24"/>
          <w:shd w:val="clear" w:color="auto" w:fill="FFFFFF"/>
          <w:lang w:val="en-US"/>
        </w:rPr>
        <w:t xml:space="preserve">, A., </w:t>
      </w:r>
      <w:proofErr w:type="spellStart"/>
      <w:r w:rsidRPr="006121D5">
        <w:rPr>
          <w:rFonts w:ascii="Times New Roman" w:hAnsi="Times New Roman"/>
          <w:color w:val="222222"/>
          <w:sz w:val="24"/>
          <w:szCs w:val="24"/>
          <w:shd w:val="clear" w:color="auto" w:fill="FFFFFF"/>
          <w:lang w:val="en-US"/>
        </w:rPr>
        <w:t>Morawska</w:t>
      </w:r>
      <w:proofErr w:type="spellEnd"/>
      <w:r w:rsidRPr="006121D5">
        <w:rPr>
          <w:rFonts w:ascii="Times New Roman" w:hAnsi="Times New Roman"/>
          <w:color w:val="222222"/>
          <w:sz w:val="24"/>
          <w:szCs w:val="24"/>
          <w:shd w:val="clear" w:color="auto" w:fill="FFFFFF"/>
          <w:lang w:val="en-US"/>
        </w:rPr>
        <w:t>, A., Sanders, M. R., &amp; Fletcher, R. (2015).</w:t>
      </w:r>
      <w:proofErr w:type="gramEnd"/>
      <w:r w:rsidRPr="006121D5">
        <w:rPr>
          <w:rFonts w:ascii="Times New Roman" w:hAnsi="Times New Roman"/>
          <w:color w:val="222222"/>
          <w:sz w:val="24"/>
          <w:szCs w:val="24"/>
          <w:shd w:val="clear" w:color="auto" w:fill="FFFFFF"/>
          <w:lang w:val="en-US"/>
        </w:rPr>
        <w:t xml:space="preserve"> The work–family conflict scale (WAFCS): Development and initial validation of a self-report measure of work–family conflict for use with parents. </w:t>
      </w:r>
      <w:r w:rsidRPr="006121D5">
        <w:rPr>
          <w:rFonts w:ascii="Times New Roman" w:hAnsi="Times New Roman"/>
          <w:i/>
          <w:iCs/>
          <w:color w:val="222222"/>
          <w:sz w:val="24"/>
          <w:szCs w:val="24"/>
          <w:shd w:val="clear" w:color="auto" w:fill="FFFFFF"/>
          <w:lang w:val="en-US"/>
        </w:rPr>
        <w:t>Child Psychiatry &amp; Human Development</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46</w:t>
      </w:r>
      <w:r w:rsidRPr="006121D5">
        <w:rPr>
          <w:rFonts w:ascii="Times New Roman" w:hAnsi="Times New Roman"/>
          <w:color w:val="222222"/>
          <w:sz w:val="24"/>
          <w:szCs w:val="24"/>
          <w:shd w:val="clear" w:color="auto" w:fill="FFFFFF"/>
          <w:lang w:val="en-US"/>
        </w:rPr>
        <w:t>(3), 346-357.</w:t>
      </w:r>
      <w:r w:rsidRPr="006121D5">
        <w:rPr>
          <w:rFonts w:ascii="Times New Roman" w:hAnsi="Times New Roman"/>
          <w:sz w:val="24"/>
          <w:szCs w:val="24"/>
          <w:lang w:val="en-US"/>
        </w:rPr>
        <w:t xml:space="preserve"> </w:t>
      </w:r>
      <w:r w:rsidR="00615CFD" w:rsidRPr="006121D5">
        <w:rPr>
          <w:rFonts w:ascii="Times New Roman" w:hAnsi="Times New Roman"/>
          <w:sz w:val="24"/>
          <w:szCs w:val="24"/>
          <w:lang w:val="en-US"/>
        </w:rPr>
        <w:t xml:space="preserve">Retrieved from: </w:t>
      </w:r>
      <w:r w:rsidRPr="006121D5">
        <w:rPr>
          <w:rFonts w:ascii="Times New Roman" w:hAnsi="Times New Roman"/>
          <w:sz w:val="24"/>
          <w:szCs w:val="24"/>
          <w:lang w:val="en-US"/>
        </w:rPr>
        <w:t>https://link.springer.com/article/10.1007/s10578-014-0476-0</w:t>
      </w:r>
    </w:p>
    <w:p w:rsidR="00615CFD" w:rsidRPr="006121D5" w:rsidRDefault="00FB13A9" w:rsidP="00507D0E">
      <w:pPr>
        <w:autoSpaceDE w:val="0"/>
        <w:autoSpaceDN w:val="0"/>
        <w:adjustRightInd w:val="0"/>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color w:val="222222"/>
          <w:sz w:val="24"/>
          <w:szCs w:val="24"/>
          <w:shd w:val="clear" w:color="auto" w:fill="FFFFFF"/>
          <w:lang w:val="en-US"/>
        </w:rPr>
        <w:t>Lamborn</w:t>
      </w:r>
      <w:proofErr w:type="spellEnd"/>
      <w:r w:rsidRPr="006121D5">
        <w:rPr>
          <w:rFonts w:ascii="Times New Roman" w:hAnsi="Times New Roman"/>
          <w:color w:val="222222"/>
          <w:sz w:val="24"/>
          <w:szCs w:val="24"/>
          <w:shd w:val="clear" w:color="auto" w:fill="FFFFFF"/>
          <w:lang w:val="en-US"/>
        </w:rPr>
        <w:t xml:space="preserve">, S. D., Mounts, N. S., Steinberg, L., &amp; </w:t>
      </w:r>
      <w:proofErr w:type="spellStart"/>
      <w:r w:rsidRPr="006121D5">
        <w:rPr>
          <w:rFonts w:ascii="Times New Roman" w:hAnsi="Times New Roman"/>
          <w:color w:val="222222"/>
          <w:sz w:val="24"/>
          <w:szCs w:val="24"/>
          <w:shd w:val="clear" w:color="auto" w:fill="FFFFFF"/>
          <w:lang w:val="en-US"/>
        </w:rPr>
        <w:t>Dornbusch</w:t>
      </w:r>
      <w:proofErr w:type="spellEnd"/>
      <w:r w:rsidRPr="006121D5">
        <w:rPr>
          <w:rFonts w:ascii="Times New Roman" w:hAnsi="Times New Roman"/>
          <w:color w:val="222222"/>
          <w:sz w:val="24"/>
          <w:szCs w:val="24"/>
          <w:shd w:val="clear" w:color="auto" w:fill="FFFFFF"/>
          <w:lang w:val="en-US"/>
        </w:rPr>
        <w:t xml:space="preserve">, S. M. (1991). </w:t>
      </w:r>
      <w:proofErr w:type="gramStart"/>
      <w:r w:rsidRPr="006121D5">
        <w:rPr>
          <w:rFonts w:ascii="Times New Roman" w:hAnsi="Times New Roman"/>
          <w:color w:val="222222"/>
          <w:sz w:val="24"/>
          <w:szCs w:val="24"/>
          <w:shd w:val="clear" w:color="auto" w:fill="FFFFFF"/>
          <w:lang w:val="en-US"/>
        </w:rPr>
        <w:t>Patterns of competence and adjustment among adolescents from authoritative, authoritarian, indulgent, and neglectful families.</w:t>
      </w:r>
      <w:proofErr w:type="gramEnd"/>
      <w:r w:rsidRPr="006121D5">
        <w:rPr>
          <w:rFonts w:ascii="Times New Roman" w:hAnsi="Times New Roman"/>
          <w:color w:val="222222"/>
          <w:sz w:val="24"/>
          <w:szCs w:val="24"/>
          <w:shd w:val="clear" w:color="auto" w:fill="FFFFFF"/>
          <w:lang w:val="en-US"/>
        </w:rPr>
        <w:t> </w:t>
      </w:r>
      <w:proofErr w:type="gramStart"/>
      <w:r w:rsidRPr="006121D5">
        <w:rPr>
          <w:rFonts w:ascii="Times New Roman" w:hAnsi="Times New Roman"/>
          <w:i/>
          <w:iCs/>
          <w:color w:val="222222"/>
          <w:sz w:val="24"/>
          <w:szCs w:val="24"/>
          <w:shd w:val="clear" w:color="auto" w:fill="FFFFFF"/>
          <w:lang w:val="en-US"/>
        </w:rPr>
        <w:t>Child development</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62</w:t>
      </w:r>
      <w:r w:rsidRPr="006121D5">
        <w:rPr>
          <w:rFonts w:ascii="Times New Roman" w:hAnsi="Times New Roman"/>
          <w:color w:val="222222"/>
          <w:sz w:val="24"/>
          <w:szCs w:val="24"/>
          <w:shd w:val="clear" w:color="auto" w:fill="FFFFFF"/>
          <w:lang w:val="en-US"/>
        </w:rPr>
        <w:t>(5), 1049-1065.</w:t>
      </w:r>
      <w:proofErr w:type="gramEnd"/>
      <w:r w:rsidRPr="006121D5">
        <w:rPr>
          <w:rFonts w:ascii="Times New Roman" w:hAnsi="Times New Roman"/>
          <w:sz w:val="24"/>
          <w:szCs w:val="24"/>
          <w:lang w:val="en-US"/>
        </w:rPr>
        <w:t xml:space="preserve">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10.2307/1131151</w:t>
      </w:r>
    </w:p>
    <w:p w:rsidR="006D6002" w:rsidRPr="006121D5" w:rsidRDefault="00FB13A9" w:rsidP="00507D0E">
      <w:pPr>
        <w:autoSpaceDE w:val="0"/>
        <w:autoSpaceDN w:val="0"/>
        <w:adjustRightInd w:val="0"/>
        <w:spacing w:line="240" w:lineRule="auto"/>
        <w:ind w:left="425" w:hanging="425"/>
        <w:jc w:val="both"/>
        <w:rPr>
          <w:rFonts w:ascii="Times New Roman" w:hAnsi="Times New Roman"/>
          <w:sz w:val="24"/>
          <w:szCs w:val="24"/>
          <w:lang w:val="en-US"/>
        </w:rPr>
      </w:pPr>
      <w:r w:rsidRPr="006121D5">
        <w:rPr>
          <w:rFonts w:ascii="Times New Roman" w:hAnsi="Times New Roman"/>
          <w:color w:val="222222"/>
          <w:sz w:val="24"/>
          <w:szCs w:val="24"/>
          <w:shd w:val="clear" w:color="auto" w:fill="FFFFFF"/>
          <w:lang w:val="en-US"/>
        </w:rPr>
        <w:t>Lee, C. Y. S., Anderson, J. R., Horowitz, J. L., &amp; August, G. J. (2009). Family income and parenting: The role of parental depression and social support. </w:t>
      </w:r>
      <w:r w:rsidRPr="006121D5">
        <w:rPr>
          <w:rFonts w:ascii="Times New Roman" w:hAnsi="Times New Roman"/>
          <w:i/>
          <w:iCs/>
          <w:color w:val="222222"/>
          <w:sz w:val="24"/>
          <w:szCs w:val="24"/>
          <w:shd w:val="clear" w:color="auto" w:fill="FFFFFF"/>
          <w:lang w:val="en-US"/>
        </w:rPr>
        <w:t>Family Relations</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58</w:t>
      </w:r>
      <w:r w:rsidRPr="006121D5">
        <w:rPr>
          <w:rFonts w:ascii="Times New Roman" w:hAnsi="Times New Roman"/>
          <w:color w:val="222222"/>
          <w:sz w:val="24"/>
          <w:szCs w:val="24"/>
          <w:shd w:val="clear" w:color="auto" w:fill="FFFFFF"/>
          <w:lang w:val="en-US"/>
        </w:rPr>
        <w:t>(4), 417-430.</w:t>
      </w:r>
      <w:r w:rsidR="006D6002" w:rsidRPr="006121D5">
        <w:rPr>
          <w:rFonts w:ascii="Times New Roman" w:hAnsi="Times New Roman"/>
          <w:sz w:val="24"/>
          <w:szCs w:val="24"/>
          <w:lang w:val="en-US"/>
        </w:rPr>
        <w:t xml:space="preserve"> doi:10.1111/j.1741-3729.2009.00563.x</w:t>
      </w:r>
    </w:p>
    <w:p w:rsidR="005820EB" w:rsidRPr="006121D5" w:rsidRDefault="00FB13A9" w:rsidP="00507D0E">
      <w:pPr>
        <w:autoSpaceDE w:val="0"/>
        <w:autoSpaceDN w:val="0"/>
        <w:adjustRightInd w:val="0"/>
        <w:spacing w:line="240" w:lineRule="auto"/>
        <w:ind w:left="425" w:hanging="425"/>
        <w:jc w:val="both"/>
        <w:rPr>
          <w:rFonts w:ascii="Times New Roman" w:hAnsi="Times New Roman"/>
          <w:sz w:val="24"/>
          <w:szCs w:val="24"/>
          <w:lang w:val="en-US"/>
        </w:rPr>
      </w:pPr>
      <w:r w:rsidRPr="006121D5">
        <w:rPr>
          <w:rFonts w:ascii="Times New Roman" w:hAnsi="Times New Roman"/>
          <w:color w:val="222222"/>
          <w:sz w:val="24"/>
          <w:szCs w:val="24"/>
          <w:shd w:val="clear" w:color="auto" w:fill="FFFFFF"/>
          <w:lang w:val="en-US"/>
        </w:rPr>
        <w:lastRenderedPageBreak/>
        <w:t xml:space="preserve">Lee, C. Y. S., Lee, J., &amp; August, G. J. (2011). </w:t>
      </w:r>
      <w:proofErr w:type="gramStart"/>
      <w:r w:rsidRPr="006121D5">
        <w:rPr>
          <w:rFonts w:ascii="Times New Roman" w:hAnsi="Times New Roman"/>
          <w:color w:val="222222"/>
          <w:sz w:val="24"/>
          <w:szCs w:val="24"/>
          <w:shd w:val="clear" w:color="auto" w:fill="FFFFFF"/>
          <w:lang w:val="en-US"/>
        </w:rPr>
        <w:t>Financial stress, parental depressive symptoms, parenting practices, and children's externalizing problem behaviors: Underlying processes.</w:t>
      </w:r>
      <w:proofErr w:type="gramEnd"/>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Family Relations</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60</w:t>
      </w:r>
      <w:r w:rsidRPr="006121D5">
        <w:rPr>
          <w:rFonts w:ascii="Times New Roman" w:hAnsi="Times New Roman"/>
          <w:color w:val="222222"/>
          <w:sz w:val="24"/>
          <w:szCs w:val="24"/>
          <w:shd w:val="clear" w:color="auto" w:fill="FFFFFF"/>
          <w:lang w:val="en-US"/>
        </w:rPr>
        <w:t>(4), 476-490.</w:t>
      </w:r>
      <w:r w:rsidRPr="006121D5">
        <w:rPr>
          <w:rFonts w:ascii="Times New Roman" w:hAnsi="Times New Roman"/>
          <w:sz w:val="24"/>
          <w:szCs w:val="24"/>
          <w:lang w:val="en-US"/>
        </w:rPr>
        <w:t xml:space="preserve"> </w:t>
      </w:r>
      <w:r w:rsidR="005820EB" w:rsidRPr="006121D5">
        <w:rPr>
          <w:rFonts w:ascii="Times New Roman" w:hAnsi="Times New Roman"/>
          <w:sz w:val="24"/>
          <w:szCs w:val="24"/>
          <w:lang w:val="en-US"/>
        </w:rPr>
        <w:t>doi:10.1111/j.1741-3729.2011.00656.x</w:t>
      </w:r>
    </w:p>
    <w:p w:rsidR="00615CFD" w:rsidRPr="006121D5" w:rsidRDefault="00FB13A9" w:rsidP="00507D0E">
      <w:pPr>
        <w:spacing w:line="240" w:lineRule="auto"/>
        <w:ind w:left="425" w:hanging="425"/>
        <w:jc w:val="both"/>
        <w:rPr>
          <w:rStyle w:val="Hyperlink"/>
          <w:rFonts w:ascii="Times New Roman" w:eastAsia="Arial Unicode MS" w:hAnsi="Times New Roman"/>
          <w:color w:val="auto"/>
          <w:sz w:val="24"/>
          <w:szCs w:val="24"/>
          <w:bdr w:val="none" w:sz="0" w:space="0" w:color="auto" w:frame="1"/>
          <w:shd w:val="clear" w:color="auto" w:fill="FFFFFF"/>
          <w:lang w:val="en-US"/>
        </w:rPr>
      </w:pPr>
      <w:r w:rsidRPr="006121D5">
        <w:rPr>
          <w:rFonts w:ascii="Times New Roman" w:hAnsi="Times New Roman"/>
          <w:color w:val="222222"/>
          <w:sz w:val="24"/>
          <w:szCs w:val="24"/>
          <w:shd w:val="clear" w:color="auto" w:fill="FFFFFF"/>
          <w:lang w:val="en-US"/>
        </w:rPr>
        <w:t xml:space="preserve">Linville, D., </w:t>
      </w:r>
      <w:proofErr w:type="spellStart"/>
      <w:r w:rsidRPr="006121D5">
        <w:rPr>
          <w:rFonts w:ascii="Times New Roman" w:hAnsi="Times New Roman"/>
          <w:color w:val="222222"/>
          <w:sz w:val="24"/>
          <w:szCs w:val="24"/>
          <w:shd w:val="clear" w:color="auto" w:fill="FFFFFF"/>
          <w:lang w:val="en-US"/>
        </w:rPr>
        <w:t>Chronister</w:t>
      </w:r>
      <w:proofErr w:type="spellEnd"/>
      <w:r w:rsidRPr="006121D5">
        <w:rPr>
          <w:rFonts w:ascii="Times New Roman" w:hAnsi="Times New Roman"/>
          <w:color w:val="222222"/>
          <w:sz w:val="24"/>
          <w:szCs w:val="24"/>
          <w:shd w:val="clear" w:color="auto" w:fill="FFFFFF"/>
          <w:lang w:val="en-US"/>
        </w:rPr>
        <w:t xml:space="preserve">, K., </w:t>
      </w:r>
      <w:proofErr w:type="spellStart"/>
      <w:r w:rsidRPr="006121D5">
        <w:rPr>
          <w:rFonts w:ascii="Times New Roman" w:hAnsi="Times New Roman"/>
          <w:color w:val="222222"/>
          <w:sz w:val="24"/>
          <w:szCs w:val="24"/>
          <w:shd w:val="clear" w:color="auto" w:fill="FFFFFF"/>
          <w:lang w:val="en-US"/>
        </w:rPr>
        <w:t>Dishion</w:t>
      </w:r>
      <w:proofErr w:type="spellEnd"/>
      <w:r w:rsidRPr="006121D5">
        <w:rPr>
          <w:rFonts w:ascii="Times New Roman" w:hAnsi="Times New Roman"/>
          <w:color w:val="222222"/>
          <w:sz w:val="24"/>
          <w:szCs w:val="24"/>
          <w:shd w:val="clear" w:color="auto" w:fill="FFFFFF"/>
          <w:lang w:val="en-US"/>
        </w:rPr>
        <w:t xml:space="preserve">, T., </w:t>
      </w:r>
      <w:proofErr w:type="spellStart"/>
      <w:r w:rsidRPr="006121D5">
        <w:rPr>
          <w:rFonts w:ascii="Times New Roman" w:hAnsi="Times New Roman"/>
          <w:color w:val="222222"/>
          <w:sz w:val="24"/>
          <w:szCs w:val="24"/>
          <w:shd w:val="clear" w:color="auto" w:fill="FFFFFF"/>
          <w:lang w:val="en-US"/>
        </w:rPr>
        <w:t>Todahl</w:t>
      </w:r>
      <w:proofErr w:type="spellEnd"/>
      <w:r w:rsidRPr="006121D5">
        <w:rPr>
          <w:rFonts w:ascii="Times New Roman" w:hAnsi="Times New Roman"/>
          <w:color w:val="222222"/>
          <w:sz w:val="24"/>
          <w:szCs w:val="24"/>
          <w:shd w:val="clear" w:color="auto" w:fill="FFFFFF"/>
          <w:lang w:val="en-US"/>
        </w:rPr>
        <w:t>, J., Miller, J., Shaw, D</w:t>
      </w:r>
      <w:proofErr w:type="gramStart"/>
      <w:r w:rsidRPr="006121D5">
        <w:rPr>
          <w:rFonts w:ascii="Times New Roman" w:hAnsi="Times New Roman"/>
          <w:color w:val="222222"/>
          <w:sz w:val="24"/>
          <w:szCs w:val="24"/>
          <w:shd w:val="clear" w:color="auto" w:fill="FFFFFF"/>
          <w:lang w:val="en-US"/>
        </w:rPr>
        <w:t>., ...</w:t>
      </w:r>
      <w:proofErr w:type="gramEnd"/>
      <w:r w:rsidRPr="006121D5">
        <w:rPr>
          <w:rFonts w:ascii="Times New Roman" w:hAnsi="Times New Roman"/>
          <w:color w:val="222222"/>
          <w:sz w:val="24"/>
          <w:szCs w:val="24"/>
          <w:shd w:val="clear" w:color="auto" w:fill="FFFFFF"/>
          <w:lang w:val="en-US"/>
        </w:rPr>
        <w:t xml:space="preserve"> &amp; Wilson, M. (2010). </w:t>
      </w:r>
      <w:proofErr w:type="gramStart"/>
      <w:r w:rsidRPr="006121D5">
        <w:rPr>
          <w:rFonts w:ascii="Times New Roman" w:hAnsi="Times New Roman"/>
          <w:color w:val="222222"/>
          <w:sz w:val="24"/>
          <w:szCs w:val="24"/>
          <w:shd w:val="clear" w:color="auto" w:fill="FFFFFF"/>
          <w:lang w:val="en-US"/>
        </w:rPr>
        <w:t>A longitudinal analysis of parenting practices, couple satisfaction, and child behavior problems.</w:t>
      </w:r>
      <w:proofErr w:type="gramEnd"/>
      <w:r w:rsidRPr="006121D5">
        <w:rPr>
          <w:rFonts w:ascii="Times New Roman" w:hAnsi="Times New Roman"/>
          <w:color w:val="222222"/>
          <w:sz w:val="24"/>
          <w:szCs w:val="24"/>
          <w:shd w:val="clear" w:color="auto" w:fill="FFFFFF"/>
          <w:lang w:val="en-US"/>
        </w:rPr>
        <w:t> </w:t>
      </w:r>
      <w:proofErr w:type="gramStart"/>
      <w:r w:rsidRPr="006121D5">
        <w:rPr>
          <w:rFonts w:ascii="Times New Roman" w:hAnsi="Times New Roman"/>
          <w:i/>
          <w:iCs/>
          <w:color w:val="222222"/>
          <w:sz w:val="24"/>
          <w:szCs w:val="24"/>
          <w:shd w:val="clear" w:color="auto" w:fill="FFFFFF"/>
          <w:lang w:val="en-US"/>
        </w:rPr>
        <w:t>Journal of marital and family therapy</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36</w:t>
      </w:r>
      <w:r w:rsidRPr="006121D5">
        <w:rPr>
          <w:rFonts w:ascii="Times New Roman" w:hAnsi="Times New Roman"/>
          <w:color w:val="222222"/>
          <w:sz w:val="24"/>
          <w:szCs w:val="24"/>
          <w:shd w:val="clear" w:color="auto" w:fill="FFFFFF"/>
          <w:lang w:val="en-US"/>
        </w:rPr>
        <w:t>(2), 244-255.</w:t>
      </w:r>
      <w:proofErr w:type="gramEnd"/>
      <w:r w:rsidRPr="006121D5">
        <w:rPr>
          <w:rFonts w:ascii="Times New Roman" w:hAnsi="Times New Roman"/>
          <w:sz w:val="24"/>
          <w:szCs w:val="24"/>
          <w:lang w:val="en-US"/>
        </w:rPr>
        <w:t xml:space="preserve">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10.1111/j.1752-0606.2009.00168.x</w:t>
      </w:r>
    </w:p>
    <w:p w:rsidR="00615CFD" w:rsidRPr="006121D5" w:rsidRDefault="00FB13A9" w:rsidP="00507D0E">
      <w:pPr>
        <w:spacing w:line="240" w:lineRule="auto"/>
        <w:ind w:left="425" w:hanging="425"/>
        <w:jc w:val="both"/>
        <w:rPr>
          <w:rStyle w:val="Hyperlink"/>
          <w:rFonts w:ascii="Times New Roman" w:eastAsia="Arial Unicode MS" w:hAnsi="Times New Roman"/>
          <w:color w:val="auto"/>
          <w:sz w:val="24"/>
          <w:szCs w:val="24"/>
          <w:bdr w:val="none" w:sz="0" w:space="0" w:color="auto" w:frame="1"/>
          <w:shd w:val="clear" w:color="auto" w:fill="FFFFFF"/>
          <w:lang w:val="en-US"/>
        </w:rPr>
      </w:pPr>
      <w:proofErr w:type="spellStart"/>
      <w:proofErr w:type="gramStart"/>
      <w:r w:rsidRPr="006121D5">
        <w:rPr>
          <w:rFonts w:ascii="Times New Roman" w:hAnsi="Times New Roman"/>
          <w:sz w:val="24"/>
          <w:szCs w:val="24"/>
          <w:lang w:val="en-US"/>
        </w:rPr>
        <w:t>Lorber</w:t>
      </w:r>
      <w:proofErr w:type="spellEnd"/>
      <w:r w:rsidRPr="006121D5">
        <w:rPr>
          <w:rFonts w:ascii="Times New Roman" w:hAnsi="Times New Roman"/>
          <w:sz w:val="24"/>
          <w:szCs w:val="24"/>
          <w:lang w:val="en-US"/>
        </w:rPr>
        <w:t xml:space="preserve">, M. F. &amp; </w:t>
      </w:r>
      <w:proofErr w:type="spellStart"/>
      <w:r w:rsidRPr="006121D5">
        <w:rPr>
          <w:rFonts w:ascii="Times New Roman" w:hAnsi="Times New Roman"/>
          <w:sz w:val="24"/>
          <w:szCs w:val="24"/>
          <w:lang w:val="en-US"/>
        </w:rPr>
        <w:t>Egeland</w:t>
      </w:r>
      <w:proofErr w:type="spellEnd"/>
      <w:r w:rsidRPr="006121D5">
        <w:rPr>
          <w:rFonts w:ascii="Times New Roman" w:hAnsi="Times New Roman"/>
          <w:sz w:val="24"/>
          <w:szCs w:val="24"/>
          <w:lang w:val="en-US"/>
        </w:rPr>
        <w:t>, B.</w:t>
      </w:r>
      <w:r w:rsidR="00615CFD" w:rsidRPr="006121D5">
        <w:rPr>
          <w:rFonts w:ascii="Times New Roman" w:hAnsi="Times New Roman"/>
          <w:sz w:val="24"/>
          <w:szCs w:val="24"/>
          <w:lang w:val="en-US"/>
        </w:rPr>
        <w:t xml:space="preserve"> (2011).</w:t>
      </w:r>
      <w:proofErr w:type="gramEnd"/>
      <w:r w:rsidR="00615CFD" w:rsidRPr="006121D5">
        <w:rPr>
          <w:rFonts w:ascii="Times New Roman" w:hAnsi="Times New Roman"/>
          <w:sz w:val="24"/>
          <w:szCs w:val="24"/>
          <w:lang w:val="en-US"/>
        </w:rPr>
        <w:t xml:space="preserve"> Parenting and infant difficulty: Testing a mutual exacerbation hypothesis to predict early onset conduct problems. </w:t>
      </w:r>
      <w:r w:rsidR="00615CFD" w:rsidRPr="006121D5">
        <w:rPr>
          <w:rFonts w:ascii="Times New Roman" w:hAnsi="Times New Roman"/>
          <w:i/>
          <w:sz w:val="24"/>
          <w:szCs w:val="24"/>
          <w:lang w:val="en-US"/>
        </w:rPr>
        <w:t>Child Development, 82</w:t>
      </w:r>
      <w:r w:rsidR="00615CFD" w:rsidRPr="006121D5">
        <w:rPr>
          <w:rFonts w:ascii="Times New Roman" w:hAnsi="Times New Roman"/>
          <w:sz w:val="24"/>
          <w:szCs w:val="24"/>
          <w:lang w:val="en-US"/>
        </w:rPr>
        <w:t xml:space="preserve">, 2006-2020.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10.1111/j.1467-8624.2011.01652.x</w:t>
      </w:r>
    </w:p>
    <w:p w:rsidR="00615CFD" w:rsidRPr="006121D5" w:rsidRDefault="00FB13A9" w:rsidP="00507D0E">
      <w:pPr>
        <w:autoSpaceDE w:val="0"/>
        <w:autoSpaceDN w:val="0"/>
        <w:adjustRightInd w:val="0"/>
        <w:spacing w:line="240" w:lineRule="auto"/>
        <w:ind w:left="425" w:hanging="425"/>
        <w:jc w:val="both"/>
        <w:rPr>
          <w:rFonts w:ascii="Times New Roman" w:hAnsi="Times New Roman"/>
          <w:sz w:val="24"/>
          <w:szCs w:val="24"/>
        </w:rPr>
      </w:pPr>
      <w:proofErr w:type="gramStart"/>
      <w:r w:rsidRPr="006121D5">
        <w:rPr>
          <w:rFonts w:ascii="Times New Roman" w:hAnsi="Times New Roman"/>
          <w:sz w:val="24"/>
          <w:szCs w:val="24"/>
          <w:lang w:val="en-US"/>
        </w:rPr>
        <w:t xml:space="preserve">Marin, A. H., </w:t>
      </w:r>
      <w:proofErr w:type="spellStart"/>
      <w:r w:rsidRPr="006121D5">
        <w:rPr>
          <w:rFonts w:ascii="Times New Roman" w:hAnsi="Times New Roman"/>
          <w:sz w:val="24"/>
          <w:szCs w:val="24"/>
          <w:lang w:val="en-US"/>
        </w:rPr>
        <w:t>Piccinini</w:t>
      </w:r>
      <w:proofErr w:type="spellEnd"/>
      <w:r w:rsidRPr="006121D5">
        <w:rPr>
          <w:rFonts w:ascii="Times New Roman" w:hAnsi="Times New Roman"/>
          <w:sz w:val="24"/>
          <w:szCs w:val="24"/>
          <w:lang w:val="en-US"/>
        </w:rPr>
        <w:t xml:space="preserve">, C. A., </w:t>
      </w:r>
      <w:proofErr w:type="spellStart"/>
      <w:r w:rsidRPr="006121D5">
        <w:rPr>
          <w:rFonts w:ascii="Times New Roman" w:hAnsi="Times New Roman"/>
          <w:sz w:val="24"/>
          <w:szCs w:val="24"/>
          <w:lang w:val="en-US"/>
        </w:rPr>
        <w:t>Gonçalves</w:t>
      </w:r>
      <w:proofErr w:type="spellEnd"/>
      <w:r w:rsidRPr="006121D5">
        <w:rPr>
          <w:rFonts w:ascii="Times New Roman" w:hAnsi="Times New Roman"/>
          <w:sz w:val="24"/>
          <w:szCs w:val="24"/>
          <w:lang w:val="en-US"/>
        </w:rPr>
        <w:t xml:space="preserve">, T. R., &amp; </w:t>
      </w:r>
      <w:proofErr w:type="spellStart"/>
      <w:r w:rsidRPr="006121D5">
        <w:rPr>
          <w:rFonts w:ascii="Times New Roman" w:hAnsi="Times New Roman"/>
          <w:sz w:val="24"/>
          <w:szCs w:val="24"/>
          <w:lang w:val="en-US"/>
        </w:rPr>
        <w:t>Tudge</w:t>
      </w:r>
      <w:proofErr w:type="spellEnd"/>
      <w:r w:rsidRPr="006121D5">
        <w:rPr>
          <w:rFonts w:ascii="Times New Roman" w:hAnsi="Times New Roman"/>
          <w:sz w:val="24"/>
          <w:szCs w:val="24"/>
          <w:lang w:val="en-US"/>
        </w:rPr>
        <w:t>, J.</w:t>
      </w:r>
      <w:r w:rsidR="00615CFD" w:rsidRPr="006121D5">
        <w:rPr>
          <w:rFonts w:ascii="Times New Roman" w:hAnsi="Times New Roman"/>
          <w:sz w:val="24"/>
          <w:szCs w:val="24"/>
          <w:lang w:val="en-US"/>
        </w:rPr>
        <w:t xml:space="preserve"> R. H. (2012).</w:t>
      </w:r>
      <w:proofErr w:type="gramEnd"/>
      <w:r w:rsidR="00615CFD" w:rsidRPr="006121D5">
        <w:rPr>
          <w:rFonts w:ascii="Times New Roman" w:hAnsi="Times New Roman"/>
          <w:sz w:val="24"/>
          <w:szCs w:val="24"/>
          <w:lang w:val="en-US"/>
        </w:rPr>
        <w:t xml:space="preserve"> </w:t>
      </w:r>
      <w:r w:rsidRPr="006121D5">
        <w:rPr>
          <w:rFonts w:ascii="Times New Roman" w:hAnsi="Times New Roman"/>
          <w:sz w:val="24"/>
          <w:szCs w:val="24"/>
          <w:lang w:val="en-US"/>
        </w:rPr>
        <w:t>Parental child-rearing practices, behavior problems and pre-school children’s social competence.</w:t>
      </w:r>
      <w:r w:rsidRPr="006121D5">
        <w:rPr>
          <w:rFonts w:ascii="Times New Roman" w:hAnsi="Times New Roman"/>
          <w:i/>
          <w:sz w:val="24"/>
          <w:szCs w:val="24"/>
          <w:lang w:val="en-US"/>
        </w:rPr>
        <w:t xml:space="preserve"> </w:t>
      </w:r>
      <w:r w:rsidR="00615CFD" w:rsidRPr="006121D5">
        <w:rPr>
          <w:rFonts w:ascii="Times New Roman" w:hAnsi="Times New Roman"/>
          <w:i/>
          <w:sz w:val="24"/>
          <w:szCs w:val="24"/>
        </w:rPr>
        <w:t>Estudos de Psicologia (Natal), 17</w:t>
      </w:r>
      <w:r w:rsidR="00615CFD" w:rsidRPr="006121D5">
        <w:rPr>
          <w:rFonts w:ascii="Times New Roman" w:hAnsi="Times New Roman"/>
          <w:sz w:val="24"/>
          <w:szCs w:val="24"/>
        </w:rPr>
        <w:t xml:space="preserve">(1), 05-13. </w:t>
      </w:r>
      <w:proofErr w:type="spellStart"/>
      <w:proofErr w:type="gramStart"/>
      <w:r w:rsidRPr="006121D5">
        <w:rPr>
          <w:rFonts w:ascii="Times New Roman" w:hAnsi="Times New Roman"/>
          <w:sz w:val="24"/>
          <w:szCs w:val="24"/>
        </w:rPr>
        <w:t>doi</w:t>
      </w:r>
      <w:proofErr w:type="spellEnd"/>
      <w:proofErr w:type="gramEnd"/>
      <w:r w:rsidR="00615CFD" w:rsidRPr="006121D5">
        <w:rPr>
          <w:rFonts w:ascii="Times New Roman" w:hAnsi="Times New Roman"/>
          <w:sz w:val="24"/>
          <w:szCs w:val="24"/>
        </w:rPr>
        <w:t>: 10.1590/S1413-294X2012000100002</w:t>
      </w:r>
    </w:p>
    <w:p w:rsidR="00615CFD" w:rsidRPr="006121D5" w:rsidRDefault="00FB13A9" w:rsidP="00507D0E">
      <w:pPr>
        <w:spacing w:line="240" w:lineRule="auto"/>
        <w:ind w:left="425" w:hanging="425"/>
        <w:jc w:val="both"/>
        <w:rPr>
          <w:rFonts w:ascii="Times New Roman" w:hAnsi="Times New Roman"/>
          <w:sz w:val="24"/>
          <w:szCs w:val="24"/>
        </w:rPr>
      </w:pPr>
      <w:r w:rsidRPr="006121D5">
        <w:rPr>
          <w:rFonts w:ascii="Times New Roman" w:hAnsi="Times New Roman"/>
          <w:color w:val="222222"/>
          <w:sz w:val="24"/>
          <w:szCs w:val="24"/>
          <w:shd w:val="clear" w:color="auto" w:fill="FFFFFF"/>
        </w:rPr>
        <w:t xml:space="preserve">Martins, G. D. F., </w:t>
      </w:r>
      <w:proofErr w:type="spellStart"/>
      <w:r w:rsidRPr="006121D5">
        <w:rPr>
          <w:rFonts w:ascii="Times New Roman" w:hAnsi="Times New Roman"/>
          <w:color w:val="222222"/>
          <w:sz w:val="24"/>
          <w:szCs w:val="24"/>
          <w:shd w:val="clear" w:color="auto" w:fill="FFFFFF"/>
        </w:rPr>
        <w:t>Macarini</w:t>
      </w:r>
      <w:proofErr w:type="spellEnd"/>
      <w:r w:rsidRPr="006121D5">
        <w:rPr>
          <w:rFonts w:ascii="Times New Roman" w:hAnsi="Times New Roman"/>
          <w:color w:val="222222"/>
          <w:sz w:val="24"/>
          <w:szCs w:val="24"/>
          <w:shd w:val="clear" w:color="auto" w:fill="FFFFFF"/>
        </w:rPr>
        <w:t xml:space="preserve">, S. M., Vieira, M. L., </w:t>
      </w:r>
      <w:proofErr w:type="spellStart"/>
      <w:r w:rsidRPr="006121D5">
        <w:rPr>
          <w:rFonts w:ascii="Times New Roman" w:hAnsi="Times New Roman"/>
          <w:color w:val="222222"/>
          <w:sz w:val="24"/>
          <w:szCs w:val="24"/>
          <w:shd w:val="clear" w:color="auto" w:fill="FFFFFF"/>
        </w:rPr>
        <w:t>Seidl</w:t>
      </w:r>
      <w:proofErr w:type="spellEnd"/>
      <w:r w:rsidRPr="006121D5">
        <w:rPr>
          <w:rFonts w:ascii="Times New Roman" w:hAnsi="Times New Roman"/>
          <w:color w:val="222222"/>
          <w:sz w:val="24"/>
          <w:szCs w:val="24"/>
          <w:shd w:val="clear" w:color="auto" w:fill="FFFFFF"/>
        </w:rPr>
        <w:t>-</w:t>
      </w:r>
      <w:proofErr w:type="spellStart"/>
      <w:r w:rsidRPr="006121D5">
        <w:rPr>
          <w:rFonts w:ascii="Times New Roman" w:hAnsi="Times New Roman"/>
          <w:color w:val="222222"/>
          <w:sz w:val="24"/>
          <w:szCs w:val="24"/>
          <w:shd w:val="clear" w:color="auto" w:fill="FFFFFF"/>
        </w:rPr>
        <w:t>de-Moura</w:t>
      </w:r>
      <w:proofErr w:type="spellEnd"/>
      <w:r w:rsidRPr="006121D5">
        <w:rPr>
          <w:rFonts w:ascii="Times New Roman" w:hAnsi="Times New Roman"/>
          <w:color w:val="222222"/>
          <w:sz w:val="24"/>
          <w:szCs w:val="24"/>
          <w:shd w:val="clear" w:color="auto" w:fill="FFFFFF"/>
        </w:rPr>
        <w:t xml:space="preserve">, M. L., </w:t>
      </w:r>
      <w:proofErr w:type="spellStart"/>
      <w:r w:rsidRPr="006121D5">
        <w:rPr>
          <w:rFonts w:ascii="Times New Roman" w:hAnsi="Times New Roman"/>
          <w:color w:val="222222"/>
          <w:sz w:val="24"/>
          <w:szCs w:val="24"/>
          <w:shd w:val="clear" w:color="auto" w:fill="FFFFFF"/>
        </w:rPr>
        <w:t>Bussab</w:t>
      </w:r>
      <w:proofErr w:type="spellEnd"/>
      <w:r w:rsidRPr="006121D5">
        <w:rPr>
          <w:rFonts w:ascii="Times New Roman" w:hAnsi="Times New Roman"/>
          <w:color w:val="222222"/>
          <w:sz w:val="24"/>
          <w:szCs w:val="24"/>
          <w:shd w:val="clear" w:color="auto" w:fill="FFFFFF"/>
        </w:rPr>
        <w:t xml:space="preserve">, V. S. R., &amp; Cruz, R. M. (2010). </w:t>
      </w:r>
      <w:proofErr w:type="gramStart"/>
      <w:r w:rsidRPr="006121D5">
        <w:rPr>
          <w:rFonts w:ascii="Times New Roman" w:hAnsi="Times New Roman"/>
          <w:sz w:val="24"/>
          <w:szCs w:val="24"/>
          <w:lang w:val="en-US"/>
        </w:rPr>
        <w:t>Construction and validation of the Parenting Beliefs and Caring Practices Scale for the early childhood</w:t>
      </w:r>
      <w:r w:rsidRPr="006121D5">
        <w:rPr>
          <w:rFonts w:ascii="Times New Roman" w:hAnsi="Times New Roman"/>
          <w:color w:val="222222"/>
          <w:sz w:val="24"/>
          <w:szCs w:val="24"/>
          <w:shd w:val="clear" w:color="auto" w:fill="FFFFFF"/>
          <w:lang w:val="en-US"/>
        </w:rPr>
        <w:t>.</w:t>
      </w:r>
      <w:proofErr w:type="gramEnd"/>
      <w:r w:rsidRPr="006121D5">
        <w:rPr>
          <w:rFonts w:ascii="Times New Roman" w:hAnsi="Times New Roman"/>
          <w:color w:val="222222"/>
          <w:sz w:val="24"/>
          <w:szCs w:val="24"/>
          <w:shd w:val="clear" w:color="auto" w:fill="FFFFFF"/>
          <w:lang w:val="en-US"/>
        </w:rPr>
        <w:t> </w:t>
      </w:r>
      <w:proofErr w:type="spellStart"/>
      <w:r w:rsidRPr="006121D5">
        <w:rPr>
          <w:rFonts w:ascii="Times New Roman" w:hAnsi="Times New Roman"/>
          <w:i/>
          <w:iCs/>
          <w:color w:val="222222"/>
          <w:sz w:val="24"/>
          <w:szCs w:val="24"/>
          <w:shd w:val="clear" w:color="auto" w:fill="FFFFFF"/>
        </w:rPr>
        <w:t>Psico-USF</w:t>
      </w:r>
      <w:proofErr w:type="spellEnd"/>
      <w:r w:rsidRPr="006121D5">
        <w:rPr>
          <w:rFonts w:ascii="Times New Roman" w:hAnsi="Times New Roman"/>
          <w:i/>
          <w:iCs/>
          <w:color w:val="222222"/>
          <w:sz w:val="24"/>
          <w:szCs w:val="24"/>
          <w:shd w:val="clear" w:color="auto" w:fill="FFFFFF"/>
        </w:rPr>
        <w:t xml:space="preserve"> (Impresso)</w:t>
      </w:r>
      <w:r w:rsidRPr="006121D5">
        <w:rPr>
          <w:rFonts w:ascii="Times New Roman" w:hAnsi="Times New Roman"/>
          <w:color w:val="222222"/>
          <w:sz w:val="24"/>
          <w:szCs w:val="24"/>
          <w:shd w:val="clear" w:color="auto" w:fill="FFFFFF"/>
        </w:rPr>
        <w:t>, </w:t>
      </w:r>
      <w:r w:rsidRPr="006121D5">
        <w:rPr>
          <w:rFonts w:ascii="Times New Roman" w:hAnsi="Times New Roman"/>
          <w:i/>
          <w:iCs/>
          <w:color w:val="222222"/>
          <w:sz w:val="24"/>
          <w:szCs w:val="24"/>
          <w:shd w:val="clear" w:color="auto" w:fill="FFFFFF"/>
        </w:rPr>
        <w:t>15</w:t>
      </w:r>
      <w:r w:rsidRPr="006121D5">
        <w:rPr>
          <w:rFonts w:ascii="Times New Roman" w:hAnsi="Times New Roman"/>
          <w:color w:val="222222"/>
          <w:sz w:val="24"/>
          <w:szCs w:val="24"/>
          <w:shd w:val="clear" w:color="auto" w:fill="FFFFFF"/>
        </w:rPr>
        <w:t>(1), 23-34.</w:t>
      </w:r>
      <w:r w:rsidRPr="006121D5">
        <w:rPr>
          <w:rFonts w:ascii="Times New Roman" w:hAnsi="Times New Roman"/>
          <w:sz w:val="24"/>
          <w:szCs w:val="24"/>
        </w:rPr>
        <w:t xml:space="preserve"> </w:t>
      </w:r>
      <w:proofErr w:type="spellStart"/>
      <w:proofErr w:type="gramStart"/>
      <w:r w:rsidRPr="006121D5">
        <w:rPr>
          <w:rFonts w:ascii="Times New Roman" w:hAnsi="Times New Roman"/>
          <w:sz w:val="24"/>
          <w:szCs w:val="24"/>
        </w:rPr>
        <w:t>doi</w:t>
      </w:r>
      <w:proofErr w:type="spellEnd"/>
      <w:proofErr w:type="gramEnd"/>
      <w:r w:rsidR="00615CFD" w:rsidRPr="006121D5">
        <w:rPr>
          <w:rFonts w:ascii="Times New Roman" w:hAnsi="Times New Roman"/>
          <w:sz w:val="24"/>
          <w:szCs w:val="24"/>
        </w:rPr>
        <w:t>: 10.1590/S1413-82712010000100004</w:t>
      </w:r>
    </w:p>
    <w:p w:rsidR="00615CFD" w:rsidRPr="006121D5" w:rsidRDefault="00FB13A9" w:rsidP="00507D0E">
      <w:pPr>
        <w:spacing w:line="240" w:lineRule="auto"/>
        <w:ind w:left="425" w:hanging="425"/>
        <w:jc w:val="both"/>
        <w:rPr>
          <w:rFonts w:ascii="Times New Roman" w:hAnsi="Times New Roman"/>
          <w:sz w:val="24"/>
          <w:szCs w:val="24"/>
          <w:lang w:val="en-US"/>
        </w:rPr>
      </w:pPr>
      <w:r w:rsidRPr="006121D5">
        <w:rPr>
          <w:rFonts w:ascii="Times New Roman" w:hAnsi="Times New Roman"/>
          <w:color w:val="222222"/>
          <w:sz w:val="24"/>
          <w:szCs w:val="24"/>
          <w:shd w:val="clear" w:color="auto" w:fill="FFFFFF"/>
        </w:rPr>
        <w:t xml:space="preserve">McCoy, K. P., George, M. R., </w:t>
      </w:r>
      <w:proofErr w:type="spellStart"/>
      <w:r w:rsidRPr="006121D5">
        <w:rPr>
          <w:rFonts w:ascii="Times New Roman" w:hAnsi="Times New Roman"/>
          <w:color w:val="222222"/>
          <w:sz w:val="24"/>
          <w:szCs w:val="24"/>
          <w:shd w:val="clear" w:color="auto" w:fill="FFFFFF"/>
        </w:rPr>
        <w:t>Cummings</w:t>
      </w:r>
      <w:proofErr w:type="spellEnd"/>
      <w:r w:rsidRPr="006121D5">
        <w:rPr>
          <w:rFonts w:ascii="Times New Roman" w:hAnsi="Times New Roman"/>
          <w:color w:val="222222"/>
          <w:sz w:val="24"/>
          <w:szCs w:val="24"/>
          <w:shd w:val="clear" w:color="auto" w:fill="FFFFFF"/>
        </w:rPr>
        <w:t xml:space="preserve">, E. M., &amp; Davies, P. T. (2013). </w:t>
      </w:r>
      <w:proofErr w:type="gramStart"/>
      <w:r w:rsidRPr="006121D5">
        <w:rPr>
          <w:rFonts w:ascii="Times New Roman" w:hAnsi="Times New Roman"/>
          <w:color w:val="222222"/>
          <w:sz w:val="24"/>
          <w:szCs w:val="24"/>
          <w:shd w:val="clear" w:color="auto" w:fill="FFFFFF"/>
          <w:lang w:val="en-US"/>
        </w:rPr>
        <w:t>Constructive and destructive marital conflict, parenting, and children's school and social adjustment.</w:t>
      </w:r>
      <w:proofErr w:type="gramEnd"/>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Social Development</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22</w:t>
      </w:r>
      <w:r w:rsidRPr="006121D5">
        <w:rPr>
          <w:rFonts w:ascii="Times New Roman" w:hAnsi="Times New Roman"/>
          <w:color w:val="222222"/>
          <w:sz w:val="24"/>
          <w:szCs w:val="24"/>
          <w:shd w:val="clear" w:color="auto" w:fill="FFFFFF"/>
          <w:lang w:val="en-US"/>
        </w:rPr>
        <w:t>(4), 641-662.</w:t>
      </w:r>
      <w:r w:rsidRPr="006121D5">
        <w:rPr>
          <w:rFonts w:ascii="Times New Roman" w:hAnsi="Times New Roman"/>
          <w:sz w:val="24"/>
          <w:szCs w:val="24"/>
          <w:lang w:val="en-US"/>
        </w:rPr>
        <w:t xml:space="preserve">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10.1111/sode.12015</w:t>
      </w:r>
    </w:p>
    <w:p w:rsidR="00615CFD" w:rsidRPr="006121D5" w:rsidRDefault="00FB13A9" w:rsidP="00507D0E">
      <w:pPr>
        <w:spacing w:line="240" w:lineRule="auto"/>
        <w:ind w:left="425" w:hanging="425"/>
        <w:jc w:val="both"/>
        <w:rPr>
          <w:rFonts w:ascii="Times New Roman" w:hAnsi="Times New Roman"/>
          <w:sz w:val="24"/>
          <w:szCs w:val="24"/>
          <w:lang w:val="en-US"/>
        </w:rPr>
      </w:pPr>
      <w:proofErr w:type="gramStart"/>
      <w:r w:rsidRPr="006121D5">
        <w:rPr>
          <w:rFonts w:ascii="Times New Roman" w:hAnsi="Times New Roman"/>
          <w:color w:val="222222"/>
          <w:sz w:val="24"/>
          <w:szCs w:val="24"/>
          <w:shd w:val="clear" w:color="auto" w:fill="FFFFFF"/>
          <w:lang w:val="en-US"/>
        </w:rPr>
        <w:t xml:space="preserve">Mejia, A., </w:t>
      </w:r>
      <w:proofErr w:type="spellStart"/>
      <w:r w:rsidRPr="006121D5">
        <w:rPr>
          <w:rFonts w:ascii="Times New Roman" w:hAnsi="Times New Roman"/>
          <w:color w:val="222222"/>
          <w:sz w:val="24"/>
          <w:szCs w:val="24"/>
          <w:shd w:val="clear" w:color="auto" w:fill="FFFFFF"/>
          <w:lang w:val="en-US"/>
        </w:rPr>
        <w:t>Calam</w:t>
      </w:r>
      <w:proofErr w:type="spellEnd"/>
      <w:r w:rsidRPr="006121D5">
        <w:rPr>
          <w:rFonts w:ascii="Times New Roman" w:hAnsi="Times New Roman"/>
          <w:color w:val="222222"/>
          <w:sz w:val="24"/>
          <w:szCs w:val="24"/>
          <w:shd w:val="clear" w:color="auto" w:fill="FFFFFF"/>
          <w:lang w:val="en-US"/>
        </w:rPr>
        <w:t>, R., &amp; Sanders, M. R. (2012).</w:t>
      </w:r>
      <w:proofErr w:type="gramEnd"/>
      <w:r w:rsidRPr="006121D5">
        <w:rPr>
          <w:rFonts w:ascii="Times New Roman" w:hAnsi="Times New Roman"/>
          <w:color w:val="222222"/>
          <w:sz w:val="24"/>
          <w:szCs w:val="24"/>
          <w:shd w:val="clear" w:color="auto" w:fill="FFFFFF"/>
          <w:lang w:val="en-US"/>
        </w:rPr>
        <w:t xml:space="preserve"> A review of parenting programs in developing countries: opportunities and challenges for preventing emotional and behavioral difficulties in children. </w:t>
      </w:r>
      <w:r w:rsidRPr="006121D5">
        <w:rPr>
          <w:rFonts w:ascii="Times New Roman" w:hAnsi="Times New Roman"/>
          <w:i/>
          <w:iCs/>
          <w:color w:val="222222"/>
          <w:sz w:val="24"/>
          <w:szCs w:val="24"/>
          <w:shd w:val="clear" w:color="auto" w:fill="FFFFFF"/>
          <w:lang w:val="en-US"/>
        </w:rPr>
        <w:t>Clinical child and family psychology review</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15</w:t>
      </w:r>
      <w:r w:rsidRPr="006121D5">
        <w:rPr>
          <w:rFonts w:ascii="Times New Roman" w:hAnsi="Times New Roman"/>
          <w:color w:val="222222"/>
          <w:sz w:val="24"/>
          <w:szCs w:val="24"/>
          <w:shd w:val="clear" w:color="auto" w:fill="FFFFFF"/>
          <w:lang w:val="en-US"/>
        </w:rPr>
        <w:t xml:space="preserve">(2), 163-175.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10.1007/s10567-012-0116-9.</w:t>
      </w:r>
    </w:p>
    <w:p w:rsidR="00615CFD" w:rsidRPr="006121D5" w:rsidRDefault="00FB13A9"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xml:space="preserve">, A. &amp; Sanders, M. </w:t>
      </w:r>
      <w:r w:rsidR="00615CFD" w:rsidRPr="006121D5">
        <w:rPr>
          <w:rFonts w:ascii="Times New Roman" w:hAnsi="Times New Roman"/>
          <w:sz w:val="24"/>
          <w:szCs w:val="24"/>
          <w:lang w:val="en-US"/>
        </w:rPr>
        <w:t>R. (2007).</w:t>
      </w:r>
      <w:proofErr w:type="gramEnd"/>
      <w:r w:rsidR="00615CFD" w:rsidRPr="006121D5">
        <w:rPr>
          <w:rFonts w:ascii="Times New Roman" w:hAnsi="Times New Roman"/>
          <w:sz w:val="24"/>
          <w:szCs w:val="24"/>
          <w:lang w:val="en-US"/>
        </w:rPr>
        <w:t xml:space="preserve"> Current predictors of dysfunctional parenting and maternal confidence: implications for parenting intervention</w:t>
      </w:r>
      <w:r w:rsidR="00615CFD" w:rsidRPr="006121D5">
        <w:rPr>
          <w:rFonts w:ascii="Times New Roman" w:hAnsi="Times New Roman"/>
          <w:i/>
          <w:sz w:val="24"/>
          <w:szCs w:val="24"/>
          <w:lang w:val="en-US"/>
        </w:rPr>
        <w:t>. Child: Care, Health and Development,</w:t>
      </w:r>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lang w:val="en-US"/>
        </w:rPr>
        <w:t>33</w:t>
      </w:r>
      <w:r w:rsidR="00615CFD" w:rsidRPr="006121D5">
        <w:rPr>
          <w:rFonts w:ascii="Times New Roman" w:hAnsi="Times New Roman"/>
          <w:sz w:val="24"/>
          <w:szCs w:val="24"/>
          <w:lang w:val="en-US"/>
        </w:rPr>
        <w:t xml:space="preserve">(6), 757-767. </w:t>
      </w:r>
      <w:r w:rsidRPr="006121D5">
        <w:rPr>
          <w:rFonts w:ascii="Times New Roman" w:hAnsi="Times New Roman"/>
          <w:sz w:val="24"/>
          <w:szCs w:val="24"/>
          <w:lang w:val="en-US"/>
        </w:rPr>
        <w:t>doi</w:t>
      </w:r>
      <w:r w:rsidR="00615CFD" w:rsidRPr="006121D5">
        <w:rPr>
          <w:rFonts w:ascii="Times New Roman" w:hAnsi="Times New Roman"/>
          <w:sz w:val="24"/>
          <w:szCs w:val="24"/>
          <w:lang w:val="en-US"/>
        </w:rPr>
        <w:t>:10.1111/j.1365-2214.2007.00758.x</w:t>
      </w:r>
    </w:p>
    <w:p w:rsidR="00615CFD" w:rsidRPr="006121D5" w:rsidRDefault="00FB13A9" w:rsidP="00507D0E">
      <w:pPr>
        <w:spacing w:line="240" w:lineRule="auto"/>
        <w:ind w:left="425" w:hanging="425"/>
        <w:jc w:val="both"/>
        <w:rPr>
          <w:rFonts w:ascii="Times New Roman" w:hAnsi="Times New Roman"/>
          <w:sz w:val="24"/>
          <w:szCs w:val="24"/>
        </w:rPr>
      </w:pPr>
      <w:proofErr w:type="spellStart"/>
      <w:proofErr w:type="gramStart"/>
      <w:r w:rsidRPr="006121D5">
        <w:rPr>
          <w:rFonts w:ascii="Times New Roman" w:hAnsi="Times New Roman"/>
          <w:color w:val="222222"/>
          <w:sz w:val="24"/>
          <w:szCs w:val="24"/>
          <w:shd w:val="clear" w:color="auto" w:fill="FFFFFF"/>
          <w:lang w:val="en-US"/>
        </w:rPr>
        <w:t>Morawska</w:t>
      </w:r>
      <w:proofErr w:type="spellEnd"/>
      <w:r w:rsidRPr="006121D5">
        <w:rPr>
          <w:rFonts w:ascii="Times New Roman" w:hAnsi="Times New Roman"/>
          <w:color w:val="222222"/>
          <w:sz w:val="24"/>
          <w:szCs w:val="24"/>
          <w:shd w:val="clear" w:color="auto" w:fill="FFFFFF"/>
          <w:lang w:val="en-US"/>
        </w:rPr>
        <w:t xml:space="preserve">, A., Sanders, M. R., </w:t>
      </w:r>
      <w:proofErr w:type="spellStart"/>
      <w:r w:rsidRPr="006121D5">
        <w:rPr>
          <w:rFonts w:ascii="Times New Roman" w:hAnsi="Times New Roman"/>
          <w:color w:val="222222"/>
          <w:sz w:val="24"/>
          <w:szCs w:val="24"/>
          <w:shd w:val="clear" w:color="auto" w:fill="FFFFFF"/>
          <w:lang w:val="en-US"/>
        </w:rPr>
        <w:t>Haslam</w:t>
      </w:r>
      <w:proofErr w:type="spellEnd"/>
      <w:r w:rsidRPr="006121D5">
        <w:rPr>
          <w:rFonts w:ascii="Times New Roman" w:hAnsi="Times New Roman"/>
          <w:color w:val="222222"/>
          <w:sz w:val="24"/>
          <w:szCs w:val="24"/>
          <w:shd w:val="clear" w:color="auto" w:fill="FFFFFF"/>
          <w:lang w:val="en-US"/>
        </w:rPr>
        <w:t xml:space="preserve">, D., </w:t>
      </w:r>
      <w:proofErr w:type="spellStart"/>
      <w:r w:rsidRPr="006121D5">
        <w:rPr>
          <w:rFonts w:ascii="Times New Roman" w:hAnsi="Times New Roman"/>
          <w:color w:val="222222"/>
          <w:sz w:val="24"/>
          <w:szCs w:val="24"/>
          <w:shd w:val="clear" w:color="auto" w:fill="FFFFFF"/>
          <w:lang w:val="en-US"/>
        </w:rPr>
        <w:t>Filus</w:t>
      </w:r>
      <w:proofErr w:type="spellEnd"/>
      <w:r w:rsidRPr="006121D5">
        <w:rPr>
          <w:rFonts w:ascii="Times New Roman" w:hAnsi="Times New Roman"/>
          <w:color w:val="222222"/>
          <w:sz w:val="24"/>
          <w:szCs w:val="24"/>
          <w:shd w:val="clear" w:color="auto" w:fill="FFFFFF"/>
          <w:lang w:val="en-US"/>
        </w:rPr>
        <w:t>, A., &amp; Fletcher, R. (2014).</w:t>
      </w:r>
      <w:proofErr w:type="gramEnd"/>
      <w:r w:rsidRPr="006121D5">
        <w:rPr>
          <w:rFonts w:ascii="Times New Roman" w:hAnsi="Times New Roman"/>
          <w:color w:val="222222"/>
          <w:sz w:val="24"/>
          <w:szCs w:val="24"/>
          <w:shd w:val="clear" w:color="auto" w:fill="FFFFFF"/>
          <w:lang w:val="en-US"/>
        </w:rPr>
        <w:t xml:space="preserve"> Child adjustment and parent efficacy scale: Development and initial validation of a parent report measure. </w:t>
      </w:r>
      <w:proofErr w:type="spellStart"/>
      <w:r w:rsidRPr="006121D5">
        <w:rPr>
          <w:rFonts w:ascii="Times New Roman" w:hAnsi="Times New Roman"/>
          <w:i/>
          <w:iCs/>
          <w:color w:val="222222"/>
          <w:sz w:val="24"/>
          <w:szCs w:val="24"/>
          <w:shd w:val="clear" w:color="auto" w:fill="FFFFFF"/>
        </w:rPr>
        <w:t>Australian</w:t>
      </w:r>
      <w:proofErr w:type="spellEnd"/>
      <w:r w:rsidRPr="006121D5">
        <w:rPr>
          <w:rFonts w:ascii="Times New Roman" w:hAnsi="Times New Roman"/>
          <w:i/>
          <w:iCs/>
          <w:color w:val="222222"/>
          <w:sz w:val="24"/>
          <w:szCs w:val="24"/>
          <w:shd w:val="clear" w:color="auto" w:fill="FFFFFF"/>
        </w:rPr>
        <w:t xml:space="preserve"> </w:t>
      </w:r>
      <w:proofErr w:type="spellStart"/>
      <w:r w:rsidRPr="006121D5">
        <w:rPr>
          <w:rFonts w:ascii="Times New Roman" w:hAnsi="Times New Roman"/>
          <w:i/>
          <w:iCs/>
          <w:color w:val="222222"/>
          <w:sz w:val="24"/>
          <w:szCs w:val="24"/>
          <w:shd w:val="clear" w:color="auto" w:fill="FFFFFF"/>
        </w:rPr>
        <w:t>Psychologist</w:t>
      </w:r>
      <w:proofErr w:type="spellEnd"/>
      <w:r w:rsidRPr="006121D5">
        <w:rPr>
          <w:rFonts w:ascii="Times New Roman" w:hAnsi="Times New Roman"/>
          <w:color w:val="222222"/>
          <w:sz w:val="24"/>
          <w:szCs w:val="24"/>
          <w:shd w:val="clear" w:color="auto" w:fill="FFFFFF"/>
        </w:rPr>
        <w:t>, </w:t>
      </w:r>
      <w:r w:rsidRPr="006121D5">
        <w:rPr>
          <w:rFonts w:ascii="Times New Roman" w:hAnsi="Times New Roman"/>
          <w:i/>
          <w:iCs/>
          <w:color w:val="222222"/>
          <w:sz w:val="24"/>
          <w:szCs w:val="24"/>
          <w:shd w:val="clear" w:color="auto" w:fill="FFFFFF"/>
        </w:rPr>
        <w:t>49</w:t>
      </w:r>
      <w:r w:rsidRPr="006121D5">
        <w:rPr>
          <w:rFonts w:ascii="Times New Roman" w:hAnsi="Times New Roman"/>
          <w:color w:val="222222"/>
          <w:sz w:val="24"/>
          <w:szCs w:val="24"/>
          <w:shd w:val="clear" w:color="auto" w:fill="FFFFFF"/>
        </w:rPr>
        <w:t xml:space="preserve">(4), 241-252. </w:t>
      </w:r>
      <w:proofErr w:type="spellStart"/>
      <w:proofErr w:type="gramStart"/>
      <w:r w:rsidRPr="006121D5">
        <w:rPr>
          <w:rFonts w:ascii="Times New Roman" w:hAnsi="Times New Roman"/>
          <w:sz w:val="24"/>
          <w:szCs w:val="24"/>
        </w:rPr>
        <w:t>doi</w:t>
      </w:r>
      <w:proofErr w:type="spellEnd"/>
      <w:proofErr w:type="gramEnd"/>
      <w:r w:rsidR="00615CFD" w:rsidRPr="006121D5">
        <w:rPr>
          <w:rFonts w:ascii="Times New Roman" w:hAnsi="Times New Roman"/>
          <w:sz w:val="24"/>
          <w:szCs w:val="24"/>
        </w:rPr>
        <w:t>: 10.1111/j.1365-2214.2007.00758.x</w:t>
      </w:r>
    </w:p>
    <w:p w:rsidR="00615CFD" w:rsidRPr="006121D5" w:rsidRDefault="001D11DC" w:rsidP="00507D0E">
      <w:pPr>
        <w:spacing w:line="240" w:lineRule="auto"/>
        <w:ind w:left="425" w:hanging="425"/>
        <w:jc w:val="both"/>
        <w:rPr>
          <w:rFonts w:ascii="Times New Roman" w:hAnsi="Times New Roman"/>
          <w:sz w:val="24"/>
          <w:szCs w:val="24"/>
        </w:rPr>
      </w:pPr>
      <w:r w:rsidRPr="006121D5">
        <w:rPr>
          <w:rFonts w:ascii="Times New Roman" w:hAnsi="Times New Roman"/>
          <w:sz w:val="24"/>
          <w:szCs w:val="24"/>
        </w:rPr>
        <w:t xml:space="preserve">Moreira, L. V. C. &amp; </w:t>
      </w:r>
      <w:proofErr w:type="spellStart"/>
      <w:r w:rsidRPr="006121D5">
        <w:rPr>
          <w:rFonts w:ascii="Times New Roman" w:hAnsi="Times New Roman"/>
          <w:sz w:val="24"/>
          <w:szCs w:val="24"/>
        </w:rPr>
        <w:t>Biasoli</w:t>
      </w:r>
      <w:proofErr w:type="spellEnd"/>
      <w:r w:rsidRPr="006121D5">
        <w:rPr>
          <w:rFonts w:ascii="Times New Roman" w:hAnsi="Times New Roman"/>
          <w:sz w:val="24"/>
          <w:szCs w:val="24"/>
        </w:rPr>
        <w:t xml:space="preserve">- Alves, Z. </w:t>
      </w:r>
      <w:r w:rsidR="00615CFD" w:rsidRPr="006121D5">
        <w:rPr>
          <w:rFonts w:ascii="Times New Roman" w:hAnsi="Times New Roman"/>
          <w:sz w:val="24"/>
          <w:szCs w:val="24"/>
        </w:rPr>
        <w:t xml:space="preserve">M. M. (2006). A avaliação de mães sobre suas práticas de educação de filhos em dois contextos brasileiros. </w:t>
      </w:r>
      <w:r w:rsidR="00615CFD" w:rsidRPr="006121D5">
        <w:rPr>
          <w:rFonts w:ascii="Times New Roman" w:hAnsi="Times New Roman"/>
          <w:sz w:val="24"/>
          <w:szCs w:val="24"/>
          <w:lang w:val="en-US"/>
        </w:rPr>
        <w:t xml:space="preserve">[Mothers’ evaluation about their childrearing practices in two Brazilian contexts]. </w:t>
      </w:r>
      <w:r w:rsidR="00615CFD" w:rsidRPr="006121D5">
        <w:rPr>
          <w:rFonts w:ascii="Times New Roman" w:hAnsi="Times New Roman"/>
          <w:i/>
          <w:sz w:val="24"/>
          <w:szCs w:val="24"/>
        </w:rPr>
        <w:t>Ciência, Cuidado e Saúde,</w:t>
      </w:r>
      <w:r w:rsidR="00615CFD" w:rsidRPr="006121D5">
        <w:rPr>
          <w:rFonts w:ascii="Times New Roman" w:hAnsi="Times New Roman"/>
          <w:b/>
          <w:i/>
          <w:sz w:val="24"/>
          <w:szCs w:val="24"/>
        </w:rPr>
        <w:t xml:space="preserve"> </w:t>
      </w:r>
      <w:r w:rsidR="00615CFD" w:rsidRPr="006121D5">
        <w:rPr>
          <w:rFonts w:ascii="Times New Roman" w:hAnsi="Times New Roman"/>
          <w:i/>
          <w:sz w:val="24"/>
          <w:szCs w:val="24"/>
        </w:rPr>
        <w:t>5</w:t>
      </w:r>
      <w:r w:rsidR="00615CFD" w:rsidRPr="006121D5">
        <w:rPr>
          <w:rFonts w:ascii="Times New Roman" w:hAnsi="Times New Roman"/>
          <w:sz w:val="24"/>
          <w:szCs w:val="24"/>
        </w:rPr>
        <w:t xml:space="preserve">(2), 175-183. </w:t>
      </w:r>
      <w:proofErr w:type="spellStart"/>
      <w:proofErr w:type="gramStart"/>
      <w:r w:rsidRPr="006121D5">
        <w:rPr>
          <w:rFonts w:ascii="Times New Roman" w:hAnsi="Times New Roman"/>
          <w:sz w:val="24"/>
          <w:szCs w:val="24"/>
        </w:rPr>
        <w:t>doi</w:t>
      </w:r>
      <w:proofErr w:type="spellEnd"/>
      <w:proofErr w:type="gramEnd"/>
      <w:r w:rsidR="00615CFD" w:rsidRPr="006121D5">
        <w:rPr>
          <w:rFonts w:ascii="Times New Roman" w:hAnsi="Times New Roman"/>
          <w:sz w:val="24"/>
          <w:szCs w:val="24"/>
        </w:rPr>
        <w:t>: 10.4025/cienccuidsaude.v5i2.5073</w:t>
      </w:r>
    </w:p>
    <w:p w:rsidR="00615CFD" w:rsidRPr="006121D5" w:rsidRDefault="001D11DC" w:rsidP="00507D0E">
      <w:pPr>
        <w:spacing w:line="240" w:lineRule="auto"/>
        <w:ind w:left="425" w:hanging="425"/>
        <w:jc w:val="both"/>
        <w:rPr>
          <w:rFonts w:ascii="Times New Roman" w:hAnsi="Times New Roman"/>
          <w:sz w:val="24"/>
          <w:szCs w:val="24"/>
          <w:lang w:val="en-US"/>
        </w:rPr>
      </w:pPr>
      <w:r w:rsidRPr="006121D5">
        <w:rPr>
          <w:rFonts w:ascii="Times New Roman" w:hAnsi="Times New Roman"/>
          <w:color w:val="222222"/>
          <w:sz w:val="24"/>
          <w:szCs w:val="24"/>
          <w:shd w:val="clear" w:color="auto" w:fill="FFFFFF"/>
        </w:rPr>
        <w:t xml:space="preserve">Pedro, M. F., Ribeiro, T., &amp; </w:t>
      </w:r>
      <w:proofErr w:type="spellStart"/>
      <w:r w:rsidRPr="006121D5">
        <w:rPr>
          <w:rFonts w:ascii="Times New Roman" w:hAnsi="Times New Roman"/>
          <w:color w:val="222222"/>
          <w:sz w:val="24"/>
          <w:szCs w:val="24"/>
          <w:shd w:val="clear" w:color="auto" w:fill="FFFFFF"/>
        </w:rPr>
        <w:t>Shelton</w:t>
      </w:r>
      <w:proofErr w:type="spellEnd"/>
      <w:r w:rsidRPr="006121D5">
        <w:rPr>
          <w:rFonts w:ascii="Times New Roman" w:hAnsi="Times New Roman"/>
          <w:color w:val="222222"/>
          <w:sz w:val="24"/>
          <w:szCs w:val="24"/>
          <w:shd w:val="clear" w:color="auto" w:fill="FFFFFF"/>
        </w:rPr>
        <w:t xml:space="preserve">, K. H. (2012). </w:t>
      </w:r>
      <w:r w:rsidRPr="006121D5">
        <w:rPr>
          <w:rFonts w:ascii="Times New Roman" w:hAnsi="Times New Roman"/>
          <w:color w:val="222222"/>
          <w:sz w:val="24"/>
          <w:szCs w:val="24"/>
          <w:shd w:val="clear" w:color="auto" w:fill="FFFFFF"/>
          <w:lang w:val="en-US"/>
        </w:rPr>
        <w:t xml:space="preserve">Marital satisfaction and partners' parenting practices: The mediating role of </w:t>
      </w:r>
      <w:proofErr w:type="spellStart"/>
      <w:r w:rsidRPr="006121D5">
        <w:rPr>
          <w:rFonts w:ascii="Times New Roman" w:hAnsi="Times New Roman"/>
          <w:color w:val="222222"/>
          <w:sz w:val="24"/>
          <w:szCs w:val="24"/>
          <w:shd w:val="clear" w:color="auto" w:fill="FFFFFF"/>
          <w:lang w:val="en-US"/>
        </w:rPr>
        <w:t>coparenting</w:t>
      </w:r>
      <w:proofErr w:type="spellEnd"/>
      <w:r w:rsidRPr="006121D5">
        <w:rPr>
          <w:rFonts w:ascii="Times New Roman" w:hAnsi="Times New Roman"/>
          <w:color w:val="222222"/>
          <w:sz w:val="24"/>
          <w:szCs w:val="24"/>
          <w:shd w:val="clear" w:color="auto" w:fill="FFFFFF"/>
          <w:lang w:val="en-US"/>
        </w:rPr>
        <w:t xml:space="preserve"> behavior. </w:t>
      </w:r>
      <w:proofErr w:type="gramStart"/>
      <w:r w:rsidRPr="006121D5">
        <w:rPr>
          <w:rFonts w:ascii="Times New Roman" w:hAnsi="Times New Roman"/>
          <w:i/>
          <w:iCs/>
          <w:color w:val="222222"/>
          <w:sz w:val="24"/>
          <w:szCs w:val="24"/>
          <w:shd w:val="clear" w:color="auto" w:fill="FFFFFF"/>
          <w:lang w:val="en-US"/>
        </w:rPr>
        <w:t>Journal of Family Psychology</w:t>
      </w:r>
      <w:r w:rsidRPr="006121D5">
        <w:rPr>
          <w:rFonts w:ascii="Times New Roman" w:hAnsi="Times New Roman"/>
          <w:color w:val="222222"/>
          <w:sz w:val="24"/>
          <w:szCs w:val="24"/>
          <w:shd w:val="clear" w:color="auto" w:fill="FFFFFF"/>
          <w:lang w:val="en-US"/>
        </w:rPr>
        <w:t>, </w:t>
      </w:r>
      <w:r w:rsidRPr="006121D5">
        <w:rPr>
          <w:rFonts w:ascii="Times New Roman" w:hAnsi="Times New Roman"/>
          <w:i/>
          <w:iCs/>
          <w:color w:val="222222"/>
          <w:sz w:val="24"/>
          <w:szCs w:val="24"/>
          <w:shd w:val="clear" w:color="auto" w:fill="FFFFFF"/>
          <w:lang w:val="en-US"/>
        </w:rPr>
        <w:t>26</w:t>
      </w:r>
      <w:r w:rsidRPr="006121D5">
        <w:rPr>
          <w:rFonts w:ascii="Times New Roman" w:hAnsi="Times New Roman"/>
          <w:color w:val="222222"/>
          <w:sz w:val="24"/>
          <w:szCs w:val="24"/>
          <w:shd w:val="clear" w:color="auto" w:fill="FFFFFF"/>
          <w:lang w:val="en-US"/>
        </w:rPr>
        <w:t>(4), 509.</w:t>
      </w:r>
      <w:proofErr w:type="gramEnd"/>
      <w:r w:rsidR="00615CFD" w:rsidRPr="006121D5">
        <w:rPr>
          <w:rFonts w:ascii="Times New Roman" w:hAnsi="Times New Roman"/>
          <w:sz w:val="24"/>
          <w:szCs w:val="24"/>
          <w:lang w:val="en-US"/>
        </w:rPr>
        <w:t xml:space="preserve">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10.1037/a0029121.</w:t>
      </w:r>
    </w:p>
    <w:p w:rsidR="00615CFD" w:rsidRPr="006121D5" w:rsidRDefault="00812E92" w:rsidP="00507D0E">
      <w:pPr>
        <w:spacing w:line="240" w:lineRule="auto"/>
        <w:ind w:left="425" w:hanging="425"/>
        <w:jc w:val="both"/>
        <w:rPr>
          <w:rFonts w:ascii="Times New Roman" w:hAnsi="Times New Roman"/>
          <w:sz w:val="24"/>
          <w:szCs w:val="24"/>
        </w:rPr>
      </w:pPr>
      <w:proofErr w:type="gramStart"/>
      <w:r w:rsidRPr="006121D5">
        <w:rPr>
          <w:rFonts w:ascii="Times New Roman" w:hAnsi="Times New Roman"/>
          <w:sz w:val="24"/>
          <w:szCs w:val="24"/>
          <w:lang w:val="en-US"/>
        </w:rPr>
        <w:t>Rios, K. S. A. &amp; Williams, L.</w:t>
      </w:r>
      <w:r w:rsidR="00615CFD" w:rsidRPr="006121D5">
        <w:rPr>
          <w:rFonts w:ascii="Times New Roman" w:hAnsi="Times New Roman"/>
          <w:sz w:val="24"/>
          <w:szCs w:val="24"/>
          <w:lang w:val="en-US"/>
        </w:rPr>
        <w:t xml:space="preserve"> C. A. (2008).</w:t>
      </w:r>
      <w:proofErr w:type="gramEnd"/>
      <w:r w:rsidR="00615CFD" w:rsidRPr="006121D5">
        <w:rPr>
          <w:rFonts w:ascii="Times New Roman" w:hAnsi="Times New Roman"/>
          <w:sz w:val="24"/>
          <w:szCs w:val="24"/>
          <w:lang w:val="en-US"/>
        </w:rPr>
        <w:t xml:space="preserve"> Family intervention as a strategy to prevent behavior</w:t>
      </w:r>
      <w:r w:rsidRPr="006121D5">
        <w:rPr>
          <w:rFonts w:ascii="Times New Roman" w:hAnsi="Times New Roman"/>
          <w:sz w:val="24"/>
          <w:szCs w:val="24"/>
          <w:lang w:val="en-US"/>
        </w:rPr>
        <w:t xml:space="preserve"> problems in children: a review</w:t>
      </w:r>
      <w:r w:rsidR="00615CFD" w:rsidRPr="006121D5">
        <w:rPr>
          <w:rFonts w:ascii="Times New Roman" w:hAnsi="Times New Roman"/>
          <w:sz w:val="24"/>
          <w:szCs w:val="24"/>
          <w:lang w:val="en-US"/>
        </w:rPr>
        <w:t xml:space="preserve">. </w:t>
      </w:r>
      <w:r w:rsidR="00615CFD" w:rsidRPr="006121D5">
        <w:rPr>
          <w:rFonts w:ascii="Times New Roman" w:hAnsi="Times New Roman"/>
          <w:i/>
          <w:iCs/>
          <w:sz w:val="24"/>
          <w:szCs w:val="24"/>
        </w:rPr>
        <w:t>Psicologia em Estudo</w:t>
      </w:r>
      <w:r w:rsidR="00615CFD" w:rsidRPr="006121D5">
        <w:rPr>
          <w:rFonts w:ascii="Times New Roman" w:hAnsi="Times New Roman"/>
          <w:sz w:val="24"/>
          <w:szCs w:val="24"/>
        </w:rPr>
        <w:t xml:space="preserve">, </w:t>
      </w:r>
      <w:r w:rsidR="00615CFD" w:rsidRPr="006121D5">
        <w:rPr>
          <w:rFonts w:ascii="Times New Roman" w:hAnsi="Times New Roman"/>
          <w:i/>
          <w:sz w:val="24"/>
          <w:szCs w:val="24"/>
        </w:rPr>
        <w:t>13</w:t>
      </w:r>
      <w:r w:rsidR="00615CFD" w:rsidRPr="006121D5">
        <w:rPr>
          <w:rFonts w:ascii="Times New Roman" w:hAnsi="Times New Roman"/>
          <w:sz w:val="24"/>
          <w:szCs w:val="24"/>
        </w:rPr>
        <w:t xml:space="preserve">(4), 799-806. </w:t>
      </w:r>
      <w:proofErr w:type="spellStart"/>
      <w:proofErr w:type="gramStart"/>
      <w:r w:rsidRPr="006121D5">
        <w:rPr>
          <w:rFonts w:ascii="Times New Roman" w:hAnsi="Times New Roman"/>
          <w:sz w:val="24"/>
          <w:szCs w:val="24"/>
        </w:rPr>
        <w:t>doi</w:t>
      </w:r>
      <w:proofErr w:type="spellEnd"/>
      <w:proofErr w:type="gramEnd"/>
      <w:r w:rsidR="00615CFD" w:rsidRPr="006121D5">
        <w:rPr>
          <w:rFonts w:ascii="Times New Roman" w:hAnsi="Times New Roman"/>
          <w:sz w:val="24"/>
          <w:szCs w:val="24"/>
        </w:rPr>
        <w:t>: 10.1590/S1413-73722008000400018</w:t>
      </w:r>
    </w:p>
    <w:p w:rsidR="00615CFD" w:rsidRPr="006121D5" w:rsidRDefault="00812E92" w:rsidP="00507D0E">
      <w:pPr>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sz w:val="24"/>
          <w:szCs w:val="24"/>
        </w:rPr>
        <w:lastRenderedPageBreak/>
        <w:t>Rhoades</w:t>
      </w:r>
      <w:proofErr w:type="spellEnd"/>
      <w:r w:rsidRPr="006121D5">
        <w:rPr>
          <w:rFonts w:ascii="Times New Roman" w:hAnsi="Times New Roman"/>
          <w:sz w:val="24"/>
          <w:szCs w:val="24"/>
        </w:rPr>
        <w:t xml:space="preserve">, K. A. &amp; </w:t>
      </w:r>
      <w:proofErr w:type="spellStart"/>
      <w:proofErr w:type="gramStart"/>
      <w:r w:rsidRPr="006121D5">
        <w:rPr>
          <w:rFonts w:ascii="Times New Roman" w:hAnsi="Times New Roman"/>
          <w:sz w:val="24"/>
          <w:szCs w:val="24"/>
        </w:rPr>
        <w:t>O’Leary</w:t>
      </w:r>
      <w:proofErr w:type="spellEnd"/>
      <w:proofErr w:type="gramEnd"/>
      <w:r w:rsidRPr="006121D5">
        <w:rPr>
          <w:rFonts w:ascii="Times New Roman" w:hAnsi="Times New Roman"/>
          <w:sz w:val="24"/>
          <w:szCs w:val="24"/>
        </w:rPr>
        <w:t>, S.</w:t>
      </w:r>
      <w:r w:rsidR="00615CFD" w:rsidRPr="006121D5">
        <w:rPr>
          <w:rFonts w:ascii="Times New Roman" w:hAnsi="Times New Roman"/>
          <w:sz w:val="24"/>
          <w:szCs w:val="24"/>
        </w:rPr>
        <w:t xml:space="preserve"> G. (2007). </w:t>
      </w:r>
      <w:r w:rsidR="00615CFD" w:rsidRPr="006121D5">
        <w:rPr>
          <w:rFonts w:ascii="Times New Roman" w:hAnsi="Times New Roman"/>
          <w:sz w:val="24"/>
          <w:szCs w:val="24"/>
          <w:lang w:val="en-US"/>
        </w:rPr>
        <w:t xml:space="preserve">Factor structure and validity of the parenting scale. </w:t>
      </w:r>
      <w:proofErr w:type="gramStart"/>
      <w:r w:rsidR="00615CFD" w:rsidRPr="006121D5">
        <w:rPr>
          <w:rFonts w:ascii="Times New Roman" w:hAnsi="Times New Roman"/>
          <w:i/>
          <w:sz w:val="24"/>
          <w:szCs w:val="24"/>
          <w:lang w:val="en-US"/>
        </w:rPr>
        <w:t>Journal of Clinical Child and Adolescent Psychology.</w:t>
      </w:r>
      <w:proofErr w:type="gramEnd"/>
      <w:r w:rsidR="00615CFD" w:rsidRPr="006121D5">
        <w:rPr>
          <w:rFonts w:ascii="Times New Roman" w:hAnsi="Times New Roman"/>
          <w:i/>
          <w:sz w:val="24"/>
          <w:szCs w:val="24"/>
          <w:lang w:val="en-US"/>
        </w:rPr>
        <w:t xml:space="preserve"> 36</w:t>
      </w:r>
      <w:r w:rsidR="00615CFD" w:rsidRPr="006121D5">
        <w:rPr>
          <w:rFonts w:ascii="Times New Roman" w:hAnsi="Times New Roman"/>
          <w:sz w:val="24"/>
          <w:szCs w:val="24"/>
          <w:lang w:val="en-US"/>
        </w:rPr>
        <w:t>(2):</w:t>
      </w:r>
      <w:r w:rsidR="00615CFD" w:rsidRPr="006121D5">
        <w:rPr>
          <w:rFonts w:ascii="Times New Roman" w:hAnsi="Times New Roman"/>
          <w:i/>
          <w:sz w:val="24"/>
          <w:szCs w:val="24"/>
          <w:lang w:val="en-US"/>
        </w:rPr>
        <w:t xml:space="preserve"> </w:t>
      </w:r>
      <w:r w:rsidR="00615CFD" w:rsidRPr="006121D5">
        <w:rPr>
          <w:rFonts w:ascii="Times New Roman" w:hAnsi="Times New Roman"/>
          <w:sz w:val="24"/>
          <w:szCs w:val="24"/>
          <w:lang w:val="en-US"/>
        </w:rPr>
        <w:t xml:space="preserve">137–146.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10.1080/15374410701274157</w:t>
      </w:r>
    </w:p>
    <w:p w:rsidR="00615CFD" w:rsidRPr="006121D5" w:rsidRDefault="00812E92" w:rsidP="00507D0E">
      <w:pPr>
        <w:spacing w:line="240" w:lineRule="auto"/>
        <w:ind w:left="425" w:hanging="425"/>
        <w:jc w:val="both"/>
        <w:rPr>
          <w:rFonts w:ascii="Times New Roman" w:hAnsi="Times New Roman"/>
          <w:sz w:val="24"/>
          <w:szCs w:val="24"/>
          <w:lang w:val="en-US"/>
        </w:rPr>
      </w:pPr>
      <w:proofErr w:type="gramStart"/>
      <w:r w:rsidRPr="006121D5">
        <w:rPr>
          <w:rFonts w:ascii="Times New Roman" w:hAnsi="Times New Roman"/>
          <w:sz w:val="24"/>
          <w:szCs w:val="24"/>
          <w:lang w:val="en-US"/>
        </w:rPr>
        <w:t xml:space="preserve">Sanders, M. R. &amp; </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A.</w:t>
      </w:r>
      <w:r w:rsidR="00615CFD" w:rsidRPr="006121D5">
        <w:rPr>
          <w:rFonts w:ascii="Times New Roman" w:hAnsi="Times New Roman"/>
          <w:sz w:val="24"/>
          <w:szCs w:val="24"/>
          <w:lang w:val="en-US"/>
        </w:rPr>
        <w:t xml:space="preserve"> (2010).</w:t>
      </w:r>
      <w:proofErr w:type="gramEnd"/>
      <w:r w:rsidR="00615CFD" w:rsidRPr="006121D5">
        <w:rPr>
          <w:rFonts w:ascii="Times New Roman" w:hAnsi="Times New Roman"/>
          <w:sz w:val="24"/>
          <w:szCs w:val="24"/>
          <w:lang w:val="en-US"/>
        </w:rPr>
        <w:t xml:space="preserve"> </w:t>
      </w:r>
      <w:proofErr w:type="gramStart"/>
      <w:r w:rsidR="00615CFD" w:rsidRPr="006121D5">
        <w:rPr>
          <w:rFonts w:ascii="Times New Roman" w:hAnsi="Times New Roman"/>
          <w:i/>
          <w:sz w:val="24"/>
          <w:szCs w:val="24"/>
          <w:lang w:val="en-US"/>
        </w:rPr>
        <w:t>Family Background Questionnaire.</w:t>
      </w:r>
      <w:proofErr w:type="gramEnd"/>
      <w:r w:rsidR="00615CFD" w:rsidRPr="006121D5">
        <w:rPr>
          <w:rFonts w:ascii="Times New Roman" w:hAnsi="Times New Roman"/>
          <w:sz w:val="24"/>
          <w:szCs w:val="24"/>
          <w:lang w:val="en-US"/>
        </w:rPr>
        <w:t xml:space="preserve"> </w:t>
      </w:r>
      <w:proofErr w:type="gramStart"/>
      <w:r w:rsidR="00615CFD" w:rsidRPr="006121D5">
        <w:rPr>
          <w:rFonts w:ascii="Times New Roman" w:hAnsi="Times New Roman"/>
          <w:sz w:val="24"/>
          <w:szCs w:val="24"/>
          <w:lang w:val="en-US"/>
        </w:rPr>
        <w:t>Parenting and Family Support Centre, Brisbane.</w:t>
      </w:r>
      <w:proofErr w:type="gramEnd"/>
    </w:p>
    <w:p w:rsidR="00615CFD" w:rsidRPr="006121D5" w:rsidRDefault="00812E92" w:rsidP="00507D0E">
      <w:pPr>
        <w:spacing w:line="240" w:lineRule="auto"/>
        <w:ind w:left="425" w:hanging="425"/>
        <w:jc w:val="both"/>
        <w:rPr>
          <w:rFonts w:ascii="Times New Roman" w:hAnsi="Times New Roman"/>
          <w:sz w:val="24"/>
          <w:szCs w:val="24"/>
          <w:lang w:val="en-US"/>
        </w:rPr>
      </w:pPr>
      <w:proofErr w:type="gramStart"/>
      <w:r w:rsidRPr="006121D5">
        <w:rPr>
          <w:rFonts w:ascii="Times New Roman" w:hAnsi="Times New Roman"/>
          <w:sz w:val="24"/>
          <w:szCs w:val="24"/>
          <w:lang w:val="en-US"/>
        </w:rPr>
        <w:t xml:space="preserve">Sanders, M. R., </w:t>
      </w:r>
      <w:proofErr w:type="spellStart"/>
      <w:r w:rsidRPr="006121D5">
        <w:rPr>
          <w:rFonts w:ascii="Times New Roman" w:hAnsi="Times New Roman"/>
          <w:sz w:val="24"/>
          <w:szCs w:val="24"/>
          <w:lang w:val="en-US"/>
        </w:rPr>
        <w:t>Morawska</w:t>
      </w:r>
      <w:proofErr w:type="spellEnd"/>
      <w:r w:rsidRPr="006121D5">
        <w:rPr>
          <w:rFonts w:ascii="Times New Roman" w:hAnsi="Times New Roman"/>
          <w:sz w:val="24"/>
          <w:szCs w:val="24"/>
          <w:lang w:val="en-US"/>
        </w:rPr>
        <w:t xml:space="preserve">, A., </w:t>
      </w:r>
      <w:proofErr w:type="spellStart"/>
      <w:r w:rsidRPr="006121D5">
        <w:rPr>
          <w:rFonts w:ascii="Times New Roman" w:hAnsi="Times New Roman"/>
          <w:sz w:val="24"/>
          <w:szCs w:val="24"/>
          <w:lang w:val="en-US"/>
        </w:rPr>
        <w:t>Haslam</w:t>
      </w:r>
      <w:proofErr w:type="spellEnd"/>
      <w:r w:rsidRPr="006121D5">
        <w:rPr>
          <w:rFonts w:ascii="Times New Roman" w:hAnsi="Times New Roman"/>
          <w:sz w:val="24"/>
          <w:szCs w:val="24"/>
          <w:lang w:val="en-US"/>
        </w:rPr>
        <w:t xml:space="preserve">, D. M., </w:t>
      </w:r>
      <w:proofErr w:type="spellStart"/>
      <w:r w:rsidRPr="006121D5">
        <w:rPr>
          <w:rFonts w:ascii="Times New Roman" w:hAnsi="Times New Roman"/>
          <w:sz w:val="24"/>
          <w:szCs w:val="24"/>
          <w:lang w:val="en-US"/>
        </w:rPr>
        <w:t>Filus</w:t>
      </w:r>
      <w:proofErr w:type="spellEnd"/>
      <w:r w:rsidRPr="006121D5">
        <w:rPr>
          <w:rFonts w:ascii="Times New Roman" w:hAnsi="Times New Roman"/>
          <w:sz w:val="24"/>
          <w:szCs w:val="24"/>
          <w:lang w:val="en-US"/>
        </w:rPr>
        <w:t>, A. &amp; Fletcher, R.</w:t>
      </w:r>
      <w:r w:rsidR="00615CFD" w:rsidRPr="006121D5">
        <w:rPr>
          <w:rFonts w:ascii="Times New Roman" w:hAnsi="Times New Roman"/>
          <w:sz w:val="24"/>
          <w:szCs w:val="24"/>
          <w:lang w:val="en-US"/>
        </w:rPr>
        <w:t xml:space="preserve"> (2014).</w:t>
      </w:r>
      <w:proofErr w:type="gramEnd"/>
      <w:r w:rsidR="00615CFD" w:rsidRPr="006121D5">
        <w:rPr>
          <w:rFonts w:ascii="Times New Roman" w:hAnsi="Times New Roman"/>
          <w:sz w:val="24"/>
          <w:szCs w:val="24"/>
          <w:lang w:val="en-US"/>
        </w:rPr>
        <w:t xml:space="preserve"> Parenting and Family Adjustment Scales (PAFAS): Validation of a Brief Parent-Report Measure for Use in Assessment of Parenting Skills and Family Relationships. </w:t>
      </w:r>
      <w:r w:rsidR="00615CFD" w:rsidRPr="006121D5">
        <w:rPr>
          <w:rFonts w:ascii="Times New Roman" w:hAnsi="Times New Roman"/>
          <w:i/>
          <w:sz w:val="24"/>
          <w:szCs w:val="24"/>
          <w:lang w:val="en-US"/>
        </w:rPr>
        <w:t>Child Psychiatry Human Development, 45</w:t>
      </w:r>
      <w:r w:rsidR="00615CFD" w:rsidRPr="006121D5">
        <w:rPr>
          <w:rFonts w:ascii="Times New Roman" w:hAnsi="Times New Roman"/>
          <w:sz w:val="24"/>
          <w:szCs w:val="24"/>
          <w:lang w:val="en-US"/>
        </w:rPr>
        <w:t xml:space="preserve">, 255-272.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10.1007/s10578-013-0397-3.</w:t>
      </w:r>
    </w:p>
    <w:p w:rsidR="00615CFD" w:rsidRPr="006121D5" w:rsidRDefault="00812E92" w:rsidP="00507D0E">
      <w:pPr>
        <w:spacing w:line="240" w:lineRule="auto"/>
        <w:ind w:left="425" w:hanging="425"/>
        <w:jc w:val="both"/>
        <w:rPr>
          <w:rFonts w:ascii="Times New Roman" w:hAnsi="Times New Roman"/>
          <w:sz w:val="24"/>
          <w:szCs w:val="24"/>
          <w:lang w:val="en-US"/>
        </w:rPr>
      </w:pPr>
      <w:proofErr w:type="gramStart"/>
      <w:r w:rsidRPr="006121D5">
        <w:rPr>
          <w:rFonts w:ascii="Times New Roman" w:hAnsi="Times New Roman"/>
          <w:sz w:val="24"/>
          <w:szCs w:val="24"/>
          <w:lang w:val="en-US"/>
        </w:rPr>
        <w:t>Sanders, M.</w:t>
      </w:r>
      <w:r w:rsidR="00615CFD" w:rsidRPr="006121D5">
        <w:rPr>
          <w:rFonts w:ascii="Times New Roman" w:hAnsi="Times New Roman"/>
          <w:sz w:val="24"/>
          <w:szCs w:val="24"/>
          <w:lang w:val="en-US"/>
        </w:rPr>
        <w:t xml:space="preserve"> R. &amp; Woolley, M. L. (2005).</w:t>
      </w:r>
      <w:proofErr w:type="gramEnd"/>
      <w:r w:rsidR="00615CFD" w:rsidRPr="006121D5">
        <w:rPr>
          <w:rFonts w:ascii="Times New Roman" w:hAnsi="Times New Roman"/>
          <w:sz w:val="24"/>
          <w:szCs w:val="24"/>
          <w:lang w:val="en-US"/>
        </w:rPr>
        <w:t xml:space="preserve"> The relationship between maternal self-efficacy and parenting practices: implications for parent training. </w:t>
      </w:r>
      <w:r w:rsidR="00615CFD" w:rsidRPr="006121D5">
        <w:rPr>
          <w:rFonts w:ascii="Times New Roman" w:hAnsi="Times New Roman"/>
          <w:i/>
          <w:sz w:val="24"/>
          <w:szCs w:val="24"/>
          <w:lang w:val="en-US"/>
        </w:rPr>
        <w:t>Child: Care, Health &amp; Development</w:t>
      </w:r>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lang w:val="en-US"/>
        </w:rPr>
        <w:t>31</w:t>
      </w:r>
      <w:r w:rsidR="00615CFD" w:rsidRPr="006121D5">
        <w:rPr>
          <w:rFonts w:ascii="Times New Roman" w:hAnsi="Times New Roman"/>
          <w:sz w:val="24"/>
          <w:szCs w:val="24"/>
          <w:lang w:val="en-US"/>
        </w:rPr>
        <w:t xml:space="preserve">(1), 65–73.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10.1111/j.1365-2214.2005.00487.x</w:t>
      </w:r>
    </w:p>
    <w:p w:rsidR="00615CFD" w:rsidRPr="006121D5" w:rsidRDefault="00812E92" w:rsidP="00507D0E">
      <w:pPr>
        <w:spacing w:line="240" w:lineRule="auto"/>
        <w:ind w:left="425" w:hanging="425"/>
        <w:jc w:val="both"/>
        <w:rPr>
          <w:rFonts w:ascii="Times New Roman" w:hAnsi="Times New Roman"/>
          <w:sz w:val="24"/>
          <w:szCs w:val="24"/>
          <w:lang w:val="en-US"/>
        </w:rPr>
      </w:pPr>
      <w:proofErr w:type="spellStart"/>
      <w:proofErr w:type="gramStart"/>
      <w:r w:rsidRPr="006121D5">
        <w:rPr>
          <w:rFonts w:ascii="Times New Roman" w:hAnsi="Times New Roman"/>
          <w:sz w:val="24"/>
          <w:szCs w:val="24"/>
          <w:lang w:val="en-US"/>
        </w:rPr>
        <w:t>Sanjutá</w:t>
      </w:r>
      <w:proofErr w:type="spellEnd"/>
      <w:r w:rsidRPr="006121D5">
        <w:rPr>
          <w:rFonts w:ascii="Times New Roman" w:hAnsi="Times New Roman"/>
          <w:sz w:val="24"/>
          <w:szCs w:val="24"/>
          <w:lang w:val="en-US"/>
        </w:rPr>
        <w:t xml:space="preserve">, G. &amp; </w:t>
      </w:r>
      <w:proofErr w:type="spellStart"/>
      <w:r w:rsidRPr="006121D5">
        <w:rPr>
          <w:rFonts w:ascii="Times New Roman" w:hAnsi="Times New Roman"/>
          <w:sz w:val="24"/>
          <w:szCs w:val="24"/>
          <w:lang w:val="en-US"/>
        </w:rPr>
        <w:t>Barham</w:t>
      </w:r>
      <w:proofErr w:type="spellEnd"/>
      <w:r w:rsidRPr="006121D5">
        <w:rPr>
          <w:rFonts w:ascii="Times New Roman" w:hAnsi="Times New Roman"/>
          <w:sz w:val="24"/>
          <w:szCs w:val="24"/>
          <w:lang w:val="en-US"/>
        </w:rPr>
        <w:t>, E.</w:t>
      </w:r>
      <w:r w:rsidR="00615CFD" w:rsidRPr="006121D5">
        <w:rPr>
          <w:rFonts w:ascii="Times New Roman" w:hAnsi="Times New Roman"/>
          <w:sz w:val="24"/>
          <w:szCs w:val="24"/>
          <w:lang w:val="en-US"/>
        </w:rPr>
        <w:t xml:space="preserve"> J. (2005).</w:t>
      </w:r>
      <w:proofErr w:type="gramEnd"/>
      <w:r w:rsidR="00615CFD" w:rsidRPr="006121D5">
        <w:rPr>
          <w:rFonts w:ascii="Times New Roman" w:hAnsi="Times New Roman"/>
          <w:sz w:val="24"/>
          <w:szCs w:val="24"/>
          <w:lang w:val="en-US"/>
        </w:rPr>
        <w:t xml:space="preserve"> </w:t>
      </w:r>
      <w:r w:rsidR="00615CFD" w:rsidRPr="006121D5">
        <w:rPr>
          <w:rFonts w:ascii="Times New Roman" w:hAnsi="Times New Roman"/>
          <w:sz w:val="24"/>
          <w:szCs w:val="24"/>
        </w:rPr>
        <w:t xml:space="preserve">Uma análise do equilíbrio trabalho e família no contexto brasileiro. </w:t>
      </w:r>
      <w:r w:rsidR="00615CFD" w:rsidRPr="006121D5">
        <w:rPr>
          <w:rFonts w:ascii="Times New Roman" w:hAnsi="Times New Roman"/>
          <w:sz w:val="24"/>
          <w:szCs w:val="24"/>
          <w:lang w:val="en-US"/>
        </w:rPr>
        <w:t xml:space="preserve">[An analysis of work and family balance in the Brazilian context] </w:t>
      </w:r>
      <w:r w:rsidR="00615CFD" w:rsidRPr="006121D5">
        <w:rPr>
          <w:rFonts w:ascii="Times New Roman" w:hAnsi="Times New Roman"/>
          <w:i/>
          <w:sz w:val="24"/>
          <w:szCs w:val="24"/>
          <w:lang w:val="en-US"/>
        </w:rPr>
        <w:t>Nucleus,</w:t>
      </w:r>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lang w:val="en-US"/>
        </w:rPr>
        <w:t>3</w:t>
      </w:r>
      <w:r w:rsidR="00615CFD" w:rsidRPr="006121D5">
        <w:rPr>
          <w:rFonts w:ascii="Times New Roman" w:hAnsi="Times New Roman"/>
          <w:sz w:val="24"/>
          <w:szCs w:val="24"/>
          <w:lang w:val="en-US"/>
        </w:rPr>
        <w:t xml:space="preserve">(1), 53-62.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10.3738/nucleus.v3i1.424</w:t>
      </w:r>
      <w:r w:rsidR="00615CFD" w:rsidRPr="006121D5">
        <w:rPr>
          <w:rFonts w:ascii="Times New Roman" w:hAnsi="Times New Roman"/>
          <w:sz w:val="24"/>
          <w:szCs w:val="24"/>
          <w:lang w:val="en-US"/>
        </w:rPr>
        <w:tab/>
      </w:r>
    </w:p>
    <w:p w:rsidR="00615CFD" w:rsidRPr="006121D5" w:rsidRDefault="00812E92" w:rsidP="00507D0E">
      <w:pPr>
        <w:spacing w:line="240" w:lineRule="auto"/>
        <w:ind w:left="425" w:hanging="425"/>
        <w:jc w:val="both"/>
        <w:rPr>
          <w:rFonts w:ascii="Times New Roman" w:hAnsi="Times New Roman"/>
          <w:sz w:val="24"/>
          <w:szCs w:val="24"/>
        </w:rPr>
      </w:pPr>
      <w:proofErr w:type="spellStart"/>
      <w:proofErr w:type="gramStart"/>
      <w:r w:rsidRPr="006121D5">
        <w:rPr>
          <w:rFonts w:ascii="Times New Roman" w:hAnsi="Times New Roman"/>
          <w:sz w:val="24"/>
          <w:szCs w:val="24"/>
          <w:lang w:val="en-US"/>
        </w:rPr>
        <w:t>Santini</w:t>
      </w:r>
      <w:proofErr w:type="spellEnd"/>
      <w:r w:rsidRPr="006121D5">
        <w:rPr>
          <w:rFonts w:ascii="Times New Roman" w:hAnsi="Times New Roman"/>
          <w:sz w:val="24"/>
          <w:szCs w:val="24"/>
          <w:lang w:val="en-US"/>
        </w:rPr>
        <w:t>, P. M. &amp; Williams, L.</w:t>
      </w:r>
      <w:r w:rsidR="00615CFD" w:rsidRPr="006121D5">
        <w:rPr>
          <w:rFonts w:ascii="Times New Roman" w:hAnsi="Times New Roman"/>
          <w:sz w:val="24"/>
          <w:szCs w:val="24"/>
          <w:lang w:val="en-US"/>
        </w:rPr>
        <w:t xml:space="preserve"> C. A. (2016).</w:t>
      </w:r>
      <w:proofErr w:type="gramEnd"/>
      <w:r w:rsidR="00615CFD" w:rsidRPr="006121D5">
        <w:rPr>
          <w:rFonts w:ascii="Times New Roman" w:hAnsi="Times New Roman"/>
          <w:sz w:val="24"/>
          <w:szCs w:val="24"/>
          <w:lang w:val="en-US"/>
        </w:rPr>
        <w:t xml:space="preserve"> Parenting programs to prevent corporal punishment: A systematic review. </w:t>
      </w:r>
      <w:r w:rsidR="00615CFD" w:rsidRPr="006121D5">
        <w:rPr>
          <w:rFonts w:ascii="Times New Roman" w:hAnsi="Times New Roman"/>
          <w:i/>
          <w:sz w:val="24"/>
          <w:szCs w:val="24"/>
        </w:rPr>
        <w:t>Paidéia (Ribeirão Preto)</w:t>
      </w:r>
      <w:r w:rsidR="00615CFD" w:rsidRPr="006121D5">
        <w:rPr>
          <w:rFonts w:ascii="Times New Roman" w:hAnsi="Times New Roman"/>
          <w:sz w:val="24"/>
          <w:szCs w:val="24"/>
        </w:rPr>
        <w:t xml:space="preserve">, </w:t>
      </w:r>
      <w:r w:rsidR="00615CFD" w:rsidRPr="006121D5">
        <w:rPr>
          <w:rFonts w:ascii="Times New Roman" w:hAnsi="Times New Roman"/>
          <w:i/>
          <w:sz w:val="24"/>
          <w:szCs w:val="24"/>
        </w:rPr>
        <w:t>26</w:t>
      </w:r>
      <w:r w:rsidR="00615CFD" w:rsidRPr="006121D5">
        <w:rPr>
          <w:rFonts w:ascii="Times New Roman" w:hAnsi="Times New Roman"/>
          <w:sz w:val="24"/>
          <w:szCs w:val="24"/>
        </w:rPr>
        <w:t xml:space="preserve">(63): 121-129. </w:t>
      </w:r>
      <w:proofErr w:type="spellStart"/>
      <w:proofErr w:type="gramStart"/>
      <w:r w:rsidRPr="006121D5">
        <w:rPr>
          <w:rFonts w:ascii="Times New Roman" w:hAnsi="Times New Roman"/>
          <w:sz w:val="24"/>
          <w:szCs w:val="24"/>
        </w:rPr>
        <w:t>doi</w:t>
      </w:r>
      <w:proofErr w:type="spellEnd"/>
      <w:proofErr w:type="gramEnd"/>
      <w:r w:rsidR="00615CFD" w:rsidRPr="006121D5">
        <w:rPr>
          <w:rFonts w:ascii="Times New Roman" w:hAnsi="Times New Roman"/>
          <w:sz w:val="24"/>
          <w:szCs w:val="24"/>
        </w:rPr>
        <w:t>: 10.1590/1982-43272663201614</w:t>
      </w:r>
    </w:p>
    <w:p w:rsidR="00812E92" w:rsidRPr="006121D5" w:rsidRDefault="00812E92" w:rsidP="00507D0E">
      <w:pPr>
        <w:spacing w:line="240" w:lineRule="auto"/>
        <w:ind w:left="425" w:hanging="425"/>
        <w:jc w:val="both"/>
        <w:rPr>
          <w:rFonts w:ascii="Times New Roman" w:hAnsi="Times New Roman"/>
          <w:sz w:val="24"/>
          <w:szCs w:val="24"/>
        </w:rPr>
      </w:pPr>
      <w:r w:rsidRPr="006121D5">
        <w:rPr>
          <w:rFonts w:ascii="Times New Roman" w:hAnsi="Times New Roman"/>
          <w:sz w:val="24"/>
          <w:szCs w:val="24"/>
        </w:rPr>
        <w:t xml:space="preserve">Simões, R., Leal, I. &amp; </w:t>
      </w:r>
      <w:proofErr w:type="spellStart"/>
      <w:r w:rsidRPr="006121D5">
        <w:rPr>
          <w:rFonts w:ascii="Times New Roman" w:hAnsi="Times New Roman"/>
          <w:sz w:val="24"/>
          <w:szCs w:val="24"/>
        </w:rPr>
        <w:t>Maroco</w:t>
      </w:r>
      <w:proofErr w:type="spellEnd"/>
      <w:r w:rsidRPr="006121D5">
        <w:rPr>
          <w:rFonts w:ascii="Times New Roman" w:hAnsi="Times New Roman"/>
          <w:sz w:val="24"/>
          <w:szCs w:val="24"/>
        </w:rPr>
        <w:t>, J.</w:t>
      </w:r>
      <w:r w:rsidR="00615CFD" w:rsidRPr="006121D5">
        <w:rPr>
          <w:rFonts w:ascii="Times New Roman" w:hAnsi="Times New Roman"/>
          <w:sz w:val="24"/>
          <w:szCs w:val="24"/>
        </w:rPr>
        <w:t xml:space="preserve"> (2010). </w:t>
      </w:r>
      <w:proofErr w:type="gramStart"/>
      <w:r w:rsidR="00615CFD" w:rsidRPr="006121D5">
        <w:rPr>
          <w:rFonts w:ascii="Times New Roman" w:hAnsi="Times New Roman"/>
          <w:sz w:val="24"/>
          <w:szCs w:val="24"/>
          <w:lang w:val="en-US"/>
        </w:rPr>
        <w:t>Paternal involvement in a group of fathers of elementary school children.</w:t>
      </w:r>
      <w:proofErr w:type="gramEnd"/>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rPr>
        <w:t xml:space="preserve">Psicologia, Saúde &amp; Doenças, </w:t>
      </w:r>
      <w:r w:rsidR="00615CFD" w:rsidRPr="006121D5">
        <w:rPr>
          <w:rFonts w:ascii="Times New Roman" w:hAnsi="Times New Roman"/>
          <w:sz w:val="24"/>
          <w:szCs w:val="24"/>
        </w:rPr>
        <w:t xml:space="preserve">11(2), 339-356. </w:t>
      </w:r>
      <w:proofErr w:type="spellStart"/>
      <w:r w:rsidR="00615CFD" w:rsidRPr="006121D5">
        <w:rPr>
          <w:rFonts w:ascii="Times New Roman" w:hAnsi="Times New Roman"/>
          <w:sz w:val="24"/>
          <w:szCs w:val="24"/>
        </w:rPr>
        <w:t>Retrieved</w:t>
      </w:r>
      <w:proofErr w:type="spellEnd"/>
      <w:r w:rsidR="00615CFD" w:rsidRPr="006121D5">
        <w:rPr>
          <w:rFonts w:ascii="Times New Roman" w:hAnsi="Times New Roman"/>
          <w:sz w:val="24"/>
          <w:szCs w:val="24"/>
        </w:rPr>
        <w:t xml:space="preserve"> </w:t>
      </w:r>
      <w:proofErr w:type="spellStart"/>
      <w:r w:rsidR="00615CFD" w:rsidRPr="006121D5">
        <w:rPr>
          <w:rFonts w:ascii="Times New Roman" w:hAnsi="Times New Roman"/>
          <w:sz w:val="24"/>
          <w:szCs w:val="24"/>
        </w:rPr>
        <w:t>from</w:t>
      </w:r>
      <w:proofErr w:type="spellEnd"/>
      <w:r w:rsidR="00615CFD" w:rsidRPr="006121D5">
        <w:rPr>
          <w:rFonts w:ascii="Times New Roman" w:hAnsi="Times New Roman"/>
          <w:sz w:val="24"/>
          <w:szCs w:val="24"/>
        </w:rPr>
        <w:t>:</w:t>
      </w:r>
      <w:r w:rsidRPr="006121D5">
        <w:rPr>
          <w:rFonts w:ascii="Times New Roman" w:hAnsi="Times New Roman"/>
          <w:sz w:val="24"/>
          <w:szCs w:val="24"/>
        </w:rPr>
        <w:t xml:space="preserve"> http://www.scielo.mec.pt/pdf/psd/v11n2/v11n2a11.pdf</w:t>
      </w:r>
    </w:p>
    <w:p w:rsidR="00615CFD" w:rsidRPr="006121D5" w:rsidRDefault="00812E92" w:rsidP="00507D0E">
      <w:pPr>
        <w:spacing w:line="240" w:lineRule="auto"/>
        <w:ind w:left="425" w:hanging="425"/>
        <w:jc w:val="both"/>
        <w:rPr>
          <w:rFonts w:ascii="Times New Roman" w:hAnsi="Times New Roman"/>
          <w:sz w:val="24"/>
          <w:szCs w:val="24"/>
        </w:rPr>
      </w:pPr>
      <w:r w:rsidRPr="006121D5">
        <w:rPr>
          <w:rFonts w:ascii="Times New Roman" w:hAnsi="Times New Roman"/>
          <w:sz w:val="24"/>
          <w:szCs w:val="24"/>
        </w:rPr>
        <w:t>Silva, R. A., &amp; Magalhães, C.</w:t>
      </w:r>
      <w:r w:rsidR="00615CFD" w:rsidRPr="006121D5">
        <w:rPr>
          <w:rFonts w:ascii="Times New Roman" w:hAnsi="Times New Roman"/>
          <w:sz w:val="24"/>
          <w:szCs w:val="24"/>
        </w:rPr>
        <w:t xml:space="preserve"> M. C. (2011). </w:t>
      </w:r>
      <w:r w:rsidR="00615CFD" w:rsidRPr="006121D5">
        <w:rPr>
          <w:rFonts w:ascii="Times New Roman" w:hAnsi="Times New Roman"/>
          <w:sz w:val="24"/>
          <w:szCs w:val="24"/>
          <w:lang w:val="en-US"/>
        </w:rPr>
        <w:t xml:space="preserve">Beliefs about practices: study on mothers </w:t>
      </w:r>
      <w:bookmarkStart w:id="0" w:name="_GoBack"/>
      <w:proofErr w:type="spellStart"/>
      <w:r w:rsidR="00615CFD" w:rsidRPr="006121D5">
        <w:rPr>
          <w:rFonts w:ascii="Times New Roman" w:hAnsi="Times New Roman"/>
          <w:sz w:val="24"/>
          <w:szCs w:val="24"/>
          <w:lang w:val="en-US"/>
        </w:rPr>
        <w:t>primiparous</w:t>
      </w:r>
      <w:proofErr w:type="spellEnd"/>
      <w:r w:rsidR="00615CFD" w:rsidRPr="006121D5">
        <w:rPr>
          <w:rFonts w:ascii="Times New Roman" w:hAnsi="Times New Roman"/>
          <w:sz w:val="24"/>
          <w:szCs w:val="24"/>
          <w:lang w:val="en-US"/>
        </w:rPr>
        <w:t xml:space="preserve"> from urban and no-urban context. </w:t>
      </w:r>
      <w:r w:rsidR="00615CFD" w:rsidRPr="006121D5">
        <w:rPr>
          <w:rFonts w:ascii="Times New Roman" w:hAnsi="Times New Roman"/>
          <w:i/>
          <w:sz w:val="24"/>
          <w:szCs w:val="24"/>
        </w:rPr>
        <w:t xml:space="preserve">Revista Brasileira Crescimento </w:t>
      </w:r>
      <w:bookmarkEnd w:id="0"/>
      <w:r w:rsidR="00615CFD" w:rsidRPr="006121D5">
        <w:rPr>
          <w:rFonts w:ascii="Times New Roman" w:hAnsi="Times New Roman"/>
          <w:i/>
          <w:sz w:val="24"/>
          <w:szCs w:val="24"/>
        </w:rPr>
        <w:t>Desenvolvimento Humano. 21</w:t>
      </w:r>
      <w:r w:rsidR="00615CFD" w:rsidRPr="006121D5">
        <w:rPr>
          <w:rFonts w:ascii="Times New Roman" w:hAnsi="Times New Roman"/>
          <w:sz w:val="24"/>
          <w:szCs w:val="24"/>
        </w:rPr>
        <w:t xml:space="preserve">(1), 39-50. </w:t>
      </w:r>
      <w:proofErr w:type="spellStart"/>
      <w:r w:rsidR="00615CFD" w:rsidRPr="006121D5">
        <w:rPr>
          <w:rFonts w:ascii="Times New Roman" w:hAnsi="Times New Roman"/>
          <w:sz w:val="24"/>
          <w:szCs w:val="24"/>
        </w:rPr>
        <w:t>Retrieved</w:t>
      </w:r>
      <w:proofErr w:type="spellEnd"/>
      <w:r w:rsidR="00615CFD" w:rsidRPr="006121D5">
        <w:rPr>
          <w:rFonts w:ascii="Times New Roman" w:hAnsi="Times New Roman"/>
          <w:sz w:val="24"/>
          <w:szCs w:val="24"/>
        </w:rPr>
        <w:t xml:space="preserve"> </w:t>
      </w:r>
      <w:proofErr w:type="spellStart"/>
      <w:r w:rsidR="00615CFD" w:rsidRPr="006121D5">
        <w:rPr>
          <w:rFonts w:ascii="Times New Roman" w:hAnsi="Times New Roman"/>
          <w:sz w:val="24"/>
          <w:szCs w:val="24"/>
        </w:rPr>
        <w:t>from</w:t>
      </w:r>
      <w:proofErr w:type="spellEnd"/>
      <w:r w:rsidR="00615CFD" w:rsidRPr="006121D5">
        <w:rPr>
          <w:rFonts w:ascii="Times New Roman" w:hAnsi="Times New Roman"/>
          <w:sz w:val="24"/>
          <w:szCs w:val="24"/>
        </w:rPr>
        <w:t xml:space="preserve">: http://www.revistas.usp.br/jhgd/article/viewFile/19994/22080. </w:t>
      </w:r>
    </w:p>
    <w:p w:rsidR="00615CFD" w:rsidRPr="006121D5" w:rsidRDefault="00615CFD" w:rsidP="00507D0E">
      <w:pPr>
        <w:spacing w:line="240" w:lineRule="auto"/>
        <w:ind w:left="425" w:hanging="425"/>
        <w:jc w:val="both"/>
        <w:rPr>
          <w:rFonts w:ascii="Times New Roman" w:hAnsi="Times New Roman"/>
          <w:sz w:val="24"/>
          <w:szCs w:val="24"/>
          <w:lang w:val="en-US"/>
        </w:rPr>
      </w:pPr>
      <w:r w:rsidRPr="006121D5">
        <w:rPr>
          <w:rFonts w:ascii="Times New Roman" w:hAnsi="Times New Roman"/>
          <w:sz w:val="24"/>
          <w:szCs w:val="24"/>
        </w:rPr>
        <w:t xml:space="preserve">Silveira, Luiza M. O. B., Pacheco, Janaína, Cruz, Thiago &amp; Schneider, Andreia A. (2005). </w:t>
      </w:r>
      <w:r w:rsidRPr="006121D5">
        <w:rPr>
          <w:rFonts w:ascii="Times New Roman" w:hAnsi="Times New Roman"/>
          <w:sz w:val="24"/>
          <w:szCs w:val="24"/>
          <w:lang w:val="en-US"/>
        </w:rPr>
        <w:t xml:space="preserve">Desirable and undesirable educative strategies: a comparison between the perception of fathers and mothers of adolescents. </w:t>
      </w:r>
      <w:proofErr w:type="spellStart"/>
      <w:r w:rsidRPr="006121D5">
        <w:rPr>
          <w:rFonts w:ascii="Times New Roman" w:hAnsi="Times New Roman"/>
          <w:i/>
          <w:sz w:val="24"/>
          <w:szCs w:val="24"/>
          <w:lang w:val="en-US"/>
        </w:rPr>
        <w:t>Aletheia</w:t>
      </w:r>
      <w:proofErr w:type="spellEnd"/>
      <w:r w:rsidRPr="006121D5">
        <w:rPr>
          <w:rFonts w:ascii="Times New Roman" w:hAnsi="Times New Roman"/>
          <w:i/>
          <w:sz w:val="24"/>
          <w:szCs w:val="24"/>
          <w:lang w:val="en-US"/>
        </w:rPr>
        <w:t>, 21</w:t>
      </w:r>
      <w:r w:rsidRPr="006121D5">
        <w:rPr>
          <w:rFonts w:ascii="Times New Roman" w:hAnsi="Times New Roman"/>
          <w:sz w:val="24"/>
          <w:szCs w:val="24"/>
          <w:lang w:val="en-US"/>
        </w:rPr>
        <w:t>,</w:t>
      </w:r>
      <w:r w:rsidRPr="006121D5">
        <w:rPr>
          <w:rFonts w:ascii="Times New Roman" w:hAnsi="Times New Roman"/>
          <w:i/>
          <w:sz w:val="24"/>
          <w:szCs w:val="24"/>
          <w:lang w:val="en-US"/>
        </w:rPr>
        <w:t xml:space="preserve"> </w:t>
      </w:r>
      <w:r w:rsidRPr="006121D5">
        <w:rPr>
          <w:rFonts w:ascii="Times New Roman" w:hAnsi="Times New Roman"/>
          <w:sz w:val="24"/>
          <w:szCs w:val="24"/>
          <w:lang w:val="en-US"/>
        </w:rPr>
        <w:t>31-42. Retrieved from: http://pepsic.bvsalud.o</w:t>
      </w:r>
      <w:r w:rsidR="00812E92" w:rsidRPr="006121D5">
        <w:rPr>
          <w:rFonts w:ascii="Times New Roman" w:hAnsi="Times New Roman"/>
          <w:sz w:val="24"/>
          <w:szCs w:val="24"/>
          <w:lang w:val="en-US"/>
        </w:rPr>
        <w:t>rg/pdf/aletheia/n21/n21a04.pdf</w:t>
      </w:r>
    </w:p>
    <w:p w:rsidR="00615CFD" w:rsidRPr="006121D5" w:rsidRDefault="00812E92" w:rsidP="00507D0E">
      <w:pPr>
        <w:spacing w:line="240" w:lineRule="auto"/>
        <w:ind w:left="425" w:hanging="425"/>
        <w:jc w:val="both"/>
        <w:rPr>
          <w:rFonts w:ascii="Times New Roman" w:hAnsi="Times New Roman"/>
          <w:sz w:val="24"/>
          <w:szCs w:val="24"/>
          <w:lang w:val="en-US"/>
        </w:rPr>
      </w:pPr>
      <w:proofErr w:type="spellStart"/>
      <w:r w:rsidRPr="006121D5">
        <w:rPr>
          <w:rFonts w:ascii="Times New Roman" w:hAnsi="Times New Roman"/>
          <w:sz w:val="24"/>
          <w:szCs w:val="24"/>
          <w:lang w:val="en-US"/>
        </w:rPr>
        <w:t>Suizzo</w:t>
      </w:r>
      <w:proofErr w:type="spellEnd"/>
      <w:r w:rsidRPr="006121D5">
        <w:rPr>
          <w:rFonts w:ascii="Times New Roman" w:hAnsi="Times New Roman"/>
          <w:sz w:val="24"/>
          <w:szCs w:val="24"/>
          <w:lang w:val="en-US"/>
        </w:rPr>
        <w:t xml:space="preserve">, M. </w:t>
      </w:r>
      <w:r w:rsidR="00615CFD" w:rsidRPr="006121D5">
        <w:rPr>
          <w:rFonts w:ascii="Times New Roman" w:hAnsi="Times New Roman"/>
          <w:sz w:val="24"/>
          <w:szCs w:val="24"/>
          <w:lang w:val="en-US"/>
        </w:rPr>
        <w:t>A</w:t>
      </w:r>
      <w:r w:rsidRPr="006121D5">
        <w:rPr>
          <w:rFonts w:ascii="Times New Roman" w:hAnsi="Times New Roman"/>
          <w:sz w:val="24"/>
          <w:szCs w:val="24"/>
          <w:lang w:val="en-US"/>
        </w:rPr>
        <w:t>.</w:t>
      </w:r>
      <w:r w:rsidR="00615CFD" w:rsidRPr="006121D5">
        <w:rPr>
          <w:rFonts w:ascii="Times New Roman" w:hAnsi="Times New Roman"/>
          <w:sz w:val="24"/>
          <w:szCs w:val="24"/>
          <w:lang w:val="en-US"/>
        </w:rPr>
        <w:t xml:space="preserve"> (2002). </w:t>
      </w:r>
      <w:proofErr w:type="gramStart"/>
      <w:r w:rsidR="00615CFD" w:rsidRPr="006121D5">
        <w:rPr>
          <w:rFonts w:ascii="Times New Roman" w:hAnsi="Times New Roman"/>
          <w:sz w:val="24"/>
          <w:szCs w:val="24"/>
          <w:lang w:val="en-US"/>
        </w:rPr>
        <w:t>French parent’s cultural models and childrearing beliefs.</w:t>
      </w:r>
      <w:proofErr w:type="gramEnd"/>
      <w:r w:rsidR="00615CFD" w:rsidRPr="006121D5">
        <w:rPr>
          <w:rFonts w:ascii="Times New Roman" w:hAnsi="Times New Roman"/>
          <w:sz w:val="24"/>
          <w:szCs w:val="24"/>
          <w:lang w:val="en-US"/>
        </w:rPr>
        <w:t xml:space="preserve"> </w:t>
      </w:r>
      <w:r w:rsidR="00615CFD" w:rsidRPr="006121D5">
        <w:rPr>
          <w:rFonts w:ascii="Times New Roman" w:hAnsi="Times New Roman"/>
          <w:i/>
          <w:sz w:val="24"/>
          <w:szCs w:val="24"/>
          <w:lang w:val="en-US"/>
        </w:rPr>
        <w:t>International Journal of Behavioral Development, 26</w:t>
      </w:r>
      <w:r w:rsidR="00615CFD" w:rsidRPr="006121D5">
        <w:rPr>
          <w:rFonts w:ascii="Times New Roman" w:hAnsi="Times New Roman"/>
          <w:sz w:val="24"/>
          <w:szCs w:val="24"/>
          <w:lang w:val="en-US"/>
        </w:rPr>
        <w:t xml:space="preserve">(4), 297–307.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10.1080/01650250143000175</w:t>
      </w:r>
    </w:p>
    <w:p w:rsidR="00615CFD" w:rsidRPr="006121D5" w:rsidRDefault="00812E92" w:rsidP="00507D0E">
      <w:pPr>
        <w:autoSpaceDE w:val="0"/>
        <w:autoSpaceDN w:val="0"/>
        <w:adjustRightInd w:val="0"/>
        <w:spacing w:line="240" w:lineRule="auto"/>
        <w:ind w:left="425" w:hanging="425"/>
        <w:jc w:val="both"/>
        <w:rPr>
          <w:rFonts w:ascii="Times New Roman" w:hAnsi="Times New Roman"/>
          <w:sz w:val="24"/>
          <w:szCs w:val="24"/>
        </w:rPr>
      </w:pPr>
      <w:proofErr w:type="spellStart"/>
      <w:proofErr w:type="gramStart"/>
      <w:r w:rsidRPr="006121D5">
        <w:rPr>
          <w:rFonts w:ascii="Times New Roman" w:hAnsi="Times New Roman"/>
          <w:sz w:val="24"/>
          <w:szCs w:val="24"/>
          <w:lang w:val="en-US"/>
        </w:rPr>
        <w:t>Tudge</w:t>
      </w:r>
      <w:proofErr w:type="spellEnd"/>
      <w:r w:rsidRPr="006121D5">
        <w:rPr>
          <w:rFonts w:ascii="Times New Roman" w:hAnsi="Times New Roman"/>
          <w:sz w:val="24"/>
          <w:szCs w:val="24"/>
          <w:lang w:val="en-US"/>
        </w:rPr>
        <w:t xml:space="preserve">, J. R. H, &amp; </w:t>
      </w:r>
      <w:proofErr w:type="spellStart"/>
      <w:r w:rsidRPr="006121D5">
        <w:rPr>
          <w:rFonts w:ascii="Times New Roman" w:hAnsi="Times New Roman"/>
          <w:sz w:val="24"/>
          <w:szCs w:val="24"/>
          <w:lang w:val="en-US"/>
        </w:rPr>
        <w:t>Freitas</w:t>
      </w:r>
      <w:proofErr w:type="spellEnd"/>
      <w:r w:rsidRPr="006121D5">
        <w:rPr>
          <w:rFonts w:ascii="Times New Roman" w:hAnsi="Times New Roman"/>
          <w:sz w:val="24"/>
          <w:szCs w:val="24"/>
          <w:lang w:val="en-US"/>
        </w:rPr>
        <w:t>, L</w:t>
      </w:r>
      <w:r w:rsidR="00615CFD" w:rsidRPr="006121D5">
        <w:rPr>
          <w:rFonts w:ascii="Times New Roman" w:hAnsi="Times New Roman"/>
          <w:sz w:val="24"/>
          <w:szCs w:val="24"/>
          <w:lang w:val="en-US"/>
        </w:rPr>
        <w:t>. B. L. (2012).</w:t>
      </w:r>
      <w:proofErr w:type="gramEnd"/>
      <w:r w:rsidR="00615CFD" w:rsidRPr="006121D5">
        <w:rPr>
          <w:rFonts w:ascii="Times New Roman" w:hAnsi="Times New Roman"/>
          <w:sz w:val="24"/>
          <w:szCs w:val="24"/>
          <w:lang w:val="en-US"/>
        </w:rPr>
        <w:t xml:space="preserve"> </w:t>
      </w:r>
      <w:proofErr w:type="spellStart"/>
      <w:r w:rsidR="00615CFD" w:rsidRPr="006121D5">
        <w:rPr>
          <w:rFonts w:ascii="Times New Roman" w:hAnsi="Times New Roman"/>
          <w:sz w:val="24"/>
          <w:szCs w:val="24"/>
        </w:rPr>
        <w:t>Parentalidade</w:t>
      </w:r>
      <w:proofErr w:type="spellEnd"/>
      <w:r w:rsidR="00615CFD" w:rsidRPr="006121D5">
        <w:rPr>
          <w:rFonts w:ascii="Times New Roman" w:hAnsi="Times New Roman"/>
          <w:sz w:val="24"/>
          <w:szCs w:val="24"/>
        </w:rPr>
        <w:t xml:space="preserve">: uma abordagem ecológico-cultural. </w:t>
      </w:r>
      <w:r w:rsidR="00615CFD" w:rsidRPr="006121D5">
        <w:rPr>
          <w:rFonts w:ascii="Times New Roman" w:hAnsi="Times New Roman"/>
          <w:sz w:val="24"/>
          <w:szCs w:val="24"/>
          <w:lang w:val="en-US"/>
        </w:rPr>
        <w:t>[Parenting: An ecologic-cultural approach]</w:t>
      </w:r>
      <w:r w:rsidR="00615CFD" w:rsidRPr="006121D5">
        <w:rPr>
          <w:rFonts w:ascii="Times New Roman" w:hAnsi="Times New Roman"/>
          <w:i/>
          <w:sz w:val="24"/>
          <w:szCs w:val="24"/>
          <w:lang w:val="en-US"/>
        </w:rPr>
        <w:t xml:space="preserve"> In:</w:t>
      </w:r>
      <w:r w:rsidR="00615CFD" w:rsidRPr="006121D5">
        <w:rPr>
          <w:rFonts w:ascii="Times New Roman" w:hAnsi="Times New Roman"/>
          <w:sz w:val="24"/>
          <w:szCs w:val="24"/>
          <w:lang w:val="en-US"/>
        </w:rPr>
        <w:t xml:space="preserve"> Cesar. A. </w:t>
      </w:r>
      <w:proofErr w:type="spellStart"/>
      <w:r w:rsidR="00615CFD" w:rsidRPr="006121D5">
        <w:rPr>
          <w:rFonts w:ascii="Times New Roman" w:hAnsi="Times New Roman"/>
          <w:sz w:val="24"/>
          <w:szCs w:val="24"/>
          <w:lang w:val="en-US"/>
        </w:rPr>
        <w:t>Piccinini</w:t>
      </w:r>
      <w:proofErr w:type="spellEnd"/>
      <w:r w:rsidR="00615CFD" w:rsidRPr="006121D5">
        <w:rPr>
          <w:rFonts w:ascii="Times New Roman" w:hAnsi="Times New Roman"/>
          <w:sz w:val="24"/>
          <w:szCs w:val="24"/>
          <w:lang w:val="en-US"/>
        </w:rPr>
        <w:t xml:space="preserve">; Patricia. </w:t>
      </w:r>
      <w:r w:rsidR="00615CFD" w:rsidRPr="006121D5">
        <w:rPr>
          <w:rFonts w:ascii="Times New Roman" w:hAnsi="Times New Roman"/>
          <w:sz w:val="24"/>
          <w:szCs w:val="24"/>
        </w:rPr>
        <w:t>Alvarenga (</w:t>
      </w:r>
      <w:proofErr w:type="gramStart"/>
      <w:r w:rsidR="00615CFD" w:rsidRPr="006121D5">
        <w:rPr>
          <w:rFonts w:ascii="Times New Roman" w:hAnsi="Times New Roman"/>
          <w:sz w:val="24"/>
          <w:szCs w:val="24"/>
        </w:rPr>
        <w:t>eds</w:t>
      </w:r>
      <w:proofErr w:type="gramEnd"/>
      <w:r w:rsidR="00615CFD" w:rsidRPr="006121D5">
        <w:rPr>
          <w:rFonts w:ascii="Times New Roman" w:hAnsi="Times New Roman"/>
          <w:sz w:val="24"/>
          <w:szCs w:val="24"/>
        </w:rPr>
        <w:t xml:space="preserve">.) </w:t>
      </w:r>
      <w:r w:rsidR="00615CFD" w:rsidRPr="006121D5">
        <w:rPr>
          <w:rFonts w:ascii="Times New Roman" w:hAnsi="Times New Roman"/>
          <w:i/>
          <w:sz w:val="24"/>
          <w:szCs w:val="24"/>
        </w:rPr>
        <w:t>Maternidade e Paternidade</w:t>
      </w:r>
      <w:r w:rsidR="00615CFD" w:rsidRPr="006121D5">
        <w:rPr>
          <w:rFonts w:ascii="Times New Roman" w:hAnsi="Times New Roman"/>
          <w:sz w:val="24"/>
          <w:szCs w:val="24"/>
        </w:rPr>
        <w:t>. São Paulo, Casa do Psicólogo, p. 171-196.</w:t>
      </w:r>
    </w:p>
    <w:p w:rsidR="001D5FCB" w:rsidRPr="006121D5" w:rsidRDefault="00812E92" w:rsidP="00507D0E">
      <w:pPr>
        <w:spacing w:line="240" w:lineRule="auto"/>
        <w:ind w:left="425" w:hanging="425"/>
        <w:jc w:val="both"/>
        <w:rPr>
          <w:rFonts w:ascii="Times New Roman" w:hAnsi="Times New Roman"/>
          <w:sz w:val="24"/>
          <w:szCs w:val="24"/>
        </w:rPr>
      </w:pPr>
      <w:r w:rsidRPr="006121D5">
        <w:rPr>
          <w:rFonts w:ascii="Times New Roman" w:hAnsi="Times New Roman"/>
          <w:sz w:val="24"/>
          <w:szCs w:val="24"/>
        </w:rPr>
        <w:t>Vilas Boas, A.</w:t>
      </w:r>
      <w:r w:rsidR="001D5FCB" w:rsidRPr="006121D5">
        <w:rPr>
          <w:rFonts w:ascii="Times New Roman" w:hAnsi="Times New Roman"/>
          <w:sz w:val="24"/>
          <w:szCs w:val="24"/>
        </w:rPr>
        <w:t xml:space="preserve"> C</w:t>
      </w:r>
      <w:r w:rsidRPr="006121D5">
        <w:rPr>
          <w:rFonts w:ascii="Times New Roman" w:hAnsi="Times New Roman"/>
          <w:sz w:val="24"/>
          <w:szCs w:val="24"/>
        </w:rPr>
        <w:t>.</w:t>
      </w:r>
      <w:r w:rsidR="001D5FCB" w:rsidRPr="006121D5">
        <w:rPr>
          <w:rFonts w:ascii="Times New Roman" w:hAnsi="Times New Roman"/>
          <w:sz w:val="24"/>
          <w:szCs w:val="24"/>
        </w:rPr>
        <w:t xml:space="preserve"> V.B., </w:t>
      </w:r>
      <w:proofErr w:type="spellStart"/>
      <w:r w:rsidR="001D5FCB" w:rsidRPr="006121D5">
        <w:rPr>
          <w:rFonts w:ascii="Times New Roman" w:hAnsi="Times New Roman"/>
          <w:sz w:val="24"/>
          <w:szCs w:val="24"/>
        </w:rPr>
        <w:t>Dessen</w:t>
      </w:r>
      <w:proofErr w:type="spellEnd"/>
      <w:r w:rsidR="001D5FCB" w:rsidRPr="006121D5">
        <w:rPr>
          <w:rFonts w:ascii="Times New Roman" w:hAnsi="Times New Roman"/>
          <w:sz w:val="24"/>
          <w:szCs w:val="24"/>
        </w:rPr>
        <w:t xml:space="preserve">, Maria Auxiliadora &amp; </w:t>
      </w:r>
      <w:proofErr w:type="spellStart"/>
      <w:r w:rsidR="001D5FCB" w:rsidRPr="006121D5">
        <w:rPr>
          <w:rFonts w:ascii="Times New Roman" w:hAnsi="Times New Roman"/>
          <w:sz w:val="24"/>
          <w:szCs w:val="24"/>
        </w:rPr>
        <w:t>Melchiori</w:t>
      </w:r>
      <w:proofErr w:type="spellEnd"/>
      <w:r w:rsidR="001D5FCB" w:rsidRPr="006121D5">
        <w:rPr>
          <w:rFonts w:ascii="Times New Roman" w:hAnsi="Times New Roman"/>
          <w:sz w:val="24"/>
          <w:szCs w:val="24"/>
        </w:rPr>
        <w:t xml:space="preserve">, Lígia E. (2010). </w:t>
      </w:r>
      <w:r w:rsidR="001D5FCB" w:rsidRPr="006121D5">
        <w:rPr>
          <w:rFonts w:ascii="Times New Roman" w:hAnsi="Times New Roman"/>
          <w:sz w:val="24"/>
          <w:szCs w:val="24"/>
          <w:lang w:val="en-US"/>
        </w:rPr>
        <w:t>Marital conflict and its effects on children’s behav</w:t>
      </w:r>
      <w:r w:rsidRPr="006121D5">
        <w:rPr>
          <w:rFonts w:ascii="Times New Roman" w:hAnsi="Times New Roman"/>
          <w:sz w:val="24"/>
          <w:szCs w:val="24"/>
          <w:lang w:val="en-US"/>
        </w:rPr>
        <w:t>ior: a theoretical review.</w:t>
      </w:r>
      <w:r w:rsidR="001D5FCB" w:rsidRPr="006121D5">
        <w:rPr>
          <w:rFonts w:ascii="Times New Roman" w:hAnsi="Times New Roman"/>
          <w:sz w:val="24"/>
          <w:szCs w:val="24"/>
          <w:lang w:val="en-US"/>
        </w:rPr>
        <w:t xml:space="preserve"> </w:t>
      </w:r>
      <w:r w:rsidR="001D5FCB" w:rsidRPr="006121D5">
        <w:rPr>
          <w:rFonts w:ascii="Times New Roman" w:hAnsi="Times New Roman"/>
          <w:i/>
          <w:sz w:val="24"/>
          <w:szCs w:val="24"/>
        </w:rPr>
        <w:t>Arquivos Brasileiros de Psicologia</w:t>
      </w:r>
      <w:r w:rsidR="001D5FCB" w:rsidRPr="006121D5">
        <w:rPr>
          <w:rFonts w:ascii="Times New Roman" w:hAnsi="Times New Roman"/>
          <w:sz w:val="24"/>
          <w:szCs w:val="24"/>
        </w:rPr>
        <w:t xml:space="preserve">, </w:t>
      </w:r>
      <w:r w:rsidR="001D5FCB" w:rsidRPr="006121D5">
        <w:rPr>
          <w:rFonts w:ascii="Times New Roman" w:hAnsi="Times New Roman"/>
          <w:i/>
          <w:sz w:val="24"/>
          <w:szCs w:val="24"/>
        </w:rPr>
        <w:t>62</w:t>
      </w:r>
      <w:r w:rsidR="001D5FCB" w:rsidRPr="006121D5">
        <w:rPr>
          <w:rFonts w:ascii="Times New Roman" w:hAnsi="Times New Roman"/>
          <w:sz w:val="24"/>
          <w:szCs w:val="24"/>
        </w:rPr>
        <w:t xml:space="preserve">(2), 91-102. </w:t>
      </w:r>
      <w:proofErr w:type="spellStart"/>
      <w:r w:rsidR="001D5FCB" w:rsidRPr="006121D5">
        <w:rPr>
          <w:rFonts w:ascii="Times New Roman" w:hAnsi="Times New Roman"/>
          <w:sz w:val="24"/>
          <w:szCs w:val="24"/>
        </w:rPr>
        <w:t>Retrieved</w:t>
      </w:r>
      <w:proofErr w:type="spellEnd"/>
      <w:r w:rsidR="001D5FCB" w:rsidRPr="006121D5">
        <w:rPr>
          <w:rFonts w:ascii="Times New Roman" w:hAnsi="Times New Roman"/>
          <w:sz w:val="24"/>
          <w:szCs w:val="24"/>
        </w:rPr>
        <w:t xml:space="preserve"> </w:t>
      </w:r>
      <w:proofErr w:type="spellStart"/>
      <w:r w:rsidR="001D5FCB" w:rsidRPr="006121D5">
        <w:rPr>
          <w:rFonts w:ascii="Times New Roman" w:hAnsi="Times New Roman"/>
          <w:sz w:val="24"/>
          <w:szCs w:val="24"/>
        </w:rPr>
        <w:t>from</w:t>
      </w:r>
      <w:proofErr w:type="spellEnd"/>
      <w:r w:rsidR="001D5FCB" w:rsidRPr="006121D5">
        <w:rPr>
          <w:rFonts w:ascii="Times New Roman" w:hAnsi="Times New Roman"/>
          <w:sz w:val="24"/>
          <w:szCs w:val="24"/>
        </w:rPr>
        <w:t xml:space="preserve">: </w:t>
      </w:r>
      <w:proofErr w:type="gramStart"/>
      <w:r w:rsidRPr="006121D5">
        <w:rPr>
          <w:rFonts w:ascii="Times New Roman" w:hAnsi="Times New Roman"/>
          <w:sz w:val="24"/>
          <w:szCs w:val="24"/>
        </w:rPr>
        <w:t>http://pepsic.bvsalud.org/scielo.</w:t>
      </w:r>
      <w:proofErr w:type="gramEnd"/>
      <w:r w:rsidRPr="006121D5">
        <w:rPr>
          <w:rFonts w:ascii="Times New Roman" w:hAnsi="Times New Roman"/>
          <w:sz w:val="24"/>
          <w:szCs w:val="24"/>
        </w:rPr>
        <w:t>php?</w:t>
      </w:r>
      <w:proofErr w:type="gramStart"/>
      <w:r w:rsidRPr="006121D5">
        <w:rPr>
          <w:rFonts w:ascii="Times New Roman" w:hAnsi="Times New Roman"/>
          <w:sz w:val="24"/>
          <w:szCs w:val="24"/>
        </w:rPr>
        <w:t>script</w:t>
      </w:r>
      <w:proofErr w:type="gramEnd"/>
      <w:r w:rsidRPr="006121D5">
        <w:rPr>
          <w:rFonts w:ascii="Times New Roman" w:hAnsi="Times New Roman"/>
          <w:sz w:val="24"/>
          <w:szCs w:val="24"/>
        </w:rPr>
        <w:t>=sci_arttext&amp;pid=S1809-52672010000200009</w:t>
      </w:r>
    </w:p>
    <w:p w:rsidR="00615CFD" w:rsidRPr="006121D5" w:rsidRDefault="00812E92" w:rsidP="00507D0E">
      <w:pPr>
        <w:spacing w:line="240" w:lineRule="auto"/>
        <w:ind w:left="425" w:hanging="425"/>
        <w:jc w:val="both"/>
        <w:rPr>
          <w:rFonts w:ascii="Times New Roman" w:hAnsi="Times New Roman"/>
          <w:sz w:val="24"/>
          <w:szCs w:val="24"/>
          <w:lang w:val="en-US"/>
        </w:rPr>
      </w:pPr>
      <w:r w:rsidRPr="006121D5">
        <w:rPr>
          <w:rFonts w:ascii="Times New Roman" w:hAnsi="Times New Roman"/>
          <w:sz w:val="24"/>
          <w:szCs w:val="24"/>
        </w:rPr>
        <w:t xml:space="preserve">Weber, L. N. </w:t>
      </w:r>
      <w:proofErr w:type="gramStart"/>
      <w:r w:rsidRPr="006121D5">
        <w:rPr>
          <w:rFonts w:ascii="Times New Roman" w:hAnsi="Times New Roman"/>
          <w:sz w:val="24"/>
          <w:szCs w:val="24"/>
        </w:rPr>
        <w:t>D.</w:t>
      </w:r>
      <w:proofErr w:type="gramEnd"/>
      <w:r w:rsidRPr="006121D5">
        <w:rPr>
          <w:rFonts w:ascii="Times New Roman" w:hAnsi="Times New Roman"/>
          <w:sz w:val="24"/>
          <w:szCs w:val="24"/>
        </w:rPr>
        <w:t xml:space="preserve">, Prado, P. M., </w:t>
      </w:r>
      <w:proofErr w:type="spellStart"/>
      <w:r w:rsidRPr="006121D5">
        <w:rPr>
          <w:rFonts w:ascii="Times New Roman" w:hAnsi="Times New Roman"/>
          <w:sz w:val="24"/>
          <w:szCs w:val="24"/>
        </w:rPr>
        <w:t>Viezzer</w:t>
      </w:r>
      <w:proofErr w:type="spellEnd"/>
      <w:r w:rsidRPr="006121D5">
        <w:rPr>
          <w:rFonts w:ascii="Times New Roman" w:hAnsi="Times New Roman"/>
          <w:sz w:val="24"/>
          <w:szCs w:val="24"/>
        </w:rPr>
        <w:t>, A.</w:t>
      </w:r>
      <w:r w:rsidR="00615CFD" w:rsidRPr="006121D5">
        <w:rPr>
          <w:rFonts w:ascii="Times New Roman" w:hAnsi="Times New Roman"/>
          <w:sz w:val="24"/>
          <w:szCs w:val="24"/>
        </w:rPr>
        <w:t xml:space="preserve"> P</w:t>
      </w:r>
      <w:r w:rsidRPr="006121D5">
        <w:rPr>
          <w:rFonts w:ascii="Times New Roman" w:hAnsi="Times New Roman"/>
          <w:sz w:val="24"/>
          <w:szCs w:val="24"/>
        </w:rPr>
        <w:t>.</w:t>
      </w:r>
      <w:r w:rsidR="00615CFD" w:rsidRPr="006121D5">
        <w:rPr>
          <w:rFonts w:ascii="Times New Roman" w:hAnsi="Times New Roman"/>
          <w:sz w:val="24"/>
          <w:szCs w:val="24"/>
        </w:rPr>
        <w:t xml:space="preserve"> &amp; </w:t>
      </w:r>
      <w:proofErr w:type="spellStart"/>
      <w:r w:rsidR="00615CFD" w:rsidRPr="006121D5">
        <w:rPr>
          <w:rFonts w:ascii="Times New Roman" w:hAnsi="Times New Roman"/>
          <w:sz w:val="24"/>
          <w:szCs w:val="24"/>
        </w:rPr>
        <w:t>Bran</w:t>
      </w:r>
      <w:r w:rsidRPr="006121D5">
        <w:rPr>
          <w:rFonts w:ascii="Times New Roman" w:hAnsi="Times New Roman"/>
          <w:sz w:val="24"/>
          <w:szCs w:val="24"/>
        </w:rPr>
        <w:t>denburg</w:t>
      </w:r>
      <w:proofErr w:type="spellEnd"/>
      <w:r w:rsidRPr="006121D5">
        <w:rPr>
          <w:rFonts w:ascii="Times New Roman" w:hAnsi="Times New Roman"/>
          <w:sz w:val="24"/>
          <w:szCs w:val="24"/>
        </w:rPr>
        <w:t>, O.</w:t>
      </w:r>
      <w:r w:rsidR="00615CFD" w:rsidRPr="006121D5">
        <w:rPr>
          <w:rFonts w:ascii="Times New Roman" w:hAnsi="Times New Roman"/>
          <w:sz w:val="24"/>
          <w:szCs w:val="24"/>
        </w:rPr>
        <w:t xml:space="preserve"> J. (2004).</w:t>
      </w:r>
      <w:r w:rsidRPr="006121D5">
        <w:rPr>
          <w:rFonts w:ascii="Times New Roman" w:hAnsi="Times New Roman"/>
          <w:sz w:val="24"/>
          <w:szCs w:val="24"/>
        </w:rPr>
        <w:t xml:space="preserve"> </w:t>
      </w:r>
      <w:proofErr w:type="gramStart"/>
      <w:r w:rsidR="00615CFD" w:rsidRPr="006121D5">
        <w:rPr>
          <w:rFonts w:ascii="Times New Roman" w:hAnsi="Times New Roman"/>
          <w:sz w:val="24"/>
          <w:szCs w:val="24"/>
          <w:lang w:val="en-US"/>
        </w:rPr>
        <w:t>Parenting Style: Perception</w:t>
      </w:r>
      <w:r w:rsidRPr="006121D5">
        <w:rPr>
          <w:rFonts w:ascii="Times New Roman" w:hAnsi="Times New Roman"/>
          <w:sz w:val="24"/>
          <w:szCs w:val="24"/>
          <w:lang w:val="en-US"/>
        </w:rPr>
        <w:t>s of Children and their Parents</w:t>
      </w:r>
      <w:r w:rsidR="00615CFD" w:rsidRPr="006121D5">
        <w:rPr>
          <w:rFonts w:ascii="Times New Roman" w:hAnsi="Times New Roman"/>
          <w:sz w:val="24"/>
          <w:szCs w:val="24"/>
          <w:lang w:val="en-US"/>
        </w:rPr>
        <w:t>.</w:t>
      </w:r>
      <w:proofErr w:type="gramEnd"/>
      <w:r w:rsidR="00615CFD" w:rsidRPr="006121D5">
        <w:rPr>
          <w:rFonts w:ascii="Times New Roman" w:hAnsi="Times New Roman"/>
          <w:sz w:val="24"/>
          <w:szCs w:val="24"/>
          <w:lang w:val="en-US"/>
        </w:rPr>
        <w:t xml:space="preserve"> </w:t>
      </w:r>
      <w:proofErr w:type="spellStart"/>
      <w:r w:rsidR="00615CFD" w:rsidRPr="006121D5">
        <w:rPr>
          <w:rFonts w:ascii="Times New Roman" w:hAnsi="Times New Roman"/>
          <w:i/>
          <w:sz w:val="24"/>
          <w:szCs w:val="24"/>
          <w:lang w:val="en-US"/>
        </w:rPr>
        <w:t>Psicologia</w:t>
      </w:r>
      <w:proofErr w:type="spellEnd"/>
      <w:r w:rsidR="00615CFD" w:rsidRPr="006121D5">
        <w:rPr>
          <w:rFonts w:ascii="Times New Roman" w:hAnsi="Times New Roman"/>
          <w:i/>
          <w:sz w:val="24"/>
          <w:szCs w:val="24"/>
          <w:lang w:val="en-US"/>
        </w:rPr>
        <w:t xml:space="preserve">: </w:t>
      </w:r>
      <w:proofErr w:type="spellStart"/>
      <w:r w:rsidR="00615CFD" w:rsidRPr="006121D5">
        <w:rPr>
          <w:rFonts w:ascii="Times New Roman" w:hAnsi="Times New Roman"/>
          <w:i/>
          <w:sz w:val="24"/>
          <w:szCs w:val="24"/>
          <w:lang w:val="en-US"/>
        </w:rPr>
        <w:t>Reflexão</w:t>
      </w:r>
      <w:proofErr w:type="spellEnd"/>
      <w:r w:rsidR="00615CFD" w:rsidRPr="006121D5">
        <w:rPr>
          <w:rFonts w:ascii="Times New Roman" w:hAnsi="Times New Roman"/>
          <w:i/>
          <w:sz w:val="24"/>
          <w:szCs w:val="24"/>
          <w:lang w:val="en-US"/>
        </w:rPr>
        <w:t xml:space="preserve"> e </w:t>
      </w:r>
      <w:proofErr w:type="spellStart"/>
      <w:r w:rsidR="00615CFD" w:rsidRPr="006121D5">
        <w:rPr>
          <w:rFonts w:ascii="Times New Roman" w:hAnsi="Times New Roman"/>
          <w:i/>
          <w:sz w:val="24"/>
          <w:szCs w:val="24"/>
          <w:lang w:val="en-US"/>
        </w:rPr>
        <w:t>Crítica</w:t>
      </w:r>
      <w:proofErr w:type="spellEnd"/>
      <w:r w:rsidR="00615CFD" w:rsidRPr="006121D5">
        <w:rPr>
          <w:rFonts w:ascii="Times New Roman" w:hAnsi="Times New Roman"/>
          <w:i/>
          <w:sz w:val="24"/>
          <w:szCs w:val="24"/>
          <w:lang w:val="en-US"/>
        </w:rPr>
        <w:t>, 17</w:t>
      </w:r>
      <w:r w:rsidR="00615CFD" w:rsidRPr="006121D5">
        <w:rPr>
          <w:rFonts w:ascii="Times New Roman" w:hAnsi="Times New Roman"/>
          <w:sz w:val="24"/>
          <w:szCs w:val="24"/>
          <w:lang w:val="en-US"/>
        </w:rPr>
        <w:t xml:space="preserve">(3), 323-331. </w:t>
      </w:r>
      <w:proofErr w:type="spellStart"/>
      <w:proofErr w:type="gramStart"/>
      <w:r w:rsidRPr="006121D5">
        <w:rPr>
          <w:rFonts w:ascii="Times New Roman" w:hAnsi="Times New Roman"/>
          <w:sz w:val="24"/>
          <w:szCs w:val="24"/>
          <w:lang w:val="en-US"/>
        </w:rPr>
        <w:t>doi</w:t>
      </w:r>
      <w:proofErr w:type="spellEnd"/>
      <w:proofErr w:type="gramEnd"/>
      <w:r w:rsidR="00615CFD" w:rsidRPr="006121D5">
        <w:rPr>
          <w:rFonts w:ascii="Times New Roman" w:hAnsi="Times New Roman"/>
          <w:sz w:val="24"/>
          <w:szCs w:val="24"/>
          <w:lang w:val="en-US"/>
        </w:rPr>
        <w:t>: 10.1590/S0102-79722004000300005.</w:t>
      </w:r>
    </w:p>
    <w:p w:rsidR="007F06AF" w:rsidRPr="006121D5" w:rsidRDefault="005C4DF9" w:rsidP="00507D0E">
      <w:pPr>
        <w:spacing w:line="240" w:lineRule="auto"/>
        <w:ind w:left="425" w:hanging="425"/>
        <w:jc w:val="both"/>
        <w:rPr>
          <w:rFonts w:ascii="Times New Roman" w:hAnsi="Times New Roman"/>
          <w:sz w:val="24"/>
          <w:szCs w:val="24"/>
        </w:rPr>
      </w:pPr>
      <w:r w:rsidRPr="006121D5">
        <w:rPr>
          <w:rFonts w:ascii="Times New Roman" w:hAnsi="Times New Roman"/>
          <w:sz w:val="24"/>
          <w:szCs w:val="24"/>
          <w:shd w:val="clear" w:color="auto" w:fill="FFFFFF"/>
        </w:rPr>
        <w:lastRenderedPageBreak/>
        <w:t>Willi</w:t>
      </w:r>
      <w:r w:rsidR="00812E92" w:rsidRPr="006121D5">
        <w:rPr>
          <w:rFonts w:ascii="Times New Roman" w:hAnsi="Times New Roman"/>
          <w:sz w:val="24"/>
          <w:szCs w:val="24"/>
          <w:shd w:val="clear" w:color="auto" w:fill="FFFFFF"/>
        </w:rPr>
        <w:t>ams, L. C. A., Maldonado, D.</w:t>
      </w:r>
      <w:r w:rsidRPr="006121D5">
        <w:rPr>
          <w:rFonts w:ascii="Times New Roman" w:hAnsi="Times New Roman"/>
          <w:sz w:val="24"/>
          <w:szCs w:val="24"/>
          <w:shd w:val="clear" w:color="auto" w:fill="FFFFFF"/>
        </w:rPr>
        <w:t xml:space="preserve"> P. A., &amp; Araújo, E. A. C. (2008). Educação positiva dos seus filhos: Projeto Parceria–Módulo </w:t>
      </w:r>
      <w:proofErr w:type="gramStart"/>
      <w:r w:rsidRPr="006121D5">
        <w:rPr>
          <w:rFonts w:ascii="Times New Roman" w:hAnsi="Times New Roman"/>
          <w:sz w:val="24"/>
          <w:szCs w:val="24"/>
          <w:shd w:val="clear" w:color="auto" w:fill="FFFFFF"/>
        </w:rPr>
        <w:t>2</w:t>
      </w:r>
      <w:proofErr w:type="gramEnd"/>
      <w:r w:rsidR="00812E92" w:rsidRPr="006121D5">
        <w:rPr>
          <w:rFonts w:ascii="Times New Roman" w:hAnsi="Times New Roman"/>
          <w:sz w:val="24"/>
          <w:szCs w:val="24"/>
          <w:shd w:val="clear" w:color="auto" w:fill="FFFFFF"/>
        </w:rPr>
        <w:t xml:space="preserve"> [Positive </w:t>
      </w:r>
      <w:proofErr w:type="spellStart"/>
      <w:r w:rsidR="00812E92" w:rsidRPr="006121D5">
        <w:rPr>
          <w:rFonts w:ascii="Times New Roman" w:hAnsi="Times New Roman"/>
          <w:sz w:val="24"/>
          <w:szCs w:val="24"/>
          <w:shd w:val="clear" w:color="auto" w:fill="FFFFFF"/>
        </w:rPr>
        <w:t>education</w:t>
      </w:r>
      <w:proofErr w:type="spellEnd"/>
      <w:r w:rsidR="00812E92" w:rsidRPr="006121D5">
        <w:rPr>
          <w:rFonts w:ascii="Times New Roman" w:hAnsi="Times New Roman"/>
          <w:sz w:val="24"/>
          <w:szCs w:val="24"/>
          <w:shd w:val="clear" w:color="auto" w:fill="FFFFFF"/>
        </w:rPr>
        <w:t xml:space="preserve"> </w:t>
      </w:r>
      <w:proofErr w:type="spellStart"/>
      <w:r w:rsidR="00812E92" w:rsidRPr="006121D5">
        <w:rPr>
          <w:rFonts w:ascii="Times New Roman" w:hAnsi="Times New Roman"/>
          <w:sz w:val="24"/>
          <w:szCs w:val="24"/>
          <w:shd w:val="clear" w:color="auto" w:fill="FFFFFF"/>
        </w:rPr>
        <w:t>of</w:t>
      </w:r>
      <w:proofErr w:type="spellEnd"/>
      <w:r w:rsidR="00812E92" w:rsidRPr="006121D5">
        <w:rPr>
          <w:rFonts w:ascii="Times New Roman" w:hAnsi="Times New Roman"/>
          <w:sz w:val="24"/>
          <w:szCs w:val="24"/>
          <w:shd w:val="clear" w:color="auto" w:fill="FFFFFF"/>
        </w:rPr>
        <w:t xml:space="preserve"> </w:t>
      </w:r>
      <w:proofErr w:type="spellStart"/>
      <w:r w:rsidR="00812E92" w:rsidRPr="006121D5">
        <w:rPr>
          <w:rFonts w:ascii="Times New Roman" w:hAnsi="Times New Roman"/>
          <w:sz w:val="24"/>
          <w:szCs w:val="24"/>
          <w:shd w:val="clear" w:color="auto" w:fill="FFFFFF"/>
        </w:rPr>
        <w:t>children</w:t>
      </w:r>
      <w:proofErr w:type="spellEnd"/>
      <w:r w:rsidR="00812E92" w:rsidRPr="006121D5">
        <w:rPr>
          <w:rFonts w:ascii="Times New Roman" w:hAnsi="Times New Roman"/>
          <w:sz w:val="24"/>
          <w:szCs w:val="24"/>
          <w:shd w:val="clear" w:color="auto" w:fill="FFFFFF"/>
        </w:rPr>
        <w:t>: The Parceria Project- Module 2]</w:t>
      </w:r>
      <w:r w:rsidRPr="006121D5">
        <w:rPr>
          <w:rFonts w:ascii="Times New Roman" w:hAnsi="Times New Roman"/>
          <w:sz w:val="24"/>
          <w:szCs w:val="24"/>
          <w:shd w:val="clear" w:color="auto" w:fill="FFFFFF"/>
        </w:rPr>
        <w:t>. </w:t>
      </w:r>
      <w:r w:rsidRPr="006121D5">
        <w:rPr>
          <w:rFonts w:ascii="Times New Roman" w:hAnsi="Times New Roman"/>
          <w:i/>
          <w:iCs/>
          <w:sz w:val="24"/>
          <w:szCs w:val="24"/>
          <w:shd w:val="clear" w:color="auto" w:fill="FFFFFF"/>
        </w:rPr>
        <w:t>São Carlos: Universidade Federal de São Carlos, Departamento de Psicologia</w:t>
      </w:r>
      <w:r w:rsidR="00CB11EE" w:rsidRPr="006121D5">
        <w:rPr>
          <w:rFonts w:ascii="Times New Roman" w:hAnsi="Times New Roman"/>
          <w:sz w:val="24"/>
          <w:szCs w:val="24"/>
          <w:shd w:val="clear" w:color="auto" w:fill="FFFFFF"/>
        </w:rPr>
        <w:t xml:space="preserve">, São Paulo, </w:t>
      </w:r>
      <w:proofErr w:type="spellStart"/>
      <w:r w:rsidR="00CB11EE" w:rsidRPr="006121D5">
        <w:rPr>
          <w:rFonts w:ascii="Times New Roman" w:hAnsi="Times New Roman"/>
          <w:sz w:val="24"/>
          <w:szCs w:val="24"/>
          <w:shd w:val="clear" w:color="auto" w:fill="FFFFFF"/>
        </w:rPr>
        <w:t>Brazil</w:t>
      </w:r>
      <w:proofErr w:type="spellEnd"/>
      <w:r w:rsidR="00CB11EE" w:rsidRPr="006121D5">
        <w:rPr>
          <w:rFonts w:ascii="Times New Roman" w:hAnsi="Times New Roman"/>
          <w:sz w:val="24"/>
          <w:szCs w:val="24"/>
          <w:shd w:val="clear" w:color="auto" w:fill="FFFFFF"/>
        </w:rPr>
        <w:t>.</w:t>
      </w:r>
    </w:p>
    <w:sectPr w:rsidR="007F06AF" w:rsidRPr="006121D5" w:rsidSect="00675B98">
      <w:footerReference w:type="even"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70E" w:rsidRDefault="00FC370E" w:rsidP="00070C0B">
      <w:pPr>
        <w:spacing w:after="0" w:line="240" w:lineRule="auto"/>
      </w:pPr>
      <w:r>
        <w:separator/>
      </w:r>
    </w:p>
  </w:endnote>
  <w:endnote w:type="continuationSeparator" w:id="0">
    <w:p w:rsidR="00FC370E" w:rsidRDefault="00FC370E" w:rsidP="0007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Obliq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CE" w:rsidRDefault="00E143CE" w:rsidP="00AF7B5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43CE" w:rsidRDefault="00E143CE" w:rsidP="00724B1B">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70E" w:rsidRDefault="00FC370E" w:rsidP="00070C0B">
      <w:pPr>
        <w:spacing w:after="0" w:line="240" w:lineRule="auto"/>
      </w:pPr>
      <w:r>
        <w:separator/>
      </w:r>
    </w:p>
  </w:footnote>
  <w:footnote w:type="continuationSeparator" w:id="0">
    <w:p w:rsidR="00FC370E" w:rsidRDefault="00FC370E" w:rsidP="00070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06AF"/>
    <w:rsid w:val="00002D94"/>
    <w:rsid w:val="000037EF"/>
    <w:rsid w:val="0001297C"/>
    <w:rsid w:val="00014591"/>
    <w:rsid w:val="000200A0"/>
    <w:rsid w:val="00024C86"/>
    <w:rsid w:val="000271BF"/>
    <w:rsid w:val="00027DE1"/>
    <w:rsid w:val="0004646C"/>
    <w:rsid w:val="000578AD"/>
    <w:rsid w:val="00061DCC"/>
    <w:rsid w:val="00070C0B"/>
    <w:rsid w:val="00086F6F"/>
    <w:rsid w:val="000948C1"/>
    <w:rsid w:val="000A4C56"/>
    <w:rsid w:val="000A6AD1"/>
    <w:rsid w:val="000B6A20"/>
    <w:rsid w:val="000B796E"/>
    <w:rsid w:val="000C0F02"/>
    <w:rsid w:val="000C48CA"/>
    <w:rsid w:val="000D1415"/>
    <w:rsid w:val="000D35DC"/>
    <w:rsid w:val="000D3D1C"/>
    <w:rsid w:val="000E37B2"/>
    <w:rsid w:val="000F0104"/>
    <w:rsid w:val="000F1AB1"/>
    <w:rsid w:val="000F4773"/>
    <w:rsid w:val="00101CB7"/>
    <w:rsid w:val="00102A2D"/>
    <w:rsid w:val="00106241"/>
    <w:rsid w:val="001115FC"/>
    <w:rsid w:val="001159E2"/>
    <w:rsid w:val="0011600B"/>
    <w:rsid w:val="00120AD1"/>
    <w:rsid w:val="00121294"/>
    <w:rsid w:val="0013138B"/>
    <w:rsid w:val="00132235"/>
    <w:rsid w:val="00134F00"/>
    <w:rsid w:val="001355FF"/>
    <w:rsid w:val="001374BC"/>
    <w:rsid w:val="001419DF"/>
    <w:rsid w:val="001420F5"/>
    <w:rsid w:val="00147BF0"/>
    <w:rsid w:val="00154769"/>
    <w:rsid w:val="00155A9B"/>
    <w:rsid w:val="0016345D"/>
    <w:rsid w:val="001661BB"/>
    <w:rsid w:val="0017086A"/>
    <w:rsid w:val="00176643"/>
    <w:rsid w:val="001827E6"/>
    <w:rsid w:val="00186A25"/>
    <w:rsid w:val="001A1289"/>
    <w:rsid w:val="001A3624"/>
    <w:rsid w:val="001B6603"/>
    <w:rsid w:val="001C02FF"/>
    <w:rsid w:val="001C409C"/>
    <w:rsid w:val="001C4CF4"/>
    <w:rsid w:val="001C7FE4"/>
    <w:rsid w:val="001D11DC"/>
    <w:rsid w:val="001D3CEC"/>
    <w:rsid w:val="001D5FCB"/>
    <w:rsid w:val="001D6E2E"/>
    <w:rsid w:val="001D7F03"/>
    <w:rsid w:val="001F2D51"/>
    <w:rsid w:val="002030E0"/>
    <w:rsid w:val="002045B2"/>
    <w:rsid w:val="00206B99"/>
    <w:rsid w:val="00207147"/>
    <w:rsid w:val="00210A26"/>
    <w:rsid w:val="0021176F"/>
    <w:rsid w:val="00217B3E"/>
    <w:rsid w:val="00221C10"/>
    <w:rsid w:val="00221E16"/>
    <w:rsid w:val="00227409"/>
    <w:rsid w:val="002345D8"/>
    <w:rsid w:val="00236405"/>
    <w:rsid w:val="00245FAC"/>
    <w:rsid w:val="00251058"/>
    <w:rsid w:val="00252323"/>
    <w:rsid w:val="00262B97"/>
    <w:rsid w:val="00273FBC"/>
    <w:rsid w:val="00276135"/>
    <w:rsid w:val="00281555"/>
    <w:rsid w:val="00287E26"/>
    <w:rsid w:val="00290788"/>
    <w:rsid w:val="002934BB"/>
    <w:rsid w:val="002A0E2A"/>
    <w:rsid w:val="002A7694"/>
    <w:rsid w:val="002A7A08"/>
    <w:rsid w:val="002B7E2B"/>
    <w:rsid w:val="002C596C"/>
    <w:rsid w:val="002D0710"/>
    <w:rsid w:val="002D627F"/>
    <w:rsid w:val="002D7799"/>
    <w:rsid w:val="002E6A06"/>
    <w:rsid w:val="002F4A06"/>
    <w:rsid w:val="002F5744"/>
    <w:rsid w:val="002F7C98"/>
    <w:rsid w:val="00302A06"/>
    <w:rsid w:val="0030705B"/>
    <w:rsid w:val="00315CE1"/>
    <w:rsid w:val="00316904"/>
    <w:rsid w:val="00317E13"/>
    <w:rsid w:val="00321282"/>
    <w:rsid w:val="0032133A"/>
    <w:rsid w:val="00330273"/>
    <w:rsid w:val="003309EA"/>
    <w:rsid w:val="0033133D"/>
    <w:rsid w:val="00342374"/>
    <w:rsid w:val="00344BC0"/>
    <w:rsid w:val="00344BFF"/>
    <w:rsid w:val="00352E48"/>
    <w:rsid w:val="003535EE"/>
    <w:rsid w:val="00362D47"/>
    <w:rsid w:val="003630E1"/>
    <w:rsid w:val="00366621"/>
    <w:rsid w:val="00366E1F"/>
    <w:rsid w:val="0036705A"/>
    <w:rsid w:val="00371264"/>
    <w:rsid w:val="003750F7"/>
    <w:rsid w:val="003754A0"/>
    <w:rsid w:val="00380473"/>
    <w:rsid w:val="00381380"/>
    <w:rsid w:val="003830FE"/>
    <w:rsid w:val="003858F9"/>
    <w:rsid w:val="003909AA"/>
    <w:rsid w:val="003919F3"/>
    <w:rsid w:val="00394481"/>
    <w:rsid w:val="00395185"/>
    <w:rsid w:val="003B3777"/>
    <w:rsid w:val="003B39E9"/>
    <w:rsid w:val="003B5450"/>
    <w:rsid w:val="003C32D4"/>
    <w:rsid w:val="003D0830"/>
    <w:rsid w:val="003D39A6"/>
    <w:rsid w:val="003D69B5"/>
    <w:rsid w:val="003E25F2"/>
    <w:rsid w:val="003E263D"/>
    <w:rsid w:val="003F15E4"/>
    <w:rsid w:val="003F70B6"/>
    <w:rsid w:val="00403812"/>
    <w:rsid w:val="00416422"/>
    <w:rsid w:val="004214C9"/>
    <w:rsid w:val="00423B06"/>
    <w:rsid w:val="00431464"/>
    <w:rsid w:val="00431491"/>
    <w:rsid w:val="00435971"/>
    <w:rsid w:val="00456083"/>
    <w:rsid w:val="00457595"/>
    <w:rsid w:val="0046019F"/>
    <w:rsid w:val="00466F8E"/>
    <w:rsid w:val="00477330"/>
    <w:rsid w:val="004773D8"/>
    <w:rsid w:val="00480943"/>
    <w:rsid w:val="004865ED"/>
    <w:rsid w:val="004A3A0C"/>
    <w:rsid w:val="004A5BED"/>
    <w:rsid w:val="004A7FAE"/>
    <w:rsid w:val="004B4E63"/>
    <w:rsid w:val="004B58D5"/>
    <w:rsid w:val="004D009D"/>
    <w:rsid w:val="004D0E10"/>
    <w:rsid w:val="004D3763"/>
    <w:rsid w:val="004D7DD9"/>
    <w:rsid w:val="004E30A3"/>
    <w:rsid w:val="004E652A"/>
    <w:rsid w:val="004F7A99"/>
    <w:rsid w:val="00500FAF"/>
    <w:rsid w:val="00507D0E"/>
    <w:rsid w:val="005113EB"/>
    <w:rsid w:val="00512B80"/>
    <w:rsid w:val="005259D6"/>
    <w:rsid w:val="005353D2"/>
    <w:rsid w:val="005477E9"/>
    <w:rsid w:val="005555B4"/>
    <w:rsid w:val="005571CD"/>
    <w:rsid w:val="00562DA5"/>
    <w:rsid w:val="005721E4"/>
    <w:rsid w:val="0057579B"/>
    <w:rsid w:val="005805A3"/>
    <w:rsid w:val="0058202D"/>
    <w:rsid w:val="005820EB"/>
    <w:rsid w:val="00584F39"/>
    <w:rsid w:val="00585265"/>
    <w:rsid w:val="005866E9"/>
    <w:rsid w:val="00586C2B"/>
    <w:rsid w:val="0059130E"/>
    <w:rsid w:val="00592F88"/>
    <w:rsid w:val="00596034"/>
    <w:rsid w:val="005962AF"/>
    <w:rsid w:val="00596651"/>
    <w:rsid w:val="00596796"/>
    <w:rsid w:val="00597BA4"/>
    <w:rsid w:val="005A17EC"/>
    <w:rsid w:val="005A1CA7"/>
    <w:rsid w:val="005C4DF9"/>
    <w:rsid w:val="005D024B"/>
    <w:rsid w:val="005D0583"/>
    <w:rsid w:val="005D05CD"/>
    <w:rsid w:val="005D246D"/>
    <w:rsid w:val="005E03C8"/>
    <w:rsid w:val="005E08B2"/>
    <w:rsid w:val="005E15C5"/>
    <w:rsid w:val="005E17FB"/>
    <w:rsid w:val="005E22EB"/>
    <w:rsid w:val="005E3F1B"/>
    <w:rsid w:val="005E41A8"/>
    <w:rsid w:val="005E6D1A"/>
    <w:rsid w:val="005F0D9B"/>
    <w:rsid w:val="005F1F72"/>
    <w:rsid w:val="005F27F1"/>
    <w:rsid w:val="0060029D"/>
    <w:rsid w:val="0060096C"/>
    <w:rsid w:val="006121D5"/>
    <w:rsid w:val="00615CFD"/>
    <w:rsid w:val="00622C8F"/>
    <w:rsid w:val="00634F32"/>
    <w:rsid w:val="00637644"/>
    <w:rsid w:val="006379E9"/>
    <w:rsid w:val="006444FC"/>
    <w:rsid w:val="00644A31"/>
    <w:rsid w:val="00656DBB"/>
    <w:rsid w:val="00657EDB"/>
    <w:rsid w:val="0066778B"/>
    <w:rsid w:val="00675B98"/>
    <w:rsid w:val="006779F4"/>
    <w:rsid w:val="006859F3"/>
    <w:rsid w:val="006925AF"/>
    <w:rsid w:val="00693DD2"/>
    <w:rsid w:val="00697BD8"/>
    <w:rsid w:val="006A4821"/>
    <w:rsid w:val="006D279B"/>
    <w:rsid w:val="006D3D6E"/>
    <w:rsid w:val="006D4CBA"/>
    <w:rsid w:val="006D4CD9"/>
    <w:rsid w:val="006D6002"/>
    <w:rsid w:val="006D67CD"/>
    <w:rsid w:val="006D6EF3"/>
    <w:rsid w:val="006D6FAE"/>
    <w:rsid w:val="006E3B4B"/>
    <w:rsid w:val="006F53EE"/>
    <w:rsid w:val="006F7530"/>
    <w:rsid w:val="006F7D31"/>
    <w:rsid w:val="00701DA2"/>
    <w:rsid w:val="00702DC4"/>
    <w:rsid w:val="0070452F"/>
    <w:rsid w:val="00711AF0"/>
    <w:rsid w:val="007127FC"/>
    <w:rsid w:val="007132D5"/>
    <w:rsid w:val="007162A8"/>
    <w:rsid w:val="0072026F"/>
    <w:rsid w:val="00724B1B"/>
    <w:rsid w:val="00725893"/>
    <w:rsid w:val="00743145"/>
    <w:rsid w:val="007451A6"/>
    <w:rsid w:val="00760889"/>
    <w:rsid w:val="00775027"/>
    <w:rsid w:val="007819D9"/>
    <w:rsid w:val="00783189"/>
    <w:rsid w:val="00792D75"/>
    <w:rsid w:val="00795070"/>
    <w:rsid w:val="007955C1"/>
    <w:rsid w:val="00796079"/>
    <w:rsid w:val="007A32E5"/>
    <w:rsid w:val="007A3EC8"/>
    <w:rsid w:val="007A4120"/>
    <w:rsid w:val="007A507E"/>
    <w:rsid w:val="007B100C"/>
    <w:rsid w:val="007B3188"/>
    <w:rsid w:val="007B37B3"/>
    <w:rsid w:val="007B3E9A"/>
    <w:rsid w:val="007C0A21"/>
    <w:rsid w:val="007C3438"/>
    <w:rsid w:val="007D057D"/>
    <w:rsid w:val="007D2D40"/>
    <w:rsid w:val="007E6C63"/>
    <w:rsid w:val="007F06AF"/>
    <w:rsid w:val="007F175A"/>
    <w:rsid w:val="007F3E11"/>
    <w:rsid w:val="007F58F0"/>
    <w:rsid w:val="00812E92"/>
    <w:rsid w:val="00817E5D"/>
    <w:rsid w:val="00821CA4"/>
    <w:rsid w:val="00822F04"/>
    <w:rsid w:val="008325C5"/>
    <w:rsid w:val="008329DB"/>
    <w:rsid w:val="008376DC"/>
    <w:rsid w:val="00850CC9"/>
    <w:rsid w:val="00854D5F"/>
    <w:rsid w:val="00856017"/>
    <w:rsid w:val="00856A7F"/>
    <w:rsid w:val="00856EA1"/>
    <w:rsid w:val="008575AB"/>
    <w:rsid w:val="008603C0"/>
    <w:rsid w:val="00863755"/>
    <w:rsid w:val="00863AC7"/>
    <w:rsid w:val="00866ABD"/>
    <w:rsid w:val="0086741A"/>
    <w:rsid w:val="0088365A"/>
    <w:rsid w:val="00885133"/>
    <w:rsid w:val="0088676A"/>
    <w:rsid w:val="00896F2D"/>
    <w:rsid w:val="008977C8"/>
    <w:rsid w:val="008B058E"/>
    <w:rsid w:val="008B1019"/>
    <w:rsid w:val="008B2DAC"/>
    <w:rsid w:val="008B31CE"/>
    <w:rsid w:val="008C2BB8"/>
    <w:rsid w:val="008C4200"/>
    <w:rsid w:val="008D4C27"/>
    <w:rsid w:val="008E139C"/>
    <w:rsid w:val="008E7A20"/>
    <w:rsid w:val="008F7465"/>
    <w:rsid w:val="009042E8"/>
    <w:rsid w:val="00904D68"/>
    <w:rsid w:val="009126F8"/>
    <w:rsid w:val="00916C66"/>
    <w:rsid w:val="00934980"/>
    <w:rsid w:val="00937ADA"/>
    <w:rsid w:val="00937CC4"/>
    <w:rsid w:val="009403BE"/>
    <w:rsid w:val="00942599"/>
    <w:rsid w:val="009428B7"/>
    <w:rsid w:val="009444CE"/>
    <w:rsid w:val="00944A28"/>
    <w:rsid w:val="009457C0"/>
    <w:rsid w:val="009473DB"/>
    <w:rsid w:val="00947A9E"/>
    <w:rsid w:val="00956E0A"/>
    <w:rsid w:val="00962B00"/>
    <w:rsid w:val="009635EB"/>
    <w:rsid w:val="009712BE"/>
    <w:rsid w:val="009716F1"/>
    <w:rsid w:val="00972852"/>
    <w:rsid w:val="009738AE"/>
    <w:rsid w:val="00974647"/>
    <w:rsid w:val="00977CF6"/>
    <w:rsid w:val="009927F2"/>
    <w:rsid w:val="00996FD0"/>
    <w:rsid w:val="009A2704"/>
    <w:rsid w:val="009A55EB"/>
    <w:rsid w:val="009C3630"/>
    <w:rsid w:val="009C5E60"/>
    <w:rsid w:val="009D0FD3"/>
    <w:rsid w:val="009D1CAA"/>
    <w:rsid w:val="009D49A7"/>
    <w:rsid w:val="009D5832"/>
    <w:rsid w:val="009E0343"/>
    <w:rsid w:val="009F56C6"/>
    <w:rsid w:val="009F7765"/>
    <w:rsid w:val="00A13F24"/>
    <w:rsid w:val="00A238E0"/>
    <w:rsid w:val="00A23A50"/>
    <w:rsid w:val="00A279B6"/>
    <w:rsid w:val="00A31B2F"/>
    <w:rsid w:val="00A32F08"/>
    <w:rsid w:val="00A3300C"/>
    <w:rsid w:val="00A35423"/>
    <w:rsid w:val="00A41292"/>
    <w:rsid w:val="00A46DFE"/>
    <w:rsid w:val="00A5488B"/>
    <w:rsid w:val="00A61DA0"/>
    <w:rsid w:val="00A675A7"/>
    <w:rsid w:val="00A700BF"/>
    <w:rsid w:val="00A7210F"/>
    <w:rsid w:val="00A7601F"/>
    <w:rsid w:val="00A9480E"/>
    <w:rsid w:val="00A974F5"/>
    <w:rsid w:val="00AA18C8"/>
    <w:rsid w:val="00AA2832"/>
    <w:rsid w:val="00AA4316"/>
    <w:rsid w:val="00AB4872"/>
    <w:rsid w:val="00AB6010"/>
    <w:rsid w:val="00AC28F6"/>
    <w:rsid w:val="00AC4861"/>
    <w:rsid w:val="00AC653B"/>
    <w:rsid w:val="00AC78C9"/>
    <w:rsid w:val="00AE1C0C"/>
    <w:rsid w:val="00AE254A"/>
    <w:rsid w:val="00AE28A2"/>
    <w:rsid w:val="00AE2CA9"/>
    <w:rsid w:val="00AE367D"/>
    <w:rsid w:val="00AF7B54"/>
    <w:rsid w:val="00AF7D8D"/>
    <w:rsid w:val="00B0363F"/>
    <w:rsid w:val="00B05ACD"/>
    <w:rsid w:val="00B2415E"/>
    <w:rsid w:val="00B25669"/>
    <w:rsid w:val="00B2675F"/>
    <w:rsid w:val="00B44E4B"/>
    <w:rsid w:val="00B4782A"/>
    <w:rsid w:val="00B514A8"/>
    <w:rsid w:val="00B52F58"/>
    <w:rsid w:val="00B531A5"/>
    <w:rsid w:val="00B53A7E"/>
    <w:rsid w:val="00B55330"/>
    <w:rsid w:val="00B62FBD"/>
    <w:rsid w:val="00B64272"/>
    <w:rsid w:val="00B64EE1"/>
    <w:rsid w:val="00B676BB"/>
    <w:rsid w:val="00B67E0B"/>
    <w:rsid w:val="00B70F64"/>
    <w:rsid w:val="00B77848"/>
    <w:rsid w:val="00B82822"/>
    <w:rsid w:val="00B847CF"/>
    <w:rsid w:val="00B91E88"/>
    <w:rsid w:val="00B95E0E"/>
    <w:rsid w:val="00BA2425"/>
    <w:rsid w:val="00BA3135"/>
    <w:rsid w:val="00BA4C3A"/>
    <w:rsid w:val="00BB2541"/>
    <w:rsid w:val="00BB3B68"/>
    <w:rsid w:val="00BB52D9"/>
    <w:rsid w:val="00BC09F0"/>
    <w:rsid w:val="00BC0BE8"/>
    <w:rsid w:val="00BD1C56"/>
    <w:rsid w:val="00BD209D"/>
    <w:rsid w:val="00BD2B4A"/>
    <w:rsid w:val="00BD45F1"/>
    <w:rsid w:val="00BD501F"/>
    <w:rsid w:val="00BD72E2"/>
    <w:rsid w:val="00BD76C4"/>
    <w:rsid w:val="00BE2B65"/>
    <w:rsid w:val="00BE66F4"/>
    <w:rsid w:val="00BF4B74"/>
    <w:rsid w:val="00BF66A8"/>
    <w:rsid w:val="00C02FD7"/>
    <w:rsid w:val="00C10006"/>
    <w:rsid w:val="00C154E9"/>
    <w:rsid w:val="00C21D34"/>
    <w:rsid w:val="00C22981"/>
    <w:rsid w:val="00C242DB"/>
    <w:rsid w:val="00C27F68"/>
    <w:rsid w:val="00C304F7"/>
    <w:rsid w:val="00C42F08"/>
    <w:rsid w:val="00C50221"/>
    <w:rsid w:val="00C53099"/>
    <w:rsid w:val="00C541A8"/>
    <w:rsid w:val="00C60972"/>
    <w:rsid w:val="00C60E8F"/>
    <w:rsid w:val="00C61950"/>
    <w:rsid w:val="00C663D0"/>
    <w:rsid w:val="00C700E0"/>
    <w:rsid w:val="00C71A33"/>
    <w:rsid w:val="00C752B0"/>
    <w:rsid w:val="00C76CFA"/>
    <w:rsid w:val="00C810F7"/>
    <w:rsid w:val="00C93C20"/>
    <w:rsid w:val="00C959C0"/>
    <w:rsid w:val="00CA066D"/>
    <w:rsid w:val="00CA2335"/>
    <w:rsid w:val="00CA3444"/>
    <w:rsid w:val="00CA54B0"/>
    <w:rsid w:val="00CB0A13"/>
    <w:rsid w:val="00CB0A64"/>
    <w:rsid w:val="00CB11EE"/>
    <w:rsid w:val="00CB42FD"/>
    <w:rsid w:val="00CB6B42"/>
    <w:rsid w:val="00CC3CC6"/>
    <w:rsid w:val="00CC5012"/>
    <w:rsid w:val="00CC7BBB"/>
    <w:rsid w:val="00CC7F77"/>
    <w:rsid w:val="00CD2555"/>
    <w:rsid w:val="00CD397F"/>
    <w:rsid w:val="00CD440C"/>
    <w:rsid w:val="00CD6968"/>
    <w:rsid w:val="00CE3184"/>
    <w:rsid w:val="00CE47EB"/>
    <w:rsid w:val="00CE7C9C"/>
    <w:rsid w:val="00CF2CD1"/>
    <w:rsid w:val="00CF522A"/>
    <w:rsid w:val="00CF7DC0"/>
    <w:rsid w:val="00D01A4D"/>
    <w:rsid w:val="00D04079"/>
    <w:rsid w:val="00D041CC"/>
    <w:rsid w:val="00D0574C"/>
    <w:rsid w:val="00D12CC9"/>
    <w:rsid w:val="00D20CB4"/>
    <w:rsid w:val="00D269A4"/>
    <w:rsid w:val="00D33F90"/>
    <w:rsid w:val="00D437AF"/>
    <w:rsid w:val="00D43C33"/>
    <w:rsid w:val="00D43D10"/>
    <w:rsid w:val="00D446E4"/>
    <w:rsid w:val="00D51171"/>
    <w:rsid w:val="00D527A0"/>
    <w:rsid w:val="00D62AB7"/>
    <w:rsid w:val="00D636D6"/>
    <w:rsid w:val="00D64D9F"/>
    <w:rsid w:val="00D66020"/>
    <w:rsid w:val="00D7570C"/>
    <w:rsid w:val="00D77AB8"/>
    <w:rsid w:val="00D80A02"/>
    <w:rsid w:val="00D84BA0"/>
    <w:rsid w:val="00D90CB1"/>
    <w:rsid w:val="00D91959"/>
    <w:rsid w:val="00D94A61"/>
    <w:rsid w:val="00D95611"/>
    <w:rsid w:val="00D95BFE"/>
    <w:rsid w:val="00D965B2"/>
    <w:rsid w:val="00DA0CE5"/>
    <w:rsid w:val="00DB0D96"/>
    <w:rsid w:val="00DB4912"/>
    <w:rsid w:val="00DB7A2A"/>
    <w:rsid w:val="00DC0DAD"/>
    <w:rsid w:val="00DC4A7A"/>
    <w:rsid w:val="00DD58BE"/>
    <w:rsid w:val="00DE08DF"/>
    <w:rsid w:val="00DE09A4"/>
    <w:rsid w:val="00DE14AD"/>
    <w:rsid w:val="00DE3EA0"/>
    <w:rsid w:val="00DF4484"/>
    <w:rsid w:val="00E01CAE"/>
    <w:rsid w:val="00E04BEE"/>
    <w:rsid w:val="00E0649E"/>
    <w:rsid w:val="00E12A0C"/>
    <w:rsid w:val="00E143CE"/>
    <w:rsid w:val="00E16C5C"/>
    <w:rsid w:val="00E23E13"/>
    <w:rsid w:val="00E33DF0"/>
    <w:rsid w:val="00E4006C"/>
    <w:rsid w:val="00E44EE7"/>
    <w:rsid w:val="00E47187"/>
    <w:rsid w:val="00E47F14"/>
    <w:rsid w:val="00E5111B"/>
    <w:rsid w:val="00E568D2"/>
    <w:rsid w:val="00E5786F"/>
    <w:rsid w:val="00E67DE8"/>
    <w:rsid w:val="00E77B22"/>
    <w:rsid w:val="00E77F16"/>
    <w:rsid w:val="00E82FA2"/>
    <w:rsid w:val="00E847D1"/>
    <w:rsid w:val="00E84C43"/>
    <w:rsid w:val="00E86CEF"/>
    <w:rsid w:val="00E92023"/>
    <w:rsid w:val="00E923D7"/>
    <w:rsid w:val="00E95F44"/>
    <w:rsid w:val="00EA10C8"/>
    <w:rsid w:val="00EA2EF9"/>
    <w:rsid w:val="00EB21DE"/>
    <w:rsid w:val="00EB3296"/>
    <w:rsid w:val="00EB52AD"/>
    <w:rsid w:val="00EC0BB7"/>
    <w:rsid w:val="00EC14F8"/>
    <w:rsid w:val="00EC3716"/>
    <w:rsid w:val="00EC59E6"/>
    <w:rsid w:val="00ED28E8"/>
    <w:rsid w:val="00EE3032"/>
    <w:rsid w:val="00EE463B"/>
    <w:rsid w:val="00EE5FA5"/>
    <w:rsid w:val="00EF06EB"/>
    <w:rsid w:val="00EF5045"/>
    <w:rsid w:val="00F055B3"/>
    <w:rsid w:val="00F0751B"/>
    <w:rsid w:val="00F1434E"/>
    <w:rsid w:val="00F20AFC"/>
    <w:rsid w:val="00F23832"/>
    <w:rsid w:val="00F23873"/>
    <w:rsid w:val="00F24598"/>
    <w:rsid w:val="00F2496F"/>
    <w:rsid w:val="00F260D0"/>
    <w:rsid w:val="00F306D0"/>
    <w:rsid w:val="00F30CA1"/>
    <w:rsid w:val="00F408B0"/>
    <w:rsid w:val="00F416B2"/>
    <w:rsid w:val="00F47EF6"/>
    <w:rsid w:val="00F72F34"/>
    <w:rsid w:val="00F772D9"/>
    <w:rsid w:val="00F77300"/>
    <w:rsid w:val="00F82516"/>
    <w:rsid w:val="00F86A5F"/>
    <w:rsid w:val="00F87851"/>
    <w:rsid w:val="00FA3CF4"/>
    <w:rsid w:val="00FA4930"/>
    <w:rsid w:val="00FA5D5B"/>
    <w:rsid w:val="00FA7296"/>
    <w:rsid w:val="00FA74CB"/>
    <w:rsid w:val="00FB13A9"/>
    <w:rsid w:val="00FC0176"/>
    <w:rsid w:val="00FC370E"/>
    <w:rsid w:val="00FD30CD"/>
    <w:rsid w:val="00FD40D5"/>
    <w:rsid w:val="00FE34E1"/>
    <w:rsid w:val="00FE5D0E"/>
    <w:rsid w:val="00FE6E8D"/>
    <w:rsid w:val="00FF0CD3"/>
    <w:rsid w:val="00FF1F8F"/>
    <w:rsid w:val="00FF677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link w:val="Ttulo3Char"/>
    <w:uiPriority w:val="9"/>
    <w:qFormat/>
    <w:rsid w:val="001F2D51"/>
    <w:pPr>
      <w:spacing w:before="100" w:beforeAutospacing="1" w:after="100" w:afterAutospacing="1" w:line="240" w:lineRule="auto"/>
      <w:outlineLvl w:val="2"/>
    </w:pPr>
    <w:rPr>
      <w:rFonts w:ascii="Times New Roman" w:hAnsi="Times New Roman"/>
      <w:b/>
      <w:bCs/>
      <w:sz w:val="27"/>
      <w:szCs w:val="27"/>
    </w:rPr>
  </w:style>
  <w:style w:type="paragraph" w:styleId="Ttulo4">
    <w:name w:val="heading 4"/>
    <w:basedOn w:val="Normal"/>
    <w:next w:val="Normal"/>
    <w:link w:val="Ttulo4Char"/>
    <w:uiPriority w:val="9"/>
    <w:unhideWhenUsed/>
    <w:qFormat/>
    <w:rsid w:val="00F87851"/>
    <w:pPr>
      <w:keepNext/>
      <w:keepLines/>
      <w:spacing w:before="200" w:after="0"/>
      <w:outlineLvl w:val="3"/>
    </w:pPr>
    <w:rPr>
      <w:rFonts w:asciiTheme="majorHAnsi" w:eastAsiaTheme="majorEastAsia" w:hAnsiTheme="majorHAns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1F2D51"/>
    <w:rPr>
      <w:rFonts w:ascii="Times New Roman" w:hAnsi="Times New Roman" w:cs="Times New Roman"/>
      <w:b/>
      <w:bCs/>
      <w:sz w:val="27"/>
      <w:szCs w:val="27"/>
    </w:rPr>
  </w:style>
  <w:style w:type="character" w:customStyle="1" w:styleId="Ttulo4Char">
    <w:name w:val="Título 4 Char"/>
    <w:basedOn w:val="Fontepargpadro"/>
    <w:link w:val="Ttulo4"/>
    <w:uiPriority w:val="9"/>
    <w:locked/>
    <w:rsid w:val="00F87851"/>
    <w:rPr>
      <w:rFonts w:asciiTheme="majorHAnsi" w:eastAsiaTheme="majorEastAsia" w:hAnsiTheme="majorHAnsi" w:cs="Times New Roman"/>
      <w:b/>
      <w:bCs/>
      <w:i/>
      <w:iCs/>
      <w:color w:val="4F81BD" w:themeColor="accent1"/>
    </w:rPr>
  </w:style>
  <w:style w:type="character" w:styleId="Refdecomentrio">
    <w:name w:val="annotation reference"/>
    <w:basedOn w:val="Fontepargpadro"/>
    <w:uiPriority w:val="99"/>
    <w:semiHidden/>
    <w:unhideWhenUsed/>
    <w:rsid w:val="00D66020"/>
    <w:rPr>
      <w:rFonts w:cs="Times New Roman"/>
      <w:sz w:val="16"/>
      <w:szCs w:val="16"/>
    </w:rPr>
  </w:style>
  <w:style w:type="paragraph" w:styleId="Textodecomentrio">
    <w:name w:val="annotation text"/>
    <w:basedOn w:val="Normal"/>
    <w:link w:val="TextodecomentrioChar"/>
    <w:uiPriority w:val="99"/>
    <w:unhideWhenUsed/>
    <w:rsid w:val="00D66020"/>
    <w:pPr>
      <w:spacing w:line="240" w:lineRule="auto"/>
    </w:pPr>
    <w:rPr>
      <w:sz w:val="20"/>
      <w:szCs w:val="20"/>
    </w:rPr>
  </w:style>
  <w:style w:type="character" w:customStyle="1" w:styleId="TextodecomentrioChar">
    <w:name w:val="Texto de comentário Char"/>
    <w:basedOn w:val="Fontepargpadro"/>
    <w:link w:val="Textodecomentrio"/>
    <w:uiPriority w:val="99"/>
    <w:locked/>
    <w:rsid w:val="00D66020"/>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66020"/>
    <w:rPr>
      <w:b/>
      <w:bCs/>
    </w:rPr>
  </w:style>
  <w:style w:type="character" w:customStyle="1" w:styleId="AssuntodocomentrioChar">
    <w:name w:val="Assunto do comentário Char"/>
    <w:basedOn w:val="TextodecomentrioChar"/>
    <w:link w:val="Assuntodocomentrio"/>
    <w:uiPriority w:val="99"/>
    <w:semiHidden/>
    <w:locked/>
    <w:rsid w:val="00D66020"/>
    <w:rPr>
      <w:rFonts w:cs="Times New Roman"/>
      <w:b/>
      <w:bCs/>
      <w:sz w:val="20"/>
      <w:szCs w:val="20"/>
    </w:rPr>
  </w:style>
  <w:style w:type="paragraph" w:styleId="Textodebalo">
    <w:name w:val="Balloon Text"/>
    <w:basedOn w:val="Normal"/>
    <w:link w:val="TextodebaloChar"/>
    <w:uiPriority w:val="99"/>
    <w:semiHidden/>
    <w:unhideWhenUsed/>
    <w:rsid w:val="00D660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D66020"/>
    <w:rPr>
      <w:rFonts w:ascii="Segoe UI" w:hAnsi="Segoe UI" w:cs="Segoe UI"/>
      <w:sz w:val="18"/>
      <w:szCs w:val="18"/>
    </w:rPr>
  </w:style>
  <w:style w:type="table" w:customStyle="1" w:styleId="Tabelacomgrade2">
    <w:name w:val="Tabela com grade2"/>
    <w:basedOn w:val="Tabelanormal"/>
    <w:next w:val="Tabelacomgrade"/>
    <w:uiPriority w:val="59"/>
    <w:rsid w:val="00D66020"/>
    <w:pPr>
      <w:autoSpaceDE w:val="0"/>
      <w:autoSpaceDN w:val="0"/>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D66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0D3D1C"/>
    <w:rPr>
      <w:rFonts w:cs="Times New Roman"/>
      <w:color w:val="0000FF"/>
      <w:u w:val="single"/>
    </w:rPr>
  </w:style>
  <w:style w:type="paragraph" w:customStyle="1" w:styleId="Default">
    <w:name w:val="Default"/>
    <w:rsid w:val="000D3D1C"/>
    <w:pPr>
      <w:autoSpaceDE w:val="0"/>
      <w:autoSpaceDN w:val="0"/>
      <w:adjustRightInd w:val="0"/>
      <w:spacing w:after="0" w:line="240" w:lineRule="auto"/>
    </w:pPr>
    <w:rPr>
      <w:rFonts w:ascii="Times New Roman" w:hAnsi="Times New Roman"/>
      <w:color w:val="000000"/>
      <w:sz w:val="24"/>
      <w:szCs w:val="24"/>
    </w:rPr>
  </w:style>
  <w:style w:type="character" w:customStyle="1" w:styleId="A6">
    <w:name w:val="A6"/>
    <w:uiPriority w:val="99"/>
    <w:rsid w:val="000D3D1C"/>
    <w:rPr>
      <w:color w:val="000000"/>
      <w:sz w:val="19"/>
    </w:rPr>
  </w:style>
  <w:style w:type="character" w:customStyle="1" w:styleId="fontstyle01">
    <w:name w:val="fontstyle01"/>
    <w:basedOn w:val="Fontepargpadro"/>
    <w:rsid w:val="00E12A0C"/>
    <w:rPr>
      <w:rFonts w:ascii="Helvetica" w:hAnsi="Helvetica" w:cs="Helvetica"/>
      <w:color w:val="000000"/>
      <w:sz w:val="22"/>
      <w:szCs w:val="22"/>
    </w:rPr>
  </w:style>
  <w:style w:type="character" w:customStyle="1" w:styleId="fontstyle21">
    <w:name w:val="fontstyle21"/>
    <w:basedOn w:val="Fontepargpadro"/>
    <w:rsid w:val="00E12A0C"/>
    <w:rPr>
      <w:rFonts w:ascii="Times-Roman" w:hAnsi="Times-Roman" w:cs="Times New Roman"/>
      <w:color w:val="000000"/>
      <w:sz w:val="22"/>
      <w:szCs w:val="22"/>
    </w:rPr>
  </w:style>
  <w:style w:type="character" w:customStyle="1" w:styleId="fontstyle31">
    <w:name w:val="fontstyle31"/>
    <w:basedOn w:val="Fontepargpadro"/>
    <w:rsid w:val="00A32F08"/>
    <w:rPr>
      <w:rFonts w:ascii="Helvetica-Oblique" w:hAnsi="Helvetica-Oblique" w:cs="Times New Roman"/>
      <w:i/>
      <w:iCs/>
      <w:color w:val="000000"/>
      <w:sz w:val="20"/>
      <w:szCs w:val="20"/>
    </w:rPr>
  </w:style>
  <w:style w:type="paragraph" w:styleId="SemEspaamento">
    <w:name w:val="No Spacing"/>
    <w:uiPriority w:val="1"/>
    <w:qFormat/>
    <w:rsid w:val="00CA2335"/>
    <w:pPr>
      <w:spacing w:after="0" w:line="240" w:lineRule="auto"/>
    </w:pPr>
  </w:style>
  <w:style w:type="paragraph" w:styleId="Rodap">
    <w:name w:val="footer"/>
    <w:basedOn w:val="Normal"/>
    <w:link w:val="RodapChar"/>
    <w:uiPriority w:val="99"/>
    <w:unhideWhenUsed/>
    <w:rsid w:val="00070C0B"/>
    <w:pPr>
      <w:tabs>
        <w:tab w:val="center" w:pos="4320"/>
        <w:tab w:val="right" w:pos="8640"/>
      </w:tabs>
      <w:spacing w:after="0" w:line="240" w:lineRule="auto"/>
    </w:pPr>
  </w:style>
  <w:style w:type="character" w:customStyle="1" w:styleId="RodapChar">
    <w:name w:val="Rodapé Char"/>
    <w:basedOn w:val="Fontepargpadro"/>
    <w:link w:val="Rodap"/>
    <w:uiPriority w:val="99"/>
    <w:locked/>
    <w:rsid w:val="00070C0B"/>
    <w:rPr>
      <w:rFonts w:cs="Times New Roman"/>
    </w:rPr>
  </w:style>
  <w:style w:type="character" w:styleId="Nmerodepgina">
    <w:name w:val="page number"/>
    <w:basedOn w:val="Fontepargpadro"/>
    <w:uiPriority w:val="99"/>
    <w:semiHidden/>
    <w:unhideWhenUsed/>
    <w:rsid w:val="00070C0B"/>
    <w:rPr>
      <w:rFonts w:cs="Times New Roman"/>
    </w:rPr>
  </w:style>
  <w:style w:type="paragraph" w:styleId="Reviso">
    <w:name w:val="Revision"/>
    <w:hidden/>
    <w:uiPriority w:val="99"/>
    <w:semiHidden/>
    <w:rsid w:val="00F82516"/>
    <w:pPr>
      <w:spacing w:after="0" w:line="240" w:lineRule="auto"/>
    </w:pPr>
  </w:style>
  <w:style w:type="paragraph" w:styleId="Cabealho">
    <w:name w:val="header"/>
    <w:basedOn w:val="Normal"/>
    <w:link w:val="CabealhoChar"/>
    <w:uiPriority w:val="99"/>
    <w:unhideWhenUsed/>
    <w:rsid w:val="004214C9"/>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214C9"/>
    <w:rPr>
      <w:rFonts w:cs="Times New Roman"/>
    </w:rPr>
  </w:style>
  <w:style w:type="paragraph" w:styleId="Textodenotadefim">
    <w:name w:val="endnote text"/>
    <w:basedOn w:val="Normal"/>
    <w:link w:val="TextodenotadefimChar"/>
    <w:uiPriority w:val="99"/>
    <w:semiHidden/>
    <w:unhideWhenUsed/>
    <w:rsid w:val="00134F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locked/>
    <w:rsid w:val="00134F00"/>
    <w:rPr>
      <w:rFonts w:cs="Times New Roman"/>
      <w:sz w:val="20"/>
      <w:szCs w:val="20"/>
    </w:rPr>
  </w:style>
  <w:style w:type="character" w:styleId="Refdenotadefim">
    <w:name w:val="endnote reference"/>
    <w:basedOn w:val="Fontepargpadro"/>
    <w:uiPriority w:val="99"/>
    <w:semiHidden/>
    <w:unhideWhenUsed/>
    <w:rsid w:val="00134F00"/>
    <w:rPr>
      <w:rFonts w:cs="Times New Roman"/>
      <w:vertAlign w:val="superscript"/>
    </w:rPr>
  </w:style>
  <w:style w:type="paragraph" w:styleId="Textodenotaderodap">
    <w:name w:val="footnote text"/>
    <w:basedOn w:val="Normal"/>
    <w:link w:val="TextodenotaderodapChar"/>
    <w:uiPriority w:val="99"/>
    <w:semiHidden/>
    <w:unhideWhenUsed/>
    <w:rsid w:val="00512B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512B80"/>
    <w:rPr>
      <w:rFonts w:cs="Times New Roman"/>
      <w:sz w:val="20"/>
      <w:szCs w:val="20"/>
    </w:rPr>
  </w:style>
  <w:style w:type="character" w:styleId="Refdenotaderodap">
    <w:name w:val="footnote reference"/>
    <w:basedOn w:val="Fontepargpadro"/>
    <w:uiPriority w:val="99"/>
    <w:semiHidden/>
    <w:unhideWhenUsed/>
    <w:rsid w:val="00512B80"/>
    <w:rPr>
      <w:rFonts w:cs="Times New Roman"/>
      <w:vertAlign w:val="superscript"/>
    </w:rPr>
  </w:style>
  <w:style w:type="character" w:styleId="HiperlinkVisitado">
    <w:name w:val="FollowedHyperlink"/>
    <w:basedOn w:val="Fontepargpadro"/>
    <w:uiPriority w:val="99"/>
    <w:rsid w:val="00207147"/>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869682">
      <w:marLeft w:val="0"/>
      <w:marRight w:val="0"/>
      <w:marTop w:val="0"/>
      <w:marBottom w:val="0"/>
      <w:divBdr>
        <w:top w:val="none" w:sz="0" w:space="0" w:color="auto"/>
        <w:left w:val="none" w:sz="0" w:space="0" w:color="auto"/>
        <w:bottom w:val="none" w:sz="0" w:space="0" w:color="auto"/>
        <w:right w:val="none" w:sz="0" w:space="0" w:color="auto"/>
      </w:divBdr>
      <w:divsChild>
        <w:div w:id="1921869683">
          <w:marLeft w:val="0"/>
          <w:marRight w:val="0"/>
          <w:marTop w:val="0"/>
          <w:marBottom w:val="0"/>
          <w:divBdr>
            <w:top w:val="none" w:sz="0" w:space="0" w:color="auto"/>
            <w:left w:val="none" w:sz="0" w:space="0" w:color="auto"/>
            <w:bottom w:val="none" w:sz="0" w:space="0" w:color="auto"/>
            <w:right w:val="none" w:sz="0" w:space="0" w:color="auto"/>
          </w:divBdr>
        </w:div>
      </w:divsChild>
    </w:div>
    <w:div w:id="1921869684">
      <w:marLeft w:val="0"/>
      <w:marRight w:val="0"/>
      <w:marTop w:val="0"/>
      <w:marBottom w:val="0"/>
      <w:divBdr>
        <w:top w:val="none" w:sz="0" w:space="0" w:color="auto"/>
        <w:left w:val="none" w:sz="0" w:space="0" w:color="auto"/>
        <w:bottom w:val="none" w:sz="0" w:space="0" w:color="auto"/>
        <w:right w:val="none" w:sz="0" w:space="0" w:color="auto"/>
      </w:divBdr>
    </w:div>
    <w:div w:id="1921869685">
      <w:marLeft w:val="0"/>
      <w:marRight w:val="0"/>
      <w:marTop w:val="0"/>
      <w:marBottom w:val="0"/>
      <w:divBdr>
        <w:top w:val="none" w:sz="0" w:space="0" w:color="auto"/>
        <w:left w:val="none" w:sz="0" w:space="0" w:color="auto"/>
        <w:bottom w:val="none" w:sz="0" w:space="0" w:color="auto"/>
        <w:right w:val="none" w:sz="0" w:space="0" w:color="auto"/>
      </w:divBdr>
    </w:div>
    <w:div w:id="1921869686">
      <w:marLeft w:val="0"/>
      <w:marRight w:val="0"/>
      <w:marTop w:val="0"/>
      <w:marBottom w:val="0"/>
      <w:divBdr>
        <w:top w:val="none" w:sz="0" w:space="0" w:color="auto"/>
        <w:left w:val="none" w:sz="0" w:space="0" w:color="auto"/>
        <w:bottom w:val="none" w:sz="0" w:space="0" w:color="auto"/>
        <w:right w:val="none" w:sz="0" w:space="0" w:color="auto"/>
      </w:divBdr>
    </w:div>
    <w:div w:id="1921869687">
      <w:marLeft w:val="0"/>
      <w:marRight w:val="0"/>
      <w:marTop w:val="0"/>
      <w:marBottom w:val="0"/>
      <w:divBdr>
        <w:top w:val="none" w:sz="0" w:space="0" w:color="auto"/>
        <w:left w:val="none" w:sz="0" w:space="0" w:color="auto"/>
        <w:bottom w:val="none" w:sz="0" w:space="0" w:color="auto"/>
        <w:right w:val="none" w:sz="0" w:space="0" w:color="auto"/>
      </w:divBdr>
    </w:div>
    <w:div w:id="1921869688">
      <w:marLeft w:val="0"/>
      <w:marRight w:val="0"/>
      <w:marTop w:val="0"/>
      <w:marBottom w:val="0"/>
      <w:divBdr>
        <w:top w:val="none" w:sz="0" w:space="0" w:color="auto"/>
        <w:left w:val="none" w:sz="0" w:space="0" w:color="auto"/>
        <w:bottom w:val="none" w:sz="0" w:space="0" w:color="auto"/>
        <w:right w:val="none" w:sz="0" w:space="0" w:color="auto"/>
      </w:divBdr>
    </w:div>
    <w:div w:id="1921869689">
      <w:marLeft w:val="0"/>
      <w:marRight w:val="0"/>
      <w:marTop w:val="0"/>
      <w:marBottom w:val="0"/>
      <w:divBdr>
        <w:top w:val="none" w:sz="0" w:space="0" w:color="auto"/>
        <w:left w:val="none" w:sz="0" w:space="0" w:color="auto"/>
        <w:bottom w:val="none" w:sz="0" w:space="0" w:color="auto"/>
        <w:right w:val="none" w:sz="0" w:space="0" w:color="auto"/>
      </w:divBdr>
    </w:div>
    <w:div w:id="1921869690">
      <w:marLeft w:val="0"/>
      <w:marRight w:val="0"/>
      <w:marTop w:val="0"/>
      <w:marBottom w:val="0"/>
      <w:divBdr>
        <w:top w:val="none" w:sz="0" w:space="0" w:color="auto"/>
        <w:left w:val="none" w:sz="0" w:space="0" w:color="auto"/>
        <w:bottom w:val="none" w:sz="0" w:space="0" w:color="auto"/>
        <w:right w:val="none" w:sz="0" w:space="0" w:color="auto"/>
      </w:divBdr>
    </w:div>
    <w:div w:id="1921869691">
      <w:marLeft w:val="0"/>
      <w:marRight w:val="0"/>
      <w:marTop w:val="0"/>
      <w:marBottom w:val="0"/>
      <w:divBdr>
        <w:top w:val="none" w:sz="0" w:space="0" w:color="auto"/>
        <w:left w:val="none" w:sz="0" w:space="0" w:color="auto"/>
        <w:bottom w:val="none" w:sz="0" w:space="0" w:color="auto"/>
        <w:right w:val="none" w:sz="0" w:space="0" w:color="auto"/>
      </w:divBdr>
    </w:div>
    <w:div w:id="1921869692">
      <w:marLeft w:val="0"/>
      <w:marRight w:val="0"/>
      <w:marTop w:val="0"/>
      <w:marBottom w:val="0"/>
      <w:divBdr>
        <w:top w:val="none" w:sz="0" w:space="0" w:color="auto"/>
        <w:left w:val="none" w:sz="0" w:space="0" w:color="auto"/>
        <w:bottom w:val="none" w:sz="0" w:space="0" w:color="auto"/>
        <w:right w:val="none" w:sz="0" w:space="0" w:color="auto"/>
      </w:divBdr>
    </w:div>
    <w:div w:id="1921869693">
      <w:marLeft w:val="0"/>
      <w:marRight w:val="0"/>
      <w:marTop w:val="0"/>
      <w:marBottom w:val="0"/>
      <w:divBdr>
        <w:top w:val="none" w:sz="0" w:space="0" w:color="auto"/>
        <w:left w:val="none" w:sz="0" w:space="0" w:color="auto"/>
        <w:bottom w:val="none" w:sz="0" w:space="0" w:color="auto"/>
        <w:right w:val="none" w:sz="0" w:space="0" w:color="auto"/>
      </w:divBdr>
    </w:div>
    <w:div w:id="1921869694">
      <w:marLeft w:val="0"/>
      <w:marRight w:val="0"/>
      <w:marTop w:val="0"/>
      <w:marBottom w:val="0"/>
      <w:divBdr>
        <w:top w:val="none" w:sz="0" w:space="0" w:color="auto"/>
        <w:left w:val="none" w:sz="0" w:space="0" w:color="auto"/>
        <w:bottom w:val="none" w:sz="0" w:space="0" w:color="auto"/>
        <w:right w:val="none" w:sz="0" w:space="0" w:color="auto"/>
      </w:divBdr>
    </w:div>
    <w:div w:id="1921869695">
      <w:marLeft w:val="0"/>
      <w:marRight w:val="0"/>
      <w:marTop w:val="0"/>
      <w:marBottom w:val="0"/>
      <w:divBdr>
        <w:top w:val="none" w:sz="0" w:space="0" w:color="auto"/>
        <w:left w:val="none" w:sz="0" w:space="0" w:color="auto"/>
        <w:bottom w:val="none" w:sz="0" w:space="0" w:color="auto"/>
        <w:right w:val="none" w:sz="0" w:space="0" w:color="auto"/>
      </w:divBdr>
    </w:div>
    <w:div w:id="1921869696">
      <w:marLeft w:val="0"/>
      <w:marRight w:val="0"/>
      <w:marTop w:val="0"/>
      <w:marBottom w:val="0"/>
      <w:divBdr>
        <w:top w:val="none" w:sz="0" w:space="0" w:color="auto"/>
        <w:left w:val="none" w:sz="0" w:space="0" w:color="auto"/>
        <w:bottom w:val="none" w:sz="0" w:space="0" w:color="auto"/>
        <w:right w:val="none" w:sz="0" w:space="0" w:color="auto"/>
      </w:divBdr>
    </w:div>
    <w:div w:id="1921869697">
      <w:marLeft w:val="0"/>
      <w:marRight w:val="0"/>
      <w:marTop w:val="0"/>
      <w:marBottom w:val="0"/>
      <w:divBdr>
        <w:top w:val="none" w:sz="0" w:space="0" w:color="auto"/>
        <w:left w:val="none" w:sz="0" w:space="0" w:color="auto"/>
        <w:bottom w:val="none" w:sz="0" w:space="0" w:color="auto"/>
        <w:right w:val="none" w:sz="0" w:space="0" w:color="auto"/>
      </w:divBdr>
    </w:div>
    <w:div w:id="1921869698">
      <w:marLeft w:val="0"/>
      <w:marRight w:val="0"/>
      <w:marTop w:val="0"/>
      <w:marBottom w:val="0"/>
      <w:divBdr>
        <w:top w:val="none" w:sz="0" w:space="0" w:color="auto"/>
        <w:left w:val="none" w:sz="0" w:space="0" w:color="auto"/>
        <w:bottom w:val="none" w:sz="0" w:space="0" w:color="auto"/>
        <w:right w:val="none" w:sz="0" w:space="0" w:color="auto"/>
      </w:divBdr>
    </w:div>
    <w:div w:id="1921869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prc/v18n2/2746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i.org/10.1037/a002599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E324D-601B-4C8E-AE1B-8DCA0F5A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8241</Words>
  <Characters>44503</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Danieli</cp:lastModifiedBy>
  <cp:revision>3</cp:revision>
  <dcterms:created xsi:type="dcterms:W3CDTF">2018-10-08T13:38:00Z</dcterms:created>
  <dcterms:modified xsi:type="dcterms:W3CDTF">2018-10-08T13:46:00Z</dcterms:modified>
</cp:coreProperties>
</file>