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9834C0" w14:textId="77777777" w:rsidR="00DA2B5A" w:rsidRPr="00EE5FB5" w:rsidRDefault="00EE5FB5" w:rsidP="00EE5FB5">
      <w:pPr>
        <w:spacing w:after="0" w:line="480" w:lineRule="auto"/>
        <w:rPr>
          <w:rFonts w:ascii="Times New Roman" w:hAnsi="Times New Roman"/>
          <w:sz w:val="24"/>
          <w:szCs w:val="24"/>
        </w:rPr>
      </w:pPr>
      <w:r w:rsidRPr="00EE5FB5">
        <w:rPr>
          <w:rFonts w:ascii="Times New Roman" w:hAnsi="Times New Roman"/>
          <w:sz w:val="24"/>
          <w:szCs w:val="24"/>
        </w:rPr>
        <w:t>TITULILLO:</w:t>
      </w:r>
      <w:bookmarkStart w:id="0" w:name="_GoBack"/>
      <w:bookmarkEnd w:id="0"/>
      <w:r>
        <w:rPr>
          <w:rFonts w:ascii="Times New Roman" w:hAnsi="Times New Roman"/>
          <w:sz w:val="24"/>
          <w:szCs w:val="24"/>
        </w:rPr>
        <w:t xml:space="preserve"> Psicología Comunitaria y Neoliberalismo en Chile</w:t>
      </w:r>
    </w:p>
    <w:p w14:paraId="602CA4DB" w14:textId="77777777" w:rsidR="00DA2B5A" w:rsidRPr="00C40790" w:rsidRDefault="00DA2B5A" w:rsidP="00DA2B5A">
      <w:pPr>
        <w:spacing w:after="0" w:line="480" w:lineRule="auto"/>
        <w:jc w:val="center"/>
        <w:rPr>
          <w:rFonts w:ascii="Times New Roman" w:hAnsi="Times New Roman"/>
          <w:b/>
          <w:sz w:val="24"/>
          <w:szCs w:val="24"/>
        </w:rPr>
      </w:pPr>
    </w:p>
    <w:p w14:paraId="2BBD502F" w14:textId="77777777" w:rsidR="00DA2B5A" w:rsidRPr="00C40790" w:rsidRDefault="00DA2B5A" w:rsidP="00DA2B5A">
      <w:pPr>
        <w:spacing w:after="0" w:line="480" w:lineRule="auto"/>
        <w:jc w:val="center"/>
        <w:rPr>
          <w:rFonts w:ascii="Times New Roman" w:hAnsi="Times New Roman"/>
          <w:b/>
          <w:sz w:val="24"/>
          <w:szCs w:val="24"/>
        </w:rPr>
      </w:pPr>
    </w:p>
    <w:p w14:paraId="18B9E0C3" w14:textId="77777777" w:rsidR="00DA2B5A" w:rsidRPr="00C40790" w:rsidRDefault="00DA2B5A" w:rsidP="00DA2B5A">
      <w:pPr>
        <w:spacing w:after="0" w:line="480" w:lineRule="auto"/>
        <w:jc w:val="center"/>
        <w:rPr>
          <w:rFonts w:ascii="Times New Roman" w:hAnsi="Times New Roman"/>
          <w:b/>
          <w:sz w:val="24"/>
          <w:szCs w:val="24"/>
        </w:rPr>
      </w:pPr>
    </w:p>
    <w:p w14:paraId="2DF04978" w14:textId="77777777" w:rsidR="00FC4E2D" w:rsidRPr="00C40790" w:rsidRDefault="00FC4E2D" w:rsidP="00DA2B5A">
      <w:pPr>
        <w:spacing w:after="0" w:line="480" w:lineRule="auto"/>
        <w:jc w:val="center"/>
        <w:rPr>
          <w:rFonts w:ascii="Times New Roman" w:hAnsi="Times New Roman"/>
          <w:b/>
          <w:sz w:val="24"/>
          <w:szCs w:val="24"/>
        </w:rPr>
      </w:pPr>
    </w:p>
    <w:p w14:paraId="763F5602" w14:textId="77777777" w:rsidR="00FC4E2D" w:rsidRPr="00C40790" w:rsidRDefault="00FC4E2D" w:rsidP="00DA2B5A">
      <w:pPr>
        <w:spacing w:after="0" w:line="480" w:lineRule="auto"/>
        <w:jc w:val="center"/>
        <w:rPr>
          <w:rFonts w:ascii="Times New Roman" w:hAnsi="Times New Roman"/>
          <w:b/>
          <w:sz w:val="24"/>
          <w:szCs w:val="24"/>
        </w:rPr>
      </w:pPr>
    </w:p>
    <w:p w14:paraId="76D38DA0" w14:textId="77777777" w:rsidR="00FC4E2D" w:rsidRPr="00C40790" w:rsidRDefault="00FC4E2D" w:rsidP="00DA2B5A">
      <w:pPr>
        <w:spacing w:after="0" w:line="480" w:lineRule="auto"/>
        <w:jc w:val="center"/>
        <w:rPr>
          <w:rFonts w:ascii="Times New Roman" w:hAnsi="Times New Roman"/>
          <w:b/>
          <w:sz w:val="24"/>
          <w:szCs w:val="24"/>
        </w:rPr>
      </w:pPr>
    </w:p>
    <w:p w14:paraId="2CED198E" w14:textId="77777777" w:rsidR="00363901" w:rsidRPr="00C40790" w:rsidRDefault="00363901" w:rsidP="00DA2B5A">
      <w:pPr>
        <w:spacing w:after="0" w:line="480" w:lineRule="auto"/>
        <w:jc w:val="center"/>
        <w:rPr>
          <w:rFonts w:ascii="Times New Roman" w:hAnsi="Times New Roman"/>
          <w:b/>
          <w:sz w:val="24"/>
          <w:szCs w:val="24"/>
        </w:rPr>
      </w:pPr>
      <w:r w:rsidRPr="00C40790">
        <w:rPr>
          <w:rFonts w:ascii="Times New Roman" w:hAnsi="Times New Roman"/>
          <w:b/>
          <w:sz w:val="24"/>
          <w:szCs w:val="24"/>
        </w:rPr>
        <w:t>Psicología Comunitaria, Programas Sociales y Neolibe</w:t>
      </w:r>
      <w:r w:rsidR="0096514C">
        <w:rPr>
          <w:rFonts w:ascii="Times New Roman" w:hAnsi="Times New Roman"/>
          <w:b/>
          <w:sz w:val="24"/>
          <w:szCs w:val="24"/>
        </w:rPr>
        <w:t xml:space="preserve">ralismo: La </w:t>
      </w:r>
      <w:r w:rsidR="008E7A7A">
        <w:rPr>
          <w:rFonts w:ascii="Times New Roman" w:hAnsi="Times New Roman"/>
          <w:b/>
          <w:sz w:val="24"/>
          <w:szCs w:val="24"/>
        </w:rPr>
        <w:t>E</w:t>
      </w:r>
      <w:r w:rsidR="0096514C">
        <w:rPr>
          <w:rFonts w:ascii="Times New Roman" w:hAnsi="Times New Roman"/>
          <w:b/>
          <w:sz w:val="24"/>
          <w:szCs w:val="24"/>
        </w:rPr>
        <w:t>xperiencia Chilena</w:t>
      </w:r>
      <w:r w:rsidR="004D060D">
        <w:rPr>
          <w:rStyle w:val="Refdenotaalpie"/>
          <w:rFonts w:ascii="Times New Roman" w:hAnsi="Times New Roman"/>
          <w:b/>
          <w:sz w:val="24"/>
          <w:szCs w:val="24"/>
        </w:rPr>
        <w:footnoteReference w:id="1"/>
      </w:r>
    </w:p>
    <w:p w14:paraId="1EFA1BC1" w14:textId="77777777" w:rsidR="00FC4E2D" w:rsidRPr="00C40790" w:rsidRDefault="00FC4E2D" w:rsidP="00DA2B5A">
      <w:pPr>
        <w:spacing w:after="0" w:line="480" w:lineRule="auto"/>
        <w:jc w:val="center"/>
        <w:rPr>
          <w:rFonts w:ascii="Times New Roman" w:hAnsi="Times New Roman"/>
          <w:b/>
          <w:sz w:val="24"/>
          <w:szCs w:val="24"/>
        </w:rPr>
      </w:pPr>
    </w:p>
    <w:p w14:paraId="7C07734E" w14:textId="77777777" w:rsidR="00FC4E2D" w:rsidRPr="00C40790" w:rsidRDefault="00FC4E2D" w:rsidP="00DA2B5A">
      <w:pPr>
        <w:spacing w:after="0" w:line="480" w:lineRule="auto"/>
        <w:jc w:val="center"/>
        <w:rPr>
          <w:rFonts w:ascii="Times New Roman" w:hAnsi="Times New Roman"/>
          <w:b/>
          <w:sz w:val="24"/>
          <w:szCs w:val="24"/>
        </w:rPr>
      </w:pPr>
    </w:p>
    <w:p w14:paraId="44DF8061" w14:textId="6910C341" w:rsidR="00FC4E2D" w:rsidRPr="00C40790" w:rsidRDefault="001B7D56" w:rsidP="00DA2B5A">
      <w:pPr>
        <w:spacing w:after="0" w:line="480" w:lineRule="auto"/>
        <w:jc w:val="center"/>
        <w:rPr>
          <w:rFonts w:ascii="Times New Roman" w:hAnsi="Times New Roman"/>
          <w:sz w:val="24"/>
          <w:szCs w:val="24"/>
        </w:rPr>
      </w:pPr>
      <w:r w:rsidRPr="00C40790">
        <w:rPr>
          <w:rFonts w:ascii="Times New Roman" w:hAnsi="Times New Roman"/>
          <w:sz w:val="24"/>
          <w:szCs w:val="24"/>
        </w:rPr>
        <w:t xml:space="preserve">Héctor </w:t>
      </w:r>
      <w:proofErr w:type="spellStart"/>
      <w:r w:rsidRPr="00C40790">
        <w:rPr>
          <w:rFonts w:ascii="Times New Roman" w:hAnsi="Times New Roman"/>
          <w:sz w:val="24"/>
          <w:szCs w:val="24"/>
        </w:rPr>
        <w:t>Berroeta</w:t>
      </w:r>
      <w:proofErr w:type="spellEnd"/>
      <w:r w:rsidR="00FC4E2D" w:rsidRPr="00C40790">
        <w:rPr>
          <w:rFonts w:ascii="Times New Roman" w:hAnsi="Times New Roman"/>
          <w:sz w:val="24"/>
          <w:szCs w:val="24"/>
        </w:rPr>
        <w:t xml:space="preserve"> </w:t>
      </w:r>
      <w:r w:rsidR="00A21EC0">
        <w:rPr>
          <w:rStyle w:val="Refdenotaalpie"/>
          <w:rFonts w:ascii="Times New Roman" w:hAnsi="Times New Roman"/>
          <w:sz w:val="24"/>
          <w:szCs w:val="24"/>
        </w:rPr>
        <w:footnoteReference w:id="2"/>
      </w:r>
    </w:p>
    <w:p w14:paraId="4D4CEB9E" w14:textId="77777777" w:rsidR="00FC4E2D" w:rsidRPr="00C40790" w:rsidRDefault="00FC4E2D" w:rsidP="00DA2B5A">
      <w:pPr>
        <w:spacing w:after="0" w:line="480" w:lineRule="auto"/>
        <w:jc w:val="center"/>
        <w:rPr>
          <w:rFonts w:ascii="Times New Roman" w:hAnsi="Times New Roman"/>
          <w:sz w:val="24"/>
          <w:szCs w:val="24"/>
        </w:rPr>
      </w:pPr>
      <w:r w:rsidRPr="00C40790">
        <w:rPr>
          <w:rFonts w:ascii="Times New Roman" w:hAnsi="Times New Roman"/>
          <w:sz w:val="24"/>
          <w:szCs w:val="24"/>
        </w:rPr>
        <w:t>Universidad de Valparaíso</w:t>
      </w:r>
      <w:r w:rsidR="001B7D56" w:rsidRPr="00C40790">
        <w:rPr>
          <w:rFonts w:ascii="Times New Roman" w:hAnsi="Times New Roman"/>
          <w:sz w:val="24"/>
          <w:szCs w:val="24"/>
        </w:rPr>
        <w:t xml:space="preserve"> </w:t>
      </w:r>
    </w:p>
    <w:p w14:paraId="1AF7F932" w14:textId="77777777" w:rsidR="00DE4C3E" w:rsidRPr="00C40790" w:rsidRDefault="00E56140" w:rsidP="00DE4C3E">
      <w:pPr>
        <w:spacing w:after="0" w:line="480" w:lineRule="auto"/>
        <w:jc w:val="center"/>
        <w:rPr>
          <w:rFonts w:ascii="Times New Roman" w:hAnsi="Times New Roman"/>
          <w:sz w:val="24"/>
          <w:szCs w:val="24"/>
        </w:rPr>
      </w:pPr>
      <w:r>
        <w:rPr>
          <w:rFonts w:ascii="Times New Roman" w:hAnsi="Times New Roman"/>
          <w:sz w:val="24"/>
          <w:szCs w:val="24"/>
        </w:rPr>
        <w:t>María Isabel Reyes</w:t>
      </w:r>
    </w:p>
    <w:p w14:paraId="361FC31D" w14:textId="77777777" w:rsidR="00DE4C3E" w:rsidRPr="00C40790" w:rsidRDefault="00DE4C3E" w:rsidP="00DE4C3E">
      <w:pPr>
        <w:spacing w:after="0" w:line="480" w:lineRule="auto"/>
        <w:jc w:val="center"/>
        <w:rPr>
          <w:rFonts w:ascii="Times New Roman" w:hAnsi="Times New Roman"/>
          <w:sz w:val="24"/>
          <w:szCs w:val="24"/>
        </w:rPr>
      </w:pPr>
      <w:r w:rsidRPr="00C40790">
        <w:rPr>
          <w:rFonts w:ascii="Times New Roman" w:hAnsi="Times New Roman"/>
          <w:sz w:val="24"/>
          <w:szCs w:val="24"/>
        </w:rPr>
        <w:t>Pontificia Universidad Católica de Valparaíso</w:t>
      </w:r>
    </w:p>
    <w:p w14:paraId="7B8D021A" w14:textId="77777777" w:rsidR="00DE4C3E" w:rsidRPr="00C40790" w:rsidRDefault="00E56140" w:rsidP="00DE4C3E">
      <w:pPr>
        <w:spacing w:after="0" w:line="480" w:lineRule="auto"/>
        <w:jc w:val="center"/>
        <w:rPr>
          <w:rFonts w:ascii="Times New Roman" w:hAnsi="Times New Roman"/>
          <w:sz w:val="24"/>
          <w:szCs w:val="24"/>
        </w:rPr>
      </w:pPr>
      <w:r>
        <w:rPr>
          <w:rFonts w:ascii="Times New Roman" w:hAnsi="Times New Roman"/>
          <w:sz w:val="24"/>
          <w:szCs w:val="24"/>
        </w:rPr>
        <w:t>Bá</w:t>
      </w:r>
      <w:r w:rsidR="00DE4C3E" w:rsidRPr="00C40790">
        <w:rPr>
          <w:rFonts w:ascii="Times New Roman" w:hAnsi="Times New Roman"/>
          <w:sz w:val="24"/>
          <w:szCs w:val="24"/>
        </w:rPr>
        <w:t>rbara Olivares</w:t>
      </w:r>
    </w:p>
    <w:p w14:paraId="6B96A617" w14:textId="77777777" w:rsidR="00DE4C3E" w:rsidRPr="00C40790" w:rsidRDefault="00E56140" w:rsidP="00DE4C3E">
      <w:pPr>
        <w:spacing w:after="0" w:line="480" w:lineRule="auto"/>
        <w:jc w:val="center"/>
        <w:rPr>
          <w:rFonts w:ascii="Times New Roman" w:hAnsi="Times New Roman"/>
          <w:sz w:val="24"/>
          <w:szCs w:val="24"/>
        </w:rPr>
      </w:pPr>
      <w:r>
        <w:rPr>
          <w:rFonts w:ascii="Times New Roman" w:hAnsi="Times New Roman"/>
          <w:sz w:val="24"/>
          <w:szCs w:val="24"/>
        </w:rPr>
        <w:t xml:space="preserve"> Universidad Santo Tomá</w:t>
      </w:r>
      <w:r w:rsidR="00DE4C3E" w:rsidRPr="00C40790">
        <w:rPr>
          <w:rFonts w:ascii="Times New Roman" w:hAnsi="Times New Roman"/>
          <w:sz w:val="24"/>
          <w:szCs w:val="24"/>
        </w:rPr>
        <w:t>s</w:t>
      </w:r>
    </w:p>
    <w:p w14:paraId="0D6EA9EF" w14:textId="77777777" w:rsidR="00FC4E2D" w:rsidRPr="00C40790" w:rsidRDefault="001B7D56" w:rsidP="00DA2B5A">
      <w:pPr>
        <w:spacing w:after="0" w:line="480" w:lineRule="auto"/>
        <w:jc w:val="center"/>
        <w:rPr>
          <w:rFonts w:ascii="Times New Roman" w:hAnsi="Times New Roman"/>
          <w:sz w:val="24"/>
          <w:szCs w:val="24"/>
        </w:rPr>
      </w:pPr>
      <w:r w:rsidRPr="00C40790">
        <w:rPr>
          <w:rFonts w:ascii="Times New Roman" w:hAnsi="Times New Roman"/>
          <w:sz w:val="24"/>
          <w:szCs w:val="24"/>
        </w:rPr>
        <w:t>María Inés Winkler</w:t>
      </w:r>
      <w:r w:rsidR="00B73B33" w:rsidRPr="00C40790">
        <w:rPr>
          <w:rFonts w:ascii="Times New Roman" w:hAnsi="Times New Roman"/>
          <w:sz w:val="24"/>
          <w:szCs w:val="24"/>
        </w:rPr>
        <w:t xml:space="preserve"> </w:t>
      </w:r>
    </w:p>
    <w:p w14:paraId="6979E6C0" w14:textId="77777777" w:rsidR="00FC4E2D" w:rsidRPr="00C40790" w:rsidRDefault="00FC4E2D" w:rsidP="00DA2B5A">
      <w:pPr>
        <w:spacing w:after="0" w:line="480" w:lineRule="auto"/>
        <w:jc w:val="center"/>
        <w:rPr>
          <w:rFonts w:ascii="Times New Roman" w:hAnsi="Times New Roman"/>
          <w:sz w:val="24"/>
          <w:szCs w:val="24"/>
        </w:rPr>
      </w:pPr>
      <w:r w:rsidRPr="00C40790">
        <w:rPr>
          <w:rFonts w:ascii="Times New Roman" w:hAnsi="Times New Roman"/>
          <w:sz w:val="24"/>
          <w:szCs w:val="24"/>
        </w:rPr>
        <w:t>Universidad de Santiago</w:t>
      </w:r>
      <w:r w:rsidR="00F84EF6">
        <w:rPr>
          <w:rFonts w:ascii="Times New Roman" w:hAnsi="Times New Roman"/>
          <w:sz w:val="24"/>
          <w:szCs w:val="24"/>
        </w:rPr>
        <w:t xml:space="preserve"> de Chile</w:t>
      </w:r>
    </w:p>
    <w:p w14:paraId="0496450C" w14:textId="77777777" w:rsidR="00B73B33" w:rsidRPr="00C40790" w:rsidRDefault="00B26596" w:rsidP="00DE4C3E">
      <w:pPr>
        <w:spacing w:after="0" w:line="480" w:lineRule="auto"/>
        <w:jc w:val="center"/>
        <w:rPr>
          <w:rFonts w:ascii="Times New Roman" w:hAnsi="Times New Roman"/>
          <w:sz w:val="24"/>
          <w:szCs w:val="24"/>
        </w:rPr>
      </w:pPr>
      <w:r>
        <w:rPr>
          <w:rFonts w:ascii="Times New Roman" w:hAnsi="Times New Roman"/>
          <w:sz w:val="24"/>
          <w:szCs w:val="24"/>
        </w:rPr>
        <w:t xml:space="preserve">Isaac </w:t>
      </w:r>
      <w:proofErr w:type="spellStart"/>
      <w:r>
        <w:rPr>
          <w:rFonts w:ascii="Times New Roman" w:hAnsi="Times New Roman"/>
          <w:sz w:val="24"/>
          <w:szCs w:val="24"/>
        </w:rPr>
        <w:t>Prille</w:t>
      </w:r>
      <w:r w:rsidR="00682467">
        <w:rPr>
          <w:rFonts w:ascii="Times New Roman" w:hAnsi="Times New Roman"/>
          <w:sz w:val="24"/>
          <w:szCs w:val="24"/>
        </w:rPr>
        <w:t>l</w:t>
      </w:r>
      <w:r>
        <w:rPr>
          <w:rFonts w:ascii="Times New Roman" w:hAnsi="Times New Roman"/>
          <w:sz w:val="24"/>
          <w:szCs w:val="24"/>
        </w:rPr>
        <w:t>tensky</w:t>
      </w:r>
      <w:proofErr w:type="spellEnd"/>
    </w:p>
    <w:p w14:paraId="13E3830D" w14:textId="77777777" w:rsidR="00DA2B5A" w:rsidRPr="00C40790" w:rsidRDefault="00B26596" w:rsidP="00DA2B5A">
      <w:pPr>
        <w:spacing w:after="0" w:line="480" w:lineRule="auto"/>
        <w:jc w:val="center"/>
        <w:rPr>
          <w:rFonts w:ascii="Times New Roman" w:hAnsi="Times New Roman"/>
          <w:sz w:val="24"/>
          <w:szCs w:val="24"/>
        </w:rPr>
      </w:pPr>
      <w:proofErr w:type="spellStart"/>
      <w:r>
        <w:rPr>
          <w:rFonts w:ascii="Times New Roman" w:hAnsi="Times New Roman"/>
          <w:sz w:val="24"/>
          <w:szCs w:val="24"/>
        </w:rPr>
        <w:lastRenderedPageBreak/>
        <w:t>University</w:t>
      </w:r>
      <w:proofErr w:type="spellEnd"/>
      <w:r>
        <w:rPr>
          <w:rFonts w:ascii="Times New Roman" w:hAnsi="Times New Roman"/>
          <w:sz w:val="24"/>
          <w:szCs w:val="24"/>
        </w:rPr>
        <w:t xml:space="preserve"> </w:t>
      </w:r>
      <w:proofErr w:type="spellStart"/>
      <w:r>
        <w:rPr>
          <w:rFonts w:ascii="Times New Roman" w:hAnsi="Times New Roman"/>
          <w:sz w:val="24"/>
          <w:szCs w:val="24"/>
        </w:rPr>
        <w:t>of</w:t>
      </w:r>
      <w:proofErr w:type="spellEnd"/>
      <w:r>
        <w:rPr>
          <w:rFonts w:ascii="Times New Roman" w:hAnsi="Times New Roman"/>
          <w:sz w:val="24"/>
          <w:szCs w:val="24"/>
        </w:rPr>
        <w:t xml:space="preserve"> Miami</w:t>
      </w:r>
    </w:p>
    <w:p w14:paraId="47FCDBE7" w14:textId="77777777" w:rsidR="00E25C74" w:rsidRPr="00EE5FB5" w:rsidRDefault="00E25C74" w:rsidP="00E25C74">
      <w:pPr>
        <w:spacing w:after="0" w:line="480" w:lineRule="auto"/>
        <w:rPr>
          <w:rFonts w:ascii="Times New Roman" w:hAnsi="Times New Roman"/>
          <w:sz w:val="24"/>
          <w:szCs w:val="24"/>
        </w:rPr>
      </w:pPr>
      <w:r w:rsidRPr="00EE5FB5">
        <w:rPr>
          <w:rFonts w:ascii="Times New Roman" w:hAnsi="Times New Roman"/>
          <w:sz w:val="24"/>
          <w:szCs w:val="24"/>
        </w:rPr>
        <w:t>TITULILLO:</w:t>
      </w:r>
      <w:r>
        <w:rPr>
          <w:rFonts w:ascii="Times New Roman" w:hAnsi="Times New Roman"/>
          <w:sz w:val="24"/>
          <w:szCs w:val="24"/>
        </w:rPr>
        <w:t xml:space="preserve"> Psicología Comunitaria y Neoliberalismo en Chile</w:t>
      </w:r>
    </w:p>
    <w:p w14:paraId="4A8D1525" w14:textId="77777777" w:rsidR="00E25C74" w:rsidRPr="00C40790" w:rsidRDefault="00E25C74" w:rsidP="00E25C74">
      <w:pPr>
        <w:spacing w:after="0" w:line="480" w:lineRule="auto"/>
        <w:jc w:val="center"/>
        <w:rPr>
          <w:rFonts w:ascii="Times New Roman" w:hAnsi="Times New Roman"/>
          <w:b/>
          <w:sz w:val="24"/>
          <w:szCs w:val="24"/>
        </w:rPr>
      </w:pPr>
    </w:p>
    <w:p w14:paraId="2170F952" w14:textId="77777777" w:rsidR="00E25C74" w:rsidRPr="00C40790" w:rsidRDefault="00E25C74" w:rsidP="00E25C74">
      <w:pPr>
        <w:spacing w:after="0" w:line="480" w:lineRule="auto"/>
        <w:jc w:val="center"/>
        <w:rPr>
          <w:rFonts w:ascii="Times New Roman" w:hAnsi="Times New Roman"/>
          <w:b/>
          <w:sz w:val="24"/>
          <w:szCs w:val="24"/>
        </w:rPr>
      </w:pPr>
    </w:p>
    <w:p w14:paraId="06198035" w14:textId="77777777" w:rsidR="00E25C74" w:rsidRPr="00C40790" w:rsidRDefault="00E25C74" w:rsidP="00E25C74">
      <w:pPr>
        <w:spacing w:after="0" w:line="480" w:lineRule="auto"/>
        <w:jc w:val="center"/>
        <w:rPr>
          <w:rFonts w:ascii="Times New Roman" w:hAnsi="Times New Roman"/>
          <w:b/>
          <w:sz w:val="24"/>
          <w:szCs w:val="24"/>
        </w:rPr>
      </w:pPr>
    </w:p>
    <w:p w14:paraId="1B581453" w14:textId="77777777" w:rsidR="00E25C74" w:rsidRPr="00C40790" w:rsidRDefault="00E25C74" w:rsidP="00E25C74">
      <w:pPr>
        <w:spacing w:after="0" w:line="480" w:lineRule="auto"/>
        <w:jc w:val="center"/>
        <w:rPr>
          <w:rFonts w:ascii="Times New Roman" w:hAnsi="Times New Roman"/>
          <w:b/>
          <w:sz w:val="24"/>
          <w:szCs w:val="24"/>
        </w:rPr>
      </w:pPr>
    </w:p>
    <w:p w14:paraId="1D1067EE" w14:textId="77777777" w:rsidR="00E25C74" w:rsidRPr="00C40790" w:rsidRDefault="00E25C74" w:rsidP="00E25C74">
      <w:pPr>
        <w:spacing w:after="0" w:line="480" w:lineRule="auto"/>
        <w:jc w:val="center"/>
        <w:rPr>
          <w:rFonts w:ascii="Times New Roman" w:hAnsi="Times New Roman"/>
          <w:b/>
          <w:sz w:val="24"/>
          <w:szCs w:val="24"/>
        </w:rPr>
      </w:pPr>
    </w:p>
    <w:p w14:paraId="196FDCA5" w14:textId="77777777" w:rsidR="00E25C74" w:rsidRPr="00C40790" w:rsidRDefault="00E25C74" w:rsidP="00E25C74">
      <w:pPr>
        <w:spacing w:after="0" w:line="480" w:lineRule="auto"/>
        <w:jc w:val="center"/>
        <w:rPr>
          <w:rFonts w:ascii="Times New Roman" w:hAnsi="Times New Roman"/>
          <w:b/>
          <w:sz w:val="24"/>
          <w:szCs w:val="24"/>
        </w:rPr>
      </w:pPr>
    </w:p>
    <w:p w14:paraId="73706ED8" w14:textId="0D8181AA" w:rsidR="00E25C74" w:rsidRPr="00C40790" w:rsidRDefault="00E25C74" w:rsidP="00E25C74">
      <w:pPr>
        <w:spacing w:after="0" w:line="480" w:lineRule="auto"/>
        <w:jc w:val="center"/>
        <w:rPr>
          <w:rFonts w:ascii="Times New Roman" w:hAnsi="Times New Roman"/>
          <w:b/>
          <w:sz w:val="24"/>
          <w:szCs w:val="24"/>
        </w:rPr>
      </w:pPr>
      <w:r w:rsidRPr="00C40790">
        <w:rPr>
          <w:rFonts w:ascii="Times New Roman" w:hAnsi="Times New Roman"/>
          <w:b/>
          <w:sz w:val="24"/>
          <w:szCs w:val="24"/>
        </w:rPr>
        <w:t>Psicología Comunitaria, Programas Sociales y Neolibe</w:t>
      </w:r>
      <w:r>
        <w:rPr>
          <w:rFonts w:ascii="Times New Roman" w:hAnsi="Times New Roman"/>
          <w:b/>
          <w:sz w:val="24"/>
          <w:szCs w:val="24"/>
        </w:rPr>
        <w:t>ralismo: La Experiencia Chilena</w:t>
      </w:r>
    </w:p>
    <w:p w14:paraId="3B594A8E" w14:textId="77777777" w:rsidR="00E25C74" w:rsidRPr="00C40790" w:rsidRDefault="00E25C74" w:rsidP="00E25C74">
      <w:pPr>
        <w:spacing w:after="0" w:line="480" w:lineRule="auto"/>
        <w:jc w:val="center"/>
        <w:rPr>
          <w:rFonts w:ascii="Times New Roman" w:hAnsi="Times New Roman"/>
          <w:b/>
          <w:sz w:val="24"/>
          <w:szCs w:val="24"/>
        </w:rPr>
      </w:pPr>
    </w:p>
    <w:p w14:paraId="48D7EB6A" w14:textId="77777777" w:rsidR="00E25C74" w:rsidRPr="00EE5FB5" w:rsidRDefault="00E25C74" w:rsidP="00E25C74">
      <w:pPr>
        <w:spacing w:after="0" w:line="480" w:lineRule="auto"/>
        <w:rPr>
          <w:rFonts w:ascii="Times New Roman" w:hAnsi="Times New Roman"/>
          <w:i/>
          <w:sz w:val="24"/>
          <w:szCs w:val="24"/>
        </w:rPr>
      </w:pPr>
      <w:r w:rsidRPr="00EE5FB5">
        <w:rPr>
          <w:rFonts w:ascii="Times New Roman" w:hAnsi="Times New Roman"/>
          <w:i/>
          <w:sz w:val="24"/>
          <w:szCs w:val="24"/>
        </w:rPr>
        <w:t xml:space="preserve">Palabras Claves: </w:t>
      </w:r>
      <w:r>
        <w:rPr>
          <w:rFonts w:ascii="Times New Roman" w:hAnsi="Times New Roman"/>
          <w:i/>
          <w:sz w:val="24"/>
          <w:szCs w:val="24"/>
        </w:rPr>
        <w:t>Programas Sociales, Neoliberalismo, Psicología Comunitaria</w:t>
      </w:r>
    </w:p>
    <w:p w14:paraId="6B8E0D9D" w14:textId="77777777" w:rsidR="00E25C74" w:rsidRPr="00C40790" w:rsidRDefault="00E25C74" w:rsidP="00E25C74">
      <w:pPr>
        <w:spacing w:after="0" w:line="480" w:lineRule="auto"/>
        <w:jc w:val="center"/>
        <w:rPr>
          <w:rFonts w:ascii="Times New Roman" w:hAnsi="Times New Roman"/>
          <w:b/>
          <w:sz w:val="24"/>
          <w:szCs w:val="24"/>
        </w:rPr>
      </w:pPr>
    </w:p>
    <w:p w14:paraId="0BDA124D" w14:textId="77777777" w:rsidR="00E25C74" w:rsidRDefault="00E25C74" w:rsidP="00DA2B5A">
      <w:pPr>
        <w:spacing w:after="0" w:line="480" w:lineRule="auto"/>
        <w:jc w:val="center"/>
        <w:rPr>
          <w:rFonts w:ascii="Times New Roman" w:hAnsi="Times New Roman"/>
          <w:b/>
          <w:sz w:val="24"/>
          <w:szCs w:val="24"/>
        </w:rPr>
      </w:pPr>
    </w:p>
    <w:p w14:paraId="1E6F1C8C" w14:textId="77777777" w:rsidR="00E25C74" w:rsidRDefault="00E25C74" w:rsidP="00DA2B5A">
      <w:pPr>
        <w:spacing w:after="0" w:line="480" w:lineRule="auto"/>
        <w:jc w:val="center"/>
        <w:rPr>
          <w:rFonts w:ascii="Times New Roman" w:hAnsi="Times New Roman"/>
          <w:b/>
          <w:sz w:val="24"/>
          <w:szCs w:val="24"/>
        </w:rPr>
      </w:pPr>
    </w:p>
    <w:p w14:paraId="27A6F4F0" w14:textId="77777777" w:rsidR="00E25C74" w:rsidRDefault="00E25C74" w:rsidP="00DA2B5A">
      <w:pPr>
        <w:spacing w:after="0" w:line="480" w:lineRule="auto"/>
        <w:jc w:val="center"/>
        <w:rPr>
          <w:rFonts w:ascii="Times New Roman" w:hAnsi="Times New Roman"/>
          <w:b/>
          <w:sz w:val="24"/>
          <w:szCs w:val="24"/>
        </w:rPr>
      </w:pPr>
    </w:p>
    <w:p w14:paraId="4B0F5901" w14:textId="77777777" w:rsidR="00E25C74" w:rsidRDefault="00E25C74" w:rsidP="00DA2B5A">
      <w:pPr>
        <w:spacing w:after="0" w:line="480" w:lineRule="auto"/>
        <w:jc w:val="center"/>
        <w:rPr>
          <w:rFonts w:ascii="Times New Roman" w:hAnsi="Times New Roman"/>
          <w:b/>
          <w:sz w:val="24"/>
          <w:szCs w:val="24"/>
        </w:rPr>
      </w:pPr>
    </w:p>
    <w:p w14:paraId="26D64F96" w14:textId="77777777" w:rsidR="00E25C74" w:rsidRDefault="00E25C74" w:rsidP="00DA2B5A">
      <w:pPr>
        <w:spacing w:after="0" w:line="480" w:lineRule="auto"/>
        <w:jc w:val="center"/>
        <w:rPr>
          <w:rFonts w:ascii="Times New Roman" w:hAnsi="Times New Roman"/>
          <w:b/>
          <w:sz w:val="24"/>
          <w:szCs w:val="24"/>
        </w:rPr>
      </w:pPr>
    </w:p>
    <w:p w14:paraId="06B7E744" w14:textId="77777777" w:rsidR="00E25C74" w:rsidRDefault="00E25C74" w:rsidP="00DA2B5A">
      <w:pPr>
        <w:spacing w:after="0" w:line="480" w:lineRule="auto"/>
        <w:jc w:val="center"/>
        <w:rPr>
          <w:rFonts w:ascii="Times New Roman" w:hAnsi="Times New Roman"/>
          <w:b/>
          <w:sz w:val="24"/>
          <w:szCs w:val="24"/>
        </w:rPr>
      </w:pPr>
    </w:p>
    <w:p w14:paraId="582FD0E7" w14:textId="77777777" w:rsidR="00E25C74" w:rsidRDefault="00E25C74" w:rsidP="00DA2B5A">
      <w:pPr>
        <w:spacing w:after="0" w:line="480" w:lineRule="auto"/>
        <w:jc w:val="center"/>
        <w:rPr>
          <w:rFonts w:ascii="Times New Roman" w:hAnsi="Times New Roman"/>
          <w:b/>
          <w:sz w:val="24"/>
          <w:szCs w:val="24"/>
        </w:rPr>
      </w:pPr>
    </w:p>
    <w:p w14:paraId="3D6E0669" w14:textId="77777777" w:rsidR="00E25C74" w:rsidRDefault="00E25C74" w:rsidP="00DA2B5A">
      <w:pPr>
        <w:spacing w:after="0" w:line="480" w:lineRule="auto"/>
        <w:jc w:val="center"/>
        <w:rPr>
          <w:rFonts w:ascii="Times New Roman" w:hAnsi="Times New Roman"/>
          <w:b/>
          <w:sz w:val="24"/>
          <w:szCs w:val="24"/>
        </w:rPr>
      </w:pPr>
    </w:p>
    <w:p w14:paraId="3C580524" w14:textId="77777777" w:rsidR="00D95AD3" w:rsidRDefault="00D95AD3" w:rsidP="00DA2B5A">
      <w:pPr>
        <w:spacing w:after="0" w:line="480" w:lineRule="auto"/>
        <w:jc w:val="center"/>
        <w:rPr>
          <w:rFonts w:ascii="Times New Roman" w:hAnsi="Times New Roman"/>
          <w:b/>
          <w:sz w:val="24"/>
          <w:szCs w:val="24"/>
        </w:rPr>
      </w:pPr>
    </w:p>
    <w:p w14:paraId="17C9FA44" w14:textId="77777777" w:rsidR="00D95AD3" w:rsidRDefault="00D95AD3" w:rsidP="00DA2B5A">
      <w:pPr>
        <w:spacing w:after="0" w:line="480" w:lineRule="auto"/>
        <w:jc w:val="center"/>
        <w:rPr>
          <w:rFonts w:ascii="Times New Roman" w:hAnsi="Times New Roman"/>
          <w:b/>
          <w:sz w:val="24"/>
          <w:szCs w:val="24"/>
        </w:rPr>
      </w:pPr>
    </w:p>
    <w:p w14:paraId="3A92C16B" w14:textId="77777777" w:rsidR="00D95AD3" w:rsidRDefault="00D95AD3" w:rsidP="00DA2B5A">
      <w:pPr>
        <w:spacing w:after="0" w:line="480" w:lineRule="auto"/>
        <w:jc w:val="center"/>
        <w:rPr>
          <w:rFonts w:ascii="Times New Roman" w:hAnsi="Times New Roman"/>
          <w:b/>
          <w:sz w:val="24"/>
          <w:szCs w:val="24"/>
        </w:rPr>
      </w:pPr>
    </w:p>
    <w:p w14:paraId="40F8B17A" w14:textId="77777777" w:rsidR="00E25C74" w:rsidRDefault="00E25C74" w:rsidP="00DA2B5A">
      <w:pPr>
        <w:spacing w:after="0" w:line="480" w:lineRule="auto"/>
        <w:jc w:val="center"/>
        <w:rPr>
          <w:rFonts w:ascii="Times New Roman" w:hAnsi="Times New Roman"/>
          <w:b/>
          <w:sz w:val="24"/>
          <w:szCs w:val="24"/>
        </w:rPr>
      </w:pPr>
    </w:p>
    <w:p w14:paraId="1A274B36" w14:textId="77777777" w:rsidR="00C36966" w:rsidRPr="00EE5FB5" w:rsidRDefault="00877E1C" w:rsidP="00DA2B5A">
      <w:pPr>
        <w:spacing w:after="0" w:line="480" w:lineRule="auto"/>
        <w:jc w:val="center"/>
        <w:rPr>
          <w:rFonts w:ascii="Times New Roman" w:hAnsi="Times New Roman"/>
          <w:b/>
          <w:sz w:val="24"/>
          <w:szCs w:val="24"/>
        </w:rPr>
      </w:pPr>
      <w:r w:rsidRPr="00EE5FB5">
        <w:rPr>
          <w:rFonts w:ascii="Times New Roman" w:hAnsi="Times New Roman"/>
          <w:b/>
          <w:sz w:val="24"/>
          <w:szCs w:val="24"/>
        </w:rPr>
        <w:t xml:space="preserve"> </w:t>
      </w:r>
      <w:r w:rsidR="00EE5FB5" w:rsidRPr="00EE5FB5">
        <w:rPr>
          <w:rFonts w:ascii="Times New Roman" w:hAnsi="Times New Roman"/>
          <w:b/>
          <w:sz w:val="24"/>
          <w:szCs w:val="24"/>
        </w:rPr>
        <w:t>Resumen</w:t>
      </w:r>
    </w:p>
    <w:p w14:paraId="707D2703" w14:textId="77777777" w:rsidR="00C36966" w:rsidRPr="00C40790" w:rsidRDefault="004F0AD7" w:rsidP="00D95AD3">
      <w:pPr>
        <w:spacing w:after="0" w:line="240" w:lineRule="auto"/>
        <w:jc w:val="both"/>
        <w:rPr>
          <w:rFonts w:ascii="Times New Roman" w:hAnsi="Times New Roman"/>
          <w:sz w:val="24"/>
          <w:szCs w:val="24"/>
        </w:rPr>
      </w:pPr>
      <w:r>
        <w:rPr>
          <w:rFonts w:ascii="Times New Roman" w:hAnsi="Times New Roman"/>
          <w:sz w:val="24"/>
          <w:szCs w:val="24"/>
        </w:rPr>
        <w:t>El antagonismo valórico</w:t>
      </w:r>
      <w:r w:rsidR="0082177B">
        <w:rPr>
          <w:rFonts w:ascii="Times New Roman" w:hAnsi="Times New Roman"/>
          <w:sz w:val="24"/>
          <w:szCs w:val="24"/>
        </w:rPr>
        <w:t xml:space="preserve"> entre </w:t>
      </w:r>
      <w:r>
        <w:rPr>
          <w:rFonts w:ascii="Times New Roman" w:hAnsi="Times New Roman"/>
          <w:sz w:val="24"/>
          <w:szCs w:val="24"/>
        </w:rPr>
        <w:t xml:space="preserve">la </w:t>
      </w:r>
      <w:r w:rsidR="0082177B">
        <w:rPr>
          <w:rFonts w:ascii="Times New Roman" w:hAnsi="Times New Roman"/>
          <w:sz w:val="24"/>
          <w:szCs w:val="24"/>
        </w:rPr>
        <w:t>Psicología Comunitaria</w:t>
      </w:r>
      <w:r w:rsidR="00B80A20">
        <w:rPr>
          <w:rFonts w:ascii="Times New Roman" w:hAnsi="Times New Roman"/>
          <w:sz w:val="24"/>
          <w:szCs w:val="24"/>
        </w:rPr>
        <w:t xml:space="preserve"> (PC)</w:t>
      </w:r>
      <w:r w:rsidR="0082177B">
        <w:rPr>
          <w:rFonts w:ascii="Times New Roman" w:hAnsi="Times New Roman"/>
          <w:sz w:val="24"/>
          <w:szCs w:val="24"/>
        </w:rPr>
        <w:t xml:space="preserve"> y </w:t>
      </w:r>
      <w:r>
        <w:rPr>
          <w:rFonts w:ascii="Times New Roman" w:hAnsi="Times New Roman"/>
          <w:sz w:val="24"/>
          <w:szCs w:val="24"/>
        </w:rPr>
        <w:t xml:space="preserve">el </w:t>
      </w:r>
      <w:r w:rsidR="0082177B">
        <w:rPr>
          <w:rFonts w:ascii="Times New Roman" w:hAnsi="Times New Roman"/>
          <w:sz w:val="24"/>
          <w:szCs w:val="24"/>
        </w:rPr>
        <w:t>Neoliberalismo</w:t>
      </w:r>
      <w:r>
        <w:rPr>
          <w:rFonts w:ascii="Times New Roman" w:hAnsi="Times New Roman"/>
          <w:sz w:val="24"/>
          <w:szCs w:val="24"/>
        </w:rPr>
        <w:t xml:space="preserve"> condiciona el quehacer profesional</w:t>
      </w:r>
      <w:r w:rsidR="001A3510">
        <w:rPr>
          <w:rFonts w:ascii="Times New Roman" w:hAnsi="Times New Roman"/>
          <w:sz w:val="24"/>
          <w:szCs w:val="24"/>
        </w:rPr>
        <w:t xml:space="preserve"> de la PC</w:t>
      </w:r>
      <w:r>
        <w:rPr>
          <w:rFonts w:ascii="Times New Roman" w:hAnsi="Times New Roman"/>
          <w:sz w:val="24"/>
          <w:szCs w:val="24"/>
        </w:rPr>
        <w:t xml:space="preserve">. </w:t>
      </w:r>
      <w:r w:rsidR="0082177B">
        <w:rPr>
          <w:rFonts w:ascii="Times New Roman" w:hAnsi="Times New Roman"/>
          <w:sz w:val="24"/>
          <w:szCs w:val="24"/>
        </w:rPr>
        <w:t xml:space="preserve">Con el objetivo de conocer el modo en que se despliega la tensión entre políticas neoliberales y psicología comunitaria, </w:t>
      </w:r>
      <w:r w:rsidR="00472CB3">
        <w:rPr>
          <w:rFonts w:ascii="Times New Roman" w:hAnsi="Times New Roman"/>
          <w:sz w:val="24"/>
          <w:szCs w:val="24"/>
        </w:rPr>
        <w:t>se</w:t>
      </w:r>
      <w:r w:rsidR="0082177B" w:rsidRPr="00C40790">
        <w:rPr>
          <w:rFonts w:ascii="Times New Roman" w:hAnsi="Times New Roman"/>
          <w:sz w:val="24"/>
          <w:szCs w:val="24"/>
        </w:rPr>
        <w:t xml:space="preserve"> </w:t>
      </w:r>
      <w:r w:rsidR="00472CB3">
        <w:rPr>
          <w:rFonts w:ascii="Times New Roman" w:hAnsi="Times New Roman"/>
          <w:sz w:val="24"/>
          <w:szCs w:val="24"/>
        </w:rPr>
        <w:t>describe y analiza</w:t>
      </w:r>
      <w:r w:rsidR="0082177B" w:rsidRPr="00C40790">
        <w:rPr>
          <w:rFonts w:ascii="Times New Roman" w:hAnsi="Times New Roman"/>
          <w:sz w:val="24"/>
          <w:szCs w:val="24"/>
        </w:rPr>
        <w:t xml:space="preserve"> </w:t>
      </w:r>
      <w:r w:rsidR="0082177B" w:rsidRPr="00C40790">
        <w:rPr>
          <w:rFonts w:ascii="Times New Roman" w:eastAsia="Times New Roman" w:hAnsi="Times New Roman"/>
          <w:sz w:val="24"/>
          <w:szCs w:val="24"/>
        </w:rPr>
        <w:t>las formas en que se in</w:t>
      </w:r>
      <w:r w:rsidR="0082177B">
        <w:rPr>
          <w:rFonts w:ascii="Times New Roman" w:eastAsia="Times New Roman" w:hAnsi="Times New Roman"/>
          <w:sz w:val="24"/>
          <w:szCs w:val="24"/>
        </w:rPr>
        <w:t>tegra</w:t>
      </w:r>
      <w:r w:rsidR="0082177B" w:rsidRPr="00C40790">
        <w:rPr>
          <w:rFonts w:ascii="Times New Roman" w:eastAsia="Times New Roman" w:hAnsi="Times New Roman"/>
          <w:sz w:val="24"/>
          <w:szCs w:val="24"/>
        </w:rPr>
        <w:t xml:space="preserve"> la perspectiva comunitaria en un conjunto de programas gubernamentales en Chile</w:t>
      </w:r>
      <w:r>
        <w:rPr>
          <w:rFonts w:ascii="Times New Roman" w:eastAsia="Times New Roman" w:hAnsi="Times New Roman"/>
          <w:sz w:val="24"/>
          <w:szCs w:val="24"/>
        </w:rPr>
        <w:t>,</w:t>
      </w:r>
      <w:r w:rsidR="00472CB3">
        <w:rPr>
          <w:rFonts w:ascii="Times New Roman" w:eastAsia="Times New Roman" w:hAnsi="Times New Roman"/>
          <w:sz w:val="24"/>
          <w:szCs w:val="24"/>
        </w:rPr>
        <w:t xml:space="preserve"> que se declaran “comunitarios”. </w:t>
      </w:r>
      <w:r w:rsidR="00472CB3" w:rsidRPr="00A71999">
        <w:rPr>
          <w:rFonts w:ascii="Times New Roman" w:eastAsia="Times New Roman" w:hAnsi="Times New Roman"/>
          <w:sz w:val="24"/>
          <w:szCs w:val="24"/>
          <w:lang w:val="es-ES_tradnl"/>
        </w:rPr>
        <w:t>Los resultados muestran que los programas de políticas públicas revisados, no cumplen con las posibilidades de la PC para fortalecer las comunidades.</w:t>
      </w:r>
      <w:r w:rsidR="00472CB3">
        <w:rPr>
          <w:rFonts w:ascii="Times New Roman" w:eastAsia="Times New Roman" w:hAnsi="Times New Roman"/>
          <w:sz w:val="24"/>
          <w:szCs w:val="24"/>
          <w:lang w:val="es-ES_tradnl"/>
        </w:rPr>
        <w:t xml:space="preserve"> Se evidencia la urgente necesidad de </w:t>
      </w:r>
      <w:r w:rsidR="00472CB3" w:rsidRPr="00FE08EC">
        <w:rPr>
          <w:rFonts w:ascii="Times New Roman" w:eastAsia="Times New Roman" w:hAnsi="Times New Roman"/>
          <w:sz w:val="24"/>
          <w:szCs w:val="24"/>
          <w:lang w:val="es-ES_tradnl"/>
        </w:rPr>
        <w:t xml:space="preserve">recuperar y fortalecer la consideración de </w:t>
      </w:r>
      <w:r w:rsidR="00472CB3">
        <w:rPr>
          <w:rFonts w:ascii="Times New Roman" w:eastAsia="Times New Roman" w:hAnsi="Times New Roman"/>
          <w:sz w:val="24"/>
          <w:szCs w:val="24"/>
          <w:lang w:val="es-ES_tradnl"/>
        </w:rPr>
        <w:t xml:space="preserve">la dimensión ética- política </w:t>
      </w:r>
      <w:r w:rsidR="00472CB3" w:rsidRPr="00FE08EC">
        <w:rPr>
          <w:rFonts w:ascii="Times New Roman" w:eastAsia="Times New Roman" w:hAnsi="Times New Roman"/>
          <w:sz w:val="24"/>
          <w:szCs w:val="24"/>
          <w:lang w:val="es-ES_tradnl"/>
        </w:rPr>
        <w:t xml:space="preserve">en la formación profesional y la participación de la </w:t>
      </w:r>
      <w:r w:rsidR="00472CB3">
        <w:rPr>
          <w:rFonts w:ascii="Times New Roman" w:eastAsia="Times New Roman" w:hAnsi="Times New Roman"/>
          <w:sz w:val="24"/>
          <w:szCs w:val="24"/>
          <w:lang w:val="es-ES_tradnl"/>
        </w:rPr>
        <w:t>PC en políticas públicas.</w:t>
      </w:r>
    </w:p>
    <w:p w14:paraId="3E88DB84" w14:textId="10CB29CB" w:rsidR="00EE5FB5" w:rsidRPr="00D95AD3" w:rsidRDefault="00EE5FB5" w:rsidP="00D95AD3">
      <w:pPr>
        <w:spacing w:after="0" w:line="240" w:lineRule="auto"/>
        <w:rPr>
          <w:rFonts w:ascii="Times New Roman" w:hAnsi="Times New Roman"/>
          <w:i/>
          <w:sz w:val="24"/>
          <w:szCs w:val="24"/>
        </w:rPr>
      </w:pPr>
      <w:r w:rsidRPr="00EE5FB5">
        <w:rPr>
          <w:rFonts w:ascii="Times New Roman" w:hAnsi="Times New Roman"/>
          <w:i/>
          <w:sz w:val="24"/>
          <w:szCs w:val="24"/>
        </w:rPr>
        <w:t xml:space="preserve">Palabras Claves: </w:t>
      </w:r>
      <w:r w:rsidR="00B80A20">
        <w:rPr>
          <w:rFonts w:ascii="Times New Roman" w:hAnsi="Times New Roman"/>
          <w:i/>
          <w:sz w:val="24"/>
          <w:szCs w:val="24"/>
        </w:rPr>
        <w:t>Programas Sociales, Neoliberalismo, Psicología Comunitaria</w:t>
      </w:r>
    </w:p>
    <w:p w14:paraId="52FDF0B9" w14:textId="5A9E951C" w:rsidR="001A3510" w:rsidRPr="00D95AD3" w:rsidRDefault="00EE5FB5" w:rsidP="00D95AD3">
      <w:pPr>
        <w:jc w:val="center"/>
        <w:rPr>
          <w:rFonts w:ascii="Times New Roman" w:eastAsia="Times New Roman" w:hAnsi="Times New Roman"/>
          <w:b/>
        </w:rPr>
      </w:pPr>
      <w:r w:rsidRPr="001A3510">
        <w:rPr>
          <w:rFonts w:ascii="Times New Roman" w:hAnsi="Times New Roman"/>
          <w:b/>
          <w:lang w:val="en-US"/>
        </w:rPr>
        <w:t>Abstract</w:t>
      </w:r>
    </w:p>
    <w:p w14:paraId="7308CF1B" w14:textId="77777777" w:rsidR="001A3510" w:rsidRPr="001A3510" w:rsidRDefault="001A3510" w:rsidP="00D95AD3">
      <w:pPr>
        <w:spacing w:line="240" w:lineRule="auto"/>
        <w:jc w:val="both"/>
        <w:rPr>
          <w:rFonts w:ascii="Times New Roman" w:eastAsia="Times New Roman" w:hAnsi="Times New Roman"/>
          <w:color w:val="222222"/>
          <w:sz w:val="24"/>
          <w:szCs w:val="24"/>
          <w:lang w:val="es-ES_tradnl" w:eastAsia="es-ES_tradnl"/>
        </w:rPr>
      </w:pPr>
      <w:proofErr w:type="spellStart"/>
      <w:r w:rsidRPr="001A3510">
        <w:rPr>
          <w:rFonts w:ascii="Times New Roman" w:eastAsia="Times New Roman" w:hAnsi="Times New Roman"/>
          <w:color w:val="222222"/>
          <w:sz w:val="24"/>
          <w:szCs w:val="24"/>
          <w:lang w:val="es-ES_tradnl" w:eastAsia="es-ES_tradnl"/>
        </w:rPr>
        <w:t>The</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value</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antagonism</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between</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Community</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Psychology</w:t>
      </w:r>
      <w:proofErr w:type="spellEnd"/>
      <w:r w:rsidRPr="001A3510">
        <w:rPr>
          <w:rFonts w:ascii="Times New Roman" w:eastAsia="Times New Roman" w:hAnsi="Times New Roman"/>
          <w:color w:val="222222"/>
          <w:sz w:val="24"/>
          <w:szCs w:val="24"/>
          <w:lang w:val="es-ES_tradnl" w:eastAsia="es-ES_tradnl"/>
        </w:rPr>
        <w:t xml:space="preserve"> (PC) and </w:t>
      </w:r>
      <w:proofErr w:type="spellStart"/>
      <w:r w:rsidRPr="001A3510">
        <w:rPr>
          <w:rFonts w:ascii="Times New Roman" w:eastAsia="Times New Roman" w:hAnsi="Times New Roman"/>
          <w:color w:val="222222"/>
          <w:sz w:val="24"/>
          <w:szCs w:val="24"/>
          <w:lang w:val="es-ES_tradnl" w:eastAsia="es-ES_tradnl"/>
        </w:rPr>
        <w:t>Neoliberalism</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conditions</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professional</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work</w:t>
      </w:r>
      <w:proofErr w:type="spellEnd"/>
      <w:r w:rsidRPr="001A3510">
        <w:rPr>
          <w:rFonts w:ascii="Times New Roman" w:eastAsia="Times New Roman" w:hAnsi="Times New Roman"/>
          <w:color w:val="222222"/>
          <w:sz w:val="24"/>
          <w:szCs w:val="24"/>
          <w:lang w:val="es-ES_tradnl" w:eastAsia="es-ES_tradnl"/>
        </w:rPr>
        <w:t xml:space="preserve">. In </w:t>
      </w:r>
      <w:proofErr w:type="spellStart"/>
      <w:r w:rsidRPr="001A3510">
        <w:rPr>
          <w:rFonts w:ascii="Times New Roman" w:eastAsia="Times New Roman" w:hAnsi="Times New Roman"/>
          <w:color w:val="222222"/>
          <w:sz w:val="24"/>
          <w:szCs w:val="24"/>
          <w:lang w:val="es-ES_tradnl" w:eastAsia="es-ES_tradnl"/>
        </w:rPr>
        <w:t>order</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to</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know</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the</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way</w:t>
      </w:r>
      <w:proofErr w:type="spellEnd"/>
      <w:r w:rsidRPr="001A3510">
        <w:rPr>
          <w:rFonts w:ascii="Times New Roman" w:eastAsia="Times New Roman" w:hAnsi="Times New Roman"/>
          <w:color w:val="222222"/>
          <w:sz w:val="24"/>
          <w:szCs w:val="24"/>
          <w:lang w:val="es-ES_tradnl" w:eastAsia="es-ES_tradnl"/>
        </w:rPr>
        <w:t xml:space="preserve"> in </w:t>
      </w:r>
      <w:proofErr w:type="spellStart"/>
      <w:r w:rsidRPr="001A3510">
        <w:rPr>
          <w:rFonts w:ascii="Times New Roman" w:eastAsia="Times New Roman" w:hAnsi="Times New Roman"/>
          <w:color w:val="222222"/>
          <w:sz w:val="24"/>
          <w:szCs w:val="24"/>
          <w:lang w:val="es-ES_tradnl" w:eastAsia="es-ES_tradnl"/>
        </w:rPr>
        <w:t>which</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the</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tension</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between</w:t>
      </w:r>
      <w:proofErr w:type="spellEnd"/>
      <w:r w:rsidRPr="001A3510">
        <w:rPr>
          <w:rFonts w:ascii="Times New Roman" w:eastAsia="Times New Roman" w:hAnsi="Times New Roman"/>
          <w:color w:val="222222"/>
          <w:sz w:val="24"/>
          <w:szCs w:val="24"/>
          <w:lang w:val="es-ES_tradnl" w:eastAsia="es-ES_tradnl"/>
        </w:rPr>
        <w:t xml:space="preserve"> neoliberal </w:t>
      </w:r>
      <w:proofErr w:type="spellStart"/>
      <w:r w:rsidRPr="001A3510">
        <w:rPr>
          <w:rFonts w:ascii="Times New Roman" w:eastAsia="Times New Roman" w:hAnsi="Times New Roman"/>
          <w:color w:val="222222"/>
          <w:sz w:val="24"/>
          <w:szCs w:val="24"/>
          <w:lang w:val="es-ES_tradnl" w:eastAsia="es-ES_tradnl"/>
        </w:rPr>
        <w:t>policies</w:t>
      </w:r>
      <w:proofErr w:type="spellEnd"/>
      <w:r w:rsidRPr="001A3510">
        <w:rPr>
          <w:rFonts w:ascii="Times New Roman" w:eastAsia="Times New Roman" w:hAnsi="Times New Roman"/>
          <w:color w:val="222222"/>
          <w:sz w:val="24"/>
          <w:szCs w:val="24"/>
          <w:lang w:val="es-ES_tradnl" w:eastAsia="es-ES_tradnl"/>
        </w:rPr>
        <w:t xml:space="preserve"> and </w:t>
      </w:r>
      <w:proofErr w:type="spellStart"/>
      <w:r w:rsidRPr="001A3510">
        <w:rPr>
          <w:rFonts w:ascii="Times New Roman" w:eastAsia="Times New Roman" w:hAnsi="Times New Roman"/>
          <w:color w:val="222222"/>
          <w:sz w:val="24"/>
          <w:szCs w:val="24"/>
          <w:lang w:val="es-ES_tradnl" w:eastAsia="es-ES_tradnl"/>
        </w:rPr>
        <w:t>community</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psychology</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unfolds</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the</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ways</w:t>
      </w:r>
      <w:proofErr w:type="spellEnd"/>
      <w:r w:rsidRPr="001A3510">
        <w:rPr>
          <w:rFonts w:ascii="Times New Roman" w:eastAsia="Times New Roman" w:hAnsi="Times New Roman"/>
          <w:color w:val="222222"/>
          <w:sz w:val="24"/>
          <w:szCs w:val="24"/>
          <w:lang w:val="es-ES_tradnl" w:eastAsia="es-ES_tradnl"/>
        </w:rPr>
        <w:t xml:space="preserve"> in </w:t>
      </w:r>
      <w:proofErr w:type="spellStart"/>
      <w:r w:rsidRPr="001A3510">
        <w:rPr>
          <w:rFonts w:ascii="Times New Roman" w:eastAsia="Times New Roman" w:hAnsi="Times New Roman"/>
          <w:color w:val="222222"/>
          <w:sz w:val="24"/>
          <w:szCs w:val="24"/>
          <w:lang w:val="es-ES_tradnl" w:eastAsia="es-ES_tradnl"/>
        </w:rPr>
        <w:t>which</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the</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community</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perspective</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is</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integrated</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into</w:t>
      </w:r>
      <w:proofErr w:type="spellEnd"/>
      <w:r w:rsidRPr="001A3510">
        <w:rPr>
          <w:rFonts w:ascii="Times New Roman" w:eastAsia="Times New Roman" w:hAnsi="Times New Roman"/>
          <w:color w:val="222222"/>
          <w:sz w:val="24"/>
          <w:szCs w:val="24"/>
          <w:lang w:val="es-ES_tradnl" w:eastAsia="es-ES_tradnl"/>
        </w:rPr>
        <w:t xml:space="preserve"> a set </w:t>
      </w:r>
      <w:proofErr w:type="spellStart"/>
      <w:r w:rsidRPr="001A3510">
        <w:rPr>
          <w:rFonts w:ascii="Times New Roman" w:eastAsia="Times New Roman" w:hAnsi="Times New Roman"/>
          <w:color w:val="222222"/>
          <w:sz w:val="24"/>
          <w:szCs w:val="24"/>
          <w:lang w:val="es-ES_tradnl" w:eastAsia="es-ES_tradnl"/>
        </w:rPr>
        <w:t>of</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government</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programs</w:t>
      </w:r>
      <w:proofErr w:type="spellEnd"/>
      <w:r w:rsidRPr="001A3510">
        <w:rPr>
          <w:rFonts w:ascii="Times New Roman" w:eastAsia="Times New Roman" w:hAnsi="Times New Roman"/>
          <w:color w:val="222222"/>
          <w:sz w:val="24"/>
          <w:szCs w:val="24"/>
          <w:lang w:val="es-ES_tradnl" w:eastAsia="es-ES_tradnl"/>
        </w:rPr>
        <w:t xml:space="preserve"> in Chile, </w:t>
      </w:r>
      <w:proofErr w:type="spellStart"/>
      <w:r w:rsidRPr="001A3510">
        <w:rPr>
          <w:rFonts w:ascii="Times New Roman" w:eastAsia="Times New Roman" w:hAnsi="Times New Roman"/>
          <w:color w:val="222222"/>
          <w:sz w:val="24"/>
          <w:szCs w:val="24"/>
          <w:lang w:val="es-ES_tradnl" w:eastAsia="es-ES_tradnl"/>
        </w:rPr>
        <w:t>which</w:t>
      </w:r>
      <w:proofErr w:type="spellEnd"/>
      <w:r w:rsidRPr="001A3510">
        <w:rPr>
          <w:rFonts w:ascii="Times New Roman" w:eastAsia="Times New Roman" w:hAnsi="Times New Roman"/>
          <w:color w:val="222222"/>
          <w:sz w:val="24"/>
          <w:szCs w:val="24"/>
          <w:lang w:val="es-ES_tradnl" w:eastAsia="es-ES_tradnl"/>
        </w:rPr>
        <w:t xml:space="preserve"> are </w:t>
      </w:r>
      <w:proofErr w:type="spellStart"/>
      <w:r w:rsidRPr="001A3510">
        <w:rPr>
          <w:rFonts w:ascii="Times New Roman" w:eastAsia="Times New Roman" w:hAnsi="Times New Roman"/>
          <w:color w:val="222222"/>
          <w:sz w:val="24"/>
          <w:szCs w:val="24"/>
          <w:lang w:val="es-ES_tradnl" w:eastAsia="es-ES_tradnl"/>
        </w:rPr>
        <w:t>declared</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community</w:t>
      </w:r>
      <w:proofErr w:type="spellEnd"/>
      <w:r w:rsidRPr="001A3510">
        <w:rPr>
          <w:rFonts w:ascii="Times New Roman" w:eastAsia="Times New Roman" w:hAnsi="Times New Roman"/>
          <w:color w:val="222222"/>
          <w:sz w:val="24"/>
          <w:szCs w:val="24"/>
          <w:lang w:val="es-ES_tradnl" w:eastAsia="es-ES_tradnl"/>
        </w:rPr>
        <w:t xml:space="preserve">", are </w:t>
      </w:r>
      <w:proofErr w:type="spellStart"/>
      <w:r w:rsidRPr="001A3510">
        <w:rPr>
          <w:rFonts w:ascii="Times New Roman" w:eastAsia="Times New Roman" w:hAnsi="Times New Roman"/>
          <w:color w:val="222222"/>
          <w:sz w:val="24"/>
          <w:szCs w:val="24"/>
          <w:lang w:val="es-ES_tradnl" w:eastAsia="es-ES_tradnl"/>
        </w:rPr>
        <w:t>described</w:t>
      </w:r>
      <w:proofErr w:type="spellEnd"/>
      <w:r w:rsidRPr="001A3510">
        <w:rPr>
          <w:rFonts w:ascii="Times New Roman" w:eastAsia="Times New Roman" w:hAnsi="Times New Roman"/>
          <w:color w:val="222222"/>
          <w:sz w:val="24"/>
          <w:szCs w:val="24"/>
          <w:lang w:val="es-ES_tradnl" w:eastAsia="es-ES_tradnl"/>
        </w:rPr>
        <w:t xml:space="preserve"> and </w:t>
      </w:r>
      <w:proofErr w:type="spellStart"/>
      <w:r w:rsidRPr="001A3510">
        <w:rPr>
          <w:rFonts w:ascii="Times New Roman" w:eastAsia="Times New Roman" w:hAnsi="Times New Roman"/>
          <w:color w:val="222222"/>
          <w:sz w:val="24"/>
          <w:szCs w:val="24"/>
          <w:lang w:val="es-ES_tradnl" w:eastAsia="es-ES_tradnl"/>
        </w:rPr>
        <w:t>analyzed</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The</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results</w:t>
      </w:r>
      <w:proofErr w:type="spellEnd"/>
      <w:r w:rsidRPr="001A3510">
        <w:rPr>
          <w:rFonts w:ascii="Times New Roman" w:eastAsia="Times New Roman" w:hAnsi="Times New Roman"/>
          <w:color w:val="222222"/>
          <w:sz w:val="24"/>
          <w:szCs w:val="24"/>
          <w:lang w:val="es-ES_tradnl" w:eastAsia="es-ES_tradnl"/>
        </w:rPr>
        <w:t xml:space="preserve"> show </w:t>
      </w:r>
      <w:proofErr w:type="spellStart"/>
      <w:r w:rsidRPr="001A3510">
        <w:rPr>
          <w:rFonts w:ascii="Times New Roman" w:eastAsia="Times New Roman" w:hAnsi="Times New Roman"/>
          <w:color w:val="222222"/>
          <w:sz w:val="24"/>
          <w:szCs w:val="24"/>
          <w:lang w:val="es-ES_tradnl" w:eastAsia="es-ES_tradnl"/>
        </w:rPr>
        <w:t>that</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the</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public</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policy</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programs</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reviewed</w:t>
      </w:r>
      <w:proofErr w:type="spellEnd"/>
      <w:r w:rsidRPr="001A3510">
        <w:rPr>
          <w:rFonts w:ascii="Times New Roman" w:eastAsia="Times New Roman" w:hAnsi="Times New Roman"/>
          <w:color w:val="222222"/>
          <w:sz w:val="24"/>
          <w:szCs w:val="24"/>
          <w:lang w:val="es-ES_tradnl" w:eastAsia="es-ES_tradnl"/>
        </w:rPr>
        <w:t xml:space="preserve">, do </w:t>
      </w:r>
      <w:proofErr w:type="spellStart"/>
      <w:r w:rsidRPr="001A3510">
        <w:rPr>
          <w:rFonts w:ascii="Times New Roman" w:eastAsia="Times New Roman" w:hAnsi="Times New Roman"/>
          <w:color w:val="222222"/>
          <w:sz w:val="24"/>
          <w:szCs w:val="24"/>
          <w:lang w:val="es-ES_tradnl" w:eastAsia="es-ES_tradnl"/>
        </w:rPr>
        <w:t>not</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meet</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the</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possibilities</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of</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the</w:t>
      </w:r>
      <w:proofErr w:type="spellEnd"/>
      <w:r w:rsidRPr="001A3510">
        <w:rPr>
          <w:rFonts w:ascii="Times New Roman" w:eastAsia="Times New Roman" w:hAnsi="Times New Roman"/>
          <w:color w:val="222222"/>
          <w:sz w:val="24"/>
          <w:szCs w:val="24"/>
          <w:lang w:val="es-ES_tradnl" w:eastAsia="es-ES_tradnl"/>
        </w:rPr>
        <w:t xml:space="preserve"> PC </w:t>
      </w:r>
      <w:proofErr w:type="spellStart"/>
      <w:r w:rsidRPr="001A3510">
        <w:rPr>
          <w:rFonts w:ascii="Times New Roman" w:eastAsia="Times New Roman" w:hAnsi="Times New Roman"/>
          <w:color w:val="222222"/>
          <w:sz w:val="24"/>
          <w:szCs w:val="24"/>
          <w:lang w:val="es-ES_tradnl" w:eastAsia="es-ES_tradnl"/>
        </w:rPr>
        <w:t>to</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strengthen</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communities</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There</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is</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an</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urgent</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need</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to</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recover</w:t>
      </w:r>
      <w:proofErr w:type="spellEnd"/>
      <w:r w:rsidRPr="001A3510">
        <w:rPr>
          <w:rFonts w:ascii="Times New Roman" w:eastAsia="Times New Roman" w:hAnsi="Times New Roman"/>
          <w:color w:val="222222"/>
          <w:sz w:val="24"/>
          <w:szCs w:val="24"/>
          <w:lang w:val="es-ES_tradnl" w:eastAsia="es-ES_tradnl"/>
        </w:rPr>
        <w:t xml:space="preserve"> and </w:t>
      </w:r>
      <w:proofErr w:type="spellStart"/>
      <w:r w:rsidRPr="001A3510">
        <w:rPr>
          <w:rFonts w:ascii="Times New Roman" w:eastAsia="Times New Roman" w:hAnsi="Times New Roman"/>
          <w:color w:val="222222"/>
          <w:sz w:val="24"/>
          <w:szCs w:val="24"/>
          <w:lang w:val="es-ES_tradnl" w:eastAsia="es-ES_tradnl"/>
        </w:rPr>
        <w:t>strengthen</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the</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consideration</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of</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the</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ethical-political</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dimension</w:t>
      </w:r>
      <w:proofErr w:type="spellEnd"/>
      <w:r w:rsidRPr="001A3510">
        <w:rPr>
          <w:rFonts w:ascii="Times New Roman" w:eastAsia="Times New Roman" w:hAnsi="Times New Roman"/>
          <w:color w:val="222222"/>
          <w:sz w:val="24"/>
          <w:szCs w:val="24"/>
          <w:lang w:val="es-ES_tradnl" w:eastAsia="es-ES_tradnl"/>
        </w:rPr>
        <w:t xml:space="preserve"> in </w:t>
      </w:r>
      <w:proofErr w:type="spellStart"/>
      <w:r w:rsidRPr="001A3510">
        <w:rPr>
          <w:rFonts w:ascii="Times New Roman" w:eastAsia="Times New Roman" w:hAnsi="Times New Roman"/>
          <w:color w:val="222222"/>
          <w:sz w:val="24"/>
          <w:szCs w:val="24"/>
          <w:lang w:val="es-ES_tradnl" w:eastAsia="es-ES_tradnl"/>
        </w:rPr>
        <w:t>professional</w:t>
      </w:r>
      <w:proofErr w:type="spellEnd"/>
      <w:r w:rsidRPr="001A3510">
        <w:rPr>
          <w:rFonts w:ascii="Times New Roman" w:eastAsia="Times New Roman" w:hAnsi="Times New Roman"/>
          <w:color w:val="222222"/>
          <w:sz w:val="24"/>
          <w:szCs w:val="24"/>
          <w:lang w:val="es-ES_tradnl" w:eastAsia="es-ES_tradnl"/>
        </w:rPr>
        <w:t xml:space="preserve"> training and </w:t>
      </w:r>
      <w:proofErr w:type="spellStart"/>
      <w:r w:rsidRPr="001A3510">
        <w:rPr>
          <w:rFonts w:ascii="Times New Roman" w:eastAsia="Times New Roman" w:hAnsi="Times New Roman"/>
          <w:color w:val="222222"/>
          <w:sz w:val="24"/>
          <w:szCs w:val="24"/>
          <w:lang w:val="es-ES_tradnl" w:eastAsia="es-ES_tradnl"/>
        </w:rPr>
        <w:t>the</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participation</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of</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the</w:t>
      </w:r>
      <w:proofErr w:type="spellEnd"/>
      <w:r w:rsidRPr="001A3510">
        <w:rPr>
          <w:rFonts w:ascii="Times New Roman" w:eastAsia="Times New Roman" w:hAnsi="Times New Roman"/>
          <w:color w:val="222222"/>
          <w:sz w:val="24"/>
          <w:szCs w:val="24"/>
          <w:lang w:val="es-ES_tradnl" w:eastAsia="es-ES_tradnl"/>
        </w:rPr>
        <w:t xml:space="preserve"> PC in </w:t>
      </w:r>
      <w:proofErr w:type="spellStart"/>
      <w:r w:rsidRPr="001A3510">
        <w:rPr>
          <w:rFonts w:ascii="Times New Roman" w:eastAsia="Times New Roman" w:hAnsi="Times New Roman"/>
          <w:color w:val="222222"/>
          <w:sz w:val="24"/>
          <w:szCs w:val="24"/>
          <w:lang w:val="es-ES_tradnl" w:eastAsia="es-ES_tradnl"/>
        </w:rPr>
        <w:t>public</w:t>
      </w:r>
      <w:proofErr w:type="spellEnd"/>
      <w:r w:rsidRPr="001A3510">
        <w:rPr>
          <w:rFonts w:ascii="Times New Roman" w:eastAsia="Times New Roman" w:hAnsi="Times New Roman"/>
          <w:color w:val="222222"/>
          <w:sz w:val="24"/>
          <w:szCs w:val="24"/>
          <w:lang w:val="es-ES_tradnl" w:eastAsia="es-ES_tradnl"/>
        </w:rPr>
        <w:t xml:space="preserve"> </w:t>
      </w:r>
      <w:proofErr w:type="spellStart"/>
      <w:r w:rsidRPr="001A3510">
        <w:rPr>
          <w:rFonts w:ascii="Times New Roman" w:eastAsia="Times New Roman" w:hAnsi="Times New Roman"/>
          <w:color w:val="222222"/>
          <w:sz w:val="24"/>
          <w:szCs w:val="24"/>
          <w:lang w:val="es-ES_tradnl" w:eastAsia="es-ES_tradnl"/>
        </w:rPr>
        <w:t>policies</w:t>
      </w:r>
      <w:proofErr w:type="spellEnd"/>
      <w:r w:rsidRPr="001A3510">
        <w:rPr>
          <w:rFonts w:ascii="Times New Roman" w:eastAsia="Times New Roman" w:hAnsi="Times New Roman"/>
          <w:color w:val="222222"/>
          <w:sz w:val="24"/>
          <w:szCs w:val="24"/>
          <w:lang w:val="es-ES_tradnl" w:eastAsia="es-ES_tradnl"/>
        </w:rPr>
        <w:t>.</w:t>
      </w:r>
    </w:p>
    <w:p w14:paraId="33FE4036" w14:textId="77777777" w:rsidR="001A3510" w:rsidRPr="001A3510" w:rsidRDefault="001A3510" w:rsidP="00D95AD3">
      <w:pPr>
        <w:spacing w:line="240" w:lineRule="auto"/>
        <w:rPr>
          <w:rFonts w:ascii="Times New Roman" w:eastAsia="Times New Roman" w:hAnsi="Times New Roman"/>
          <w:i/>
          <w:color w:val="222222"/>
          <w:sz w:val="24"/>
          <w:szCs w:val="24"/>
          <w:lang w:val="es-ES_tradnl" w:eastAsia="es-ES_tradnl"/>
        </w:rPr>
      </w:pPr>
      <w:proofErr w:type="spellStart"/>
      <w:r w:rsidRPr="001A3510">
        <w:rPr>
          <w:rFonts w:ascii="Times New Roman" w:eastAsia="Times New Roman" w:hAnsi="Times New Roman"/>
          <w:i/>
          <w:color w:val="222222"/>
          <w:sz w:val="24"/>
          <w:szCs w:val="24"/>
          <w:lang w:val="es-ES_tradnl" w:eastAsia="es-ES_tradnl"/>
        </w:rPr>
        <w:t>Keywords</w:t>
      </w:r>
      <w:proofErr w:type="spellEnd"/>
      <w:r w:rsidRPr="001A3510">
        <w:rPr>
          <w:rFonts w:ascii="Times New Roman" w:eastAsia="Times New Roman" w:hAnsi="Times New Roman"/>
          <w:i/>
          <w:color w:val="222222"/>
          <w:sz w:val="24"/>
          <w:szCs w:val="24"/>
          <w:lang w:val="es-ES_tradnl" w:eastAsia="es-ES_tradnl"/>
        </w:rPr>
        <w:t xml:space="preserve">: Social </w:t>
      </w:r>
      <w:proofErr w:type="spellStart"/>
      <w:r w:rsidRPr="001A3510">
        <w:rPr>
          <w:rFonts w:ascii="Times New Roman" w:eastAsia="Times New Roman" w:hAnsi="Times New Roman"/>
          <w:i/>
          <w:color w:val="222222"/>
          <w:sz w:val="24"/>
          <w:szCs w:val="24"/>
          <w:lang w:val="es-ES_tradnl" w:eastAsia="es-ES_tradnl"/>
        </w:rPr>
        <w:t>Programs</w:t>
      </w:r>
      <w:proofErr w:type="spellEnd"/>
      <w:r w:rsidRPr="001A3510">
        <w:rPr>
          <w:rFonts w:ascii="Times New Roman" w:eastAsia="Times New Roman" w:hAnsi="Times New Roman"/>
          <w:i/>
          <w:color w:val="222222"/>
          <w:sz w:val="24"/>
          <w:szCs w:val="24"/>
          <w:lang w:val="es-ES_tradnl" w:eastAsia="es-ES_tradnl"/>
        </w:rPr>
        <w:t xml:space="preserve">, </w:t>
      </w:r>
      <w:proofErr w:type="spellStart"/>
      <w:r w:rsidRPr="001A3510">
        <w:rPr>
          <w:rFonts w:ascii="Times New Roman" w:eastAsia="Times New Roman" w:hAnsi="Times New Roman"/>
          <w:i/>
          <w:color w:val="222222"/>
          <w:sz w:val="24"/>
          <w:szCs w:val="24"/>
          <w:lang w:val="es-ES_tradnl" w:eastAsia="es-ES_tradnl"/>
        </w:rPr>
        <w:t>Neoliberalism</w:t>
      </w:r>
      <w:proofErr w:type="spellEnd"/>
      <w:r w:rsidRPr="001A3510">
        <w:rPr>
          <w:rFonts w:ascii="Times New Roman" w:eastAsia="Times New Roman" w:hAnsi="Times New Roman"/>
          <w:i/>
          <w:color w:val="222222"/>
          <w:sz w:val="24"/>
          <w:szCs w:val="24"/>
          <w:lang w:val="es-ES_tradnl" w:eastAsia="es-ES_tradnl"/>
        </w:rPr>
        <w:t xml:space="preserve">, </w:t>
      </w:r>
      <w:proofErr w:type="spellStart"/>
      <w:r w:rsidRPr="001A3510">
        <w:rPr>
          <w:rFonts w:ascii="Times New Roman" w:eastAsia="Times New Roman" w:hAnsi="Times New Roman"/>
          <w:i/>
          <w:color w:val="222222"/>
          <w:sz w:val="24"/>
          <w:szCs w:val="24"/>
          <w:lang w:val="es-ES_tradnl" w:eastAsia="es-ES_tradnl"/>
        </w:rPr>
        <w:t>Community</w:t>
      </w:r>
      <w:proofErr w:type="spellEnd"/>
      <w:r w:rsidRPr="001A3510">
        <w:rPr>
          <w:rFonts w:ascii="Times New Roman" w:eastAsia="Times New Roman" w:hAnsi="Times New Roman"/>
          <w:i/>
          <w:color w:val="222222"/>
          <w:sz w:val="24"/>
          <w:szCs w:val="24"/>
          <w:lang w:val="es-ES_tradnl" w:eastAsia="es-ES_tradnl"/>
        </w:rPr>
        <w:t xml:space="preserve"> </w:t>
      </w:r>
      <w:proofErr w:type="spellStart"/>
      <w:r w:rsidRPr="001A3510">
        <w:rPr>
          <w:rFonts w:ascii="Times New Roman" w:eastAsia="Times New Roman" w:hAnsi="Times New Roman"/>
          <w:i/>
          <w:color w:val="222222"/>
          <w:sz w:val="24"/>
          <w:szCs w:val="24"/>
          <w:lang w:val="es-ES_tradnl" w:eastAsia="es-ES_tradnl"/>
        </w:rPr>
        <w:t>Psychology</w:t>
      </w:r>
      <w:proofErr w:type="spellEnd"/>
    </w:p>
    <w:p w14:paraId="539FBB5A" w14:textId="77777777" w:rsidR="00EE5FB5" w:rsidRDefault="00EE5FB5" w:rsidP="00D95AD3">
      <w:pPr>
        <w:widowControl w:val="0"/>
        <w:spacing w:line="480" w:lineRule="auto"/>
        <w:jc w:val="both"/>
        <w:rPr>
          <w:rFonts w:ascii="Times New Roman" w:eastAsia="Times New Roman" w:hAnsi="Times New Roman"/>
          <w:sz w:val="24"/>
          <w:szCs w:val="24"/>
        </w:rPr>
      </w:pPr>
    </w:p>
    <w:p w14:paraId="31E33BCB" w14:textId="77777777" w:rsidR="004F3687" w:rsidRDefault="00363901" w:rsidP="00D95AD3">
      <w:pPr>
        <w:widowControl w:val="0"/>
        <w:spacing w:line="240" w:lineRule="auto"/>
        <w:ind w:firstLine="709"/>
        <w:jc w:val="both"/>
        <w:rPr>
          <w:rFonts w:ascii="Times New Roman" w:hAnsi="Times New Roman"/>
          <w:sz w:val="24"/>
          <w:szCs w:val="24"/>
        </w:rPr>
      </w:pPr>
      <w:r w:rsidRPr="00C40790">
        <w:rPr>
          <w:rFonts w:ascii="Times New Roman" w:eastAsia="Times New Roman" w:hAnsi="Times New Roman"/>
          <w:sz w:val="24"/>
          <w:szCs w:val="24"/>
        </w:rPr>
        <w:t>La Psicología Comunitaria</w:t>
      </w:r>
      <w:r w:rsidR="009311D2">
        <w:rPr>
          <w:rFonts w:ascii="Times New Roman" w:eastAsia="Times New Roman" w:hAnsi="Times New Roman"/>
          <w:sz w:val="24"/>
          <w:szCs w:val="24"/>
        </w:rPr>
        <w:t xml:space="preserve"> (en adelante PC)</w:t>
      </w:r>
      <w:r w:rsidR="00233BDC" w:rsidRPr="00C40790">
        <w:rPr>
          <w:rFonts w:ascii="Times New Roman" w:eastAsia="Times New Roman" w:hAnsi="Times New Roman"/>
          <w:sz w:val="24"/>
          <w:szCs w:val="24"/>
        </w:rPr>
        <w:t>, como disciplina teórico-práctica, enfatiza la promoción</w:t>
      </w:r>
      <w:r w:rsidRPr="00C40790">
        <w:rPr>
          <w:rFonts w:ascii="Times New Roman" w:eastAsia="Times New Roman" w:hAnsi="Times New Roman"/>
          <w:sz w:val="24"/>
          <w:szCs w:val="24"/>
        </w:rPr>
        <w:t xml:space="preserve"> </w:t>
      </w:r>
      <w:r w:rsidR="00D5314F" w:rsidRPr="00C40790">
        <w:rPr>
          <w:rFonts w:ascii="Times New Roman" w:eastAsia="Times New Roman" w:hAnsi="Times New Roman"/>
          <w:sz w:val="24"/>
          <w:szCs w:val="24"/>
        </w:rPr>
        <w:t>d</w:t>
      </w:r>
      <w:r w:rsidRPr="00C40790">
        <w:rPr>
          <w:rFonts w:ascii="Times New Roman" w:eastAsia="Times New Roman" w:hAnsi="Times New Roman"/>
          <w:sz w:val="24"/>
          <w:szCs w:val="24"/>
        </w:rPr>
        <w:t>el bienestar comunitario</w:t>
      </w:r>
      <w:r w:rsidR="00233BDC" w:rsidRPr="00C40790">
        <w:rPr>
          <w:rFonts w:ascii="Times New Roman" w:eastAsia="Times New Roman" w:hAnsi="Times New Roman"/>
          <w:sz w:val="24"/>
          <w:szCs w:val="24"/>
        </w:rPr>
        <w:t xml:space="preserve"> como un objetivo fundamental </w:t>
      </w:r>
      <w:r w:rsidR="00CD1471" w:rsidRPr="00C40790">
        <w:rPr>
          <w:rFonts w:ascii="Times New Roman" w:eastAsia="Times New Roman" w:hAnsi="Times New Roman"/>
          <w:sz w:val="24"/>
          <w:szCs w:val="24"/>
        </w:rPr>
        <w:t>para el desarrollo de las sociedades postindustriales</w:t>
      </w:r>
      <w:r w:rsidR="007500CC" w:rsidRPr="00C40790">
        <w:rPr>
          <w:rFonts w:ascii="Times New Roman" w:eastAsia="Times New Roman" w:hAnsi="Times New Roman"/>
          <w:sz w:val="24"/>
          <w:szCs w:val="24"/>
        </w:rPr>
        <w:t xml:space="preserve"> (</w:t>
      </w:r>
      <w:proofErr w:type="spellStart"/>
      <w:r w:rsidR="007500CC" w:rsidRPr="00C40790">
        <w:rPr>
          <w:rFonts w:ascii="Times New Roman" w:eastAsia="Times New Roman" w:hAnsi="Times New Roman"/>
          <w:sz w:val="24"/>
          <w:szCs w:val="24"/>
        </w:rPr>
        <w:t>Francescato</w:t>
      </w:r>
      <w:proofErr w:type="spellEnd"/>
      <w:r w:rsidR="007500CC" w:rsidRPr="00C40790">
        <w:rPr>
          <w:rFonts w:ascii="Times New Roman" w:eastAsia="Times New Roman" w:hAnsi="Times New Roman"/>
          <w:sz w:val="24"/>
          <w:szCs w:val="24"/>
        </w:rPr>
        <w:t xml:space="preserve">, </w:t>
      </w:r>
      <w:proofErr w:type="spellStart"/>
      <w:r w:rsidR="007500CC" w:rsidRPr="00C40790">
        <w:rPr>
          <w:rFonts w:ascii="Times New Roman" w:eastAsia="Times New Roman" w:hAnsi="Times New Roman"/>
          <w:sz w:val="24"/>
          <w:szCs w:val="24"/>
        </w:rPr>
        <w:t>Tomai</w:t>
      </w:r>
      <w:proofErr w:type="spellEnd"/>
      <w:r w:rsidR="007500CC" w:rsidRPr="00C40790">
        <w:rPr>
          <w:rFonts w:ascii="Times New Roman" w:eastAsia="Times New Roman" w:hAnsi="Times New Roman"/>
          <w:sz w:val="24"/>
          <w:szCs w:val="24"/>
        </w:rPr>
        <w:t xml:space="preserve"> &amp; </w:t>
      </w:r>
      <w:proofErr w:type="spellStart"/>
      <w:r w:rsidR="000528AB" w:rsidRPr="00C40790">
        <w:rPr>
          <w:rFonts w:ascii="Times New Roman" w:eastAsia="Times New Roman" w:hAnsi="Times New Roman"/>
          <w:sz w:val="24"/>
          <w:szCs w:val="24"/>
        </w:rPr>
        <w:t>Mebane</w:t>
      </w:r>
      <w:proofErr w:type="spellEnd"/>
      <w:r w:rsidR="000528AB" w:rsidRPr="00C40790">
        <w:rPr>
          <w:rFonts w:ascii="Times New Roman" w:eastAsia="Times New Roman" w:hAnsi="Times New Roman"/>
          <w:sz w:val="24"/>
          <w:szCs w:val="24"/>
        </w:rPr>
        <w:t>, 2006</w:t>
      </w:r>
      <w:r w:rsidR="007500CC" w:rsidRPr="00C40790">
        <w:rPr>
          <w:rFonts w:ascii="Times New Roman" w:eastAsia="Times New Roman" w:hAnsi="Times New Roman"/>
          <w:sz w:val="24"/>
          <w:szCs w:val="24"/>
        </w:rPr>
        <w:t>)</w:t>
      </w:r>
      <w:r w:rsidR="00AD2B24" w:rsidRPr="00C40790">
        <w:rPr>
          <w:rFonts w:ascii="Times New Roman" w:eastAsia="Times New Roman" w:hAnsi="Times New Roman"/>
          <w:sz w:val="24"/>
          <w:szCs w:val="24"/>
        </w:rPr>
        <w:t>.</w:t>
      </w:r>
      <w:r w:rsidRPr="00C40790">
        <w:rPr>
          <w:rFonts w:ascii="Times New Roman" w:eastAsia="Times New Roman" w:hAnsi="Times New Roman"/>
          <w:sz w:val="24"/>
          <w:szCs w:val="24"/>
        </w:rPr>
        <w:t xml:space="preserve"> Sin embargo,</w:t>
      </w:r>
      <w:r w:rsidR="0029453A" w:rsidRPr="00C40790">
        <w:rPr>
          <w:rFonts w:ascii="Times New Roman" w:eastAsia="Times New Roman" w:hAnsi="Times New Roman"/>
          <w:sz w:val="24"/>
          <w:szCs w:val="24"/>
        </w:rPr>
        <w:t xml:space="preserve"> diversas investigaciones refieren que</w:t>
      </w:r>
      <w:r w:rsidRPr="00C40790">
        <w:rPr>
          <w:rFonts w:ascii="Times New Roman" w:eastAsia="Times New Roman" w:hAnsi="Times New Roman"/>
          <w:sz w:val="24"/>
          <w:szCs w:val="24"/>
        </w:rPr>
        <w:t xml:space="preserve"> </w:t>
      </w:r>
      <w:r w:rsidR="0029453A" w:rsidRPr="00C40790">
        <w:rPr>
          <w:rFonts w:ascii="Times New Roman" w:eastAsia="Times New Roman" w:hAnsi="Times New Roman"/>
          <w:sz w:val="24"/>
          <w:szCs w:val="24"/>
        </w:rPr>
        <w:t xml:space="preserve">el desarrollo </w:t>
      </w:r>
      <w:r w:rsidR="0069610E">
        <w:rPr>
          <w:rFonts w:ascii="Times New Roman" w:eastAsia="Times New Roman" w:hAnsi="Times New Roman"/>
          <w:sz w:val="24"/>
          <w:szCs w:val="24"/>
        </w:rPr>
        <w:t xml:space="preserve">de </w:t>
      </w:r>
      <w:r w:rsidR="008424A0" w:rsidRPr="00C40790">
        <w:rPr>
          <w:rFonts w:ascii="Times New Roman" w:eastAsia="Times New Roman" w:hAnsi="Times New Roman"/>
          <w:sz w:val="24"/>
          <w:szCs w:val="24"/>
        </w:rPr>
        <w:t>políticas sociales gestadas en un sistema neoliberal</w:t>
      </w:r>
      <w:r w:rsidR="00A32EF1" w:rsidRPr="00C40790">
        <w:rPr>
          <w:rFonts w:ascii="Times New Roman" w:eastAsia="Times New Roman" w:hAnsi="Times New Roman"/>
          <w:sz w:val="24"/>
          <w:szCs w:val="24"/>
        </w:rPr>
        <w:t>,</w:t>
      </w:r>
      <w:r w:rsidRPr="00C40790">
        <w:rPr>
          <w:rFonts w:ascii="Times New Roman" w:eastAsia="Times New Roman" w:hAnsi="Times New Roman"/>
          <w:sz w:val="24"/>
          <w:szCs w:val="24"/>
        </w:rPr>
        <w:t xml:space="preserve"> inciden negativamente en </w:t>
      </w:r>
      <w:r w:rsidR="00B27349" w:rsidRPr="00C40790">
        <w:rPr>
          <w:rFonts w:ascii="Times New Roman" w:eastAsia="Times New Roman" w:hAnsi="Times New Roman"/>
          <w:sz w:val="24"/>
          <w:szCs w:val="24"/>
        </w:rPr>
        <w:t>la organización comunitaria</w:t>
      </w:r>
      <w:r w:rsidR="008424A0" w:rsidRPr="00C40790">
        <w:rPr>
          <w:rFonts w:ascii="Times New Roman" w:eastAsia="Times New Roman" w:hAnsi="Times New Roman"/>
          <w:sz w:val="24"/>
          <w:szCs w:val="24"/>
        </w:rPr>
        <w:t xml:space="preserve"> (</w:t>
      </w:r>
      <w:r w:rsidR="0029453A" w:rsidRPr="00C40790">
        <w:rPr>
          <w:rFonts w:ascii="Times New Roman" w:eastAsia="Times New Roman" w:hAnsi="Times New Roman"/>
          <w:sz w:val="24"/>
          <w:szCs w:val="24"/>
        </w:rPr>
        <w:t xml:space="preserve">Brady, </w:t>
      </w:r>
      <w:proofErr w:type="spellStart"/>
      <w:r w:rsidR="0029453A" w:rsidRPr="00C40790">
        <w:rPr>
          <w:rFonts w:ascii="Times New Roman" w:eastAsia="Times New Roman" w:hAnsi="Times New Roman"/>
          <w:sz w:val="24"/>
          <w:szCs w:val="24"/>
        </w:rPr>
        <w:t>Schoe</w:t>
      </w:r>
      <w:r w:rsidR="00455D2C" w:rsidRPr="00C40790">
        <w:rPr>
          <w:rFonts w:ascii="Times New Roman" w:eastAsia="Times New Roman" w:hAnsi="Times New Roman"/>
          <w:sz w:val="24"/>
          <w:szCs w:val="24"/>
        </w:rPr>
        <w:t>neman</w:t>
      </w:r>
      <w:proofErr w:type="spellEnd"/>
      <w:r w:rsidR="00455D2C" w:rsidRPr="00C40790">
        <w:rPr>
          <w:rFonts w:ascii="Times New Roman" w:eastAsia="Times New Roman" w:hAnsi="Times New Roman"/>
          <w:sz w:val="24"/>
          <w:szCs w:val="24"/>
        </w:rPr>
        <w:t xml:space="preserve"> &amp; Sawyer, 2014; </w:t>
      </w:r>
      <w:proofErr w:type="spellStart"/>
      <w:r w:rsidR="00455D2C" w:rsidRPr="00C40790">
        <w:rPr>
          <w:rFonts w:ascii="Times New Roman" w:eastAsia="Times New Roman" w:hAnsi="Times New Roman"/>
          <w:sz w:val="24"/>
          <w:szCs w:val="24"/>
        </w:rPr>
        <w:t>Hasenfeld</w:t>
      </w:r>
      <w:proofErr w:type="spellEnd"/>
      <w:r w:rsidR="00455D2C" w:rsidRPr="00C40790">
        <w:rPr>
          <w:rFonts w:ascii="Times New Roman" w:eastAsia="Times New Roman" w:hAnsi="Times New Roman"/>
          <w:sz w:val="24"/>
          <w:szCs w:val="24"/>
        </w:rPr>
        <w:t xml:space="preserve"> </w:t>
      </w:r>
      <w:r w:rsidR="0029453A" w:rsidRPr="00C40790">
        <w:rPr>
          <w:rFonts w:ascii="Times New Roman" w:eastAsia="Times New Roman" w:hAnsi="Times New Roman"/>
          <w:sz w:val="24"/>
          <w:szCs w:val="24"/>
        </w:rPr>
        <w:t xml:space="preserve">&amp; </w:t>
      </w:r>
      <w:proofErr w:type="spellStart"/>
      <w:r w:rsidR="0029453A" w:rsidRPr="00C40790">
        <w:rPr>
          <w:rFonts w:ascii="Times New Roman" w:eastAsia="Times New Roman" w:hAnsi="Times New Roman"/>
          <w:sz w:val="24"/>
          <w:szCs w:val="24"/>
        </w:rPr>
        <w:t>Garrow</w:t>
      </w:r>
      <w:proofErr w:type="spellEnd"/>
      <w:r w:rsidR="0029453A" w:rsidRPr="00C40790">
        <w:rPr>
          <w:rFonts w:ascii="Times New Roman" w:eastAsia="Times New Roman" w:hAnsi="Times New Roman"/>
          <w:sz w:val="24"/>
          <w:szCs w:val="24"/>
        </w:rPr>
        <w:t>, 2012)</w:t>
      </w:r>
      <w:r w:rsidR="008424A0" w:rsidRPr="00C40790">
        <w:rPr>
          <w:rFonts w:ascii="Times New Roman" w:eastAsia="Times New Roman" w:hAnsi="Times New Roman"/>
          <w:sz w:val="24"/>
          <w:szCs w:val="24"/>
        </w:rPr>
        <w:t xml:space="preserve">. </w:t>
      </w:r>
      <w:r w:rsidR="004F3687">
        <w:rPr>
          <w:rFonts w:ascii="Times New Roman" w:hAnsi="Times New Roman"/>
          <w:sz w:val="24"/>
          <w:szCs w:val="24"/>
        </w:rPr>
        <w:t>L</w:t>
      </w:r>
      <w:r w:rsidR="00AC10C9" w:rsidRPr="00C40790">
        <w:rPr>
          <w:rFonts w:ascii="Times New Roman" w:hAnsi="Times New Roman"/>
          <w:sz w:val="24"/>
          <w:szCs w:val="24"/>
        </w:rPr>
        <w:t xml:space="preserve">a influencia del neoliberalismo en el desarrollo de un cierto tipo de política pública afecta fuertemente las prácticas comunitarias a la base de los programas que se implementen. </w:t>
      </w:r>
    </w:p>
    <w:p w14:paraId="7579BB40" w14:textId="77777777" w:rsidR="004F3687" w:rsidRPr="00C40790" w:rsidRDefault="004F3687" w:rsidP="00D95AD3">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rPr>
        <w:t xml:space="preserve">En este </w:t>
      </w:r>
      <w:r w:rsidR="0069767B">
        <w:rPr>
          <w:rFonts w:ascii="Times New Roman" w:eastAsia="Times New Roman" w:hAnsi="Times New Roman"/>
          <w:sz w:val="24"/>
          <w:szCs w:val="24"/>
        </w:rPr>
        <w:t>sentido</w:t>
      </w:r>
      <w:r w:rsidRPr="00C40790">
        <w:rPr>
          <w:rFonts w:ascii="Times New Roman" w:eastAsia="Times New Roman" w:hAnsi="Times New Roman"/>
          <w:sz w:val="24"/>
          <w:szCs w:val="24"/>
        </w:rPr>
        <w:t xml:space="preserve"> </w:t>
      </w:r>
      <w:r w:rsidR="008E7A7A">
        <w:rPr>
          <w:rFonts w:ascii="Times New Roman" w:eastAsia="Times New Roman" w:hAnsi="Times New Roman"/>
          <w:sz w:val="24"/>
          <w:szCs w:val="24"/>
        </w:rPr>
        <w:t>C</w:t>
      </w:r>
      <w:r w:rsidR="0069767B">
        <w:rPr>
          <w:rFonts w:ascii="Times New Roman" w:eastAsia="Times New Roman" w:hAnsi="Times New Roman"/>
          <w:sz w:val="24"/>
          <w:szCs w:val="24"/>
        </w:rPr>
        <w:t>hile es un caso</w:t>
      </w:r>
      <w:r w:rsidRPr="00C40790">
        <w:rPr>
          <w:rFonts w:ascii="Times New Roman" w:eastAsia="Times New Roman" w:hAnsi="Times New Roman"/>
          <w:sz w:val="24"/>
          <w:szCs w:val="24"/>
        </w:rPr>
        <w:t xml:space="preserve"> </w:t>
      </w:r>
      <w:r w:rsidR="0069767B">
        <w:rPr>
          <w:rFonts w:ascii="Times New Roman" w:eastAsia="Times New Roman" w:hAnsi="Times New Roman"/>
          <w:sz w:val="24"/>
          <w:szCs w:val="24"/>
        </w:rPr>
        <w:t>de aplicación</w:t>
      </w:r>
      <w:r w:rsidR="008E7A7A">
        <w:rPr>
          <w:rFonts w:ascii="Times New Roman" w:eastAsia="Times New Roman" w:hAnsi="Times New Roman"/>
          <w:sz w:val="24"/>
          <w:szCs w:val="24"/>
        </w:rPr>
        <w:t xml:space="preserve"> paradigmática</w:t>
      </w:r>
      <w:r w:rsidR="0069767B">
        <w:rPr>
          <w:rFonts w:ascii="Times New Roman" w:eastAsia="Times New Roman" w:hAnsi="Times New Roman"/>
          <w:sz w:val="24"/>
          <w:szCs w:val="24"/>
        </w:rPr>
        <w:t xml:space="preserve"> </w:t>
      </w:r>
      <w:r w:rsidR="008E7A7A" w:rsidRPr="007155B4">
        <w:rPr>
          <w:rFonts w:ascii="Times New Roman" w:eastAsia="Times New Roman" w:hAnsi="Times New Roman"/>
          <w:sz w:val="24"/>
          <w:szCs w:val="24"/>
        </w:rPr>
        <w:t xml:space="preserve">del modelo </w:t>
      </w:r>
      <w:r w:rsidR="0069767B" w:rsidRPr="007155B4">
        <w:rPr>
          <w:rFonts w:ascii="Times New Roman" w:eastAsia="Times New Roman" w:hAnsi="Times New Roman"/>
          <w:sz w:val="24"/>
          <w:szCs w:val="24"/>
        </w:rPr>
        <w:t>neoliberal</w:t>
      </w:r>
      <w:r w:rsidR="008E7A7A" w:rsidRPr="007155B4">
        <w:rPr>
          <w:rFonts w:ascii="Times New Roman" w:eastAsia="Times New Roman" w:hAnsi="Times New Roman"/>
          <w:sz w:val="24"/>
          <w:szCs w:val="24"/>
        </w:rPr>
        <w:t>,</w:t>
      </w:r>
      <w:r w:rsidR="008E7A7A">
        <w:rPr>
          <w:rFonts w:ascii="Times New Roman" w:eastAsia="Times New Roman" w:hAnsi="Times New Roman"/>
          <w:sz w:val="24"/>
          <w:szCs w:val="24"/>
        </w:rPr>
        <w:t xml:space="preserve"> ya que se ha constituido</w:t>
      </w:r>
      <w:r w:rsidR="00AC10C9" w:rsidRPr="00C40790">
        <w:rPr>
          <w:rFonts w:ascii="Times New Roman" w:hAnsi="Times New Roman"/>
          <w:sz w:val="24"/>
          <w:szCs w:val="24"/>
        </w:rPr>
        <w:t xml:space="preserve">, </w:t>
      </w:r>
      <w:r w:rsidR="008E7A7A">
        <w:rPr>
          <w:rFonts w:ascii="Times New Roman" w:hAnsi="Times New Roman"/>
          <w:sz w:val="24"/>
          <w:szCs w:val="24"/>
        </w:rPr>
        <w:t xml:space="preserve">en </w:t>
      </w:r>
      <w:r w:rsidR="00AC10C9" w:rsidRPr="00C40790">
        <w:rPr>
          <w:rFonts w:ascii="Times New Roman" w:hAnsi="Times New Roman"/>
          <w:sz w:val="24"/>
          <w:szCs w:val="24"/>
        </w:rPr>
        <w:t>una especie de bastión donde se han ensayado políticas neoliberales que</w:t>
      </w:r>
      <w:r w:rsidR="00270781">
        <w:rPr>
          <w:rFonts w:ascii="Times New Roman" w:hAnsi="Times New Roman"/>
          <w:sz w:val="24"/>
          <w:szCs w:val="24"/>
        </w:rPr>
        <w:t>,</w:t>
      </w:r>
      <w:r w:rsidR="00AC10C9" w:rsidRPr="00C40790">
        <w:rPr>
          <w:rFonts w:ascii="Times New Roman" w:hAnsi="Times New Roman"/>
          <w:sz w:val="24"/>
          <w:szCs w:val="24"/>
        </w:rPr>
        <w:t xml:space="preserve"> más tarde, se implementan en el resto de los países de la región a través de la participación de agencias internacionales como el </w:t>
      </w:r>
      <w:r w:rsidR="00C83BAF" w:rsidRPr="00C40790">
        <w:rPr>
          <w:rFonts w:ascii="Times New Roman" w:hAnsi="Times New Roman"/>
          <w:sz w:val="24"/>
          <w:szCs w:val="24"/>
        </w:rPr>
        <w:t>Banco Interamericano de Desarrollo (BID)</w:t>
      </w:r>
      <w:r w:rsidR="008E7A7A">
        <w:rPr>
          <w:rFonts w:ascii="Times New Roman" w:hAnsi="Times New Roman"/>
          <w:sz w:val="24"/>
          <w:szCs w:val="24"/>
        </w:rPr>
        <w:t xml:space="preserve">; habiéndose reportado </w:t>
      </w:r>
      <w:r w:rsidR="0069767B">
        <w:rPr>
          <w:rFonts w:ascii="Times New Roman" w:hAnsi="Times New Roman"/>
          <w:sz w:val="24"/>
          <w:szCs w:val="24"/>
        </w:rPr>
        <w:t xml:space="preserve">que </w:t>
      </w:r>
      <w:r w:rsidR="0069767B" w:rsidRPr="00C40790">
        <w:rPr>
          <w:rFonts w:ascii="Times New Roman" w:eastAsia="Times New Roman" w:hAnsi="Times New Roman"/>
          <w:sz w:val="24"/>
          <w:szCs w:val="24"/>
          <w:lang w:val="es-ES"/>
        </w:rPr>
        <w:t xml:space="preserve">los fundamentos y prácticas implementadas en los programas </w:t>
      </w:r>
      <w:r w:rsidR="0069767B">
        <w:rPr>
          <w:rFonts w:ascii="Times New Roman" w:eastAsia="Times New Roman" w:hAnsi="Times New Roman"/>
          <w:sz w:val="24"/>
          <w:szCs w:val="24"/>
          <w:lang w:val="es-ES"/>
        </w:rPr>
        <w:t>sociales de corte comunitario</w:t>
      </w:r>
      <w:r w:rsidR="0069767B" w:rsidRPr="00C40790">
        <w:rPr>
          <w:rFonts w:ascii="Times New Roman" w:eastAsia="Times New Roman" w:hAnsi="Times New Roman"/>
          <w:sz w:val="24"/>
          <w:szCs w:val="24"/>
          <w:lang w:val="es-ES"/>
        </w:rPr>
        <w:t xml:space="preserve"> presentes en la oferta pública</w:t>
      </w:r>
      <w:r w:rsidR="0069767B">
        <w:rPr>
          <w:rFonts w:ascii="Times New Roman" w:eastAsia="Times New Roman" w:hAnsi="Times New Roman"/>
          <w:sz w:val="24"/>
          <w:szCs w:val="24"/>
          <w:lang w:val="es-ES"/>
        </w:rPr>
        <w:t>,</w:t>
      </w:r>
      <w:r w:rsidR="0069767B">
        <w:rPr>
          <w:rFonts w:ascii="Times New Roman" w:eastAsia="Times New Roman" w:hAnsi="Times New Roman"/>
          <w:sz w:val="24"/>
          <w:szCs w:val="24"/>
        </w:rPr>
        <w:t xml:space="preserve"> </w:t>
      </w:r>
      <w:r w:rsidR="0069767B">
        <w:rPr>
          <w:rFonts w:ascii="Times New Roman" w:hAnsi="Times New Roman"/>
          <w:sz w:val="24"/>
          <w:szCs w:val="24"/>
        </w:rPr>
        <w:t>se caracterizan por tener una</w:t>
      </w:r>
      <w:r w:rsidRPr="00C40790">
        <w:rPr>
          <w:rFonts w:ascii="Times New Roman" w:eastAsia="Times New Roman" w:hAnsi="Times New Roman"/>
          <w:sz w:val="24"/>
          <w:szCs w:val="24"/>
        </w:rPr>
        <w:t xml:space="preserve"> escasa convergencia </w:t>
      </w:r>
      <w:r w:rsidR="0069767B">
        <w:rPr>
          <w:rFonts w:ascii="Times New Roman" w:eastAsia="Times New Roman" w:hAnsi="Times New Roman"/>
          <w:sz w:val="24"/>
          <w:szCs w:val="24"/>
          <w:lang w:val="es-ES"/>
        </w:rPr>
        <w:t>con</w:t>
      </w:r>
      <w:r w:rsidRPr="00C40790">
        <w:rPr>
          <w:rFonts w:ascii="Times New Roman" w:eastAsia="Times New Roman" w:hAnsi="Times New Roman"/>
          <w:sz w:val="24"/>
          <w:szCs w:val="24"/>
          <w:lang w:val="es-ES"/>
        </w:rPr>
        <w:t xml:space="preserve"> los principios y va</w:t>
      </w:r>
      <w:r w:rsidR="0069767B">
        <w:rPr>
          <w:rFonts w:ascii="Times New Roman" w:eastAsia="Times New Roman" w:hAnsi="Times New Roman"/>
          <w:sz w:val="24"/>
          <w:szCs w:val="24"/>
          <w:lang w:val="es-ES"/>
        </w:rPr>
        <w:t>lores ético-políticos de la PC</w:t>
      </w:r>
      <w:r w:rsidRPr="00C40790">
        <w:rPr>
          <w:rFonts w:ascii="Times New Roman" w:eastAsia="Times New Roman" w:hAnsi="Times New Roman"/>
          <w:sz w:val="24"/>
          <w:szCs w:val="24"/>
          <w:lang w:val="es-ES"/>
        </w:rPr>
        <w:t xml:space="preserve"> </w:t>
      </w:r>
      <w:r w:rsidRPr="00C40790">
        <w:rPr>
          <w:rFonts w:ascii="Times New Roman" w:eastAsia="Times New Roman" w:hAnsi="Times New Roman"/>
          <w:sz w:val="24"/>
          <w:szCs w:val="24"/>
        </w:rPr>
        <w:t xml:space="preserve">(Reyes, Olivares, </w:t>
      </w:r>
      <w:proofErr w:type="spellStart"/>
      <w:r w:rsidRPr="00C40790">
        <w:rPr>
          <w:rFonts w:ascii="Times New Roman" w:eastAsia="Times New Roman" w:hAnsi="Times New Roman"/>
          <w:sz w:val="24"/>
          <w:szCs w:val="24"/>
        </w:rPr>
        <w:t>Berroeta</w:t>
      </w:r>
      <w:proofErr w:type="spellEnd"/>
      <w:r w:rsidRPr="00C40790">
        <w:rPr>
          <w:rFonts w:ascii="Times New Roman" w:eastAsia="Times New Roman" w:hAnsi="Times New Roman"/>
          <w:sz w:val="24"/>
          <w:szCs w:val="24"/>
        </w:rPr>
        <w:t xml:space="preserve"> &amp; Winkler, 2016).</w:t>
      </w:r>
    </w:p>
    <w:p w14:paraId="5A1184A7" w14:textId="77777777" w:rsidR="00FE08EC" w:rsidRPr="00C40790" w:rsidRDefault="0069767B" w:rsidP="00D95AD3">
      <w:pPr>
        <w:widowControl w:val="0"/>
        <w:spacing w:line="240" w:lineRule="auto"/>
        <w:ind w:firstLine="709"/>
        <w:jc w:val="both"/>
        <w:rPr>
          <w:rFonts w:ascii="Times New Roman" w:eastAsia="Times New Roman" w:hAnsi="Times New Roman"/>
          <w:sz w:val="24"/>
          <w:szCs w:val="24"/>
        </w:rPr>
      </w:pPr>
      <w:r>
        <w:rPr>
          <w:rFonts w:ascii="Times New Roman" w:hAnsi="Times New Roman"/>
          <w:sz w:val="24"/>
          <w:szCs w:val="24"/>
        </w:rPr>
        <w:lastRenderedPageBreak/>
        <w:t>Con el objet</w:t>
      </w:r>
      <w:r w:rsidR="008E7A7A">
        <w:rPr>
          <w:rFonts w:ascii="Times New Roman" w:hAnsi="Times New Roman"/>
          <w:sz w:val="24"/>
          <w:szCs w:val="24"/>
        </w:rPr>
        <w:t>ivo</w:t>
      </w:r>
      <w:r>
        <w:rPr>
          <w:rFonts w:ascii="Times New Roman" w:hAnsi="Times New Roman"/>
          <w:sz w:val="24"/>
          <w:szCs w:val="24"/>
        </w:rPr>
        <w:t xml:space="preserve"> de conocer el modo en que se despliega la tensión entre políticas neoliberales y psicología comunitaria, nos </w:t>
      </w:r>
      <w:r w:rsidR="00AC10C9" w:rsidRPr="00C40790">
        <w:rPr>
          <w:rFonts w:ascii="Times New Roman" w:hAnsi="Times New Roman"/>
          <w:sz w:val="24"/>
          <w:szCs w:val="24"/>
        </w:rPr>
        <w:t xml:space="preserve">propusimos </w:t>
      </w:r>
      <w:r w:rsidR="00C83BAF" w:rsidRPr="00C40790">
        <w:rPr>
          <w:rFonts w:ascii="Times New Roman" w:hAnsi="Times New Roman"/>
          <w:sz w:val="24"/>
          <w:szCs w:val="24"/>
        </w:rPr>
        <w:t xml:space="preserve">describir y analizar </w:t>
      </w:r>
      <w:r w:rsidR="00363901" w:rsidRPr="00C40790">
        <w:rPr>
          <w:rFonts w:ascii="Times New Roman" w:eastAsia="Times New Roman" w:hAnsi="Times New Roman"/>
          <w:sz w:val="24"/>
          <w:szCs w:val="24"/>
        </w:rPr>
        <w:t xml:space="preserve">las formas en que se </w:t>
      </w:r>
      <w:r w:rsidRPr="00C40790">
        <w:rPr>
          <w:rFonts w:ascii="Times New Roman" w:eastAsia="Times New Roman" w:hAnsi="Times New Roman"/>
          <w:sz w:val="24"/>
          <w:szCs w:val="24"/>
        </w:rPr>
        <w:t>in</w:t>
      </w:r>
      <w:r>
        <w:rPr>
          <w:rFonts w:ascii="Times New Roman" w:eastAsia="Times New Roman" w:hAnsi="Times New Roman"/>
          <w:sz w:val="24"/>
          <w:szCs w:val="24"/>
        </w:rPr>
        <w:t>tegra</w:t>
      </w:r>
      <w:r w:rsidRPr="00C40790">
        <w:rPr>
          <w:rFonts w:ascii="Times New Roman" w:eastAsia="Times New Roman" w:hAnsi="Times New Roman"/>
          <w:sz w:val="24"/>
          <w:szCs w:val="24"/>
        </w:rPr>
        <w:t xml:space="preserve"> </w:t>
      </w:r>
      <w:r w:rsidR="00363901" w:rsidRPr="00C40790">
        <w:rPr>
          <w:rFonts w:ascii="Times New Roman" w:eastAsia="Times New Roman" w:hAnsi="Times New Roman"/>
          <w:sz w:val="24"/>
          <w:szCs w:val="24"/>
        </w:rPr>
        <w:t>la perspectiva comunitaria en un conjunto de programas gubernamentales en Chile que se declaran “comunitarios” en tanto, estos son los espacios donde se despliega el ejercicio profesional de la disciplina y se concretan sus aportes teórico-prácticos.</w:t>
      </w:r>
      <w:r>
        <w:rPr>
          <w:rFonts w:ascii="Times New Roman" w:eastAsia="Times New Roman" w:hAnsi="Times New Roman"/>
          <w:sz w:val="24"/>
          <w:szCs w:val="24"/>
        </w:rPr>
        <w:t xml:space="preserve"> La interrogante may</w:t>
      </w:r>
      <w:r w:rsidR="00374CFE">
        <w:rPr>
          <w:rFonts w:ascii="Times New Roman" w:eastAsia="Times New Roman" w:hAnsi="Times New Roman"/>
          <w:sz w:val="24"/>
          <w:szCs w:val="24"/>
        </w:rPr>
        <w:t xml:space="preserve">or a la que buscamos </w:t>
      </w:r>
      <w:commentRangeStart w:id="1"/>
      <w:proofErr w:type="spellStart"/>
      <w:r w:rsidR="00374CFE">
        <w:rPr>
          <w:rFonts w:ascii="Times New Roman" w:eastAsia="Times New Roman" w:hAnsi="Times New Roman"/>
          <w:sz w:val="24"/>
          <w:szCs w:val="24"/>
        </w:rPr>
        <w:t>constribuir</w:t>
      </w:r>
      <w:commentRangeEnd w:id="1"/>
      <w:proofErr w:type="spellEnd"/>
      <w:r w:rsidR="00D56E50">
        <w:rPr>
          <w:rStyle w:val="Refdecomentario"/>
          <w:lang w:val="x-none" w:eastAsia="x-none"/>
        </w:rPr>
        <w:commentReference w:id="1"/>
      </w:r>
      <w:r w:rsidR="00374CFE">
        <w:rPr>
          <w:rFonts w:ascii="Times New Roman" w:eastAsia="Times New Roman" w:hAnsi="Times New Roman"/>
          <w:sz w:val="24"/>
          <w:szCs w:val="24"/>
        </w:rPr>
        <w:t xml:space="preserve"> es </w:t>
      </w:r>
      <w:r>
        <w:rPr>
          <w:rFonts w:ascii="Times New Roman" w:eastAsia="Times New Roman" w:hAnsi="Times New Roman"/>
          <w:sz w:val="24"/>
          <w:szCs w:val="24"/>
        </w:rPr>
        <w:t>¿Es posible ejecutar programas sociales que respeten y fortalezcan las comunidades en un contexto de políticas neoliberales?</w:t>
      </w:r>
    </w:p>
    <w:p w14:paraId="6D1AE4FD" w14:textId="77777777" w:rsidR="00F62655" w:rsidRPr="00C40790" w:rsidRDefault="000E7B2C" w:rsidP="00D95AD3">
      <w:pPr>
        <w:widowControl w:val="0"/>
        <w:spacing w:line="240" w:lineRule="auto"/>
        <w:jc w:val="center"/>
        <w:rPr>
          <w:sz w:val="24"/>
          <w:szCs w:val="24"/>
        </w:rPr>
      </w:pPr>
      <w:r w:rsidRPr="00C40790">
        <w:rPr>
          <w:rFonts w:ascii="Times New Roman" w:eastAsia="Times New Roman" w:hAnsi="Times New Roman"/>
          <w:b/>
          <w:sz w:val="24"/>
          <w:szCs w:val="24"/>
        </w:rPr>
        <w:t>Contexto neoliberal,</w:t>
      </w:r>
      <w:r w:rsidR="00F62655" w:rsidRPr="00C40790">
        <w:rPr>
          <w:rFonts w:ascii="Times New Roman" w:eastAsia="Times New Roman" w:hAnsi="Times New Roman"/>
          <w:b/>
          <w:sz w:val="24"/>
          <w:szCs w:val="24"/>
        </w:rPr>
        <w:t xml:space="preserve"> políticas públicas</w:t>
      </w:r>
      <w:r w:rsidRPr="00C40790">
        <w:rPr>
          <w:rFonts w:ascii="Times New Roman" w:eastAsia="Times New Roman" w:hAnsi="Times New Roman"/>
          <w:b/>
          <w:sz w:val="24"/>
          <w:szCs w:val="24"/>
        </w:rPr>
        <w:t xml:space="preserve"> y PC en Chile</w:t>
      </w:r>
    </w:p>
    <w:p w14:paraId="3BCFB473" w14:textId="77777777" w:rsidR="007155B4" w:rsidRDefault="00270781" w:rsidP="00D95AD3">
      <w:pPr>
        <w:widowControl w:val="0"/>
        <w:spacing w:line="240" w:lineRule="auto"/>
        <w:jc w:val="both"/>
        <w:rPr>
          <w:rFonts w:ascii="Times New Roman" w:hAnsi="Times New Roman"/>
          <w:sz w:val="24"/>
          <w:szCs w:val="24"/>
        </w:rPr>
      </w:pPr>
      <w:r>
        <w:rPr>
          <w:rFonts w:ascii="Times New Roman" w:hAnsi="Times New Roman"/>
          <w:sz w:val="24"/>
          <w:szCs w:val="24"/>
        </w:rPr>
        <w:tab/>
      </w:r>
      <w:r w:rsidR="00C83BAF" w:rsidRPr="00C40790">
        <w:rPr>
          <w:rFonts w:ascii="Times New Roman" w:hAnsi="Times New Roman"/>
          <w:sz w:val="24"/>
          <w:szCs w:val="24"/>
        </w:rPr>
        <w:t xml:space="preserve">El </w:t>
      </w:r>
      <w:r w:rsidR="00363901" w:rsidRPr="00C40790">
        <w:rPr>
          <w:rFonts w:ascii="Times New Roman" w:hAnsi="Times New Roman"/>
          <w:sz w:val="24"/>
          <w:szCs w:val="24"/>
        </w:rPr>
        <w:t>profundo cambio cultural</w:t>
      </w:r>
      <w:r w:rsidR="00D5314F" w:rsidRPr="00C40790">
        <w:rPr>
          <w:rFonts w:ascii="Times New Roman" w:hAnsi="Times New Roman"/>
          <w:sz w:val="24"/>
          <w:szCs w:val="24"/>
        </w:rPr>
        <w:t xml:space="preserve"> del que estamos siend</w:t>
      </w:r>
      <w:r w:rsidR="00C83BAF" w:rsidRPr="00C40790">
        <w:rPr>
          <w:rFonts w:ascii="Times New Roman" w:hAnsi="Times New Roman"/>
          <w:sz w:val="24"/>
          <w:szCs w:val="24"/>
        </w:rPr>
        <w:t>o testigos en las últimas década</w:t>
      </w:r>
      <w:r w:rsidR="00140962" w:rsidRPr="00C40790">
        <w:rPr>
          <w:rFonts w:ascii="Times New Roman" w:hAnsi="Times New Roman"/>
          <w:sz w:val="24"/>
          <w:szCs w:val="24"/>
        </w:rPr>
        <w:t xml:space="preserve">s se constituye en uno de los efectos principales de la consolidación del neoliberalismo como modelo civilizatorio a nivel global </w:t>
      </w:r>
      <w:r w:rsidR="00363901" w:rsidRPr="00C40790">
        <w:rPr>
          <w:rFonts w:ascii="Times New Roman" w:hAnsi="Times New Roman"/>
          <w:sz w:val="24"/>
          <w:szCs w:val="24"/>
        </w:rPr>
        <w:t xml:space="preserve">(Harvey, 2005). </w:t>
      </w:r>
      <w:r w:rsidR="007155B4">
        <w:rPr>
          <w:rFonts w:ascii="Times New Roman" w:hAnsi="Times New Roman"/>
          <w:sz w:val="24"/>
          <w:szCs w:val="24"/>
        </w:rPr>
        <w:t xml:space="preserve">Según Laval y </w:t>
      </w:r>
      <w:proofErr w:type="spellStart"/>
      <w:r w:rsidR="007155B4">
        <w:rPr>
          <w:rFonts w:ascii="Times New Roman" w:hAnsi="Times New Roman"/>
          <w:sz w:val="24"/>
          <w:szCs w:val="24"/>
        </w:rPr>
        <w:t>Dardot</w:t>
      </w:r>
      <w:proofErr w:type="spellEnd"/>
      <w:r w:rsidR="007155B4" w:rsidRPr="007155B4">
        <w:rPr>
          <w:rFonts w:ascii="Times New Roman" w:hAnsi="Times New Roman"/>
          <w:sz w:val="24"/>
          <w:szCs w:val="24"/>
        </w:rPr>
        <w:t xml:space="preserve"> </w:t>
      </w:r>
      <w:r w:rsidR="007155B4">
        <w:rPr>
          <w:rFonts w:ascii="Times New Roman" w:hAnsi="Times New Roman"/>
          <w:sz w:val="24"/>
          <w:szCs w:val="24"/>
        </w:rPr>
        <w:t>(2013</w:t>
      </w:r>
      <w:r w:rsidR="00F84EF6">
        <w:rPr>
          <w:rFonts w:ascii="Times New Roman" w:hAnsi="Times New Roman"/>
          <w:sz w:val="24"/>
          <w:szCs w:val="24"/>
        </w:rPr>
        <w:t>, p. 15</w:t>
      </w:r>
      <w:r w:rsidR="007155B4">
        <w:rPr>
          <w:rFonts w:ascii="Times New Roman" w:hAnsi="Times New Roman"/>
          <w:sz w:val="24"/>
          <w:szCs w:val="24"/>
        </w:rPr>
        <w:t>) “e</w:t>
      </w:r>
      <w:r w:rsidR="007155B4" w:rsidRPr="007155B4">
        <w:rPr>
          <w:rFonts w:ascii="Times New Roman" w:hAnsi="Times New Roman"/>
          <w:sz w:val="24"/>
          <w:szCs w:val="24"/>
        </w:rPr>
        <w:t>l neoliberalismo se puede definir como el conjunto de los discursos, de las prácticas, de los dispositivos que determinan un nuevo modo de gobierno de los hombres según el principio universal de la competencia</w:t>
      </w:r>
      <w:r w:rsidR="007155B4">
        <w:rPr>
          <w:rFonts w:ascii="Times New Roman" w:hAnsi="Times New Roman"/>
          <w:sz w:val="24"/>
          <w:szCs w:val="24"/>
        </w:rPr>
        <w:t>”</w:t>
      </w:r>
      <w:r w:rsidR="007155B4" w:rsidRPr="007155B4">
        <w:rPr>
          <w:rFonts w:ascii="Times New Roman" w:hAnsi="Times New Roman"/>
          <w:sz w:val="24"/>
          <w:szCs w:val="24"/>
        </w:rPr>
        <w:t xml:space="preserve">.  </w:t>
      </w:r>
    </w:p>
    <w:p w14:paraId="2A4A610B" w14:textId="77777777" w:rsidR="00271495" w:rsidRPr="00C40790" w:rsidRDefault="00140962" w:rsidP="00D95AD3">
      <w:pPr>
        <w:widowControl w:val="0"/>
        <w:spacing w:line="240" w:lineRule="auto"/>
        <w:ind w:firstLine="708"/>
        <w:jc w:val="both"/>
        <w:rPr>
          <w:rFonts w:ascii="Times New Roman" w:hAnsi="Times New Roman"/>
          <w:sz w:val="24"/>
          <w:szCs w:val="24"/>
        </w:rPr>
      </w:pPr>
      <w:r w:rsidRPr="00C40790">
        <w:rPr>
          <w:rFonts w:ascii="Times New Roman" w:hAnsi="Times New Roman"/>
          <w:sz w:val="24"/>
          <w:szCs w:val="24"/>
        </w:rPr>
        <w:t xml:space="preserve">Diversas investigaciones muestran que el debilitamiento de los estados </w:t>
      </w:r>
      <w:r w:rsidR="00642C02" w:rsidRPr="00C40790">
        <w:rPr>
          <w:rFonts w:ascii="Times New Roman" w:hAnsi="Times New Roman"/>
          <w:sz w:val="24"/>
          <w:szCs w:val="24"/>
        </w:rPr>
        <w:t>de bienestar contemporáneos ha tenido como consecuencia que las comunidades</w:t>
      </w:r>
      <w:r w:rsidR="0052052E" w:rsidRPr="00C40790">
        <w:rPr>
          <w:rFonts w:ascii="Times New Roman" w:hAnsi="Times New Roman"/>
          <w:sz w:val="24"/>
          <w:szCs w:val="24"/>
        </w:rPr>
        <w:t xml:space="preserve"> deban compensar la ineficiencia de los sistemas de protección y servicios públicos, creando dispositivos que les permitan crear condiciones para el desarrollo y bienestar ciudadano </w:t>
      </w:r>
      <w:r w:rsidR="00363901" w:rsidRPr="00C40790">
        <w:rPr>
          <w:rFonts w:ascii="Times New Roman" w:hAnsi="Times New Roman"/>
          <w:sz w:val="24"/>
          <w:szCs w:val="24"/>
        </w:rPr>
        <w:t xml:space="preserve">(Harvey, 2005; </w:t>
      </w:r>
      <w:proofErr w:type="spellStart"/>
      <w:r w:rsidR="00363901" w:rsidRPr="00C40790">
        <w:rPr>
          <w:rFonts w:ascii="Times New Roman" w:hAnsi="Times New Roman"/>
          <w:sz w:val="24"/>
          <w:szCs w:val="24"/>
        </w:rPr>
        <w:t>Prasad</w:t>
      </w:r>
      <w:proofErr w:type="spellEnd"/>
      <w:r w:rsidR="00363901" w:rsidRPr="00C40790">
        <w:rPr>
          <w:rFonts w:ascii="Times New Roman" w:hAnsi="Times New Roman"/>
          <w:sz w:val="24"/>
          <w:szCs w:val="24"/>
        </w:rPr>
        <w:t xml:space="preserve">, 2006; </w:t>
      </w:r>
      <w:proofErr w:type="spellStart"/>
      <w:r w:rsidR="00363901" w:rsidRPr="00C40790">
        <w:rPr>
          <w:rFonts w:ascii="Times New Roman" w:hAnsi="Times New Roman"/>
          <w:sz w:val="24"/>
          <w:szCs w:val="24"/>
        </w:rPr>
        <w:t>Schram</w:t>
      </w:r>
      <w:proofErr w:type="spellEnd"/>
      <w:r w:rsidR="00363901" w:rsidRPr="00C40790">
        <w:rPr>
          <w:rFonts w:ascii="Times New Roman" w:hAnsi="Times New Roman"/>
          <w:sz w:val="24"/>
          <w:szCs w:val="24"/>
        </w:rPr>
        <w:t xml:space="preserve">, </w:t>
      </w:r>
      <w:proofErr w:type="spellStart"/>
      <w:r w:rsidR="00363901" w:rsidRPr="00C40790">
        <w:rPr>
          <w:rFonts w:ascii="Times New Roman" w:hAnsi="Times New Roman"/>
          <w:sz w:val="24"/>
          <w:szCs w:val="24"/>
        </w:rPr>
        <w:t>Soss</w:t>
      </w:r>
      <w:proofErr w:type="spellEnd"/>
      <w:r w:rsidR="00363901" w:rsidRPr="00C40790">
        <w:rPr>
          <w:rFonts w:ascii="Times New Roman" w:hAnsi="Times New Roman"/>
          <w:sz w:val="24"/>
          <w:szCs w:val="24"/>
        </w:rPr>
        <w:t xml:space="preserve">, </w:t>
      </w:r>
      <w:proofErr w:type="spellStart"/>
      <w:r w:rsidR="00363901" w:rsidRPr="00C40790">
        <w:rPr>
          <w:rFonts w:ascii="Times New Roman" w:hAnsi="Times New Roman"/>
          <w:sz w:val="24"/>
          <w:szCs w:val="24"/>
        </w:rPr>
        <w:t>Houser</w:t>
      </w:r>
      <w:proofErr w:type="spellEnd"/>
      <w:r w:rsidR="00363901" w:rsidRPr="00C40790">
        <w:rPr>
          <w:rFonts w:ascii="Times New Roman" w:hAnsi="Times New Roman"/>
          <w:sz w:val="24"/>
          <w:szCs w:val="24"/>
        </w:rPr>
        <w:t xml:space="preserve"> &amp; </w:t>
      </w:r>
      <w:proofErr w:type="spellStart"/>
      <w:r w:rsidR="00363901" w:rsidRPr="00C40790">
        <w:rPr>
          <w:rFonts w:ascii="Times New Roman" w:hAnsi="Times New Roman"/>
          <w:sz w:val="24"/>
          <w:szCs w:val="24"/>
        </w:rPr>
        <w:t>Fording</w:t>
      </w:r>
      <w:proofErr w:type="spellEnd"/>
      <w:r w:rsidR="00363901" w:rsidRPr="00C40790">
        <w:rPr>
          <w:rFonts w:ascii="Times New Roman" w:hAnsi="Times New Roman"/>
          <w:sz w:val="24"/>
          <w:szCs w:val="24"/>
        </w:rPr>
        <w:t xml:space="preserve">, 2010; </w:t>
      </w:r>
      <w:proofErr w:type="spellStart"/>
      <w:r w:rsidR="00363901" w:rsidRPr="00C40790">
        <w:rPr>
          <w:rFonts w:ascii="Times New Roman" w:hAnsi="Times New Roman"/>
          <w:sz w:val="24"/>
          <w:szCs w:val="24"/>
        </w:rPr>
        <w:t>Hasenfeld</w:t>
      </w:r>
      <w:proofErr w:type="spellEnd"/>
      <w:r w:rsidR="00363901" w:rsidRPr="00C40790">
        <w:rPr>
          <w:rFonts w:ascii="Times New Roman" w:hAnsi="Times New Roman"/>
          <w:sz w:val="24"/>
          <w:szCs w:val="24"/>
        </w:rPr>
        <w:t xml:space="preserve"> &amp; </w:t>
      </w:r>
      <w:proofErr w:type="spellStart"/>
      <w:r w:rsidR="00363901" w:rsidRPr="00C40790">
        <w:rPr>
          <w:rFonts w:ascii="Times New Roman" w:hAnsi="Times New Roman"/>
          <w:sz w:val="24"/>
          <w:szCs w:val="24"/>
        </w:rPr>
        <w:t>Garrow</w:t>
      </w:r>
      <w:proofErr w:type="spellEnd"/>
      <w:r w:rsidR="00363901" w:rsidRPr="00C40790">
        <w:rPr>
          <w:rFonts w:ascii="Times New Roman" w:hAnsi="Times New Roman"/>
          <w:sz w:val="24"/>
          <w:szCs w:val="24"/>
        </w:rPr>
        <w:t xml:space="preserve">, 2012; De la Maza, 2011; Brady, </w:t>
      </w:r>
      <w:proofErr w:type="spellStart"/>
      <w:r w:rsidR="00363901" w:rsidRPr="00C40790">
        <w:rPr>
          <w:rFonts w:ascii="Times New Roman" w:hAnsi="Times New Roman"/>
          <w:sz w:val="24"/>
          <w:szCs w:val="24"/>
        </w:rPr>
        <w:t>Schoeneman</w:t>
      </w:r>
      <w:proofErr w:type="spellEnd"/>
      <w:r w:rsidR="00363901" w:rsidRPr="00C40790">
        <w:rPr>
          <w:rFonts w:ascii="Times New Roman" w:hAnsi="Times New Roman"/>
          <w:sz w:val="24"/>
          <w:szCs w:val="24"/>
        </w:rPr>
        <w:t xml:space="preserve"> &amp; Sawyer, 2014; Ortiz, 2014; Fuenmayor, 2014). E</w:t>
      </w:r>
      <w:r w:rsidR="0052052E" w:rsidRPr="00C40790">
        <w:rPr>
          <w:rFonts w:ascii="Times New Roman" w:hAnsi="Times New Roman"/>
          <w:sz w:val="24"/>
          <w:szCs w:val="24"/>
        </w:rPr>
        <w:t xml:space="preserve">specíficamente, </w:t>
      </w:r>
      <w:r w:rsidR="00832BD3" w:rsidRPr="00C40790">
        <w:rPr>
          <w:rFonts w:ascii="Times New Roman" w:hAnsi="Times New Roman"/>
          <w:sz w:val="24"/>
          <w:szCs w:val="24"/>
        </w:rPr>
        <w:t>se han identificado contradicciones entre las propuestas de organización e intervención comunitarias y la formulación de polí</w:t>
      </w:r>
      <w:r w:rsidR="00C81B0D" w:rsidRPr="00C40790">
        <w:rPr>
          <w:rFonts w:ascii="Times New Roman" w:hAnsi="Times New Roman"/>
          <w:sz w:val="24"/>
          <w:szCs w:val="24"/>
        </w:rPr>
        <w:t>t</w:t>
      </w:r>
      <w:r w:rsidR="00832BD3" w:rsidRPr="00C40790">
        <w:rPr>
          <w:rFonts w:ascii="Times New Roman" w:hAnsi="Times New Roman"/>
          <w:sz w:val="24"/>
          <w:szCs w:val="24"/>
        </w:rPr>
        <w:t xml:space="preserve">icas sociales </w:t>
      </w:r>
      <w:r w:rsidR="00C81B0D" w:rsidRPr="00C40790">
        <w:rPr>
          <w:rFonts w:ascii="Times New Roman" w:hAnsi="Times New Roman"/>
          <w:sz w:val="24"/>
          <w:szCs w:val="24"/>
        </w:rPr>
        <w:t xml:space="preserve">ancladas en sistemas político-económicos neoliberales. </w:t>
      </w:r>
    </w:p>
    <w:p w14:paraId="02799E7E" w14:textId="77777777" w:rsidR="00270781" w:rsidRDefault="00270781" w:rsidP="00D95AD3">
      <w:pPr>
        <w:widowControl w:val="0"/>
        <w:spacing w:line="240" w:lineRule="auto"/>
        <w:jc w:val="both"/>
        <w:rPr>
          <w:rFonts w:ascii="Times New Roman" w:hAnsi="Times New Roman"/>
          <w:sz w:val="24"/>
          <w:szCs w:val="24"/>
        </w:rPr>
      </w:pPr>
      <w:r>
        <w:rPr>
          <w:rFonts w:ascii="Times New Roman" w:hAnsi="Times New Roman"/>
          <w:sz w:val="24"/>
          <w:szCs w:val="24"/>
        </w:rPr>
        <w:tab/>
      </w:r>
      <w:r w:rsidR="00C81B0D" w:rsidRPr="00C40790">
        <w:rPr>
          <w:rFonts w:ascii="Times New Roman" w:hAnsi="Times New Roman"/>
          <w:sz w:val="24"/>
          <w:szCs w:val="24"/>
        </w:rPr>
        <w:t xml:space="preserve">La gestión pública basada en la privatización y descentralización de los servicios de salud y sociales ha repercutido fuertemente en </w:t>
      </w:r>
      <w:r w:rsidR="00CC4B72" w:rsidRPr="00C40790">
        <w:rPr>
          <w:rFonts w:ascii="Times New Roman" w:hAnsi="Times New Roman"/>
          <w:sz w:val="24"/>
          <w:szCs w:val="24"/>
        </w:rPr>
        <w:t xml:space="preserve">la sociedad civil, reduciendo su capacidad crítica y cuestionadora del Estado, convirtiéndola en </w:t>
      </w:r>
      <w:r w:rsidR="00AD1303" w:rsidRPr="00C40790">
        <w:rPr>
          <w:rFonts w:ascii="Times New Roman" w:hAnsi="Times New Roman"/>
          <w:sz w:val="24"/>
          <w:szCs w:val="24"/>
        </w:rPr>
        <w:t xml:space="preserve">un cliente-consumidor </w:t>
      </w:r>
      <w:r w:rsidR="00AD1303" w:rsidRPr="00901B3E">
        <w:rPr>
          <w:rFonts w:ascii="Times New Roman" w:hAnsi="Times New Roman"/>
          <w:sz w:val="24"/>
          <w:szCs w:val="24"/>
        </w:rPr>
        <w:t>más</w:t>
      </w:r>
      <w:r w:rsidR="00403564" w:rsidRPr="00901B3E">
        <w:rPr>
          <w:rFonts w:ascii="Times New Roman" w:hAnsi="Times New Roman"/>
          <w:sz w:val="24"/>
          <w:szCs w:val="24"/>
        </w:rPr>
        <w:t>,</w:t>
      </w:r>
      <w:r w:rsidR="00AD1303" w:rsidRPr="00C40790">
        <w:rPr>
          <w:rFonts w:ascii="Times New Roman" w:hAnsi="Times New Roman"/>
          <w:sz w:val="24"/>
          <w:szCs w:val="24"/>
        </w:rPr>
        <w:t xml:space="preserve"> que se victimiza y somete a los principios del mercado </w:t>
      </w:r>
      <w:r w:rsidR="00363901" w:rsidRPr="00C40790">
        <w:rPr>
          <w:rFonts w:ascii="Times New Roman" w:hAnsi="Times New Roman"/>
          <w:sz w:val="24"/>
          <w:szCs w:val="24"/>
        </w:rPr>
        <w:t>(</w:t>
      </w:r>
      <w:proofErr w:type="spellStart"/>
      <w:r w:rsidR="00363901" w:rsidRPr="00C40790">
        <w:rPr>
          <w:rFonts w:ascii="Times New Roman" w:hAnsi="Times New Roman"/>
          <w:sz w:val="24"/>
          <w:szCs w:val="24"/>
        </w:rPr>
        <w:t>Hasenfeld</w:t>
      </w:r>
      <w:proofErr w:type="spellEnd"/>
      <w:r w:rsidR="00363901" w:rsidRPr="00C40790">
        <w:rPr>
          <w:rFonts w:ascii="Times New Roman" w:hAnsi="Times New Roman"/>
          <w:sz w:val="24"/>
          <w:szCs w:val="24"/>
        </w:rPr>
        <w:t xml:space="preserve"> &amp; </w:t>
      </w:r>
      <w:proofErr w:type="spellStart"/>
      <w:r w:rsidR="00363901" w:rsidRPr="00C40790">
        <w:rPr>
          <w:rFonts w:ascii="Times New Roman" w:hAnsi="Times New Roman"/>
          <w:sz w:val="24"/>
          <w:szCs w:val="24"/>
        </w:rPr>
        <w:t>Garrow</w:t>
      </w:r>
      <w:proofErr w:type="spellEnd"/>
      <w:r w:rsidR="00363901" w:rsidRPr="00C40790">
        <w:rPr>
          <w:rFonts w:ascii="Times New Roman" w:hAnsi="Times New Roman"/>
          <w:sz w:val="24"/>
          <w:szCs w:val="24"/>
        </w:rPr>
        <w:t xml:space="preserve">, 2012). </w:t>
      </w:r>
      <w:r w:rsidR="00AD1303" w:rsidRPr="00C40790">
        <w:rPr>
          <w:rFonts w:ascii="Times New Roman" w:hAnsi="Times New Roman"/>
          <w:sz w:val="24"/>
          <w:szCs w:val="24"/>
        </w:rPr>
        <w:t xml:space="preserve">También ha impactado en la formación y consolidación de los procesos de </w:t>
      </w:r>
      <w:r w:rsidR="00363901" w:rsidRPr="00C40790">
        <w:rPr>
          <w:rFonts w:ascii="Times New Roman" w:hAnsi="Times New Roman"/>
          <w:sz w:val="24"/>
          <w:szCs w:val="24"/>
        </w:rPr>
        <w:t xml:space="preserve">organización comunitaria </w:t>
      </w:r>
      <w:r w:rsidR="00AD1303" w:rsidRPr="00C40790">
        <w:rPr>
          <w:rFonts w:ascii="Times New Roman" w:hAnsi="Times New Roman"/>
          <w:sz w:val="24"/>
          <w:szCs w:val="24"/>
        </w:rPr>
        <w:t xml:space="preserve">a través de tres tendencias: </w:t>
      </w:r>
      <w:r w:rsidR="00363901" w:rsidRPr="00C40790">
        <w:rPr>
          <w:rFonts w:ascii="Times New Roman" w:hAnsi="Times New Roman"/>
          <w:sz w:val="24"/>
          <w:szCs w:val="24"/>
        </w:rPr>
        <w:t>(1) la promoción de una práctica basada en la evidencia como un proceso dominante para guiar la acción profesional en el tercer sector (</w:t>
      </w:r>
      <w:proofErr w:type="spellStart"/>
      <w:r w:rsidR="00396568" w:rsidRPr="00C40790">
        <w:rPr>
          <w:rFonts w:ascii="Times New Roman" w:hAnsi="Times New Roman"/>
          <w:sz w:val="24"/>
          <w:szCs w:val="24"/>
        </w:rPr>
        <w:t>Mulally</w:t>
      </w:r>
      <w:proofErr w:type="spellEnd"/>
      <w:r w:rsidR="00396568" w:rsidRPr="00C40790">
        <w:rPr>
          <w:rFonts w:ascii="Times New Roman" w:hAnsi="Times New Roman"/>
          <w:sz w:val="24"/>
          <w:szCs w:val="24"/>
        </w:rPr>
        <w:t>,</w:t>
      </w:r>
      <w:r w:rsidR="00363901" w:rsidRPr="00C40790">
        <w:rPr>
          <w:rFonts w:ascii="Times New Roman" w:hAnsi="Times New Roman"/>
          <w:sz w:val="24"/>
          <w:szCs w:val="24"/>
        </w:rPr>
        <w:t xml:space="preserve"> 2007; Rothman, 2007; Brady, 2012); (2) la atención disminuida y la tergiversación de los movimientos sociales en el contexto teórico-práctico de la educación de las comunidades (</w:t>
      </w:r>
      <w:proofErr w:type="spellStart"/>
      <w:r w:rsidR="00363901" w:rsidRPr="00C40790">
        <w:rPr>
          <w:rFonts w:ascii="Times New Roman" w:hAnsi="Times New Roman"/>
          <w:sz w:val="24"/>
          <w:szCs w:val="24"/>
        </w:rPr>
        <w:t>Pyles</w:t>
      </w:r>
      <w:proofErr w:type="spellEnd"/>
      <w:r w:rsidR="00363901" w:rsidRPr="00C40790">
        <w:rPr>
          <w:rFonts w:ascii="Times New Roman" w:hAnsi="Times New Roman"/>
          <w:sz w:val="24"/>
          <w:szCs w:val="24"/>
        </w:rPr>
        <w:t xml:space="preserve">, 2009; Brady, 2012; </w:t>
      </w:r>
      <w:proofErr w:type="spellStart"/>
      <w:r w:rsidR="00363901" w:rsidRPr="00C40790">
        <w:rPr>
          <w:rFonts w:ascii="Times New Roman" w:hAnsi="Times New Roman"/>
          <w:sz w:val="24"/>
          <w:szCs w:val="24"/>
        </w:rPr>
        <w:t>Choudry</w:t>
      </w:r>
      <w:proofErr w:type="spellEnd"/>
      <w:r w:rsidR="00363901" w:rsidRPr="00C40790">
        <w:rPr>
          <w:rFonts w:ascii="Times New Roman" w:hAnsi="Times New Roman"/>
          <w:sz w:val="24"/>
          <w:szCs w:val="24"/>
        </w:rPr>
        <w:t xml:space="preserve"> &amp; </w:t>
      </w:r>
      <w:proofErr w:type="spellStart"/>
      <w:r w:rsidR="00363901" w:rsidRPr="00C40790">
        <w:rPr>
          <w:rFonts w:ascii="Times New Roman" w:hAnsi="Times New Roman"/>
          <w:sz w:val="24"/>
          <w:szCs w:val="24"/>
        </w:rPr>
        <w:t>Shragge</w:t>
      </w:r>
      <w:proofErr w:type="spellEnd"/>
      <w:r w:rsidR="00363901" w:rsidRPr="00C40790">
        <w:rPr>
          <w:rFonts w:ascii="Times New Roman" w:hAnsi="Times New Roman"/>
          <w:sz w:val="24"/>
          <w:szCs w:val="24"/>
        </w:rPr>
        <w:t xml:space="preserve">, 2011; Brady, </w:t>
      </w:r>
      <w:proofErr w:type="spellStart"/>
      <w:r w:rsidR="00363901" w:rsidRPr="00C40790">
        <w:rPr>
          <w:rFonts w:ascii="Times New Roman" w:hAnsi="Times New Roman"/>
          <w:sz w:val="24"/>
          <w:szCs w:val="24"/>
        </w:rPr>
        <w:t>Schoeneman</w:t>
      </w:r>
      <w:proofErr w:type="spellEnd"/>
      <w:r w:rsidR="00363901" w:rsidRPr="00C40790">
        <w:rPr>
          <w:rFonts w:ascii="Times New Roman" w:hAnsi="Times New Roman"/>
          <w:sz w:val="24"/>
          <w:szCs w:val="24"/>
        </w:rPr>
        <w:t xml:space="preserve"> &amp; Sawyer, 2014); y (3) la creciente profesionalización de la organización comunitaria en el marco de los profesionales que intervienen y de sus líderes </w:t>
      </w:r>
      <w:r w:rsidR="00BF2BC9" w:rsidRPr="00C40790">
        <w:rPr>
          <w:rFonts w:ascii="Times New Roman" w:hAnsi="Times New Roman"/>
          <w:sz w:val="24"/>
          <w:szCs w:val="24"/>
        </w:rPr>
        <w:t>o</w:t>
      </w:r>
      <w:r w:rsidR="00363901" w:rsidRPr="00C40790">
        <w:rPr>
          <w:rFonts w:ascii="Times New Roman" w:hAnsi="Times New Roman"/>
          <w:sz w:val="24"/>
          <w:szCs w:val="24"/>
        </w:rPr>
        <w:t xml:space="preserve"> representantes (Bar-</w:t>
      </w:r>
      <w:proofErr w:type="spellStart"/>
      <w:r w:rsidR="00363901" w:rsidRPr="00C40790">
        <w:rPr>
          <w:rFonts w:ascii="Times New Roman" w:hAnsi="Times New Roman"/>
          <w:sz w:val="24"/>
          <w:szCs w:val="24"/>
        </w:rPr>
        <w:t>On</w:t>
      </w:r>
      <w:proofErr w:type="spellEnd"/>
      <w:r w:rsidR="00363901" w:rsidRPr="00C40790">
        <w:rPr>
          <w:rFonts w:ascii="Times New Roman" w:hAnsi="Times New Roman"/>
          <w:sz w:val="24"/>
          <w:szCs w:val="24"/>
        </w:rPr>
        <w:t xml:space="preserve">, 1999; </w:t>
      </w:r>
      <w:proofErr w:type="spellStart"/>
      <w:r w:rsidR="00363901" w:rsidRPr="00C40790">
        <w:rPr>
          <w:rFonts w:ascii="Times New Roman" w:hAnsi="Times New Roman"/>
          <w:sz w:val="24"/>
          <w:szCs w:val="24"/>
        </w:rPr>
        <w:t>Schram</w:t>
      </w:r>
      <w:proofErr w:type="spellEnd"/>
      <w:r w:rsidR="00363901" w:rsidRPr="00C40790">
        <w:rPr>
          <w:rFonts w:ascii="Times New Roman" w:hAnsi="Times New Roman"/>
          <w:sz w:val="24"/>
          <w:szCs w:val="24"/>
        </w:rPr>
        <w:t xml:space="preserve">, </w:t>
      </w:r>
      <w:proofErr w:type="spellStart"/>
      <w:r w:rsidR="00363901" w:rsidRPr="00C40790">
        <w:rPr>
          <w:rFonts w:ascii="Times New Roman" w:hAnsi="Times New Roman"/>
          <w:sz w:val="24"/>
          <w:szCs w:val="24"/>
        </w:rPr>
        <w:t>Soss</w:t>
      </w:r>
      <w:proofErr w:type="spellEnd"/>
      <w:r w:rsidR="00363901" w:rsidRPr="00C40790">
        <w:rPr>
          <w:rFonts w:ascii="Times New Roman" w:hAnsi="Times New Roman"/>
          <w:sz w:val="24"/>
          <w:szCs w:val="24"/>
        </w:rPr>
        <w:t xml:space="preserve">, </w:t>
      </w:r>
      <w:proofErr w:type="spellStart"/>
      <w:r w:rsidR="00363901" w:rsidRPr="00C40790">
        <w:rPr>
          <w:rFonts w:ascii="Times New Roman" w:hAnsi="Times New Roman"/>
          <w:sz w:val="24"/>
          <w:szCs w:val="24"/>
        </w:rPr>
        <w:t>Houser</w:t>
      </w:r>
      <w:proofErr w:type="spellEnd"/>
      <w:r w:rsidR="00363901" w:rsidRPr="00C40790">
        <w:rPr>
          <w:rFonts w:ascii="Times New Roman" w:hAnsi="Times New Roman"/>
          <w:sz w:val="24"/>
          <w:szCs w:val="24"/>
        </w:rPr>
        <w:t xml:space="preserve"> &amp; </w:t>
      </w:r>
      <w:proofErr w:type="spellStart"/>
      <w:r w:rsidR="00363901" w:rsidRPr="00C40790">
        <w:rPr>
          <w:rFonts w:ascii="Times New Roman" w:hAnsi="Times New Roman"/>
          <w:sz w:val="24"/>
          <w:szCs w:val="24"/>
        </w:rPr>
        <w:t>Fording</w:t>
      </w:r>
      <w:proofErr w:type="spellEnd"/>
      <w:r w:rsidR="00363901" w:rsidRPr="00C40790">
        <w:rPr>
          <w:rFonts w:ascii="Times New Roman" w:hAnsi="Times New Roman"/>
          <w:sz w:val="24"/>
          <w:szCs w:val="24"/>
        </w:rPr>
        <w:t xml:space="preserve">, 2010; Brady, 2012). </w:t>
      </w:r>
    </w:p>
    <w:p w14:paraId="0EC203CB" w14:textId="77777777" w:rsidR="00271495" w:rsidRPr="00C40790" w:rsidRDefault="00270781" w:rsidP="00D95AD3">
      <w:pPr>
        <w:widowControl w:val="0"/>
        <w:spacing w:line="240" w:lineRule="auto"/>
        <w:jc w:val="both"/>
        <w:rPr>
          <w:rFonts w:ascii="Times New Roman" w:hAnsi="Times New Roman"/>
          <w:sz w:val="24"/>
          <w:szCs w:val="24"/>
        </w:rPr>
      </w:pPr>
      <w:r>
        <w:rPr>
          <w:rFonts w:ascii="Times New Roman" w:hAnsi="Times New Roman"/>
          <w:sz w:val="24"/>
          <w:szCs w:val="24"/>
        </w:rPr>
        <w:tab/>
      </w:r>
      <w:r w:rsidR="00BF2BC9" w:rsidRPr="00C40790">
        <w:rPr>
          <w:rFonts w:ascii="Times New Roman" w:hAnsi="Times New Roman"/>
          <w:sz w:val="24"/>
          <w:szCs w:val="24"/>
        </w:rPr>
        <w:t xml:space="preserve">Como consecuencia, el desarrollo y la organización comunitaria en la actualidad se ha visto fuertemente afectada por una serie de </w:t>
      </w:r>
      <w:r w:rsidR="00363901" w:rsidRPr="00C40790">
        <w:rPr>
          <w:rFonts w:ascii="Times New Roman" w:hAnsi="Times New Roman"/>
          <w:sz w:val="24"/>
          <w:szCs w:val="24"/>
        </w:rPr>
        <w:t xml:space="preserve">prácticas tecno-científicas, centradas en formas “objetivas” de conocimiento que se traducen en intervenciones de corte positivista/cuantitativo, que propenden al status quo a través de la promoción de reformas menores y fortalecen el individualismo neoliberal (Brady, </w:t>
      </w:r>
      <w:proofErr w:type="spellStart"/>
      <w:r w:rsidR="00363901" w:rsidRPr="00C40790">
        <w:rPr>
          <w:rFonts w:ascii="Times New Roman" w:hAnsi="Times New Roman"/>
          <w:sz w:val="24"/>
          <w:szCs w:val="24"/>
        </w:rPr>
        <w:t>Schoeneman</w:t>
      </w:r>
      <w:proofErr w:type="spellEnd"/>
      <w:r w:rsidR="00363901" w:rsidRPr="00C40790">
        <w:rPr>
          <w:rFonts w:ascii="Times New Roman" w:hAnsi="Times New Roman"/>
          <w:sz w:val="24"/>
          <w:szCs w:val="24"/>
        </w:rPr>
        <w:t xml:space="preserve"> &amp; Sawyer, 2014; </w:t>
      </w:r>
      <w:proofErr w:type="spellStart"/>
      <w:r w:rsidR="00363901" w:rsidRPr="00C40790">
        <w:rPr>
          <w:rFonts w:ascii="Times New Roman" w:hAnsi="Times New Roman"/>
          <w:sz w:val="24"/>
          <w:szCs w:val="24"/>
        </w:rPr>
        <w:t>Schram</w:t>
      </w:r>
      <w:proofErr w:type="spellEnd"/>
      <w:r w:rsidR="00363901" w:rsidRPr="00C40790">
        <w:rPr>
          <w:rFonts w:ascii="Times New Roman" w:hAnsi="Times New Roman"/>
          <w:sz w:val="24"/>
          <w:szCs w:val="24"/>
        </w:rPr>
        <w:t xml:space="preserve">, </w:t>
      </w:r>
      <w:proofErr w:type="spellStart"/>
      <w:r w:rsidR="00363901" w:rsidRPr="00C40790">
        <w:rPr>
          <w:rFonts w:ascii="Times New Roman" w:hAnsi="Times New Roman"/>
          <w:sz w:val="24"/>
          <w:szCs w:val="24"/>
        </w:rPr>
        <w:t>Soss</w:t>
      </w:r>
      <w:proofErr w:type="spellEnd"/>
      <w:r w:rsidR="00363901" w:rsidRPr="00C40790">
        <w:rPr>
          <w:rFonts w:ascii="Times New Roman" w:hAnsi="Times New Roman"/>
          <w:sz w:val="24"/>
          <w:szCs w:val="24"/>
        </w:rPr>
        <w:t xml:space="preserve">, </w:t>
      </w:r>
      <w:proofErr w:type="spellStart"/>
      <w:r w:rsidR="00363901" w:rsidRPr="00C40790">
        <w:rPr>
          <w:rFonts w:ascii="Times New Roman" w:hAnsi="Times New Roman"/>
          <w:sz w:val="24"/>
          <w:szCs w:val="24"/>
        </w:rPr>
        <w:t>Houser</w:t>
      </w:r>
      <w:proofErr w:type="spellEnd"/>
      <w:r w:rsidR="00363901" w:rsidRPr="00C40790">
        <w:rPr>
          <w:rFonts w:ascii="Times New Roman" w:hAnsi="Times New Roman"/>
          <w:sz w:val="24"/>
          <w:szCs w:val="24"/>
        </w:rPr>
        <w:t xml:space="preserve"> &amp; </w:t>
      </w:r>
      <w:proofErr w:type="spellStart"/>
      <w:r w:rsidR="00363901" w:rsidRPr="00C40790">
        <w:rPr>
          <w:rFonts w:ascii="Times New Roman" w:hAnsi="Times New Roman"/>
          <w:sz w:val="24"/>
          <w:szCs w:val="24"/>
        </w:rPr>
        <w:t>Fording</w:t>
      </w:r>
      <w:proofErr w:type="spellEnd"/>
      <w:r w:rsidR="00363901" w:rsidRPr="00C40790">
        <w:rPr>
          <w:rFonts w:ascii="Times New Roman" w:hAnsi="Times New Roman"/>
          <w:sz w:val="24"/>
          <w:szCs w:val="24"/>
        </w:rPr>
        <w:t>, 2010).</w:t>
      </w:r>
    </w:p>
    <w:p w14:paraId="4418492E" w14:textId="77777777" w:rsidR="0058021D" w:rsidRPr="00C40790" w:rsidRDefault="00A74929" w:rsidP="00D95AD3">
      <w:pPr>
        <w:spacing w:after="0" w:line="240" w:lineRule="auto"/>
        <w:jc w:val="both"/>
        <w:rPr>
          <w:sz w:val="24"/>
          <w:szCs w:val="24"/>
        </w:rPr>
      </w:pPr>
      <w:r w:rsidRPr="00C40790">
        <w:rPr>
          <w:rFonts w:ascii="Times New Roman" w:eastAsia="Times New Roman" w:hAnsi="Times New Roman"/>
          <w:sz w:val="24"/>
          <w:szCs w:val="24"/>
        </w:rPr>
        <w:lastRenderedPageBreak/>
        <w:tab/>
      </w:r>
      <w:r w:rsidR="0058021D" w:rsidRPr="00C40790">
        <w:rPr>
          <w:rFonts w:ascii="Times New Roman" w:eastAsia="Times New Roman" w:hAnsi="Times New Roman"/>
          <w:sz w:val="24"/>
          <w:szCs w:val="24"/>
        </w:rPr>
        <w:t>En otros países se ha documentado que el aumento de los proyectos de intervención comunitaria no tiene un impacto directo en el fortalecimiento del compromiso político de los/as psicólogos/as sociales, ni ha aumentado la participación de las comunidades involucradas, como describe Fátima Quintal de Freitas (2000) para Brasil. Maritza Montero (2010) identifica como uno de los principales focos de tensión la verticalidad de la relación que establece la política pública con las comunidades en Venezuela. Muchos de los programas públicos son dirigidos desde afuera hacia adentro, o de arriba hacia abajo, sin informar, ni sensibilizar a la comunidad respecto de la</w:t>
      </w:r>
      <w:r w:rsidR="00464B30">
        <w:rPr>
          <w:rFonts w:ascii="Times New Roman" w:eastAsia="Times New Roman" w:hAnsi="Times New Roman"/>
          <w:sz w:val="24"/>
          <w:szCs w:val="24"/>
        </w:rPr>
        <w:t>s</w:t>
      </w:r>
      <w:r w:rsidR="0058021D" w:rsidRPr="00C40790">
        <w:rPr>
          <w:rFonts w:ascii="Times New Roman" w:eastAsia="Times New Roman" w:hAnsi="Times New Roman"/>
          <w:sz w:val="24"/>
          <w:szCs w:val="24"/>
        </w:rPr>
        <w:t xml:space="preserve"> soluci</w:t>
      </w:r>
      <w:r w:rsidR="00F84EF6">
        <w:rPr>
          <w:rFonts w:ascii="Times New Roman" w:eastAsia="Times New Roman" w:hAnsi="Times New Roman"/>
          <w:sz w:val="24"/>
          <w:szCs w:val="24"/>
        </w:rPr>
        <w:t>ones</w:t>
      </w:r>
      <w:r w:rsidR="0058021D" w:rsidRPr="00C40790">
        <w:rPr>
          <w:rFonts w:ascii="Times New Roman" w:eastAsia="Times New Roman" w:hAnsi="Times New Roman"/>
          <w:sz w:val="24"/>
          <w:szCs w:val="24"/>
        </w:rPr>
        <w:t xml:space="preserve"> o cambio</w:t>
      </w:r>
      <w:r w:rsidR="00464B30">
        <w:rPr>
          <w:rFonts w:ascii="Times New Roman" w:eastAsia="Times New Roman" w:hAnsi="Times New Roman"/>
          <w:sz w:val="24"/>
          <w:szCs w:val="24"/>
        </w:rPr>
        <w:t>s</w:t>
      </w:r>
      <w:r w:rsidR="0058021D" w:rsidRPr="00C40790">
        <w:rPr>
          <w:rFonts w:ascii="Times New Roman" w:eastAsia="Times New Roman" w:hAnsi="Times New Roman"/>
          <w:sz w:val="24"/>
          <w:szCs w:val="24"/>
        </w:rPr>
        <w:t xml:space="preserve"> propuesto</w:t>
      </w:r>
      <w:r w:rsidR="00464B30">
        <w:rPr>
          <w:rFonts w:ascii="Times New Roman" w:eastAsia="Times New Roman" w:hAnsi="Times New Roman"/>
          <w:sz w:val="24"/>
          <w:szCs w:val="24"/>
        </w:rPr>
        <w:t>s</w:t>
      </w:r>
      <w:r w:rsidR="0058021D" w:rsidRPr="00C40790">
        <w:rPr>
          <w:rFonts w:ascii="Times New Roman" w:eastAsia="Times New Roman" w:hAnsi="Times New Roman"/>
          <w:sz w:val="24"/>
          <w:szCs w:val="24"/>
        </w:rPr>
        <w:t xml:space="preserve">. </w:t>
      </w:r>
    </w:p>
    <w:p w14:paraId="72BC50A9" w14:textId="77777777" w:rsidR="0058021D" w:rsidRPr="00C40790" w:rsidRDefault="004B1B71" w:rsidP="00D95AD3">
      <w:pPr>
        <w:widowControl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En este sentido, la</w:t>
      </w:r>
      <w:r w:rsidR="0058021D" w:rsidRPr="00C40790">
        <w:rPr>
          <w:rFonts w:ascii="Times New Roman" w:eastAsia="Times New Roman" w:hAnsi="Times New Roman"/>
          <w:sz w:val="24"/>
          <w:szCs w:val="24"/>
        </w:rPr>
        <w:t xml:space="preserve"> metáfora de haber “bailado con un monstruo”, acuñada por </w:t>
      </w:r>
      <w:proofErr w:type="spellStart"/>
      <w:r w:rsidR="0058021D" w:rsidRPr="00C40790">
        <w:rPr>
          <w:rFonts w:ascii="Times New Roman" w:eastAsia="Times New Roman" w:hAnsi="Times New Roman"/>
          <w:sz w:val="24"/>
          <w:szCs w:val="24"/>
        </w:rPr>
        <w:t>Marybeth</w:t>
      </w:r>
      <w:proofErr w:type="spellEnd"/>
      <w:r w:rsidR="0058021D" w:rsidRPr="00C40790">
        <w:rPr>
          <w:rFonts w:ascii="Times New Roman" w:eastAsia="Times New Roman" w:hAnsi="Times New Roman"/>
          <w:sz w:val="24"/>
          <w:szCs w:val="24"/>
        </w:rPr>
        <w:t xml:space="preserve"> </w:t>
      </w:r>
      <w:proofErr w:type="spellStart"/>
      <w:r w:rsidR="0058021D" w:rsidRPr="00C40790">
        <w:rPr>
          <w:rFonts w:ascii="Times New Roman" w:eastAsia="Times New Roman" w:hAnsi="Times New Roman"/>
          <w:sz w:val="24"/>
          <w:szCs w:val="24"/>
        </w:rPr>
        <w:t>Shinn</w:t>
      </w:r>
      <w:proofErr w:type="spellEnd"/>
      <w:r w:rsidR="0058021D" w:rsidRPr="00C40790">
        <w:rPr>
          <w:rFonts w:ascii="Times New Roman" w:eastAsia="Times New Roman" w:hAnsi="Times New Roman"/>
          <w:sz w:val="24"/>
          <w:szCs w:val="24"/>
        </w:rPr>
        <w:t xml:space="preserve"> (2007), sintetiza bien la complejidad que describe Montero (2010) para llevar a cabo una intervención comunitaria en </w:t>
      </w:r>
      <w:r w:rsidR="00464B30">
        <w:rPr>
          <w:rFonts w:ascii="Times New Roman" w:eastAsia="Times New Roman" w:hAnsi="Times New Roman"/>
          <w:sz w:val="24"/>
          <w:szCs w:val="24"/>
        </w:rPr>
        <w:t xml:space="preserve">el contexto de </w:t>
      </w:r>
      <w:r w:rsidR="0058021D" w:rsidRPr="00C40790">
        <w:rPr>
          <w:rFonts w:ascii="Times New Roman" w:eastAsia="Times New Roman" w:hAnsi="Times New Roman"/>
          <w:sz w:val="24"/>
          <w:szCs w:val="24"/>
        </w:rPr>
        <w:t>programas sociales</w:t>
      </w:r>
      <w:r w:rsidR="00464B30">
        <w:rPr>
          <w:rFonts w:ascii="Times New Roman" w:eastAsia="Times New Roman" w:hAnsi="Times New Roman"/>
          <w:sz w:val="24"/>
          <w:szCs w:val="24"/>
        </w:rPr>
        <w:t xml:space="preserve"> o como parte de las políticas públicas</w:t>
      </w:r>
      <w:r w:rsidR="0058021D" w:rsidRPr="00C40790">
        <w:rPr>
          <w:rFonts w:ascii="Times New Roman" w:eastAsia="Times New Roman" w:hAnsi="Times New Roman"/>
          <w:sz w:val="24"/>
          <w:szCs w:val="24"/>
        </w:rPr>
        <w:t>.</w:t>
      </w:r>
      <w:r w:rsidR="00464B30">
        <w:rPr>
          <w:rFonts w:ascii="Times New Roman" w:eastAsia="Times New Roman" w:hAnsi="Times New Roman"/>
          <w:sz w:val="24"/>
          <w:szCs w:val="24"/>
        </w:rPr>
        <w:t xml:space="preserve"> </w:t>
      </w:r>
      <w:r w:rsidR="0058021D" w:rsidRPr="00C40790">
        <w:rPr>
          <w:rFonts w:ascii="Times New Roman" w:eastAsia="Times New Roman" w:hAnsi="Times New Roman"/>
          <w:sz w:val="24"/>
          <w:szCs w:val="24"/>
        </w:rPr>
        <w:t>Sin</w:t>
      </w:r>
      <w:r w:rsidR="00A74929" w:rsidRPr="00C40790">
        <w:rPr>
          <w:rFonts w:ascii="Times New Roman" w:eastAsia="Times New Roman" w:hAnsi="Times New Roman"/>
          <w:sz w:val="24"/>
          <w:szCs w:val="24"/>
        </w:rPr>
        <w:t xml:space="preserve"> e</w:t>
      </w:r>
      <w:r w:rsidR="0058021D" w:rsidRPr="00C40790">
        <w:rPr>
          <w:rFonts w:ascii="Times New Roman" w:eastAsia="Times New Roman" w:hAnsi="Times New Roman"/>
          <w:sz w:val="24"/>
          <w:szCs w:val="24"/>
        </w:rPr>
        <w:t>mbargo, a pesar de estas dificultades, la literatura reciente plantea como deseable la contri</w:t>
      </w:r>
      <w:r w:rsidR="00270781">
        <w:rPr>
          <w:rFonts w:ascii="Times New Roman" w:eastAsia="Times New Roman" w:hAnsi="Times New Roman"/>
          <w:sz w:val="24"/>
          <w:szCs w:val="24"/>
        </w:rPr>
        <w:t>bución mutua entre estos campos</w:t>
      </w:r>
      <w:r w:rsidR="0058021D" w:rsidRPr="00C40790">
        <w:rPr>
          <w:rFonts w:ascii="Times New Roman" w:eastAsia="Times New Roman" w:hAnsi="Times New Roman"/>
          <w:sz w:val="24"/>
          <w:szCs w:val="24"/>
        </w:rPr>
        <w:t xml:space="preserve"> (Montero, 2009; Ornelas, Vargas &amp; Duarte, 2010; Rodríguez, 2012; Nelson, 2013; Alfaro, 2013, Wiesenfeld, 2014). </w:t>
      </w:r>
    </w:p>
    <w:p w14:paraId="3D6F5343" w14:textId="77777777" w:rsidR="00B73DB2" w:rsidRPr="00C40790" w:rsidRDefault="00B73DB2" w:rsidP="00D95AD3">
      <w:pPr>
        <w:widowControl w:val="0"/>
        <w:spacing w:line="240" w:lineRule="auto"/>
        <w:ind w:firstLine="709"/>
        <w:jc w:val="both"/>
        <w:rPr>
          <w:rFonts w:ascii="Times New Roman" w:eastAsia="Times New Roman" w:hAnsi="Times New Roman"/>
          <w:sz w:val="24"/>
          <w:szCs w:val="24"/>
        </w:rPr>
      </w:pPr>
      <w:r w:rsidRPr="00C40790">
        <w:rPr>
          <w:rFonts w:ascii="Times New Roman" w:eastAsia="Times New Roman" w:hAnsi="Times New Roman"/>
          <w:sz w:val="24"/>
          <w:szCs w:val="24"/>
        </w:rPr>
        <w:t>Nelson (2013) señala que las políticas desarrolladas en Estados neoliberales</w:t>
      </w:r>
      <w:r w:rsidR="00464B30">
        <w:rPr>
          <w:rFonts w:ascii="Times New Roman" w:eastAsia="Times New Roman" w:hAnsi="Times New Roman"/>
          <w:sz w:val="24"/>
          <w:szCs w:val="24"/>
        </w:rPr>
        <w:t>,</w:t>
      </w:r>
      <w:r w:rsidRPr="00C40790">
        <w:rPr>
          <w:rFonts w:ascii="Times New Roman" w:eastAsia="Times New Roman" w:hAnsi="Times New Roman"/>
          <w:sz w:val="24"/>
          <w:szCs w:val="24"/>
        </w:rPr>
        <w:t xml:space="preserve"> en general</w:t>
      </w:r>
      <w:r w:rsidR="00464B30">
        <w:rPr>
          <w:rFonts w:ascii="Times New Roman" w:eastAsia="Times New Roman" w:hAnsi="Times New Roman"/>
          <w:sz w:val="24"/>
          <w:szCs w:val="24"/>
        </w:rPr>
        <w:t>,</w:t>
      </w:r>
      <w:r w:rsidRPr="00C40790">
        <w:rPr>
          <w:rFonts w:ascii="Times New Roman" w:eastAsia="Times New Roman" w:hAnsi="Times New Roman"/>
          <w:sz w:val="24"/>
          <w:szCs w:val="24"/>
        </w:rPr>
        <w:t xml:space="preserve"> enfatizan valores que serían contrarios al empoderamiento colectivo y la justicia social, tales como el individualismo, la competencia y la dependencia en uno mismo</w:t>
      </w:r>
      <w:r w:rsidR="007C1908">
        <w:rPr>
          <w:rFonts w:ascii="Times New Roman" w:eastAsia="Times New Roman" w:hAnsi="Times New Roman"/>
          <w:sz w:val="24"/>
          <w:szCs w:val="24"/>
        </w:rPr>
        <w:t xml:space="preserve"> y en el mercado más que en el E</w:t>
      </w:r>
      <w:r w:rsidRPr="00C40790">
        <w:rPr>
          <w:rFonts w:ascii="Times New Roman" w:eastAsia="Times New Roman" w:hAnsi="Times New Roman"/>
          <w:sz w:val="24"/>
          <w:szCs w:val="24"/>
        </w:rPr>
        <w:t>stado.</w:t>
      </w:r>
      <w:r w:rsidR="00270781">
        <w:rPr>
          <w:rFonts w:ascii="Times New Roman" w:eastAsia="Times New Roman" w:hAnsi="Times New Roman"/>
          <w:sz w:val="24"/>
          <w:szCs w:val="24"/>
        </w:rPr>
        <w:t xml:space="preserve"> </w:t>
      </w:r>
      <w:r w:rsidRPr="00C40790">
        <w:rPr>
          <w:rFonts w:ascii="Times New Roman" w:eastAsia="Times New Roman" w:hAnsi="Times New Roman"/>
          <w:sz w:val="24"/>
          <w:szCs w:val="24"/>
        </w:rPr>
        <w:t>Para el caso de Latinoamérica la hegemonía del modelo neoliberal ha generado, según Rodríguez (2012), “fenómenos de creciente pobreza y exclusión social, de fragmentación y debilitamiento de las redes sociales y la preponderancia del individualismo sobre los valores colectivos y solidarios” (p. 133).</w:t>
      </w:r>
    </w:p>
    <w:p w14:paraId="72DA1285" w14:textId="77777777" w:rsidR="00E63C6F" w:rsidRPr="00C40790" w:rsidRDefault="00E63C6F" w:rsidP="00D95AD3">
      <w:pPr>
        <w:widowControl w:val="0"/>
        <w:spacing w:line="240" w:lineRule="auto"/>
        <w:jc w:val="center"/>
        <w:rPr>
          <w:sz w:val="24"/>
          <w:szCs w:val="24"/>
        </w:rPr>
      </w:pPr>
      <w:r w:rsidRPr="00C40790">
        <w:rPr>
          <w:rFonts w:ascii="Times New Roman" w:eastAsia="Times New Roman" w:hAnsi="Times New Roman"/>
          <w:b/>
          <w:sz w:val="24"/>
          <w:szCs w:val="24"/>
        </w:rPr>
        <w:t>Caso Chileno</w:t>
      </w:r>
    </w:p>
    <w:p w14:paraId="330568B6" w14:textId="77777777" w:rsidR="00E63C6F" w:rsidRPr="00C40790" w:rsidRDefault="00270781" w:rsidP="00D95AD3">
      <w:pPr>
        <w:widowControl w:val="0"/>
        <w:spacing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E63C6F" w:rsidRPr="00C40790">
        <w:rPr>
          <w:rFonts w:ascii="Times New Roman" w:eastAsia="Times New Roman" w:hAnsi="Times New Roman"/>
          <w:sz w:val="24"/>
          <w:szCs w:val="24"/>
        </w:rPr>
        <w:t>En Chile</w:t>
      </w:r>
      <w:r w:rsidR="00F84EF6">
        <w:rPr>
          <w:rFonts w:ascii="Times New Roman" w:eastAsia="Times New Roman" w:hAnsi="Times New Roman"/>
          <w:sz w:val="24"/>
          <w:szCs w:val="24"/>
        </w:rPr>
        <w:t>,</w:t>
      </w:r>
      <w:r w:rsidR="00E63C6F" w:rsidRPr="00C40790">
        <w:rPr>
          <w:rFonts w:ascii="Times New Roman" w:eastAsia="Times New Roman" w:hAnsi="Times New Roman"/>
          <w:sz w:val="24"/>
          <w:szCs w:val="24"/>
        </w:rPr>
        <w:t xml:space="preserve"> según Esping-Andersen, </w:t>
      </w:r>
      <w:proofErr w:type="spellStart"/>
      <w:r w:rsidR="00E63C6F" w:rsidRPr="00C40790">
        <w:rPr>
          <w:rFonts w:ascii="Times New Roman" w:eastAsia="Times New Roman" w:hAnsi="Times New Roman"/>
          <w:sz w:val="24"/>
          <w:szCs w:val="24"/>
        </w:rPr>
        <w:t>Katzman</w:t>
      </w:r>
      <w:proofErr w:type="spellEnd"/>
      <w:r w:rsidR="00E63C6F" w:rsidRPr="00C40790">
        <w:rPr>
          <w:rFonts w:ascii="Times New Roman" w:eastAsia="Times New Roman" w:hAnsi="Times New Roman"/>
          <w:sz w:val="24"/>
          <w:szCs w:val="24"/>
        </w:rPr>
        <w:t xml:space="preserve"> y </w:t>
      </w:r>
      <w:proofErr w:type="spellStart"/>
      <w:r w:rsidR="00E63C6F" w:rsidRPr="00C40790">
        <w:rPr>
          <w:rFonts w:ascii="Times New Roman" w:eastAsia="Times New Roman" w:hAnsi="Times New Roman"/>
          <w:sz w:val="24"/>
          <w:szCs w:val="24"/>
        </w:rPr>
        <w:t>Wormald</w:t>
      </w:r>
      <w:proofErr w:type="spellEnd"/>
      <w:r w:rsidR="00E63C6F" w:rsidRPr="00C40790">
        <w:rPr>
          <w:rFonts w:ascii="Times New Roman" w:eastAsia="Times New Roman" w:hAnsi="Times New Roman"/>
          <w:sz w:val="24"/>
          <w:szCs w:val="24"/>
        </w:rPr>
        <w:t xml:space="preserve"> (2002), no existen dudas que el modelo social vigente corresponde a un régimen liberal. El modelo neoliberal que se instaló con la dictadura y consolidó con los gobiernos de</w:t>
      </w:r>
      <w:r w:rsidR="008C5045">
        <w:rPr>
          <w:rFonts w:ascii="Times New Roman" w:eastAsia="Times New Roman" w:hAnsi="Times New Roman"/>
          <w:sz w:val="24"/>
          <w:szCs w:val="24"/>
        </w:rPr>
        <w:t xml:space="preserve"> la Concertación (Garretón, 2013</w:t>
      </w:r>
      <w:r w:rsidR="00E63C6F" w:rsidRPr="00C40790">
        <w:rPr>
          <w:rFonts w:ascii="Times New Roman" w:eastAsia="Times New Roman" w:hAnsi="Times New Roman"/>
          <w:sz w:val="24"/>
          <w:szCs w:val="24"/>
        </w:rPr>
        <w:t xml:space="preserve">) disminuyó el rol del Estado, condicionándolo a una función subsidiaria, liberalizó el mercado en el marco de una economía orientada a la exportación, el comercio internacional y al mercado de capitales, transformando el mercado de trabajo, los principios de protección social y los servicios públicos (Arteaga </w:t>
      </w:r>
      <w:r w:rsidR="00F84EF6">
        <w:rPr>
          <w:rFonts w:ascii="Times New Roman" w:eastAsia="Times New Roman" w:hAnsi="Times New Roman"/>
          <w:sz w:val="24"/>
          <w:szCs w:val="24"/>
        </w:rPr>
        <w:t>&amp;</w:t>
      </w:r>
      <w:r w:rsidR="00E63C6F" w:rsidRPr="00C40790">
        <w:rPr>
          <w:rFonts w:ascii="Times New Roman" w:eastAsia="Times New Roman" w:hAnsi="Times New Roman"/>
          <w:sz w:val="24"/>
          <w:szCs w:val="24"/>
        </w:rPr>
        <w:t xml:space="preserve"> </w:t>
      </w:r>
      <w:proofErr w:type="spellStart"/>
      <w:r w:rsidR="00E63C6F" w:rsidRPr="00C40790">
        <w:rPr>
          <w:rFonts w:ascii="Times New Roman" w:eastAsia="Times New Roman" w:hAnsi="Times New Roman"/>
          <w:sz w:val="24"/>
          <w:szCs w:val="24"/>
        </w:rPr>
        <w:t>Martuccelli</w:t>
      </w:r>
      <w:proofErr w:type="spellEnd"/>
      <w:r w:rsidR="00E63C6F" w:rsidRPr="00C40790">
        <w:rPr>
          <w:rFonts w:ascii="Times New Roman" w:eastAsia="Times New Roman" w:hAnsi="Times New Roman"/>
          <w:sz w:val="24"/>
          <w:szCs w:val="24"/>
        </w:rPr>
        <w:t xml:space="preserve">, 2012). Es así que se flexibilizó el mercado laboral, descentralizó la negociación colectiva, privatizaron las pensiones y aumentó significativamente el peso del mercado en la provisión del bienestar social (Riesco, 2009). </w:t>
      </w:r>
      <w:r w:rsidR="00166907" w:rsidRPr="00166907">
        <w:rPr>
          <w:rFonts w:ascii="Times New Roman" w:eastAsia="Times New Roman" w:hAnsi="Times New Roman"/>
          <w:sz w:val="24"/>
          <w:szCs w:val="24"/>
        </w:rPr>
        <w:t xml:space="preserve">El neoliberalismo, en </w:t>
      </w:r>
      <w:r w:rsidR="00D07243">
        <w:rPr>
          <w:rFonts w:ascii="Times New Roman" w:eastAsia="Times New Roman" w:hAnsi="Times New Roman"/>
          <w:sz w:val="24"/>
          <w:szCs w:val="24"/>
        </w:rPr>
        <w:t>definitiva, produjo</w:t>
      </w:r>
      <w:r w:rsidR="00166907">
        <w:rPr>
          <w:rFonts w:ascii="Times New Roman" w:eastAsia="Times New Roman" w:hAnsi="Times New Roman"/>
          <w:sz w:val="24"/>
          <w:szCs w:val="24"/>
        </w:rPr>
        <w:t xml:space="preserve"> una marcada </w:t>
      </w:r>
      <w:r w:rsidR="00D07243">
        <w:rPr>
          <w:rFonts w:ascii="Times New Roman" w:eastAsia="Times New Roman" w:hAnsi="Times New Roman"/>
          <w:sz w:val="24"/>
          <w:szCs w:val="24"/>
        </w:rPr>
        <w:t>desigualdad estructural y generó</w:t>
      </w:r>
      <w:r w:rsidR="00166907" w:rsidRPr="00166907">
        <w:rPr>
          <w:rFonts w:ascii="Times New Roman" w:eastAsia="Times New Roman" w:hAnsi="Times New Roman"/>
          <w:sz w:val="24"/>
          <w:szCs w:val="24"/>
        </w:rPr>
        <w:t xml:space="preserve"> polos de acumulación y concentración de la riqueza,</w:t>
      </w:r>
      <w:r w:rsidR="00D07243">
        <w:rPr>
          <w:rFonts w:ascii="Times New Roman" w:eastAsia="Times New Roman" w:hAnsi="Times New Roman"/>
          <w:sz w:val="24"/>
          <w:szCs w:val="24"/>
        </w:rPr>
        <w:t xml:space="preserve"> que han resultado</w:t>
      </w:r>
      <w:r w:rsidR="00166907">
        <w:rPr>
          <w:rFonts w:ascii="Times New Roman" w:eastAsia="Times New Roman" w:hAnsi="Times New Roman"/>
          <w:sz w:val="24"/>
          <w:szCs w:val="24"/>
        </w:rPr>
        <w:t xml:space="preserve"> </w:t>
      </w:r>
      <w:r w:rsidR="00166907" w:rsidRPr="00166907">
        <w:rPr>
          <w:rFonts w:ascii="Times New Roman" w:eastAsia="Times New Roman" w:hAnsi="Times New Roman"/>
          <w:sz w:val="24"/>
          <w:szCs w:val="24"/>
        </w:rPr>
        <w:t>muy difíciles de desmontar (Garretón, 2007, 2013)</w:t>
      </w:r>
      <w:r w:rsidR="00166907">
        <w:rPr>
          <w:rFonts w:ascii="Times New Roman" w:eastAsia="Times New Roman" w:hAnsi="Times New Roman"/>
          <w:sz w:val="24"/>
          <w:szCs w:val="24"/>
        </w:rPr>
        <w:t>.</w:t>
      </w:r>
      <w:r w:rsidR="00E63C6F" w:rsidRPr="00C40790">
        <w:rPr>
          <w:rFonts w:ascii="Times New Roman" w:eastAsia="Times New Roman" w:hAnsi="Times New Roman"/>
          <w:sz w:val="24"/>
          <w:szCs w:val="24"/>
        </w:rPr>
        <w:t xml:space="preserve"> En política social se disminuyeron los principios de cobertura universalistas, en favor de programas específicos dirigidos a la </w:t>
      </w:r>
      <w:r w:rsidR="000A11AD">
        <w:rPr>
          <w:rFonts w:ascii="Times New Roman" w:eastAsia="Times New Roman" w:hAnsi="Times New Roman"/>
          <w:sz w:val="24"/>
          <w:szCs w:val="24"/>
        </w:rPr>
        <w:t xml:space="preserve">superación de la </w:t>
      </w:r>
      <w:r w:rsidR="00E63C6F" w:rsidRPr="00C40790">
        <w:rPr>
          <w:rFonts w:ascii="Times New Roman" w:eastAsia="Times New Roman" w:hAnsi="Times New Roman"/>
          <w:sz w:val="24"/>
          <w:szCs w:val="24"/>
        </w:rPr>
        <w:t>pobreza y diseñados para no inducir dependencia asistencialista (IPPE-UDP, 2009; Molina, 2006).</w:t>
      </w:r>
    </w:p>
    <w:p w14:paraId="718ED346" w14:textId="77777777" w:rsidR="00C40790" w:rsidRDefault="00C40790" w:rsidP="00D95AD3">
      <w:pPr>
        <w:widowControl w:val="0"/>
        <w:spacing w:line="240" w:lineRule="auto"/>
        <w:jc w:val="both"/>
        <w:rPr>
          <w:rFonts w:ascii="Times New Roman" w:eastAsia="Times New Roman" w:hAnsi="Times New Roman"/>
          <w:bCs/>
          <w:sz w:val="24"/>
          <w:szCs w:val="24"/>
          <w:lang w:val="es-ES_tradnl"/>
        </w:rPr>
      </w:pPr>
      <w:r w:rsidRPr="00C40790">
        <w:rPr>
          <w:rFonts w:ascii="Times New Roman" w:eastAsia="Times New Roman" w:hAnsi="Times New Roman"/>
          <w:bCs/>
          <w:sz w:val="24"/>
          <w:szCs w:val="24"/>
          <w:lang w:val="es-ES_tradnl"/>
        </w:rPr>
        <w:tab/>
        <w:t xml:space="preserve">Desde la recuperación de la democracia, se aprecia una reactivación de las políticas públicas dando prioridad al área social, la que se expresa inicialmente en una fuerte inversión en infraestructura social básica en las áreas de educación, salud, vivienda y obras públicas, para luego aplicarla en fórmulas que apuestan a un crecimiento con equidad (De la Maza, 2004). En este sentido, la inversión social se asume creando centros de atención ideados como instrumentos económicos, científicos y humanos con el fin de potenciar, </w:t>
      </w:r>
      <w:r w:rsidRPr="00C40790">
        <w:rPr>
          <w:rFonts w:ascii="Times New Roman" w:eastAsia="Times New Roman" w:hAnsi="Times New Roman"/>
          <w:bCs/>
          <w:sz w:val="24"/>
          <w:szCs w:val="24"/>
          <w:lang w:val="es-ES_tradnl"/>
        </w:rPr>
        <w:lastRenderedPageBreak/>
        <w:t xml:space="preserve">paradójicamente, condiciones de libertad, igualdad y del progreso </w:t>
      </w:r>
      <w:proofErr w:type="spellStart"/>
      <w:r w:rsidRPr="00C40790">
        <w:rPr>
          <w:rFonts w:ascii="Times New Roman" w:eastAsia="Times New Roman" w:hAnsi="Times New Roman"/>
          <w:bCs/>
          <w:sz w:val="24"/>
          <w:szCs w:val="24"/>
          <w:lang w:val="es-ES_tradnl"/>
        </w:rPr>
        <w:t>socio-económico</w:t>
      </w:r>
      <w:proofErr w:type="spellEnd"/>
      <w:r w:rsidRPr="00C40790">
        <w:rPr>
          <w:rFonts w:ascii="Times New Roman" w:eastAsia="Times New Roman" w:hAnsi="Times New Roman"/>
          <w:bCs/>
          <w:sz w:val="24"/>
          <w:szCs w:val="24"/>
          <w:lang w:val="es-ES_tradnl"/>
        </w:rPr>
        <w:t xml:space="preserve"> de los ciudadanos (Krause &amp; Jaramillo, 1998; R</w:t>
      </w:r>
      <w:r w:rsidR="00A30278">
        <w:rPr>
          <w:rFonts w:ascii="Times New Roman" w:eastAsia="Times New Roman" w:hAnsi="Times New Roman"/>
          <w:bCs/>
          <w:sz w:val="24"/>
          <w:szCs w:val="24"/>
          <w:lang w:val="es-ES_tradnl"/>
        </w:rPr>
        <w:t xml:space="preserve">ozas, 1995; 2006; Alfaro, </w:t>
      </w:r>
      <w:r w:rsidRPr="00C40790">
        <w:rPr>
          <w:rFonts w:ascii="Times New Roman" w:eastAsia="Times New Roman" w:hAnsi="Times New Roman"/>
          <w:bCs/>
          <w:sz w:val="24"/>
          <w:szCs w:val="24"/>
          <w:lang w:val="es-ES_tradnl"/>
        </w:rPr>
        <w:t>2007). En este marco, las intervenciones sociales se estructuran en forma de “proyectos” que requieren demostrar sus sustentab</w:t>
      </w:r>
      <w:r w:rsidR="00A30278">
        <w:rPr>
          <w:rFonts w:ascii="Times New Roman" w:eastAsia="Times New Roman" w:hAnsi="Times New Roman"/>
          <w:bCs/>
          <w:sz w:val="24"/>
          <w:szCs w:val="24"/>
          <w:lang w:val="es-ES_tradnl"/>
        </w:rPr>
        <w:t xml:space="preserve">ilidad e impacto (Alfaro, </w:t>
      </w:r>
      <w:r w:rsidRPr="00C40790">
        <w:rPr>
          <w:rFonts w:ascii="Times New Roman" w:eastAsia="Times New Roman" w:hAnsi="Times New Roman"/>
          <w:bCs/>
          <w:sz w:val="24"/>
          <w:szCs w:val="24"/>
          <w:lang w:val="es-ES_tradnl"/>
        </w:rPr>
        <w:t xml:space="preserve">2007; Reyes, 2007), optando por una estrategia de </w:t>
      </w:r>
      <w:proofErr w:type="spellStart"/>
      <w:r w:rsidRPr="00C40790">
        <w:rPr>
          <w:rFonts w:ascii="Times New Roman" w:eastAsia="Times New Roman" w:hAnsi="Times New Roman"/>
          <w:bCs/>
          <w:sz w:val="24"/>
          <w:szCs w:val="24"/>
          <w:lang w:val="es-ES_tradnl"/>
        </w:rPr>
        <w:t>focalización</w:t>
      </w:r>
      <w:proofErr w:type="spellEnd"/>
      <w:r w:rsidRPr="00C40790">
        <w:rPr>
          <w:rFonts w:ascii="Times New Roman" w:eastAsia="Times New Roman" w:hAnsi="Times New Roman"/>
          <w:bCs/>
          <w:sz w:val="24"/>
          <w:szCs w:val="24"/>
          <w:lang w:val="es-ES_tradnl"/>
        </w:rPr>
        <w:t xml:space="preserve"> selectiva dirigida a los denominados “grupos vulnerables” (etnias, mujeres, </w:t>
      </w:r>
      <w:r w:rsidR="000A11AD">
        <w:rPr>
          <w:rFonts w:ascii="Times New Roman" w:eastAsia="Times New Roman" w:hAnsi="Times New Roman"/>
          <w:bCs/>
          <w:sz w:val="24"/>
          <w:szCs w:val="24"/>
          <w:lang w:val="es-ES_tradnl"/>
        </w:rPr>
        <w:t xml:space="preserve">personas con </w:t>
      </w:r>
      <w:r w:rsidRPr="00C40790">
        <w:rPr>
          <w:rFonts w:ascii="Times New Roman" w:eastAsia="Times New Roman" w:hAnsi="Times New Roman"/>
          <w:bCs/>
          <w:sz w:val="24"/>
          <w:szCs w:val="24"/>
          <w:lang w:val="es-ES_tradnl"/>
        </w:rPr>
        <w:t>discapacidad</w:t>
      </w:r>
      <w:r w:rsidR="000A11AD">
        <w:rPr>
          <w:rFonts w:ascii="Times New Roman" w:eastAsia="Times New Roman" w:hAnsi="Times New Roman"/>
          <w:bCs/>
          <w:sz w:val="24"/>
          <w:szCs w:val="24"/>
          <w:lang w:val="es-ES_tradnl"/>
        </w:rPr>
        <w:t>es</w:t>
      </w:r>
      <w:r w:rsidRPr="00C40790">
        <w:rPr>
          <w:rFonts w:ascii="Times New Roman" w:eastAsia="Times New Roman" w:hAnsi="Times New Roman"/>
          <w:bCs/>
          <w:sz w:val="24"/>
          <w:szCs w:val="24"/>
          <w:lang w:val="es-ES_tradnl"/>
        </w:rPr>
        <w:t xml:space="preserve">, infancia, juventud, tercera edad, entre otras) y creando instituciones al servicio de la intervención en procesos psicosociales ligados a la subjetividad y sociabilidad (Alfaro &amp; Zambrano, 2009). </w:t>
      </w:r>
    </w:p>
    <w:p w14:paraId="0F4C175F" w14:textId="77777777" w:rsidR="00AC30DC" w:rsidRPr="00AC30DC" w:rsidRDefault="00864AB6" w:rsidP="00D95AD3">
      <w:pPr>
        <w:widowControl w:val="0"/>
        <w:spacing w:line="240" w:lineRule="auto"/>
        <w:ind w:firstLine="709"/>
        <w:jc w:val="both"/>
        <w:rPr>
          <w:rFonts w:ascii="Times New Roman" w:hAnsi="Times New Roman"/>
          <w:bCs/>
          <w:iCs/>
          <w:sz w:val="24"/>
          <w:szCs w:val="24"/>
          <w:lang w:val="es-ES_tradnl"/>
        </w:rPr>
      </w:pPr>
      <w:r w:rsidRPr="00C40790">
        <w:rPr>
          <w:rFonts w:ascii="Times New Roman" w:hAnsi="Times New Roman"/>
          <w:sz w:val="24"/>
          <w:szCs w:val="24"/>
        </w:rPr>
        <w:t xml:space="preserve">De la Maza (2004) subraya que las políticas sociales en Chile no </w:t>
      </w:r>
      <w:r w:rsidR="00F746E4" w:rsidRPr="00C40790">
        <w:rPr>
          <w:rFonts w:ascii="Times New Roman" w:hAnsi="Times New Roman"/>
          <w:sz w:val="24"/>
          <w:szCs w:val="24"/>
        </w:rPr>
        <w:t>se han orientado a</w:t>
      </w:r>
      <w:r w:rsidRPr="00C40790">
        <w:rPr>
          <w:rFonts w:ascii="Times New Roman" w:hAnsi="Times New Roman"/>
          <w:sz w:val="24"/>
          <w:szCs w:val="24"/>
        </w:rPr>
        <w:t xml:space="preserve">l fortalecimiento de la sociedad civil, pues los espacios de participación que se han abierto a las organizaciones sociales se </w:t>
      </w:r>
      <w:commentRangeStart w:id="2"/>
      <w:proofErr w:type="spellStart"/>
      <w:r w:rsidR="00F746E4" w:rsidRPr="00C40790">
        <w:rPr>
          <w:rFonts w:ascii="Times New Roman" w:hAnsi="Times New Roman"/>
          <w:sz w:val="24"/>
          <w:szCs w:val="24"/>
        </w:rPr>
        <w:t>dirijen</w:t>
      </w:r>
      <w:commentRangeEnd w:id="2"/>
      <w:proofErr w:type="spellEnd"/>
      <w:r w:rsidR="00BF1F02">
        <w:rPr>
          <w:rStyle w:val="Refdecomentario"/>
          <w:lang w:val="x-none" w:eastAsia="x-none"/>
        </w:rPr>
        <w:commentReference w:id="2"/>
      </w:r>
      <w:r w:rsidRPr="00C40790">
        <w:rPr>
          <w:rFonts w:ascii="Times New Roman" w:hAnsi="Times New Roman"/>
          <w:sz w:val="24"/>
          <w:szCs w:val="24"/>
        </w:rPr>
        <w:t xml:space="preserve"> desde una lógica de </w:t>
      </w:r>
      <w:proofErr w:type="spellStart"/>
      <w:r w:rsidRPr="00C40790">
        <w:rPr>
          <w:rFonts w:ascii="Times New Roman" w:hAnsi="Times New Roman"/>
          <w:sz w:val="24"/>
          <w:szCs w:val="24"/>
        </w:rPr>
        <w:t>co-financiamiento</w:t>
      </w:r>
      <w:proofErr w:type="spellEnd"/>
      <w:r w:rsidR="000A11AD">
        <w:rPr>
          <w:rFonts w:ascii="Times New Roman" w:hAnsi="Times New Roman"/>
          <w:sz w:val="24"/>
          <w:szCs w:val="24"/>
        </w:rPr>
        <w:t xml:space="preserve"> </w:t>
      </w:r>
      <w:r w:rsidR="007155B4">
        <w:rPr>
          <w:rFonts w:ascii="Times New Roman" w:hAnsi="Times New Roman"/>
          <w:sz w:val="24"/>
          <w:szCs w:val="24"/>
        </w:rPr>
        <w:t>p</w:t>
      </w:r>
      <w:r w:rsidR="00F84EF6">
        <w:rPr>
          <w:rFonts w:ascii="Times New Roman" w:hAnsi="Times New Roman"/>
          <w:sz w:val="24"/>
          <w:szCs w:val="24"/>
        </w:rPr>
        <w:t>ú</w:t>
      </w:r>
      <w:r w:rsidR="007155B4">
        <w:rPr>
          <w:rFonts w:ascii="Times New Roman" w:hAnsi="Times New Roman"/>
          <w:sz w:val="24"/>
          <w:szCs w:val="24"/>
        </w:rPr>
        <w:t xml:space="preserve">blico-privado </w:t>
      </w:r>
      <w:r w:rsidRPr="00C40790">
        <w:rPr>
          <w:rFonts w:ascii="Times New Roman" w:hAnsi="Times New Roman"/>
          <w:sz w:val="24"/>
          <w:szCs w:val="24"/>
        </w:rPr>
        <w:t>de los programas</w:t>
      </w:r>
      <w:r w:rsidR="00F84EF6">
        <w:rPr>
          <w:rFonts w:ascii="Times New Roman" w:hAnsi="Times New Roman"/>
          <w:sz w:val="24"/>
          <w:szCs w:val="24"/>
        </w:rPr>
        <w:t>,</w:t>
      </w:r>
      <w:r w:rsidRPr="00C40790">
        <w:rPr>
          <w:rFonts w:ascii="Times New Roman" w:hAnsi="Times New Roman"/>
          <w:sz w:val="24"/>
          <w:szCs w:val="24"/>
        </w:rPr>
        <w:t xml:space="preserve"> como modo de subsidiar los insuficientes recursos del sector público. </w:t>
      </w:r>
      <w:r w:rsidR="00AC30DC" w:rsidRPr="00AC30DC">
        <w:rPr>
          <w:rFonts w:ascii="Times New Roman" w:hAnsi="Times New Roman"/>
          <w:bCs/>
          <w:iCs/>
          <w:sz w:val="24"/>
          <w:szCs w:val="24"/>
          <w:lang w:val="es-ES_tradnl"/>
        </w:rPr>
        <w:t xml:space="preserve">Indudablemente, este es un factor relevante a la hora de considerar la implementación de una política pública basada en una modalidad de “externalización de servicios” y en una </w:t>
      </w:r>
      <w:proofErr w:type="spellStart"/>
      <w:r w:rsidR="00AC30DC" w:rsidRPr="00AC30DC">
        <w:rPr>
          <w:rFonts w:ascii="Times New Roman" w:hAnsi="Times New Roman"/>
          <w:bCs/>
          <w:iCs/>
          <w:sz w:val="24"/>
          <w:szCs w:val="24"/>
          <w:lang w:val="es-ES_tradnl"/>
        </w:rPr>
        <w:t>co-participación</w:t>
      </w:r>
      <w:proofErr w:type="spellEnd"/>
      <w:r w:rsidR="00AC30DC" w:rsidRPr="00AC30DC">
        <w:rPr>
          <w:rFonts w:ascii="Times New Roman" w:hAnsi="Times New Roman"/>
          <w:bCs/>
          <w:iCs/>
          <w:sz w:val="24"/>
          <w:szCs w:val="24"/>
          <w:lang w:val="es-ES_tradnl"/>
        </w:rPr>
        <w:t xml:space="preserve"> ciudadana que se concreta en formas de capacitación laboral y fomento productivo (De la Maza, 2004).</w:t>
      </w:r>
      <w:r w:rsidR="00AC30DC" w:rsidRPr="00AC30DC">
        <w:rPr>
          <w:rFonts w:ascii="Times New Roman" w:hAnsi="Times New Roman"/>
          <w:bCs/>
          <w:sz w:val="24"/>
          <w:szCs w:val="24"/>
          <w:lang w:val="es-ES_tradnl"/>
        </w:rPr>
        <w:t xml:space="preserve"> Es por ello que probablemente muchos de los programas y proyectos sociales que se implementan actualmente en Chile</w:t>
      </w:r>
      <w:r w:rsidR="00057D71">
        <w:rPr>
          <w:rFonts w:ascii="Times New Roman" w:hAnsi="Times New Roman"/>
          <w:bCs/>
          <w:sz w:val="24"/>
          <w:szCs w:val="24"/>
          <w:lang w:val="es-ES_tradnl"/>
        </w:rPr>
        <w:t>,</w:t>
      </w:r>
      <w:r w:rsidR="00AC30DC" w:rsidRPr="00AC30DC">
        <w:rPr>
          <w:rFonts w:ascii="Times New Roman" w:hAnsi="Times New Roman"/>
          <w:bCs/>
          <w:sz w:val="24"/>
          <w:szCs w:val="24"/>
          <w:lang w:val="es-ES_tradnl"/>
        </w:rPr>
        <w:t xml:space="preserve"> se traducen en acciones que instrumentalizan la participación de la ciudadanía, sin lograr la construcción de una asociatividad de tipo permanente, siendo más bien fragmentada y efímera (De la Maza, 2004). </w:t>
      </w:r>
    </w:p>
    <w:p w14:paraId="75296390" w14:textId="77777777" w:rsidR="00AC30DC" w:rsidRDefault="00864AB6" w:rsidP="00D95AD3">
      <w:pPr>
        <w:widowControl w:val="0"/>
        <w:spacing w:line="240" w:lineRule="auto"/>
        <w:ind w:firstLine="709"/>
        <w:jc w:val="both"/>
        <w:rPr>
          <w:rFonts w:ascii="Times New Roman" w:eastAsia="Times New Roman" w:hAnsi="Times New Roman"/>
          <w:sz w:val="24"/>
          <w:szCs w:val="24"/>
        </w:rPr>
      </w:pPr>
      <w:r w:rsidRPr="00C40790">
        <w:rPr>
          <w:rFonts w:ascii="Times New Roman" w:eastAsia="Times New Roman" w:hAnsi="Times New Roman"/>
          <w:sz w:val="24"/>
          <w:szCs w:val="24"/>
        </w:rPr>
        <w:t>En este contexto de política pública altamente focalizada y con énfasis en el desarrollo individual, el enfoque comunitario tiene una escasa presencia (Reyes, Oliva</w:t>
      </w:r>
      <w:r w:rsidR="002947BA" w:rsidRPr="00C40790">
        <w:rPr>
          <w:rFonts w:ascii="Times New Roman" w:eastAsia="Times New Roman" w:hAnsi="Times New Roman"/>
          <w:sz w:val="24"/>
          <w:szCs w:val="24"/>
        </w:rPr>
        <w:t xml:space="preserve">res, </w:t>
      </w:r>
      <w:proofErr w:type="spellStart"/>
      <w:r w:rsidR="002947BA" w:rsidRPr="00C40790">
        <w:rPr>
          <w:rFonts w:ascii="Times New Roman" w:eastAsia="Times New Roman" w:hAnsi="Times New Roman"/>
          <w:sz w:val="24"/>
          <w:szCs w:val="24"/>
        </w:rPr>
        <w:t>Berroeta</w:t>
      </w:r>
      <w:proofErr w:type="spellEnd"/>
      <w:r w:rsidR="002947BA" w:rsidRPr="00C40790">
        <w:rPr>
          <w:rFonts w:ascii="Times New Roman" w:eastAsia="Times New Roman" w:hAnsi="Times New Roman"/>
          <w:sz w:val="24"/>
          <w:szCs w:val="24"/>
        </w:rPr>
        <w:t xml:space="preserve"> &amp; Winkler, 2015)</w:t>
      </w:r>
      <w:r w:rsidR="00A56806" w:rsidRPr="00C40790">
        <w:rPr>
          <w:rFonts w:ascii="Times New Roman" w:eastAsia="Times New Roman" w:hAnsi="Times New Roman"/>
          <w:sz w:val="24"/>
          <w:szCs w:val="24"/>
        </w:rPr>
        <w:t xml:space="preserve"> que dificulta el quehacer profesional respecto de la calidad de las intervenciones comunitarias, “situando a los/as psicólogos/as como técnicos, en un entorno laboral </w:t>
      </w:r>
      <w:r w:rsidR="00057D71">
        <w:rPr>
          <w:rFonts w:ascii="Times New Roman" w:eastAsia="Times New Roman" w:hAnsi="Times New Roman"/>
          <w:sz w:val="24"/>
          <w:szCs w:val="24"/>
        </w:rPr>
        <w:t>precario e inespecífico” (p.</w:t>
      </w:r>
      <w:r w:rsidR="000A11AD">
        <w:rPr>
          <w:rFonts w:ascii="Times New Roman" w:eastAsia="Times New Roman" w:hAnsi="Times New Roman"/>
          <w:sz w:val="24"/>
          <w:szCs w:val="24"/>
        </w:rPr>
        <w:t xml:space="preserve"> </w:t>
      </w:r>
      <w:r w:rsidR="00057D71">
        <w:rPr>
          <w:rFonts w:ascii="Times New Roman" w:eastAsia="Times New Roman" w:hAnsi="Times New Roman"/>
          <w:sz w:val="24"/>
          <w:szCs w:val="24"/>
        </w:rPr>
        <w:t>388</w:t>
      </w:r>
      <w:r w:rsidR="00A56806" w:rsidRPr="00C40790">
        <w:rPr>
          <w:rFonts w:ascii="Times New Roman" w:eastAsia="Times New Roman" w:hAnsi="Times New Roman"/>
          <w:sz w:val="24"/>
          <w:szCs w:val="24"/>
        </w:rPr>
        <w:t>), declarando objetivos comunitarios, mientras se presenta un enfoque asistencialista e individualista.</w:t>
      </w:r>
      <w:r w:rsidR="00DC4FE3" w:rsidRPr="00C40790">
        <w:rPr>
          <w:rFonts w:ascii="Times New Roman" w:eastAsia="Times New Roman" w:hAnsi="Times New Roman"/>
          <w:sz w:val="24"/>
          <w:szCs w:val="24"/>
        </w:rPr>
        <w:t xml:space="preserve"> </w:t>
      </w:r>
    </w:p>
    <w:p w14:paraId="4FDD732A" w14:textId="77777777" w:rsidR="00A56806" w:rsidRPr="00C40790" w:rsidRDefault="00F746E4" w:rsidP="00D95AD3">
      <w:pPr>
        <w:widowControl w:val="0"/>
        <w:spacing w:line="240" w:lineRule="auto"/>
        <w:ind w:firstLine="709"/>
        <w:jc w:val="both"/>
        <w:rPr>
          <w:rFonts w:ascii="Times New Roman" w:eastAsia="Times New Roman" w:hAnsi="Times New Roman"/>
          <w:sz w:val="24"/>
          <w:szCs w:val="24"/>
        </w:rPr>
      </w:pPr>
      <w:r w:rsidRPr="00C40790">
        <w:rPr>
          <w:rFonts w:ascii="Times New Roman" w:eastAsia="Times New Roman" w:hAnsi="Times New Roman"/>
          <w:sz w:val="24"/>
          <w:szCs w:val="24"/>
        </w:rPr>
        <w:t>A pesar de ello</w:t>
      </w:r>
      <w:r w:rsidR="00864AB6" w:rsidRPr="00C40790">
        <w:rPr>
          <w:rFonts w:ascii="Times New Roman" w:eastAsia="Times New Roman" w:hAnsi="Times New Roman"/>
          <w:sz w:val="24"/>
          <w:szCs w:val="24"/>
        </w:rPr>
        <w:t xml:space="preserve">, </w:t>
      </w:r>
      <w:r w:rsidR="00270781">
        <w:rPr>
          <w:rFonts w:ascii="Times New Roman" w:eastAsia="Times New Roman" w:hAnsi="Times New Roman"/>
          <w:sz w:val="24"/>
          <w:szCs w:val="24"/>
        </w:rPr>
        <w:t>se coincide</w:t>
      </w:r>
      <w:r w:rsidR="00864AB6" w:rsidRPr="00C40790">
        <w:rPr>
          <w:rFonts w:ascii="Times New Roman" w:eastAsia="Times New Roman" w:hAnsi="Times New Roman"/>
          <w:sz w:val="24"/>
          <w:szCs w:val="24"/>
        </w:rPr>
        <w:t xml:space="preserve"> en señalar que la expansión y consolidación de la </w:t>
      </w:r>
      <w:r w:rsidR="000A11AD">
        <w:rPr>
          <w:rFonts w:ascii="Times New Roman" w:eastAsia="Times New Roman" w:hAnsi="Times New Roman"/>
          <w:sz w:val="24"/>
          <w:szCs w:val="24"/>
        </w:rPr>
        <w:t>PC</w:t>
      </w:r>
      <w:r w:rsidR="00864AB6" w:rsidRPr="00C40790">
        <w:rPr>
          <w:rFonts w:ascii="Times New Roman" w:eastAsia="Times New Roman" w:hAnsi="Times New Roman"/>
          <w:sz w:val="24"/>
          <w:szCs w:val="24"/>
        </w:rPr>
        <w:t xml:space="preserve"> chilena, producida en las últimas dos décadas, se encuentra estrechamente vinculada a la expansión de políticas públicas en el país (Alfaro &amp; Zambrano, 2009; </w:t>
      </w:r>
      <w:proofErr w:type="spellStart"/>
      <w:r w:rsidR="00864AB6" w:rsidRPr="00C40790">
        <w:rPr>
          <w:rFonts w:ascii="Times New Roman" w:eastAsia="Times New Roman" w:hAnsi="Times New Roman"/>
          <w:sz w:val="24"/>
          <w:szCs w:val="24"/>
        </w:rPr>
        <w:t>Berroeta</w:t>
      </w:r>
      <w:proofErr w:type="spellEnd"/>
      <w:r w:rsidR="00864AB6" w:rsidRPr="00C40790">
        <w:rPr>
          <w:rFonts w:ascii="Times New Roman" w:eastAsia="Times New Roman" w:hAnsi="Times New Roman"/>
          <w:sz w:val="24"/>
          <w:szCs w:val="24"/>
        </w:rPr>
        <w:t xml:space="preserve">, </w:t>
      </w:r>
      <w:proofErr w:type="spellStart"/>
      <w:r w:rsidR="00864AB6" w:rsidRPr="00C40790">
        <w:rPr>
          <w:rFonts w:ascii="Times New Roman" w:eastAsia="Times New Roman" w:hAnsi="Times New Roman"/>
          <w:sz w:val="24"/>
          <w:szCs w:val="24"/>
        </w:rPr>
        <w:t>Hatibovic</w:t>
      </w:r>
      <w:proofErr w:type="spellEnd"/>
      <w:r w:rsidR="00864AB6" w:rsidRPr="00C40790">
        <w:rPr>
          <w:rFonts w:ascii="Times New Roman" w:eastAsia="Times New Roman" w:hAnsi="Times New Roman"/>
          <w:sz w:val="24"/>
          <w:szCs w:val="24"/>
        </w:rPr>
        <w:t xml:space="preserve"> &amp; Asún, 2012; Alfaro, 2013; </w:t>
      </w:r>
      <w:proofErr w:type="spellStart"/>
      <w:r w:rsidR="00864AB6" w:rsidRPr="00C40790">
        <w:rPr>
          <w:rFonts w:ascii="Times New Roman" w:eastAsia="Times New Roman" w:hAnsi="Times New Roman"/>
          <w:sz w:val="24"/>
          <w:szCs w:val="24"/>
        </w:rPr>
        <w:t>Berroeta</w:t>
      </w:r>
      <w:proofErr w:type="spellEnd"/>
      <w:r w:rsidR="00864AB6" w:rsidRPr="00C40790">
        <w:rPr>
          <w:rFonts w:ascii="Times New Roman" w:eastAsia="Times New Roman" w:hAnsi="Times New Roman"/>
          <w:sz w:val="24"/>
          <w:szCs w:val="24"/>
        </w:rPr>
        <w:t>, 2014). El modelo neoliberal chileno se constituye en la impronta que delimita y, en algún sentido, sostiene las prácticas de la PC en el contexto actual</w:t>
      </w:r>
      <w:r w:rsidR="00485C84" w:rsidRPr="00C40790">
        <w:rPr>
          <w:rFonts w:ascii="Times New Roman" w:eastAsia="Times New Roman" w:hAnsi="Times New Roman"/>
          <w:sz w:val="24"/>
          <w:szCs w:val="24"/>
        </w:rPr>
        <w:t xml:space="preserve"> </w:t>
      </w:r>
      <w:r w:rsidR="00864AB6" w:rsidRPr="00C40790">
        <w:rPr>
          <w:rFonts w:ascii="Times New Roman" w:eastAsia="Times New Roman" w:hAnsi="Times New Roman"/>
          <w:sz w:val="24"/>
          <w:szCs w:val="24"/>
        </w:rPr>
        <w:t xml:space="preserve">(Reyes, Olivares, </w:t>
      </w:r>
      <w:proofErr w:type="spellStart"/>
      <w:r w:rsidR="00864AB6" w:rsidRPr="00C40790">
        <w:rPr>
          <w:rFonts w:ascii="Times New Roman" w:eastAsia="Times New Roman" w:hAnsi="Times New Roman"/>
          <w:sz w:val="24"/>
          <w:szCs w:val="24"/>
        </w:rPr>
        <w:t>Berroeta</w:t>
      </w:r>
      <w:proofErr w:type="spellEnd"/>
      <w:r w:rsidR="00864AB6" w:rsidRPr="00C40790">
        <w:rPr>
          <w:rFonts w:ascii="Times New Roman" w:eastAsia="Times New Roman" w:hAnsi="Times New Roman"/>
          <w:sz w:val="24"/>
          <w:szCs w:val="24"/>
        </w:rPr>
        <w:t xml:space="preserve"> &amp; Winkler, 2015). </w:t>
      </w:r>
    </w:p>
    <w:p w14:paraId="7D97E2CD" w14:textId="77777777" w:rsidR="00864AB6" w:rsidRPr="00C40790" w:rsidRDefault="00561F7C" w:rsidP="00D95AD3">
      <w:pPr>
        <w:widowControl w:val="0"/>
        <w:spacing w:line="240" w:lineRule="auto"/>
        <w:ind w:firstLine="709"/>
        <w:jc w:val="both"/>
        <w:rPr>
          <w:rFonts w:ascii="Times New Roman" w:eastAsia="Times New Roman" w:hAnsi="Times New Roman"/>
          <w:sz w:val="24"/>
          <w:szCs w:val="24"/>
        </w:rPr>
      </w:pPr>
      <w:r w:rsidRPr="00C40790">
        <w:rPr>
          <w:rFonts w:ascii="Times New Roman" w:hAnsi="Times New Roman"/>
          <w:sz w:val="24"/>
          <w:szCs w:val="24"/>
        </w:rPr>
        <w:t>Distintos  autores señalan que la relación entre PC y políticas sociales en Chile se ha traducido en un enfoque individual para el abordaje de las problemáticas sociales</w:t>
      </w:r>
      <w:r w:rsidR="00270781">
        <w:rPr>
          <w:rFonts w:ascii="Times New Roman" w:hAnsi="Times New Roman"/>
          <w:sz w:val="24"/>
          <w:szCs w:val="24"/>
        </w:rPr>
        <w:t xml:space="preserve"> </w:t>
      </w:r>
      <w:r w:rsidR="00A30278">
        <w:rPr>
          <w:rFonts w:ascii="Times New Roman" w:hAnsi="Times New Roman"/>
          <w:sz w:val="24"/>
          <w:szCs w:val="24"/>
        </w:rPr>
        <w:t>(Alfaro,</w:t>
      </w:r>
      <w:r w:rsidR="00270781" w:rsidRPr="00C40790">
        <w:rPr>
          <w:rFonts w:ascii="Times New Roman" w:hAnsi="Times New Roman"/>
          <w:sz w:val="24"/>
          <w:szCs w:val="24"/>
        </w:rPr>
        <w:t xml:space="preserve"> 2007; </w:t>
      </w:r>
      <w:proofErr w:type="spellStart"/>
      <w:r w:rsidR="00270781" w:rsidRPr="00C40790">
        <w:rPr>
          <w:rFonts w:ascii="Times New Roman" w:hAnsi="Times New Roman"/>
          <w:sz w:val="24"/>
          <w:szCs w:val="24"/>
        </w:rPr>
        <w:t>Berroeta</w:t>
      </w:r>
      <w:proofErr w:type="spellEnd"/>
      <w:r w:rsidR="00270781" w:rsidRPr="00C40790">
        <w:rPr>
          <w:rFonts w:ascii="Times New Roman" w:hAnsi="Times New Roman"/>
          <w:sz w:val="24"/>
          <w:szCs w:val="24"/>
        </w:rPr>
        <w:t xml:space="preserve">, 2011; </w:t>
      </w:r>
      <w:proofErr w:type="spellStart"/>
      <w:r w:rsidR="00270781" w:rsidRPr="00C40790">
        <w:rPr>
          <w:rFonts w:ascii="Times New Roman" w:hAnsi="Times New Roman"/>
          <w:sz w:val="24"/>
          <w:szCs w:val="24"/>
        </w:rPr>
        <w:t>Berroeta</w:t>
      </w:r>
      <w:proofErr w:type="spellEnd"/>
      <w:r w:rsidR="00270781" w:rsidRPr="00C40790">
        <w:rPr>
          <w:rFonts w:ascii="Times New Roman" w:hAnsi="Times New Roman"/>
          <w:sz w:val="24"/>
          <w:szCs w:val="24"/>
        </w:rPr>
        <w:t xml:space="preserve"> et al, 2012)</w:t>
      </w:r>
      <w:r w:rsidR="00270781">
        <w:rPr>
          <w:rFonts w:ascii="Times New Roman" w:hAnsi="Times New Roman"/>
          <w:sz w:val="24"/>
          <w:szCs w:val="24"/>
        </w:rPr>
        <w:t xml:space="preserve">. En </w:t>
      </w:r>
      <w:r w:rsidR="00F84EF6">
        <w:rPr>
          <w:rFonts w:ascii="Times New Roman" w:hAnsi="Times New Roman"/>
          <w:sz w:val="24"/>
          <w:szCs w:val="24"/>
        </w:rPr>
        <w:t xml:space="preserve">dicho </w:t>
      </w:r>
      <w:r w:rsidR="00270781">
        <w:rPr>
          <w:rFonts w:ascii="Times New Roman" w:hAnsi="Times New Roman"/>
          <w:sz w:val="24"/>
          <w:szCs w:val="24"/>
        </w:rPr>
        <w:t xml:space="preserve">contexto, </w:t>
      </w:r>
      <w:proofErr w:type="spellStart"/>
      <w:r w:rsidR="00A56806" w:rsidRPr="00C40790">
        <w:rPr>
          <w:rFonts w:ascii="Times New Roman" w:hAnsi="Times New Roman"/>
          <w:sz w:val="24"/>
          <w:szCs w:val="24"/>
        </w:rPr>
        <w:t>Berroeta</w:t>
      </w:r>
      <w:proofErr w:type="spellEnd"/>
      <w:r w:rsidR="00A56806" w:rsidRPr="00C40790">
        <w:rPr>
          <w:rFonts w:ascii="Times New Roman" w:hAnsi="Times New Roman"/>
          <w:sz w:val="24"/>
          <w:szCs w:val="24"/>
        </w:rPr>
        <w:t xml:space="preserve"> (2011)</w:t>
      </w:r>
      <w:r w:rsidR="00270781">
        <w:rPr>
          <w:rFonts w:ascii="Times New Roman" w:hAnsi="Times New Roman"/>
          <w:sz w:val="24"/>
          <w:szCs w:val="24"/>
        </w:rPr>
        <w:t xml:space="preserve"> plantea que se le</w:t>
      </w:r>
      <w:r w:rsidR="00A56806" w:rsidRPr="00C40790">
        <w:rPr>
          <w:rFonts w:ascii="Times New Roman" w:hAnsi="Times New Roman"/>
          <w:sz w:val="24"/>
          <w:szCs w:val="24"/>
        </w:rPr>
        <w:t xml:space="preserve"> </w:t>
      </w:r>
      <w:r w:rsidRPr="00C40790">
        <w:rPr>
          <w:rFonts w:ascii="Times New Roman" w:hAnsi="Times New Roman"/>
          <w:sz w:val="24"/>
          <w:szCs w:val="24"/>
        </w:rPr>
        <w:t>asigna “poco valor a las condicionantes sociales, a los recursos comunitarios y a la pa</w:t>
      </w:r>
      <w:r w:rsidR="00270781">
        <w:rPr>
          <w:rFonts w:ascii="Times New Roman" w:hAnsi="Times New Roman"/>
          <w:sz w:val="24"/>
          <w:szCs w:val="24"/>
        </w:rPr>
        <w:t xml:space="preserve">rticipación ciudadana” (p. 41); </w:t>
      </w:r>
      <w:r w:rsidR="00F84EF6">
        <w:rPr>
          <w:rFonts w:ascii="Times New Roman" w:hAnsi="Times New Roman"/>
          <w:sz w:val="24"/>
          <w:szCs w:val="24"/>
        </w:rPr>
        <w:t>tal</w:t>
      </w:r>
      <w:r w:rsidR="00270781">
        <w:rPr>
          <w:rFonts w:ascii="Times New Roman" w:hAnsi="Times New Roman"/>
          <w:sz w:val="24"/>
          <w:szCs w:val="24"/>
        </w:rPr>
        <w:t xml:space="preserve"> enfoque individual,  releg</w:t>
      </w:r>
      <w:r w:rsidRPr="00C40790">
        <w:rPr>
          <w:rFonts w:ascii="Times New Roman" w:hAnsi="Times New Roman"/>
          <w:sz w:val="24"/>
          <w:szCs w:val="24"/>
        </w:rPr>
        <w:t>aría a un segundo plano las iniciativas territoriales y estaría relacionado con la distancia que adoptó la disciplina respecto de sus propios principios transformadores a partir del fuerte proceso de institucionalización experimentado</w:t>
      </w:r>
      <w:r w:rsidR="001D4AF3">
        <w:rPr>
          <w:rFonts w:ascii="Times New Roman" w:hAnsi="Times New Roman"/>
          <w:sz w:val="24"/>
          <w:szCs w:val="24"/>
        </w:rPr>
        <w:t xml:space="preserve"> (</w:t>
      </w:r>
      <w:proofErr w:type="spellStart"/>
      <w:r w:rsidR="001D4AF3">
        <w:rPr>
          <w:rFonts w:ascii="Times New Roman" w:hAnsi="Times New Roman"/>
          <w:sz w:val="24"/>
          <w:szCs w:val="24"/>
        </w:rPr>
        <w:t>Berroeta</w:t>
      </w:r>
      <w:proofErr w:type="spellEnd"/>
      <w:r w:rsidR="001D4AF3">
        <w:rPr>
          <w:rFonts w:ascii="Times New Roman" w:hAnsi="Times New Roman"/>
          <w:sz w:val="24"/>
          <w:szCs w:val="24"/>
        </w:rPr>
        <w:t xml:space="preserve"> et al., </w:t>
      </w:r>
      <w:r w:rsidR="00A56806" w:rsidRPr="00C40790">
        <w:rPr>
          <w:rFonts w:ascii="Times New Roman" w:hAnsi="Times New Roman"/>
          <w:sz w:val="24"/>
          <w:szCs w:val="24"/>
        </w:rPr>
        <w:t xml:space="preserve">2012). </w:t>
      </w:r>
    </w:p>
    <w:p w14:paraId="46E4DCCA" w14:textId="77777777" w:rsidR="00E63C6F" w:rsidRPr="00C40790" w:rsidRDefault="00E63C6F" w:rsidP="00D95AD3">
      <w:pPr>
        <w:widowControl w:val="0"/>
        <w:spacing w:line="240" w:lineRule="auto"/>
        <w:ind w:firstLine="709"/>
        <w:jc w:val="both"/>
        <w:rPr>
          <w:rFonts w:ascii="Times New Roman" w:eastAsia="Times New Roman" w:hAnsi="Times New Roman"/>
          <w:sz w:val="24"/>
          <w:szCs w:val="24"/>
        </w:rPr>
      </w:pPr>
      <w:r w:rsidRPr="00C40790">
        <w:rPr>
          <w:rFonts w:ascii="Times New Roman" w:eastAsia="Times New Roman" w:hAnsi="Times New Roman"/>
          <w:sz w:val="24"/>
          <w:szCs w:val="24"/>
        </w:rPr>
        <w:t>Como reportan Krause, Jaramillo, Monreal, Carvacho y Torres (2011)</w:t>
      </w:r>
      <w:r w:rsidR="00F84EF6">
        <w:rPr>
          <w:rFonts w:ascii="Times New Roman" w:eastAsia="Times New Roman" w:hAnsi="Times New Roman"/>
          <w:sz w:val="24"/>
          <w:szCs w:val="24"/>
        </w:rPr>
        <w:t>,</w:t>
      </w:r>
      <w:r w:rsidRPr="00C40790">
        <w:rPr>
          <w:rFonts w:ascii="Times New Roman" w:eastAsia="Times New Roman" w:hAnsi="Times New Roman"/>
          <w:sz w:val="24"/>
          <w:szCs w:val="24"/>
        </w:rPr>
        <w:t xml:space="preserve"> la PC chilena  desarrolla modelos y técnicas en distintos dispositivos de intervención públicos: asociatividad y apoyo psicosocial en el Fondo de Solidaridad e Inversión Social [FOSIS]; </w:t>
      </w:r>
      <w:r w:rsidRPr="00C40790">
        <w:rPr>
          <w:rFonts w:ascii="Times New Roman" w:eastAsia="Times New Roman" w:hAnsi="Times New Roman"/>
          <w:sz w:val="24"/>
          <w:szCs w:val="24"/>
        </w:rPr>
        <w:lastRenderedPageBreak/>
        <w:t xml:space="preserve">intervención en crisis y promoción de redes en el Servicio Nacional de Menores [SENAME]; autogestión y participación en el Ministerio de Vivienda Urbana [MINVU], promoción e inserción social en los programas de salud mental o </w:t>
      </w:r>
      <w:proofErr w:type="spellStart"/>
      <w:r w:rsidRPr="00C40790">
        <w:rPr>
          <w:rFonts w:ascii="Times New Roman" w:eastAsia="Times New Roman" w:hAnsi="Times New Roman"/>
          <w:sz w:val="24"/>
          <w:szCs w:val="24"/>
        </w:rPr>
        <w:t>empowerment</w:t>
      </w:r>
      <w:proofErr w:type="spellEnd"/>
      <w:r w:rsidRPr="00C40790">
        <w:rPr>
          <w:rFonts w:ascii="Times New Roman" w:eastAsia="Times New Roman" w:hAnsi="Times New Roman"/>
          <w:sz w:val="24"/>
          <w:szCs w:val="24"/>
        </w:rPr>
        <w:t xml:space="preserve"> en los programas de seguridad pública. </w:t>
      </w:r>
    </w:p>
    <w:p w14:paraId="54F71736" w14:textId="77777777" w:rsidR="00C36966" w:rsidRPr="00C40790" w:rsidRDefault="00E63C6F" w:rsidP="00D95AD3">
      <w:pPr>
        <w:widowControl w:val="0"/>
        <w:spacing w:line="240" w:lineRule="auto"/>
        <w:ind w:firstLine="709"/>
        <w:jc w:val="both"/>
        <w:rPr>
          <w:rFonts w:ascii="Times New Roman" w:eastAsia="Times New Roman" w:hAnsi="Times New Roman"/>
          <w:sz w:val="24"/>
          <w:szCs w:val="24"/>
        </w:rPr>
      </w:pPr>
      <w:r w:rsidRPr="00C40790">
        <w:rPr>
          <w:rFonts w:ascii="Times New Roman" w:eastAsia="Times New Roman" w:hAnsi="Times New Roman"/>
          <w:sz w:val="24"/>
          <w:szCs w:val="24"/>
        </w:rPr>
        <w:t>En suma, si bien la incorporación de la PC al campo de las políticas sociales ha favorecido su consolidación profesional y académica, los escenarios y condiciones del modelo neoliberal generan retos para la producción de prácticas comunitarias que promuevan el bienestar no solo individual sino también colectivo, por tanto es relevante revisar el estado de estas prácticas en aquellos programas sociales que son la máxima expresión del enfoque comunitario en la actual política social chilena.</w:t>
      </w:r>
    </w:p>
    <w:p w14:paraId="264246B0" w14:textId="77777777" w:rsidR="00D43289" w:rsidRPr="00C40790" w:rsidRDefault="00D43289" w:rsidP="00D95AD3">
      <w:pPr>
        <w:widowControl w:val="0"/>
        <w:spacing w:line="240" w:lineRule="auto"/>
        <w:ind w:firstLine="708"/>
        <w:jc w:val="both"/>
        <w:rPr>
          <w:rFonts w:ascii="Times New Roman" w:eastAsia="Times New Roman" w:hAnsi="Times New Roman"/>
          <w:sz w:val="24"/>
          <w:szCs w:val="24"/>
        </w:rPr>
      </w:pPr>
      <w:r w:rsidRPr="00C40790">
        <w:rPr>
          <w:rFonts w:ascii="Times New Roman" w:eastAsia="Times New Roman" w:hAnsi="Times New Roman"/>
          <w:b/>
          <w:sz w:val="24"/>
          <w:szCs w:val="24"/>
        </w:rPr>
        <w:t>Psicología comunitaria</w:t>
      </w:r>
      <w:r w:rsidR="00FF118C" w:rsidRPr="00C40790">
        <w:rPr>
          <w:rFonts w:ascii="Times New Roman" w:eastAsia="Times New Roman" w:hAnsi="Times New Roman"/>
          <w:b/>
          <w:sz w:val="24"/>
          <w:szCs w:val="24"/>
        </w:rPr>
        <w:t xml:space="preserve"> en la </w:t>
      </w:r>
      <w:proofErr w:type="spellStart"/>
      <w:r w:rsidR="00FF118C" w:rsidRPr="00C40790">
        <w:rPr>
          <w:rFonts w:ascii="Times New Roman" w:eastAsia="Times New Roman" w:hAnsi="Times New Roman"/>
          <w:b/>
          <w:sz w:val="24"/>
          <w:szCs w:val="24"/>
        </w:rPr>
        <w:t>práxis</w:t>
      </w:r>
      <w:proofErr w:type="spellEnd"/>
      <w:r w:rsidR="00FF118C" w:rsidRPr="00C40790">
        <w:rPr>
          <w:rFonts w:ascii="Times New Roman" w:eastAsia="Times New Roman" w:hAnsi="Times New Roman"/>
          <w:b/>
          <w:sz w:val="24"/>
          <w:szCs w:val="24"/>
        </w:rPr>
        <w:t xml:space="preserve"> de las políticas públicas</w:t>
      </w:r>
      <w:r w:rsidRPr="00C40790">
        <w:rPr>
          <w:rFonts w:ascii="Times New Roman" w:eastAsia="Times New Roman" w:hAnsi="Times New Roman"/>
          <w:b/>
          <w:sz w:val="24"/>
          <w:szCs w:val="24"/>
        </w:rPr>
        <w:t xml:space="preserve">: </w:t>
      </w:r>
      <w:r w:rsidR="00FF118C" w:rsidRPr="00C40790">
        <w:rPr>
          <w:rFonts w:ascii="Times New Roman" w:eastAsia="Times New Roman" w:hAnsi="Times New Roman"/>
          <w:b/>
          <w:sz w:val="24"/>
          <w:szCs w:val="24"/>
        </w:rPr>
        <w:t>desde el</w:t>
      </w:r>
      <w:r w:rsidR="00A32EF1" w:rsidRPr="00C40790">
        <w:rPr>
          <w:rFonts w:ascii="Times New Roman" w:eastAsia="Times New Roman" w:hAnsi="Times New Roman"/>
          <w:b/>
          <w:sz w:val="24"/>
          <w:szCs w:val="24"/>
        </w:rPr>
        <w:t xml:space="preserve"> </w:t>
      </w:r>
      <w:r w:rsidR="00FF118C" w:rsidRPr="00C40790">
        <w:rPr>
          <w:rFonts w:ascii="Times New Roman" w:eastAsia="Times New Roman" w:hAnsi="Times New Roman"/>
          <w:b/>
          <w:sz w:val="24"/>
          <w:szCs w:val="24"/>
        </w:rPr>
        <w:t>asistencialismo a la transformación.</w:t>
      </w:r>
    </w:p>
    <w:p w14:paraId="579EA022" w14:textId="77777777" w:rsidR="00A32EF1" w:rsidRPr="00C40790" w:rsidRDefault="001D4AF3" w:rsidP="00D95AD3">
      <w:pPr>
        <w:widowControl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La PC se ha propuesto desde sus inicios la promoción del bienestar y el desarrollo de estrategias para que las comunidades forjen su propio destino. En términos más específicos, Wiesenfeld (2014) plantea que la P</w:t>
      </w:r>
      <w:r w:rsidR="0050675A" w:rsidRPr="00C40790">
        <w:rPr>
          <w:rFonts w:ascii="Times New Roman" w:eastAsia="Times New Roman" w:hAnsi="Times New Roman"/>
          <w:sz w:val="24"/>
          <w:szCs w:val="24"/>
        </w:rPr>
        <w:t>C trabaja mediante procesos psicosociales vinculados co</w:t>
      </w:r>
      <w:r>
        <w:rPr>
          <w:rFonts w:ascii="Times New Roman" w:eastAsia="Times New Roman" w:hAnsi="Times New Roman"/>
          <w:sz w:val="24"/>
          <w:szCs w:val="24"/>
        </w:rPr>
        <w:t>n la</w:t>
      </w:r>
      <w:r w:rsidR="0050675A" w:rsidRPr="00C40790">
        <w:rPr>
          <w:rFonts w:ascii="Times New Roman" w:eastAsia="Times New Roman" w:hAnsi="Times New Roman"/>
          <w:sz w:val="24"/>
          <w:szCs w:val="24"/>
        </w:rPr>
        <w:t xml:space="preserve"> calidad de vida</w:t>
      </w:r>
      <w:r>
        <w:rPr>
          <w:rFonts w:ascii="Times New Roman" w:eastAsia="Times New Roman" w:hAnsi="Times New Roman"/>
          <w:sz w:val="24"/>
          <w:szCs w:val="24"/>
        </w:rPr>
        <w:t xml:space="preserve"> de la comunidades en desventaja social, fortaleciendo</w:t>
      </w:r>
      <w:r w:rsidR="0050675A" w:rsidRPr="00C40790">
        <w:rPr>
          <w:rFonts w:ascii="Times New Roman" w:eastAsia="Times New Roman" w:hAnsi="Times New Roman"/>
          <w:sz w:val="24"/>
          <w:szCs w:val="24"/>
        </w:rPr>
        <w:t xml:space="preserve"> sus competencias, co</w:t>
      </w:r>
      <w:r>
        <w:rPr>
          <w:rFonts w:ascii="Times New Roman" w:eastAsia="Times New Roman" w:hAnsi="Times New Roman"/>
          <w:sz w:val="24"/>
          <w:szCs w:val="24"/>
        </w:rPr>
        <w:t xml:space="preserve">n el propósito de conseguir </w:t>
      </w:r>
      <w:r w:rsidR="0050675A" w:rsidRPr="00C40790">
        <w:rPr>
          <w:rFonts w:ascii="Times New Roman" w:eastAsia="Times New Roman" w:hAnsi="Times New Roman"/>
          <w:sz w:val="24"/>
          <w:szCs w:val="24"/>
        </w:rPr>
        <w:t>recursos nec</w:t>
      </w:r>
      <w:r>
        <w:rPr>
          <w:rFonts w:ascii="Times New Roman" w:eastAsia="Times New Roman" w:hAnsi="Times New Roman"/>
          <w:sz w:val="24"/>
          <w:szCs w:val="24"/>
        </w:rPr>
        <w:t>esarios que les permitan ejercer</w:t>
      </w:r>
      <w:r w:rsidR="0050675A" w:rsidRPr="00C40790">
        <w:rPr>
          <w:rFonts w:ascii="Times New Roman" w:eastAsia="Times New Roman" w:hAnsi="Times New Roman"/>
          <w:sz w:val="24"/>
          <w:szCs w:val="24"/>
        </w:rPr>
        <w:t xml:space="preserve"> su ciudadanía en condiciones de justicia y equidad.</w:t>
      </w:r>
    </w:p>
    <w:p w14:paraId="7B721C27" w14:textId="77777777" w:rsidR="00A32EF1" w:rsidRPr="00C40790" w:rsidRDefault="002A6461" w:rsidP="00D95AD3">
      <w:pPr>
        <w:widowControl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A</w:t>
      </w:r>
      <w:r w:rsidR="00734B17">
        <w:rPr>
          <w:rFonts w:ascii="Times New Roman" w:eastAsia="Times New Roman" w:hAnsi="Times New Roman"/>
          <w:sz w:val="24"/>
          <w:szCs w:val="24"/>
        </w:rPr>
        <w:t xml:space="preserve"> la base del trabajo </w:t>
      </w:r>
      <w:r>
        <w:rPr>
          <w:rFonts w:ascii="Times New Roman" w:eastAsia="Times New Roman" w:hAnsi="Times New Roman"/>
          <w:sz w:val="24"/>
          <w:szCs w:val="24"/>
        </w:rPr>
        <w:t>comunitario existen distintas es</w:t>
      </w:r>
      <w:r w:rsidR="00734B17">
        <w:rPr>
          <w:rFonts w:ascii="Times New Roman" w:eastAsia="Times New Roman" w:hAnsi="Times New Roman"/>
          <w:sz w:val="24"/>
          <w:szCs w:val="24"/>
        </w:rPr>
        <w:t xml:space="preserve">trategias, como la </w:t>
      </w:r>
      <w:r w:rsidR="00AD3BAA" w:rsidRPr="00C40790">
        <w:rPr>
          <w:rFonts w:ascii="Times New Roman" w:eastAsia="Times New Roman" w:hAnsi="Times New Roman"/>
          <w:sz w:val="24"/>
          <w:szCs w:val="24"/>
        </w:rPr>
        <w:t>reflexión fundamentada en el di</w:t>
      </w:r>
      <w:r w:rsidR="000B2392">
        <w:rPr>
          <w:rFonts w:ascii="Times New Roman" w:eastAsia="Times New Roman" w:hAnsi="Times New Roman"/>
          <w:sz w:val="24"/>
          <w:szCs w:val="24"/>
        </w:rPr>
        <w:t>á</w:t>
      </w:r>
      <w:r w:rsidR="00AD3BAA" w:rsidRPr="00C40790">
        <w:rPr>
          <w:rFonts w:ascii="Times New Roman" w:eastAsia="Times New Roman" w:hAnsi="Times New Roman"/>
          <w:sz w:val="24"/>
          <w:szCs w:val="24"/>
        </w:rPr>
        <w:t>logo</w:t>
      </w:r>
      <w:r w:rsidR="00734B17">
        <w:rPr>
          <w:rFonts w:ascii="Times New Roman" w:eastAsia="Times New Roman" w:hAnsi="Times New Roman"/>
          <w:sz w:val="24"/>
          <w:szCs w:val="24"/>
        </w:rPr>
        <w:t>, que</w:t>
      </w:r>
      <w:r w:rsidR="00AD3BAA" w:rsidRPr="00C40790">
        <w:rPr>
          <w:rFonts w:ascii="Times New Roman" w:eastAsia="Times New Roman" w:hAnsi="Times New Roman"/>
          <w:sz w:val="24"/>
          <w:szCs w:val="24"/>
        </w:rPr>
        <w:t xml:space="preserve"> supone un análisis crítico que permite la desnaturalización de relaciones de poder (Nelson &amp; </w:t>
      </w:r>
      <w:proofErr w:type="spellStart"/>
      <w:r w:rsidR="00AD3BAA" w:rsidRPr="00C40790">
        <w:rPr>
          <w:rFonts w:ascii="Times New Roman" w:eastAsia="Times New Roman" w:hAnsi="Times New Roman"/>
          <w:sz w:val="24"/>
          <w:szCs w:val="24"/>
        </w:rPr>
        <w:t>Prilleltensky</w:t>
      </w:r>
      <w:proofErr w:type="spellEnd"/>
      <w:r w:rsidR="00AD3BAA" w:rsidRPr="00C40790">
        <w:rPr>
          <w:rFonts w:ascii="Times New Roman" w:eastAsia="Times New Roman" w:hAnsi="Times New Roman"/>
          <w:sz w:val="24"/>
          <w:szCs w:val="24"/>
        </w:rPr>
        <w:t>, 2010) en espacios de agencialidad donde hay cabida para la transformación social, concientización y participación comunitaria.</w:t>
      </w:r>
      <w:r>
        <w:rPr>
          <w:rFonts w:ascii="Times New Roman" w:eastAsia="Times New Roman" w:hAnsi="Times New Roman"/>
          <w:sz w:val="24"/>
          <w:szCs w:val="24"/>
        </w:rPr>
        <w:t xml:space="preserve"> Según Montero (2004a), junto a estos procesos existen principios que organizan </w:t>
      </w:r>
      <w:proofErr w:type="spellStart"/>
      <w:r>
        <w:rPr>
          <w:rFonts w:ascii="Times New Roman" w:eastAsia="Times New Roman" w:hAnsi="Times New Roman"/>
          <w:sz w:val="24"/>
          <w:szCs w:val="24"/>
        </w:rPr>
        <w:t>valóricamente</w:t>
      </w:r>
      <w:proofErr w:type="spellEnd"/>
      <w:r>
        <w:rPr>
          <w:rFonts w:ascii="Times New Roman" w:eastAsia="Times New Roman" w:hAnsi="Times New Roman"/>
          <w:sz w:val="24"/>
          <w:szCs w:val="24"/>
        </w:rPr>
        <w:t xml:space="preserve"> lo que se hace y cómo se hace aquello que se hace. Hay dos principios que se destacan y que se relacionan</w:t>
      </w:r>
      <w:r w:rsidR="00434131">
        <w:rPr>
          <w:rFonts w:ascii="Times New Roman" w:eastAsia="Times New Roman" w:hAnsi="Times New Roman"/>
          <w:sz w:val="24"/>
          <w:szCs w:val="24"/>
        </w:rPr>
        <w:t xml:space="preserve"> con dos ámbitos distintos pero complementarios: los valores vinculados al hacer, por un lado, y los vinculados al ser, por otro. </w:t>
      </w:r>
      <w:r w:rsidR="000B2392">
        <w:rPr>
          <w:rFonts w:ascii="Times New Roman" w:eastAsia="Times New Roman" w:hAnsi="Times New Roman"/>
          <w:sz w:val="24"/>
          <w:szCs w:val="24"/>
        </w:rPr>
        <w:t>Entre</w:t>
      </w:r>
      <w:r w:rsidR="00434131">
        <w:rPr>
          <w:rFonts w:ascii="Times New Roman" w:eastAsia="Times New Roman" w:hAnsi="Times New Roman"/>
          <w:sz w:val="24"/>
          <w:szCs w:val="24"/>
        </w:rPr>
        <w:t xml:space="preserve"> los primeros, destacan como principios rectores la idea de</w:t>
      </w:r>
      <w:r w:rsidR="00AD3BAA" w:rsidRPr="00C40790">
        <w:rPr>
          <w:rFonts w:ascii="Times New Roman" w:eastAsia="Times New Roman" w:hAnsi="Times New Roman"/>
          <w:sz w:val="24"/>
          <w:szCs w:val="24"/>
        </w:rPr>
        <w:t xml:space="preserve"> mínimo necesario versus el máximo deseable y la devolución sistemática del conocimiento producido. </w:t>
      </w:r>
      <w:r>
        <w:rPr>
          <w:rFonts w:ascii="Times New Roman" w:eastAsia="Times New Roman" w:hAnsi="Times New Roman"/>
          <w:sz w:val="24"/>
          <w:szCs w:val="24"/>
        </w:rPr>
        <w:t xml:space="preserve">Ambos </w:t>
      </w:r>
      <w:r w:rsidR="00F84EF6">
        <w:rPr>
          <w:rFonts w:ascii="Times New Roman" w:eastAsia="Times New Roman" w:hAnsi="Times New Roman"/>
          <w:sz w:val="24"/>
          <w:szCs w:val="24"/>
        </w:rPr>
        <w:t>son</w:t>
      </w:r>
      <w:r>
        <w:rPr>
          <w:rFonts w:ascii="Times New Roman" w:eastAsia="Times New Roman" w:hAnsi="Times New Roman"/>
          <w:sz w:val="24"/>
          <w:szCs w:val="24"/>
        </w:rPr>
        <w:t xml:space="preserve"> clave</w:t>
      </w:r>
      <w:r w:rsidR="00F84EF6">
        <w:rPr>
          <w:rFonts w:ascii="Times New Roman" w:eastAsia="Times New Roman" w:hAnsi="Times New Roman"/>
          <w:sz w:val="24"/>
          <w:szCs w:val="24"/>
        </w:rPr>
        <w:t>s</w:t>
      </w:r>
      <w:r>
        <w:rPr>
          <w:rFonts w:ascii="Times New Roman" w:eastAsia="Times New Roman" w:hAnsi="Times New Roman"/>
          <w:sz w:val="24"/>
          <w:szCs w:val="24"/>
        </w:rPr>
        <w:t xml:space="preserve"> en el desarrollo de intervenciones que sientan sus bases en los fundamentos de la PC.</w:t>
      </w:r>
    </w:p>
    <w:p w14:paraId="63AF0245" w14:textId="77777777" w:rsidR="00A32EF1" w:rsidRPr="00C40790" w:rsidRDefault="00AD3BAA" w:rsidP="00D95AD3">
      <w:pPr>
        <w:widowControl w:val="0"/>
        <w:spacing w:line="240" w:lineRule="auto"/>
        <w:ind w:firstLine="709"/>
        <w:jc w:val="both"/>
        <w:rPr>
          <w:rFonts w:ascii="Times New Roman" w:eastAsia="Times New Roman" w:hAnsi="Times New Roman"/>
          <w:sz w:val="24"/>
          <w:szCs w:val="24"/>
        </w:rPr>
      </w:pPr>
      <w:r w:rsidRPr="00C40790">
        <w:rPr>
          <w:rFonts w:ascii="Times New Roman" w:eastAsia="Times New Roman" w:hAnsi="Times New Roman"/>
          <w:sz w:val="24"/>
          <w:szCs w:val="24"/>
        </w:rPr>
        <w:t xml:space="preserve">En relación a los valores referidos al ser, </w:t>
      </w:r>
      <w:r w:rsidR="00434131">
        <w:rPr>
          <w:rFonts w:ascii="Times New Roman" w:eastAsia="Times New Roman" w:hAnsi="Times New Roman"/>
          <w:sz w:val="24"/>
          <w:szCs w:val="24"/>
        </w:rPr>
        <w:t>se destaca</w:t>
      </w:r>
      <w:commentRangeStart w:id="3"/>
      <w:r w:rsidR="00434131">
        <w:rPr>
          <w:rFonts w:ascii="Times New Roman" w:eastAsia="Times New Roman" w:hAnsi="Times New Roman"/>
          <w:sz w:val="24"/>
          <w:szCs w:val="24"/>
        </w:rPr>
        <w:t>:</w:t>
      </w:r>
      <w:r w:rsidRPr="00C40790">
        <w:rPr>
          <w:rFonts w:ascii="Times New Roman" w:eastAsia="Times New Roman" w:hAnsi="Times New Roman"/>
          <w:sz w:val="24"/>
          <w:szCs w:val="24"/>
        </w:rPr>
        <w:t xml:space="preserve"> la noción de las participantes como sujetas sociales, con capacidad de decisión y transformación; el valor de la igualdad, ligado a la libertad y la transformación social; y por último, el valor de la conciencia y la capacidad de problematizar la realidad </w:t>
      </w:r>
      <w:commentRangeEnd w:id="3"/>
      <w:r w:rsidR="00BF1F02">
        <w:rPr>
          <w:rStyle w:val="Refdecomentario"/>
          <w:lang w:val="x-none" w:eastAsia="x-none"/>
        </w:rPr>
        <w:commentReference w:id="3"/>
      </w:r>
      <w:r w:rsidRPr="00C40790">
        <w:rPr>
          <w:rFonts w:ascii="Times New Roman" w:eastAsia="Times New Roman" w:hAnsi="Times New Roman"/>
          <w:sz w:val="24"/>
          <w:szCs w:val="24"/>
        </w:rPr>
        <w:t xml:space="preserve">(Montero, 2004a; Nelson &amp; </w:t>
      </w:r>
      <w:proofErr w:type="spellStart"/>
      <w:r w:rsidRPr="00C40790">
        <w:rPr>
          <w:rFonts w:ascii="Times New Roman" w:eastAsia="Times New Roman" w:hAnsi="Times New Roman"/>
          <w:sz w:val="24"/>
          <w:szCs w:val="24"/>
        </w:rPr>
        <w:t>Prilleltensky</w:t>
      </w:r>
      <w:proofErr w:type="spellEnd"/>
      <w:r w:rsidRPr="00C40790">
        <w:rPr>
          <w:rFonts w:ascii="Times New Roman" w:eastAsia="Times New Roman" w:hAnsi="Times New Roman"/>
          <w:sz w:val="24"/>
          <w:szCs w:val="24"/>
        </w:rPr>
        <w:t>, 2010).</w:t>
      </w:r>
    </w:p>
    <w:p w14:paraId="4BF705E1" w14:textId="77777777" w:rsidR="00A32EF1" w:rsidRPr="00C40790" w:rsidRDefault="00AD3BAA" w:rsidP="00D95AD3">
      <w:pPr>
        <w:widowControl w:val="0"/>
        <w:spacing w:line="240" w:lineRule="auto"/>
        <w:ind w:firstLine="709"/>
        <w:jc w:val="both"/>
        <w:rPr>
          <w:rFonts w:ascii="Times New Roman" w:eastAsia="Times New Roman" w:hAnsi="Times New Roman"/>
          <w:sz w:val="24"/>
          <w:szCs w:val="24"/>
        </w:rPr>
      </w:pPr>
      <w:r w:rsidRPr="00C40790">
        <w:rPr>
          <w:rFonts w:ascii="Times New Roman" w:eastAsia="Times New Roman" w:hAnsi="Times New Roman"/>
          <w:sz w:val="24"/>
          <w:szCs w:val="24"/>
        </w:rPr>
        <w:t xml:space="preserve">Respecto a la función de los valores, </w:t>
      </w:r>
      <w:r w:rsidR="008D361C" w:rsidRPr="00C40790">
        <w:rPr>
          <w:rFonts w:ascii="Times New Roman" w:eastAsia="Times New Roman" w:hAnsi="Times New Roman"/>
          <w:sz w:val="24"/>
          <w:szCs w:val="24"/>
        </w:rPr>
        <w:t xml:space="preserve">en el caso de América Latina, </w:t>
      </w:r>
      <w:r w:rsidR="008D361C">
        <w:rPr>
          <w:rFonts w:ascii="Times New Roman" w:eastAsia="Times New Roman" w:hAnsi="Times New Roman"/>
          <w:sz w:val="24"/>
          <w:szCs w:val="24"/>
        </w:rPr>
        <w:t xml:space="preserve">la situación es crítica debido a las limitantes existentes en los modos en que se proponen las intervenciones desde las políticas sociales, pues </w:t>
      </w:r>
      <w:r w:rsidR="008D361C" w:rsidRPr="00C40790">
        <w:rPr>
          <w:rFonts w:ascii="Times New Roman" w:eastAsia="Times New Roman" w:hAnsi="Times New Roman"/>
          <w:sz w:val="24"/>
          <w:szCs w:val="24"/>
        </w:rPr>
        <w:t>las comunidades pocas veces son consideradas en la definición de los objetivos princi</w:t>
      </w:r>
      <w:r w:rsidR="008D361C">
        <w:rPr>
          <w:rFonts w:ascii="Times New Roman" w:eastAsia="Times New Roman" w:hAnsi="Times New Roman"/>
          <w:sz w:val="24"/>
          <w:szCs w:val="24"/>
        </w:rPr>
        <w:t>pales (</w:t>
      </w:r>
      <w:r w:rsidR="004F1FB2" w:rsidRPr="00C40790">
        <w:rPr>
          <w:rFonts w:ascii="Times New Roman" w:eastAsia="Times New Roman" w:hAnsi="Times New Roman"/>
          <w:sz w:val="24"/>
          <w:szCs w:val="24"/>
        </w:rPr>
        <w:t xml:space="preserve">Martínez, </w:t>
      </w:r>
      <w:r w:rsidR="008D361C">
        <w:rPr>
          <w:rFonts w:ascii="Times New Roman" w:eastAsia="Times New Roman" w:hAnsi="Times New Roman"/>
          <w:sz w:val="24"/>
          <w:szCs w:val="24"/>
        </w:rPr>
        <w:t xml:space="preserve">Jaramillo, Santelices </w:t>
      </w:r>
      <w:r w:rsidR="000B2392">
        <w:rPr>
          <w:rFonts w:ascii="Times New Roman" w:eastAsia="Times New Roman" w:hAnsi="Times New Roman"/>
          <w:sz w:val="24"/>
          <w:szCs w:val="24"/>
        </w:rPr>
        <w:t>&amp;</w:t>
      </w:r>
      <w:r w:rsidR="008D361C">
        <w:rPr>
          <w:rFonts w:ascii="Times New Roman" w:eastAsia="Times New Roman" w:hAnsi="Times New Roman"/>
          <w:sz w:val="24"/>
          <w:szCs w:val="24"/>
        </w:rPr>
        <w:t xml:space="preserve"> Krause, 2009).</w:t>
      </w:r>
      <w:r w:rsidR="004F1FB2" w:rsidRPr="00C40790">
        <w:rPr>
          <w:rFonts w:ascii="Times New Roman" w:eastAsia="Times New Roman" w:hAnsi="Times New Roman"/>
          <w:sz w:val="24"/>
          <w:szCs w:val="24"/>
        </w:rPr>
        <w:t xml:space="preserve"> </w:t>
      </w:r>
    </w:p>
    <w:p w14:paraId="5EA96965" w14:textId="77777777" w:rsidR="00C40790" w:rsidRPr="00C40790" w:rsidRDefault="004F1FB2" w:rsidP="00D95AD3">
      <w:pPr>
        <w:widowControl w:val="0"/>
        <w:spacing w:line="240" w:lineRule="auto"/>
        <w:ind w:firstLine="709"/>
        <w:jc w:val="both"/>
        <w:rPr>
          <w:rFonts w:ascii="Times New Roman" w:eastAsia="Times New Roman" w:hAnsi="Times New Roman"/>
          <w:sz w:val="24"/>
          <w:szCs w:val="24"/>
        </w:rPr>
      </w:pPr>
      <w:r w:rsidRPr="00C40790">
        <w:rPr>
          <w:rFonts w:ascii="Times New Roman" w:eastAsia="Times New Roman" w:hAnsi="Times New Roman"/>
          <w:sz w:val="24"/>
          <w:szCs w:val="24"/>
        </w:rPr>
        <w:t xml:space="preserve">Al respecto, </w:t>
      </w:r>
      <w:proofErr w:type="spellStart"/>
      <w:r w:rsidRPr="00C40790">
        <w:rPr>
          <w:rFonts w:ascii="Times New Roman" w:eastAsia="Times New Roman" w:hAnsi="Times New Roman"/>
          <w:sz w:val="24"/>
          <w:szCs w:val="24"/>
        </w:rPr>
        <w:t>Prilleltensky</w:t>
      </w:r>
      <w:proofErr w:type="spellEnd"/>
      <w:r w:rsidRPr="00C40790">
        <w:rPr>
          <w:rFonts w:ascii="Times New Roman" w:eastAsia="Times New Roman" w:hAnsi="Times New Roman"/>
          <w:sz w:val="24"/>
          <w:szCs w:val="24"/>
        </w:rPr>
        <w:t xml:space="preserve"> (2001) señala que es poco común que las políti</w:t>
      </w:r>
      <w:r w:rsidR="007155B4">
        <w:rPr>
          <w:rFonts w:ascii="Times New Roman" w:eastAsia="Times New Roman" w:hAnsi="Times New Roman"/>
          <w:sz w:val="24"/>
          <w:szCs w:val="24"/>
        </w:rPr>
        <w:t>cas incorporen la participación de las comunidades,</w:t>
      </w:r>
      <w:r w:rsidRPr="00C40790">
        <w:rPr>
          <w:rFonts w:ascii="Times New Roman" w:eastAsia="Times New Roman" w:hAnsi="Times New Roman"/>
          <w:sz w:val="24"/>
          <w:szCs w:val="24"/>
        </w:rPr>
        <w:t xml:space="preserve"> al menos no como es conceptualizada por la PC. Por el contrario, como revela la crítica </w:t>
      </w:r>
      <w:r w:rsidR="00623C62">
        <w:rPr>
          <w:rFonts w:ascii="Times New Roman" w:eastAsia="Times New Roman" w:hAnsi="Times New Roman"/>
          <w:sz w:val="24"/>
          <w:szCs w:val="24"/>
        </w:rPr>
        <w:t>de límites (Burton &amp; Kagan, 2003</w:t>
      </w:r>
      <w:r w:rsidRPr="00C40790">
        <w:rPr>
          <w:rFonts w:ascii="Times New Roman" w:eastAsia="Times New Roman" w:hAnsi="Times New Roman"/>
          <w:sz w:val="24"/>
          <w:szCs w:val="24"/>
        </w:rPr>
        <w:t>), los discursos políticos dominantes limitan la participación</w:t>
      </w:r>
      <w:r w:rsidR="00126D16" w:rsidRPr="00C40790">
        <w:rPr>
          <w:rFonts w:ascii="Times New Roman" w:eastAsia="Times New Roman" w:hAnsi="Times New Roman"/>
          <w:sz w:val="24"/>
          <w:szCs w:val="24"/>
        </w:rPr>
        <w:t xml:space="preserve"> de usuario</w:t>
      </w:r>
      <w:r w:rsidRPr="00C40790">
        <w:rPr>
          <w:rFonts w:ascii="Times New Roman" w:eastAsia="Times New Roman" w:hAnsi="Times New Roman"/>
          <w:sz w:val="24"/>
          <w:szCs w:val="24"/>
        </w:rPr>
        <w:t xml:space="preserve">s en procesos de </w:t>
      </w:r>
      <w:r w:rsidRPr="00C40790">
        <w:rPr>
          <w:rFonts w:ascii="Times New Roman" w:eastAsia="Times New Roman" w:hAnsi="Times New Roman"/>
          <w:sz w:val="24"/>
          <w:szCs w:val="24"/>
        </w:rPr>
        <w:lastRenderedPageBreak/>
        <w:t xml:space="preserve">evaluación y diseño, de forma que la mayoría son concebidas en ausencia de sus </w:t>
      </w:r>
      <w:r w:rsidR="007155B4">
        <w:rPr>
          <w:rFonts w:ascii="Times New Roman" w:eastAsia="Times New Roman" w:hAnsi="Times New Roman"/>
          <w:sz w:val="24"/>
          <w:szCs w:val="24"/>
        </w:rPr>
        <w:t>afectados</w:t>
      </w:r>
      <w:r w:rsidR="00623C62">
        <w:rPr>
          <w:rFonts w:ascii="Times New Roman" w:eastAsia="Times New Roman" w:hAnsi="Times New Roman"/>
          <w:sz w:val="24"/>
          <w:szCs w:val="24"/>
        </w:rPr>
        <w:t xml:space="preserve"> (Burton &amp; Kagan, 2003</w:t>
      </w:r>
      <w:r w:rsidRPr="00C40790">
        <w:rPr>
          <w:rFonts w:ascii="Times New Roman" w:eastAsia="Times New Roman" w:hAnsi="Times New Roman"/>
          <w:sz w:val="24"/>
          <w:szCs w:val="24"/>
        </w:rPr>
        <w:t xml:space="preserve">; </w:t>
      </w:r>
      <w:proofErr w:type="spellStart"/>
      <w:r w:rsidRPr="00C40790">
        <w:rPr>
          <w:rFonts w:ascii="Times New Roman" w:eastAsia="Times New Roman" w:hAnsi="Times New Roman"/>
          <w:sz w:val="24"/>
          <w:szCs w:val="24"/>
        </w:rPr>
        <w:t>Prilleltensky</w:t>
      </w:r>
      <w:proofErr w:type="spellEnd"/>
      <w:r w:rsidRPr="00C40790">
        <w:rPr>
          <w:rFonts w:ascii="Times New Roman" w:eastAsia="Times New Roman" w:hAnsi="Times New Roman"/>
          <w:sz w:val="24"/>
          <w:szCs w:val="24"/>
        </w:rPr>
        <w:t xml:space="preserve">, 2001). Por lo demás, según sostiene Giorgi (2012), las planificaciones </w:t>
      </w:r>
      <w:proofErr w:type="spellStart"/>
      <w:r w:rsidRPr="00C40790">
        <w:rPr>
          <w:rFonts w:ascii="Times New Roman" w:eastAsia="Times New Roman" w:hAnsi="Times New Roman"/>
          <w:sz w:val="24"/>
          <w:szCs w:val="24"/>
        </w:rPr>
        <w:t>pseudo-participativas</w:t>
      </w:r>
      <w:proofErr w:type="spellEnd"/>
      <w:r w:rsidRPr="00C40790">
        <w:rPr>
          <w:rFonts w:ascii="Times New Roman" w:eastAsia="Times New Roman" w:hAnsi="Times New Roman"/>
          <w:sz w:val="24"/>
          <w:szCs w:val="24"/>
        </w:rPr>
        <w:t xml:space="preserve"> en que se excluye a quienes se ven afectados resultarían “incompatibles con (…) el fortalecimiento de los sujetos colectivos, el respeto a sus capacidades organizativas y los procesos de autonomía y emancipación” (p. 201).</w:t>
      </w:r>
    </w:p>
    <w:p w14:paraId="243D2DAC" w14:textId="77777777" w:rsidR="00D43289" w:rsidRPr="00AC30DC" w:rsidRDefault="00126D16" w:rsidP="00D95AD3">
      <w:pPr>
        <w:widowControl w:val="0"/>
        <w:spacing w:line="240" w:lineRule="auto"/>
        <w:ind w:firstLine="709"/>
        <w:jc w:val="both"/>
        <w:rPr>
          <w:rFonts w:ascii="Times New Roman" w:hAnsi="Times New Roman"/>
          <w:sz w:val="24"/>
          <w:szCs w:val="24"/>
        </w:rPr>
      </w:pPr>
      <w:proofErr w:type="spellStart"/>
      <w:r w:rsidRPr="00C40790">
        <w:rPr>
          <w:rFonts w:ascii="Times New Roman" w:hAnsi="Times New Roman"/>
          <w:sz w:val="24"/>
          <w:szCs w:val="24"/>
        </w:rPr>
        <w:t>Prilleltensky</w:t>
      </w:r>
      <w:proofErr w:type="spellEnd"/>
      <w:r w:rsidRPr="00C40790">
        <w:rPr>
          <w:rFonts w:ascii="Times New Roman" w:hAnsi="Times New Roman"/>
          <w:sz w:val="24"/>
          <w:szCs w:val="24"/>
        </w:rPr>
        <w:t xml:space="preserve"> (2004) nos señala que existen muchas intervenciones en el campo de la </w:t>
      </w:r>
      <w:r w:rsidR="000B2392">
        <w:rPr>
          <w:rFonts w:ascii="Times New Roman" w:hAnsi="Times New Roman"/>
          <w:sz w:val="24"/>
          <w:szCs w:val="24"/>
        </w:rPr>
        <w:t>PC</w:t>
      </w:r>
      <w:r w:rsidRPr="00C40790">
        <w:rPr>
          <w:rFonts w:ascii="Times New Roman" w:hAnsi="Times New Roman"/>
          <w:sz w:val="24"/>
          <w:szCs w:val="24"/>
        </w:rPr>
        <w:t xml:space="preserve">, </w:t>
      </w:r>
      <w:r w:rsidR="000B2392">
        <w:rPr>
          <w:rFonts w:ascii="Times New Roman" w:hAnsi="Times New Roman"/>
          <w:sz w:val="24"/>
          <w:szCs w:val="24"/>
        </w:rPr>
        <w:t>que</w:t>
      </w:r>
      <w:r w:rsidRPr="00C40790">
        <w:rPr>
          <w:rFonts w:ascii="Times New Roman" w:hAnsi="Times New Roman"/>
          <w:sz w:val="24"/>
          <w:szCs w:val="24"/>
        </w:rPr>
        <w:t xml:space="preserve"> por bien intencionadas que sean</w:t>
      </w:r>
      <w:r w:rsidR="00480D53" w:rsidRPr="00C40790">
        <w:rPr>
          <w:rFonts w:ascii="Times New Roman" w:hAnsi="Times New Roman"/>
          <w:sz w:val="24"/>
          <w:szCs w:val="24"/>
        </w:rPr>
        <w:t>,</w:t>
      </w:r>
      <w:r w:rsidRPr="00C40790">
        <w:rPr>
          <w:rFonts w:ascii="Times New Roman" w:hAnsi="Times New Roman"/>
          <w:sz w:val="24"/>
          <w:szCs w:val="24"/>
        </w:rPr>
        <w:t xml:space="preserve"> no alteran las estructuras sociales, pues están </w:t>
      </w:r>
      <w:r w:rsidR="000B2392">
        <w:rPr>
          <w:rFonts w:ascii="Times New Roman" w:hAnsi="Times New Roman"/>
          <w:sz w:val="24"/>
          <w:szCs w:val="24"/>
        </w:rPr>
        <w:t xml:space="preserve">más bien </w:t>
      </w:r>
      <w:r w:rsidRPr="00C40790">
        <w:rPr>
          <w:rFonts w:ascii="Times New Roman" w:hAnsi="Times New Roman"/>
          <w:sz w:val="24"/>
          <w:szCs w:val="24"/>
        </w:rPr>
        <w:t xml:space="preserve">dirigidas a ayudar a los sujetos, que a modificar estructuralmente sus condiciones de vida. A partir de esta evidencia, propone la noción de validez psicopolítica como un modelo de </w:t>
      </w:r>
      <w:r w:rsidR="00480D53" w:rsidRPr="00C40790">
        <w:rPr>
          <w:rFonts w:ascii="Times New Roman" w:hAnsi="Times New Roman"/>
          <w:sz w:val="24"/>
          <w:szCs w:val="24"/>
        </w:rPr>
        <w:t>guía</w:t>
      </w:r>
      <w:r w:rsidRPr="00C40790">
        <w:rPr>
          <w:rFonts w:ascii="Times New Roman" w:hAnsi="Times New Roman"/>
          <w:sz w:val="24"/>
          <w:szCs w:val="24"/>
        </w:rPr>
        <w:t xml:space="preserve"> valórica</w:t>
      </w:r>
      <w:r w:rsidR="00371F63">
        <w:rPr>
          <w:rFonts w:ascii="Times New Roman" w:hAnsi="Times New Roman"/>
          <w:sz w:val="24"/>
          <w:szCs w:val="24"/>
        </w:rPr>
        <w:t>,</w:t>
      </w:r>
      <w:r w:rsidRPr="00C40790">
        <w:rPr>
          <w:rFonts w:ascii="Times New Roman" w:hAnsi="Times New Roman"/>
          <w:sz w:val="24"/>
          <w:szCs w:val="24"/>
        </w:rPr>
        <w:t xml:space="preserve"> que integra la orientación del campo más dirigida al mejoramiento y los desarrollos más encaminados a la transformación. De esta forma</w:t>
      </w:r>
      <w:r w:rsidR="00480D53" w:rsidRPr="00C40790">
        <w:rPr>
          <w:rFonts w:ascii="Times New Roman" w:hAnsi="Times New Roman"/>
          <w:sz w:val="24"/>
          <w:szCs w:val="24"/>
        </w:rPr>
        <w:t>,</w:t>
      </w:r>
      <w:r w:rsidR="00C40790">
        <w:rPr>
          <w:rFonts w:ascii="Times New Roman" w:hAnsi="Times New Roman"/>
          <w:sz w:val="24"/>
          <w:szCs w:val="24"/>
        </w:rPr>
        <w:t xml:space="preserve"> plantea</w:t>
      </w:r>
      <w:r w:rsidRPr="00C40790">
        <w:rPr>
          <w:rFonts w:ascii="Times New Roman" w:hAnsi="Times New Roman"/>
          <w:sz w:val="24"/>
          <w:szCs w:val="24"/>
        </w:rPr>
        <w:t xml:space="preserve"> la necesidad de que la </w:t>
      </w:r>
      <w:r w:rsidR="000B2392">
        <w:rPr>
          <w:rFonts w:ascii="Times New Roman" w:hAnsi="Times New Roman"/>
          <w:sz w:val="24"/>
          <w:szCs w:val="24"/>
        </w:rPr>
        <w:t>PC</w:t>
      </w:r>
      <w:r w:rsidRPr="00C40790">
        <w:rPr>
          <w:rFonts w:ascii="Times New Roman" w:hAnsi="Times New Roman"/>
          <w:sz w:val="24"/>
          <w:szCs w:val="24"/>
        </w:rPr>
        <w:t xml:space="preserve"> y las ciencias sociales pongan al centro de su reflexión, la conciencia del rol que juega el poder en el bienestar, la opresión y la justicia en los dominios personal</w:t>
      </w:r>
      <w:r w:rsidR="00371F63">
        <w:rPr>
          <w:rFonts w:ascii="Times New Roman" w:hAnsi="Times New Roman"/>
          <w:sz w:val="24"/>
          <w:szCs w:val="24"/>
        </w:rPr>
        <w:t>,</w:t>
      </w:r>
      <w:r w:rsidRPr="00C40790">
        <w:rPr>
          <w:rFonts w:ascii="Times New Roman" w:hAnsi="Times New Roman"/>
          <w:sz w:val="24"/>
          <w:szCs w:val="24"/>
        </w:rPr>
        <w:t xml:space="preserve"> relacional y colectivo, como una forma de reducir la distancia entre </w:t>
      </w:r>
      <w:r w:rsidR="000316AA" w:rsidRPr="00C40790">
        <w:rPr>
          <w:rFonts w:ascii="Times New Roman" w:hAnsi="Times New Roman"/>
          <w:sz w:val="24"/>
          <w:szCs w:val="24"/>
        </w:rPr>
        <w:t>teoría y práctica.</w:t>
      </w:r>
      <w:r w:rsidR="00C40790">
        <w:rPr>
          <w:rFonts w:ascii="Times New Roman" w:hAnsi="Times New Roman"/>
          <w:sz w:val="24"/>
          <w:szCs w:val="24"/>
        </w:rPr>
        <w:t xml:space="preserve"> </w:t>
      </w:r>
      <w:r w:rsidR="000B2392">
        <w:rPr>
          <w:rFonts w:ascii="Times New Roman" w:hAnsi="Times New Roman"/>
          <w:sz w:val="24"/>
          <w:szCs w:val="24"/>
        </w:rPr>
        <w:t>Dicho</w:t>
      </w:r>
      <w:r w:rsidR="00AC30DC">
        <w:rPr>
          <w:rFonts w:ascii="Times New Roman" w:hAnsi="Times New Roman"/>
          <w:sz w:val="24"/>
          <w:szCs w:val="24"/>
        </w:rPr>
        <w:t xml:space="preserve"> marco nos ha servido de inspiración y contexto para </w:t>
      </w:r>
      <w:r w:rsidR="00374CFE">
        <w:rPr>
          <w:rFonts w:ascii="Times New Roman" w:hAnsi="Times New Roman"/>
          <w:sz w:val="24"/>
          <w:szCs w:val="24"/>
        </w:rPr>
        <w:t xml:space="preserve">estudiar </w:t>
      </w:r>
      <w:r w:rsidR="00AC30DC">
        <w:rPr>
          <w:rFonts w:ascii="Times New Roman" w:hAnsi="Times New Roman"/>
          <w:sz w:val="24"/>
          <w:szCs w:val="24"/>
        </w:rPr>
        <w:t xml:space="preserve">tres </w:t>
      </w:r>
      <w:r w:rsidR="000B2392" w:rsidRPr="007155B4">
        <w:rPr>
          <w:rFonts w:ascii="Times New Roman" w:hAnsi="Times New Roman"/>
          <w:sz w:val="24"/>
          <w:szCs w:val="24"/>
        </w:rPr>
        <w:t xml:space="preserve">programas </w:t>
      </w:r>
      <w:r w:rsidR="007155B4">
        <w:rPr>
          <w:rFonts w:ascii="Times New Roman" w:hAnsi="Times New Roman"/>
          <w:sz w:val="24"/>
          <w:szCs w:val="24"/>
        </w:rPr>
        <w:t>de</w:t>
      </w:r>
      <w:r w:rsidR="000B2392">
        <w:rPr>
          <w:rFonts w:ascii="Times New Roman" w:hAnsi="Times New Roman"/>
          <w:sz w:val="24"/>
          <w:szCs w:val="24"/>
        </w:rPr>
        <w:t xml:space="preserve"> </w:t>
      </w:r>
      <w:r w:rsidR="00AC30DC">
        <w:rPr>
          <w:rFonts w:ascii="Times New Roman" w:hAnsi="Times New Roman"/>
          <w:sz w:val="24"/>
          <w:szCs w:val="24"/>
        </w:rPr>
        <w:t>políticas sociales</w:t>
      </w:r>
      <w:r w:rsidR="00FE08EC">
        <w:rPr>
          <w:rFonts w:ascii="Times New Roman" w:hAnsi="Times New Roman"/>
          <w:sz w:val="24"/>
          <w:szCs w:val="24"/>
        </w:rPr>
        <w:t>, intentando cubrir los espacios de representación en que se despliega</w:t>
      </w:r>
      <w:r w:rsidR="00371F63">
        <w:rPr>
          <w:rFonts w:ascii="Times New Roman" w:hAnsi="Times New Roman"/>
          <w:sz w:val="24"/>
          <w:szCs w:val="24"/>
        </w:rPr>
        <w:t>n</w:t>
      </w:r>
      <w:r w:rsidR="00FE08EC">
        <w:rPr>
          <w:rFonts w:ascii="Times New Roman" w:hAnsi="Times New Roman"/>
          <w:sz w:val="24"/>
          <w:szCs w:val="24"/>
        </w:rPr>
        <w:t xml:space="preserve"> dichos programas de intervención comunitarios</w:t>
      </w:r>
      <w:r w:rsidR="00374CFE">
        <w:rPr>
          <w:rFonts w:ascii="Times New Roman" w:hAnsi="Times New Roman"/>
          <w:sz w:val="24"/>
          <w:szCs w:val="24"/>
        </w:rPr>
        <w:t>, siguiendo específicamente la propuesta de siete dimensiones</w:t>
      </w:r>
      <w:r w:rsidR="004D060D">
        <w:rPr>
          <w:rFonts w:ascii="Times New Roman" w:hAnsi="Times New Roman"/>
          <w:sz w:val="24"/>
          <w:szCs w:val="24"/>
        </w:rPr>
        <w:t xml:space="preserve"> </w:t>
      </w:r>
      <w:r w:rsidR="007155B4">
        <w:rPr>
          <w:rFonts w:ascii="Times New Roman" w:hAnsi="Times New Roman"/>
          <w:sz w:val="24"/>
          <w:szCs w:val="24"/>
        </w:rPr>
        <w:t xml:space="preserve">que caracterizan la intervención comunitaria como asistencialista o transformadora, </w:t>
      </w:r>
      <w:r w:rsidR="00374CFE">
        <w:rPr>
          <w:rFonts w:ascii="Times New Roman" w:hAnsi="Times New Roman"/>
          <w:sz w:val="24"/>
          <w:szCs w:val="24"/>
        </w:rPr>
        <w:t xml:space="preserve">desarrollada por Nelson y </w:t>
      </w:r>
      <w:proofErr w:type="spellStart"/>
      <w:r w:rsidR="00374CFE">
        <w:rPr>
          <w:rFonts w:ascii="Times New Roman" w:hAnsi="Times New Roman"/>
          <w:sz w:val="24"/>
          <w:szCs w:val="24"/>
        </w:rPr>
        <w:t>Prilleltensky</w:t>
      </w:r>
      <w:proofErr w:type="spellEnd"/>
      <w:r w:rsidR="00374CFE">
        <w:rPr>
          <w:rFonts w:ascii="Times New Roman" w:hAnsi="Times New Roman"/>
          <w:sz w:val="24"/>
          <w:szCs w:val="24"/>
        </w:rPr>
        <w:t xml:space="preserve"> (2010)</w:t>
      </w:r>
      <w:r w:rsidR="00FE08EC">
        <w:rPr>
          <w:rFonts w:ascii="Times New Roman" w:hAnsi="Times New Roman"/>
          <w:sz w:val="24"/>
          <w:szCs w:val="24"/>
        </w:rPr>
        <w:t>.</w:t>
      </w:r>
    </w:p>
    <w:p w14:paraId="5A0DDB20" w14:textId="77777777" w:rsidR="00EA4E4D" w:rsidRPr="00C40790" w:rsidRDefault="0058021D" w:rsidP="00D95AD3">
      <w:pPr>
        <w:widowControl w:val="0"/>
        <w:spacing w:line="240" w:lineRule="auto"/>
        <w:jc w:val="center"/>
        <w:rPr>
          <w:rFonts w:ascii="Times New Roman" w:eastAsia="Times New Roman" w:hAnsi="Times New Roman"/>
          <w:b/>
          <w:sz w:val="24"/>
          <w:szCs w:val="24"/>
        </w:rPr>
      </w:pPr>
      <w:r w:rsidRPr="00C40790">
        <w:rPr>
          <w:rFonts w:ascii="Times New Roman" w:eastAsia="Times New Roman" w:hAnsi="Times New Roman"/>
          <w:b/>
          <w:sz w:val="24"/>
          <w:szCs w:val="24"/>
        </w:rPr>
        <w:t>Método</w:t>
      </w:r>
    </w:p>
    <w:p w14:paraId="609C4AF1" w14:textId="77777777" w:rsidR="004108BA" w:rsidRDefault="00A74929" w:rsidP="00D95AD3">
      <w:pPr>
        <w:spacing w:after="0" w:line="240" w:lineRule="auto"/>
        <w:jc w:val="both"/>
        <w:rPr>
          <w:rFonts w:ascii="Times New Roman" w:eastAsia="Times New Roman" w:hAnsi="Times New Roman"/>
          <w:sz w:val="24"/>
          <w:szCs w:val="24"/>
        </w:rPr>
      </w:pPr>
      <w:r w:rsidRPr="00C40790">
        <w:rPr>
          <w:rFonts w:ascii="Times New Roman" w:eastAsia="Times New Roman" w:hAnsi="Times New Roman"/>
          <w:sz w:val="24"/>
          <w:szCs w:val="24"/>
        </w:rPr>
        <w:tab/>
      </w:r>
      <w:r w:rsidR="0058021D" w:rsidRPr="00C40790">
        <w:rPr>
          <w:rFonts w:ascii="Times New Roman" w:eastAsia="Times New Roman" w:hAnsi="Times New Roman"/>
          <w:sz w:val="24"/>
          <w:szCs w:val="24"/>
        </w:rPr>
        <w:t>Nos aproximamos a la oferta de programas públicos vigentes en el contexto gubernamental chileno, a partir de la estructuración de un dispositivo de investigación inspirado en los principios de la teoría fundada empíricamente (Glaser &amp; Strauss, 1967)</w:t>
      </w:r>
      <w:r w:rsidR="00F84EF6">
        <w:rPr>
          <w:rFonts w:ascii="Times New Roman" w:eastAsia="Times New Roman" w:hAnsi="Times New Roman"/>
          <w:sz w:val="24"/>
          <w:szCs w:val="24"/>
        </w:rPr>
        <w:t>,</w:t>
      </w:r>
      <w:r w:rsidR="0030021D" w:rsidRPr="00C40790">
        <w:rPr>
          <w:rFonts w:ascii="Times New Roman" w:eastAsia="Times New Roman" w:hAnsi="Times New Roman"/>
          <w:sz w:val="24"/>
          <w:szCs w:val="24"/>
        </w:rPr>
        <w:t xml:space="preserve"> organiz</w:t>
      </w:r>
      <w:r w:rsidR="00F84EF6">
        <w:rPr>
          <w:rFonts w:ascii="Times New Roman" w:eastAsia="Times New Roman" w:hAnsi="Times New Roman"/>
          <w:sz w:val="24"/>
          <w:szCs w:val="24"/>
        </w:rPr>
        <w:t>ado</w:t>
      </w:r>
      <w:r w:rsidR="00B13420" w:rsidRPr="00C40790">
        <w:rPr>
          <w:rFonts w:ascii="Times New Roman" w:eastAsia="Times New Roman" w:hAnsi="Times New Roman"/>
          <w:sz w:val="24"/>
          <w:szCs w:val="24"/>
        </w:rPr>
        <w:t xml:space="preserve"> en dos fases de estudio</w:t>
      </w:r>
      <w:r w:rsidR="00AC30DC">
        <w:rPr>
          <w:rFonts w:ascii="Times New Roman" w:eastAsia="Times New Roman" w:hAnsi="Times New Roman"/>
          <w:sz w:val="24"/>
          <w:szCs w:val="24"/>
        </w:rPr>
        <w:t xml:space="preserve"> consecutivas. En una primera fase, a</w:t>
      </w:r>
      <w:r w:rsidR="00F52AB7">
        <w:rPr>
          <w:rFonts w:ascii="Times New Roman" w:eastAsia="Times New Roman" w:hAnsi="Times New Roman"/>
          <w:sz w:val="24"/>
          <w:szCs w:val="24"/>
        </w:rPr>
        <w:t xml:space="preserve"> </w:t>
      </w:r>
      <w:r w:rsidR="00B13420" w:rsidRPr="00C40790">
        <w:rPr>
          <w:rFonts w:ascii="Times New Roman" w:eastAsia="Times New Roman" w:hAnsi="Times New Roman"/>
          <w:sz w:val="24"/>
          <w:szCs w:val="24"/>
        </w:rPr>
        <w:t xml:space="preserve">partir de un proceso secuencial de revisión, </w:t>
      </w:r>
      <w:r w:rsidR="00DA2B5A" w:rsidRPr="00C40790">
        <w:rPr>
          <w:rFonts w:ascii="Times New Roman" w:eastAsia="Times New Roman" w:hAnsi="Times New Roman"/>
          <w:sz w:val="24"/>
          <w:szCs w:val="24"/>
        </w:rPr>
        <w:t xml:space="preserve">se </w:t>
      </w:r>
      <w:r w:rsidR="0087002F" w:rsidRPr="00C40790">
        <w:rPr>
          <w:rFonts w:ascii="Times New Roman" w:eastAsia="Times New Roman" w:hAnsi="Times New Roman"/>
          <w:sz w:val="24"/>
          <w:szCs w:val="24"/>
        </w:rPr>
        <w:t>identific</w:t>
      </w:r>
      <w:r w:rsidR="007E0CAC" w:rsidRPr="00C40790">
        <w:rPr>
          <w:rFonts w:ascii="Times New Roman" w:eastAsia="Times New Roman" w:hAnsi="Times New Roman"/>
          <w:sz w:val="24"/>
          <w:szCs w:val="24"/>
        </w:rPr>
        <w:t>ó</w:t>
      </w:r>
      <w:r w:rsidR="00B13420" w:rsidRPr="00C40790">
        <w:rPr>
          <w:rFonts w:ascii="Times New Roman" w:eastAsia="Times New Roman" w:hAnsi="Times New Roman"/>
          <w:sz w:val="24"/>
          <w:szCs w:val="24"/>
        </w:rPr>
        <w:t xml:space="preserve"> </w:t>
      </w:r>
      <w:r w:rsidR="004D060D">
        <w:rPr>
          <w:rFonts w:ascii="Times New Roman" w:eastAsia="Times New Roman" w:hAnsi="Times New Roman"/>
          <w:sz w:val="24"/>
          <w:szCs w:val="24"/>
        </w:rPr>
        <w:t>-en</w:t>
      </w:r>
      <w:r w:rsidR="00B13420" w:rsidRPr="00C40790">
        <w:rPr>
          <w:rFonts w:ascii="Times New Roman" w:eastAsia="Times New Roman" w:hAnsi="Times New Roman"/>
          <w:sz w:val="24"/>
          <w:szCs w:val="24"/>
        </w:rPr>
        <w:t xml:space="preserve"> toda la oferta programática del</w:t>
      </w:r>
      <w:r w:rsidR="00F847B4" w:rsidRPr="00C40790">
        <w:rPr>
          <w:rFonts w:ascii="Times New Roman" w:eastAsia="Times New Roman" w:hAnsi="Times New Roman"/>
          <w:sz w:val="24"/>
          <w:szCs w:val="24"/>
        </w:rPr>
        <w:t xml:space="preserve"> Estado</w:t>
      </w:r>
      <w:r w:rsidR="004D060D">
        <w:rPr>
          <w:rFonts w:ascii="Times New Roman" w:eastAsia="Times New Roman" w:hAnsi="Times New Roman"/>
          <w:sz w:val="24"/>
          <w:szCs w:val="24"/>
        </w:rPr>
        <w:t>-</w:t>
      </w:r>
      <w:r w:rsidR="00B13420" w:rsidRPr="00C40790">
        <w:rPr>
          <w:rFonts w:ascii="Times New Roman" w:eastAsia="Times New Roman" w:hAnsi="Times New Roman"/>
          <w:sz w:val="24"/>
          <w:szCs w:val="24"/>
        </w:rPr>
        <w:t xml:space="preserve">, aquellos programas sociales </w:t>
      </w:r>
      <w:r w:rsidR="007E0CAC" w:rsidRPr="00C40790">
        <w:rPr>
          <w:rFonts w:ascii="Times New Roman" w:eastAsia="Times New Roman" w:hAnsi="Times New Roman"/>
          <w:sz w:val="24"/>
          <w:szCs w:val="24"/>
        </w:rPr>
        <w:t xml:space="preserve">de orientación comunitaria definidos a partir </w:t>
      </w:r>
      <w:r w:rsidR="00B13420" w:rsidRPr="00C40790">
        <w:rPr>
          <w:rFonts w:ascii="Times New Roman" w:eastAsia="Times New Roman" w:hAnsi="Times New Roman"/>
          <w:sz w:val="24"/>
          <w:szCs w:val="24"/>
        </w:rPr>
        <w:t xml:space="preserve">de </w:t>
      </w:r>
      <w:r w:rsidR="004D060D">
        <w:rPr>
          <w:rFonts w:ascii="Times New Roman" w:eastAsia="Times New Roman" w:hAnsi="Times New Roman"/>
          <w:sz w:val="24"/>
          <w:szCs w:val="24"/>
        </w:rPr>
        <w:t>ciertos</w:t>
      </w:r>
      <w:r w:rsidR="00A10F08" w:rsidRPr="00C40790">
        <w:rPr>
          <w:rFonts w:ascii="Times New Roman" w:eastAsia="Times New Roman" w:hAnsi="Times New Roman"/>
          <w:sz w:val="24"/>
          <w:szCs w:val="24"/>
        </w:rPr>
        <w:t xml:space="preserve"> </w:t>
      </w:r>
      <w:r w:rsidR="00B13420" w:rsidRPr="00C40790">
        <w:rPr>
          <w:rFonts w:ascii="Times New Roman" w:eastAsia="Times New Roman" w:hAnsi="Times New Roman"/>
          <w:sz w:val="24"/>
          <w:szCs w:val="24"/>
        </w:rPr>
        <w:t xml:space="preserve">criterios </w:t>
      </w:r>
      <w:r w:rsidR="007E0CAC" w:rsidRPr="00C40790">
        <w:rPr>
          <w:rFonts w:ascii="Times New Roman" w:eastAsia="Times New Roman" w:hAnsi="Times New Roman"/>
          <w:sz w:val="24"/>
          <w:szCs w:val="24"/>
        </w:rPr>
        <w:t>teóricos</w:t>
      </w:r>
      <w:r w:rsidR="0087002F" w:rsidRPr="00C40790">
        <w:rPr>
          <w:rFonts w:ascii="Times New Roman" w:eastAsia="Times New Roman" w:hAnsi="Times New Roman"/>
          <w:sz w:val="24"/>
          <w:szCs w:val="24"/>
        </w:rPr>
        <w:t>.</w:t>
      </w:r>
      <w:r w:rsidR="00A10F08" w:rsidRPr="00C40790">
        <w:rPr>
          <w:rFonts w:ascii="Times New Roman" w:eastAsia="Times New Roman" w:hAnsi="Times New Roman"/>
          <w:sz w:val="24"/>
          <w:szCs w:val="24"/>
        </w:rPr>
        <w:t xml:space="preserve"> Se </w:t>
      </w:r>
      <w:r w:rsidR="008B234D" w:rsidRPr="00C40790">
        <w:rPr>
          <w:rFonts w:ascii="Times New Roman" w:eastAsia="Times New Roman" w:hAnsi="Times New Roman"/>
          <w:sz w:val="24"/>
          <w:szCs w:val="24"/>
        </w:rPr>
        <w:t>revisaron 23 ministerios y</w:t>
      </w:r>
      <w:r w:rsidR="00A10F08" w:rsidRPr="00C40790">
        <w:rPr>
          <w:rFonts w:ascii="Times New Roman" w:eastAsia="Times New Roman" w:hAnsi="Times New Roman"/>
          <w:sz w:val="24"/>
          <w:szCs w:val="24"/>
        </w:rPr>
        <w:t xml:space="preserve"> 101 programas</w:t>
      </w:r>
      <w:r w:rsidR="008B234D" w:rsidRPr="00C40790">
        <w:rPr>
          <w:rFonts w:ascii="Times New Roman" w:eastAsia="Times New Roman" w:hAnsi="Times New Roman"/>
          <w:sz w:val="24"/>
          <w:szCs w:val="24"/>
        </w:rPr>
        <w:t xml:space="preserve">, de los cuales </w:t>
      </w:r>
      <w:r w:rsidR="00AC30DC">
        <w:rPr>
          <w:rFonts w:ascii="Times New Roman" w:eastAsia="Times New Roman" w:hAnsi="Times New Roman"/>
          <w:sz w:val="24"/>
          <w:szCs w:val="24"/>
        </w:rPr>
        <w:t xml:space="preserve">sólo 9 cumplían </w:t>
      </w:r>
      <w:r w:rsidR="008B234D" w:rsidRPr="00C40790">
        <w:rPr>
          <w:rFonts w:ascii="Times New Roman" w:eastAsia="Times New Roman" w:hAnsi="Times New Roman"/>
          <w:sz w:val="24"/>
          <w:szCs w:val="24"/>
        </w:rPr>
        <w:t>con los</w:t>
      </w:r>
      <w:r w:rsidR="00F52AB7">
        <w:rPr>
          <w:rFonts w:ascii="Times New Roman" w:eastAsia="Times New Roman" w:hAnsi="Times New Roman"/>
          <w:sz w:val="24"/>
          <w:szCs w:val="24"/>
        </w:rPr>
        <w:t xml:space="preserve"> siguientes</w:t>
      </w:r>
      <w:r w:rsidR="008B234D" w:rsidRPr="00C40790">
        <w:rPr>
          <w:rFonts w:ascii="Times New Roman" w:eastAsia="Times New Roman" w:hAnsi="Times New Roman"/>
          <w:sz w:val="24"/>
          <w:szCs w:val="24"/>
        </w:rPr>
        <w:t xml:space="preserve"> criterios</w:t>
      </w:r>
      <w:r w:rsidR="004108BA" w:rsidRPr="004108BA">
        <w:rPr>
          <w:rFonts w:ascii="Times New Roman" w:eastAsia="Times New Roman" w:hAnsi="Times New Roman"/>
          <w:sz w:val="24"/>
          <w:szCs w:val="24"/>
        </w:rPr>
        <w:t>: que estuviese orientado a la comunidad, operase a nivel territorial y tuviese vinculación en contexto comunitario</w:t>
      </w:r>
      <w:r w:rsidR="004108BA">
        <w:rPr>
          <w:rFonts w:ascii="Times New Roman" w:eastAsia="Times New Roman" w:hAnsi="Times New Roman"/>
          <w:sz w:val="24"/>
          <w:szCs w:val="24"/>
        </w:rPr>
        <w:t xml:space="preserve">. </w:t>
      </w:r>
      <w:r w:rsidR="004108BA" w:rsidRPr="004108BA">
        <w:rPr>
          <w:rFonts w:ascii="Times New Roman" w:eastAsia="Times New Roman" w:hAnsi="Times New Roman"/>
          <w:sz w:val="24"/>
          <w:szCs w:val="24"/>
        </w:rPr>
        <w:t>Una vez revi</w:t>
      </w:r>
      <w:r w:rsidR="004108BA">
        <w:rPr>
          <w:rFonts w:ascii="Times New Roman" w:eastAsia="Times New Roman" w:hAnsi="Times New Roman"/>
          <w:sz w:val="24"/>
          <w:szCs w:val="24"/>
        </w:rPr>
        <w:t>sados y fich</w:t>
      </w:r>
      <w:r w:rsidR="004108BA" w:rsidRPr="004108BA">
        <w:rPr>
          <w:rFonts w:ascii="Times New Roman" w:eastAsia="Times New Roman" w:hAnsi="Times New Roman"/>
          <w:sz w:val="24"/>
          <w:szCs w:val="24"/>
        </w:rPr>
        <w:t>ados, consultando en la</w:t>
      </w:r>
      <w:r w:rsidR="004D060D">
        <w:rPr>
          <w:rFonts w:ascii="Times New Roman" w:eastAsia="Times New Roman" w:hAnsi="Times New Roman"/>
          <w:sz w:val="24"/>
          <w:szCs w:val="24"/>
        </w:rPr>
        <w:t>s</w:t>
      </w:r>
      <w:r w:rsidR="004108BA" w:rsidRPr="004108BA">
        <w:rPr>
          <w:rFonts w:ascii="Times New Roman" w:eastAsia="Times New Roman" w:hAnsi="Times New Roman"/>
          <w:sz w:val="24"/>
          <w:szCs w:val="24"/>
        </w:rPr>
        <w:t xml:space="preserve"> página</w:t>
      </w:r>
      <w:r w:rsidR="004D060D">
        <w:rPr>
          <w:rFonts w:ascii="Times New Roman" w:eastAsia="Times New Roman" w:hAnsi="Times New Roman"/>
          <w:sz w:val="24"/>
          <w:szCs w:val="24"/>
        </w:rPr>
        <w:t>s</w:t>
      </w:r>
      <w:r w:rsidR="004108BA" w:rsidRPr="004108BA">
        <w:rPr>
          <w:rFonts w:ascii="Times New Roman" w:eastAsia="Times New Roman" w:hAnsi="Times New Roman"/>
          <w:sz w:val="24"/>
          <w:szCs w:val="24"/>
        </w:rPr>
        <w:t xml:space="preserve"> web </w:t>
      </w:r>
      <w:r w:rsidR="004D060D">
        <w:rPr>
          <w:rFonts w:ascii="Times New Roman" w:eastAsia="Times New Roman" w:hAnsi="Times New Roman"/>
          <w:sz w:val="24"/>
          <w:szCs w:val="24"/>
        </w:rPr>
        <w:t xml:space="preserve">de los respectivos ministerios </w:t>
      </w:r>
      <w:r w:rsidR="004108BA" w:rsidRPr="004108BA">
        <w:rPr>
          <w:rFonts w:ascii="Times New Roman" w:eastAsia="Times New Roman" w:hAnsi="Times New Roman"/>
          <w:sz w:val="24"/>
          <w:szCs w:val="24"/>
        </w:rPr>
        <w:t>y en documentos de acceso público, agregamos otros dos criterios (al menos 6 meses de duración y vigentes desde el año 2010)</w:t>
      </w:r>
      <w:r w:rsidR="00F84EF6">
        <w:rPr>
          <w:rFonts w:ascii="Times New Roman" w:eastAsia="Times New Roman" w:hAnsi="Times New Roman"/>
          <w:sz w:val="24"/>
          <w:szCs w:val="24"/>
        </w:rPr>
        <w:t>;</w:t>
      </w:r>
      <w:r w:rsidR="004108BA" w:rsidRPr="004108BA">
        <w:rPr>
          <w:rFonts w:ascii="Times New Roman" w:eastAsia="Times New Roman" w:hAnsi="Times New Roman"/>
          <w:sz w:val="24"/>
          <w:szCs w:val="24"/>
        </w:rPr>
        <w:t xml:space="preserve"> y sólo 5 de ellos realmente cumplían con éstos, para ser considerados potenciales estudios de casos</w:t>
      </w:r>
      <w:r w:rsidR="004108BA">
        <w:rPr>
          <w:rFonts w:ascii="Times New Roman" w:eastAsia="Times New Roman" w:hAnsi="Times New Roman"/>
          <w:sz w:val="24"/>
          <w:szCs w:val="24"/>
        </w:rPr>
        <w:t>. Elegimos un</w:t>
      </w:r>
      <w:r w:rsidR="004108BA" w:rsidRPr="004108BA">
        <w:rPr>
          <w:rFonts w:ascii="Times New Roman" w:eastAsia="Times New Roman" w:hAnsi="Times New Roman"/>
          <w:sz w:val="24"/>
          <w:szCs w:val="24"/>
        </w:rPr>
        <w:t xml:space="preserve"> programa por ministerio, consideramos  la accesibilidad de los contactos y que fueran ejecutados tanto en la Región Metropolitana como en la Quinta Región, con lo cual se seleccionó 3 programas que, declaran en sus bases, adscribir al enfoque comunitario y cumplían con todos los criterios de revisión</w:t>
      </w:r>
      <w:r w:rsidR="004108BA">
        <w:rPr>
          <w:rFonts w:ascii="Times New Roman" w:eastAsia="Times New Roman" w:hAnsi="Times New Roman"/>
          <w:sz w:val="24"/>
          <w:szCs w:val="24"/>
        </w:rPr>
        <w:t>:</w:t>
      </w:r>
      <w:r w:rsidR="004108BA" w:rsidRPr="004108BA">
        <w:rPr>
          <w:rFonts w:ascii="Times New Roman" w:eastAsia="Times New Roman" w:hAnsi="Times New Roman"/>
          <w:sz w:val="24"/>
          <w:szCs w:val="24"/>
        </w:rPr>
        <w:t xml:space="preserve"> 1. Programa de Mejoramiento de la Infancia (PMI, Ministerio de Educación) 2. Programa de Prevención Comunitaria (PPC, Ministerio de Justicia)</w:t>
      </w:r>
      <w:r w:rsidR="004108BA">
        <w:rPr>
          <w:rFonts w:ascii="Times New Roman" w:eastAsia="Times New Roman" w:hAnsi="Times New Roman"/>
          <w:sz w:val="24"/>
          <w:szCs w:val="24"/>
        </w:rPr>
        <w:t xml:space="preserve"> y 3)</w:t>
      </w:r>
      <w:r w:rsidR="004108BA" w:rsidRPr="004108BA">
        <w:rPr>
          <w:rFonts w:ascii="Times New Roman" w:eastAsia="Times New Roman" w:hAnsi="Times New Roman"/>
          <w:sz w:val="24"/>
          <w:szCs w:val="24"/>
        </w:rPr>
        <w:t xml:space="preserve"> Recuperación de B</w:t>
      </w:r>
      <w:r w:rsidR="00F52AB7">
        <w:rPr>
          <w:rFonts w:ascii="Times New Roman" w:eastAsia="Times New Roman" w:hAnsi="Times New Roman"/>
          <w:sz w:val="24"/>
          <w:szCs w:val="24"/>
        </w:rPr>
        <w:t>arrios (Ministerio de Vivienda).</w:t>
      </w:r>
    </w:p>
    <w:p w14:paraId="66F3E41A" w14:textId="77777777" w:rsidR="0030021D" w:rsidRDefault="004108BA" w:rsidP="00D95AD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Así, en una segunda fase del estudio</w:t>
      </w:r>
      <w:r w:rsidR="00F22B03">
        <w:rPr>
          <w:rFonts w:ascii="Times New Roman" w:eastAsia="Times New Roman" w:hAnsi="Times New Roman"/>
          <w:sz w:val="24"/>
          <w:szCs w:val="24"/>
        </w:rPr>
        <w:t xml:space="preserve">, </w:t>
      </w:r>
      <w:r w:rsidR="007E0CAC" w:rsidRPr="00C40790">
        <w:rPr>
          <w:rFonts w:ascii="Times New Roman" w:eastAsia="Times New Roman" w:hAnsi="Times New Roman"/>
          <w:sz w:val="24"/>
          <w:szCs w:val="24"/>
        </w:rPr>
        <w:t xml:space="preserve">se </w:t>
      </w:r>
      <w:r w:rsidR="00DA2B5A" w:rsidRPr="00C40790">
        <w:rPr>
          <w:rFonts w:ascii="Times New Roman" w:eastAsia="Times New Roman" w:hAnsi="Times New Roman"/>
          <w:sz w:val="24"/>
          <w:szCs w:val="24"/>
        </w:rPr>
        <w:t>recurri</w:t>
      </w:r>
      <w:r w:rsidR="007E0CAC" w:rsidRPr="00C40790">
        <w:rPr>
          <w:rFonts w:ascii="Times New Roman" w:eastAsia="Times New Roman" w:hAnsi="Times New Roman"/>
          <w:sz w:val="24"/>
          <w:szCs w:val="24"/>
        </w:rPr>
        <w:t>ó</w:t>
      </w:r>
      <w:r w:rsidR="00DA2B5A" w:rsidRPr="00C40790">
        <w:rPr>
          <w:rFonts w:ascii="Times New Roman" w:eastAsia="Times New Roman" w:hAnsi="Times New Roman"/>
          <w:sz w:val="24"/>
          <w:szCs w:val="24"/>
        </w:rPr>
        <w:t xml:space="preserve"> a la metodología del estudio de caso para </w:t>
      </w:r>
      <w:r w:rsidR="007E0CAC" w:rsidRPr="00C40790">
        <w:rPr>
          <w:rFonts w:ascii="Times New Roman" w:eastAsia="Times New Roman" w:hAnsi="Times New Roman"/>
          <w:sz w:val="24"/>
          <w:szCs w:val="24"/>
        </w:rPr>
        <w:t xml:space="preserve">analizar </w:t>
      </w:r>
      <w:r w:rsidR="008B234D" w:rsidRPr="00C40790">
        <w:rPr>
          <w:rFonts w:ascii="Times New Roman" w:eastAsia="Times New Roman" w:hAnsi="Times New Roman"/>
          <w:sz w:val="24"/>
          <w:szCs w:val="24"/>
        </w:rPr>
        <w:t xml:space="preserve">en profundidad </w:t>
      </w:r>
      <w:r>
        <w:rPr>
          <w:rFonts w:ascii="Times New Roman" w:eastAsia="Times New Roman" w:hAnsi="Times New Roman"/>
          <w:sz w:val="24"/>
          <w:szCs w:val="24"/>
        </w:rPr>
        <w:t xml:space="preserve">cada uno de </w:t>
      </w:r>
      <w:r w:rsidR="00EC695B">
        <w:rPr>
          <w:rFonts w:ascii="Times New Roman" w:eastAsia="Times New Roman" w:hAnsi="Times New Roman"/>
          <w:sz w:val="24"/>
          <w:szCs w:val="24"/>
        </w:rPr>
        <w:t>estos tres</w:t>
      </w:r>
      <w:r>
        <w:rPr>
          <w:rFonts w:ascii="Times New Roman" w:eastAsia="Times New Roman" w:hAnsi="Times New Roman"/>
          <w:sz w:val="24"/>
          <w:szCs w:val="24"/>
        </w:rPr>
        <w:t xml:space="preserve"> programas. </w:t>
      </w:r>
      <w:r w:rsidR="00DA2B5A" w:rsidRPr="00C40790">
        <w:rPr>
          <w:rFonts w:ascii="Times New Roman" w:eastAsia="Times New Roman" w:hAnsi="Times New Roman"/>
          <w:sz w:val="24"/>
          <w:szCs w:val="24"/>
        </w:rPr>
        <w:t xml:space="preserve">Para acceder al discurso de los actores y procesos, </w:t>
      </w:r>
      <w:commentRangeStart w:id="4"/>
      <w:r w:rsidR="00DA2B5A" w:rsidRPr="00C40790">
        <w:rPr>
          <w:rFonts w:ascii="Times New Roman" w:eastAsia="Times New Roman" w:hAnsi="Times New Roman"/>
          <w:sz w:val="24"/>
          <w:szCs w:val="24"/>
        </w:rPr>
        <w:t xml:space="preserve">realizamos entrevistas </w:t>
      </w:r>
      <w:proofErr w:type="spellStart"/>
      <w:r w:rsidR="00DA2B5A" w:rsidRPr="00C40790">
        <w:rPr>
          <w:rFonts w:ascii="Times New Roman" w:eastAsia="Times New Roman" w:hAnsi="Times New Roman"/>
          <w:sz w:val="24"/>
          <w:szCs w:val="24"/>
        </w:rPr>
        <w:t>semi-estructuradas</w:t>
      </w:r>
      <w:proofErr w:type="spellEnd"/>
      <w:r w:rsidR="00DA2B5A" w:rsidRPr="00C40790">
        <w:rPr>
          <w:rFonts w:ascii="Times New Roman" w:eastAsia="Times New Roman" w:hAnsi="Times New Roman"/>
          <w:sz w:val="24"/>
          <w:szCs w:val="24"/>
        </w:rPr>
        <w:t xml:space="preserve"> </w:t>
      </w:r>
      <w:commentRangeEnd w:id="4"/>
      <w:r w:rsidR="009D41EC">
        <w:rPr>
          <w:rStyle w:val="Refdecomentario"/>
          <w:lang w:val="x-none" w:eastAsia="x-none"/>
        </w:rPr>
        <w:commentReference w:id="4"/>
      </w:r>
      <w:r w:rsidR="00DA2B5A" w:rsidRPr="00C40790">
        <w:rPr>
          <w:rFonts w:ascii="Times New Roman" w:eastAsia="Times New Roman" w:hAnsi="Times New Roman"/>
          <w:sz w:val="24"/>
          <w:szCs w:val="24"/>
        </w:rPr>
        <w:t xml:space="preserve">a un conjunto de diseñadores/as, ejecutores/as y usuarios/as de los programas, cuyo propósito fue conocer motivaciones, creencias, esquemas de interpretación y modos de significación que los/as </w:t>
      </w:r>
      <w:r w:rsidR="00DA2B5A" w:rsidRPr="00C40790">
        <w:rPr>
          <w:rFonts w:ascii="Times New Roman" w:eastAsia="Times New Roman" w:hAnsi="Times New Roman"/>
          <w:sz w:val="24"/>
          <w:szCs w:val="24"/>
        </w:rPr>
        <w:lastRenderedPageBreak/>
        <w:t>entrevistados/as tenían respecto al sentido y alcance de su participación como agentes de cambio en sus diversos campos y contextos (</w:t>
      </w:r>
      <w:proofErr w:type="spellStart"/>
      <w:r w:rsidR="00DA2B5A" w:rsidRPr="00C40790">
        <w:rPr>
          <w:rFonts w:ascii="Times New Roman" w:eastAsia="Times New Roman" w:hAnsi="Times New Roman"/>
          <w:sz w:val="24"/>
          <w:szCs w:val="24"/>
        </w:rPr>
        <w:t>Gaínza</w:t>
      </w:r>
      <w:proofErr w:type="spellEnd"/>
      <w:r w:rsidR="00DA2B5A" w:rsidRPr="00C40790">
        <w:rPr>
          <w:rFonts w:ascii="Times New Roman" w:eastAsia="Times New Roman" w:hAnsi="Times New Roman"/>
          <w:sz w:val="24"/>
          <w:szCs w:val="24"/>
        </w:rPr>
        <w:t>, 2006). Además, utilizamos técnicas documentales y textuales para analizar documentos, libros, comunicaciones, páginas web, como productos habituales de los distintos contextos materiales que las producen (</w:t>
      </w:r>
      <w:proofErr w:type="spellStart"/>
      <w:r w:rsidR="00DA2B5A" w:rsidRPr="00C40790">
        <w:rPr>
          <w:rFonts w:ascii="Times New Roman" w:eastAsia="Times New Roman" w:hAnsi="Times New Roman"/>
          <w:sz w:val="24"/>
          <w:szCs w:val="24"/>
        </w:rPr>
        <w:t>Iñiguez</w:t>
      </w:r>
      <w:proofErr w:type="spellEnd"/>
      <w:r w:rsidR="00DA2B5A" w:rsidRPr="00C40790">
        <w:rPr>
          <w:rFonts w:ascii="Times New Roman" w:eastAsia="Times New Roman" w:hAnsi="Times New Roman"/>
          <w:sz w:val="24"/>
          <w:szCs w:val="24"/>
        </w:rPr>
        <w:t>, 1999).</w:t>
      </w:r>
      <w:r w:rsidR="00B834FB">
        <w:rPr>
          <w:rFonts w:ascii="Times New Roman" w:eastAsia="Times New Roman" w:hAnsi="Times New Roman"/>
          <w:sz w:val="24"/>
          <w:szCs w:val="24"/>
        </w:rPr>
        <w:t xml:space="preserve"> Se realizó un total de 24 entrevistas</w:t>
      </w:r>
      <w:r w:rsidR="00351088">
        <w:rPr>
          <w:rFonts w:ascii="Times New Roman" w:eastAsia="Times New Roman" w:hAnsi="Times New Roman"/>
          <w:sz w:val="24"/>
          <w:szCs w:val="24"/>
        </w:rPr>
        <w:t xml:space="preserve"> (21 individuales y 3</w:t>
      </w:r>
      <w:r w:rsidR="00B834FB">
        <w:rPr>
          <w:rFonts w:ascii="Times New Roman" w:eastAsia="Times New Roman" w:hAnsi="Times New Roman"/>
          <w:sz w:val="24"/>
          <w:szCs w:val="24"/>
        </w:rPr>
        <w:t xml:space="preserve"> grupales) y se revisaron 14 documentos técnicos</w:t>
      </w:r>
      <w:r w:rsidR="00852F4A">
        <w:rPr>
          <w:rFonts w:ascii="Times New Roman" w:eastAsia="Times New Roman" w:hAnsi="Times New Roman"/>
          <w:sz w:val="24"/>
          <w:szCs w:val="24"/>
        </w:rPr>
        <w:t xml:space="preserve">. </w:t>
      </w:r>
    </w:p>
    <w:p w14:paraId="3582B082" w14:textId="77777777" w:rsidR="004D060D" w:rsidRDefault="004D060D" w:rsidP="00D95AD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Tabla </w:t>
      </w:r>
      <w:proofErr w:type="spellStart"/>
      <w:r>
        <w:rPr>
          <w:rFonts w:ascii="Times New Roman" w:eastAsia="Times New Roman" w:hAnsi="Times New Roman"/>
          <w:sz w:val="24"/>
          <w:szCs w:val="24"/>
        </w:rPr>
        <w:t>nº</w:t>
      </w:r>
      <w:proofErr w:type="spellEnd"/>
      <w:r>
        <w:rPr>
          <w:rFonts w:ascii="Times New Roman" w:eastAsia="Times New Roman" w:hAnsi="Times New Roman"/>
          <w:sz w:val="24"/>
          <w:szCs w:val="24"/>
        </w:rPr>
        <w:t xml:space="preserve"> 1: Descripción de participantes y documentos revisados para los programas PMI, PPC y RB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1939"/>
        <w:gridCol w:w="6314"/>
      </w:tblGrid>
      <w:tr w:rsidR="00852F4A" w:rsidRPr="004E2CA4" w14:paraId="57DBE613" w14:textId="77777777" w:rsidTr="004E2CA4">
        <w:tc>
          <w:tcPr>
            <w:tcW w:w="725" w:type="dxa"/>
            <w:shd w:val="clear" w:color="auto" w:fill="auto"/>
          </w:tcPr>
          <w:p w14:paraId="71BA36C0" w14:textId="77777777" w:rsidR="00852F4A" w:rsidRPr="004E2CA4" w:rsidRDefault="00852F4A" w:rsidP="00D95AD3">
            <w:pPr>
              <w:spacing w:after="0" w:line="240" w:lineRule="auto"/>
              <w:jc w:val="center"/>
              <w:rPr>
                <w:rFonts w:ascii="Times New Roman" w:eastAsia="Times New Roman" w:hAnsi="Times New Roman"/>
                <w:b/>
                <w:sz w:val="20"/>
                <w:szCs w:val="20"/>
              </w:rPr>
            </w:pPr>
          </w:p>
        </w:tc>
        <w:tc>
          <w:tcPr>
            <w:tcW w:w="1939" w:type="dxa"/>
            <w:shd w:val="clear" w:color="auto" w:fill="auto"/>
          </w:tcPr>
          <w:p w14:paraId="0FD3678D" w14:textId="77777777" w:rsidR="00852F4A" w:rsidRPr="004E2CA4" w:rsidRDefault="00852F4A" w:rsidP="00D95AD3">
            <w:pPr>
              <w:spacing w:after="0" w:line="240" w:lineRule="auto"/>
              <w:jc w:val="center"/>
              <w:rPr>
                <w:rFonts w:ascii="Times New Roman" w:eastAsia="Times New Roman" w:hAnsi="Times New Roman"/>
                <w:b/>
                <w:sz w:val="20"/>
                <w:szCs w:val="20"/>
              </w:rPr>
            </w:pPr>
            <w:r w:rsidRPr="004E2CA4">
              <w:rPr>
                <w:rFonts w:ascii="Times New Roman" w:eastAsia="Times New Roman" w:hAnsi="Times New Roman"/>
                <w:b/>
                <w:sz w:val="20"/>
                <w:szCs w:val="20"/>
              </w:rPr>
              <w:t>Participantes</w:t>
            </w:r>
          </w:p>
        </w:tc>
        <w:tc>
          <w:tcPr>
            <w:tcW w:w="6314" w:type="dxa"/>
            <w:shd w:val="clear" w:color="auto" w:fill="auto"/>
          </w:tcPr>
          <w:p w14:paraId="3C38532E" w14:textId="77777777" w:rsidR="00852F4A" w:rsidRPr="004E2CA4" w:rsidRDefault="00852F4A" w:rsidP="00D95AD3">
            <w:pPr>
              <w:spacing w:after="0" w:line="240" w:lineRule="auto"/>
              <w:jc w:val="center"/>
              <w:rPr>
                <w:rFonts w:ascii="Times New Roman" w:eastAsia="Times New Roman" w:hAnsi="Times New Roman"/>
                <w:b/>
                <w:sz w:val="20"/>
                <w:szCs w:val="20"/>
              </w:rPr>
            </w:pPr>
            <w:r w:rsidRPr="004E2CA4">
              <w:rPr>
                <w:rFonts w:ascii="Times New Roman" w:eastAsia="Times New Roman" w:hAnsi="Times New Roman"/>
                <w:b/>
                <w:sz w:val="20"/>
                <w:szCs w:val="20"/>
              </w:rPr>
              <w:t>Documentos</w:t>
            </w:r>
          </w:p>
        </w:tc>
      </w:tr>
      <w:tr w:rsidR="00852F4A" w:rsidRPr="004E2CA4" w14:paraId="0B9AB9DB" w14:textId="77777777" w:rsidTr="004E2CA4">
        <w:tc>
          <w:tcPr>
            <w:tcW w:w="725" w:type="dxa"/>
            <w:shd w:val="clear" w:color="auto" w:fill="auto"/>
          </w:tcPr>
          <w:p w14:paraId="2A1642FE" w14:textId="77777777" w:rsidR="00852F4A" w:rsidRPr="004E2CA4" w:rsidRDefault="00852F4A" w:rsidP="00D95AD3">
            <w:pPr>
              <w:spacing w:after="0" w:line="240" w:lineRule="auto"/>
              <w:jc w:val="both"/>
              <w:rPr>
                <w:rFonts w:ascii="Times New Roman" w:eastAsia="Times New Roman" w:hAnsi="Times New Roman"/>
                <w:sz w:val="20"/>
                <w:szCs w:val="20"/>
              </w:rPr>
            </w:pPr>
            <w:r w:rsidRPr="004E2CA4">
              <w:rPr>
                <w:rFonts w:ascii="Times New Roman" w:eastAsia="Times New Roman" w:hAnsi="Times New Roman"/>
                <w:sz w:val="20"/>
                <w:szCs w:val="20"/>
              </w:rPr>
              <w:t>PMI</w:t>
            </w:r>
          </w:p>
        </w:tc>
        <w:tc>
          <w:tcPr>
            <w:tcW w:w="1939" w:type="dxa"/>
            <w:shd w:val="clear" w:color="auto" w:fill="auto"/>
          </w:tcPr>
          <w:p w14:paraId="3314C6D1" w14:textId="77777777" w:rsidR="00852F4A" w:rsidRPr="004E2CA4" w:rsidRDefault="006F0F2F" w:rsidP="00D95AD3">
            <w:pPr>
              <w:spacing w:after="0" w:line="240" w:lineRule="auto"/>
              <w:jc w:val="both"/>
              <w:rPr>
                <w:rFonts w:ascii="Times New Roman" w:eastAsia="Times New Roman" w:hAnsi="Times New Roman"/>
                <w:sz w:val="20"/>
                <w:szCs w:val="20"/>
              </w:rPr>
            </w:pPr>
            <w:r w:rsidRPr="004E2CA4">
              <w:rPr>
                <w:rFonts w:ascii="Times New Roman" w:eastAsia="Times New Roman" w:hAnsi="Times New Roman"/>
                <w:sz w:val="20"/>
                <w:szCs w:val="20"/>
              </w:rPr>
              <w:t>3</w:t>
            </w:r>
            <w:r w:rsidR="00852F4A" w:rsidRPr="004E2CA4">
              <w:rPr>
                <w:rFonts w:ascii="Times New Roman" w:eastAsia="Times New Roman" w:hAnsi="Times New Roman"/>
                <w:sz w:val="20"/>
                <w:szCs w:val="20"/>
              </w:rPr>
              <w:t xml:space="preserve"> Diseñador</w:t>
            </w:r>
            <w:r w:rsidR="00326E98">
              <w:rPr>
                <w:rFonts w:ascii="Times New Roman" w:eastAsia="Times New Roman" w:hAnsi="Times New Roman"/>
                <w:sz w:val="20"/>
                <w:szCs w:val="20"/>
              </w:rPr>
              <w:t>es</w:t>
            </w:r>
            <w:r w:rsidR="00852F4A" w:rsidRPr="004E2CA4">
              <w:rPr>
                <w:rFonts w:ascii="Times New Roman" w:eastAsia="Times New Roman" w:hAnsi="Times New Roman"/>
                <w:sz w:val="20"/>
                <w:szCs w:val="20"/>
              </w:rPr>
              <w:t>/a</w:t>
            </w:r>
            <w:r w:rsidR="00326E98">
              <w:rPr>
                <w:rFonts w:ascii="Times New Roman" w:eastAsia="Times New Roman" w:hAnsi="Times New Roman"/>
                <w:sz w:val="20"/>
                <w:szCs w:val="20"/>
              </w:rPr>
              <w:t>s</w:t>
            </w:r>
            <w:r w:rsidR="00852F4A" w:rsidRPr="004E2CA4">
              <w:rPr>
                <w:rFonts w:ascii="Times New Roman" w:eastAsia="Times New Roman" w:hAnsi="Times New Roman"/>
                <w:sz w:val="20"/>
                <w:szCs w:val="20"/>
              </w:rPr>
              <w:t xml:space="preserve"> </w:t>
            </w:r>
          </w:p>
          <w:p w14:paraId="3F1C10C6" w14:textId="77777777" w:rsidR="00852F4A" w:rsidRPr="004E2CA4" w:rsidRDefault="00852F4A" w:rsidP="00D95AD3">
            <w:pPr>
              <w:spacing w:after="0" w:line="240" w:lineRule="auto"/>
              <w:jc w:val="both"/>
              <w:rPr>
                <w:rFonts w:ascii="Times New Roman" w:eastAsia="Times New Roman" w:hAnsi="Times New Roman"/>
                <w:sz w:val="20"/>
                <w:szCs w:val="20"/>
              </w:rPr>
            </w:pPr>
            <w:r w:rsidRPr="004E2CA4">
              <w:rPr>
                <w:rFonts w:ascii="Times New Roman" w:eastAsia="Times New Roman" w:hAnsi="Times New Roman"/>
                <w:sz w:val="20"/>
                <w:szCs w:val="20"/>
              </w:rPr>
              <w:t>2 Ejecutores/as</w:t>
            </w:r>
          </w:p>
          <w:p w14:paraId="32BC5565" w14:textId="77777777" w:rsidR="00852F4A" w:rsidRPr="004E2CA4" w:rsidRDefault="006F0F2F" w:rsidP="00D95AD3">
            <w:pPr>
              <w:spacing w:after="0" w:line="240" w:lineRule="auto"/>
              <w:jc w:val="both"/>
              <w:rPr>
                <w:rFonts w:ascii="Times New Roman" w:eastAsia="Times New Roman" w:hAnsi="Times New Roman"/>
                <w:sz w:val="20"/>
                <w:szCs w:val="20"/>
              </w:rPr>
            </w:pPr>
            <w:r w:rsidRPr="004E2CA4">
              <w:rPr>
                <w:rFonts w:ascii="Times New Roman" w:eastAsia="Times New Roman" w:hAnsi="Times New Roman"/>
                <w:sz w:val="20"/>
                <w:szCs w:val="20"/>
              </w:rPr>
              <w:t>3</w:t>
            </w:r>
            <w:r w:rsidR="00852F4A" w:rsidRPr="004E2CA4">
              <w:rPr>
                <w:rFonts w:ascii="Times New Roman" w:eastAsia="Times New Roman" w:hAnsi="Times New Roman"/>
                <w:sz w:val="20"/>
                <w:szCs w:val="20"/>
              </w:rPr>
              <w:t xml:space="preserve"> Usuarios/as</w:t>
            </w:r>
          </w:p>
        </w:tc>
        <w:tc>
          <w:tcPr>
            <w:tcW w:w="6314" w:type="dxa"/>
            <w:shd w:val="clear" w:color="auto" w:fill="auto"/>
          </w:tcPr>
          <w:p w14:paraId="7E24D8E2" w14:textId="77777777" w:rsidR="00852F4A" w:rsidRPr="004E2CA4" w:rsidRDefault="00623AD0" w:rsidP="00D95AD3">
            <w:pPr>
              <w:spacing w:after="0" w:line="240" w:lineRule="auto"/>
              <w:jc w:val="both"/>
              <w:rPr>
                <w:rFonts w:ascii="Times New Roman" w:eastAsia="Times New Roman" w:hAnsi="Times New Roman"/>
                <w:sz w:val="20"/>
                <w:szCs w:val="20"/>
                <w:lang w:val="es-CL"/>
              </w:rPr>
            </w:pPr>
            <w:r w:rsidRPr="004E2CA4">
              <w:rPr>
                <w:rFonts w:ascii="Times New Roman" w:eastAsia="Times New Roman" w:hAnsi="Times New Roman"/>
                <w:sz w:val="20"/>
                <w:szCs w:val="20"/>
              </w:rPr>
              <w:t xml:space="preserve">1. </w:t>
            </w:r>
            <w:r w:rsidR="00852F4A" w:rsidRPr="004E2CA4">
              <w:rPr>
                <w:rFonts w:ascii="Times New Roman" w:eastAsia="Times New Roman" w:hAnsi="Times New Roman"/>
                <w:sz w:val="20"/>
                <w:szCs w:val="20"/>
              </w:rPr>
              <w:t>Evaluación PMI (2001). UAH-CIDE</w:t>
            </w:r>
          </w:p>
          <w:p w14:paraId="66A14418" w14:textId="77777777" w:rsidR="00852F4A" w:rsidRPr="004E2CA4" w:rsidRDefault="00623AD0" w:rsidP="00D95AD3">
            <w:pPr>
              <w:spacing w:after="0" w:line="240" w:lineRule="auto"/>
              <w:jc w:val="both"/>
              <w:rPr>
                <w:rFonts w:ascii="Times New Roman" w:eastAsia="Times New Roman" w:hAnsi="Times New Roman"/>
                <w:sz w:val="20"/>
                <w:szCs w:val="20"/>
                <w:lang w:val="es-CL"/>
              </w:rPr>
            </w:pPr>
            <w:r w:rsidRPr="004E2CA4">
              <w:rPr>
                <w:rFonts w:ascii="Times New Roman" w:eastAsia="Times New Roman" w:hAnsi="Times New Roman"/>
                <w:sz w:val="20"/>
                <w:szCs w:val="20"/>
                <w:lang w:val="es-CL"/>
              </w:rPr>
              <w:t xml:space="preserve">2. </w:t>
            </w:r>
            <w:r w:rsidR="00852F4A" w:rsidRPr="004E2CA4">
              <w:rPr>
                <w:rFonts w:ascii="Times New Roman" w:eastAsia="Times New Roman" w:hAnsi="Times New Roman"/>
                <w:sz w:val="20"/>
                <w:szCs w:val="20"/>
                <w:lang w:val="es-CL"/>
              </w:rPr>
              <w:t>Bases Técnicas del Programa (2008): Guía Construyendo Nuestro PMI</w:t>
            </w:r>
          </w:p>
          <w:p w14:paraId="53BE3F6F" w14:textId="77777777" w:rsidR="00852F4A" w:rsidRPr="004E2CA4" w:rsidRDefault="00623AD0" w:rsidP="00D95AD3">
            <w:pPr>
              <w:spacing w:after="0" w:line="240" w:lineRule="auto"/>
              <w:jc w:val="both"/>
              <w:rPr>
                <w:rFonts w:ascii="Times New Roman" w:eastAsia="Times New Roman" w:hAnsi="Times New Roman"/>
                <w:sz w:val="20"/>
                <w:szCs w:val="20"/>
                <w:lang w:val="es-CL"/>
              </w:rPr>
            </w:pPr>
            <w:r w:rsidRPr="004E2CA4">
              <w:rPr>
                <w:rFonts w:ascii="Times New Roman" w:eastAsia="Times New Roman" w:hAnsi="Times New Roman"/>
                <w:sz w:val="20"/>
                <w:szCs w:val="20"/>
                <w:lang w:val="es-CL"/>
              </w:rPr>
              <w:t xml:space="preserve">3. </w:t>
            </w:r>
            <w:r w:rsidR="00852F4A" w:rsidRPr="004E2CA4">
              <w:rPr>
                <w:rFonts w:ascii="Times New Roman" w:eastAsia="Times New Roman" w:hAnsi="Times New Roman"/>
                <w:sz w:val="20"/>
                <w:szCs w:val="20"/>
                <w:lang w:val="es-CL"/>
              </w:rPr>
              <w:t>Evaluación PMI (2012). EPG</w:t>
            </w:r>
          </w:p>
          <w:p w14:paraId="449462AF" w14:textId="77777777" w:rsidR="00623AD0" w:rsidRPr="004E2CA4" w:rsidRDefault="00623AD0" w:rsidP="00D95AD3">
            <w:pPr>
              <w:spacing w:after="0" w:line="240" w:lineRule="auto"/>
              <w:jc w:val="both"/>
              <w:rPr>
                <w:rFonts w:ascii="Times New Roman" w:eastAsia="Times New Roman" w:hAnsi="Times New Roman"/>
                <w:sz w:val="20"/>
                <w:szCs w:val="20"/>
                <w:lang w:val="es-CL"/>
              </w:rPr>
            </w:pPr>
            <w:r w:rsidRPr="004E2CA4">
              <w:rPr>
                <w:rFonts w:ascii="Times New Roman" w:eastAsia="Times New Roman" w:hAnsi="Times New Roman"/>
                <w:sz w:val="20"/>
                <w:szCs w:val="20"/>
                <w:lang w:val="es-CL"/>
              </w:rPr>
              <w:t xml:space="preserve">4. </w:t>
            </w:r>
            <w:r w:rsidR="006F0F2F" w:rsidRPr="004E2CA4">
              <w:rPr>
                <w:rFonts w:ascii="Times New Roman" w:eastAsia="Times New Roman" w:hAnsi="Times New Roman"/>
                <w:sz w:val="20"/>
                <w:szCs w:val="20"/>
                <w:lang w:val="es-ES_tradnl"/>
              </w:rPr>
              <w:t>Organización de Estados Iberoamericanos, OEI (s/f) Chile. Educación Inicial. Experiencias no Escolarizadas.</w:t>
            </w:r>
          </w:p>
        </w:tc>
      </w:tr>
      <w:tr w:rsidR="00852F4A" w:rsidRPr="004E2CA4" w14:paraId="6C3F2ACF" w14:textId="77777777" w:rsidTr="004E2CA4">
        <w:tc>
          <w:tcPr>
            <w:tcW w:w="725" w:type="dxa"/>
            <w:shd w:val="clear" w:color="auto" w:fill="auto"/>
          </w:tcPr>
          <w:p w14:paraId="49D8B7B6" w14:textId="77777777" w:rsidR="00852F4A" w:rsidRPr="004E2CA4" w:rsidRDefault="00852F4A" w:rsidP="00D95AD3">
            <w:pPr>
              <w:spacing w:after="0" w:line="240" w:lineRule="auto"/>
              <w:jc w:val="both"/>
              <w:rPr>
                <w:rFonts w:ascii="Times New Roman" w:eastAsia="Times New Roman" w:hAnsi="Times New Roman"/>
                <w:sz w:val="20"/>
                <w:szCs w:val="20"/>
              </w:rPr>
            </w:pPr>
            <w:r w:rsidRPr="004E2CA4">
              <w:rPr>
                <w:rFonts w:ascii="Times New Roman" w:eastAsia="Times New Roman" w:hAnsi="Times New Roman"/>
                <w:sz w:val="20"/>
                <w:szCs w:val="20"/>
              </w:rPr>
              <w:t>PPC</w:t>
            </w:r>
          </w:p>
        </w:tc>
        <w:tc>
          <w:tcPr>
            <w:tcW w:w="1939" w:type="dxa"/>
            <w:shd w:val="clear" w:color="auto" w:fill="auto"/>
          </w:tcPr>
          <w:p w14:paraId="1A0CA0F4" w14:textId="77777777" w:rsidR="00852F4A" w:rsidRPr="004E2CA4" w:rsidRDefault="00852F4A" w:rsidP="00D95AD3">
            <w:pPr>
              <w:spacing w:after="0" w:line="240" w:lineRule="auto"/>
              <w:jc w:val="both"/>
              <w:rPr>
                <w:rFonts w:ascii="Times New Roman" w:eastAsia="Times New Roman" w:hAnsi="Times New Roman"/>
                <w:sz w:val="20"/>
                <w:szCs w:val="20"/>
              </w:rPr>
            </w:pPr>
            <w:r w:rsidRPr="004E2CA4">
              <w:rPr>
                <w:rFonts w:ascii="Times New Roman" w:eastAsia="Times New Roman" w:hAnsi="Times New Roman"/>
                <w:sz w:val="20"/>
                <w:szCs w:val="20"/>
              </w:rPr>
              <w:t>2 Diseñadores/as</w:t>
            </w:r>
          </w:p>
          <w:p w14:paraId="71877054" w14:textId="77777777" w:rsidR="00852F4A" w:rsidRPr="004E2CA4" w:rsidRDefault="00852F4A" w:rsidP="00D95AD3">
            <w:pPr>
              <w:spacing w:after="0" w:line="240" w:lineRule="auto"/>
              <w:jc w:val="both"/>
              <w:rPr>
                <w:rFonts w:ascii="Times New Roman" w:eastAsia="Times New Roman" w:hAnsi="Times New Roman"/>
                <w:sz w:val="20"/>
                <w:szCs w:val="20"/>
              </w:rPr>
            </w:pPr>
            <w:r w:rsidRPr="004E2CA4">
              <w:rPr>
                <w:rFonts w:ascii="Times New Roman" w:eastAsia="Times New Roman" w:hAnsi="Times New Roman"/>
                <w:sz w:val="20"/>
                <w:szCs w:val="20"/>
              </w:rPr>
              <w:t xml:space="preserve">4 </w:t>
            </w:r>
            <w:r w:rsidR="004D060D">
              <w:rPr>
                <w:rFonts w:ascii="Times New Roman" w:eastAsia="Times New Roman" w:hAnsi="Times New Roman"/>
                <w:sz w:val="20"/>
                <w:szCs w:val="20"/>
              </w:rPr>
              <w:t>E</w:t>
            </w:r>
            <w:r w:rsidRPr="004E2CA4">
              <w:rPr>
                <w:rFonts w:ascii="Times New Roman" w:eastAsia="Times New Roman" w:hAnsi="Times New Roman"/>
                <w:sz w:val="20"/>
                <w:szCs w:val="20"/>
              </w:rPr>
              <w:t>jecutores/as</w:t>
            </w:r>
          </w:p>
          <w:p w14:paraId="73ED2F7D" w14:textId="77777777" w:rsidR="00852F4A" w:rsidRPr="004E2CA4" w:rsidRDefault="00852F4A" w:rsidP="00D95AD3">
            <w:pPr>
              <w:spacing w:after="0" w:line="240" w:lineRule="auto"/>
              <w:jc w:val="both"/>
              <w:rPr>
                <w:rFonts w:ascii="Times New Roman" w:eastAsia="Times New Roman" w:hAnsi="Times New Roman"/>
                <w:sz w:val="20"/>
                <w:szCs w:val="20"/>
              </w:rPr>
            </w:pPr>
            <w:r w:rsidRPr="004E2CA4">
              <w:rPr>
                <w:rFonts w:ascii="Times New Roman" w:eastAsia="Times New Roman" w:hAnsi="Times New Roman"/>
                <w:sz w:val="20"/>
                <w:szCs w:val="20"/>
              </w:rPr>
              <w:t xml:space="preserve">12 </w:t>
            </w:r>
            <w:r w:rsidR="004D060D">
              <w:rPr>
                <w:rFonts w:ascii="Times New Roman" w:eastAsia="Times New Roman" w:hAnsi="Times New Roman"/>
                <w:sz w:val="20"/>
                <w:szCs w:val="20"/>
              </w:rPr>
              <w:t>U</w:t>
            </w:r>
            <w:r w:rsidRPr="004E2CA4">
              <w:rPr>
                <w:rFonts w:ascii="Times New Roman" w:eastAsia="Times New Roman" w:hAnsi="Times New Roman"/>
                <w:sz w:val="20"/>
                <w:szCs w:val="20"/>
              </w:rPr>
              <w:t>suarios/as</w:t>
            </w:r>
          </w:p>
        </w:tc>
        <w:tc>
          <w:tcPr>
            <w:tcW w:w="6314" w:type="dxa"/>
            <w:shd w:val="clear" w:color="auto" w:fill="auto"/>
          </w:tcPr>
          <w:p w14:paraId="6D43BAAE" w14:textId="77777777" w:rsidR="00852F4A" w:rsidRPr="004E2CA4" w:rsidRDefault="00623AD0" w:rsidP="00D95AD3">
            <w:pPr>
              <w:spacing w:after="0" w:line="240" w:lineRule="auto"/>
              <w:jc w:val="both"/>
              <w:rPr>
                <w:rFonts w:ascii="Times New Roman" w:eastAsia="Times New Roman" w:hAnsi="Times New Roman"/>
                <w:sz w:val="20"/>
                <w:szCs w:val="20"/>
              </w:rPr>
            </w:pPr>
            <w:r w:rsidRPr="004E2CA4">
              <w:rPr>
                <w:rFonts w:ascii="Times New Roman" w:eastAsia="Times New Roman" w:hAnsi="Times New Roman"/>
                <w:sz w:val="20"/>
                <w:szCs w:val="20"/>
              </w:rPr>
              <w:t>1. Ley número 20.032 (2005)</w:t>
            </w:r>
          </w:p>
          <w:p w14:paraId="5A5D912E" w14:textId="77777777" w:rsidR="00623AD0" w:rsidRPr="004E2CA4" w:rsidRDefault="00623AD0" w:rsidP="00D95AD3">
            <w:pPr>
              <w:spacing w:after="0" w:line="240" w:lineRule="auto"/>
              <w:jc w:val="both"/>
              <w:rPr>
                <w:rFonts w:ascii="Times New Roman" w:eastAsia="Times New Roman" w:hAnsi="Times New Roman"/>
                <w:sz w:val="20"/>
                <w:szCs w:val="20"/>
                <w:lang w:val="es-ES_tradnl"/>
              </w:rPr>
            </w:pPr>
            <w:r w:rsidRPr="004E2CA4">
              <w:rPr>
                <w:rFonts w:ascii="Times New Roman" w:eastAsia="Times New Roman" w:hAnsi="Times New Roman"/>
                <w:sz w:val="20"/>
                <w:szCs w:val="20"/>
                <w:lang w:val="es-ES_tradnl"/>
              </w:rPr>
              <w:t xml:space="preserve">2. Orientaciones Técnicas Centros Comunitarios por los Derechos </w:t>
            </w:r>
            <w:proofErr w:type="spellStart"/>
            <w:r w:rsidRPr="004E2CA4">
              <w:rPr>
                <w:rFonts w:ascii="Times New Roman" w:eastAsia="Times New Roman" w:hAnsi="Times New Roman"/>
                <w:sz w:val="20"/>
                <w:szCs w:val="20"/>
                <w:lang w:val="es-ES_tradnl"/>
              </w:rPr>
              <w:t>Infanto</w:t>
            </w:r>
            <w:proofErr w:type="spellEnd"/>
            <w:r w:rsidRPr="004E2CA4">
              <w:rPr>
                <w:rFonts w:ascii="Times New Roman" w:eastAsia="Times New Roman" w:hAnsi="Times New Roman"/>
                <w:sz w:val="20"/>
                <w:szCs w:val="20"/>
                <w:lang w:val="es-ES_tradnl"/>
              </w:rPr>
              <w:t xml:space="preserve"> Juveniles/CCIJ (2004)</w:t>
            </w:r>
          </w:p>
          <w:p w14:paraId="5297882C" w14:textId="77777777" w:rsidR="00623AD0" w:rsidRPr="004E2CA4" w:rsidRDefault="00623AD0" w:rsidP="00D95AD3">
            <w:pPr>
              <w:spacing w:after="0" w:line="240" w:lineRule="auto"/>
              <w:jc w:val="both"/>
              <w:rPr>
                <w:rFonts w:ascii="Times New Roman" w:eastAsia="Times New Roman" w:hAnsi="Times New Roman"/>
                <w:sz w:val="20"/>
                <w:szCs w:val="20"/>
                <w:lang w:val="es-ES_tradnl"/>
              </w:rPr>
            </w:pPr>
            <w:r w:rsidRPr="004E2CA4">
              <w:rPr>
                <w:rFonts w:ascii="Times New Roman" w:eastAsia="Times New Roman" w:hAnsi="Times New Roman"/>
                <w:sz w:val="20"/>
                <w:szCs w:val="20"/>
                <w:lang w:val="es-ES_tradnl"/>
              </w:rPr>
              <w:t>3. Resumen ejecutivo estudio: “Generando un modelo para la alerta temprana de vulneraciones de derechos de niños, niñas y adolescentes en el espacio local” (2004)</w:t>
            </w:r>
          </w:p>
          <w:p w14:paraId="1A4FE07F" w14:textId="77777777" w:rsidR="00623AD0" w:rsidRPr="004E2CA4" w:rsidRDefault="00326E98" w:rsidP="00D95AD3">
            <w:pPr>
              <w:spacing w:after="0" w:line="240" w:lineRule="auto"/>
              <w:jc w:val="both"/>
              <w:rPr>
                <w:rFonts w:ascii="Times New Roman" w:eastAsia="Times New Roman" w:hAnsi="Times New Roman"/>
                <w:sz w:val="20"/>
                <w:szCs w:val="20"/>
                <w:lang w:val="es-ES_tradnl"/>
              </w:rPr>
            </w:pPr>
            <w:r>
              <w:rPr>
                <w:rFonts w:ascii="Times New Roman" w:eastAsia="Times New Roman" w:hAnsi="Times New Roman"/>
                <w:sz w:val="20"/>
                <w:szCs w:val="20"/>
                <w:lang w:val="es-ES_tradnl"/>
              </w:rPr>
              <w:t>4. Documento Énfasis P</w:t>
            </w:r>
            <w:r w:rsidR="00623AD0" w:rsidRPr="004E2CA4">
              <w:rPr>
                <w:rFonts w:ascii="Times New Roman" w:eastAsia="Times New Roman" w:hAnsi="Times New Roman"/>
                <w:sz w:val="20"/>
                <w:szCs w:val="20"/>
                <w:lang w:val="es-ES_tradnl"/>
              </w:rPr>
              <w:t>rogra</w:t>
            </w:r>
            <w:r>
              <w:rPr>
                <w:rFonts w:ascii="Times New Roman" w:eastAsia="Times New Roman" w:hAnsi="Times New Roman"/>
                <w:sz w:val="20"/>
                <w:szCs w:val="20"/>
                <w:lang w:val="es-ES_tradnl"/>
              </w:rPr>
              <w:t>máticos para los Programas de Prevención Comunitaria (PPC) perí</w:t>
            </w:r>
            <w:r w:rsidR="00623AD0" w:rsidRPr="004E2CA4">
              <w:rPr>
                <w:rFonts w:ascii="Times New Roman" w:eastAsia="Times New Roman" w:hAnsi="Times New Roman"/>
                <w:sz w:val="20"/>
                <w:szCs w:val="20"/>
                <w:lang w:val="es-ES_tradnl"/>
              </w:rPr>
              <w:t>odo 2011-2014. (2011)</w:t>
            </w:r>
          </w:p>
          <w:p w14:paraId="056419D1" w14:textId="77777777" w:rsidR="00623AD0" w:rsidRPr="004E2CA4" w:rsidRDefault="00623AD0" w:rsidP="00D95AD3">
            <w:pPr>
              <w:spacing w:after="0" w:line="240" w:lineRule="auto"/>
              <w:jc w:val="both"/>
              <w:rPr>
                <w:rFonts w:ascii="Times New Roman" w:eastAsia="Times New Roman" w:hAnsi="Times New Roman"/>
                <w:sz w:val="20"/>
                <w:szCs w:val="20"/>
                <w:lang w:val="es-ES_tradnl"/>
              </w:rPr>
            </w:pPr>
            <w:r w:rsidRPr="004E2CA4">
              <w:rPr>
                <w:rFonts w:ascii="Times New Roman" w:eastAsia="Times New Roman" w:hAnsi="Times New Roman"/>
                <w:sz w:val="20"/>
                <w:szCs w:val="20"/>
                <w:lang w:val="es-ES_tradnl"/>
              </w:rPr>
              <w:t>5. Resumen ejecutivo “Estudio de caso: Efectividad de la Labor Preventiva de los Programas de Prevención Comunitaria (PPC)” (2011)</w:t>
            </w:r>
          </w:p>
        </w:tc>
      </w:tr>
      <w:tr w:rsidR="00852F4A" w:rsidRPr="004E2CA4" w14:paraId="45A663E6" w14:textId="77777777" w:rsidTr="004E2CA4">
        <w:tc>
          <w:tcPr>
            <w:tcW w:w="725" w:type="dxa"/>
            <w:shd w:val="clear" w:color="auto" w:fill="auto"/>
          </w:tcPr>
          <w:p w14:paraId="4E5A36C4" w14:textId="77777777" w:rsidR="00852F4A" w:rsidRPr="004E2CA4" w:rsidRDefault="00852F4A" w:rsidP="00D95AD3">
            <w:pPr>
              <w:spacing w:after="0" w:line="240" w:lineRule="auto"/>
              <w:jc w:val="both"/>
              <w:rPr>
                <w:rFonts w:ascii="Times New Roman" w:eastAsia="Times New Roman" w:hAnsi="Times New Roman"/>
                <w:sz w:val="20"/>
                <w:szCs w:val="20"/>
              </w:rPr>
            </w:pPr>
            <w:r w:rsidRPr="004E2CA4">
              <w:rPr>
                <w:rFonts w:ascii="Times New Roman" w:eastAsia="Times New Roman" w:hAnsi="Times New Roman"/>
                <w:sz w:val="20"/>
                <w:szCs w:val="20"/>
              </w:rPr>
              <w:t>RB</w:t>
            </w:r>
          </w:p>
        </w:tc>
        <w:tc>
          <w:tcPr>
            <w:tcW w:w="1939" w:type="dxa"/>
            <w:shd w:val="clear" w:color="auto" w:fill="auto"/>
          </w:tcPr>
          <w:p w14:paraId="75F3E8DF" w14:textId="77777777" w:rsidR="00852F4A" w:rsidRPr="004E2CA4" w:rsidRDefault="00852F4A" w:rsidP="00D95AD3">
            <w:pPr>
              <w:spacing w:after="0" w:line="240" w:lineRule="auto"/>
              <w:jc w:val="both"/>
              <w:rPr>
                <w:rFonts w:ascii="Times New Roman" w:eastAsia="Times New Roman" w:hAnsi="Times New Roman"/>
                <w:sz w:val="20"/>
                <w:szCs w:val="20"/>
              </w:rPr>
            </w:pPr>
            <w:r w:rsidRPr="004E2CA4">
              <w:rPr>
                <w:rFonts w:ascii="Times New Roman" w:eastAsia="Times New Roman" w:hAnsi="Times New Roman"/>
                <w:sz w:val="20"/>
                <w:szCs w:val="20"/>
              </w:rPr>
              <w:t>1 Diseñador/a</w:t>
            </w:r>
          </w:p>
          <w:p w14:paraId="2939B3E4" w14:textId="77777777" w:rsidR="00852F4A" w:rsidRPr="004E2CA4" w:rsidRDefault="00852F4A" w:rsidP="00D95AD3">
            <w:pPr>
              <w:spacing w:after="0" w:line="240" w:lineRule="auto"/>
              <w:jc w:val="both"/>
              <w:rPr>
                <w:rFonts w:ascii="Times New Roman" w:eastAsia="Times New Roman" w:hAnsi="Times New Roman"/>
                <w:sz w:val="20"/>
                <w:szCs w:val="20"/>
              </w:rPr>
            </w:pPr>
            <w:r w:rsidRPr="004E2CA4">
              <w:rPr>
                <w:rFonts w:ascii="Times New Roman" w:eastAsia="Times New Roman" w:hAnsi="Times New Roman"/>
                <w:sz w:val="20"/>
                <w:szCs w:val="20"/>
              </w:rPr>
              <w:t>2 Ejecutores/as</w:t>
            </w:r>
          </w:p>
          <w:p w14:paraId="25B6F57E" w14:textId="77777777" w:rsidR="00852F4A" w:rsidRPr="004E2CA4" w:rsidRDefault="00623AD0" w:rsidP="00D95AD3">
            <w:pPr>
              <w:spacing w:after="0" w:line="240" w:lineRule="auto"/>
              <w:jc w:val="both"/>
              <w:rPr>
                <w:rFonts w:ascii="Times New Roman" w:eastAsia="Times New Roman" w:hAnsi="Times New Roman"/>
                <w:sz w:val="20"/>
                <w:szCs w:val="20"/>
              </w:rPr>
            </w:pPr>
            <w:r w:rsidRPr="004E2CA4">
              <w:rPr>
                <w:rFonts w:ascii="Times New Roman" w:eastAsia="Times New Roman" w:hAnsi="Times New Roman"/>
                <w:sz w:val="20"/>
                <w:szCs w:val="20"/>
              </w:rPr>
              <w:t xml:space="preserve">1 </w:t>
            </w:r>
            <w:r w:rsidR="00363203">
              <w:rPr>
                <w:rFonts w:ascii="Times New Roman" w:eastAsia="Times New Roman" w:hAnsi="Times New Roman"/>
                <w:sz w:val="20"/>
                <w:szCs w:val="20"/>
              </w:rPr>
              <w:t>U</w:t>
            </w:r>
            <w:r w:rsidRPr="004E2CA4">
              <w:rPr>
                <w:rFonts w:ascii="Times New Roman" w:eastAsia="Times New Roman" w:hAnsi="Times New Roman"/>
                <w:sz w:val="20"/>
                <w:szCs w:val="20"/>
              </w:rPr>
              <w:t>suario</w:t>
            </w:r>
            <w:r w:rsidR="00852F4A" w:rsidRPr="004E2CA4">
              <w:rPr>
                <w:rFonts w:ascii="Times New Roman" w:eastAsia="Times New Roman" w:hAnsi="Times New Roman"/>
                <w:sz w:val="20"/>
                <w:szCs w:val="20"/>
              </w:rPr>
              <w:t>/a</w:t>
            </w:r>
          </w:p>
        </w:tc>
        <w:tc>
          <w:tcPr>
            <w:tcW w:w="6314" w:type="dxa"/>
            <w:shd w:val="clear" w:color="auto" w:fill="auto"/>
          </w:tcPr>
          <w:p w14:paraId="76F49712" w14:textId="77777777" w:rsidR="00623AD0" w:rsidRPr="004E2CA4" w:rsidRDefault="00623AD0" w:rsidP="00D95AD3">
            <w:pPr>
              <w:spacing w:after="0" w:line="240" w:lineRule="auto"/>
              <w:jc w:val="both"/>
              <w:rPr>
                <w:rFonts w:ascii="Times New Roman" w:eastAsia="Times New Roman" w:hAnsi="Times New Roman"/>
                <w:sz w:val="20"/>
                <w:szCs w:val="20"/>
              </w:rPr>
            </w:pPr>
            <w:r w:rsidRPr="004E2CA4">
              <w:rPr>
                <w:rFonts w:ascii="Times New Roman" w:eastAsia="Times New Roman" w:hAnsi="Times New Roman"/>
                <w:sz w:val="20"/>
                <w:szCs w:val="20"/>
              </w:rPr>
              <w:t>1. Trabajo FASE 1: Programa de Recuperación de Barrios. MINVU</w:t>
            </w:r>
          </w:p>
          <w:p w14:paraId="20548580" w14:textId="77777777" w:rsidR="00852F4A" w:rsidRPr="004E2CA4" w:rsidRDefault="00623AD0" w:rsidP="00D95AD3">
            <w:pPr>
              <w:spacing w:after="0" w:line="240" w:lineRule="auto"/>
              <w:jc w:val="both"/>
              <w:rPr>
                <w:rFonts w:ascii="Times New Roman" w:eastAsia="Times New Roman" w:hAnsi="Times New Roman"/>
                <w:sz w:val="20"/>
                <w:szCs w:val="20"/>
              </w:rPr>
            </w:pPr>
            <w:r w:rsidRPr="004E2CA4">
              <w:rPr>
                <w:rFonts w:ascii="Times New Roman" w:eastAsia="Times New Roman" w:hAnsi="Times New Roman"/>
                <w:sz w:val="20"/>
                <w:szCs w:val="20"/>
              </w:rPr>
              <w:t>2. Recuperación de 200 Barrios (2010)</w:t>
            </w:r>
          </w:p>
          <w:p w14:paraId="659251FE" w14:textId="77777777" w:rsidR="00623AD0" w:rsidRPr="004E2CA4" w:rsidRDefault="00623AD0" w:rsidP="00D95AD3">
            <w:pPr>
              <w:spacing w:after="0" w:line="240" w:lineRule="auto"/>
              <w:jc w:val="both"/>
              <w:rPr>
                <w:rFonts w:ascii="Times New Roman" w:eastAsia="Times New Roman" w:hAnsi="Times New Roman"/>
                <w:sz w:val="20"/>
                <w:szCs w:val="20"/>
                <w:lang w:val="es-CL"/>
              </w:rPr>
            </w:pPr>
            <w:r w:rsidRPr="004E2CA4">
              <w:rPr>
                <w:rFonts w:ascii="Times New Roman" w:eastAsia="Times New Roman" w:hAnsi="Times New Roman"/>
                <w:sz w:val="20"/>
                <w:szCs w:val="20"/>
                <w:lang w:val="es-CL"/>
              </w:rPr>
              <w:t xml:space="preserve">3. Decreto Supremo </w:t>
            </w:r>
            <w:proofErr w:type="spellStart"/>
            <w:r w:rsidRPr="004E2CA4">
              <w:rPr>
                <w:rFonts w:ascii="Times New Roman" w:eastAsia="Times New Roman" w:hAnsi="Times New Roman"/>
                <w:sz w:val="20"/>
                <w:szCs w:val="20"/>
                <w:lang w:val="es-CL"/>
              </w:rPr>
              <w:t>Nº</w:t>
            </w:r>
            <w:proofErr w:type="spellEnd"/>
            <w:r w:rsidRPr="004E2CA4">
              <w:rPr>
                <w:rFonts w:ascii="Times New Roman" w:eastAsia="Times New Roman" w:hAnsi="Times New Roman"/>
                <w:sz w:val="20"/>
                <w:szCs w:val="20"/>
                <w:lang w:val="es-CL"/>
              </w:rPr>
              <w:t xml:space="preserve"> 14, (V. Y U.), De 2007 D.O. De 12.04.07 4. Reglamenta Programa De Recuperación De Barrios.</w:t>
            </w:r>
          </w:p>
          <w:p w14:paraId="39607CF4" w14:textId="77777777" w:rsidR="00623AD0" w:rsidRPr="004E2CA4" w:rsidRDefault="00623AD0" w:rsidP="00D95AD3">
            <w:pPr>
              <w:spacing w:after="0" w:line="240" w:lineRule="auto"/>
              <w:jc w:val="both"/>
              <w:rPr>
                <w:rFonts w:ascii="Times New Roman" w:eastAsia="Times New Roman" w:hAnsi="Times New Roman"/>
                <w:sz w:val="20"/>
                <w:szCs w:val="20"/>
              </w:rPr>
            </w:pPr>
            <w:r w:rsidRPr="004E2CA4">
              <w:rPr>
                <w:rFonts w:ascii="Times New Roman" w:eastAsia="Times New Roman" w:hAnsi="Times New Roman"/>
                <w:sz w:val="20"/>
                <w:szCs w:val="20"/>
              </w:rPr>
              <w:t>5. El desafío de la formulación de estrategias de intervención social en barrios</w:t>
            </w:r>
          </w:p>
        </w:tc>
      </w:tr>
      <w:tr w:rsidR="00623AD0" w:rsidRPr="004E2CA4" w14:paraId="1FF5E29B" w14:textId="77777777" w:rsidTr="004E2CA4">
        <w:tc>
          <w:tcPr>
            <w:tcW w:w="725" w:type="dxa"/>
            <w:shd w:val="clear" w:color="auto" w:fill="auto"/>
          </w:tcPr>
          <w:p w14:paraId="1B533E6E" w14:textId="77777777" w:rsidR="00623AD0" w:rsidRPr="004E2CA4" w:rsidRDefault="00623AD0" w:rsidP="00D95AD3">
            <w:pPr>
              <w:spacing w:after="0" w:line="240" w:lineRule="auto"/>
              <w:jc w:val="center"/>
              <w:rPr>
                <w:rFonts w:ascii="Times New Roman" w:eastAsia="Times New Roman" w:hAnsi="Times New Roman"/>
                <w:sz w:val="20"/>
                <w:szCs w:val="20"/>
              </w:rPr>
            </w:pPr>
            <w:r w:rsidRPr="004E2CA4">
              <w:rPr>
                <w:rFonts w:ascii="Times New Roman" w:eastAsia="Times New Roman" w:hAnsi="Times New Roman"/>
                <w:sz w:val="20"/>
                <w:szCs w:val="20"/>
              </w:rPr>
              <w:t>Total</w:t>
            </w:r>
          </w:p>
        </w:tc>
        <w:tc>
          <w:tcPr>
            <w:tcW w:w="1939" w:type="dxa"/>
            <w:shd w:val="clear" w:color="auto" w:fill="auto"/>
          </w:tcPr>
          <w:p w14:paraId="638ECD90" w14:textId="77777777" w:rsidR="00623AD0" w:rsidRPr="004E2CA4" w:rsidRDefault="00623AD0" w:rsidP="00D95AD3">
            <w:pPr>
              <w:spacing w:after="0" w:line="240" w:lineRule="auto"/>
              <w:jc w:val="center"/>
              <w:rPr>
                <w:rFonts w:ascii="Times New Roman" w:eastAsia="Times New Roman" w:hAnsi="Times New Roman"/>
                <w:sz w:val="20"/>
                <w:szCs w:val="20"/>
              </w:rPr>
            </w:pPr>
            <w:r w:rsidRPr="004E2CA4">
              <w:rPr>
                <w:rFonts w:ascii="Times New Roman" w:eastAsia="Times New Roman" w:hAnsi="Times New Roman"/>
                <w:sz w:val="20"/>
                <w:szCs w:val="20"/>
              </w:rPr>
              <w:t>30</w:t>
            </w:r>
          </w:p>
        </w:tc>
        <w:tc>
          <w:tcPr>
            <w:tcW w:w="6314" w:type="dxa"/>
            <w:shd w:val="clear" w:color="auto" w:fill="auto"/>
          </w:tcPr>
          <w:p w14:paraId="7870F1B7" w14:textId="77777777" w:rsidR="00623AD0" w:rsidRPr="004E2CA4" w:rsidRDefault="00623AD0" w:rsidP="00D95AD3">
            <w:pPr>
              <w:spacing w:after="0" w:line="240" w:lineRule="auto"/>
              <w:jc w:val="center"/>
              <w:rPr>
                <w:rFonts w:ascii="Times New Roman" w:eastAsia="Times New Roman" w:hAnsi="Times New Roman"/>
                <w:sz w:val="20"/>
                <w:szCs w:val="20"/>
              </w:rPr>
            </w:pPr>
            <w:r w:rsidRPr="004E2CA4">
              <w:rPr>
                <w:rFonts w:ascii="Times New Roman" w:eastAsia="Times New Roman" w:hAnsi="Times New Roman"/>
                <w:sz w:val="20"/>
                <w:szCs w:val="20"/>
              </w:rPr>
              <w:t>14</w:t>
            </w:r>
          </w:p>
        </w:tc>
      </w:tr>
    </w:tbl>
    <w:p w14:paraId="37032827" w14:textId="77777777" w:rsidR="00FE5768" w:rsidRDefault="00FE5768" w:rsidP="00D95AD3">
      <w:pPr>
        <w:spacing w:after="0" w:line="240" w:lineRule="auto"/>
        <w:jc w:val="both"/>
        <w:rPr>
          <w:rFonts w:ascii="Times New Roman" w:eastAsia="Times New Roman" w:hAnsi="Times New Roman"/>
          <w:sz w:val="24"/>
          <w:szCs w:val="24"/>
        </w:rPr>
      </w:pPr>
    </w:p>
    <w:p w14:paraId="0F2843D3" w14:textId="77777777" w:rsidR="0030021D" w:rsidRPr="00C40790" w:rsidRDefault="0030021D" w:rsidP="00D95AD3">
      <w:pPr>
        <w:widowControl w:val="0"/>
        <w:spacing w:line="240" w:lineRule="auto"/>
        <w:ind w:firstLine="709"/>
        <w:contextualSpacing/>
        <w:jc w:val="both"/>
        <w:rPr>
          <w:rFonts w:ascii="Times New Roman" w:eastAsia="Times New Roman" w:hAnsi="Times New Roman"/>
          <w:sz w:val="24"/>
          <w:szCs w:val="24"/>
        </w:rPr>
      </w:pPr>
      <w:r w:rsidRPr="00C40790">
        <w:rPr>
          <w:rFonts w:ascii="Times New Roman" w:eastAsia="Times New Roman" w:hAnsi="Times New Roman"/>
          <w:sz w:val="24"/>
          <w:szCs w:val="24"/>
        </w:rPr>
        <w:t>Finalmente</w:t>
      </w:r>
      <w:r w:rsidR="00EA4E4D" w:rsidRPr="00C40790">
        <w:rPr>
          <w:rFonts w:ascii="Times New Roman" w:eastAsia="Times New Roman" w:hAnsi="Times New Roman"/>
          <w:sz w:val="24"/>
          <w:szCs w:val="24"/>
        </w:rPr>
        <w:t>,</w:t>
      </w:r>
      <w:r w:rsidRPr="00C40790">
        <w:rPr>
          <w:rFonts w:ascii="Times New Roman" w:eastAsia="Times New Roman" w:hAnsi="Times New Roman"/>
          <w:sz w:val="24"/>
          <w:szCs w:val="24"/>
        </w:rPr>
        <w:t xml:space="preserve"> los resultados se </w:t>
      </w:r>
      <w:r w:rsidR="00E976B2">
        <w:rPr>
          <w:rFonts w:ascii="Times New Roman" w:eastAsia="Times New Roman" w:hAnsi="Times New Roman"/>
          <w:sz w:val="24"/>
          <w:szCs w:val="24"/>
        </w:rPr>
        <w:t xml:space="preserve">analizaron </w:t>
      </w:r>
      <w:r w:rsidR="006E317B">
        <w:rPr>
          <w:rFonts w:ascii="Times New Roman" w:eastAsia="Times New Roman" w:hAnsi="Times New Roman"/>
          <w:sz w:val="24"/>
          <w:szCs w:val="24"/>
        </w:rPr>
        <w:t>en base a</w:t>
      </w:r>
      <w:r w:rsidR="00E976B2">
        <w:rPr>
          <w:rFonts w:ascii="Times New Roman" w:eastAsia="Times New Roman" w:hAnsi="Times New Roman"/>
          <w:sz w:val="24"/>
          <w:szCs w:val="24"/>
        </w:rPr>
        <w:t xml:space="preserve"> la propuesta</w:t>
      </w:r>
      <w:r w:rsidR="00E976B2" w:rsidRPr="00C40790">
        <w:rPr>
          <w:rFonts w:ascii="Times New Roman" w:eastAsia="Times New Roman" w:hAnsi="Times New Roman"/>
          <w:sz w:val="24"/>
          <w:szCs w:val="24"/>
        </w:rPr>
        <w:t xml:space="preserve"> </w:t>
      </w:r>
      <w:r w:rsidR="00E976B2">
        <w:rPr>
          <w:rFonts w:ascii="Times New Roman" w:eastAsia="Times New Roman" w:hAnsi="Times New Roman"/>
          <w:sz w:val="24"/>
          <w:szCs w:val="24"/>
        </w:rPr>
        <w:t>de</w:t>
      </w:r>
      <w:r w:rsidR="00E976B2" w:rsidRPr="00C40790">
        <w:rPr>
          <w:rFonts w:ascii="Times New Roman" w:eastAsia="Times New Roman" w:hAnsi="Times New Roman"/>
          <w:sz w:val="24"/>
          <w:szCs w:val="24"/>
        </w:rPr>
        <w:t xml:space="preserve"> Nelson y </w:t>
      </w:r>
      <w:proofErr w:type="spellStart"/>
      <w:r w:rsidR="00E976B2" w:rsidRPr="00C40790">
        <w:rPr>
          <w:rFonts w:ascii="Times New Roman" w:eastAsia="Times New Roman" w:hAnsi="Times New Roman"/>
          <w:sz w:val="24"/>
          <w:szCs w:val="24"/>
        </w:rPr>
        <w:t>Prilleltensky</w:t>
      </w:r>
      <w:proofErr w:type="spellEnd"/>
      <w:r w:rsidR="00E976B2" w:rsidRPr="00C40790">
        <w:rPr>
          <w:rFonts w:ascii="Times New Roman" w:eastAsia="Times New Roman" w:hAnsi="Times New Roman"/>
          <w:sz w:val="24"/>
          <w:szCs w:val="24"/>
        </w:rPr>
        <w:t xml:space="preserve"> (2010)</w:t>
      </w:r>
      <w:r w:rsidR="00E976B2">
        <w:rPr>
          <w:rFonts w:ascii="Times New Roman" w:eastAsia="Times New Roman" w:hAnsi="Times New Roman"/>
          <w:sz w:val="24"/>
          <w:szCs w:val="24"/>
        </w:rPr>
        <w:t xml:space="preserve">, que </w:t>
      </w:r>
      <w:r w:rsidR="00374CFE">
        <w:rPr>
          <w:rFonts w:ascii="Times New Roman" w:eastAsia="Times New Roman" w:hAnsi="Times New Roman"/>
          <w:sz w:val="24"/>
          <w:szCs w:val="24"/>
        </w:rPr>
        <w:t>describe</w:t>
      </w:r>
      <w:r w:rsidR="00E976B2">
        <w:rPr>
          <w:rFonts w:ascii="Times New Roman" w:eastAsia="Times New Roman" w:hAnsi="Times New Roman"/>
          <w:sz w:val="24"/>
          <w:szCs w:val="24"/>
        </w:rPr>
        <w:t xml:space="preserve"> las intervenciones comunitarias</w:t>
      </w:r>
      <w:r w:rsidR="00E976B2" w:rsidRPr="00C40790">
        <w:rPr>
          <w:rFonts w:ascii="Times New Roman" w:eastAsia="Times New Roman" w:hAnsi="Times New Roman"/>
          <w:sz w:val="24"/>
          <w:szCs w:val="24"/>
        </w:rPr>
        <w:t xml:space="preserve"> </w:t>
      </w:r>
      <w:r w:rsidR="00374CFE">
        <w:rPr>
          <w:rFonts w:ascii="Times New Roman" w:eastAsia="Times New Roman" w:hAnsi="Times New Roman"/>
          <w:sz w:val="24"/>
          <w:szCs w:val="24"/>
        </w:rPr>
        <w:t xml:space="preserve">como </w:t>
      </w:r>
      <w:r w:rsidR="007C60AA">
        <w:rPr>
          <w:rFonts w:ascii="Times New Roman" w:eastAsia="Times New Roman" w:hAnsi="Times New Roman"/>
          <w:sz w:val="24"/>
          <w:szCs w:val="24"/>
        </w:rPr>
        <w:t>asistencialist</w:t>
      </w:r>
      <w:r w:rsidR="00E976B2">
        <w:rPr>
          <w:rFonts w:ascii="Times New Roman" w:eastAsia="Times New Roman" w:hAnsi="Times New Roman"/>
          <w:sz w:val="24"/>
          <w:szCs w:val="24"/>
        </w:rPr>
        <w:t>a</w:t>
      </w:r>
      <w:r w:rsidR="006E317B">
        <w:rPr>
          <w:rFonts w:ascii="Times New Roman" w:eastAsia="Times New Roman" w:hAnsi="Times New Roman"/>
          <w:sz w:val="24"/>
          <w:szCs w:val="24"/>
        </w:rPr>
        <w:t>s</w:t>
      </w:r>
      <w:r w:rsidR="00E976B2">
        <w:rPr>
          <w:rFonts w:ascii="Times New Roman" w:eastAsia="Times New Roman" w:hAnsi="Times New Roman"/>
          <w:sz w:val="24"/>
          <w:szCs w:val="24"/>
        </w:rPr>
        <w:t xml:space="preserve"> o</w:t>
      </w:r>
      <w:r w:rsidR="007C60AA">
        <w:rPr>
          <w:rFonts w:ascii="Times New Roman" w:eastAsia="Times New Roman" w:hAnsi="Times New Roman"/>
          <w:sz w:val="24"/>
          <w:szCs w:val="24"/>
        </w:rPr>
        <w:t xml:space="preserve"> transformadora</w:t>
      </w:r>
      <w:r w:rsidR="006E317B">
        <w:rPr>
          <w:rFonts w:ascii="Times New Roman" w:eastAsia="Times New Roman" w:hAnsi="Times New Roman"/>
          <w:sz w:val="24"/>
          <w:szCs w:val="24"/>
        </w:rPr>
        <w:t>s</w:t>
      </w:r>
      <w:r w:rsidR="007C60AA">
        <w:rPr>
          <w:rFonts w:ascii="Times New Roman" w:eastAsia="Times New Roman" w:hAnsi="Times New Roman"/>
          <w:sz w:val="24"/>
          <w:szCs w:val="24"/>
        </w:rPr>
        <w:t xml:space="preserve"> </w:t>
      </w:r>
      <w:r w:rsidR="006E317B">
        <w:rPr>
          <w:rFonts w:ascii="Times New Roman" w:eastAsia="Times New Roman" w:hAnsi="Times New Roman"/>
          <w:sz w:val="24"/>
          <w:szCs w:val="24"/>
        </w:rPr>
        <w:t xml:space="preserve">según </w:t>
      </w:r>
      <w:r w:rsidR="00374CFE">
        <w:rPr>
          <w:rFonts w:ascii="Times New Roman" w:eastAsia="Times New Roman" w:hAnsi="Times New Roman"/>
          <w:sz w:val="24"/>
          <w:szCs w:val="24"/>
        </w:rPr>
        <w:t xml:space="preserve">las características que adoptan en </w:t>
      </w:r>
      <w:r w:rsidR="006E317B">
        <w:rPr>
          <w:rFonts w:ascii="Times New Roman" w:eastAsia="Times New Roman" w:hAnsi="Times New Roman"/>
          <w:sz w:val="24"/>
          <w:szCs w:val="24"/>
        </w:rPr>
        <w:t xml:space="preserve">siete </w:t>
      </w:r>
      <w:r w:rsidRPr="00C40790">
        <w:rPr>
          <w:rFonts w:ascii="Times New Roman" w:eastAsia="Times New Roman" w:hAnsi="Times New Roman"/>
          <w:sz w:val="24"/>
          <w:szCs w:val="24"/>
        </w:rPr>
        <w:t xml:space="preserve">dimensiones </w:t>
      </w:r>
      <w:r w:rsidR="006E317B">
        <w:rPr>
          <w:rFonts w:ascii="Times New Roman" w:eastAsia="Times New Roman" w:hAnsi="Times New Roman"/>
          <w:sz w:val="24"/>
          <w:szCs w:val="24"/>
        </w:rPr>
        <w:t xml:space="preserve">específicas: </w:t>
      </w:r>
      <w:r w:rsidRPr="00C40790">
        <w:rPr>
          <w:rFonts w:ascii="Times New Roman" w:eastAsia="Times New Roman" w:hAnsi="Times New Roman"/>
          <w:sz w:val="24"/>
          <w:szCs w:val="24"/>
        </w:rPr>
        <w:t>marco de temas y problemas, valores, nivel de análisis, foco en la prevención, resultados esperados, proceso de intervención, y rol de los</w:t>
      </w:r>
      <w:r w:rsidR="006E317B">
        <w:rPr>
          <w:rFonts w:ascii="Times New Roman" w:eastAsia="Times New Roman" w:hAnsi="Times New Roman"/>
          <w:sz w:val="24"/>
          <w:szCs w:val="24"/>
        </w:rPr>
        <w:t xml:space="preserve"> </w:t>
      </w:r>
      <w:r w:rsidRPr="00C40790">
        <w:rPr>
          <w:rFonts w:ascii="Times New Roman" w:eastAsia="Times New Roman" w:hAnsi="Times New Roman"/>
          <w:sz w:val="24"/>
          <w:szCs w:val="24"/>
        </w:rPr>
        <w:t>psicólogos comunitarios.</w:t>
      </w:r>
    </w:p>
    <w:p w14:paraId="16BEBF76" w14:textId="77777777" w:rsidR="00EA4E4D" w:rsidRDefault="006F0F2F" w:rsidP="00D95AD3">
      <w:pPr>
        <w:widowControl w:val="0"/>
        <w:spacing w:line="240" w:lineRule="auto"/>
        <w:ind w:firstLine="709"/>
        <w:contextualSpacing/>
        <w:jc w:val="both"/>
        <w:rPr>
          <w:rFonts w:ascii="Times New Roman" w:eastAsia="Times New Roman" w:hAnsi="Times New Roman"/>
          <w:sz w:val="24"/>
          <w:szCs w:val="24"/>
        </w:rPr>
      </w:pPr>
      <w:r>
        <w:rPr>
          <w:rFonts w:ascii="Times New Roman" w:eastAsia="Times New Roman" w:hAnsi="Times New Roman"/>
          <w:sz w:val="24"/>
          <w:szCs w:val="24"/>
        </w:rPr>
        <w:t>Todas las personas participantes</w:t>
      </w:r>
      <w:r w:rsidR="00EA4E4D" w:rsidRPr="00C40790">
        <w:rPr>
          <w:rFonts w:ascii="Times New Roman" w:eastAsia="Times New Roman" w:hAnsi="Times New Roman"/>
          <w:sz w:val="24"/>
          <w:szCs w:val="24"/>
        </w:rPr>
        <w:t xml:space="preserve"> en el e</w:t>
      </w:r>
      <w:r w:rsidR="00443160" w:rsidRPr="00C40790">
        <w:rPr>
          <w:rFonts w:ascii="Times New Roman" w:eastAsia="Times New Roman" w:hAnsi="Times New Roman"/>
          <w:sz w:val="24"/>
          <w:szCs w:val="24"/>
        </w:rPr>
        <w:t>studio aceptaron</w:t>
      </w:r>
      <w:r w:rsidR="00132071" w:rsidRPr="00C40790">
        <w:rPr>
          <w:rFonts w:ascii="Times New Roman" w:eastAsia="Times New Roman" w:hAnsi="Times New Roman"/>
          <w:sz w:val="24"/>
          <w:szCs w:val="24"/>
        </w:rPr>
        <w:t xml:space="preserve"> integrarse</w:t>
      </w:r>
      <w:r w:rsidR="00443160" w:rsidRPr="00C40790">
        <w:rPr>
          <w:rFonts w:ascii="Times New Roman" w:eastAsia="Times New Roman" w:hAnsi="Times New Roman"/>
          <w:sz w:val="24"/>
          <w:szCs w:val="24"/>
        </w:rPr>
        <w:t xml:space="preserve"> voluntariamente luego de trabajar con ellas el proceso de consentimiento informado. Esta investi</w:t>
      </w:r>
      <w:r w:rsidR="00304535">
        <w:rPr>
          <w:rFonts w:ascii="Times New Roman" w:eastAsia="Times New Roman" w:hAnsi="Times New Roman"/>
          <w:sz w:val="24"/>
          <w:szCs w:val="24"/>
        </w:rPr>
        <w:t xml:space="preserve">gación fue sometida a </w:t>
      </w:r>
      <w:r w:rsidR="00F52AB7">
        <w:rPr>
          <w:rFonts w:ascii="Times New Roman" w:eastAsia="Times New Roman" w:hAnsi="Times New Roman"/>
          <w:sz w:val="24"/>
          <w:szCs w:val="24"/>
        </w:rPr>
        <w:t>evaluación</w:t>
      </w:r>
      <w:r w:rsidR="00304535">
        <w:rPr>
          <w:rFonts w:ascii="Times New Roman" w:eastAsia="Times New Roman" w:hAnsi="Times New Roman"/>
          <w:sz w:val="24"/>
          <w:szCs w:val="24"/>
        </w:rPr>
        <w:t xml:space="preserve"> por parte</w:t>
      </w:r>
      <w:r w:rsidR="00F52AB7">
        <w:rPr>
          <w:rFonts w:ascii="Times New Roman" w:eastAsia="Times New Roman" w:hAnsi="Times New Roman"/>
          <w:sz w:val="24"/>
          <w:szCs w:val="24"/>
        </w:rPr>
        <w:t xml:space="preserve"> del C</w:t>
      </w:r>
      <w:r w:rsidR="00304535">
        <w:rPr>
          <w:rFonts w:ascii="Times New Roman" w:eastAsia="Times New Roman" w:hAnsi="Times New Roman"/>
          <w:sz w:val="24"/>
          <w:szCs w:val="24"/>
        </w:rPr>
        <w:t>omité de É</w:t>
      </w:r>
      <w:r w:rsidR="00443160" w:rsidRPr="00C40790">
        <w:rPr>
          <w:rFonts w:ascii="Times New Roman" w:eastAsia="Times New Roman" w:hAnsi="Times New Roman"/>
          <w:sz w:val="24"/>
          <w:szCs w:val="24"/>
        </w:rPr>
        <w:t xml:space="preserve">tica de la </w:t>
      </w:r>
      <w:proofErr w:type="spellStart"/>
      <w:r w:rsidR="00443160" w:rsidRPr="00C40790">
        <w:rPr>
          <w:rFonts w:ascii="Times New Roman" w:eastAsia="Times New Roman" w:hAnsi="Times New Roman"/>
          <w:sz w:val="24"/>
          <w:szCs w:val="24"/>
        </w:rPr>
        <w:t>Un</w:t>
      </w:r>
      <w:r w:rsidR="00304535">
        <w:rPr>
          <w:rFonts w:ascii="Times New Roman" w:eastAsia="Times New Roman" w:hAnsi="Times New Roman"/>
          <w:sz w:val="24"/>
          <w:szCs w:val="24"/>
        </w:rPr>
        <w:t>viersidad</w:t>
      </w:r>
      <w:proofErr w:type="spellEnd"/>
      <w:r w:rsidR="00304535">
        <w:rPr>
          <w:rFonts w:ascii="Times New Roman" w:eastAsia="Times New Roman" w:hAnsi="Times New Roman"/>
          <w:sz w:val="24"/>
          <w:szCs w:val="24"/>
        </w:rPr>
        <w:t xml:space="preserve"> de Santiago de Chile, siendo aprobada sin objeciones. </w:t>
      </w:r>
    </w:p>
    <w:p w14:paraId="42B2D42B" w14:textId="77777777" w:rsidR="00D95AD3" w:rsidRDefault="00D95AD3" w:rsidP="00D95AD3">
      <w:pPr>
        <w:widowControl w:val="0"/>
        <w:spacing w:line="240" w:lineRule="auto"/>
        <w:ind w:firstLine="709"/>
        <w:contextualSpacing/>
        <w:jc w:val="both"/>
        <w:rPr>
          <w:rFonts w:ascii="Times New Roman" w:eastAsia="Times New Roman" w:hAnsi="Times New Roman"/>
          <w:sz w:val="24"/>
          <w:szCs w:val="24"/>
        </w:rPr>
      </w:pPr>
    </w:p>
    <w:p w14:paraId="61824591" w14:textId="77777777" w:rsidR="00D95AD3" w:rsidRPr="00C40790" w:rsidRDefault="00D95AD3" w:rsidP="00D95AD3">
      <w:pPr>
        <w:widowControl w:val="0"/>
        <w:spacing w:line="240" w:lineRule="auto"/>
        <w:ind w:firstLine="709"/>
        <w:contextualSpacing/>
        <w:jc w:val="both"/>
        <w:rPr>
          <w:rFonts w:ascii="Times New Roman" w:eastAsia="Times New Roman" w:hAnsi="Times New Roman"/>
          <w:sz w:val="24"/>
          <w:szCs w:val="24"/>
        </w:rPr>
      </w:pPr>
    </w:p>
    <w:p w14:paraId="2EC3C21F" w14:textId="77777777" w:rsidR="00DA2B5A" w:rsidRPr="00C40790" w:rsidRDefault="0030021D" w:rsidP="00D95AD3">
      <w:pPr>
        <w:spacing w:after="0" w:line="240" w:lineRule="auto"/>
        <w:jc w:val="center"/>
        <w:rPr>
          <w:rFonts w:ascii="Times New Roman" w:eastAsia="Times New Roman" w:hAnsi="Times New Roman"/>
          <w:b/>
          <w:sz w:val="24"/>
          <w:szCs w:val="24"/>
          <w:lang w:val="es-ES_tradnl"/>
        </w:rPr>
      </w:pPr>
      <w:r w:rsidRPr="00C40790">
        <w:rPr>
          <w:rFonts w:ascii="Times New Roman" w:eastAsia="Times New Roman" w:hAnsi="Times New Roman"/>
          <w:b/>
          <w:sz w:val="24"/>
          <w:szCs w:val="24"/>
          <w:lang w:val="es-ES_tradnl"/>
        </w:rPr>
        <w:t>Resultados</w:t>
      </w:r>
    </w:p>
    <w:p w14:paraId="26FAF834" w14:textId="77777777" w:rsidR="004A4E20" w:rsidRPr="00C40790" w:rsidRDefault="004A4E20" w:rsidP="00D95AD3">
      <w:pPr>
        <w:widowControl w:val="0"/>
        <w:spacing w:line="240" w:lineRule="auto"/>
        <w:ind w:firstLine="709"/>
        <w:contextualSpacing/>
        <w:jc w:val="both"/>
        <w:rPr>
          <w:rFonts w:ascii="Times New Roman" w:eastAsia="Times New Roman" w:hAnsi="Times New Roman"/>
          <w:sz w:val="24"/>
          <w:szCs w:val="24"/>
        </w:rPr>
      </w:pPr>
      <w:r w:rsidRPr="00C40790">
        <w:rPr>
          <w:rFonts w:ascii="Times New Roman" w:eastAsia="Times New Roman" w:hAnsi="Times New Roman"/>
          <w:sz w:val="24"/>
          <w:szCs w:val="24"/>
        </w:rPr>
        <w:t xml:space="preserve">Los resultados descriptivos de cada programa se presentan en </w:t>
      </w:r>
      <w:r w:rsidR="00EE6EA1">
        <w:rPr>
          <w:rFonts w:ascii="Times New Roman" w:eastAsia="Times New Roman" w:hAnsi="Times New Roman"/>
          <w:sz w:val="24"/>
          <w:szCs w:val="24"/>
        </w:rPr>
        <w:t>el cuadro</w:t>
      </w:r>
      <w:r w:rsidRPr="00C40790">
        <w:rPr>
          <w:rFonts w:ascii="Times New Roman" w:eastAsia="Times New Roman" w:hAnsi="Times New Roman"/>
          <w:sz w:val="24"/>
          <w:szCs w:val="24"/>
        </w:rPr>
        <w:t xml:space="preserve"> </w:t>
      </w:r>
      <w:proofErr w:type="spellStart"/>
      <w:r w:rsidRPr="00C40790">
        <w:rPr>
          <w:rFonts w:ascii="Times New Roman" w:eastAsia="Times New Roman" w:hAnsi="Times New Roman"/>
          <w:sz w:val="24"/>
          <w:szCs w:val="24"/>
        </w:rPr>
        <w:t>Nº</w:t>
      </w:r>
      <w:proofErr w:type="spellEnd"/>
      <w:r w:rsidR="00EE6EA1">
        <w:rPr>
          <w:rFonts w:ascii="Times New Roman" w:eastAsia="Times New Roman" w:hAnsi="Times New Roman"/>
          <w:sz w:val="24"/>
          <w:szCs w:val="24"/>
        </w:rPr>
        <w:t xml:space="preserve"> 1</w:t>
      </w:r>
      <w:r w:rsidRPr="00C40790">
        <w:rPr>
          <w:rFonts w:ascii="Times New Roman" w:eastAsia="Times New Roman" w:hAnsi="Times New Roman"/>
          <w:sz w:val="24"/>
          <w:szCs w:val="24"/>
        </w:rPr>
        <w:t>, organizad</w:t>
      </w:r>
      <w:r w:rsidR="0055633C">
        <w:rPr>
          <w:rFonts w:ascii="Times New Roman" w:eastAsia="Times New Roman" w:hAnsi="Times New Roman"/>
          <w:sz w:val="24"/>
          <w:szCs w:val="24"/>
        </w:rPr>
        <w:t>os en torno a siete</w:t>
      </w:r>
      <w:r w:rsidRPr="00C40790">
        <w:rPr>
          <w:rFonts w:ascii="Times New Roman" w:eastAsia="Times New Roman" w:hAnsi="Times New Roman"/>
          <w:sz w:val="24"/>
          <w:szCs w:val="24"/>
        </w:rPr>
        <w:t xml:space="preserve"> dimensiones propuestas por Nelson y </w:t>
      </w:r>
      <w:proofErr w:type="spellStart"/>
      <w:r w:rsidRPr="00C40790">
        <w:rPr>
          <w:rFonts w:ascii="Times New Roman" w:eastAsia="Times New Roman" w:hAnsi="Times New Roman"/>
          <w:sz w:val="24"/>
          <w:szCs w:val="24"/>
        </w:rPr>
        <w:t>Prilleltensky</w:t>
      </w:r>
      <w:proofErr w:type="spellEnd"/>
      <w:r w:rsidRPr="00C40790">
        <w:rPr>
          <w:rFonts w:ascii="Times New Roman" w:eastAsia="Times New Roman" w:hAnsi="Times New Roman"/>
          <w:sz w:val="24"/>
          <w:szCs w:val="24"/>
        </w:rPr>
        <w:t xml:space="preserve"> (2010) elaboradas con el fin de caracterizar las intervenciones comunitarias que se desarrollan en la actualidad</w:t>
      </w:r>
      <w:r w:rsidR="00363203">
        <w:rPr>
          <w:rFonts w:ascii="Times New Roman" w:eastAsia="Times New Roman" w:hAnsi="Times New Roman"/>
          <w:sz w:val="24"/>
          <w:szCs w:val="24"/>
        </w:rPr>
        <w:t>, mencionadas previamente</w:t>
      </w:r>
      <w:r w:rsidRPr="00C40790">
        <w:rPr>
          <w:rFonts w:ascii="Times New Roman" w:eastAsia="Times New Roman" w:hAnsi="Times New Roman"/>
          <w:sz w:val="24"/>
          <w:szCs w:val="24"/>
        </w:rPr>
        <w:t xml:space="preserve">. </w:t>
      </w:r>
    </w:p>
    <w:p w14:paraId="0510ADAC" w14:textId="77777777" w:rsidR="004A4E20" w:rsidRPr="00C40790" w:rsidRDefault="004A4E20" w:rsidP="00D95AD3">
      <w:pPr>
        <w:spacing w:line="240" w:lineRule="auto"/>
        <w:jc w:val="center"/>
        <w:rPr>
          <w:rFonts w:ascii="Times New Roman" w:hAnsi="Times New Roman"/>
          <w:sz w:val="24"/>
          <w:szCs w:val="24"/>
        </w:rPr>
      </w:pPr>
      <w:r w:rsidRPr="00C40790">
        <w:rPr>
          <w:rFonts w:ascii="Times New Roman" w:hAnsi="Times New Roman"/>
          <w:sz w:val="24"/>
          <w:szCs w:val="24"/>
        </w:rPr>
        <w:t>---------------------------------------------------------------------------------------------------</w:t>
      </w:r>
    </w:p>
    <w:p w14:paraId="6BE35D99" w14:textId="77777777" w:rsidR="004A4E20" w:rsidRPr="00C40790" w:rsidRDefault="00EE6EA1" w:rsidP="00D95AD3">
      <w:pPr>
        <w:spacing w:line="240" w:lineRule="auto"/>
        <w:jc w:val="center"/>
        <w:rPr>
          <w:rFonts w:ascii="Times New Roman" w:hAnsi="Times New Roman"/>
          <w:noProof/>
          <w:sz w:val="24"/>
          <w:szCs w:val="24"/>
          <w:lang w:eastAsia="es-CL"/>
        </w:rPr>
      </w:pPr>
      <w:r>
        <w:rPr>
          <w:rFonts w:ascii="Times New Roman" w:hAnsi="Times New Roman"/>
          <w:noProof/>
          <w:sz w:val="24"/>
          <w:szCs w:val="24"/>
          <w:lang w:eastAsia="es-CL"/>
        </w:rPr>
        <w:t>Insertar Cuadro 1</w:t>
      </w:r>
    </w:p>
    <w:p w14:paraId="0C8AA6AE" w14:textId="77777777" w:rsidR="004A4E20" w:rsidRPr="00C40790" w:rsidRDefault="004A4E20" w:rsidP="00D95AD3">
      <w:pPr>
        <w:spacing w:line="240" w:lineRule="auto"/>
        <w:jc w:val="center"/>
        <w:rPr>
          <w:rFonts w:ascii="Times New Roman" w:hAnsi="Times New Roman"/>
          <w:sz w:val="24"/>
          <w:szCs w:val="24"/>
        </w:rPr>
      </w:pPr>
      <w:r w:rsidRPr="00C40790">
        <w:rPr>
          <w:rFonts w:ascii="Times New Roman" w:hAnsi="Times New Roman"/>
          <w:sz w:val="24"/>
          <w:szCs w:val="24"/>
        </w:rPr>
        <w:lastRenderedPageBreak/>
        <w:t>---------------------------------------------------------------------------------------------------</w:t>
      </w:r>
    </w:p>
    <w:p w14:paraId="3E290A7F" w14:textId="77777777" w:rsidR="004A4E20" w:rsidRPr="00C40790" w:rsidRDefault="004A4E20" w:rsidP="00D95AD3">
      <w:pPr>
        <w:spacing w:line="240" w:lineRule="auto"/>
        <w:ind w:firstLine="720"/>
        <w:jc w:val="both"/>
        <w:rPr>
          <w:rFonts w:ascii="Times New Roman" w:hAnsi="Times New Roman"/>
          <w:sz w:val="24"/>
          <w:szCs w:val="24"/>
        </w:rPr>
      </w:pPr>
    </w:p>
    <w:p w14:paraId="47848733" w14:textId="77777777" w:rsidR="004A4E20" w:rsidRPr="00C40790" w:rsidRDefault="004A4E20" w:rsidP="00D95AD3">
      <w:pPr>
        <w:spacing w:line="240" w:lineRule="auto"/>
        <w:ind w:firstLine="720"/>
        <w:jc w:val="both"/>
        <w:rPr>
          <w:rFonts w:ascii="Times New Roman" w:hAnsi="Times New Roman"/>
          <w:sz w:val="24"/>
          <w:szCs w:val="24"/>
        </w:rPr>
      </w:pPr>
      <w:r w:rsidRPr="00C40790">
        <w:rPr>
          <w:rFonts w:ascii="Times New Roman" w:hAnsi="Times New Roman"/>
          <w:sz w:val="24"/>
          <w:szCs w:val="24"/>
        </w:rPr>
        <w:t xml:space="preserve">Como se puede apreciar, los programas analizados conceptualizan los problemas que abordan de un modo técnico, se proponen como estrategias focalizadas que buscan mejorar la calidad de vida de los usuarios y las formas de relación al interior de la comunidad. Si bien se espera que la resolución de los problemas se alcance mediante acciones colectivas de la comunidad, no se identifica que las intervenciones pongan en el centro de su quehacer el rol que juega el poder, la opresión y la liberación. </w:t>
      </w:r>
    </w:p>
    <w:p w14:paraId="424379EE" w14:textId="77777777" w:rsidR="004A4E20" w:rsidRPr="00C40790" w:rsidRDefault="00243C0B" w:rsidP="00D95AD3">
      <w:pPr>
        <w:spacing w:line="240" w:lineRule="auto"/>
        <w:ind w:firstLine="720"/>
        <w:jc w:val="both"/>
        <w:rPr>
          <w:rFonts w:ascii="Times New Roman" w:hAnsi="Times New Roman"/>
          <w:sz w:val="24"/>
          <w:szCs w:val="24"/>
        </w:rPr>
      </w:pPr>
      <w:r>
        <w:rPr>
          <w:rFonts w:ascii="Times New Roman" w:hAnsi="Times New Roman"/>
          <w:sz w:val="24"/>
          <w:szCs w:val="24"/>
        </w:rPr>
        <w:t>Por su parte, t</w:t>
      </w:r>
      <w:r w:rsidR="004A4E20" w:rsidRPr="00C40790">
        <w:rPr>
          <w:rFonts w:ascii="Times New Roman" w:hAnsi="Times New Roman"/>
          <w:sz w:val="24"/>
          <w:szCs w:val="24"/>
        </w:rPr>
        <w:t>odos los programas estudiados fundamentan su existenci</w:t>
      </w:r>
      <w:r>
        <w:rPr>
          <w:rFonts w:ascii="Times New Roman" w:hAnsi="Times New Roman"/>
          <w:sz w:val="24"/>
          <w:szCs w:val="24"/>
        </w:rPr>
        <w:t>a en valores claros y definidos. E</w:t>
      </w:r>
      <w:r w:rsidR="004A4E20" w:rsidRPr="00C40790">
        <w:rPr>
          <w:rFonts w:ascii="Times New Roman" w:hAnsi="Times New Roman"/>
          <w:sz w:val="24"/>
          <w:szCs w:val="24"/>
        </w:rPr>
        <w:t>n sus diseños se promueve el autocuidado, el resp</w:t>
      </w:r>
      <w:r>
        <w:rPr>
          <w:rFonts w:ascii="Times New Roman" w:hAnsi="Times New Roman"/>
          <w:sz w:val="24"/>
          <w:szCs w:val="24"/>
        </w:rPr>
        <w:t xml:space="preserve">eto por el </w:t>
      </w:r>
      <w:r w:rsidR="00CC7A8F">
        <w:rPr>
          <w:rFonts w:ascii="Times New Roman" w:hAnsi="Times New Roman"/>
          <w:sz w:val="24"/>
          <w:szCs w:val="24"/>
        </w:rPr>
        <w:t>O</w:t>
      </w:r>
      <w:r>
        <w:rPr>
          <w:rFonts w:ascii="Times New Roman" w:hAnsi="Times New Roman"/>
          <w:sz w:val="24"/>
          <w:szCs w:val="24"/>
        </w:rPr>
        <w:t xml:space="preserve">tro, la tolerancia y </w:t>
      </w:r>
      <w:r w:rsidR="004A4E20" w:rsidRPr="00C40790">
        <w:rPr>
          <w:rFonts w:ascii="Times New Roman" w:hAnsi="Times New Roman"/>
          <w:sz w:val="24"/>
          <w:szCs w:val="24"/>
        </w:rPr>
        <w:t>la participación. Sin embargo, valores que enfatizan una reflexión estructural de los cambios, como la justicia o autodeterminación, se encuentran ausentes en todos los programas analizados.</w:t>
      </w:r>
    </w:p>
    <w:p w14:paraId="31A98776" w14:textId="77777777" w:rsidR="004A4E20" w:rsidRPr="00C40790" w:rsidRDefault="0055633C" w:rsidP="00D95AD3">
      <w:pPr>
        <w:spacing w:line="240" w:lineRule="auto"/>
        <w:ind w:firstLine="720"/>
        <w:jc w:val="both"/>
        <w:rPr>
          <w:rFonts w:ascii="Times New Roman" w:hAnsi="Times New Roman"/>
          <w:sz w:val="24"/>
          <w:szCs w:val="24"/>
        </w:rPr>
      </w:pPr>
      <w:r>
        <w:rPr>
          <w:rFonts w:ascii="Times New Roman" w:hAnsi="Times New Roman"/>
          <w:sz w:val="24"/>
          <w:szCs w:val="24"/>
        </w:rPr>
        <w:t>Los tres</w:t>
      </w:r>
      <w:r w:rsidR="004A4E20" w:rsidRPr="00C40790">
        <w:rPr>
          <w:rFonts w:ascii="Times New Roman" w:hAnsi="Times New Roman"/>
          <w:sz w:val="24"/>
          <w:szCs w:val="24"/>
        </w:rPr>
        <w:t xml:space="preserve"> programas trabajan a nivel individual y relacional, ponen énfasis en el desarrollo de procesos participativos y formación de líderes comunitarios. El bienestar colectivo es situado como una finalidad concreta, producto de los logros concretos del programa, y no como un esfuerzo sistemático de redistribuir el poder entre los distintos niveles implicados en los problemas que</w:t>
      </w:r>
      <w:r>
        <w:rPr>
          <w:rFonts w:ascii="Times New Roman" w:hAnsi="Times New Roman"/>
          <w:sz w:val="24"/>
          <w:szCs w:val="24"/>
        </w:rPr>
        <w:t xml:space="preserve"> se</w:t>
      </w:r>
      <w:r w:rsidR="004A4E20" w:rsidRPr="00C40790">
        <w:rPr>
          <w:rFonts w:ascii="Times New Roman" w:hAnsi="Times New Roman"/>
          <w:sz w:val="24"/>
          <w:szCs w:val="24"/>
        </w:rPr>
        <w:t xml:space="preserve"> abordan. </w:t>
      </w:r>
    </w:p>
    <w:p w14:paraId="4FBE9834" w14:textId="77777777" w:rsidR="004A4E20" w:rsidRPr="00C40790" w:rsidRDefault="004A4E20" w:rsidP="00D95AD3">
      <w:pPr>
        <w:spacing w:line="240" w:lineRule="auto"/>
        <w:ind w:firstLine="720"/>
        <w:jc w:val="both"/>
        <w:rPr>
          <w:rFonts w:ascii="Times New Roman" w:hAnsi="Times New Roman"/>
          <w:sz w:val="24"/>
          <w:szCs w:val="24"/>
        </w:rPr>
      </w:pPr>
      <w:r w:rsidRPr="00C40790">
        <w:rPr>
          <w:rFonts w:ascii="Times New Roman" w:hAnsi="Times New Roman"/>
          <w:sz w:val="24"/>
          <w:szCs w:val="24"/>
        </w:rPr>
        <w:t xml:space="preserve">Los programas centran </w:t>
      </w:r>
      <w:r w:rsidR="00CC7A8F">
        <w:rPr>
          <w:rFonts w:ascii="Times New Roman" w:hAnsi="Times New Roman"/>
          <w:sz w:val="24"/>
          <w:szCs w:val="24"/>
        </w:rPr>
        <w:t>la</w:t>
      </w:r>
      <w:r w:rsidRPr="00C40790">
        <w:rPr>
          <w:rFonts w:ascii="Times New Roman" w:hAnsi="Times New Roman"/>
          <w:sz w:val="24"/>
          <w:szCs w:val="24"/>
        </w:rPr>
        <w:t xml:space="preserve"> prevención en la minimización de los factores </w:t>
      </w:r>
      <w:r w:rsidR="00543C21">
        <w:rPr>
          <w:rFonts w:ascii="Times New Roman" w:hAnsi="Times New Roman"/>
          <w:sz w:val="24"/>
          <w:szCs w:val="24"/>
        </w:rPr>
        <w:t xml:space="preserve">de </w:t>
      </w:r>
      <w:r w:rsidRPr="00C40790">
        <w:rPr>
          <w:rFonts w:ascii="Times New Roman" w:hAnsi="Times New Roman"/>
          <w:sz w:val="24"/>
          <w:szCs w:val="24"/>
        </w:rPr>
        <w:t xml:space="preserve">riesgo y en la potenciación de factores protectores de las comunidades. Sin embargo, las estrategias participativas que se despliegan, buscan favorecer cambios en las </w:t>
      </w:r>
      <w:r w:rsidR="0050675A" w:rsidRPr="00C40790">
        <w:rPr>
          <w:rFonts w:ascii="Times New Roman" w:hAnsi="Times New Roman"/>
          <w:sz w:val="24"/>
          <w:szCs w:val="24"/>
        </w:rPr>
        <w:t xml:space="preserve">formas </w:t>
      </w:r>
      <w:r w:rsidRPr="00C40790">
        <w:rPr>
          <w:rFonts w:ascii="Times New Roman" w:hAnsi="Times New Roman"/>
          <w:sz w:val="24"/>
          <w:szCs w:val="24"/>
        </w:rPr>
        <w:t>relacionales al interior de las comunidades, de tal forma que se generen transformaciones en las dinámicas de riesgo que sustentan las condiciones de pobreza que afectan a las comunidades intervenidas.</w:t>
      </w:r>
    </w:p>
    <w:p w14:paraId="5DE1D0AA" w14:textId="77777777" w:rsidR="004A4E20" w:rsidRPr="00C40790" w:rsidRDefault="004A4E20" w:rsidP="00D95AD3">
      <w:pPr>
        <w:spacing w:line="240" w:lineRule="auto"/>
        <w:ind w:firstLine="720"/>
        <w:jc w:val="both"/>
        <w:rPr>
          <w:rFonts w:ascii="Times New Roman" w:hAnsi="Times New Roman"/>
          <w:sz w:val="24"/>
          <w:szCs w:val="24"/>
        </w:rPr>
      </w:pPr>
      <w:r w:rsidRPr="00C40790">
        <w:rPr>
          <w:rFonts w:ascii="Times New Roman" w:hAnsi="Times New Roman"/>
          <w:sz w:val="24"/>
          <w:szCs w:val="24"/>
        </w:rPr>
        <w:t>Los resultados que se espera alcanzar en los programas analizados, están centrados en aumentar el bienestar individual y colectivo, buscando el desarrollo personal de los participantes, que mejore</w:t>
      </w:r>
      <w:r w:rsidR="0055633C">
        <w:rPr>
          <w:rFonts w:ascii="Times New Roman" w:hAnsi="Times New Roman"/>
          <w:sz w:val="24"/>
          <w:szCs w:val="24"/>
        </w:rPr>
        <w:t>n</w:t>
      </w:r>
      <w:r w:rsidRPr="00C40790">
        <w:rPr>
          <w:rFonts w:ascii="Times New Roman" w:hAnsi="Times New Roman"/>
          <w:sz w:val="24"/>
          <w:szCs w:val="24"/>
        </w:rPr>
        <w:t xml:space="preserve"> las dinámicas de relación y la toma de co</w:t>
      </w:r>
      <w:r w:rsidR="0055633C">
        <w:rPr>
          <w:rFonts w:ascii="Times New Roman" w:hAnsi="Times New Roman"/>
          <w:sz w:val="24"/>
          <w:szCs w:val="24"/>
        </w:rPr>
        <w:t>ntrol personal, a la vez que</w:t>
      </w:r>
      <w:r w:rsidRPr="00C40790">
        <w:rPr>
          <w:rFonts w:ascii="Times New Roman" w:hAnsi="Times New Roman"/>
          <w:sz w:val="24"/>
          <w:szCs w:val="24"/>
        </w:rPr>
        <w:t xml:space="preserve"> se espera que la promoción de acciones colectivas genere cambios que puedan traducirse en el fortalecimiento organizacional y en el aumento de la asociatividad comunitaria.</w:t>
      </w:r>
    </w:p>
    <w:p w14:paraId="3B0EF86D" w14:textId="77777777" w:rsidR="004A4E20" w:rsidRPr="00C40790" w:rsidRDefault="004A4E20" w:rsidP="00D95AD3">
      <w:pPr>
        <w:spacing w:line="240" w:lineRule="auto"/>
        <w:ind w:firstLine="720"/>
        <w:jc w:val="both"/>
        <w:rPr>
          <w:rFonts w:ascii="Times New Roman" w:hAnsi="Times New Roman"/>
          <w:sz w:val="24"/>
          <w:szCs w:val="24"/>
        </w:rPr>
      </w:pPr>
      <w:r w:rsidRPr="00C40790">
        <w:rPr>
          <w:rFonts w:ascii="Times New Roman" w:hAnsi="Times New Roman"/>
          <w:sz w:val="24"/>
          <w:szCs w:val="24"/>
        </w:rPr>
        <w:t>Los programas son definidos</w:t>
      </w:r>
      <w:r w:rsidR="0055633C">
        <w:rPr>
          <w:rFonts w:ascii="Times New Roman" w:hAnsi="Times New Roman"/>
          <w:sz w:val="24"/>
          <w:szCs w:val="24"/>
        </w:rPr>
        <w:t xml:space="preserve"> en su origen,</w:t>
      </w:r>
      <w:r w:rsidRPr="00C40790">
        <w:rPr>
          <w:rFonts w:ascii="Times New Roman" w:hAnsi="Times New Roman"/>
          <w:sz w:val="24"/>
          <w:szCs w:val="24"/>
        </w:rPr>
        <w:t xml:space="preserve"> por </w:t>
      </w:r>
      <w:r w:rsidR="00CC7A8F">
        <w:rPr>
          <w:rFonts w:ascii="Times New Roman" w:hAnsi="Times New Roman"/>
          <w:sz w:val="24"/>
          <w:szCs w:val="24"/>
        </w:rPr>
        <w:t xml:space="preserve">profesionales </w:t>
      </w:r>
      <w:r w:rsidRPr="00C40790">
        <w:rPr>
          <w:rFonts w:ascii="Times New Roman" w:hAnsi="Times New Roman"/>
          <w:sz w:val="24"/>
          <w:szCs w:val="24"/>
        </w:rPr>
        <w:t>expertos</w:t>
      </w:r>
      <w:r w:rsidR="00F84EF6">
        <w:rPr>
          <w:rFonts w:ascii="Times New Roman" w:hAnsi="Times New Roman"/>
          <w:sz w:val="24"/>
          <w:szCs w:val="24"/>
        </w:rPr>
        <w:t>/as</w:t>
      </w:r>
      <w:r w:rsidRPr="00C40790">
        <w:rPr>
          <w:rFonts w:ascii="Times New Roman" w:hAnsi="Times New Roman"/>
          <w:sz w:val="24"/>
          <w:szCs w:val="24"/>
        </w:rPr>
        <w:t xml:space="preserve"> externos a la comunidad. La profundidad de la participación de la comunidad en la toma de decisiones es diversa y se expresa</w:t>
      </w:r>
      <w:r w:rsidR="00F84EF6">
        <w:rPr>
          <w:rFonts w:ascii="Times New Roman" w:hAnsi="Times New Roman"/>
          <w:sz w:val="24"/>
          <w:szCs w:val="24"/>
        </w:rPr>
        <w:t>,</w:t>
      </w:r>
      <w:r w:rsidRPr="00C40790">
        <w:rPr>
          <w:rFonts w:ascii="Times New Roman" w:hAnsi="Times New Roman"/>
          <w:sz w:val="24"/>
          <w:szCs w:val="24"/>
        </w:rPr>
        <w:t xml:space="preserve"> fundamentalmente, en la ejecución específica de actividades y en la definición de metas a alcanzar. Es posible advertir la generación de procesos de aprendizaje mutuo entre profesionales y  agentes comunitarios en un marco de relaciones colaborativas.</w:t>
      </w:r>
    </w:p>
    <w:p w14:paraId="485D524D" w14:textId="77777777" w:rsidR="004A4E20" w:rsidRPr="00C40790" w:rsidRDefault="004A4E20" w:rsidP="00D95AD3">
      <w:pPr>
        <w:spacing w:line="240" w:lineRule="auto"/>
        <w:ind w:firstLine="720"/>
        <w:jc w:val="both"/>
        <w:rPr>
          <w:rFonts w:ascii="Times New Roman" w:hAnsi="Times New Roman"/>
          <w:sz w:val="24"/>
          <w:szCs w:val="24"/>
        </w:rPr>
      </w:pPr>
      <w:r w:rsidRPr="00C40790">
        <w:rPr>
          <w:rFonts w:ascii="Times New Roman" w:hAnsi="Times New Roman"/>
          <w:sz w:val="24"/>
          <w:szCs w:val="24"/>
        </w:rPr>
        <w:t xml:space="preserve">El rol de los/as psicólogos/as comunitarios/as es indefinido. Lo que se evidencia en los programas analizados es que </w:t>
      </w:r>
      <w:r w:rsidR="006F1A12">
        <w:rPr>
          <w:rFonts w:ascii="Times New Roman" w:hAnsi="Times New Roman"/>
          <w:sz w:val="24"/>
          <w:szCs w:val="24"/>
        </w:rPr>
        <w:t>como profesionales</w:t>
      </w:r>
      <w:r w:rsidRPr="00C40790">
        <w:rPr>
          <w:rFonts w:ascii="Times New Roman" w:hAnsi="Times New Roman"/>
          <w:sz w:val="24"/>
          <w:szCs w:val="24"/>
        </w:rPr>
        <w:t xml:space="preserve"> no cumplen una función específica e incluso pueden no formar parte de los equipos que trabajan directamente con las comunidades. Son prescindibles para las intervenciones emprendidas</w:t>
      </w:r>
      <w:r w:rsidR="006F1A12">
        <w:rPr>
          <w:rFonts w:ascii="Times New Roman" w:hAnsi="Times New Roman"/>
          <w:sz w:val="24"/>
          <w:szCs w:val="24"/>
        </w:rPr>
        <w:t>;</w:t>
      </w:r>
      <w:r w:rsidRPr="00C40790">
        <w:rPr>
          <w:rFonts w:ascii="Times New Roman" w:hAnsi="Times New Roman"/>
          <w:sz w:val="24"/>
          <w:szCs w:val="24"/>
        </w:rPr>
        <w:t xml:space="preserve"> se limitan, como otros profesionales de las ciencias sociales, a ejecutar los lineamientos técnicos de los programas ya diseñados, por lo que no despliegan un rol político en su quehacer.</w:t>
      </w:r>
    </w:p>
    <w:p w14:paraId="3F2B329C" w14:textId="77777777" w:rsidR="004A4E20" w:rsidRPr="00C40790" w:rsidRDefault="002A6461" w:rsidP="00D95AD3">
      <w:pPr>
        <w:widowControl w:val="0"/>
        <w:spacing w:line="240" w:lineRule="auto"/>
        <w:jc w:val="center"/>
        <w:rPr>
          <w:rFonts w:ascii="Times New Roman" w:hAnsi="Times New Roman"/>
          <w:sz w:val="24"/>
          <w:szCs w:val="24"/>
        </w:rPr>
      </w:pPr>
      <w:r>
        <w:rPr>
          <w:rFonts w:ascii="Times New Roman" w:eastAsia="Times New Roman" w:hAnsi="Times New Roman"/>
          <w:b/>
          <w:color w:val="00000A"/>
          <w:sz w:val="24"/>
          <w:szCs w:val="24"/>
        </w:rPr>
        <w:lastRenderedPageBreak/>
        <w:t xml:space="preserve">Discusión y Conclusiones </w:t>
      </w:r>
    </w:p>
    <w:p w14:paraId="77414DF4" w14:textId="77777777" w:rsidR="00BF5962" w:rsidRDefault="00FE08EC" w:rsidP="00D95AD3">
      <w:pPr>
        <w:widowControl w:val="0"/>
        <w:spacing w:line="240" w:lineRule="auto"/>
        <w:ind w:firstLine="709"/>
        <w:jc w:val="both"/>
        <w:rPr>
          <w:rFonts w:ascii="Times New Roman" w:eastAsia="Times New Roman" w:hAnsi="Times New Roman"/>
          <w:sz w:val="24"/>
          <w:szCs w:val="24"/>
          <w:lang w:val="es-ES_tradnl"/>
        </w:rPr>
      </w:pPr>
      <w:r w:rsidRPr="00FE08EC">
        <w:rPr>
          <w:rFonts w:ascii="Times New Roman" w:eastAsia="Times New Roman" w:hAnsi="Times New Roman"/>
          <w:sz w:val="24"/>
          <w:szCs w:val="24"/>
          <w:lang w:val="es-ES_tradnl"/>
        </w:rPr>
        <w:t>La implantación de</w:t>
      </w:r>
      <w:r w:rsidR="00D94806">
        <w:rPr>
          <w:rFonts w:ascii="Times New Roman" w:eastAsia="Times New Roman" w:hAnsi="Times New Roman"/>
          <w:sz w:val="24"/>
          <w:szCs w:val="24"/>
          <w:lang w:val="es-ES_tradnl"/>
        </w:rPr>
        <w:t>l</w:t>
      </w:r>
      <w:r w:rsidRPr="00FE08EC">
        <w:rPr>
          <w:rFonts w:ascii="Times New Roman" w:eastAsia="Times New Roman" w:hAnsi="Times New Roman"/>
          <w:sz w:val="24"/>
          <w:szCs w:val="24"/>
          <w:lang w:val="es-ES_tradnl"/>
        </w:rPr>
        <w:t xml:space="preserve"> modelo neoliberal en la sociedad chilena ha </w:t>
      </w:r>
      <w:r w:rsidR="00D94806">
        <w:rPr>
          <w:rFonts w:ascii="Times New Roman" w:eastAsia="Times New Roman" w:hAnsi="Times New Roman"/>
          <w:sz w:val="24"/>
          <w:szCs w:val="24"/>
          <w:lang w:val="es-ES_tradnl"/>
        </w:rPr>
        <w:t>tenido</w:t>
      </w:r>
      <w:r w:rsidRPr="00FE08EC">
        <w:rPr>
          <w:rFonts w:ascii="Times New Roman" w:eastAsia="Times New Roman" w:hAnsi="Times New Roman"/>
          <w:sz w:val="24"/>
          <w:szCs w:val="24"/>
          <w:lang w:val="es-ES_tradnl"/>
        </w:rPr>
        <w:t xml:space="preserve"> efecto</w:t>
      </w:r>
      <w:r w:rsidR="003024C3">
        <w:rPr>
          <w:rFonts w:ascii="Times New Roman" w:eastAsia="Times New Roman" w:hAnsi="Times New Roman"/>
          <w:sz w:val="24"/>
          <w:szCs w:val="24"/>
          <w:lang w:val="es-ES_tradnl"/>
        </w:rPr>
        <w:t>s en las form</w:t>
      </w:r>
      <w:r w:rsidR="006F34BC">
        <w:rPr>
          <w:rFonts w:ascii="Times New Roman" w:eastAsia="Times New Roman" w:hAnsi="Times New Roman"/>
          <w:sz w:val="24"/>
          <w:szCs w:val="24"/>
          <w:lang w:val="es-ES_tradnl"/>
        </w:rPr>
        <w:t xml:space="preserve">as de convivencia, </w:t>
      </w:r>
      <w:r w:rsidR="00BF5962">
        <w:rPr>
          <w:rFonts w:ascii="Times New Roman" w:eastAsia="Times New Roman" w:hAnsi="Times New Roman"/>
          <w:sz w:val="24"/>
          <w:szCs w:val="24"/>
          <w:lang w:val="es-ES_tradnl"/>
        </w:rPr>
        <w:t xml:space="preserve">penetrando </w:t>
      </w:r>
      <w:r w:rsidR="006F34BC">
        <w:rPr>
          <w:rFonts w:ascii="Times New Roman" w:eastAsia="Times New Roman" w:hAnsi="Times New Roman"/>
          <w:sz w:val="24"/>
          <w:szCs w:val="24"/>
          <w:lang w:val="es-ES_tradnl"/>
        </w:rPr>
        <w:t>transversal</w:t>
      </w:r>
      <w:r w:rsidR="00BF5962">
        <w:rPr>
          <w:rFonts w:ascii="Times New Roman" w:eastAsia="Times New Roman" w:hAnsi="Times New Roman"/>
          <w:sz w:val="24"/>
          <w:szCs w:val="24"/>
          <w:lang w:val="es-ES_tradnl"/>
        </w:rPr>
        <w:t>mente</w:t>
      </w:r>
      <w:r w:rsidR="006F34BC">
        <w:rPr>
          <w:rFonts w:ascii="Times New Roman" w:eastAsia="Times New Roman" w:hAnsi="Times New Roman"/>
          <w:sz w:val="24"/>
          <w:szCs w:val="24"/>
          <w:lang w:val="es-ES_tradnl"/>
        </w:rPr>
        <w:t xml:space="preserve"> ámbitos de la vida cotidiana que quedan </w:t>
      </w:r>
      <w:r w:rsidR="00BF5962">
        <w:rPr>
          <w:rFonts w:ascii="Times New Roman" w:eastAsia="Times New Roman" w:hAnsi="Times New Roman"/>
          <w:sz w:val="24"/>
          <w:szCs w:val="24"/>
          <w:lang w:val="es-ES_tradnl"/>
        </w:rPr>
        <w:t>inmersos en lógicas individualizantes, competitivas y que se alejan de los principios valóricos propuestos desde los orígenes de la PC (</w:t>
      </w:r>
      <w:r w:rsidR="00526A5D">
        <w:rPr>
          <w:rFonts w:ascii="Times New Roman" w:eastAsia="Times New Roman" w:hAnsi="Times New Roman"/>
          <w:sz w:val="24"/>
          <w:szCs w:val="24"/>
          <w:lang w:val="es-ES_tradnl"/>
        </w:rPr>
        <w:t xml:space="preserve">Nelson, 2013; </w:t>
      </w:r>
      <w:r w:rsidR="00BF5962">
        <w:rPr>
          <w:rFonts w:ascii="Times New Roman" w:eastAsia="Times New Roman" w:hAnsi="Times New Roman"/>
          <w:sz w:val="24"/>
          <w:szCs w:val="24"/>
          <w:lang w:val="es-ES_tradnl"/>
        </w:rPr>
        <w:t>Montero, 2010).</w:t>
      </w:r>
    </w:p>
    <w:p w14:paraId="1F588E31" w14:textId="77777777" w:rsidR="00FE08EC" w:rsidRDefault="00A71999" w:rsidP="00D95AD3">
      <w:pPr>
        <w:widowControl w:val="0"/>
        <w:spacing w:line="240" w:lineRule="auto"/>
        <w:ind w:firstLine="709"/>
        <w:jc w:val="both"/>
        <w:rPr>
          <w:rFonts w:ascii="Times New Roman" w:eastAsia="Times New Roman" w:hAnsi="Times New Roman"/>
          <w:sz w:val="24"/>
          <w:szCs w:val="24"/>
          <w:lang w:val="es-ES_tradnl"/>
        </w:rPr>
      </w:pPr>
      <w:r w:rsidRPr="00A71999">
        <w:rPr>
          <w:rFonts w:ascii="Times New Roman" w:eastAsia="Times New Roman" w:hAnsi="Times New Roman"/>
          <w:sz w:val="24"/>
          <w:szCs w:val="24"/>
          <w:lang w:val="es-ES_tradnl"/>
        </w:rPr>
        <w:t>Los resultados obtenidos muestran que los programas de políticas públicas revisados, que se declaran comunitarios, no cumplen con las posibilidades de la PC para fortalecer las comunidades en la búsqueda de un bienestar colectivo que beneficie a amplios sectores de la sociedad. Postulamos que ello se relaciona de forma directa con el modelo neoliberal imperante, que se contrapone a los principios, objetivos y valores de la PC. Con ello, la definición de los programas como comunitarios queda a nivel de discurso y no se traduce en las prácticas ni en su implementación</w:t>
      </w:r>
      <w:r>
        <w:rPr>
          <w:rFonts w:ascii="Times New Roman" w:eastAsia="Times New Roman" w:hAnsi="Times New Roman"/>
          <w:sz w:val="24"/>
          <w:szCs w:val="24"/>
          <w:lang w:val="es-ES_tradnl"/>
        </w:rPr>
        <w:t xml:space="preserve">. De este </w:t>
      </w:r>
      <w:r w:rsidR="00DF75CF">
        <w:rPr>
          <w:rFonts w:ascii="Times New Roman" w:eastAsia="Times New Roman" w:hAnsi="Times New Roman"/>
          <w:sz w:val="24"/>
          <w:szCs w:val="24"/>
          <w:lang w:val="es-ES_tradnl"/>
        </w:rPr>
        <w:t xml:space="preserve">modo, se evidencia la urgente necesidad de </w:t>
      </w:r>
      <w:r w:rsidR="00FE08EC" w:rsidRPr="00FE08EC">
        <w:rPr>
          <w:rFonts w:ascii="Times New Roman" w:eastAsia="Times New Roman" w:hAnsi="Times New Roman"/>
          <w:sz w:val="24"/>
          <w:szCs w:val="24"/>
          <w:lang w:val="es-ES_tradnl"/>
        </w:rPr>
        <w:t xml:space="preserve">recuperar y fortalecer la consideración de los valores -la dimensión ética- </w:t>
      </w:r>
      <w:r w:rsidR="00AC68E0">
        <w:rPr>
          <w:rFonts w:ascii="Times New Roman" w:eastAsia="Times New Roman" w:hAnsi="Times New Roman"/>
          <w:sz w:val="24"/>
          <w:szCs w:val="24"/>
          <w:lang w:val="es-ES_tradnl"/>
        </w:rPr>
        <w:t xml:space="preserve">(Nelson, 2013) </w:t>
      </w:r>
      <w:r w:rsidR="00FE08EC" w:rsidRPr="00FE08EC">
        <w:rPr>
          <w:rFonts w:ascii="Times New Roman" w:eastAsia="Times New Roman" w:hAnsi="Times New Roman"/>
          <w:sz w:val="24"/>
          <w:szCs w:val="24"/>
          <w:lang w:val="es-ES_tradnl"/>
        </w:rPr>
        <w:t xml:space="preserve">y la redistribución del poder -la dimensión política- en la formación profesional y la participación de la </w:t>
      </w:r>
      <w:r w:rsidR="0083575F">
        <w:rPr>
          <w:rFonts w:ascii="Times New Roman" w:eastAsia="Times New Roman" w:hAnsi="Times New Roman"/>
          <w:sz w:val="24"/>
          <w:szCs w:val="24"/>
          <w:lang w:val="es-ES_tradnl"/>
        </w:rPr>
        <w:t>PC</w:t>
      </w:r>
      <w:r w:rsidR="00DF75CF">
        <w:rPr>
          <w:rFonts w:ascii="Times New Roman" w:eastAsia="Times New Roman" w:hAnsi="Times New Roman"/>
          <w:sz w:val="24"/>
          <w:szCs w:val="24"/>
          <w:lang w:val="es-ES_tradnl"/>
        </w:rPr>
        <w:t xml:space="preserve"> en las políticas públicas.</w:t>
      </w:r>
    </w:p>
    <w:p w14:paraId="2353ADB7" w14:textId="77777777" w:rsidR="00B55E17" w:rsidRDefault="00B55E17" w:rsidP="00D95AD3">
      <w:pPr>
        <w:widowControl w:val="0"/>
        <w:spacing w:line="240" w:lineRule="auto"/>
        <w:ind w:firstLine="709"/>
        <w:jc w:val="both"/>
        <w:rPr>
          <w:rFonts w:ascii="Times New Roman" w:eastAsia="Times New Roman" w:hAnsi="Times New Roman"/>
          <w:sz w:val="24"/>
          <w:szCs w:val="24"/>
          <w:lang w:val="es-ES_tradnl"/>
        </w:rPr>
      </w:pPr>
      <w:r>
        <w:rPr>
          <w:rFonts w:ascii="Times New Roman" w:eastAsia="Times New Roman" w:hAnsi="Times New Roman"/>
          <w:sz w:val="24"/>
          <w:szCs w:val="24"/>
          <w:lang w:val="es-ES_tradnl"/>
        </w:rPr>
        <w:t xml:space="preserve">La experiencia a nivel internacional muestra, hace más de una década, los efectos contradictorios de las políticas públicas diseñadas desde una lógica </w:t>
      </w:r>
      <w:proofErr w:type="spellStart"/>
      <w:r w:rsidRPr="00A71999">
        <w:rPr>
          <w:rFonts w:ascii="Times New Roman" w:eastAsia="Times New Roman" w:hAnsi="Times New Roman"/>
          <w:sz w:val="24"/>
          <w:szCs w:val="24"/>
          <w:lang w:val="es-ES_tradnl"/>
        </w:rPr>
        <w:t>managerial</w:t>
      </w:r>
      <w:proofErr w:type="spellEnd"/>
      <w:r>
        <w:rPr>
          <w:rFonts w:ascii="Times New Roman" w:eastAsia="Times New Roman" w:hAnsi="Times New Roman"/>
          <w:sz w:val="24"/>
          <w:szCs w:val="24"/>
          <w:lang w:val="es-ES_tradnl"/>
        </w:rPr>
        <w:t xml:space="preserve"> y cómo, en un contexto de gobernanza, las comunidades tienden a ser instrumentalizadas. Al respecto, resulta relevante destacar que investigaciones recientes en Chile complementan la información reportada en este estudio, pues </w:t>
      </w:r>
      <w:r w:rsidR="001C4C60">
        <w:rPr>
          <w:rFonts w:ascii="Times New Roman" w:eastAsia="Times New Roman" w:hAnsi="Times New Roman"/>
          <w:sz w:val="24"/>
          <w:szCs w:val="24"/>
          <w:lang w:val="es-ES_tradnl"/>
        </w:rPr>
        <w:t>a partir de</w:t>
      </w:r>
      <w:r>
        <w:rPr>
          <w:rFonts w:ascii="Times New Roman" w:eastAsia="Times New Roman" w:hAnsi="Times New Roman"/>
          <w:sz w:val="24"/>
          <w:szCs w:val="24"/>
          <w:lang w:val="es-ES_tradnl"/>
        </w:rPr>
        <w:t>l</w:t>
      </w:r>
      <w:r w:rsidR="00863D0C">
        <w:rPr>
          <w:rFonts w:ascii="Times New Roman" w:eastAsia="Times New Roman" w:hAnsi="Times New Roman"/>
          <w:sz w:val="24"/>
          <w:szCs w:val="24"/>
          <w:lang w:val="es-ES_tradnl"/>
        </w:rPr>
        <w:t xml:space="preserve"> análisis </w:t>
      </w:r>
      <w:r>
        <w:rPr>
          <w:rFonts w:ascii="Times New Roman" w:eastAsia="Times New Roman" w:hAnsi="Times New Roman"/>
          <w:sz w:val="24"/>
          <w:szCs w:val="24"/>
          <w:lang w:val="es-ES_tradnl"/>
        </w:rPr>
        <w:t xml:space="preserve">de diferentes programas sociales se ha observado que éstos tienden </w:t>
      </w:r>
      <w:r w:rsidR="00863D0C">
        <w:rPr>
          <w:rFonts w:ascii="Times New Roman" w:eastAsia="Times New Roman" w:hAnsi="Times New Roman"/>
          <w:sz w:val="24"/>
          <w:szCs w:val="24"/>
          <w:lang w:val="es-ES_tradnl"/>
        </w:rPr>
        <w:t xml:space="preserve">a </w:t>
      </w:r>
      <w:proofErr w:type="spellStart"/>
      <w:r>
        <w:rPr>
          <w:rFonts w:ascii="Times New Roman" w:eastAsia="Times New Roman" w:hAnsi="Times New Roman"/>
          <w:sz w:val="24"/>
          <w:szCs w:val="24"/>
          <w:lang w:val="es-ES_tradnl"/>
        </w:rPr>
        <w:t>performar</w:t>
      </w:r>
      <w:proofErr w:type="spellEnd"/>
      <w:r>
        <w:rPr>
          <w:rFonts w:ascii="Times New Roman" w:eastAsia="Times New Roman" w:hAnsi="Times New Roman"/>
          <w:sz w:val="24"/>
          <w:szCs w:val="24"/>
          <w:lang w:val="es-ES_tradnl"/>
        </w:rPr>
        <w:t xml:space="preserve"> sujetos sociales individualistas, empresarios de sí mismos, que se muestran pasivos frente al sistema y abiertos/agradecidos frente a lógicas de beneficencia y </w:t>
      </w:r>
      <w:proofErr w:type="spellStart"/>
      <w:r>
        <w:rPr>
          <w:rFonts w:ascii="Times New Roman" w:eastAsia="Times New Roman" w:hAnsi="Times New Roman"/>
          <w:sz w:val="24"/>
          <w:szCs w:val="24"/>
          <w:lang w:val="es-ES_tradnl"/>
        </w:rPr>
        <w:t>asistencialidad</w:t>
      </w:r>
      <w:proofErr w:type="spellEnd"/>
      <w:r>
        <w:rPr>
          <w:rFonts w:ascii="Times New Roman" w:eastAsia="Times New Roman" w:hAnsi="Times New Roman"/>
          <w:sz w:val="24"/>
          <w:szCs w:val="24"/>
          <w:lang w:val="es-ES_tradnl"/>
        </w:rPr>
        <w:t xml:space="preserve"> (</w:t>
      </w:r>
      <w:r w:rsidR="001C4C60">
        <w:rPr>
          <w:rFonts w:ascii="Times New Roman" w:eastAsia="Times New Roman" w:hAnsi="Times New Roman"/>
          <w:sz w:val="24"/>
          <w:szCs w:val="24"/>
          <w:lang w:val="es-ES_tradnl"/>
        </w:rPr>
        <w:t xml:space="preserve">Rivera, 2017; </w:t>
      </w:r>
      <w:r>
        <w:rPr>
          <w:rFonts w:ascii="Times New Roman" w:eastAsia="Times New Roman" w:hAnsi="Times New Roman"/>
          <w:sz w:val="24"/>
          <w:szCs w:val="24"/>
          <w:lang w:val="es-ES_tradnl"/>
        </w:rPr>
        <w:t xml:space="preserve">Astete &amp; </w:t>
      </w:r>
      <w:proofErr w:type="spellStart"/>
      <w:r>
        <w:rPr>
          <w:rFonts w:ascii="Times New Roman" w:eastAsia="Times New Roman" w:hAnsi="Times New Roman"/>
          <w:sz w:val="24"/>
          <w:szCs w:val="24"/>
          <w:lang w:val="es-ES_tradnl"/>
        </w:rPr>
        <w:t>Vacari</w:t>
      </w:r>
      <w:proofErr w:type="spellEnd"/>
      <w:r>
        <w:rPr>
          <w:rFonts w:ascii="Times New Roman" w:eastAsia="Times New Roman" w:hAnsi="Times New Roman"/>
          <w:sz w:val="24"/>
          <w:szCs w:val="24"/>
          <w:lang w:val="es-ES_tradnl"/>
        </w:rPr>
        <w:t xml:space="preserve">, 2017; Reyes, Jaramillo, Pizarro, Vergara, Navarrete </w:t>
      </w:r>
      <w:r w:rsidR="004F6864">
        <w:rPr>
          <w:rFonts w:ascii="Times New Roman" w:eastAsia="Times New Roman" w:hAnsi="Times New Roman"/>
          <w:sz w:val="24"/>
          <w:szCs w:val="24"/>
          <w:lang w:val="es-ES_tradnl"/>
        </w:rPr>
        <w:t>&amp;</w:t>
      </w:r>
      <w:r>
        <w:rPr>
          <w:rFonts w:ascii="Times New Roman" w:eastAsia="Times New Roman" w:hAnsi="Times New Roman"/>
          <w:sz w:val="24"/>
          <w:szCs w:val="24"/>
          <w:lang w:val="es-ES_tradnl"/>
        </w:rPr>
        <w:t xml:space="preserve"> Yáñez, en prensa).</w:t>
      </w:r>
    </w:p>
    <w:p w14:paraId="5C3C1CFF" w14:textId="77777777" w:rsidR="00BE5BB4" w:rsidRDefault="00D32D56" w:rsidP="00D95AD3">
      <w:pPr>
        <w:widowControl w:val="0"/>
        <w:spacing w:line="240" w:lineRule="auto"/>
        <w:ind w:firstLine="709"/>
        <w:jc w:val="both"/>
        <w:rPr>
          <w:rFonts w:ascii="Times New Roman" w:eastAsia="Times New Roman" w:hAnsi="Times New Roman"/>
          <w:sz w:val="24"/>
          <w:szCs w:val="24"/>
          <w:lang w:val="es-ES_tradnl"/>
        </w:rPr>
      </w:pPr>
      <w:r>
        <w:rPr>
          <w:rFonts w:ascii="Times New Roman" w:eastAsia="Times New Roman" w:hAnsi="Times New Roman"/>
          <w:sz w:val="24"/>
          <w:szCs w:val="24"/>
          <w:lang w:val="es-ES_tradnl"/>
        </w:rPr>
        <w:t>Respecto a esto último, las políticas sociales existentes en la actualidad son claras en su objetivo y su alcance: no buscan transformar la sociedad de manera profunda, sino que, su principal propó</w:t>
      </w:r>
      <w:r w:rsidR="00B51298">
        <w:rPr>
          <w:rFonts w:ascii="Times New Roman" w:eastAsia="Times New Roman" w:hAnsi="Times New Roman"/>
          <w:sz w:val="24"/>
          <w:szCs w:val="24"/>
          <w:lang w:val="es-ES_tradnl"/>
        </w:rPr>
        <w:t>sito es generar ajustes para que aquellos sectores que se encuentran en desventaja social (los llamados “sectores vulnerables”</w:t>
      </w:r>
      <w:r w:rsidR="000F3782">
        <w:rPr>
          <w:rFonts w:ascii="Times New Roman" w:eastAsia="Times New Roman" w:hAnsi="Times New Roman"/>
          <w:sz w:val="24"/>
          <w:szCs w:val="24"/>
          <w:lang w:val="es-ES_tradnl"/>
        </w:rPr>
        <w:t>, focos de la política social</w:t>
      </w:r>
      <w:r w:rsidR="00B51298">
        <w:rPr>
          <w:rFonts w:ascii="Times New Roman" w:eastAsia="Times New Roman" w:hAnsi="Times New Roman"/>
          <w:sz w:val="24"/>
          <w:szCs w:val="24"/>
          <w:lang w:val="es-ES_tradnl"/>
        </w:rPr>
        <w:t xml:space="preserve">) puedan integrarse a las </w:t>
      </w:r>
      <w:r w:rsidR="006C4FC0">
        <w:rPr>
          <w:rFonts w:ascii="Times New Roman" w:eastAsia="Times New Roman" w:hAnsi="Times New Roman"/>
          <w:sz w:val="24"/>
          <w:szCs w:val="24"/>
          <w:lang w:val="es-ES_tradnl"/>
        </w:rPr>
        <w:t>dinámicas económicas y sociales dominantes, disminuyendo los índices de p</w:t>
      </w:r>
      <w:r w:rsidR="000F3782">
        <w:rPr>
          <w:rFonts w:ascii="Times New Roman" w:eastAsia="Times New Roman" w:hAnsi="Times New Roman"/>
          <w:sz w:val="24"/>
          <w:szCs w:val="24"/>
          <w:lang w:val="es-ES_tradnl"/>
        </w:rPr>
        <w:t xml:space="preserve">obreza y desigualdad existentes, a través de la participación en proyectos que deben demostrar sustentabilidad y efectividad </w:t>
      </w:r>
      <w:r w:rsidR="000F3782" w:rsidRPr="00C40790">
        <w:rPr>
          <w:rFonts w:ascii="Times New Roman" w:eastAsia="Times New Roman" w:hAnsi="Times New Roman"/>
          <w:bCs/>
          <w:sz w:val="24"/>
          <w:szCs w:val="24"/>
          <w:lang w:val="es-ES_tradnl"/>
        </w:rPr>
        <w:t>(Al</w:t>
      </w:r>
      <w:r w:rsidR="001C4C60">
        <w:rPr>
          <w:rFonts w:ascii="Times New Roman" w:eastAsia="Times New Roman" w:hAnsi="Times New Roman"/>
          <w:bCs/>
          <w:sz w:val="24"/>
          <w:szCs w:val="24"/>
          <w:lang w:val="es-ES_tradnl"/>
        </w:rPr>
        <w:t>faro,</w:t>
      </w:r>
      <w:r w:rsidR="000F3782">
        <w:rPr>
          <w:rFonts w:ascii="Times New Roman" w:eastAsia="Times New Roman" w:hAnsi="Times New Roman"/>
          <w:bCs/>
          <w:sz w:val="24"/>
          <w:szCs w:val="24"/>
          <w:lang w:val="es-ES_tradnl"/>
        </w:rPr>
        <w:t xml:space="preserve"> 2007; Reyes, 2007). </w:t>
      </w:r>
      <w:r w:rsidR="006C4FC0">
        <w:rPr>
          <w:rFonts w:ascii="Times New Roman" w:eastAsia="Times New Roman" w:hAnsi="Times New Roman"/>
          <w:sz w:val="24"/>
          <w:szCs w:val="24"/>
          <w:lang w:val="es-ES_tradnl"/>
        </w:rPr>
        <w:t xml:space="preserve">De este modo, el desarrollo de política social, cumple una función compensatoria y estabilizadora </w:t>
      </w:r>
      <w:r w:rsidR="00985B07">
        <w:rPr>
          <w:rFonts w:ascii="Times New Roman" w:eastAsia="Times New Roman" w:hAnsi="Times New Roman"/>
          <w:sz w:val="24"/>
          <w:szCs w:val="24"/>
          <w:lang w:val="es-ES_tradnl"/>
        </w:rPr>
        <w:t>de un orden</w:t>
      </w:r>
      <w:r w:rsidR="009A7902">
        <w:rPr>
          <w:rFonts w:ascii="Times New Roman" w:eastAsia="Times New Roman" w:hAnsi="Times New Roman"/>
          <w:sz w:val="24"/>
          <w:szCs w:val="24"/>
          <w:lang w:val="es-ES_tradnl"/>
        </w:rPr>
        <w:t xml:space="preserve"> social y económico</w:t>
      </w:r>
      <w:r w:rsidR="00985B07">
        <w:rPr>
          <w:rFonts w:ascii="Times New Roman" w:eastAsia="Times New Roman" w:hAnsi="Times New Roman"/>
          <w:sz w:val="24"/>
          <w:szCs w:val="24"/>
          <w:lang w:val="es-ES_tradnl"/>
        </w:rPr>
        <w:t>, produciendo marcos de actuación profesional que tienen un fuerte</w:t>
      </w:r>
      <w:r w:rsidR="009A7902">
        <w:rPr>
          <w:rFonts w:ascii="Times New Roman" w:eastAsia="Times New Roman" w:hAnsi="Times New Roman"/>
          <w:sz w:val="24"/>
          <w:szCs w:val="24"/>
          <w:lang w:val="es-ES_tradnl"/>
        </w:rPr>
        <w:t xml:space="preserve"> componente técnico</w:t>
      </w:r>
      <w:r w:rsidR="009C733F">
        <w:rPr>
          <w:rFonts w:ascii="Times New Roman" w:eastAsia="Times New Roman" w:hAnsi="Times New Roman"/>
          <w:sz w:val="24"/>
          <w:szCs w:val="24"/>
          <w:lang w:val="es-ES_tradnl"/>
        </w:rPr>
        <w:t xml:space="preserve"> (“el hacer”)</w:t>
      </w:r>
      <w:r w:rsidR="009A7902">
        <w:rPr>
          <w:rFonts w:ascii="Times New Roman" w:eastAsia="Times New Roman" w:hAnsi="Times New Roman"/>
          <w:sz w:val="24"/>
          <w:szCs w:val="24"/>
          <w:lang w:val="es-ES_tradnl"/>
        </w:rPr>
        <w:t xml:space="preserve"> por sobre una</w:t>
      </w:r>
      <w:r w:rsidR="00985B07">
        <w:rPr>
          <w:rFonts w:ascii="Times New Roman" w:eastAsia="Times New Roman" w:hAnsi="Times New Roman"/>
          <w:sz w:val="24"/>
          <w:szCs w:val="24"/>
          <w:lang w:val="es-ES_tradnl"/>
        </w:rPr>
        <w:t xml:space="preserve"> dimensión ético-política</w:t>
      </w:r>
      <w:r w:rsidR="009C733F">
        <w:rPr>
          <w:rFonts w:ascii="Times New Roman" w:eastAsia="Times New Roman" w:hAnsi="Times New Roman"/>
          <w:sz w:val="24"/>
          <w:szCs w:val="24"/>
          <w:lang w:val="es-ES_tradnl"/>
        </w:rPr>
        <w:t xml:space="preserve"> (“el ser”) que queda ubicada en un nivel discursivo en los diseños de </w:t>
      </w:r>
      <w:r w:rsidR="0050572B">
        <w:rPr>
          <w:rFonts w:ascii="Times New Roman" w:eastAsia="Times New Roman" w:hAnsi="Times New Roman"/>
          <w:sz w:val="24"/>
          <w:szCs w:val="24"/>
          <w:lang w:val="es-ES_tradnl"/>
        </w:rPr>
        <w:t xml:space="preserve">la </w:t>
      </w:r>
      <w:r w:rsidR="009C733F">
        <w:rPr>
          <w:rFonts w:ascii="Times New Roman" w:eastAsia="Times New Roman" w:hAnsi="Times New Roman"/>
          <w:sz w:val="24"/>
          <w:szCs w:val="24"/>
          <w:lang w:val="es-ES_tradnl"/>
        </w:rPr>
        <w:t>política social.</w:t>
      </w:r>
    </w:p>
    <w:p w14:paraId="09314279" w14:textId="77777777" w:rsidR="00B23405" w:rsidRPr="00A70930" w:rsidRDefault="0050572B" w:rsidP="00D95AD3">
      <w:pPr>
        <w:widowControl w:val="0"/>
        <w:spacing w:line="240" w:lineRule="auto"/>
        <w:ind w:firstLine="709"/>
        <w:jc w:val="both"/>
        <w:rPr>
          <w:rFonts w:ascii="Times New Roman" w:eastAsia="Times New Roman" w:hAnsi="Times New Roman"/>
          <w:sz w:val="24"/>
          <w:szCs w:val="24"/>
          <w:lang w:val="es-ES_tradnl"/>
        </w:rPr>
      </w:pPr>
      <w:r>
        <w:rPr>
          <w:rFonts w:ascii="Times New Roman" w:eastAsia="Times New Roman" w:hAnsi="Times New Roman"/>
          <w:sz w:val="24"/>
          <w:szCs w:val="24"/>
          <w:lang w:val="es-ES_tradnl"/>
        </w:rPr>
        <w:t xml:space="preserve">En ese marco dado por la política social, </w:t>
      </w:r>
      <w:r w:rsidR="00BE5BB4">
        <w:rPr>
          <w:rFonts w:ascii="Times New Roman" w:eastAsia="Times New Roman" w:hAnsi="Times New Roman"/>
          <w:sz w:val="24"/>
          <w:szCs w:val="24"/>
          <w:lang w:val="es-ES_tradnl"/>
        </w:rPr>
        <w:t xml:space="preserve">existe presencia del polo asistencialista pero también del transformativo </w:t>
      </w:r>
      <w:r w:rsidR="00A70930">
        <w:rPr>
          <w:rFonts w:ascii="Times New Roman" w:eastAsia="Times New Roman" w:hAnsi="Times New Roman"/>
          <w:sz w:val="24"/>
          <w:szCs w:val="24"/>
          <w:lang w:val="es-ES_tradnl"/>
        </w:rPr>
        <w:t>(</w:t>
      </w:r>
      <w:r w:rsidR="00A70930">
        <w:rPr>
          <w:rFonts w:ascii="Times New Roman" w:eastAsia="Times New Roman" w:hAnsi="Times New Roman"/>
          <w:sz w:val="24"/>
          <w:szCs w:val="24"/>
        </w:rPr>
        <w:t xml:space="preserve">Nelson </w:t>
      </w:r>
      <w:r w:rsidR="0083575F">
        <w:rPr>
          <w:rFonts w:ascii="Times New Roman" w:eastAsia="Times New Roman" w:hAnsi="Times New Roman"/>
          <w:sz w:val="24"/>
          <w:szCs w:val="24"/>
        </w:rPr>
        <w:t>&amp;</w:t>
      </w:r>
      <w:r w:rsidR="00A70930">
        <w:rPr>
          <w:rFonts w:ascii="Times New Roman" w:eastAsia="Times New Roman" w:hAnsi="Times New Roman"/>
          <w:sz w:val="24"/>
          <w:szCs w:val="24"/>
        </w:rPr>
        <w:t xml:space="preserve"> </w:t>
      </w:r>
      <w:proofErr w:type="spellStart"/>
      <w:r w:rsidR="00A70930">
        <w:rPr>
          <w:rFonts w:ascii="Times New Roman" w:eastAsia="Times New Roman" w:hAnsi="Times New Roman"/>
          <w:sz w:val="24"/>
          <w:szCs w:val="24"/>
        </w:rPr>
        <w:t>Prilleltensky</w:t>
      </w:r>
      <w:proofErr w:type="spellEnd"/>
      <w:r w:rsidR="00A70930">
        <w:rPr>
          <w:rFonts w:ascii="Times New Roman" w:eastAsia="Times New Roman" w:hAnsi="Times New Roman"/>
          <w:sz w:val="24"/>
          <w:szCs w:val="24"/>
        </w:rPr>
        <w:t xml:space="preserve">, </w:t>
      </w:r>
      <w:r w:rsidR="00BE5BB4" w:rsidRPr="00BE5BB4">
        <w:rPr>
          <w:rFonts w:ascii="Times New Roman" w:eastAsia="Times New Roman" w:hAnsi="Times New Roman"/>
          <w:sz w:val="24"/>
          <w:szCs w:val="24"/>
        </w:rPr>
        <w:t>2010)</w:t>
      </w:r>
      <w:r w:rsidR="0083575F">
        <w:rPr>
          <w:rFonts w:ascii="Times New Roman" w:eastAsia="Times New Roman" w:hAnsi="Times New Roman"/>
          <w:sz w:val="24"/>
          <w:szCs w:val="24"/>
        </w:rPr>
        <w:t>,</w:t>
      </w:r>
      <w:r w:rsidR="00A70930">
        <w:rPr>
          <w:rFonts w:ascii="Times New Roman" w:eastAsia="Times New Roman" w:hAnsi="Times New Roman"/>
          <w:sz w:val="24"/>
          <w:szCs w:val="24"/>
        </w:rPr>
        <w:t xml:space="preserve"> en tanto vemos una coexistencia de elementos provenientes de ambas perspectivas</w:t>
      </w:r>
      <w:r w:rsidR="008B61C7">
        <w:rPr>
          <w:rFonts w:ascii="Times New Roman" w:eastAsia="Times New Roman" w:hAnsi="Times New Roman"/>
          <w:sz w:val="24"/>
          <w:szCs w:val="24"/>
        </w:rPr>
        <w:t xml:space="preserve"> en un mismo programa</w:t>
      </w:r>
      <w:r w:rsidR="00A70930">
        <w:rPr>
          <w:rFonts w:ascii="Times New Roman" w:eastAsia="Times New Roman" w:hAnsi="Times New Roman"/>
          <w:sz w:val="24"/>
          <w:szCs w:val="24"/>
        </w:rPr>
        <w:t>. En este sentido,</w:t>
      </w:r>
      <w:r w:rsidR="00A70930">
        <w:rPr>
          <w:rFonts w:ascii="Times New Roman" w:eastAsia="Times New Roman" w:hAnsi="Times New Roman"/>
          <w:sz w:val="24"/>
          <w:szCs w:val="24"/>
          <w:lang w:val="es-ES_tradnl"/>
        </w:rPr>
        <w:t xml:space="preserve"> </w:t>
      </w:r>
      <w:r>
        <w:rPr>
          <w:rFonts w:ascii="Times New Roman" w:eastAsia="Times New Roman" w:hAnsi="Times New Roman"/>
          <w:sz w:val="24"/>
          <w:szCs w:val="24"/>
          <w:lang w:val="es-ES_tradnl"/>
        </w:rPr>
        <w:t xml:space="preserve">hay antecedentes que merecen ser relevados por su potencial </w:t>
      </w:r>
      <w:r w:rsidR="00F91117">
        <w:rPr>
          <w:rFonts w:ascii="Times New Roman" w:eastAsia="Times New Roman" w:hAnsi="Times New Roman"/>
          <w:sz w:val="24"/>
          <w:szCs w:val="24"/>
          <w:lang w:val="es-ES_tradnl"/>
        </w:rPr>
        <w:t xml:space="preserve">para crear pistas que orienten futuras </w:t>
      </w:r>
      <w:r w:rsidR="00824A50">
        <w:rPr>
          <w:rFonts w:ascii="Times New Roman" w:eastAsia="Times New Roman" w:hAnsi="Times New Roman"/>
          <w:sz w:val="24"/>
          <w:szCs w:val="24"/>
          <w:lang w:val="es-ES_tradnl"/>
        </w:rPr>
        <w:t>acciones</w:t>
      </w:r>
      <w:r w:rsidR="00F91117" w:rsidRPr="00F91117">
        <w:rPr>
          <w:rFonts w:ascii="Times New Roman" w:eastAsia="Times New Roman" w:hAnsi="Times New Roman"/>
          <w:sz w:val="24"/>
          <w:szCs w:val="24"/>
          <w:lang w:val="es-ES_tradnl"/>
        </w:rPr>
        <w:t>.</w:t>
      </w:r>
      <w:r w:rsidR="00F91117" w:rsidRPr="00F91117">
        <w:rPr>
          <w:rFonts w:ascii="Times New Roman" w:eastAsia="Times New Roman" w:hAnsi="Times New Roman"/>
          <w:sz w:val="24"/>
          <w:szCs w:val="24"/>
        </w:rPr>
        <w:t xml:space="preserve"> A</w:t>
      </w:r>
      <w:r w:rsidR="001B4799" w:rsidRPr="00F91117">
        <w:rPr>
          <w:rFonts w:ascii="Times New Roman" w:eastAsia="Times New Roman" w:hAnsi="Times New Roman"/>
          <w:sz w:val="24"/>
          <w:szCs w:val="24"/>
        </w:rPr>
        <w:t xml:space="preserve"> p</w:t>
      </w:r>
      <w:r w:rsidR="00132071" w:rsidRPr="00F91117">
        <w:rPr>
          <w:rFonts w:ascii="Times New Roman" w:eastAsia="Times New Roman" w:hAnsi="Times New Roman"/>
          <w:sz w:val="24"/>
          <w:szCs w:val="24"/>
        </w:rPr>
        <w:t>esar</w:t>
      </w:r>
      <w:r w:rsidR="001B4799" w:rsidRPr="00F91117">
        <w:rPr>
          <w:rFonts w:ascii="Times New Roman" w:eastAsia="Times New Roman" w:hAnsi="Times New Roman"/>
          <w:sz w:val="24"/>
          <w:szCs w:val="24"/>
        </w:rPr>
        <w:t xml:space="preserve"> de no incorporar el rol del poder en el centro</w:t>
      </w:r>
      <w:r w:rsidR="00326E98">
        <w:rPr>
          <w:rFonts w:ascii="Times New Roman" w:eastAsia="Times New Roman" w:hAnsi="Times New Roman"/>
          <w:sz w:val="24"/>
          <w:szCs w:val="24"/>
        </w:rPr>
        <w:t xml:space="preserve"> de</w:t>
      </w:r>
      <w:r w:rsidR="001B4799" w:rsidRPr="00F91117">
        <w:rPr>
          <w:rFonts w:ascii="Times New Roman" w:eastAsia="Times New Roman" w:hAnsi="Times New Roman"/>
          <w:sz w:val="24"/>
          <w:szCs w:val="24"/>
        </w:rPr>
        <w:t xml:space="preserve"> los programas</w:t>
      </w:r>
      <w:r w:rsidR="00F91117" w:rsidRPr="00F91117">
        <w:rPr>
          <w:rFonts w:ascii="Times New Roman" w:eastAsia="Times New Roman" w:hAnsi="Times New Roman"/>
          <w:sz w:val="24"/>
          <w:szCs w:val="24"/>
        </w:rPr>
        <w:t>, los diseños propuestos</w:t>
      </w:r>
      <w:r w:rsidR="001B4799" w:rsidRPr="00F91117">
        <w:rPr>
          <w:rFonts w:ascii="Times New Roman" w:eastAsia="Times New Roman" w:hAnsi="Times New Roman"/>
          <w:sz w:val="24"/>
          <w:szCs w:val="24"/>
        </w:rPr>
        <w:t xml:space="preserve"> son </w:t>
      </w:r>
      <w:r w:rsidR="00F91117" w:rsidRPr="00F91117">
        <w:rPr>
          <w:rFonts w:ascii="Times New Roman" w:eastAsia="Times New Roman" w:hAnsi="Times New Roman"/>
          <w:sz w:val="24"/>
          <w:szCs w:val="24"/>
        </w:rPr>
        <w:t>una oportunidad para el cambio</w:t>
      </w:r>
      <w:r w:rsidR="00046D0B">
        <w:rPr>
          <w:rFonts w:ascii="Times New Roman" w:eastAsia="Times New Roman" w:hAnsi="Times New Roman"/>
          <w:sz w:val="24"/>
          <w:szCs w:val="24"/>
        </w:rPr>
        <w:t>,</w:t>
      </w:r>
      <w:r w:rsidR="00F91117" w:rsidRPr="00F91117">
        <w:rPr>
          <w:rFonts w:ascii="Times New Roman" w:eastAsia="Times New Roman" w:hAnsi="Times New Roman"/>
          <w:sz w:val="24"/>
          <w:szCs w:val="24"/>
        </w:rPr>
        <w:t xml:space="preserve"> pues constituyen un punto de partida concreto p</w:t>
      </w:r>
      <w:r w:rsidR="00824A50">
        <w:rPr>
          <w:rFonts w:ascii="Times New Roman" w:eastAsia="Times New Roman" w:hAnsi="Times New Roman"/>
          <w:sz w:val="24"/>
          <w:szCs w:val="24"/>
        </w:rPr>
        <w:t>ara que quienes trabajamos en el nivel de la</w:t>
      </w:r>
      <w:r w:rsidR="00F91117" w:rsidRPr="00F91117">
        <w:rPr>
          <w:rFonts w:ascii="Times New Roman" w:eastAsia="Times New Roman" w:hAnsi="Times New Roman"/>
          <w:sz w:val="24"/>
          <w:szCs w:val="24"/>
        </w:rPr>
        <w:t xml:space="preserve"> implementación</w:t>
      </w:r>
      <w:r w:rsidR="00326E98">
        <w:rPr>
          <w:rFonts w:ascii="Times New Roman" w:eastAsia="Times New Roman" w:hAnsi="Times New Roman"/>
          <w:sz w:val="24"/>
          <w:szCs w:val="24"/>
        </w:rPr>
        <w:t xml:space="preserve">. Desde estos espacios, se puede </w:t>
      </w:r>
      <w:r w:rsidR="00824A50">
        <w:rPr>
          <w:rFonts w:ascii="Times New Roman" w:eastAsia="Times New Roman" w:hAnsi="Times New Roman"/>
          <w:sz w:val="24"/>
          <w:szCs w:val="24"/>
        </w:rPr>
        <w:t xml:space="preserve">justificar el uso </w:t>
      </w:r>
      <w:r w:rsidR="0083575F">
        <w:rPr>
          <w:rFonts w:ascii="Times New Roman" w:eastAsia="Times New Roman" w:hAnsi="Times New Roman"/>
          <w:sz w:val="24"/>
          <w:szCs w:val="24"/>
        </w:rPr>
        <w:t xml:space="preserve">de </w:t>
      </w:r>
      <w:r w:rsidR="00824A50">
        <w:rPr>
          <w:rFonts w:ascii="Times New Roman" w:eastAsia="Times New Roman" w:hAnsi="Times New Roman"/>
          <w:sz w:val="24"/>
          <w:szCs w:val="24"/>
        </w:rPr>
        <w:t>estrategias participativas</w:t>
      </w:r>
      <w:r w:rsidR="00B23405">
        <w:rPr>
          <w:rFonts w:ascii="Times New Roman" w:eastAsia="Times New Roman" w:hAnsi="Times New Roman"/>
          <w:sz w:val="24"/>
          <w:szCs w:val="24"/>
        </w:rPr>
        <w:t xml:space="preserve"> que avancen en </w:t>
      </w:r>
      <w:r w:rsidR="00B23405">
        <w:rPr>
          <w:rFonts w:ascii="Times New Roman" w:eastAsia="Times New Roman" w:hAnsi="Times New Roman"/>
          <w:sz w:val="24"/>
          <w:szCs w:val="24"/>
        </w:rPr>
        <w:lastRenderedPageBreak/>
        <w:t xml:space="preserve">lo decisional y eviten la instrumentalización </w:t>
      </w:r>
      <w:r w:rsidR="00326E98">
        <w:rPr>
          <w:rFonts w:ascii="Times New Roman" w:hAnsi="Times New Roman"/>
          <w:bCs/>
          <w:sz w:val="24"/>
          <w:szCs w:val="24"/>
          <w:lang w:val="es-ES_tradnl"/>
        </w:rPr>
        <w:t>de la ciudadanía. Con ello, pensamos,</w:t>
      </w:r>
      <w:r w:rsidR="00B23405" w:rsidRPr="00AC30DC">
        <w:rPr>
          <w:rFonts w:ascii="Times New Roman" w:hAnsi="Times New Roman"/>
          <w:bCs/>
          <w:sz w:val="24"/>
          <w:szCs w:val="24"/>
          <w:lang w:val="es-ES_tradnl"/>
        </w:rPr>
        <w:t xml:space="preserve"> </w:t>
      </w:r>
      <w:r w:rsidR="00326E98">
        <w:rPr>
          <w:rFonts w:ascii="Times New Roman" w:hAnsi="Times New Roman"/>
          <w:bCs/>
          <w:sz w:val="24"/>
          <w:szCs w:val="24"/>
          <w:lang w:val="es-ES_tradnl"/>
        </w:rPr>
        <w:t xml:space="preserve">podemos </w:t>
      </w:r>
      <w:r w:rsidR="00B23405">
        <w:rPr>
          <w:rFonts w:ascii="Times New Roman" w:hAnsi="Times New Roman"/>
          <w:bCs/>
          <w:sz w:val="24"/>
          <w:szCs w:val="24"/>
          <w:lang w:val="es-ES_tradnl"/>
        </w:rPr>
        <w:t xml:space="preserve">avanzar en </w:t>
      </w:r>
      <w:r w:rsidR="00B23405" w:rsidRPr="00AC30DC">
        <w:rPr>
          <w:rFonts w:ascii="Times New Roman" w:hAnsi="Times New Roman"/>
          <w:bCs/>
          <w:sz w:val="24"/>
          <w:szCs w:val="24"/>
          <w:lang w:val="es-ES_tradnl"/>
        </w:rPr>
        <w:t>la construcción de una asociatividad de tipo permanente</w:t>
      </w:r>
      <w:r w:rsidR="00B23405">
        <w:rPr>
          <w:rFonts w:ascii="Times New Roman" w:hAnsi="Times New Roman"/>
          <w:bCs/>
          <w:sz w:val="24"/>
          <w:szCs w:val="24"/>
          <w:lang w:val="es-ES_tradnl"/>
        </w:rPr>
        <w:t xml:space="preserve"> que consolide espacios democráticos para la sociedad civil</w:t>
      </w:r>
      <w:r w:rsidR="006058ED">
        <w:rPr>
          <w:rFonts w:ascii="Times New Roman" w:hAnsi="Times New Roman"/>
          <w:bCs/>
          <w:sz w:val="24"/>
          <w:szCs w:val="24"/>
          <w:lang w:val="es-ES_tradnl"/>
        </w:rPr>
        <w:t xml:space="preserve"> (De la Maza, 2004), permitiendo impactar a nivel de la subjetividad de los participantes</w:t>
      </w:r>
      <w:r w:rsidR="00D94806">
        <w:rPr>
          <w:rFonts w:ascii="Times New Roman" w:hAnsi="Times New Roman"/>
          <w:bCs/>
          <w:sz w:val="24"/>
          <w:szCs w:val="24"/>
          <w:lang w:val="es-ES_tradnl"/>
        </w:rPr>
        <w:t xml:space="preserve"> y en el respeto a los derechos de las comunidades ante las intervenciones sociales (</w:t>
      </w:r>
      <w:r w:rsidR="00D94806" w:rsidRPr="00D94806">
        <w:rPr>
          <w:rFonts w:ascii="Times New Roman" w:hAnsi="Times New Roman"/>
          <w:bCs/>
          <w:sz w:val="24"/>
          <w:szCs w:val="24"/>
          <w:lang w:val="es-ES_tradnl"/>
        </w:rPr>
        <w:t xml:space="preserve">Olivares, Winkler, Reyes, </w:t>
      </w:r>
      <w:proofErr w:type="spellStart"/>
      <w:r w:rsidR="00D94806" w:rsidRPr="00D94806">
        <w:rPr>
          <w:rFonts w:ascii="Times New Roman" w:hAnsi="Times New Roman"/>
          <w:bCs/>
          <w:sz w:val="24"/>
          <w:szCs w:val="24"/>
          <w:lang w:val="es-ES_tradnl"/>
        </w:rPr>
        <w:t>Berroeta</w:t>
      </w:r>
      <w:proofErr w:type="spellEnd"/>
      <w:r w:rsidR="00D94806" w:rsidRPr="00D94806">
        <w:rPr>
          <w:rFonts w:ascii="Times New Roman" w:hAnsi="Times New Roman"/>
          <w:bCs/>
          <w:sz w:val="24"/>
          <w:szCs w:val="24"/>
          <w:lang w:val="es-ES_tradnl"/>
        </w:rPr>
        <w:t xml:space="preserve"> &amp; </w:t>
      </w:r>
      <w:r w:rsidR="00D94806">
        <w:rPr>
          <w:rFonts w:ascii="Times New Roman" w:hAnsi="Times New Roman"/>
          <w:bCs/>
          <w:sz w:val="24"/>
          <w:szCs w:val="24"/>
          <w:lang w:val="es-ES_tradnl"/>
        </w:rPr>
        <w:t xml:space="preserve">Montero, </w:t>
      </w:r>
      <w:r w:rsidR="00D94806" w:rsidRPr="00D94806">
        <w:rPr>
          <w:rFonts w:ascii="Times New Roman" w:hAnsi="Times New Roman"/>
          <w:bCs/>
          <w:sz w:val="24"/>
          <w:szCs w:val="24"/>
          <w:lang w:val="es-ES_tradnl"/>
        </w:rPr>
        <w:t>2018)</w:t>
      </w:r>
      <w:r w:rsidR="006058ED">
        <w:rPr>
          <w:rFonts w:ascii="Times New Roman" w:hAnsi="Times New Roman"/>
          <w:bCs/>
          <w:sz w:val="24"/>
          <w:szCs w:val="24"/>
          <w:lang w:val="es-ES_tradnl"/>
        </w:rPr>
        <w:t>.</w:t>
      </w:r>
    </w:p>
    <w:p w14:paraId="41CFDBA5" w14:textId="77777777" w:rsidR="00475BBD" w:rsidRDefault="00EA3DB5" w:rsidP="00D95AD3">
      <w:pPr>
        <w:widowControl w:val="0"/>
        <w:spacing w:line="240" w:lineRule="auto"/>
        <w:ind w:firstLine="709"/>
        <w:jc w:val="both"/>
        <w:rPr>
          <w:rFonts w:ascii="Times New Roman" w:eastAsia="Times New Roman" w:hAnsi="Times New Roman"/>
          <w:sz w:val="24"/>
          <w:szCs w:val="24"/>
        </w:rPr>
      </w:pPr>
      <w:r w:rsidRPr="00336E81">
        <w:rPr>
          <w:rFonts w:ascii="Times New Roman" w:eastAsia="Times New Roman" w:hAnsi="Times New Roman"/>
          <w:sz w:val="24"/>
          <w:szCs w:val="24"/>
          <w:lang w:val="es-ES_tradnl"/>
        </w:rPr>
        <w:t xml:space="preserve">Si bien la mayoría de los programas </w:t>
      </w:r>
      <w:r w:rsidR="008B61C7">
        <w:rPr>
          <w:rFonts w:ascii="Times New Roman" w:eastAsia="Times New Roman" w:hAnsi="Times New Roman"/>
          <w:sz w:val="24"/>
          <w:szCs w:val="24"/>
        </w:rPr>
        <w:t>siguen</w:t>
      </w:r>
      <w:r w:rsidR="00911820" w:rsidRPr="00336E81">
        <w:rPr>
          <w:rFonts w:ascii="Times New Roman" w:eastAsia="Times New Roman" w:hAnsi="Times New Roman"/>
          <w:sz w:val="24"/>
          <w:szCs w:val="24"/>
        </w:rPr>
        <w:t xml:space="preserve"> centrados en un nivel</w:t>
      </w:r>
      <w:r w:rsidR="00EF2D76" w:rsidRPr="00336E81">
        <w:rPr>
          <w:rFonts w:ascii="Times New Roman" w:eastAsia="Times New Roman" w:hAnsi="Times New Roman"/>
          <w:sz w:val="24"/>
          <w:szCs w:val="24"/>
        </w:rPr>
        <w:t xml:space="preserve"> individual</w:t>
      </w:r>
      <w:r w:rsidR="008B61C7">
        <w:rPr>
          <w:rFonts w:ascii="Times New Roman" w:eastAsia="Times New Roman" w:hAnsi="Times New Roman"/>
          <w:sz w:val="24"/>
          <w:szCs w:val="24"/>
        </w:rPr>
        <w:t xml:space="preserve"> (</w:t>
      </w:r>
      <w:proofErr w:type="spellStart"/>
      <w:r w:rsidR="008B61C7">
        <w:rPr>
          <w:rFonts w:ascii="Times New Roman" w:eastAsia="Times New Roman" w:hAnsi="Times New Roman"/>
          <w:sz w:val="24"/>
          <w:szCs w:val="24"/>
        </w:rPr>
        <w:t>Berroeta</w:t>
      </w:r>
      <w:proofErr w:type="spellEnd"/>
      <w:r w:rsidR="008B61C7">
        <w:rPr>
          <w:rFonts w:ascii="Times New Roman" w:eastAsia="Times New Roman" w:hAnsi="Times New Roman"/>
          <w:sz w:val="24"/>
          <w:szCs w:val="24"/>
        </w:rPr>
        <w:t>, 2014)</w:t>
      </w:r>
      <w:r w:rsidR="00336E81" w:rsidRPr="00336E81">
        <w:rPr>
          <w:rFonts w:ascii="Times New Roman" w:eastAsia="Times New Roman" w:hAnsi="Times New Roman"/>
          <w:sz w:val="24"/>
          <w:szCs w:val="24"/>
        </w:rPr>
        <w:t>, promoviendo liderazgos que reproducen la fragmentación y la c</w:t>
      </w:r>
      <w:r w:rsidR="004F4F72">
        <w:rPr>
          <w:rFonts w:ascii="Times New Roman" w:eastAsia="Times New Roman" w:hAnsi="Times New Roman"/>
          <w:sz w:val="24"/>
          <w:szCs w:val="24"/>
        </w:rPr>
        <w:t xml:space="preserve">ompetitividad entre comunidades </w:t>
      </w:r>
      <w:r w:rsidR="00336E81" w:rsidRPr="00336E81">
        <w:rPr>
          <w:rFonts w:ascii="Times New Roman" w:eastAsia="Times New Roman" w:hAnsi="Times New Roman"/>
          <w:sz w:val="24"/>
          <w:szCs w:val="24"/>
        </w:rPr>
        <w:t>(Rodríguez, 2012),</w:t>
      </w:r>
      <w:r w:rsidR="003F6FBC">
        <w:rPr>
          <w:rFonts w:ascii="Times New Roman" w:eastAsia="Times New Roman" w:hAnsi="Times New Roman"/>
          <w:sz w:val="24"/>
          <w:szCs w:val="24"/>
        </w:rPr>
        <w:t xml:space="preserve"> de todos modos</w:t>
      </w:r>
      <w:r w:rsidR="00EF2D76" w:rsidRPr="00336E81">
        <w:rPr>
          <w:rFonts w:ascii="Times New Roman" w:eastAsia="Times New Roman" w:hAnsi="Times New Roman"/>
          <w:sz w:val="24"/>
          <w:szCs w:val="24"/>
        </w:rPr>
        <w:t xml:space="preserve"> </w:t>
      </w:r>
      <w:r w:rsidR="003F6FBC">
        <w:rPr>
          <w:rFonts w:ascii="Times New Roman" w:eastAsia="Times New Roman" w:hAnsi="Times New Roman"/>
          <w:sz w:val="24"/>
          <w:szCs w:val="24"/>
        </w:rPr>
        <w:t>existe</w:t>
      </w:r>
      <w:r w:rsidR="00EF2D76" w:rsidRPr="00336E81">
        <w:rPr>
          <w:rFonts w:ascii="Times New Roman" w:eastAsia="Times New Roman" w:hAnsi="Times New Roman"/>
          <w:sz w:val="24"/>
          <w:szCs w:val="24"/>
        </w:rPr>
        <w:t xml:space="preserve"> una preocupación</w:t>
      </w:r>
      <w:r w:rsidR="003F6FBC">
        <w:rPr>
          <w:rFonts w:ascii="Times New Roman" w:eastAsia="Times New Roman" w:hAnsi="Times New Roman"/>
          <w:sz w:val="24"/>
          <w:szCs w:val="24"/>
        </w:rPr>
        <w:t xml:space="preserve"> por el desarrollo comunitario, instalando la necesidad de avanzar hacia relaciones de colaborac</w:t>
      </w:r>
      <w:r w:rsidR="00BA0743">
        <w:rPr>
          <w:rFonts w:ascii="Times New Roman" w:eastAsia="Times New Roman" w:hAnsi="Times New Roman"/>
          <w:sz w:val="24"/>
          <w:szCs w:val="24"/>
        </w:rPr>
        <w:t>ión</w:t>
      </w:r>
      <w:r w:rsidR="00F962C0">
        <w:rPr>
          <w:rFonts w:ascii="Times New Roman" w:eastAsia="Times New Roman" w:hAnsi="Times New Roman"/>
          <w:sz w:val="24"/>
          <w:szCs w:val="24"/>
        </w:rPr>
        <w:t xml:space="preserve"> y solidaridad</w:t>
      </w:r>
      <w:r w:rsidR="00BA0743">
        <w:rPr>
          <w:rFonts w:ascii="Times New Roman" w:eastAsia="Times New Roman" w:hAnsi="Times New Roman"/>
          <w:sz w:val="24"/>
          <w:szCs w:val="24"/>
        </w:rPr>
        <w:t xml:space="preserve"> donde la emergencia de un act</w:t>
      </w:r>
      <w:r w:rsidR="00927CE1">
        <w:rPr>
          <w:rFonts w:ascii="Times New Roman" w:eastAsia="Times New Roman" w:hAnsi="Times New Roman"/>
          <w:sz w:val="24"/>
          <w:szCs w:val="24"/>
        </w:rPr>
        <w:t>or colectivo cobre protagonismo al interior de los programas públicos.</w:t>
      </w:r>
      <w:r w:rsidR="00326E98">
        <w:rPr>
          <w:rFonts w:ascii="Times New Roman" w:eastAsia="Times New Roman" w:hAnsi="Times New Roman"/>
          <w:sz w:val="24"/>
          <w:szCs w:val="24"/>
        </w:rPr>
        <w:t xml:space="preserve"> </w:t>
      </w:r>
      <w:r w:rsidR="00475BBD">
        <w:rPr>
          <w:rFonts w:ascii="Times New Roman" w:eastAsia="Times New Roman" w:hAnsi="Times New Roman"/>
          <w:sz w:val="24"/>
          <w:szCs w:val="24"/>
        </w:rPr>
        <w:t>Es así como se vuelve relevante reconocer que toda política social que se inscriba en un contexto neoliberal tiene componentes y niveles que es necesario diferenciar y que</w:t>
      </w:r>
      <w:r w:rsidR="00326E98">
        <w:rPr>
          <w:rFonts w:ascii="Times New Roman" w:eastAsia="Times New Roman" w:hAnsi="Times New Roman"/>
          <w:sz w:val="24"/>
          <w:szCs w:val="24"/>
        </w:rPr>
        <w:t>,</w:t>
      </w:r>
      <w:r w:rsidR="00475BBD">
        <w:rPr>
          <w:rFonts w:ascii="Times New Roman" w:eastAsia="Times New Roman" w:hAnsi="Times New Roman"/>
          <w:sz w:val="24"/>
          <w:szCs w:val="24"/>
        </w:rPr>
        <w:t xml:space="preserve"> quienes trabajamos en ese marco, </w:t>
      </w:r>
      <w:r w:rsidR="00BE5BB4">
        <w:rPr>
          <w:rFonts w:ascii="Times New Roman" w:eastAsia="Times New Roman" w:hAnsi="Times New Roman"/>
          <w:sz w:val="24"/>
          <w:szCs w:val="24"/>
        </w:rPr>
        <w:t>debemos conocer los procesos involucrados y los niveles en q</w:t>
      </w:r>
      <w:r w:rsidR="00BD334E">
        <w:rPr>
          <w:rFonts w:ascii="Times New Roman" w:eastAsia="Times New Roman" w:hAnsi="Times New Roman"/>
          <w:sz w:val="24"/>
          <w:szCs w:val="24"/>
        </w:rPr>
        <w:t xml:space="preserve">ue se despliega cada estrategia, </w:t>
      </w:r>
      <w:r w:rsidR="006812EC">
        <w:rPr>
          <w:rFonts w:ascii="Times New Roman" w:eastAsia="Times New Roman" w:hAnsi="Times New Roman"/>
          <w:sz w:val="24"/>
          <w:szCs w:val="24"/>
        </w:rPr>
        <w:t xml:space="preserve">asumiendo la importancia de </w:t>
      </w:r>
      <w:r w:rsidR="00BD334E">
        <w:rPr>
          <w:rFonts w:ascii="Times New Roman" w:eastAsia="Times New Roman" w:hAnsi="Times New Roman"/>
          <w:sz w:val="24"/>
          <w:szCs w:val="24"/>
        </w:rPr>
        <w:t>trabajar en el dominio individual, relacional y colectivo sin privilegiar uno sobre otro (</w:t>
      </w:r>
      <w:proofErr w:type="spellStart"/>
      <w:r w:rsidR="00BD334E">
        <w:rPr>
          <w:rFonts w:ascii="Times New Roman" w:hAnsi="Times New Roman"/>
          <w:sz w:val="24"/>
          <w:szCs w:val="24"/>
        </w:rPr>
        <w:t>Prilleltensky</w:t>
      </w:r>
      <w:proofErr w:type="spellEnd"/>
      <w:r w:rsidR="00BD334E">
        <w:rPr>
          <w:rFonts w:ascii="Times New Roman" w:hAnsi="Times New Roman"/>
          <w:sz w:val="24"/>
          <w:szCs w:val="24"/>
        </w:rPr>
        <w:t>, 2004).</w:t>
      </w:r>
    </w:p>
    <w:p w14:paraId="5E2A31EA" w14:textId="77777777" w:rsidR="00EC08FE" w:rsidRDefault="00EC08FE" w:rsidP="00D95AD3">
      <w:pPr>
        <w:widowControl w:val="0"/>
        <w:spacing w:line="240" w:lineRule="auto"/>
        <w:ind w:firstLine="709"/>
        <w:jc w:val="both"/>
        <w:rPr>
          <w:rFonts w:ascii="Times New Roman" w:eastAsia="Times New Roman" w:hAnsi="Times New Roman"/>
          <w:sz w:val="24"/>
          <w:szCs w:val="24"/>
        </w:rPr>
      </w:pPr>
      <w:r w:rsidRPr="00EC08FE">
        <w:rPr>
          <w:rFonts w:ascii="Times New Roman" w:eastAsia="Times New Roman" w:hAnsi="Times New Roman"/>
          <w:sz w:val="24"/>
          <w:szCs w:val="24"/>
        </w:rPr>
        <w:t>Así, vemos que en muchos casos, la presencia de discursos y valores asociados a la transformación logran traducirse en prácticas que impactan concretamente a las comunidades permitiendo acceso a</w:t>
      </w:r>
      <w:r w:rsidR="00046D0B">
        <w:rPr>
          <w:rFonts w:ascii="Times New Roman" w:eastAsia="Times New Roman" w:hAnsi="Times New Roman"/>
          <w:sz w:val="24"/>
          <w:szCs w:val="24"/>
        </w:rPr>
        <w:t>l</w:t>
      </w:r>
      <w:r w:rsidRPr="00EC08FE">
        <w:rPr>
          <w:rFonts w:ascii="Times New Roman" w:eastAsia="Times New Roman" w:hAnsi="Times New Roman"/>
          <w:sz w:val="24"/>
          <w:szCs w:val="24"/>
        </w:rPr>
        <w:t xml:space="preserve"> poder, tal y como lo vimos en uno de los programas analizados, en la medida que permitía avanzar hacia un horizonte transformador dando acceso a </w:t>
      </w:r>
      <w:proofErr w:type="spellStart"/>
      <w:r w:rsidRPr="00EC08FE">
        <w:rPr>
          <w:rFonts w:ascii="Times New Roman" w:eastAsia="Times New Roman" w:hAnsi="Times New Roman"/>
          <w:sz w:val="24"/>
          <w:szCs w:val="24"/>
        </w:rPr>
        <w:t>que</w:t>
      </w:r>
      <w:proofErr w:type="spellEnd"/>
      <w:r w:rsidRPr="00EC08FE">
        <w:rPr>
          <w:rFonts w:ascii="Times New Roman" w:eastAsia="Times New Roman" w:hAnsi="Times New Roman"/>
          <w:sz w:val="24"/>
          <w:szCs w:val="24"/>
        </w:rPr>
        <w:t xml:space="preserve"> niños y niñas tomaran decisiones sobre sus propias necesidades</w:t>
      </w:r>
      <w:r w:rsidR="00046D0B">
        <w:rPr>
          <w:rFonts w:ascii="Times New Roman" w:eastAsia="Times New Roman" w:hAnsi="Times New Roman"/>
          <w:sz w:val="24"/>
          <w:szCs w:val="24"/>
        </w:rPr>
        <w:t>,</w:t>
      </w:r>
      <w:r w:rsidRPr="00EC08FE">
        <w:rPr>
          <w:rFonts w:ascii="Times New Roman" w:eastAsia="Times New Roman" w:hAnsi="Times New Roman"/>
          <w:sz w:val="24"/>
          <w:szCs w:val="24"/>
        </w:rPr>
        <w:t xml:space="preserve"> fortaleciendo la propia agencia y consolidando un rol político (Olivares &amp; Reyes, 2016). Sin embargo, </w:t>
      </w:r>
      <w:r w:rsidR="00046D0B">
        <w:rPr>
          <w:rFonts w:ascii="Times New Roman" w:eastAsia="Times New Roman" w:hAnsi="Times New Roman"/>
          <w:sz w:val="24"/>
          <w:szCs w:val="24"/>
        </w:rPr>
        <w:t>tales</w:t>
      </w:r>
      <w:r w:rsidR="00046D0B" w:rsidRPr="00EC08FE">
        <w:rPr>
          <w:rFonts w:ascii="Times New Roman" w:eastAsia="Times New Roman" w:hAnsi="Times New Roman"/>
          <w:sz w:val="24"/>
          <w:szCs w:val="24"/>
        </w:rPr>
        <w:t xml:space="preserve"> </w:t>
      </w:r>
      <w:r w:rsidRPr="00EC08FE">
        <w:rPr>
          <w:rFonts w:ascii="Times New Roman" w:eastAsia="Times New Roman" w:hAnsi="Times New Roman"/>
          <w:sz w:val="24"/>
          <w:szCs w:val="24"/>
        </w:rPr>
        <w:t>avances advertidos a partir de esta experiencia, no lograron consolidarse</w:t>
      </w:r>
      <w:r w:rsidR="00046D0B">
        <w:rPr>
          <w:rFonts w:ascii="Times New Roman" w:eastAsia="Times New Roman" w:hAnsi="Times New Roman"/>
          <w:sz w:val="24"/>
          <w:szCs w:val="24"/>
        </w:rPr>
        <w:t>,</w:t>
      </w:r>
      <w:r w:rsidRPr="00EC08FE">
        <w:rPr>
          <w:rFonts w:ascii="Times New Roman" w:eastAsia="Times New Roman" w:hAnsi="Times New Roman"/>
          <w:sz w:val="24"/>
          <w:szCs w:val="24"/>
        </w:rPr>
        <w:t xml:space="preserve"> pues luego de 10 años de implementación el programa se cerró y no continuó siendo parte de la oferta pública</w:t>
      </w:r>
      <w:r w:rsidR="00046D0B">
        <w:rPr>
          <w:rFonts w:ascii="Times New Roman" w:eastAsia="Times New Roman" w:hAnsi="Times New Roman"/>
          <w:sz w:val="24"/>
          <w:szCs w:val="24"/>
        </w:rPr>
        <w:t>,</w:t>
      </w:r>
      <w:r w:rsidRPr="00EC08FE">
        <w:rPr>
          <w:rFonts w:ascii="Times New Roman" w:eastAsia="Times New Roman" w:hAnsi="Times New Roman"/>
          <w:sz w:val="24"/>
          <w:szCs w:val="24"/>
        </w:rPr>
        <w:t xml:space="preserve"> a pesar de los resultados reportados y de los aprendizajes acumulados que destacan como elementos central, las relaciones de colaboración mutua entre miembros de la comunidad y equipos profesionales (Olivares &amp; Reyes, 2016). E</w:t>
      </w:r>
      <w:r w:rsidR="00046D0B">
        <w:rPr>
          <w:rFonts w:ascii="Times New Roman" w:eastAsia="Times New Roman" w:hAnsi="Times New Roman"/>
          <w:sz w:val="24"/>
          <w:szCs w:val="24"/>
        </w:rPr>
        <w:t>llo</w:t>
      </w:r>
      <w:r w:rsidRPr="00EC08FE">
        <w:rPr>
          <w:rFonts w:ascii="Times New Roman" w:eastAsia="Times New Roman" w:hAnsi="Times New Roman"/>
          <w:sz w:val="24"/>
          <w:szCs w:val="24"/>
        </w:rPr>
        <w:t xml:space="preserve"> necesariamente invita a pensar en las continuidades y discontinuidades de las intervenciones propuestas, pues muchas veces no se logra avanzar desde el polo asistencial al transformativo, precisamente porque se interrumpen procesos y se detienen aprendizajes.</w:t>
      </w:r>
    </w:p>
    <w:p w14:paraId="13C9CA35" w14:textId="77777777" w:rsidR="00BC10AC" w:rsidRPr="00BC10AC" w:rsidRDefault="00BC28B5" w:rsidP="00D95AD3">
      <w:pPr>
        <w:widowControl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En definitiva, </w:t>
      </w:r>
      <w:r w:rsidR="0005027C">
        <w:rPr>
          <w:rFonts w:ascii="Times New Roman" w:eastAsia="Times New Roman" w:hAnsi="Times New Roman"/>
          <w:sz w:val="24"/>
          <w:szCs w:val="24"/>
        </w:rPr>
        <w:t xml:space="preserve">la PC sigue inmersa en un escenario complejo y </w:t>
      </w:r>
      <w:proofErr w:type="spellStart"/>
      <w:r w:rsidR="0005027C">
        <w:rPr>
          <w:rFonts w:ascii="Times New Roman" w:eastAsia="Times New Roman" w:hAnsi="Times New Roman"/>
          <w:sz w:val="24"/>
          <w:szCs w:val="24"/>
        </w:rPr>
        <w:t>tensionante</w:t>
      </w:r>
      <w:proofErr w:type="spellEnd"/>
      <w:r w:rsidR="0005027C">
        <w:rPr>
          <w:rFonts w:ascii="Times New Roman" w:eastAsia="Times New Roman" w:hAnsi="Times New Roman"/>
          <w:sz w:val="24"/>
          <w:szCs w:val="24"/>
        </w:rPr>
        <w:t xml:space="preserve"> que desata controversias entre quienes pensamos que el curso que ha tomado la disciplina requiere de reflexiones profundas (Wiesenfeld, 2014)</w:t>
      </w:r>
      <w:r w:rsidR="00046D0B">
        <w:rPr>
          <w:rFonts w:ascii="Times New Roman" w:eastAsia="Times New Roman" w:hAnsi="Times New Roman"/>
          <w:sz w:val="24"/>
          <w:szCs w:val="24"/>
        </w:rPr>
        <w:t>,</w:t>
      </w:r>
      <w:r w:rsidR="0005027C">
        <w:rPr>
          <w:rFonts w:ascii="Times New Roman" w:eastAsia="Times New Roman" w:hAnsi="Times New Roman"/>
          <w:sz w:val="24"/>
          <w:szCs w:val="24"/>
        </w:rPr>
        <w:t xml:space="preserve"> que </w:t>
      </w:r>
      <w:r w:rsidR="00046D0B">
        <w:rPr>
          <w:rFonts w:ascii="Times New Roman" w:eastAsia="Times New Roman" w:hAnsi="Times New Roman"/>
          <w:sz w:val="24"/>
          <w:szCs w:val="24"/>
        </w:rPr>
        <w:t xml:space="preserve">impliquen una </w:t>
      </w:r>
      <w:proofErr w:type="spellStart"/>
      <w:r w:rsidR="00046D0B">
        <w:rPr>
          <w:rFonts w:ascii="Times New Roman" w:eastAsia="Times New Roman" w:hAnsi="Times New Roman"/>
          <w:sz w:val="24"/>
          <w:szCs w:val="24"/>
        </w:rPr>
        <w:t>re-lectura</w:t>
      </w:r>
      <w:proofErr w:type="spellEnd"/>
      <w:r w:rsidR="00046D0B">
        <w:rPr>
          <w:rFonts w:ascii="Times New Roman" w:eastAsia="Times New Roman" w:hAnsi="Times New Roman"/>
          <w:sz w:val="24"/>
          <w:szCs w:val="24"/>
        </w:rPr>
        <w:t xml:space="preserve"> de </w:t>
      </w:r>
      <w:r w:rsidR="0005027C">
        <w:rPr>
          <w:rFonts w:ascii="Times New Roman" w:eastAsia="Times New Roman" w:hAnsi="Times New Roman"/>
          <w:sz w:val="24"/>
          <w:szCs w:val="24"/>
        </w:rPr>
        <w:t xml:space="preserve">los fundamentos que dieron origen a este modo de comprender y actuar </w:t>
      </w:r>
      <w:r w:rsidR="007427C6">
        <w:rPr>
          <w:rFonts w:ascii="Times New Roman" w:eastAsia="Times New Roman" w:hAnsi="Times New Roman"/>
          <w:sz w:val="24"/>
          <w:szCs w:val="24"/>
        </w:rPr>
        <w:t xml:space="preserve">con otros. </w:t>
      </w:r>
    </w:p>
    <w:p w14:paraId="3F5F11D2" w14:textId="77777777" w:rsidR="00943A47" w:rsidRDefault="00A5009A" w:rsidP="00D95AD3">
      <w:pPr>
        <w:widowControl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lang w:val="es-ES_tradnl"/>
        </w:rPr>
        <w:t xml:space="preserve"> </w:t>
      </w:r>
      <w:r w:rsidR="00D752FE">
        <w:rPr>
          <w:rFonts w:ascii="Times New Roman" w:eastAsia="Times New Roman" w:hAnsi="Times New Roman"/>
          <w:sz w:val="24"/>
          <w:szCs w:val="24"/>
        </w:rPr>
        <w:t>Si bien preocupan las limitaciones estructurales del contexto neoliberal, también se advierten las oportunidades presentes en los modos en que se implementan los programas, sobre todo cuando descomponemos procesos y distinguimos niveles. El ejercicio de realizar un zoom a programas en específico</w:t>
      </w:r>
      <w:r w:rsidR="007F6A02">
        <w:rPr>
          <w:rFonts w:ascii="Times New Roman" w:eastAsia="Times New Roman" w:hAnsi="Times New Roman"/>
          <w:sz w:val="24"/>
          <w:szCs w:val="24"/>
        </w:rPr>
        <w:t xml:space="preserve"> permite afinar la mirada y </w:t>
      </w:r>
      <w:r w:rsidR="00DA2666">
        <w:rPr>
          <w:rFonts w:ascii="Times New Roman" w:eastAsia="Times New Roman" w:hAnsi="Times New Roman"/>
          <w:sz w:val="24"/>
          <w:szCs w:val="24"/>
        </w:rPr>
        <w:t>esbozar nuevas rutas para el quehac</w:t>
      </w:r>
      <w:r w:rsidR="009D232D">
        <w:rPr>
          <w:rFonts w:ascii="Times New Roman" w:eastAsia="Times New Roman" w:hAnsi="Times New Roman"/>
          <w:sz w:val="24"/>
          <w:szCs w:val="24"/>
        </w:rPr>
        <w:t xml:space="preserve">er comunitario, cargado de experiencias y aprendizajes que deben ser recuperados y socializados. </w:t>
      </w:r>
    </w:p>
    <w:p w14:paraId="3D3B7277" w14:textId="77777777" w:rsidR="00623C62" w:rsidRPr="00623C62" w:rsidRDefault="00623C62" w:rsidP="00D95AD3">
      <w:pPr>
        <w:widowControl w:val="0"/>
        <w:spacing w:line="240" w:lineRule="auto"/>
        <w:ind w:firstLine="709"/>
        <w:jc w:val="both"/>
        <w:rPr>
          <w:rFonts w:ascii="Times New Roman" w:eastAsia="Times New Roman" w:hAnsi="Times New Roman"/>
          <w:sz w:val="24"/>
          <w:szCs w:val="24"/>
        </w:rPr>
      </w:pPr>
      <w:r w:rsidRPr="00623C62">
        <w:rPr>
          <w:rFonts w:ascii="Times New Roman" w:eastAsia="Times New Roman" w:hAnsi="Times New Roman"/>
          <w:sz w:val="24"/>
          <w:szCs w:val="24"/>
        </w:rPr>
        <w:t xml:space="preserve">Ante este desafío, consideramos relevante tomar en cuenta las reflexiones del sociólogo </w:t>
      </w:r>
      <w:commentRangeStart w:id="5"/>
      <w:r w:rsidRPr="00623C62">
        <w:rPr>
          <w:rFonts w:ascii="Times New Roman" w:eastAsia="Times New Roman" w:hAnsi="Times New Roman"/>
          <w:sz w:val="24"/>
          <w:szCs w:val="24"/>
        </w:rPr>
        <w:t xml:space="preserve">Paul Bourdieu </w:t>
      </w:r>
      <w:commentRangeEnd w:id="5"/>
      <w:r w:rsidR="009D41EC">
        <w:rPr>
          <w:rStyle w:val="Refdecomentario"/>
          <w:lang w:val="x-none" w:eastAsia="x-none"/>
        </w:rPr>
        <w:commentReference w:id="5"/>
      </w:r>
      <w:r w:rsidRPr="00623C62">
        <w:rPr>
          <w:rFonts w:ascii="Times New Roman" w:eastAsia="Times New Roman" w:hAnsi="Times New Roman"/>
          <w:sz w:val="24"/>
          <w:szCs w:val="24"/>
        </w:rPr>
        <w:t xml:space="preserve">cuando denuncia los objetivos del neoliberalismo, que se </w:t>
      </w:r>
      <w:r w:rsidRPr="00623C62">
        <w:rPr>
          <w:rFonts w:ascii="Times New Roman" w:eastAsia="Times New Roman" w:hAnsi="Times New Roman"/>
          <w:sz w:val="24"/>
          <w:szCs w:val="24"/>
        </w:rPr>
        <w:lastRenderedPageBreak/>
        <w:t>contraponen de manera radical a los objetivos y principios de la PC:</w:t>
      </w:r>
    </w:p>
    <w:p w14:paraId="2CA31C85" w14:textId="77777777" w:rsidR="00623C62" w:rsidRPr="00623C62" w:rsidRDefault="00623C62" w:rsidP="00D95AD3">
      <w:pPr>
        <w:widowControl w:val="0"/>
        <w:spacing w:line="240" w:lineRule="auto"/>
        <w:ind w:firstLine="709"/>
        <w:jc w:val="both"/>
        <w:rPr>
          <w:rFonts w:ascii="Times New Roman" w:eastAsia="Times New Roman" w:hAnsi="Times New Roman"/>
          <w:sz w:val="24"/>
          <w:szCs w:val="24"/>
        </w:rPr>
      </w:pPr>
      <w:r w:rsidRPr="00623C62">
        <w:rPr>
          <w:rFonts w:ascii="Times New Roman" w:eastAsia="Times New Roman" w:hAnsi="Times New Roman"/>
          <w:sz w:val="24"/>
          <w:szCs w:val="24"/>
        </w:rPr>
        <w:t xml:space="preserve">“En el nombre de este programa científico, convertido en un plan de acción política, un proyecto político inmenso está en marcha, aunque su condición de </w:t>
      </w:r>
      <w:proofErr w:type="spellStart"/>
      <w:r w:rsidRPr="00623C62">
        <w:rPr>
          <w:rFonts w:ascii="Times New Roman" w:eastAsia="Times New Roman" w:hAnsi="Times New Roman"/>
          <w:sz w:val="24"/>
          <w:szCs w:val="24"/>
        </w:rPr>
        <w:t>tal es</w:t>
      </w:r>
      <w:proofErr w:type="spellEnd"/>
      <w:r w:rsidRPr="00623C62">
        <w:rPr>
          <w:rFonts w:ascii="Times New Roman" w:eastAsia="Times New Roman" w:hAnsi="Times New Roman"/>
          <w:sz w:val="24"/>
          <w:szCs w:val="24"/>
        </w:rPr>
        <w:t xml:space="preserve"> negada porque parece ser puramente negativa. Este proyecto tiene como objetivo crear las condiciones en las que la “teoría” se puede realizar y puede funcionar: un programa de destrucción metódica de los colectivos” (Bourdieu, 1998).</w:t>
      </w:r>
    </w:p>
    <w:p w14:paraId="0889D344" w14:textId="77777777" w:rsidR="00BC10AC" w:rsidRDefault="00BC10AC" w:rsidP="00D95AD3">
      <w:pPr>
        <w:widowControl w:val="0"/>
        <w:spacing w:line="240" w:lineRule="auto"/>
        <w:ind w:firstLine="709"/>
        <w:jc w:val="both"/>
        <w:rPr>
          <w:rFonts w:ascii="Times New Roman" w:eastAsia="Times New Roman" w:hAnsi="Times New Roman"/>
          <w:sz w:val="24"/>
          <w:szCs w:val="24"/>
        </w:rPr>
      </w:pPr>
    </w:p>
    <w:p w14:paraId="2B23D4A0" w14:textId="77777777" w:rsidR="00D95AD3" w:rsidRDefault="00D95AD3" w:rsidP="00D95AD3">
      <w:pPr>
        <w:widowControl w:val="0"/>
        <w:spacing w:line="240" w:lineRule="auto"/>
        <w:ind w:firstLine="709"/>
        <w:jc w:val="both"/>
        <w:rPr>
          <w:rFonts w:ascii="Times New Roman" w:eastAsia="Times New Roman" w:hAnsi="Times New Roman"/>
          <w:sz w:val="24"/>
          <w:szCs w:val="24"/>
        </w:rPr>
      </w:pPr>
    </w:p>
    <w:p w14:paraId="18A0D798" w14:textId="77777777" w:rsidR="00D95AD3" w:rsidRDefault="00D95AD3" w:rsidP="00D95AD3">
      <w:pPr>
        <w:widowControl w:val="0"/>
        <w:spacing w:line="240" w:lineRule="auto"/>
        <w:ind w:firstLine="709"/>
        <w:jc w:val="both"/>
        <w:rPr>
          <w:rFonts w:ascii="Times New Roman" w:eastAsia="Times New Roman" w:hAnsi="Times New Roman"/>
          <w:sz w:val="24"/>
          <w:szCs w:val="24"/>
        </w:rPr>
      </w:pPr>
    </w:p>
    <w:p w14:paraId="6D7B910C" w14:textId="77777777" w:rsidR="00D95AD3" w:rsidRDefault="00D95AD3" w:rsidP="00D95AD3">
      <w:pPr>
        <w:widowControl w:val="0"/>
        <w:spacing w:line="240" w:lineRule="auto"/>
        <w:ind w:firstLine="709"/>
        <w:jc w:val="both"/>
        <w:rPr>
          <w:rFonts w:ascii="Times New Roman" w:eastAsia="Times New Roman" w:hAnsi="Times New Roman"/>
          <w:sz w:val="24"/>
          <w:szCs w:val="24"/>
        </w:rPr>
      </w:pPr>
    </w:p>
    <w:p w14:paraId="3878675B" w14:textId="77777777" w:rsidR="00D95AD3" w:rsidRDefault="00D95AD3" w:rsidP="00D95AD3">
      <w:pPr>
        <w:widowControl w:val="0"/>
        <w:spacing w:line="240" w:lineRule="auto"/>
        <w:ind w:firstLine="709"/>
        <w:jc w:val="both"/>
        <w:rPr>
          <w:rFonts w:ascii="Times New Roman" w:eastAsia="Times New Roman" w:hAnsi="Times New Roman"/>
          <w:sz w:val="24"/>
          <w:szCs w:val="24"/>
        </w:rPr>
      </w:pPr>
    </w:p>
    <w:p w14:paraId="7E21DA68" w14:textId="77777777" w:rsidR="00D95AD3" w:rsidRDefault="00D95AD3" w:rsidP="00D95AD3">
      <w:pPr>
        <w:widowControl w:val="0"/>
        <w:spacing w:line="240" w:lineRule="auto"/>
        <w:ind w:firstLine="709"/>
        <w:jc w:val="both"/>
        <w:rPr>
          <w:rFonts w:ascii="Times New Roman" w:eastAsia="Times New Roman" w:hAnsi="Times New Roman"/>
          <w:sz w:val="24"/>
          <w:szCs w:val="24"/>
        </w:rPr>
      </w:pPr>
    </w:p>
    <w:p w14:paraId="73C4CB81" w14:textId="77777777" w:rsidR="00D95AD3" w:rsidRDefault="00D95AD3" w:rsidP="00D95AD3">
      <w:pPr>
        <w:widowControl w:val="0"/>
        <w:spacing w:line="240" w:lineRule="auto"/>
        <w:ind w:firstLine="709"/>
        <w:jc w:val="both"/>
        <w:rPr>
          <w:rFonts w:ascii="Times New Roman" w:eastAsia="Times New Roman" w:hAnsi="Times New Roman"/>
          <w:sz w:val="24"/>
          <w:szCs w:val="24"/>
        </w:rPr>
      </w:pPr>
    </w:p>
    <w:p w14:paraId="5FBFFA4A" w14:textId="77777777" w:rsidR="00D95AD3" w:rsidRDefault="00D95AD3" w:rsidP="00D95AD3">
      <w:pPr>
        <w:widowControl w:val="0"/>
        <w:spacing w:line="240" w:lineRule="auto"/>
        <w:ind w:firstLine="709"/>
        <w:jc w:val="both"/>
        <w:rPr>
          <w:rFonts w:ascii="Times New Roman" w:eastAsia="Times New Roman" w:hAnsi="Times New Roman"/>
          <w:sz w:val="24"/>
          <w:szCs w:val="24"/>
        </w:rPr>
      </w:pPr>
    </w:p>
    <w:p w14:paraId="62F1CE69" w14:textId="77777777" w:rsidR="00D95AD3" w:rsidRDefault="00D95AD3" w:rsidP="00D95AD3">
      <w:pPr>
        <w:widowControl w:val="0"/>
        <w:spacing w:line="240" w:lineRule="auto"/>
        <w:ind w:firstLine="709"/>
        <w:jc w:val="both"/>
        <w:rPr>
          <w:rFonts w:ascii="Times New Roman" w:eastAsia="Times New Roman" w:hAnsi="Times New Roman"/>
          <w:sz w:val="24"/>
          <w:szCs w:val="24"/>
        </w:rPr>
      </w:pPr>
    </w:p>
    <w:p w14:paraId="718870B4" w14:textId="77777777" w:rsidR="00D95AD3" w:rsidRDefault="00D95AD3" w:rsidP="00D95AD3">
      <w:pPr>
        <w:widowControl w:val="0"/>
        <w:spacing w:line="240" w:lineRule="auto"/>
        <w:ind w:firstLine="709"/>
        <w:jc w:val="both"/>
        <w:rPr>
          <w:rFonts w:ascii="Times New Roman" w:eastAsia="Times New Roman" w:hAnsi="Times New Roman"/>
          <w:sz w:val="24"/>
          <w:szCs w:val="24"/>
        </w:rPr>
      </w:pPr>
    </w:p>
    <w:p w14:paraId="1A588C13" w14:textId="77777777" w:rsidR="00D95AD3" w:rsidRDefault="00D95AD3" w:rsidP="00D95AD3">
      <w:pPr>
        <w:widowControl w:val="0"/>
        <w:spacing w:line="240" w:lineRule="auto"/>
        <w:ind w:firstLine="709"/>
        <w:jc w:val="both"/>
        <w:rPr>
          <w:rFonts w:ascii="Times New Roman" w:eastAsia="Times New Roman" w:hAnsi="Times New Roman"/>
          <w:sz w:val="24"/>
          <w:szCs w:val="24"/>
        </w:rPr>
      </w:pPr>
    </w:p>
    <w:p w14:paraId="520270EB" w14:textId="77777777" w:rsidR="00D95AD3" w:rsidRPr="003B369D" w:rsidRDefault="00D95AD3" w:rsidP="00D95AD3">
      <w:pPr>
        <w:widowControl w:val="0"/>
        <w:spacing w:line="240" w:lineRule="auto"/>
        <w:ind w:firstLine="709"/>
        <w:jc w:val="both"/>
        <w:rPr>
          <w:rFonts w:ascii="Times New Roman" w:eastAsia="Times New Roman" w:hAnsi="Times New Roman"/>
          <w:sz w:val="24"/>
          <w:szCs w:val="24"/>
        </w:rPr>
      </w:pPr>
    </w:p>
    <w:p w14:paraId="2A7A8CFB" w14:textId="77777777" w:rsidR="008B1F5F" w:rsidRPr="000B2805" w:rsidRDefault="000B2805" w:rsidP="001A3510">
      <w:pPr>
        <w:spacing w:line="480" w:lineRule="auto"/>
        <w:ind w:firstLine="720"/>
        <w:jc w:val="center"/>
        <w:rPr>
          <w:rFonts w:ascii="Times New Roman" w:hAnsi="Times New Roman"/>
          <w:b/>
          <w:sz w:val="24"/>
          <w:szCs w:val="24"/>
        </w:rPr>
      </w:pPr>
      <w:r>
        <w:rPr>
          <w:rFonts w:ascii="Times New Roman" w:hAnsi="Times New Roman"/>
          <w:b/>
          <w:sz w:val="24"/>
          <w:szCs w:val="24"/>
        </w:rPr>
        <w:t>Referencias</w:t>
      </w:r>
    </w:p>
    <w:p w14:paraId="3A7F3248" w14:textId="77777777" w:rsidR="00A30278" w:rsidRDefault="00A30278" w:rsidP="00977553">
      <w:pPr>
        <w:spacing w:after="0" w:line="240" w:lineRule="auto"/>
        <w:ind w:left="709" w:hanging="709"/>
        <w:jc w:val="both"/>
        <w:rPr>
          <w:rFonts w:ascii="Times New Roman" w:hAnsi="Times New Roman"/>
          <w:bCs/>
          <w:color w:val="000000"/>
          <w:sz w:val="24"/>
          <w:szCs w:val="24"/>
          <w:lang w:val="es-CL"/>
        </w:rPr>
      </w:pPr>
      <w:r w:rsidRPr="00A30278">
        <w:rPr>
          <w:rFonts w:ascii="Times New Roman" w:hAnsi="Times New Roman"/>
          <w:bCs/>
          <w:color w:val="000000"/>
          <w:sz w:val="24"/>
          <w:szCs w:val="24"/>
          <w:lang w:val="es-CL"/>
        </w:rPr>
        <w:t xml:space="preserve">Alfaro, J. (2007). Políticas sociales como condición de posibilidad para el desarrollo de prácticas en psicología comunitaria En J. Alfaro &amp; H. </w:t>
      </w:r>
      <w:proofErr w:type="spellStart"/>
      <w:r w:rsidRPr="00A30278">
        <w:rPr>
          <w:rFonts w:ascii="Times New Roman" w:hAnsi="Times New Roman"/>
          <w:bCs/>
          <w:color w:val="000000"/>
          <w:sz w:val="24"/>
          <w:szCs w:val="24"/>
          <w:lang w:val="es-CL"/>
        </w:rPr>
        <w:t>Berroeta</w:t>
      </w:r>
      <w:proofErr w:type="spellEnd"/>
      <w:r w:rsidRPr="00A30278">
        <w:rPr>
          <w:rFonts w:ascii="Times New Roman" w:hAnsi="Times New Roman"/>
          <w:bCs/>
          <w:color w:val="000000"/>
          <w:sz w:val="24"/>
          <w:szCs w:val="24"/>
          <w:lang w:val="es-CL"/>
        </w:rPr>
        <w:t xml:space="preserve"> (Eds.), </w:t>
      </w:r>
      <w:r w:rsidRPr="00A30278">
        <w:rPr>
          <w:rFonts w:ascii="Times New Roman" w:hAnsi="Times New Roman"/>
          <w:bCs/>
          <w:i/>
          <w:color w:val="000000"/>
          <w:sz w:val="24"/>
          <w:szCs w:val="24"/>
          <w:lang w:val="es-CL"/>
        </w:rPr>
        <w:t>Trayectoria de la psicología comunitaria en Chile: prácticas y conceptos</w:t>
      </w:r>
      <w:r w:rsidRPr="00A30278">
        <w:rPr>
          <w:rFonts w:ascii="Times New Roman" w:hAnsi="Times New Roman"/>
          <w:bCs/>
          <w:color w:val="000000"/>
          <w:sz w:val="24"/>
          <w:szCs w:val="24"/>
          <w:lang w:val="es-CL"/>
        </w:rPr>
        <w:t xml:space="preserve"> (pp. 43-72). Valparaíso, Chile: Universidad de Valparaíso.</w:t>
      </w:r>
    </w:p>
    <w:p w14:paraId="3CB8B75E" w14:textId="77777777" w:rsidR="00975990" w:rsidRDefault="00975990" w:rsidP="00977553">
      <w:pPr>
        <w:spacing w:after="0" w:line="240" w:lineRule="auto"/>
        <w:ind w:left="709" w:hanging="709"/>
        <w:jc w:val="both"/>
        <w:rPr>
          <w:rFonts w:ascii="Times New Roman" w:hAnsi="Times New Roman"/>
          <w:bCs/>
          <w:color w:val="000000"/>
          <w:sz w:val="24"/>
          <w:szCs w:val="24"/>
          <w:lang w:val="en-US"/>
        </w:rPr>
      </w:pPr>
      <w:r w:rsidRPr="000B2805">
        <w:rPr>
          <w:rFonts w:ascii="Times New Roman" w:hAnsi="Times New Roman"/>
          <w:bCs/>
          <w:color w:val="000000"/>
          <w:sz w:val="24"/>
          <w:szCs w:val="24"/>
          <w:lang w:val="es-CL"/>
        </w:rPr>
        <w:t xml:space="preserve">Alfaro, J. (2013). Psicología Comunitaria y Políticas Sociales: Institucionalidad y dinámicas de actores. </w:t>
      </w:r>
      <w:r w:rsidRPr="000B2805">
        <w:rPr>
          <w:rFonts w:ascii="Times New Roman" w:hAnsi="Times New Roman"/>
          <w:bCs/>
          <w:i/>
          <w:color w:val="000000"/>
          <w:sz w:val="24"/>
          <w:szCs w:val="24"/>
          <w:lang w:val="en-US"/>
        </w:rPr>
        <w:t>Global Journal of Community Psychology Practice</w:t>
      </w:r>
      <w:r w:rsidRPr="000B2805">
        <w:rPr>
          <w:rFonts w:ascii="Times New Roman" w:hAnsi="Times New Roman"/>
          <w:bCs/>
          <w:color w:val="000000"/>
          <w:sz w:val="24"/>
          <w:szCs w:val="24"/>
          <w:lang w:val="en-US"/>
        </w:rPr>
        <w:t xml:space="preserve">. </w:t>
      </w:r>
      <w:proofErr w:type="spellStart"/>
      <w:r w:rsidRPr="000B2805">
        <w:rPr>
          <w:rFonts w:ascii="Times New Roman" w:hAnsi="Times New Roman"/>
          <w:bCs/>
          <w:color w:val="000000"/>
          <w:sz w:val="24"/>
          <w:szCs w:val="24"/>
          <w:lang w:val="en-US"/>
        </w:rPr>
        <w:t>Recuperado</w:t>
      </w:r>
      <w:proofErr w:type="spellEnd"/>
      <w:r w:rsidRPr="000B2805">
        <w:rPr>
          <w:rFonts w:ascii="Times New Roman" w:hAnsi="Times New Roman"/>
          <w:bCs/>
          <w:color w:val="000000"/>
          <w:sz w:val="24"/>
          <w:szCs w:val="24"/>
          <w:lang w:val="en-US"/>
        </w:rPr>
        <w:t xml:space="preserve"> de: </w:t>
      </w:r>
      <w:hyperlink r:id="rId11" w:history="1">
        <w:r w:rsidRPr="000B2805">
          <w:rPr>
            <w:rStyle w:val="Hipervnculo"/>
            <w:rFonts w:ascii="Times New Roman" w:hAnsi="Times New Roman"/>
            <w:sz w:val="24"/>
            <w:szCs w:val="24"/>
            <w:lang w:val="en-US"/>
          </w:rPr>
          <w:t>http://www.gjcpp.org/pdfs/alfaro-v4i2-20130613.pdf</w:t>
        </w:r>
      </w:hyperlink>
      <w:r w:rsidRPr="000B2805">
        <w:rPr>
          <w:rFonts w:ascii="Times New Roman" w:hAnsi="Times New Roman"/>
          <w:bCs/>
          <w:color w:val="000000"/>
          <w:sz w:val="24"/>
          <w:szCs w:val="24"/>
          <w:lang w:val="en-US"/>
        </w:rPr>
        <w:t xml:space="preserve"> </w:t>
      </w:r>
    </w:p>
    <w:p w14:paraId="155F685E" w14:textId="77777777" w:rsidR="00975990" w:rsidRDefault="00975990" w:rsidP="00977553">
      <w:pPr>
        <w:spacing w:after="0" w:line="240" w:lineRule="auto"/>
        <w:ind w:left="709" w:hanging="709"/>
        <w:jc w:val="both"/>
        <w:rPr>
          <w:rFonts w:ascii="Times New Roman" w:hAnsi="Times New Roman"/>
          <w:bCs/>
          <w:color w:val="000000"/>
          <w:sz w:val="24"/>
          <w:szCs w:val="24"/>
          <w:lang w:val="en-US"/>
        </w:rPr>
      </w:pPr>
      <w:r w:rsidRPr="000B2805">
        <w:rPr>
          <w:rFonts w:ascii="Times New Roman" w:hAnsi="Times New Roman"/>
          <w:bCs/>
          <w:color w:val="000000"/>
          <w:sz w:val="24"/>
          <w:szCs w:val="24"/>
          <w:lang w:val="es-CL"/>
        </w:rPr>
        <w:t xml:space="preserve">Alfaro, J. y Zambrano, A. (2009). Psicología Comunitaria y políticas sociales en Chile. </w:t>
      </w:r>
      <w:proofErr w:type="spellStart"/>
      <w:r w:rsidRPr="000B2805">
        <w:rPr>
          <w:rFonts w:ascii="Times New Roman" w:hAnsi="Times New Roman"/>
          <w:bCs/>
          <w:i/>
          <w:color w:val="000000"/>
          <w:sz w:val="24"/>
          <w:szCs w:val="24"/>
          <w:lang w:val="en-US"/>
        </w:rPr>
        <w:t>Revista</w:t>
      </w:r>
      <w:proofErr w:type="spellEnd"/>
      <w:r w:rsidRPr="000B2805">
        <w:rPr>
          <w:rFonts w:ascii="Times New Roman" w:hAnsi="Times New Roman"/>
          <w:bCs/>
          <w:i/>
          <w:color w:val="000000"/>
          <w:sz w:val="24"/>
          <w:szCs w:val="24"/>
          <w:lang w:val="en-US"/>
        </w:rPr>
        <w:t xml:space="preserve"> </w:t>
      </w:r>
      <w:proofErr w:type="spellStart"/>
      <w:r w:rsidRPr="000B2805">
        <w:rPr>
          <w:rFonts w:ascii="Times New Roman" w:hAnsi="Times New Roman"/>
          <w:bCs/>
          <w:i/>
          <w:color w:val="000000"/>
          <w:sz w:val="24"/>
          <w:szCs w:val="24"/>
          <w:lang w:val="en-US"/>
        </w:rPr>
        <w:t>Psicología</w:t>
      </w:r>
      <w:proofErr w:type="spellEnd"/>
      <w:r w:rsidRPr="000B2805">
        <w:rPr>
          <w:rFonts w:ascii="Times New Roman" w:hAnsi="Times New Roman"/>
          <w:bCs/>
          <w:i/>
          <w:color w:val="000000"/>
          <w:sz w:val="24"/>
          <w:szCs w:val="24"/>
          <w:lang w:val="en-US"/>
        </w:rPr>
        <w:t xml:space="preserve"> &amp; </w:t>
      </w:r>
      <w:proofErr w:type="spellStart"/>
      <w:r w:rsidRPr="000B2805">
        <w:rPr>
          <w:rFonts w:ascii="Times New Roman" w:hAnsi="Times New Roman"/>
          <w:bCs/>
          <w:i/>
          <w:color w:val="000000"/>
          <w:sz w:val="24"/>
          <w:szCs w:val="24"/>
          <w:lang w:val="en-US"/>
        </w:rPr>
        <w:t>Sociedade</w:t>
      </w:r>
      <w:proofErr w:type="spellEnd"/>
      <w:r w:rsidRPr="000B2805">
        <w:rPr>
          <w:rFonts w:ascii="Times New Roman" w:hAnsi="Times New Roman"/>
          <w:bCs/>
          <w:color w:val="000000"/>
          <w:sz w:val="24"/>
          <w:szCs w:val="24"/>
          <w:lang w:val="en-US"/>
        </w:rPr>
        <w:t>, 21(2), 275-282.</w:t>
      </w:r>
    </w:p>
    <w:p w14:paraId="0833A21D" w14:textId="77777777" w:rsidR="00AD61A9" w:rsidRPr="004F4F72" w:rsidRDefault="00AD61A9" w:rsidP="00977553">
      <w:pPr>
        <w:spacing w:after="0" w:line="240" w:lineRule="auto"/>
        <w:ind w:left="709" w:hanging="709"/>
        <w:jc w:val="both"/>
        <w:rPr>
          <w:rFonts w:ascii="Times New Roman" w:hAnsi="Times New Roman"/>
          <w:bCs/>
          <w:sz w:val="24"/>
          <w:szCs w:val="24"/>
          <w:lang w:val="es-ES_tradnl"/>
        </w:rPr>
      </w:pPr>
      <w:r w:rsidRPr="004F4F72">
        <w:rPr>
          <w:rFonts w:ascii="Times New Roman" w:hAnsi="Times New Roman"/>
          <w:bCs/>
          <w:sz w:val="24"/>
          <w:szCs w:val="24"/>
          <w:lang w:val="en-US"/>
        </w:rPr>
        <w:t>Arteaga</w:t>
      </w:r>
      <w:r w:rsidR="004F4F72" w:rsidRPr="004F4F72">
        <w:rPr>
          <w:rFonts w:ascii="Times New Roman" w:hAnsi="Times New Roman"/>
          <w:bCs/>
          <w:sz w:val="24"/>
          <w:szCs w:val="24"/>
          <w:lang w:val="en-US"/>
        </w:rPr>
        <w:t>, C.</w:t>
      </w:r>
      <w:r w:rsidRPr="004F4F72">
        <w:rPr>
          <w:rFonts w:ascii="Times New Roman" w:hAnsi="Times New Roman"/>
          <w:bCs/>
          <w:sz w:val="24"/>
          <w:szCs w:val="24"/>
          <w:lang w:val="en-US"/>
        </w:rPr>
        <w:t xml:space="preserve"> y </w:t>
      </w:r>
      <w:proofErr w:type="spellStart"/>
      <w:r w:rsidRPr="004F4F72">
        <w:rPr>
          <w:rFonts w:ascii="Times New Roman" w:hAnsi="Times New Roman"/>
          <w:bCs/>
          <w:sz w:val="24"/>
          <w:szCs w:val="24"/>
          <w:lang w:val="en-US"/>
        </w:rPr>
        <w:t>Martuccelli</w:t>
      </w:r>
      <w:proofErr w:type="spellEnd"/>
      <w:r w:rsidRPr="004F4F72">
        <w:rPr>
          <w:rFonts w:ascii="Times New Roman" w:hAnsi="Times New Roman"/>
          <w:bCs/>
          <w:sz w:val="24"/>
          <w:szCs w:val="24"/>
          <w:lang w:val="en-US"/>
        </w:rPr>
        <w:t>,</w:t>
      </w:r>
      <w:r w:rsidR="004F4F72" w:rsidRPr="004F4F72">
        <w:rPr>
          <w:rFonts w:ascii="Times New Roman" w:hAnsi="Times New Roman"/>
          <w:bCs/>
          <w:sz w:val="24"/>
          <w:szCs w:val="24"/>
          <w:lang w:val="en-US"/>
        </w:rPr>
        <w:t xml:space="preserve"> D.</w:t>
      </w:r>
      <w:r w:rsidRPr="004F4F72">
        <w:rPr>
          <w:rFonts w:ascii="Times New Roman" w:hAnsi="Times New Roman"/>
          <w:bCs/>
          <w:sz w:val="24"/>
          <w:szCs w:val="24"/>
          <w:lang w:val="en-US"/>
        </w:rPr>
        <w:t xml:space="preserve"> </w:t>
      </w:r>
      <w:r w:rsidR="004F4F72" w:rsidRPr="004F4F72">
        <w:rPr>
          <w:rFonts w:ascii="Times New Roman" w:hAnsi="Times New Roman"/>
          <w:bCs/>
          <w:sz w:val="24"/>
          <w:szCs w:val="24"/>
          <w:lang w:val="en-US"/>
        </w:rPr>
        <w:t>(</w:t>
      </w:r>
      <w:r w:rsidRPr="004F4F72">
        <w:rPr>
          <w:rFonts w:ascii="Times New Roman" w:hAnsi="Times New Roman"/>
          <w:bCs/>
          <w:sz w:val="24"/>
          <w:szCs w:val="24"/>
          <w:lang w:val="en-US"/>
        </w:rPr>
        <w:t>2012</w:t>
      </w:r>
      <w:r w:rsidR="004F4F72" w:rsidRPr="004F4F72">
        <w:rPr>
          <w:rFonts w:ascii="Times New Roman" w:hAnsi="Times New Roman"/>
          <w:bCs/>
          <w:sz w:val="24"/>
          <w:szCs w:val="24"/>
          <w:lang w:val="en-US"/>
        </w:rPr>
        <w:t xml:space="preserve">). </w:t>
      </w:r>
      <w:r w:rsidR="004F4F72" w:rsidRPr="004F4F72">
        <w:rPr>
          <w:rFonts w:ascii="Times New Roman" w:hAnsi="Times New Roman"/>
          <w:bCs/>
          <w:sz w:val="24"/>
          <w:szCs w:val="24"/>
          <w:lang w:val="es-ES_tradnl"/>
        </w:rPr>
        <w:t xml:space="preserve">Neoliberalismo, corporativismo y experiencias posicionales. Los casos de Chile y Francia. </w:t>
      </w:r>
      <w:r w:rsidR="004F4F72" w:rsidRPr="004F4F72">
        <w:rPr>
          <w:rFonts w:ascii="Times New Roman" w:hAnsi="Times New Roman"/>
          <w:bCs/>
          <w:i/>
          <w:sz w:val="24"/>
          <w:szCs w:val="24"/>
          <w:lang w:val="es-ES_tradnl"/>
        </w:rPr>
        <w:t>Revista Mexicana de Sociología</w:t>
      </w:r>
      <w:r w:rsidR="004F4F72" w:rsidRPr="004F4F72">
        <w:rPr>
          <w:rFonts w:ascii="Times New Roman" w:hAnsi="Times New Roman"/>
          <w:bCs/>
          <w:sz w:val="24"/>
          <w:szCs w:val="24"/>
          <w:lang w:val="es-ES_tradnl"/>
        </w:rPr>
        <w:t>, 74(2), 275-302.</w:t>
      </w:r>
    </w:p>
    <w:p w14:paraId="3FDEDC58" w14:textId="77777777" w:rsidR="007774BB" w:rsidRDefault="007774BB" w:rsidP="00977553">
      <w:pPr>
        <w:spacing w:after="0" w:line="240" w:lineRule="auto"/>
        <w:ind w:left="709" w:hanging="709"/>
        <w:jc w:val="both"/>
        <w:rPr>
          <w:rStyle w:val="Hipervnculo"/>
          <w:rFonts w:ascii="Times New Roman" w:hAnsi="Times New Roman"/>
          <w:sz w:val="24"/>
          <w:szCs w:val="24"/>
          <w:lang w:val="en-US"/>
        </w:rPr>
      </w:pPr>
      <w:r w:rsidRPr="000B2805">
        <w:rPr>
          <w:rFonts w:ascii="Times New Roman" w:hAnsi="Times New Roman"/>
          <w:sz w:val="24"/>
          <w:szCs w:val="24"/>
          <w:lang w:val="en-US"/>
        </w:rPr>
        <w:t xml:space="preserve">Bar-On, A. (1999). Social work and the missionary zeal to whip the heathen along the path of righteousness. British Journal of Social Work, 29(1), 5-26. Retrieved from </w:t>
      </w:r>
      <w:hyperlink r:id="rId12" w:history="1">
        <w:r w:rsidRPr="000B2805">
          <w:rPr>
            <w:rStyle w:val="Hipervnculo"/>
            <w:rFonts w:ascii="Times New Roman" w:hAnsi="Times New Roman"/>
            <w:sz w:val="24"/>
            <w:szCs w:val="24"/>
            <w:lang w:val="en-US"/>
          </w:rPr>
          <w:t>http://bjsw.oxfordjournals.org.proxy.library.vcu.edu/content/29/1/5.short</w:t>
        </w:r>
      </w:hyperlink>
    </w:p>
    <w:p w14:paraId="63B80371" w14:textId="77777777" w:rsidR="00A30278" w:rsidRPr="00A30278" w:rsidRDefault="00A30278" w:rsidP="00A30278">
      <w:pPr>
        <w:spacing w:after="0" w:line="240" w:lineRule="auto"/>
        <w:ind w:left="709" w:hanging="709"/>
        <w:jc w:val="both"/>
        <w:rPr>
          <w:rFonts w:ascii="Times New Roman" w:hAnsi="Times New Roman"/>
          <w:sz w:val="24"/>
          <w:szCs w:val="24"/>
          <w:lang w:val="es-ES_tradnl"/>
        </w:rPr>
      </w:pPr>
      <w:proofErr w:type="spellStart"/>
      <w:r w:rsidRPr="00A30278">
        <w:rPr>
          <w:rFonts w:ascii="Times New Roman" w:hAnsi="Times New Roman"/>
          <w:sz w:val="24"/>
          <w:szCs w:val="24"/>
          <w:lang w:val="es-ES_tradnl"/>
        </w:rPr>
        <w:lastRenderedPageBreak/>
        <w:t>Berroeta</w:t>
      </w:r>
      <w:proofErr w:type="spellEnd"/>
      <w:r w:rsidRPr="00A30278">
        <w:rPr>
          <w:rFonts w:ascii="Times New Roman" w:hAnsi="Times New Roman"/>
          <w:sz w:val="24"/>
          <w:szCs w:val="24"/>
          <w:lang w:val="es-ES_tradnl"/>
        </w:rPr>
        <w:t xml:space="preserve">, H. (2011). Apuntes para una Intervención Psicosocial con Incidencia. </w:t>
      </w:r>
      <w:r w:rsidRPr="00A30278">
        <w:rPr>
          <w:rFonts w:ascii="Times New Roman" w:hAnsi="Times New Roman"/>
          <w:i/>
          <w:sz w:val="24"/>
          <w:szCs w:val="24"/>
          <w:lang w:val="es-ES_tradnl"/>
        </w:rPr>
        <w:t>Castalia, 13</w:t>
      </w:r>
      <w:r w:rsidRPr="00A30278">
        <w:rPr>
          <w:rFonts w:ascii="Times New Roman" w:hAnsi="Times New Roman"/>
          <w:sz w:val="24"/>
          <w:szCs w:val="24"/>
          <w:lang w:val="es-ES_tradnl"/>
        </w:rPr>
        <w:t>(19), 37-50.</w:t>
      </w:r>
    </w:p>
    <w:p w14:paraId="25690056" w14:textId="77777777" w:rsidR="00975990" w:rsidRDefault="00975990" w:rsidP="00977553">
      <w:pPr>
        <w:spacing w:after="0" w:line="240" w:lineRule="auto"/>
        <w:ind w:left="709" w:hanging="709"/>
        <w:jc w:val="both"/>
        <w:rPr>
          <w:rFonts w:ascii="Times New Roman" w:hAnsi="Times New Roman"/>
          <w:bCs/>
          <w:color w:val="000000"/>
          <w:sz w:val="24"/>
          <w:szCs w:val="24"/>
          <w:lang w:val="es-CL"/>
        </w:rPr>
      </w:pPr>
      <w:proofErr w:type="spellStart"/>
      <w:r w:rsidRPr="000B2805">
        <w:rPr>
          <w:rFonts w:ascii="Times New Roman" w:hAnsi="Times New Roman"/>
          <w:bCs/>
          <w:color w:val="000000"/>
          <w:sz w:val="24"/>
          <w:szCs w:val="24"/>
          <w:lang w:val="es-CL"/>
        </w:rPr>
        <w:t>Berroeta</w:t>
      </w:r>
      <w:proofErr w:type="spellEnd"/>
      <w:r w:rsidRPr="000B2805">
        <w:rPr>
          <w:rFonts w:ascii="Times New Roman" w:hAnsi="Times New Roman"/>
          <w:bCs/>
          <w:color w:val="000000"/>
          <w:sz w:val="24"/>
          <w:szCs w:val="24"/>
          <w:lang w:val="es-CL"/>
        </w:rPr>
        <w:t xml:space="preserve">, H. (2014). El quehacer de la Psicología Comunitaria: coordenadas para una cartografía. </w:t>
      </w:r>
      <w:proofErr w:type="spellStart"/>
      <w:r w:rsidRPr="000B2805">
        <w:rPr>
          <w:rFonts w:ascii="Times New Roman" w:hAnsi="Times New Roman"/>
          <w:bCs/>
          <w:i/>
          <w:color w:val="000000"/>
          <w:sz w:val="24"/>
          <w:szCs w:val="24"/>
          <w:lang w:val="es-CL"/>
        </w:rPr>
        <w:t>Psicoperspectivas</w:t>
      </w:r>
      <w:proofErr w:type="spellEnd"/>
      <w:r w:rsidRPr="000B2805">
        <w:rPr>
          <w:rFonts w:ascii="Times New Roman" w:hAnsi="Times New Roman"/>
          <w:bCs/>
          <w:color w:val="000000"/>
          <w:sz w:val="24"/>
          <w:szCs w:val="24"/>
          <w:lang w:val="es-CL"/>
        </w:rPr>
        <w:t>, 14(2), 19-31.</w:t>
      </w:r>
    </w:p>
    <w:p w14:paraId="483EA780" w14:textId="77777777" w:rsidR="00975990" w:rsidRDefault="00271495" w:rsidP="00977553">
      <w:pPr>
        <w:spacing w:after="0" w:line="240" w:lineRule="auto"/>
        <w:ind w:left="709" w:hanging="709"/>
        <w:jc w:val="both"/>
        <w:rPr>
          <w:rFonts w:ascii="Times New Roman" w:hAnsi="Times New Roman"/>
          <w:bCs/>
          <w:color w:val="000000"/>
          <w:sz w:val="24"/>
          <w:szCs w:val="24"/>
          <w:lang w:val="en-US"/>
        </w:rPr>
      </w:pPr>
      <w:proofErr w:type="spellStart"/>
      <w:r w:rsidRPr="000B2805">
        <w:rPr>
          <w:rFonts w:ascii="Times New Roman" w:hAnsi="Times New Roman"/>
          <w:bCs/>
          <w:color w:val="000000"/>
          <w:sz w:val="24"/>
          <w:szCs w:val="24"/>
          <w:lang w:val="es-CL"/>
        </w:rPr>
        <w:t>Berroeta</w:t>
      </w:r>
      <w:proofErr w:type="spellEnd"/>
      <w:r w:rsidRPr="000B2805">
        <w:rPr>
          <w:rFonts w:ascii="Times New Roman" w:hAnsi="Times New Roman"/>
          <w:bCs/>
          <w:color w:val="000000"/>
          <w:sz w:val="24"/>
          <w:szCs w:val="24"/>
          <w:lang w:val="es-CL"/>
        </w:rPr>
        <w:t xml:space="preserve">, H., </w:t>
      </w:r>
      <w:proofErr w:type="spellStart"/>
      <w:r w:rsidRPr="000B2805">
        <w:rPr>
          <w:rFonts w:ascii="Times New Roman" w:hAnsi="Times New Roman"/>
          <w:bCs/>
          <w:color w:val="000000"/>
          <w:sz w:val="24"/>
          <w:szCs w:val="24"/>
          <w:lang w:val="es-CL"/>
        </w:rPr>
        <w:t>Hatibovic</w:t>
      </w:r>
      <w:proofErr w:type="spellEnd"/>
      <w:r w:rsidRPr="000B2805">
        <w:rPr>
          <w:rFonts w:ascii="Times New Roman" w:hAnsi="Times New Roman"/>
          <w:bCs/>
          <w:color w:val="000000"/>
          <w:sz w:val="24"/>
          <w:szCs w:val="24"/>
          <w:lang w:val="es-CL"/>
        </w:rPr>
        <w:t>, F. &amp; Asún</w:t>
      </w:r>
      <w:r w:rsidR="00975990" w:rsidRPr="000B2805">
        <w:rPr>
          <w:rFonts w:ascii="Times New Roman" w:hAnsi="Times New Roman"/>
          <w:bCs/>
          <w:color w:val="000000"/>
          <w:sz w:val="24"/>
          <w:szCs w:val="24"/>
          <w:lang w:val="es-CL"/>
        </w:rPr>
        <w:t xml:space="preserve">, D. (2012). Psicología Comunitaria: prácticas en Valparaíso y visión disciplinar de los académicos nacionales. </w:t>
      </w:r>
      <w:r w:rsidR="00975990" w:rsidRPr="000B2805">
        <w:rPr>
          <w:rFonts w:ascii="Times New Roman" w:hAnsi="Times New Roman"/>
          <w:bCs/>
          <w:i/>
          <w:color w:val="000000"/>
          <w:sz w:val="24"/>
          <w:szCs w:val="24"/>
          <w:lang w:val="en-US"/>
        </w:rPr>
        <w:t>Polis</w:t>
      </w:r>
      <w:r w:rsidR="00975990" w:rsidRPr="000B2805">
        <w:rPr>
          <w:rFonts w:ascii="Times New Roman" w:hAnsi="Times New Roman"/>
          <w:bCs/>
          <w:color w:val="000000"/>
          <w:sz w:val="24"/>
          <w:szCs w:val="24"/>
          <w:lang w:val="en-US"/>
        </w:rPr>
        <w:t xml:space="preserve">, </w:t>
      </w:r>
      <w:proofErr w:type="spellStart"/>
      <w:r w:rsidR="00975990" w:rsidRPr="000B2805">
        <w:rPr>
          <w:rFonts w:ascii="Times New Roman" w:hAnsi="Times New Roman"/>
          <w:bCs/>
          <w:i/>
          <w:color w:val="000000"/>
          <w:sz w:val="24"/>
          <w:szCs w:val="24"/>
          <w:lang w:val="en-US"/>
        </w:rPr>
        <w:t>Revista</w:t>
      </w:r>
      <w:proofErr w:type="spellEnd"/>
      <w:r w:rsidR="00975990" w:rsidRPr="000B2805">
        <w:rPr>
          <w:rFonts w:ascii="Times New Roman" w:hAnsi="Times New Roman"/>
          <w:bCs/>
          <w:i/>
          <w:color w:val="000000"/>
          <w:sz w:val="24"/>
          <w:szCs w:val="24"/>
          <w:lang w:val="en-US"/>
        </w:rPr>
        <w:t xml:space="preserve"> </w:t>
      </w:r>
      <w:proofErr w:type="spellStart"/>
      <w:r w:rsidR="00975990" w:rsidRPr="000B2805">
        <w:rPr>
          <w:rFonts w:ascii="Times New Roman" w:hAnsi="Times New Roman"/>
          <w:bCs/>
          <w:i/>
          <w:color w:val="000000"/>
          <w:sz w:val="24"/>
          <w:szCs w:val="24"/>
          <w:lang w:val="en-US"/>
        </w:rPr>
        <w:t>Latinoamericana</w:t>
      </w:r>
      <w:proofErr w:type="spellEnd"/>
      <w:r w:rsidR="00975990" w:rsidRPr="000B2805">
        <w:rPr>
          <w:rFonts w:ascii="Times New Roman" w:hAnsi="Times New Roman"/>
          <w:bCs/>
          <w:color w:val="000000"/>
          <w:sz w:val="24"/>
          <w:szCs w:val="24"/>
          <w:lang w:val="en-US"/>
        </w:rPr>
        <w:t>, 11(31), 335-354.</w:t>
      </w:r>
    </w:p>
    <w:p w14:paraId="26ACC58C" w14:textId="77777777" w:rsidR="00623C62" w:rsidRDefault="00623C62" w:rsidP="00977553">
      <w:pPr>
        <w:spacing w:after="0" w:line="240" w:lineRule="auto"/>
        <w:ind w:left="709" w:hanging="709"/>
        <w:jc w:val="both"/>
        <w:rPr>
          <w:rFonts w:ascii="Times New Roman" w:hAnsi="Times New Roman"/>
          <w:bCs/>
          <w:color w:val="000000"/>
          <w:sz w:val="24"/>
          <w:szCs w:val="24"/>
          <w:lang w:val="en-US"/>
        </w:rPr>
      </w:pPr>
      <w:r w:rsidRPr="00623C62">
        <w:rPr>
          <w:rFonts w:ascii="Times New Roman" w:hAnsi="Times New Roman"/>
          <w:bCs/>
          <w:color w:val="000000"/>
          <w:sz w:val="24"/>
          <w:szCs w:val="24"/>
          <w:lang w:val="en-US"/>
        </w:rPr>
        <w:t>Bourdieu, P. (</w:t>
      </w:r>
      <w:proofErr w:type="spellStart"/>
      <w:r>
        <w:rPr>
          <w:rFonts w:ascii="Times New Roman" w:hAnsi="Times New Roman"/>
          <w:bCs/>
          <w:color w:val="000000"/>
          <w:sz w:val="24"/>
          <w:szCs w:val="24"/>
          <w:lang w:val="en-US"/>
        </w:rPr>
        <w:t>diciembre</w:t>
      </w:r>
      <w:proofErr w:type="spellEnd"/>
      <w:r>
        <w:rPr>
          <w:rFonts w:ascii="Times New Roman" w:hAnsi="Times New Roman"/>
          <w:bCs/>
          <w:color w:val="000000"/>
          <w:sz w:val="24"/>
          <w:szCs w:val="24"/>
          <w:lang w:val="en-US"/>
        </w:rPr>
        <w:t xml:space="preserve"> de </w:t>
      </w:r>
      <w:r w:rsidRPr="00623C62">
        <w:rPr>
          <w:rFonts w:ascii="Times New Roman" w:hAnsi="Times New Roman"/>
          <w:bCs/>
          <w:color w:val="000000"/>
          <w:sz w:val="24"/>
          <w:szCs w:val="24"/>
          <w:lang w:val="en-US"/>
        </w:rPr>
        <w:t>1998). The essence of neoliberalism. Le Monde Diplomatique</w:t>
      </w:r>
      <w:r>
        <w:rPr>
          <w:rFonts w:ascii="Times New Roman" w:hAnsi="Times New Roman"/>
          <w:bCs/>
          <w:color w:val="000000"/>
          <w:sz w:val="24"/>
          <w:szCs w:val="24"/>
          <w:lang w:val="en-US"/>
        </w:rPr>
        <w:t xml:space="preserve">. </w:t>
      </w:r>
      <w:proofErr w:type="spellStart"/>
      <w:r>
        <w:rPr>
          <w:rFonts w:ascii="Times New Roman" w:hAnsi="Times New Roman"/>
          <w:bCs/>
          <w:color w:val="000000"/>
          <w:sz w:val="24"/>
          <w:szCs w:val="24"/>
          <w:lang w:val="en-US"/>
        </w:rPr>
        <w:t>Recuperado</w:t>
      </w:r>
      <w:proofErr w:type="spellEnd"/>
      <w:r>
        <w:rPr>
          <w:rFonts w:ascii="Times New Roman" w:hAnsi="Times New Roman"/>
          <w:bCs/>
          <w:color w:val="000000"/>
          <w:sz w:val="24"/>
          <w:szCs w:val="24"/>
          <w:lang w:val="en-US"/>
        </w:rPr>
        <w:t xml:space="preserve"> de </w:t>
      </w:r>
    </w:p>
    <w:p w14:paraId="4D2362DA" w14:textId="77777777" w:rsidR="00623C62" w:rsidRDefault="00623C62" w:rsidP="00977553">
      <w:pPr>
        <w:spacing w:after="0" w:line="240" w:lineRule="auto"/>
        <w:ind w:left="709" w:hanging="709"/>
        <w:jc w:val="both"/>
        <w:rPr>
          <w:rFonts w:ascii="Times New Roman" w:hAnsi="Times New Roman"/>
          <w:bCs/>
          <w:color w:val="000000"/>
          <w:sz w:val="24"/>
          <w:szCs w:val="24"/>
          <w:lang w:val="en-US"/>
        </w:rPr>
      </w:pPr>
      <w:r w:rsidRPr="00623C62">
        <w:rPr>
          <w:rFonts w:ascii="Times New Roman" w:hAnsi="Times New Roman"/>
          <w:bCs/>
          <w:color w:val="000000"/>
          <w:sz w:val="24"/>
          <w:szCs w:val="24"/>
          <w:lang w:val="en-US"/>
        </w:rPr>
        <w:t>https://mondediplo.com/1998/12/08bourdieu?fbclid=IwAR152kFUKMiZuuH2Ve6A_0Q31JgbPRxNWSjac5x-WwoobLFtpBweBSTknCs</w:t>
      </w:r>
      <w:r>
        <w:rPr>
          <w:rFonts w:ascii="Times New Roman" w:hAnsi="Times New Roman"/>
          <w:bCs/>
          <w:color w:val="000000"/>
          <w:sz w:val="24"/>
          <w:szCs w:val="24"/>
          <w:lang w:val="en-US"/>
        </w:rPr>
        <w:t>.</w:t>
      </w:r>
    </w:p>
    <w:p w14:paraId="61941A9D" w14:textId="77777777" w:rsidR="00090FD6" w:rsidRDefault="00090FD6" w:rsidP="00977553">
      <w:pPr>
        <w:spacing w:after="0" w:line="240" w:lineRule="auto"/>
        <w:ind w:left="709" w:hanging="709"/>
        <w:jc w:val="both"/>
        <w:rPr>
          <w:rFonts w:ascii="Times New Roman" w:hAnsi="Times New Roman"/>
          <w:sz w:val="24"/>
          <w:szCs w:val="24"/>
          <w:lang w:val="en-US"/>
        </w:rPr>
      </w:pPr>
      <w:r w:rsidRPr="000B2805">
        <w:rPr>
          <w:rFonts w:ascii="Times New Roman" w:hAnsi="Times New Roman"/>
          <w:sz w:val="24"/>
          <w:szCs w:val="24"/>
          <w:lang w:val="en-US"/>
        </w:rPr>
        <w:t xml:space="preserve">Brady, S. R. (2012). Discovering how community organizing leads to social change: Developing formal practice theory for social workers engaged in empowering community organizing (Doctoral dissertation, Virginia Commonwealth University). Disponible </w:t>
      </w:r>
      <w:proofErr w:type="spellStart"/>
      <w:r w:rsidRPr="000B2805">
        <w:rPr>
          <w:rFonts w:ascii="Times New Roman" w:hAnsi="Times New Roman"/>
          <w:sz w:val="24"/>
          <w:szCs w:val="24"/>
          <w:lang w:val="en-US"/>
        </w:rPr>
        <w:t>en</w:t>
      </w:r>
      <w:proofErr w:type="spellEnd"/>
      <w:r w:rsidRPr="000B2805">
        <w:rPr>
          <w:rFonts w:ascii="Times New Roman" w:hAnsi="Times New Roman"/>
          <w:sz w:val="24"/>
          <w:szCs w:val="24"/>
          <w:lang w:val="en-US"/>
        </w:rPr>
        <w:t xml:space="preserve"> ProQuest Dissertations and Thesis database. (UMI No. 3546921). </w:t>
      </w:r>
    </w:p>
    <w:p w14:paraId="09CDD593" w14:textId="77777777" w:rsidR="00166907" w:rsidRDefault="00975990" w:rsidP="00166907">
      <w:pPr>
        <w:spacing w:after="0" w:line="240" w:lineRule="auto"/>
        <w:ind w:left="709" w:hanging="709"/>
        <w:jc w:val="both"/>
        <w:rPr>
          <w:rFonts w:ascii="Times New Roman" w:hAnsi="Times New Roman"/>
          <w:bCs/>
          <w:color w:val="000000"/>
          <w:sz w:val="24"/>
          <w:szCs w:val="24"/>
          <w:lang w:val="en-US"/>
        </w:rPr>
      </w:pPr>
      <w:r w:rsidRPr="000B2805">
        <w:rPr>
          <w:rFonts w:ascii="Times New Roman" w:hAnsi="Times New Roman"/>
          <w:bCs/>
          <w:color w:val="000000"/>
          <w:sz w:val="24"/>
          <w:szCs w:val="24"/>
          <w:lang w:val="en-US"/>
        </w:rPr>
        <w:t xml:space="preserve">Brady, S., </w:t>
      </w:r>
      <w:proofErr w:type="spellStart"/>
      <w:r w:rsidRPr="000B2805">
        <w:rPr>
          <w:rFonts w:ascii="Times New Roman" w:hAnsi="Times New Roman"/>
          <w:bCs/>
          <w:color w:val="000000"/>
          <w:sz w:val="24"/>
          <w:szCs w:val="24"/>
          <w:lang w:val="en-US"/>
        </w:rPr>
        <w:t>Schoeneman</w:t>
      </w:r>
      <w:proofErr w:type="spellEnd"/>
      <w:r w:rsidRPr="000B2805">
        <w:rPr>
          <w:rFonts w:ascii="Times New Roman" w:hAnsi="Times New Roman"/>
          <w:bCs/>
          <w:color w:val="000000"/>
          <w:sz w:val="24"/>
          <w:szCs w:val="24"/>
          <w:lang w:val="en-US"/>
        </w:rPr>
        <w:t xml:space="preserve"> A. &amp; Sawyer, J. (2014). Critiquing and Analyzing the Effects of Neoliberalism on Community Organizing: Implications and Recommendations for Practitioners and Educators. </w:t>
      </w:r>
      <w:r w:rsidRPr="000B2805">
        <w:rPr>
          <w:rFonts w:ascii="Times New Roman" w:hAnsi="Times New Roman"/>
          <w:bCs/>
          <w:i/>
          <w:color w:val="000000"/>
          <w:sz w:val="24"/>
          <w:szCs w:val="24"/>
          <w:lang w:val="en-US"/>
        </w:rPr>
        <w:t>Journal for Social Action in Counseling and Psychology</w:t>
      </w:r>
      <w:r w:rsidRPr="000B2805">
        <w:rPr>
          <w:rFonts w:ascii="Times New Roman" w:hAnsi="Times New Roman"/>
          <w:bCs/>
          <w:color w:val="000000"/>
          <w:sz w:val="24"/>
          <w:szCs w:val="24"/>
          <w:lang w:val="en-US"/>
        </w:rPr>
        <w:t>, 6(1), 36-60.</w:t>
      </w:r>
    </w:p>
    <w:p w14:paraId="38872864" w14:textId="77777777" w:rsidR="001C4C60" w:rsidRPr="00623C62" w:rsidRDefault="00623C62" w:rsidP="00166907">
      <w:pPr>
        <w:spacing w:after="0" w:line="240" w:lineRule="auto"/>
        <w:ind w:left="709" w:hanging="709"/>
        <w:jc w:val="both"/>
        <w:rPr>
          <w:rFonts w:ascii="Times New Roman" w:hAnsi="Times New Roman"/>
          <w:bCs/>
          <w:color w:val="000000" w:themeColor="text1"/>
          <w:sz w:val="24"/>
          <w:szCs w:val="24"/>
          <w:lang w:val="en-US"/>
        </w:rPr>
      </w:pPr>
      <w:r w:rsidRPr="00623C62">
        <w:rPr>
          <w:rFonts w:ascii="Times New Roman" w:hAnsi="Times New Roman"/>
          <w:bCs/>
          <w:color w:val="000000" w:themeColor="text1"/>
          <w:sz w:val="24"/>
          <w:szCs w:val="24"/>
        </w:rPr>
        <w:t xml:space="preserve">Burton, M. &amp; Kagan, C. (2003), </w:t>
      </w:r>
      <w:proofErr w:type="spellStart"/>
      <w:r w:rsidRPr="00623C62">
        <w:rPr>
          <w:rFonts w:ascii="Times New Roman" w:hAnsi="Times New Roman"/>
          <w:bCs/>
          <w:color w:val="000000" w:themeColor="text1"/>
          <w:sz w:val="24"/>
          <w:szCs w:val="24"/>
        </w:rPr>
        <w:t>Public</w:t>
      </w:r>
      <w:proofErr w:type="spellEnd"/>
      <w:r w:rsidRPr="00623C62">
        <w:rPr>
          <w:rFonts w:ascii="Times New Roman" w:hAnsi="Times New Roman"/>
          <w:bCs/>
          <w:color w:val="000000" w:themeColor="text1"/>
          <w:sz w:val="24"/>
          <w:szCs w:val="24"/>
        </w:rPr>
        <w:t xml:space="preserve"> </w:t>
      </w:r>
      <w:proofErr w:type="spellStart"/>
      <w:r w:rsidRPr="00623C62">
        <w:rPr>
          <w:rFonts w:ascii="Times New Roman" w:hAnsi="Times New Roman"/>
          <w:bCs/>
          <w:color w:val="000000" w:themeColor="text1"/>
          <w:sz w:val="24"/>
          <w:szCs w:val="24"/>
        </w:rPr>
        <w:t>policy</w:t>
      </w:r>
      <w:proofErr w:type="spellEnd"/>
      <w:r w:rsidRPr="00623C62">
        <w:rPr>
          <w:rFonts w:ascii="Times New Roman" w:hAnsi="Times New Roman"/>
          <w:bCs/>
          <w:color w:val="000000" w:themeColor="text1"/>
          <w:sz w:val="24"/>
          <w:szCs w:val="24"/>
        </w:rPr>
        <w:t xml:space="preserve"> </w:t>
      </w:r>
      <w:proofErr w:type="spellStart"/>
      <w:r w:rsidRPr="00623C62">
        <w:rPr>
          <w:rFonts w:ascii="Times New Roman" w:hAnsi="Times New Roman"/>
          <w:bCs/>
          <w:color w:val="000000" w:themeColor="text1"/>
          <w:sz w:val="24"/>
          <w:szCs w:val="24"/>
        </w:rPr>
        <w:t>initiatives</w:t>
      </w:r>
      <w:proofErr w:type="spellEnd"/>
      <w:r w:rsidRPr="00623C62">
        <w:rPr>
          <w:rFonts w:ascii="Times New Roman" w:hAnsi="Times New Roman"/>
          <w:bCs/>
          <w:color w:val="000000" w:themeColor="text1"/>
          <w:sz w:val="24"/>
          <w:szCs w:val="24"/>
        </w:rPr>
        <w:t xml:space="preserve"> and </w:t>
      </w:r>
      <w:proofErr w:type="spellStart"/>
      <w:r w:rsidRPr="00623C62">
        <w:rPr>
          <w:rFonts w:ascii="Times New Roman" w:hAnsi="Times New Roman"/>
          <w:bCs/>
          <w:color w:val="000000" w:themeColor="text1"/>
          <w:sz w:val="24"/>
          <w:szCs w:val="24"/>
        </w:rPr>
        <w:t>their</w:t>
      </w:r>
      <w:proofErr w:type="spellEnd"/>
      <w:r w:rsidRPr="00623C62">
        <w:rPr>
          <w:rFonts w:ascii="Times New Roman" w:hAnsi="Times New Roman"/>
          <w:bCs/>
          <w:color w:val="000000" w:themeColor="text1"/>
          <w:sz w:val="24"/>
          <w:szCs w:val="24"/>
        </w:rPr>
        <w:t xml:space="preserve"> </w:t>
      </w:r>
      <w:proofErr w:type="spellStart"/>
      <w:r w:rsidRPr="00623C62">
        <w:rPr>
          <w:rFonts w:ascii="Times New Roman" w:hAnsi="Times New Roman"/>
          <w:bCs/>
          <w:color w:val="000000" w:themeColor="text1"/>
          <w:sz w:val="24"/>
          <w:szCs w:val="24"/>
        </w:rPr>
        <w:t>impact</w:t>
      </w:r>
      <w:proofErr w:type="spellEnd"/>
      <w:r w:rsidRPr="00623C62">
        <w:rPr>
          <w:rFonts w:ascii="Times New Roman" w:hAnsi="Times New Roman"/>
          <w:bCs/>
          <w:color w:val="000000" w:themeColor="text1"/>
          <w:sz w:val="24"/>
          <w:szCs w:val="24"/>
        </w:rPr>
        <w:t xml:space="preserve"> </w:t>
      </w:r>
      <w:proofErr w:type="spellStart"/>
      <w:r w:rsidRPr="00623C62">
        <w:rPr>
          <w:rFonts w:ascii="Times New Roman" w:hAnsi="Times New Roman"/>
          <w:bCs/>
          <w:color w:val="000000" w:themeColor="text1"/>
          <w:sz w:val="24"/>
          <w:szCs w:val="24"/>
        </w:rPr>
        <w:t>on</w:t>
      </w:r>
      <w:proofErr w:type="spellEnd"/>
      <w:r w:rsidRPr="00623C62">
        <w:rPr>
          <w:rFonts w:ascii="Times New Roman" w:hAnsi="Times New Roman"/>
          <w:bCs/>
          <w:color w:val="000000" w:themeColor="text1"/>
          <w:sz w:val="24"/>
          <w:szCs w:val="24"/>
        </w:rPr>
        <w:t xml:space="preserve"> </w:t>
      </w:r>
      <w:proofErr w:type="spellStart"/>
      <w:r w:rsidRPr="00623C62">
        <w:rPr>
          <w:rFonts w:ascii="Times New Roman" w:hAnsi="Times New Roman"/>
          <w:bCs/>
          <w:color w:val="000000" w:themeColor="text1"/>
          <w:sz w:val="24"/>
          <w:szCs w:val="24"/>
        </w:rPr>
        <w:t>communities</w:t>
      </w:r>
      <w:proofErr w:type="spellEnd"/>
      <w:r w:rsidRPr="00623C62">
        <w:rPr>
          <w:rFonts w:ascii="Times New Roman" w:hAnsi="Times New Roman"/>
          <w:bCs/>
          <w:color w:val="000000" w:themeColor="text1"/>
          <w:sz w:val="24"/>
          <w:szCs w:val="24"/>
        </w:rPr>
        <w:t xml:space="preserve">: </w:t>
      </w:r>
      <w:proofErr w:type="spellStart"/>
      <w:r w:rsidRPr="00623C62">
        <w:rPr>
          <w:rFonts w:ascii="Times New Roman" w:hAnsi="Times New Roman"/>
          <w:bCs/>
          <w:color w:val="000000" w:themeColor="text1"/>
          <w:sz w:val="24"/>
          <w:szCs w:val="24"/>
        </w:rPr>
        <w:t>Challenges</w:t>
      </w:r>
      <w:proofErr w:type="spellEnd"/>
      <w:r w:rsidRPr="00623C62">
        <w:rPr>
          <w:rFonts w:ascii="Times New Roman" w:hAnsi="Times New Roman"/>
          <w:bCs/>
          <w:color w:val="000000" w:themeColor="text1"/>
          <w:sz w:val="24"/>
          <w:szCs w:val="24"/>
        </w:rPr>
        <w:t xml:space="preserve"> </w:t>
      </w:r>
      <w:proofErr w:type="spellStart"/>
      <w:r w:rsidRPr="00623C62">
        <w:rPr>
          <w:rFonts w:ascii="Times New Roman" w:hAnsi="Times New Roman"/>
          <w:bCs/>
          <w:color w:val="000000" w:themeColor="text1"/>
          <w:sz w:val="24"/>
          <w:szCs w:val="24"/>
        </w:rPr>
        <w:t>for</w:t>
      </w:r>
      <w:proofErr w:type="spellEnd"/>
      <w:r w:rsidRPr="00623C62">
        <w:rPr>
          <w:rFonts w:ascii="Times New Roman" w:hAnsi="Times New Roman"/>
          <w:bCs/>
          <w:color w:val="000000" w:themeColor="text1"/>
          <w:sz w:val="24"/>
          <w:szCs w:val="24"/>
        </w:rPr>
        <w:t xml:space="preserve"> </w:t>
      </w:r>
      <w:proofErr w:type="spellStart"/>
      <w:r w:rsidRPr="00623C62">
        <w:rPr>
          <w:rFonts w:ascii="Times New Roman" w:hAnsi="Times New Roman"/>
          <w:bCs/>
          <w:color w:val="000000" w:themeColor="text1"/>
          <w:sz w:val="24"/>
          <w:szCs w:val="24"/>
        </w:rPr>
        <w:t>community</w:t>
      </w:r>
      <w:proofErr w:type="spellEnd"/>
      <w:r w:rsidRPr="00623C62">
        <w:rPr>
          <w:rFonts w:ascii="Times New Roman" w:hAnsi="Times New Roman"/>
          <w:bCs/>
          <w:color w:val="000000" w:themeColor="text1"/>
          <w:sz w:val="24"/>
          <w:szCs w:val="24"/>
        </w:rPr>
        <w:t xml:space="preserve"> </w:t>
      </w:r>
      <w:proofErr w:type="spellStart"/>
      <w:r w:rsidRPr="00623C62">
        <w:rPr>
          <w:rFonts w:ascii="Times New Roman" w:hAnsi="Times New Roman"/>
          <w:bCs/>
          <w:color w:val="000000" w:themeColor="text1"/>
          <w:sz w:val="24"/>
          <w:szCs w:val="24"/>
        </w:rPr>
        <w:t>psychology</w:t>
      </w:r>
      <w:proofErr w:type="spellEnd"/>
      <w:r w:rsidRPr="00623C62">
        <w:rPr>
          <w:rFonts w:ascii="Times New Roman" w:hAnsi="Times New Roman"/>
          <w:bCs/>
          <w:color w:val="000000" w:themeColor="text1"/>
          <w:sz w:val="24"/>
          <w:szCs w:val="24"/>
        </w:rPr>
        <w:t>. Consultado en: &lt;www.compsy.org.uk/pub%20pol%20paper.pdf&gt;.</w:t>
      </w:r>
    </w:p>
    <w:p w14:paraId="342562D0" w14:textId="77777777" w:rsidR="00A43EE4" w:rsidRDefault="00A43EE4" w:rsidP="00977553">
      <w:pPr>
        <w:spacing w:after="0" w:line="240" w:lineRule="auto"/>
        <w:ind w:left="709" w:hanging="709"/>
        <w:jc w:val="both"/>
        <w:rPr>
          <w:rFonts w:ascii="Times New Roman" w:hAnsi="Times New Roman"/>
          <w:sz w:val="24"/>
          <w:szCs w:val="24"/>
        </w:rPr>
      </w:pPr>
      <w:proofErr w:type="spellStart"/>
      <w:r w:rsidRPr="000B2805">
        <w:rPr>
          <w:rFonts w:ascii="Times New Roman" w:hAnsi="Times New Roman"/>
          <w:sz w:val="24"/>
          <w:szCs w:val="24"/>
          <w:lang w:val="en-US"/>
        </w:rPr>
        <w:t>Choudry</w:t>
      </w:r>
      <w:proofErr w:type="spellEnd"/>
      <w:r w:rsidRPr="000B2805">
        <w:rPr>
          <w:rFonts w:ascii="Times New Roman" w:hAnsi="Times New Roman"/>
          <w:sz w:val="24"/>
          <w:szCs w:val="24"/>
          <w:lang w:val="en-US"/>
        </w:rPr>
        <w:t xml:space="preserve">, A., &amp; </w:t>
      </w:r>
      <w:proofErr w:type="spellStart"/>
      <w:r w:rsidRPr="000B2805">
        <w:rPr>
          <w:rFonts w:ascii="Times New Roman" w:hAnsi="Times New Roman"/>
          <w:sz w:val="24"/>
          <w:szCs w:val="24"/>
          <w:lang w:val="en-US"/>
        </w:rPr>
        <w:t>Shragge</w:t>
      </w:r>
      <w:proofErr w:type="spellEnd"/>
      <w:r w:rsidRPr="000B2805">
        <w:rPr>
          <w:rFonts w:ascii="Times New Roman" w:hAnsi="Times New Roman"/>
          <w:sz w:val="24"/>
          <w:szCs w:val="24"/>
          <w:lang w:val="en-US"/>
        </w:rPr>
        <w:t xml:space="preserve">, R. (2011). Disciplining dissent: NGOs and community organizations. </w:t>
      </w:r>
      <w:proofErr w:type="spellStart"/>
      <w:r w:rsidRPr="000B2805">
        <w:rPr>
          <w:rFonts w:ascii="Times New Roman" w:hAnsi="Times New Roman"/>
          <w:sz w:val="24"/>
          <w:szCs w:val="24"/>
        </w:rPr>
        <w:t>Globalizations</w:t>
      </w:r>
      <w:proofErr w:type="spellEnd"/>
      <w:r w:rsidRPr="000B2805">
        <w:rPr>
          <w:rFonts w:ascii="Times New Roman" w:hAnsi="Times New Roman"/>
          <w:sz w:val="24"/>
          <w:szCs w:val="24"/>
        </w:rPr>
        <w:t>, 8(4), 503-517. doi:10.1080/14747731.2011.585855</w:t>
      </w:r>
    </w:p>
    <w:p w14:paraId="194CA147" w14:textId="77777777" w:rsidR="00A30278" w:rsidRPr="00A30278" w:rsidRDefault="00A30278" w:rsidP="00A30278">
      <w:pPr>
        <w:spacing w:after="0" w:line="240" w:lineRule="auto"/>
        <w:ind w:left="709" w:hanging="709"/>
        <w:jc w:val="both"/>
        <w:rPr>
          <w:rFonts w:ascii="Times New Roman" w:hAnsi="Times New Roman"/>
          <w:bCs/>
          <w:color w:val="000000"/>
          <w:sz w:val="24"/>
          <w:szCs w:val="24"/>
          <w:lang w:val="es-ES_tradnl"/>
        </w:rPr>
      </w:pPr>
      <w:r w:rsidRPr="00A30278">
        <w:rPr>
          <w:rFonts w:ascii="Times New Roman" w:hAnsi="Times New Roman"/>
          <w:bCs/>
          <w:color w:val="000000"/>
          <w:sz w:val="24"/>
          <w:szCs w:val="24"/>
          <w:lang w:val="es-ES_tradnl"/>
        </w:rPr>
        <w:t xml:space="preserve">De la Maza, G. (2004). Políticas públicas y sociedad civil en Chile: el caso de las políticas sociales (1990-2004). </w:t>
      </w:r>
      <w:r w:rsidRPr="00A30278">
        <w:rPr>
          <w:rFonts w:ascii="Times New Roman" w:hAnsi="Times New Roman"/>
          <w:bCs/>
          <w:i/>
          <w:color w:val="000000"/>
          <w:sz w:val="24"/>
          <w:szCs w:val="24"/>
          <w:lang w:val="es-ES_tradnl"/>
        </w:rPr>
        <w:t xml:space="preserve">Política, 43, </w:t>
      </w:r>
      <w:r w:rsidRPr="00A30278">
        <w:rPr>
          <w:rFonts w:ascii="Times New Roman" w:hAnsi="Times New Roman"/>
          <w:bCs/>
          <w:color w:val="000000"/>
          <w:sz w:val="24"/>
          <w:szCs w:val="24"/>
          <w:lang w:val="es-ES_tradnl"/>
        </w:rPr>
        <w:t>105-148.</w:t>
      </w:r>
    </w:p>
    <w:p w14:paraId="2BD3E0DC" w14:textId="77777777" w:rsidR="00975990" w:rsidRDefault="00975990" w:rsidP="00977553">
      <w:pPr>
        <w:spacing w:after="0" w:line="240" w:lineRule="auto"/>
        <w:ind w:left="709" w:hanging="709"/>
        <w:jc w:val="both"/>
        <w:rPr>
          <w:rFonts w:ascii="Times New Roman" w:hAnsi="Times New Roman"/>
          <w:bCs/>
          <w:color w:val="000000"/>
          <w:sz w:val="24"/>
          <w:szCs w:val="24"/>
          <w:lang w:val="es-CL"/>
        </w:rPr>
      </w:pPr>
      <w:r w:rsidRPr="000B2805">
        <w:rPr>
          <w:rFonts w:ascii="Times New Roman" w:hAnsi="Times New Roman"/>
          <w:bCs/>
          <w:color w:val="000000"/>
          <w:sz w:val="24"/>
          <w:szCs w:val="24"/>
          <w:lang w:val="es-ES"/>
        </w:rPr>
        <w:t xml:space="preserve">De la Maza, G. (2011). Espacio público y participación ciudadana en la gestión pública en Chile: límites y posibilidades. </w:t>
      </w:r>
      <w:r w:rsidRPr="000B2805">
        <w:rPr>
          <w:rFonts w:ascii="Times New Roman" w:hAnsi="Times New Roman"/>
          <w:bCs/>
          <w:i/>
          <w:iCs/>
          <w:color w:val="000000"/>
          <w:sz w:val="24"/>
          <w:szCs w:val="24"/>
          <w:lang w:val="es-CL"/>
        </w:rPr>
        <w:t>Polis, 10</w:t>
      </w:r>
      <w:r w:rsidRPr="000B2805">
        <w:rPr>
          <w:rFonts w:ascii="Times New Roman" w:hAnsi="Times New Roman"/>
          <w:bCs/>
          <w:color w:val="000000"/>
          <w:sz w:val="24"/>
          <w:szCs w:val="24"/>
          <w:lang w:val="es-CL"/>
        </w:rPr>
        <w:t>(30), 45-75.</w:t>
      </w:r>
    </w:p>
    <w:p w14:paraId="7A661702" w14:textId="77777777" w:rsidR="00AD61A9" w:rsidRPr="00623C62" w:rsidRDefault="00AD61A9" w:rsidP="00977553">
      <w:pPr>
        <w:spacing w:after="0" w:line="240" w:lineRule="auto"/>
        <w:ind w:left="709" w:hanging="709"/>
        <w:jc w:val="both"/>
        <w:rPr>
          <w:rFonts w:ascii="Times New Roman" w:hAnsi="Times New Roman"/>
          <w:bCs/>
          <w:color w:val="000000" w:themeColor="text1"/>
          <w:sz w:val="24"/>
          <w:szCs w:val="24"/>
          <w:lang w:val="es-ES_tradnl"/>
        </w:rPr>
      </w:pPr>
      <w:r w:rsidRPr="00623C62">
        <w:rPr>
          <w:rFonts w:ascii="Times New Roman" w:hAnsi="Times New Roman"/>
          <w:bCs/>
          <w:color w:val="000000" w:themeColor="text1"/>
          <w:sz w:val="24"/>
          <w:szCs w:val="24"/>
        </w:rPr>
        <w:t xml:space="preserve">Esping-Andersen, </w:t>
      </w:r>
      <w:proofErr w:type="spellStart"/>
      <w:r w:rsidRPr="00623C62">
        <w:rPr>
          <w:rFonts w:ascii="Times New Roman" w:hAnsi="Times New Roman"/>
          <w:bCs/>
          <w:color w:val="000000" w:themeColor="text1"/>
          <w:sz w:val="24"/>
          <w:szCs w:val="24"/>
        </w:rPr>
        <w:t>Katzman</w:t>
      </w:r>
      <w:proofErr w:type="spellEnd"/>
      <w:r w:rsidRPr="00623C62">
        <w:rPr>
          <w:rFonts w:ascii="Times New Roman" w:hAnsi="Times New Roman"/>
          <w:bCs/>
          <w:color w:val="000000" w:themeColor="text1"/>
          <w:sz w:val="24"/>
          <w:szCs w:val="24"/>
        </w:rPr>
        <w:t xml:space="preserve"> y </w:t>
      </w:r>
      <w:proofErr w:type="spellStart"/>
      <w:r w:rsidRPr="00623C62">
        <w:rPr>
          <w:rFonts w:ascii="Times New Roman" w:hAnsi="Times New Roman"/>
          <w:bCs/>
          <w:color w:val="000000" w:themeColor="text1"/>
          <w:sz w:val="24"/>
          <w:szCs w:val="24"/>
        </w:rPr>
        <w:t>Wormald</w:t>
      </w:r>
      <w:proofErr w:type="spellEnd"/>
      <w:r w:rsidRPr="00623C62">
        <w:rPr>
          <w:rFonts w:ascii="Times New Roman" w:hAnsi="Times New Roman"/>
          <w:bCs/>
          <w:color w:val="000000" w:themeColor="text1"/>
          <w:sz w:val="24"/>
          <w:szCs w:val="24"/>
        </w:rPr>
        <w:t xml:space="preserve"> (2002)</w:t>
      </w:r>
      <w:r w:rsidR="00C97FBB" w:rsidRPr="00623C62">
        <w:rPr>
          <w:rFonts w:ascii="Times New Roman" w:hAnsi="Times New Roman"/>
          <w:bCs/>
          <w:color w:val="000000" w:themeColor="text1"/>
          <w:sz w:val="24"/>
          <w:szCs w:val="24"/>
        </w:rPr>
        <w:t xml:space="preserve">. </w:t>
      </w:r>
      <w:proofErr w:type="spellStart"/>
      <w:r w:rsidR="00C97FBB" w:rsidRPr="00623C62">
        <w:rPr>
          <w:rFonts w:ascii="Times New Roman" w:hAnsi="Times New Roman"/>
          <w:bCs/>
          <w:i/>
          <w:iCs/>
          <w:color w:val="000000" w:themeColor="text1"/>
          <w:sz w:val="24"/>
          <w:szCs w:val="24"/>
          <w:lang w:val="es-ES_tradnl"/>
        </w:rPr>
        <w:t>Why</w:t>
      </w:r>
      <w:proofErr w:type="spellEnd"/>
      <w:r w:rsidR="00C97FBB" w:rsidRPr="00623C62">
        <w:rPr>
          <w:rFonts w:ascii="Times New Roman" w:hAnsi="Times New Roman"/>
          <w:bCs/>
          <w:i/>
          <w:iCs/>
          <w:color w:val="000000" w:themeColor="text1"/>
          <w:sz w:val="24"/>
          <w:szCs w:val="24"/>
          <w:lang w:val="es-ES_tradnl"/>
        </w:rPr>
        <w:t xml:space="preserve"> </w:t>
      </w:r>
      <w:proofErr w:type="spellStart"/>
      <w:r w:rsidR="00C97FBB" w:rsidRPr="00623C62">
        <w:rPr>
          <w:rFonts w:ascii="Times New Roman" w:hAnsi="Times New Roman"/>
          <w:bCs/>
          <w:i/>
          <w:iCs/>
          <w:color w:val="000000" w:themeColor="text1"/>
          <w:sz w:val="24"/>
          <w:szCs w:val="24"/>
          <w:lang w:val="es-ES_tradnl"/>
        </w:rPr>
        <w:t>we</w:t>
      </w:r>
      <w:proofErr w:type="spellEnd"/>
      <w:r w:rsidR="00C97FBB" w:rsidRPr="00623C62">
        <w:rPr>
          <w:rFonts w:ascii="Times New Roman" w:hAnsi="Times New Roman"/>
          <w:bCs/>
          <w:i/>
          <w:iCs/>
          <w:color w:val="000000" w:themeColor="text1"/>
          <w:sz w:val="24"/>
          <w:szCs w:val="24"/>
          <w:lang w:val="es-ES_tradnl"/>
        </w:rPr>
        <w:t xml:space="preserve"> </w:t>
      </w:r>
      <w:proofErr w:type="spellStart"/>
      <w:r w:rsidR="00C97FBB" w:rsidRPr="00623C62">
        <w:rPr>
          <w:rFonts w:ascii="Times New Roman" w:hAnsi="Times New Roman"/>
          <w:bCs/>
          <w:i/>
          <w:iCs/>
          <w:color w:val="000000" w:themeColor="text1"/>
          <w:sz w:val="24"/>
          <w:szCs w:val="24"/>
          <w:lang w:val="es-ES_tradnl"/>
        </w:rPr>
        <w:t>Need</w:t>
      </w:r>
      <w:proofErr w:type="spellEnd"/>
      <w:r w:rsidR="00C97FBB" w:rsidRPr="00623C62">
        <w:rPr>
          <w:rFonts w:ascii="Times New Roman" w:hAnsi="Times New Roman"/>
          <w:bCs/>
          <w:i/>
          <w:iCs/>
          <w:color w:val="000000" w:themeColor="text1"/>
          <w:sz w:val="24"/>
          <w:szCs w:val="24"/>
          <w:lang w:val="es-ES_tradnl"/>
        </w:rPr>
        <w:t xml:space="preserve"> a New </w:t>
      </w:r>
      <w:proofErr w:type="spellStart"/>
      <w:r w:rsidR="00C97FBB" w:rsidRPr="00623C62">
        <w:rPr>
          <w:rFonts w:ascii="Times New Roman" w:hAnsi="Times New Roman"/>
          <w:bCs/>
          <w:i/>
          <w:iCs/>
          <w:color w:val="000000" w:themeColor="text1"/>
          <w:sz w:val="24"/>
          <w:szCs w:val="24"/>
          <w:lang w:val="es-ES_tradnl"/>
        </w:rPr>
        <w:t>Welfare</w:t>
      </w:r>
      <w:proofErr w:type="spellEnd"/>
      <w:r w:rsidR="00C97FBB" w:rsidRPr="00623C62">
        <w:rPr>
          <w:rFonts w:ascii="Times New Roman" w:hAnsi="Times New Roman"/>
          <w:bCs/>
          <w:i/>
          <w:iCs/>
          <w:color w:val="000000" w:themeColor="text1"/>
          <w:sz w:val="24"/>
          <w:szCs w:val="24"/>
          <w:lang w:val="es-ES_tradnl"/>
        </w:rPr>
        <w:t xml:space="preserve"> </w:t>
      </w:r>
      <w:proofErr w:type="spellStart"/>
      <w:r w:rsidR="00C97FBB" w:rsidRPr="00623C62">
        <w:rPr>
          <w:rFonts w:ascii="Times New Roman" w:hAnsi="Times New Roman"/>
          <w:bCs/>
          <w:i/>
          <w:iCs/>
          <w:color w:val="000000" w:themeColor="text1"/>
          <w:sz w:val="24"/>
          <w:szCs w:val="24"/>
          <w:lang w:val="es-ES_tradnl"/>
        </w:rPr>
        <w:t>State</w:t>
      </w:r>
      <w:proofErr w:type="spellEnd"/>
      <w:r w:rsidR="00C97FBB" w:rsidRPr="00623C62">
        <w:rPr>
          <w:rFonts w:ascii="Times New Roman" w:hAnsi="Times New Roman"/>
          <w:bCs/>
          <w:color w:val="000000" w:themeColor="text1"/>
          <w:sz w:val="24"/>
          <w:szCs w:val="24"/>
          <w:lang w:val="es-ES_tradnl"/>
        </w:rPr>
        <w:t xml:space="preserve">. Oxford: Oxford </w:t>
      </w:r>
      <w:proofErr w:type="spellStart"/>
      <w:r w:rsidR="00C97FBB" w:rsidRPr="00623C62">
        <w:rPr>
          <w:rFonts w:ascii="Times New Roman" w:hAnsi="Times New Roman"/>
          <w:bCs/>
          <w:color w:val="000000" w:themeColor="text1"/>
          <w:sz w:val="24"/>
          <w:szCs w:val="24"/>
          <w:lang w:val="es-ES_tradnl"/>
        </w:rPr>
        <w:t>University</w:t>
      </w:r>
      <w:proofErr w:type="spellEnd"/>
      <w:r w:rsidR="00C97FBB" w:rsidRPr="00623C62">
        <w:rPr>
          <w:rFonts w:ascii="Times New Roman" w:hAnsi="Times New Roman"/>
          <w:bCs/>
          <w:color w:val="000000" w:themeColor="text1"/>
          <w:sz w:val="24"/>
          <w:szCs w:val="24"/>
          <w:lang w:val="es-ES_tradnl"/>
        </w:rPr>
        <w:t xml:space="preserve"> </w:t>
      </w:r>
      <w:proofErr w:type="spellStart"/>
      <w:r w:rsidR="00C97FBB" w:rsidRPr="00623C62">
        <w:rPr>
          <w:rFonts w:ascii="Times New Roman" w:hAnsi="Times New Roman"/>
          <w:bCs/>
          <w:color w:val="000000" w:themeColor="text1"/>
          <w:sz w:val="24"/>
          <w:szCs w:val="24"/>
          <w:lang w:val="es-ES_tradnl"/>
        </w:rPr>
        <w:t>Press</w:t>
      </w:r>
      <w:proofErr w:type="spellEnd"/>
      <w:r w:rsidR="00C97FBB" w:rsidRPr="00623C62">
        <w:rPr>
          <w:rFonts w:ascii="Times New Roman" w:hAnsi="Times New Roman"/>
          <w:bCs/>
          <w:color w:val="000000" w:themeColor="text1"/>
          <w:sz w:val="24"/>
          <w:szCs w:val="24"/>
          <w:lang w:val="es-ES_tradnl"/>
        </w:rPr>
        <w:t>. </w:t>
      </w:r>
    </w:p>
    <w:p w14:paraId="398DA5AF" w14:textId="77777777" w:rsidR="007500CC" w:rsidRDefault="000528AB" w:rsidP="00977553">
      <w:pPr>
        <w:spacing w:after="0" w:line="240" w:lineRule="auto"/>
        <w:ind w:left="709" w:hanging="709"/>
        <w:jc w:val="both"/>
        <w:rPr>
          <w:rFonts w:ascii="Times New Roman" w:hAnsi="Times New Roman"/>
          <w:bCs/>
          <w:color w:val="000000"/>
          <w:sz w:val="24"/>
          <w:szCs w:val="24"/>
          <w:lang w:val="es-CL"/>
        </w:rPr>
      </w:pPr>
      <w:proofErr w:type="spellStart"/>
      <w:r w:rsidRPr="000B2805">
        <w:rPr>
          <w:rFonts w:ascii="Times New Roman" w:hAnsi="Times New Roman"/>
          <w:bCs/>
          <w:color w:val="000000"/>
          <w:sz w:val="24"/>
          <w:szCs w:val="24"/>
          <w:lang w:val="es-CL"/>
        </w:rPr>
        <w:t>Francescato</w:t>
      </w:r>
      <w:proofErr w:type="spellEnd"/>
      <w:r w:rsidRPr="000B2805">
        <w:rPr>
          <w:rFonts w:ascii="Times New Roman" w:hAnsi="Times New Roman"/>
          <w:bCs/>
          <w:color w:val="000000"/>
          <w:sz w:val="24"/>
          <w:szCs w:val="24"/>
          <w:lang w:val="es-CL"/>
        </w:rPr>
        <w:t xml:space="preserve">, D., </w:t>
      </w:r>
      <w:proofErr w:type="spellStart"/>
      <w:r w:rsidRPr="000B2805">
        <w:rPr>
          <w:rFonts w:ascii="Times New Roman" w:hAnsi="Times New Roman"/>
          <w:bCs/>
          <w:color w:val="000000"/>
          <w:sz w:val="24"/>
          <w:szCs w:val="24"/>
          <w:lang w:val="es-CL"/>
        </w:rPr>
        <w:t>Tomai</w:t>
      </w:r>
      <w:proofErr w:type="spellEnd"/>
      <w:r w:rsidRPr="000B2805">
        <w:rPr>
          <w:rFonts w:ascii="Times New Roman" w:hAnsi="Times New Roman"/>
          <w:bCs/>
          <w:color w:val="000000"/>
          <w:sz w:val="24"/>
          <w:szCs w:val="24"/>
          <w:lang w:val="es-CL"/>
        </w:rPr>
        <w:t xml:space="preserve">, M. &amp; </w:t>
      </w:r>
      <w:proofErr w:type="spellStart"/>
      <w:r w:rsidRPr="000B2805">
        <w:rPr>
          <w:rFonts w:ascii="Times New Roman" w:hAnsi="Times New Roman"/>
          <w:bCs/>
          <w:color w:val="000000"/>
          <w:sz w:val="24"/>
          <w:szCs w:val="24"/>
          <w:lang w:val="es-CL"/>
        </w:rPr>
        <w:t>Mebane</w:t>
      </w:r>
      <w:proofErr w:type="spellEnd"/>
      <w:r w:rsidRPr="000B2805">
        <w:rPr>
          <w:rFonts w:ascii="Times New Roman" w:hAnsi="Times New Roman"/>
          <w:bCs/>
          <w:color w:val="000000"/>
          <w:sz w:val="24"/>
          <w:szCs w:val="24"/>
          <w:lang w:val="es-CL"/>
        </w:rPr>
        <w:t xml:space="preserve">, M. (2006). </w:t>
      </w:r>
      <w:r w:rsidRPr="000B2805">
        <w:rPr>
          <w:rFonts w:ascii="Times New Roman" w:hAnsi="Times New Roman"/>
          <w:bCs/>
          <w:i/>
          <w:color w:val="000000"/>
          <w:sz w:val="24"/>
          <w:szCs w:val="24"/>
          <w:lang w:val="es-CL"/>
        </w:rPr>
        <w:t>Psicología comunitaria en la enseñanza y la orientación. Experiencias de formación: presencial y online.</w:t>
      </w:r>
      <w:r w:rsidRPr="000B2805">
        <w:rPr>
          <w:rFonts w:ascii="Times New Roman" w:hAnsi="Times New Roman"/>
          <w:bCs/>
          <w:color w:val="000000"/>
          <w:sz w:val="24"/>
          <w:szCs w:val="24"/>
          <w:lang w:val="es-CL"/>
        </w:rPr>
        <w:t xml:space="preserve"> Madrid: Narcea</w:t>
      </w:r>
    </w:p>
    <w:p w14:paraId="0A19EB17" w14:textId="77777777" w:rsidR="001C4C60" w:rsidRDefault="00975990" w:rsidP="00166907">
      <w:pPr>
        <w:spacing w:after="0" w:line="240" w:lineRule="auto"/>
        <w:ind w:left="709" w:hanging="709"/>
        <w:jc w:val="both"/>
        <w:rPr>
          <w:rFonts w:ascii="Times New Roman" w:hAnsi="Times New Roman"/>
          <w:bCs/>
          <w:color w:val="000000"/>
          <w:sz w:val="24"/>
          <w:szCs w:val="24"/>
          <w:lang w:val="es-ES"/>
        </w:rPr>
      </w:pPr>
      <w:r w:rsidRPr="000B2805">
        <w:rPr>
          <w:rFonts w:ascii="Times New Roman" w:hAnsi="Times New Roman"/>
          <w:bCs/>
          <w:color w:val="000000"/>
          <w:sz w:val="24"/>
          <w:szCs w:val="24"/>
          <w:lang w:val="es-ES"/>
        </w:rPr>
        <w:t xml:space="preserve">Fuenmayor, J. (2014). Política pública en América Latina en un contexto neoliberal: Una revisión crítica de sus enfoques, teorías y modelos. </w:t>
      </w:r>
      <w:r w:rsidRPr="000B2805">
        <w:rPr>
          <w:rFonts w:ascii="Times New Roman" w:hAnsi="Times New Roman"/>
          <w:bCs/>
          <w:i/>
          <w:iCs/>
          <w:color w:val="000000"/>
          <w:sz w:val="24"/>
          <w:szCs w:val="24"/>
          <w:lang w:val="es-ES"/>
        </w:rPr>
        <w:t xml:space="preserve">Cinta de </w:t>
      </w:r>
      <w:proofErr w:type="spellStart"/>
      <w:r w:rsidRPr="000B2805">
        <w:rPr>
          <w:rFonts w:ascii="Times New Roman" w:hAnsi="Times New Roman"/>
          <w:bCs/>
          <w:i/>
          <w:iCs/>
          <w:color w:val="000000"/>
          <w:sz w:val="24"/>
          <w:szCs w:val="24"/>
          <w:lang w:val="es-ES"/>
        </w:rPr>
        <w:t>Moebio</w:t>
      </w:r>
      <w:proofErr w:type="spellEnd"/>
      <w:r w:rsidRPr="000B2805">
        <w:rPr>
          <w:rFonts w:ascii="Times New Roman" w:hAnsi="Times New Roman"/>
          <w:bCs/>
          <w:i/>
          <w:iCs/>
          <w:color w:val="000000"/>
          <w:sz w:val="24"/>
          <w:szCs w:val="24"/>
          <w:lang w:val="es-ES"/>
        </w:rPr>
        <w:t xml:space="preserve">, 50, </w:t>
      </w:r>
      <w:r w:rsidRPr="000B2805">
        <w:rPr>
          <w:rFonts w:ascii="Times New Roman" w:hAnsi="Times New Roman"/>
          <w:bCs/>
          <w:color w:val="000000"/>
          <w:sz w:val="24"/>
          <w:szCs w:val="24"/>
          <w:lang w:val="es-ES"/>
        </w:rPr>
        <w:t xml:space="preserve">39-52. </w:t>
      </w:r>
    </w:p>
    <w:p w14:paraId="1F5C93E5" w14:textId="77777777" w:rsidR="00166907" w:rsidRDefault="00975990" w:rsidP="00166907">
      <w:pPr>
        <w:spacing w:after="0" w:line="240" w:lineRule="auto"/>
        <w:ind w:left="709" w:hanging="709"/>
        <w:jc w:val="both"/>
        <w:rPr>
          <w:rFonts w:ascii="Times New Roman" w:eastAsia="Times New Roman" w:hAnsi="Times New Roman"/>
          <w:sz w:val="24"/>
          <w:szCs w:val="24"/>
          <w:lang w:val="en-US"/>
        </w:rPr>
      </w:pPr>
      <w:r w:rsidRPr="000B2805">
        <w:rPr>
          <w:rFonts w:ascii="Times New Roman" w:hAnsi="Times New Roman"/>
          <w:bCs/>
          <w:color w:val="000000"/>
          <w:sz w:val="24"/>
          <w:szCs w:val="24"/>
          <w:lang w:val="es-CL"/>
        </w:rPr>
        <w:t>Gainza, A. (2006). La entrevista en profundidad individual. En Canales, M. (Ed).</w:t>
      </w:r>
      <w:r w:rsidR="00166907" w:rsidRPr="000B2805">
        <w:rPr>
          <w:rFonts w:ascii="Times New Roman" w:hAnsi="Times New Roman"/>
          <w:bCs/>
          <w:color w:val="000000"/>
          <w:sz w:val="24"/>
          <w:szCs w:val="24"/>
          <w:lang w:val="es-CL"/>
        </w:rPr>
        <w:t xml:space="preserve"> </w:t>
      </w:r>
      <w:r w:rsidRPr="000B2805">
        <w:rPr>
          <w:rFonts w:ascii="Times New Roman" w:hAnsi="Times New Roman"/>
          <w:bCs/>
          <w:i/>
          <w:color w:val="000000"/>
          <w:sz w:val="24"/>
          <w:szCs w:val="24"/>
          <w:lang w:val="es-CL"/>
        </w:rPr>
        <w:t>Metodologías de la investigación social</w:t>
      </w:r>
      <w:r w:rsidRPr="000B2805">
        <w:rPr>
          <w:rFonts w:ascii="Times New Roman" w:hAnsi="Times New Roman"/>
          <w:bCs/>
          <w:color w:val="000000"/>
          <w:sz w:val="24"/>
          <w:szCs w:val="24"/>
          <w:lang w:val="es-CL"/>
        </w:rPr>
        <w:t xml:space="preserve">. </w:t>
      </w:r>
      <w:r w:rsidRPr="000B2805">
        <w:rPr>
          <w:rFonts w:ascii="Times New Roman" w:hAnsi="Times New Roman"/>
          <w:bCs/>
          <w:color w:val="000000"/>
          <w:sz w:val="24"/>
          <w:szCs w:val="24"/>
          <w:lang w:val="en-US"/>
        </w:rPr>
        <w:t>Santiago de Chile: LOM</w:t>
      </w:r>
      <w:r w:rsidR="00166907" w:rsidRPr="000B2805">
        <w:rPr>
          <w:rFonts w:ascii="Times New Roman" w:eastAsia="Times New Roman" w:hAnsi="Times New Roman"/>
          <w:sz w:val="24"/>
          <w:szCs w:val="24"/>
          <w:lang w:val="en-US"/>
        </w:rPr>
        <w:t>.</w:t>
      </w:r>
    </w:p>
    <w:p w14:paraId="3DA2770F" w14:textId="77777777" w:rsidR="00166907" w:rsidRDefault="00166907" w:rsidP="00166907">
      <w:pPr>
        <w:spacing w:after="0" w:line="240" w:lineRule="auto"/>
        <w:ind w:left="709" w:hanging="709"/>
        <w:jc w:val="both"/>
        <w:rPr>
          <w:rFonts w:ascii="Times New Roman" w:hAnsi="Times New Roman"/>
          <w:bCs/>
          <w:color w:val="000000"/>
          <w:sz w:val="24"/>
          <w:szCs w:val="24"/>
          <w:lang w:val="es-ES"/>
        </w:rPr>
      </w:pPr>
      <w:r w:rsidRPr="000B2805">
        <w:rPr>
          <w:rFonts w:ascii="Times New Roman" w:hAnsi="Times New Roman"/>
          <w:bCs/>
          <w:color w:val="000000"/>
          <w:sz w:val="24"/>
          <w:szCs w:val="24"/>
          <w:lang w:val="es-ES"/>
        </w:rPr>
        <w:t xml:space="preserve">Garretón, M.A. (2007). </w:t>
      </w:r>
      <w:r w:rsidRPr="000B2805">
        <w:rPr>
          <w:rFonts w:ascii="Times New Roman" w:hAnsi="Times New Roman"/>
          <w:bCs/>
          <w:i/>
          <w:color w:val="000000"/>
          <w:sz w:val="24"/>
          <w:szCs w:val="24"/>
          <w:lang w:val="es-ES"/>
        </w:rPr>
        <w:t xml:space="preserve">Del </w:t>
      </w:r>
      <w:proofErr w:type="spellStart"/>
      <w:r w:rsidRPr="000B2805">
        <w:rPr>
          <w:rFonts w:ascii="Times New Roman" w:hAnsi="Times New Roman"/>
          <w:bCs/>
          <w:i/>
          <w:color w:val="000000"/>
          <w:sz w:val="24"/>
          <w:szCs w:val="24"/>
          <w:lang w:val="es-ES"/>
        </w:rPr>
        <w:t>postpinochetismo</w:t>
      </w:r>
      <w:proofErr w:type="spellEnd"/>
      <w:r w:rsidRPr="000B2805">
        <w:rPr>
          <w:rFonts w:ascii="Times New Roman" w:hAnsi="Times New Roman"/>
          <w:bCs/>
          <w:i/>
          <w:color w:val="000000"/>
          <w:sz w:val="24"/>
          <w:szCs w:val="24"/>
          <w:lang w:val="es-ES"/>
        </w:rPr>
        <w:t xml:space="preserve"> a la sociedad democrática. Globalización y política en el bicentenario</w:t>
      </w:r>
      <w:r w:rsidRPr="000B2805">
        <w:rPr>
          <w:rFonts w:ascii="Times New Roman" w:hAnsi="Times New Roman"/>
          <w:bCs/>
          <w:color w:val="000000"/>
          <w:sz w:val="24"/>
          <w:szCs w:val="24"/>
          <w:lang w:val="es-ES"/>
        </w:rPr>
        <w:t xml:space="preserve">. Santiago: </w:t>
      </w:r>
      <w:proofErr w:type="spellStart"/>
      <w:r w:rsidRPr="000B2805">
        <w:rPr>
          <w:rFonts w:ascii="Times New Roman" w:hAnsi="Times New Roman"/>
          <w:bCs/>
          <w:color w:val="000000"/>
          <w:sz w:val="24"/>
          <w:szCs w:val="24"/>
          <w:lang w:val="es-ES"/>
        </w:rPr>
        <w:t>Random</w:t>
      </w:r>
      <w:proofErr w:type="spellEnd"/>
      <w:r w:rsidRPr="000B2805">
        <w:rPr>
          <w:rFonts w:ascii="Times New Roman" w:hAnsi="Times New Roman"/>
          <w:bCs/>
          <w:color w:val="000000"/>
          <w:sz w:val="24"/>
          <w:szCs w:val="24"/>
          <w:lang w:val="es-ES"/>
        </w:rPr>
        <w:t xml:space="preserve"> House Mondadori.</w:t>
      </w:r>
    </w:p>
    <w:p w14:paraId="1CBE3D23" w14:textId="77777777" w:rsidR="00166907" w:rsidRDefault="00166907" w:rsidP="00166907">
      <w:pPr>
        <w:spacing w:after="0" w:line="240" w:lineRule="auto"/>
        <w:ind w:left="709" w:hanging="709"/>
        <w:jc w:val="both"/>
        <w:rPr>
          <w:rFonts w:ascii="Times New Roman" w:hAnsi="Times New Roman"/>
          <w:bCs/>
          <w:color w:val="000000"/>
          <w:sz w:val="24"/>
          <w:szCs w:val="24"/>
          <w:lang w:val="es-ES"/>
        </w:rPr>
      </w:pPr>
      <w:r w:rsidRPr="000B2805">
        <w:rPr>
          <w:rFonts w:ascii="Times New Roman" w:hAnsi="Times New Roman"/>
          <w:bCs/>
          <w:color w:val="000000"/>
          <w:sz w:val="24"/>
          <w:szCs w:val="24"/>
          <w:lang w:val="es-ES"/>
        </w:rPr>
        <w:t xml:space="preserve">Garretón, M.A. (2013). </w:t>
      </w:r>
      <w:r w:rsidRPr="000B2805">
        <w:rPr>
          <w:rFonts w:ascii="Times New Roman" w:hAnsi="Times New Roman"/>
          <w:bCs/>
          <w:i/>
          <w:color w:val="000000"/>
          <w:sz w:val="24"/>
          <w:szCs w:val="24"/>
          <w:lang w:val="es-ES"/>
        </w:rPr>
        <w:t>Neoliberalismo corregido y progresismo limitado. Los gobiernos de la Concertación en Chile, 1990-2010</w:t>
      </w:r>
      <w:r w:rsidRPr="000B2805">
        <w:rPr>
          <w:rFonts w:ascii="Times New Roman" w:hAnsi="Times New Roman"/>
          <w:bCs/>
          <w:color w:val="000000"/>
          <w:sz w:val="24"/>
          <w:szCs w:val="24"/>
          <w:lang w:val="es-ES"/>
        </w:rPr>
        <w:t>. Santiago: ARCIS/CLACSO.</w:t>
      </w:r>
    </w:p>
    <w:p w14:paraId="493C3484" w14:textId="77777777" w:rsidR="00623C62" w:rsidRDefault="00682467" w:rsidP="001C4C60">
      <w:pPr>
        <w:spacing w:after="0" w:line="240" w:lineRule="auto"/>
        <w:ind w:left="709" w:hanging="709"/>
        <w:jc w:val="both"/>
        <w:rPr>
          <w:rFonts w:ascii="Times New Roman" w:hAnsi="Times New Roman"/>
          <w:bCs/>
          <w:color w:val="000000"/>
          <w:sz w:val="24"/>
          <w:szCs w:val="24"/>
          <w:lang w:val="es-ES"/>
        </w:rPr>
      </w:pPr>
      <w:r>
        <w:rPr>
          <w:rFonts w:ascii="Times New Roman" w:hAnsi="Times New Roman"/>
          <w:bCs/>
          <w:color w:val="000000"/>
          <w:sz w:val="24"/>
          <w:szCs w:val="24"/>
          <w:lang w:val="es-ES"/>
        </w:rPr>
        <w:t>Glaser, B. &amp;</w:t>
      </w:r>
      <w:r w:rsidR="001C4C60" w:rsidRPr="001C4C60">
        <w:rPr>
          <w:rFonts w:ascii="Times New Roman" w:hAnsi="Times New Roman"/>
          <w:bCs/>
          <w:color w:val="000000"/>
          <w:sz w:val="24"/>
          <w:szCs w:val="24"/>
          <w:lang w:val="es-ES"/>
        </w:rPr>
        <w:t xml:space="preserve"> Strauss, A. (1967). </w:t>
      </w:r>
      <w:r w:rsidR="001C4C60" w:rsidRPr="001C4C60">
        <w:rPr>
          <w:rFonts w:ascii="Times New Roman" w:hAnsi="Times New Roman"/>
          <w:bCs/>
          <w:i/>
          <w:color w:val="000000"/>
          <w:sz w:val="24"/>
          <w:szCs w:val="24"/>
          <w:lang w:val="es-ES"/>
        </w:rPr>
        <w:t xml:space="preserve">Discovery </w:t>
      </w:r>
      <w:proofErr w:type="spellStart"/>
      <w:r w:rsidR="001C4C60" w:rsidRPr="001C4C60">
        <w:rPr>
          <w:rFonts w:ascii="Times New Roman" w:hAnsi="Times New Roman"/>
          <w:bCs/>
          <w:i/>
          <w:color w:val="000000"/>
          <w:sz w:val="24"/>
          <w:szCs w:val="24"/>
          <w:lang w:val="es-ES"/>
        </w:rPr>
        <w:t>of</w:t>
      </w:r>
      <w:proofErr w:type="spellEnd"/>
      <w:r w:rsidR="001C4C60" w:rsidRPr="001C4C60">
        <w:rPr>
          <w:rFonts w:ascii="Times New Roman" w:hAnsi="Times New Roman"/>
          <w:bCs/>
          <w:i/>
          <w:color w:val="000000"/>
          <w:sz w:val="24"/>
          <w:szCs w:val="24"/>
          <w:lang w:val="es-ES"/>
        </w:rPr>
        <w:t xml:space="preserve"> </w:t>
      </w:r>
      <w:proofErr w:type="spellStart"/>
      <w:r w:rsidR="001C4C60" w:rsidRPr="001C4C60">
        <w:rPr>
          <w:rFonts w:ascii="Times New Roman" w:hAnsi="Times New Roman"/>
          <w:bCs/>
          <w:i/>
          <w:color w:val="000000"/>
          <w:sz w:val="24"/>
          <w:szCs w:val="24"/>
          <w:lang w:val="es-ES"/>
        </w:rPr>
        <w:t>grounded</w:t>
      </w:r>
      <w:proofErr w:type="spellEnd"/>
      <w:r w:rsidR="001C4C60" w:rsidRPr="001C4C60">
        <w:rPr>
          <w:rFonts w:ascii="Times New Roman" w:hAnsi="Times New Roman"/>
          <w:bCs/>
          <w:i/>
          <w:color w:val="000000"/>
          <w:sz w:val="24"/>
          <w:szCs w:val="24"/>
          <w:lang w:val="es-ES"/>
        </w:rPr>
        <w:t xml:space="preserve"> </w:t>
      </w:r>
      <w:proofErr w:type="spellStart"/>
      <w:r w:rsidR="001C4C60" w:rsidRPr="001C4C60">
        <w:rPr>
          <w:rFonts w:ascii="Times New Roman" w:hAnsi="Times New Roman"/>
          <w:bCs/>
          <w:i/>
          <w:color w:val="000000"/>
          <w:sz w:val="24"/>
          <w:szCs w:val="24"/>
          <w:lang w:val="es-ES"/>
        </w:rPr>
        <w:t>theory</w:t>
      </w:r>
      <w:proofErr w:type="spellEnd"/>
      <w:r w:rsidR="001C4C60" w:rsidRPr="001C4C60">
        <w:rPr>
          <w:rFonts w:ascii="Times New Roman" w:hAnsi="Times New Roman"/>
          <w:bCs/>
          <w:i/>
          <w:color w:val="000000"/>
          <w:sz w:val="24"/>
          <w:szCs w:val="24"/>
          <w:lang w:val="es-ES"/>
        </w:rPr>
        <w:t>.</w:t>
      </w:r>
      <w:r w:rsidR="001C4C60" w:rsidRPr="001C4C60">
        <w:rPr>
          <w:rFonts w:ascii="Times New Roman" w:hAnsi="Times New Roman"/>
          <w:bCs/>
          <w:color w:val="000000"/>
          <w:sz w:val="24"/>
          <w:szCs w:val="24"/>
          <w:lang w:val="es-ES"/>
        </w:rPr>
        <w:t xml:space="preserve"> Chicago: </w:t>
      </w:r>
      <w:proofErr w:type="spellStart"/>
      <w:r w:rsidR="001C4C60" w:rsidRPr="001C4C60">
        <w:rPr>
          <w:rFonts w:ascii="Times New Roman" w:hAnsi="Times New Roman"/>
          <w:bCs/>
          <w:color w:val="000000"/>
          <w:sz w:val="24"/>
          <w:szCs w:val="24"/>
          <w:lang w:val="es-ES"/>
        </w:rPr>
        <w:t>Aldine</w:t>
      </w:r>
      <w:proofErr w:type="spellEnd"/>
      <w:r w:rsidR="001C4C60" w:rsidRPr="001C4C60">
        <w:rPr>
          <w:rFonts w:ascii="Times New Roman" w:hAnsi="Times New Roman"/>
          <w:bCs/>
          <w:color w:val="000000"/>
          <w:sz w:val="24"/>
          <w:szCs w:val="24"/>
          <w:lang w:val="es-ES"/>
        </w:rPr>
        <w:t xml:space="preserve">. </w:t>
      </w:r>
    </w:p>
    <w:p w14:paraId="25B78CC3" w14:textId="77777777" w:rsidR="001C4C60" w:rsidRPr="001C4C60" w:rsidRDefault="00623C62" w:rsidP="001C4C60">
      <w:pPr>
        <w:spacing w:after="0" w:line="240" w:lineRule="auto"/>
        <w:ind w:left="709" w:hanging="709"/>
        <w:jc w:val="both"/>
        <w:rPr>
          <w:rFonts w:ascii="Times New Roman" w:hAnsi="Times New Roman"/>
          <w:bCs/>
          <w:color w:val="000000"/>
          <w:sz w:val="24"/>
          <w:szCs w:val="24"/>
          <w:lang w:val="es-ES"/>
        </w:rPr>
      </w:pPr>
      <w:r w:rsidRPr="00623C62">
        <w:rPr>
          <w:rFonts w:ascii="Times New Roman" w:hAnsi="Times New Roman"/>
          <w:bCs/>
          <w:color w:val="000000"/>
          <w:sz w:val="24"/>
          <w:szCs w:val="24"/>
          <w:lang w:val="es-ES"/>
        </w:rPr>
        <w:t>Giorgi,</w:t>
      </w:r>
      <w:r w:rsidRPr="00623C62">
        <w:rPr>
          <w:rFonts w:ascii="Times New Roman" w:hAnsi="Times New Roman"/>
          <w:bCs/>
          <w:color w:val="000000"/>
          <w:sz w:val="24"/>
          <w:szCs w:val="24"/>
          <w:lang w:val="es-ES"/>
        </w:rPr>
        <w:tab/>
        <w:t>V. (2012). Entre el control tutelar y la producción de ciudadanía: aportes de la Psicología Comunitaria a las políticas de infancia En Alfaro, J., Sánchez, A. y Zambran</w:t>
      </w:r>
      <w:r>
        <w:rPr>
          <w:rFonts w:ascii="Times New Roman" w:hAnsi="Times New Roman"/>
          <w:bCs/>
          <w:color w:val="000000"/>
          <w:sz w:val="24"/>
          <w:szCs w:val="24"/>
          <w:lang w:val="es-ES"/>
        </w:rPr>
        <w:t xml:space="preserve">o, A. </w:t>
      </w:r>
      <w:r w:rsidRPr="00623C62">
        <w:rPr>
          <w:rFonts w:ascii="Times New Roman" w:hAnsi="Times New Roman"/>
          <w:bCs/>
          <w:i/>
          <w:color w:val="000000"/>
          <w:sz w:val="24"/>
          <w:szCs w:val="24"/>
          <w:lang w:val="es-ES"/>
        </w:rPr>
        <w:t>Psicología Comunitaria  y Políticas  Sociales.  Reflexiones  y experiencias</w:t>
      </w:r>
      <w:r w:rsidRPr="00623C62">
        <w:rPr>
          <w:rFonts w:ascii="Times New Roman" w:hAnsi="Times New Roman"/>
          <w:bCs/>
          <w:color w:val="000000"/>
          <w:sz w:val="24"/>
          <w:szCs w:val="24"/>
          <w:lang w:val="es-ES"/>
        </w:rPr>
        <w:t xml:space="preserve"> (pp.201-226). Buenos Aires:</w:t>
      </w:r>
      <w:r>
        <w:rPr>
          <w:rFonts w:ascii="Times New Roman" w:hAnsi="Times New Roman"/>
          <w:bCs/>
          <w:color w:val="000000"/>
          <w:sz w:val="24"/>
          <w:szCs w:val="24"/>
          <w:lang w:val="es-ES"/>
        </w:rPr>
        <w:t xml:space="preserve"> </w:t>
      </w:r>
      <w:r w:rsidRPr="00623C62">
        <w:rPr>
          <w:rFonts w:ascii="Times New Roman" w:hAnsi="Times New Roman"/>
          <w:bCs/>
          <w:color w:val="000000"/>
          <w:sz w:val="24"/>
          <w:szCs w:val="24"/>
          <w:lang w:val="es-ES"/>
        </w:rPr>
        <w:t>Paidós</w:t>
      </w:r>
    </w:p>
    <w:p w14:paraId="0D9FE265" w14:textId="77777777" w:rsidR="00975990" w:rsidRDefault="00975990" w:rsidP="00623C62">
      <w:pPr>
        <w:spacing w:after="0" w:line="240" w:lineRule="auto"/>
        <w:rPr>
          <w:rFonts w:ascii="Times New Roman" w:hAnsi="Times New Roman"/>
          <w:bCs/>
          <w:color w:val="000000"/>
          <w:sz w:val="24"/>
          <w:szCs w:val="24"/>
          <w:lang w:val="en-US"/>
        </w:rPr>
      </w:pPr>
      <w:r w:rsidRPr="000B2805">
        <w:rPr>
          <w:rFonts w:ascii="Times New Roman" w:hAnsi="Times New Roman"/>
          <w:bCs/>
          <w:color w:val="000000"/>
          <w:sz w:val="24"/>
          <w:szCs w:val="24"/>
          <w:lang w:val="en-US"/>
        </w:rPr>
        <w:t xml:space="preserve">Harvey, D. (2005). </w:t>
      </w:r>
      <w:r w:rsidRPr="000B2805">
        <w:rPr>
          <w:rFonts w:ascii="Times New Roman" w:hAnsi="Times New Roman"/>
          <w:bCs/>
          <w:i/>
          <w:iCs/>
          <w:color w:val="000000"/>
          <w:sz w:val="24"/>
          <w:szCs w:val="24"/>
          <w:lang w:val="en-US"/>
        </w:rPr>
        <w:t xml:space="preserve">A Brief History of Neoliberalism. </w:t>
      </w:r>
      <w:r w:rsidRPr="000B2805">
        <w:rPr>
          <w:rFonts w:ascii="Times New Roman" w:hAnsi="Times New Roman"/>
          <w:bCs/>
          <w:color w:val="000000"/>
          <w:sz w:val="24"/>
          <w:szCs w:val="24"/>
          <w:lang w:val="en-US"/>
        </w:rPr>
        <w:t>Oxford: Oxford University Press.</w:t>
      </w:r>
    </w:p>
    <w:p w14:paraId="49BCF018" w14:textId="77777777" w:rsidR="005A36F9" w:rsidRDefault="00975990" w:rsidP="005A36F9">
      <w:pPr>
        <w:spacing w:after="0" w:line="240" w:lineRule="auto"/>
        <w:ind w:left="709" w:hanging="709"/>
        <w:jc w:val="both"/>
        <w:rPr>
          <w:rFonts w:ascii="Times New Roman" w:hAnsi="Times New Roman"/>
          <w:bCs/>
          <w:color w:val="000000"/>
          <w:sz w:val="24"/>
          <w:szCs w:val="24"/>
          <w:lang w:val="es-CL"/>
        </w:rPr>
      </w:pPr>
      <w:proofErr w:type="spellStart"/>
      <w:r w:rsidRPr="000B2805">
        <w:rPr>
          <w:rFonts w:ascii="Times New Roman" w:hAnsi="Times New Roman"/>
          <w:bCs/>
          <w:color w:val="000000"/>
          <w:sz w:val="24"/>
          <w:szCs w:val="24"/>
          <w:lang w:val="en-US"/>
        </w:rPr>
        <w:lastRenderedPageBreak/>
        <w:t>Hasenfeld</w:t>
      </w:r>
      <w:proofErr w:type="spellEnd"/>
      <w:r w:rsidRPr="000B2805">
        <w:rPr>
          <w:rFonts w:ascii="Times New Roman" w:hAnsi="Times New Roman"/>
          <w:bCs/>
          <w:color w:val="000000"/>
          <w:sz w:val="24"/>
          <w:szCs w:val="24"/>
          <w:lang w:val="en-US"/>
        </w:rPr>
        <w:t xml:space="preserve">, Y. &amp; </w:t>
      </w:r>
      <w:proofErr w:type="spellStart"/>
      <w:r w:rsidRPr="000B2805">
        <w:rPr>
          <w:rFonts w:ascii="Times New Roman" w:hAnsi="Times New Roman"/>
          <w:bCs/>
          <w:color w:val="000000"/>
          <w:sz w:val="24"/>
          <w:szCs w:val="24"/>
          <w:lang w:val="en-US"/>
        </w:rPr>
        <w:t>Garrow</w:t>
      </w:r>
      <w:proofErr w:type="spellEnd"/>
      <w:r w:rsidRPr="000B2805">
        <w:rPr>
          <w:rFonts w:ascii="Times New Roman" w:hAnsi="Times New Roman"/>
          <w:bCs/>
          <w:color w:val="000000"/>
          <w:sz w:val="24"/>
          <w:szCs w:val="24"/>
          <w:lang w:val="en-US"/>
        </w:rPr>
        <w:t xml:space="preserve">, E. (2012). Nonprofit Human-Service Organizations, Social Rights and Advocacy in Neoliberal Welfare State. </w:t>
      </w:r>
      <w:r w:rsidRPr="000B2805">
        <w:rPr>
          <w:rFonts w:ascii="Times New Roman" w:hAnsi="Times New Roman"/>
          <w:bCs/>
          <w:i/>
          <w:color w:val="000000"/>
          <w:sz w:val="24"/>
          <w:szCs w:val="24"/>
          <w:lang w:val="es-CL"/>
        </w:rPr>
        <w:t xml:space="preserve">Social </w:t>
      </w:r>
      <w:proofErr w:type="spellStart"/>
      <w:r w:rsidRPr="000B2805">
        <w:rPr>
          <w:rFonts w:ascii="Times New Roman" w:hAnsi="Times New Roman"/>
          <w:bCs/>
          <w:i/>
          <w:color w:val="000000"/>
          <w:sz w:val="24"/>
          <w:szCs w:val="24"/>
          <w:lang w:val="es-CL"/>
        </w:rPr>
        <w:t>Service</w:t>
      </w:r>
      <w:proofErr w:type="spellEnd"/>
      <w:r w:rsidRPr="000B2805">
        <w:rPr>
          <w:rFonts w:ascii="Times New Roman" w:hAnsi="Times New Roman"/>
          <w:bCs/>
          <w:i/>
          <w:color w:val="000000"/>
          <w:sz w:val="24"/>
          <w:szCs w:val="24"/>
          <w:lang w:val="es-CL"/>
        </w:rPr>
        <w:t xml:space="preserve"> </w:t>
      </w:r>
      <w:proofErr w:type="spellStart"/>
      <w:r w:rsidRPr="000B2805">
        <w:rPr>
          <w:rFonts w:ascii="Times New Roman" w:hAnsi="Times New Roman"/>
          <w:bCs/>
          <w:i/>
          <w:color w:val="000000"/>
          <w:sz w:val="24"/>
          <w:szCs w:val="24"/>
          <w:lang w:val="es-CL"/>
        </w:rPr>
        <w:t>Review</w:t>
      </w:r>
      <w:proofErr w:type="spellEnd"/>
      <w:r w:rsidRPr="000B2805">
        <w:rPr>
          <w:rFonts w:ascii="Times New Roman" w:hAnsi="Times New Roman"/>
          <w:bCs/>
          <w:color w:val="000000"/>
          <w:sz w:val="24"/>
          <w:szCs w:val="24"/>
          <w:lang w:val="es-CL"/>
        </w:rPr>
        <w:t>, 86(2), 295-322.</w:t>
      </w:r>
    </w:p>
    <w:p w14:paraId="7053936B" w14:textId="77777777" w:rsidR="00D32225" w:rsidRDefault="00D32225" w:rsidP="005A36F9">
      <w:pPr>
        <w:spacing w:after="0" w:line="240" w:lineRule="auto"/>
        <w:ind w:left="709" w:hanging="709"/>
        <w:jc w:val="both"/>
        <w:rPr>
          <w:rFonts w:ascii="Times New Roman" w:hAnsi="Times New Roman"/>
          <w:color w:val="000000"/>
          <w:sz w:val="24"/>
          <w:szCs w:val="24"/>
          <w:lang w:val="es-CL"/>
        </w:rPr>
      </w:pPr>
      <w:r w:rsidRPr="000B2805">
        <w:rPr>
          <w:rFonts w:ascii="Times New Roman" w:hAnsi="Times New Roman"/>
          <w:color w:val="000000"/>
          <w:sz w:val="24"/>
          <w:szCs w:val="24"/>
        </w:rPr>
        <w:t xml:space="preserve">Iñiguez, L. (1999). Investigación y evaluación cualitativa: bases teóricas y conceptuales. </w:t>
      </w:r>
      <w:r w:rsidRPr="000B2805">
        <w:rPr>
          <w:rFonts w:ascii="Times New Roman" w:hAnsi="Times New Roman"/>
          <w:i/>
          <w:iCs/>
          <w:color w:val="000000"/>
          <w:sz w:val="24"/>
          <w:szCs w:val="24"/>
          <w:lang w:val="es-CL"/>
        </w:rPr>
        <w:t>Revista de Atención Primaria, 23</w:t>
      </w:r>
      <w:r w:rsidRPr="000B2805">
        <w:rPr>
          <w:rFonts w:ascii="Times New Roman" w:hAnsi="Times New Roman"/>
          <w:color w:val="000000"/>
          <w:sz w:val="24"/>
          <w:szCs w:val="24"/>
          <w:lang w:val="es-CL"/>
        </w:rPr>
        <w:t>(8), 496- 502.</w:t>
      </w:r>
    </w:p>
    <w:p w14:paraId="514B73BF" w14:textId="77777777" w:rsidR="00682467" w:rsidRPr="00682467" w:rsidRDefault="00682467" w:rsidP="00682467">
      <w:pPr>
        <w:spacing w:after="0" w:line="240" w:lineRule="auto"/>
        <w:ind w:left="709" w:hanging="709"/>
        <w:jc w:val="both"/>
        <w:rPr>
          <w:rFonts w:ascii="Times New Roman" w:eastAsia="Times New Roman" w:hAnsi="Times New Roman"/>
          <w:color w:val="000000" w:themeColor="text1"/>
          <w:sz w:val="24"/>
          <w:szCs w:val="24"/>
        </w:rPr>
      </w:pPr>
      <w:r w:rsidRPr="00623C62">
        <w:rPr>
          <w:rFonts w:ascii="Times New Roman" w:eastAsia="Times New Roman" w:hAnsi="Times New Roman"/>
          <w:color w:val="000000" w:themeColor="text1"/>
          <w:sz w:val="24"/>
          <w:szCs w:val="24"/>
        </w:rPr>
        <w:t>Instituto de Políticas Públicas Expansiva-</w:t>
      </w:r>
      <w:proofErr w:type="spellStart"/>
      <w:r w:rsidRPr="00623C62">
        <w:rPr>
          <w:rFonts w:ascii="Times New Roman" w:eastAsia="Times New Roman" w:hAnsi="Times New Roman"/>
          <w:color w:val="000000" w:themeColor="text1"/>
          <w:sz w:val="24"/>
          <w:szCs w:val="24"/>
        </w:rPr>
        <w:t>udp</w:t>
      </w:r>
      <w:proofErr w:type="spellEnd"/>
      <w:r w:rsidRPr="00623C62">
        <w:rPr>
          <w:rFonts w:ascii="Times New Roman" w:eastAsia="Times New Roman" w:hAnsi="Times New Roman"/>
          <w:color w:val="000000" w:themeColor="text1"/>
          <w:sz w:val="24"/>
          <w:szCs w:val="24"/>
        </w:rPr>
        <w:t xml:space="preserve"> (2009). </w:t>
      </w:r>
      <w:r w:rsidRPr="00623C62">
        <w:rPr>
          <w:rFonts w:ascii="Times New Roman" w:eastAsia="Times New Roman" w:hAnsi="Times New Roman"/>
          <w:i/>
          <w:color w:val="000000" w:themeColor="text1"/>
          <w:sz w:val="24"/>
          <w:szCs w:val="24"/>
        </w:rPr>
        <w:t>El Chile que viene. De dónde venimos, dónde estamos y a dónde vamos</w:t>
      </w:r>
      <w:r w:rsidRPr="00623C62">
        <w:rPr>
          <w:rFonts w:ascii="Times New Roman" w:eastAsia="Times New Roman" w:hAnsi="Times New Roman"/>
          <w:color w:val="000000" w:themeColor="text1"/>
          <w:sz w:val="24"/>
          <w:szCs w:val="24"/>
        </w:rPr>
        <w:t>. Santiago: Ediciones UDP.</w:t>
      </w:r>
    </w:p>
    <w:p w14:paraId="56A4343C" w14:textId="77777777" w:rsidR="00A30278" w:rsidRDefault="00A30278" w:rsidP="00A30278">
      <w:pPr>
        <w:spacing w:after="0" w:line="240" w:lineRule="auto"/>
        <w:ind w:left="709" w:hanging="709"/>
        <w:jc w:val="both"/>
        <w:rPr>
          <w:rFonts w:ascii="Times New Roman" w:hAnsi="Times New Roman"/>
          <w:color w:val="000000"/>
          <w:sz w:val="24"/>
          <w:szCs w:val="24"/>
          <w:lang w:val="es-ES_tradnl"/>
        </w:rPr>
      </w:pPr>
      <w:r w:rsidRPr="00A30278">
        <w:rPr>
          <w:rFonts w:ascii="Times New Roman" w:hAnsi="Times New Roman"/>
          <w:color w:val="000000"/>
          <w:sz w:val="24"/>
          <w:szCs w:val="24"/>
          <w:lang w:val="es-ES_tradnl"/>
        </w:rPr>
        <w:t xml:space="preserve">Krause, M. &amp; Jaramillo, A. (1998). </w:t>
      </w:r>
      <w:r w:rsidRPr="00A30278">
        <w:rPr>
          <w:rFonts w:ascii="Times New Roman" w:hAnsi="Times New Roman"/>
          <w:i/>
          <w:color w:val="000000"/>
          <w:sz w:val="24"/>
          <w:szCs w:val="24"/>
          <w:lang w:val="es-ES_tradnl"/>
        </w:rPr>
        <w:t xml:space="preserve">Intervenciones </w:t>
      </w:r>
      <w:proofErr w:type="spellStart"/>
      <w:r w:rsidRPr="00A30278">
        <w:rPr>
          <w:rFonts w:ascii="Times New Roman" w:hAnsi="Times New Roman"/>
          <w:i/>
          <w:color w:val="000000"/>
          <w:sz w:val="24"/>
          <w:szCs w:val="24"/>
          <w:lang w:val="es-ES_tradnl"/>
        </w:rPr>
        <w:t>Psicológico-Comunitarias</w:t>
      </w:r>
      <w:proofErr w:type="spellEnd"/>
      <w:r w:rsidRPr="00A30278">
        <w:rPr>
          <w:rFonts w:ascii="Times New Roman" w:hAnsi="Times New Roman"/>
          <w:i/>
          <w:color w:val="000000"/>
          <w:sz w:val="24"/>
          <w:szCs w:val="24"/>
          <w:lang w:val="es-ES_tradnl"/>
        </w:rPr>
        <w:t xml:space="preserve"> en Santiago de Chile</w:t>
      </w:r>
      <w:r w:rsidRPr="00A30278">
        <w:rPr>
          <w:rFonts w:ascii="Times New Roman" w:hAnsi="Times New Roman"/>
          <w:color w:val="000000"/>
          <w:sz w:val="24"/>
          <w:szCs w:val="24"/>
          <w:lang w:val="es-ES_tradnl"/>
        </w:rPr>
        <w:t xml:space="preserve">. Santiago, Chile: Pontificia Universidad </w:t>
      </w:r>
      <w:proofErr w:type="spellStart"/>
      <w:r w:rsidRPr="00A30278">
        <w:rPr>
          <w:rFonts w:ascii="Times New Roman" w:hAnsi="Times New Roman"/>
          <w:color w:val="000000"/>
          <w:sz w:val="24"/>
          <w:szCs w:val="24"/>
          <w:lang w:val="es-ES_tradnl"/>
        </w:rPr>
        <w:t>Católica</w:t>
      </w:r>
      <w:proofErr w:type="spellEnd"/>
      <w:r w:rsidRPr="00A30278">
        <w:rPr>
          <w:rFonts w:ascii="Times New Roman" w:hAnsi="Times New Roman"/>
          <w:color w:val="000000"/>
          <w:sz w:val="24"/>
          <w:szCs w:val="24"/>
          <w:lang w:val="es-ES_tradnl"/>
        </w:rPr>
        <w:t xml:space="preserve"> de Chile.</w:t>
      </w:r>
    </w:p>
    <w:p w14:paraId="7474D76E" w14:textId="77777777" w:rsidR="00682467" w:rsidRDefault="00A30278" w:rsidP="00A30278">
      <w:pPr>
        <w:spacing w:after="0" w:line="240" w:lineRule="auto"/>
        <w:ind w:left="709" w:hanging="709"/>
        <w:jc w:val="both"/>
      </w:pPr>
      <w:r w:rsidRPr="00A30278">
        <w:rPr>
          <w:rFonts w:ascii="Times New Roman" w:hAnsi="Times New Roman"/>
          <w:color w:val="000000"/>
          <w:sz w:val="24"/>
          <w:szCs w:val="24"/>
          <w:lang w:val="es-ES_tradnl"/>
        </w:rPr>
        <w:t xml:space="preserve">Krause, M., Jaramillo, A., Monreal, V., Carvacho, H., Torres, A. (2011). Historia de la Psicología Comunitaria en Chile. En M. Montero, I. Serrano-García (Eds.), </w:t>
      </w:r>
      <w:r w:rsidRPr="00A30278">
        <w:rPr>
          <w:rFonts w:ascii="Times New Roman" w:hAnsi="Times New Roman"/>
          <w:i/>
          <w:color w:val="000000"/>
          <w:sz w:val="24"/>
          <w:szCs w:val="24"/>
          <w:lang w:val="es-ES_tradnl"/>
        </w:rPr>
        <w:t>Historias de la Psicología Comunitaria en América Latin</w:t>
      </w:r>
      <w:r w:rsidRPr="00A30278">
        <w:rPr>
          <w:rFonts w:ascii="Times New Roman" w:hAnsi="Times New Roman"/>
          <w:color w:val="000000"/>
          <w:sz w:val="24"/>
          <w:szCs w:val="24"/>
          <w:lang w:val="es-ES_tradnl"/>
        </w:rPr>
        <w:t>a (pp. 115-138). Buenos Aires: Paidós.</w:t>
      </w:r>
      <w:r w:rsidR="00682467" w:rsidRPr="00682467">
        <w:t xml:space="preserve"> </w:t>
      </w:r>
    </w:p>
    <w:p w14:paraId="41799DE8" w14:textId="77777777" w:rsidR="00A30278" w:rsidRPr="00A30278" w:rsidRDefault="00682467" w:rsidP="00A30278">
      <w:pPr>
        <w:spacing w:after="0" w:line="240" w:lineRule="auto"/>
        <w:ind w:left="709" w:hanging="709"/>
        <w:jc w:val="both"/>
        <w:rPr>
          <w:rFonts w:ascii="Times New Roman" w:hAnsi="Times New Roman"/>
          <w:color w:val="000000"/>
          <w:sz w:val="24"/>
          <w:szCs w:val="24"/>
          <w:lang w:val="es-ES_tradnl"/>
        </w:rPr>
      </w:pPr>
      <w:r>
        <w:rPr>
          <w:rFonts w:ascii="Times New Roman" w:hAnsi="Times New Roman"/>
          <w:color w:val="000000"/>
          <w:sz w:val="24"/>
          <w:szCs w:val="24"/>
          <w:lang w:val="es-ES_tradnl"/>
        </w:rPr>
        <w:t>Laval. C. &amp;</w:t>
      </w:r>
      <w:r w:rsidRPr="00682467">
        <w:rPr>
          <w:rFonts w:ascii="Times New Roman" w:hAnsi="Times New Roman"/>
          <w:color w:val="000000"/>
          <w:sz w:val="24"/>
          <w:szCs w:val="24"/>
          <w:lang w:val="es-ES_tradnl"/>
        </w:rPr>
        <w:t xml:space="preserve"> </w:t>
      </w:r>
      <w:proofErr w:type="spellStart"/>
      <w:r w:rsidRPr="00682467">
        <w:rPr>
          <w:rFonts w:ascii="Times New Roman" w:hAnsi="Times New Roman"/>
          <w:color w:val="000000"/>
          <w:sz w:val="24"/>
          <w:szCs w:val="24"/>
          <w:lang w:val="es-ES_tradnl"/>
        </w:rPr>
        <w:t>Dardot</w:t>
      </w:r>
      <w:proofErr w:type="spellEnd"/>
      <w:r w:rsidRPr="00682467">
        <w:rPr>
          <w:rFonts w:ascii="Times New Roman" w:hAnsi="Times New Roman"/>
          <w:color w:val="000000"/>
          <w:sz w:val="24"/>
          <w:szCs w:val="24"/>
          <w:lang w:val="es-ES_tradnl"/>
        </w:rPr>
        <w:t xml:space="preserve">, P. </w:t>
      </w:r>
      <w:r>
        <w:rPr>
          <w:rFonts w:ascii="Times New Roman" w:hAnsi="Times New Roman"/>
          <w:color w:val="000000"/>
          <w:sz w:val="24"/>
          <w:szCs w:val="24"/>
          <w:lang w:val="es-ES_tradnl"/>
        </w:rPr>
        <w:t xml:space="preserve">(2013). </w:t>
      </w:r>
      <w:r w:rsidRPr="00682467">
        <w:rPr>
          <w:rFonts w:ascii="Times New Roman" w:hAnsi="Times New Roman"/>
          <w:i/>
          <w:color w:val="000000"/>
          <w:sz w:val="24"/>
          <w:szCs w:val="24"/>
          <w:lang w:val="es-ES_tradnl"/>
        </w:rPr>
        <w:t>La nueva razón del mundo. Ensayo sobre la sociedad neoliberal</w:t>
      </w:r>
      <w:r w:rsidRPr="00682467">
        <w:rPr>
          <w:rFonts w:ascii="Times New Roman" w:hAnsi="Times New Roman"/>
          <w:color w:val="000000"/>
          <w:sz w:val="24"/>
          <w:szCs w:val="24"/>
          <w:lang w:val="es-ES_tradnl"/>
        </w:rPr>
        <w:t xml:space="preserve">. </w:t>
      </w:r>
      <w:r>
        <w:rPr>
          <w:rFonts w:ascii="Times New Roman" w:hAnsi="Times New Roman"/>
          <w:color w:val="000000"/>
          <w:sz w:val="24"/>
          <w:szCs w:val="24"/>
          <w:lang w:val="es-ES_tradnl"/>
        </w:rPr>
        <w:t>Barcelona: Gedisa.</w:t>
      </w:r>
    </w:p>
    <w:p w14:paraId="71ABAC5D" w14:textId="77777777" w:rsidR="00A30278" w:rsidRPr="00623C62" w:rsidRDefault="00623C62" w:rsidP="00623C62">
      <w:pPr>
        <w:spacing w:after="0" w:line="240" w:lineRule="auto"/>
        <w:ind w:left="709" w:hanging="709"/>
        <w:jc w:val="both"/>
        <w:rPr>
          <w:rFonts w:ascii="Times New Roman" w:eastAsia="Times New Roman" w:hAnsi="Times New Roman"/>
          <w:color w:val="000000" w:themeColor="text1"/>
          <w:sz w:val="24"/>
          <w:szCs w:val="24"/>
        </w:rPr>
      </w:pPr>
      <w:r w:rsidRPr="00623C62">
        <w:rPr>
          <w:rFonts w:ascii="Times New Roman" w:eastAsia="Times New Roman" w:hAnsi="Times New Roman"/>
          <w:color w:val="000000" w:themeColor="text1"/>
          <w:sz w:val="24"/>
          <w:szCs w:val="24"/>
        </w:rPr>
        <w:t xml:space="preserve">Martínez, M., Jaramillo, L., Santelices, M. P. &amp; Krause, M. (2009). </w:t>
      </w:r>
      <w:proofErr w:type="spellStart"/>
      <w:r w:rsidRPr="00623C62">
        <w:rPr>
          <w:rFonts w:ascii="Times New Roman" w:eastAsia="Times New Roman" w:hAnsi="Times New Roman"/>
          <w:color w:val="000000" w:themeColor="text1"/>
          <w:sz w:val="24"/>
          <w:szCs w:val="24"/>
        </w:rPr>
        <w:t>Psychologie</w:t>
      </w:r>
      <w:proofErr w:type="spellEnd"/>
      <w:r w:rsidRPr="00623C62">
        <w:rPr>
          <w:rFonts w:ascii="Times New Roman" w:eastAsia="Times New Roman" w:hAnsi="Times New Roman"/>
          <w:color w:val="000000" w:themeColor="text1"/>
          <w:sz w:val="24"/>
          <w:szCs w:val="24"/>
        </w:rPr>
        <w:t xml:space="preserve"> </w:t>
      </w:r>
      <w:proofErr w:type="spellStart"/>
      <w:r w:rsidRPr="00623C62">
        <w:rPr>
          <w:rFonts w:ascii="Times New Roman" w:eastAsia="Times New Roman" w:hAnsi="Times New Roman"/>
          <w:color w:val="000000" w:themeColor="text1"/>
          <w:sz w:val="24"/>
          <w:szCs w:val="24"/>
        </w:rPr>
        <w:t>communautaire</w:t>
      </w:r>
      <w:proofErr w:type="spellEnd"/>
      <w:r w:rsidRPr="00623C62">
        <w:rPr>
          <w:rFonts w:ascii="Times New Roman" w:eastAsia="Times New Roman" w:hAnsi="Times New Roman"/>
          <w:color w:val="000000" w:themeColor="text1"/>
          <w:sz w:val="24"/>
          <w:szCs w:val="24"/>
        </w:rPr>
        <w:t xml:space="preserve"> en </w:t>
      </w:r>
      <w:proofErr w:type="spellStart"/>
      <w:r w:rsidRPr="00623C62">
        <w:rPr>
          <w:rFonts w:ascii="Times New Roman" w:eastAsia="Times New Roman" w:hAnsi="Times New Roman"/>
          <w:color w:val="000000" w:themeColor="text1"/>
          <w:sz w:val="24"/>
          <w:szCs w:val="24"/>
        </w:rPr>
        <w:t>Amérique</w:t>
      </w:r>
      <w:proofErr w:type="spellEnd"/>
      <w:r w:rsidRPr="00623C62">
        <w:rPr>
          <w:rFonts w:ascii="Times New Roman" w:eastAsia="Times New Roman" w:hAnsi="Times New Roman"/>
          <w:color w:val="000000" w:themeColor="text1"/>
          <w:sz w:val="24"/>
          <w:szCs w:val="24"/>
        </w:rPr>
        <w:t xml:space="preserve"> Latine: </w:t>
      </w:r>
      <w:proofErr w:type="spellStart"/>
      <w:r w:rsidRPr="00623C62">
        <w:rPr>
          <w:rFonts w:ascii="Times New Roman" w:eastAsia="Times New Roman" w:hAnsi="Times New Roman"/>
          <w:color w:val="000000" w:themeColor="text1"/>
          <w:sz w:val="24"/>
          <w:szCs w:val="24"/>
        </w:rPr>
        <w:t>Trajectoire</w:t>
      </w:r>
      <w:proofErr w:type="spellEnd"/>
      <w:r w:rsidRPr="00623C62">
        <w:rPr>
          <w:rFonts w:ascii="Times New Roman" w:eastAsia="Times New Roman" w:hAnsi="Times New Roman"/>
          <w:color w:val="000000" w:themeColor="text1"/>
          <w:sz w:val="24"/>
          <w:szCs w:val="24"/>
        </w:rPr>
        <w:t xml:space="preserve"> </w:t>
      </w:r>
      <w:proofErr w:type="spellStart"/>
      <w:r w:rsidRPr="00623C62">
        <w:rPr>
          <w:rFonts w:ascii="Times New Roman" w:eastAsia="Times New Roman" w:hAnsi="Times New Roman"/>
          <w:color w:val="000000" w:themeColor="text1"/>
          <w:sz w:val="24"/>
          <w:szCs w:val="24"/>
        </w:rPr>
        <w:t>historique</w:t>
      </w:r>
      <w:proofErr w:type="spellEnd"/>
      <w:r w:rsidRPr="00623C62">
        <w:rPr>
          <w:rFonts w:ascii="Times New Roman" w:eastAsia="Times New Roman" w:hAnsi="Times New Roman"/>
          <w:color w:val="000000" w:themeColor="text1"/>
          <w:sz w:val="24"/>
          <w:szCs w:val="24"/>
        </w:rPr>
        <w:t xml:space="preserve"> et </w:t>
      </w:r>
      <w:proofErr w:type="spellStart"/>
      <w:r w:rsidRPr="00623C62">
        <w:rPr>
          <w:rFonts w:ascii="Times New Roman" w:eastAsia="Times New Roman" w:hAnsi="Times New Roman"/>
          <w:color w:val="000000" w:themeColor="text1"/>
          <w:sz w:val="24"/>
          <w:szCs w:val="24"/>
        </w:rPr>
        <w:t>enjeux</w:t>
      </w:r>
      <w:proofErr w:type="spellEnd"/>
      <w:r w:rsidRPr="00623C62">
        <w:rPr>
          <w:rFonts w:ascii="Times New Roman" w:eastAsia="Times New Roman" w:hAnsi="Times New Roman"/>
          <w:color w:val="000000" w:themeColor="text1"/>
          <w:sz w:val="24"/>
          <w:szCs w:val="24"/>
        </w:rPr>
        <w:t xml:space="preserve"> </w:t>
      </w:r>
      <w:proofErr w:type="spellStart"/>
      <w:r w:rsidRPr="00623C62">
        <w:rPr>
          <w:rFonts w:ascii="Times New Roman" w:eastAsia="Times New Roman" w:hAnsi="Times New Roman"/>
          <w:color w:val="000000" w:themeColor="text1"/>
          <w:sz w:val="24"/>
          <w:szCs w:val="24"/>
        </w:rPr>
        <w:t>actuels</w:t>
      </w:r>
      <w:proofErr w:type="spellEnd"/>
      <w:r w:rsidRPr="00623C62">
        <w:rPr>
          <w:rFonts w:ascii="Times New Roman" w:eastAsia="Times New Roman" w:hAnsi="Times New Roman"/>
          <w:color w:val="000000" w:themeColor="text1"/>
          <w:sz w:val="24"/>
          <w:szCs w:val="24"/>
        </w:rPr>
        <w:t xml:space="preserve">, </w:t>
      </w:r>
      <w:proofErr w:type="spellStart"/>
      <w:r w:rsidRPr="00623C62">
        <w:rPr>
          <w:rFonts w:ascii="Times New Roman" w:eastAsia="Times New Roman" w:hAnsi="Times New Roman"/>
          <w:color w:val="000000" w:themeColor="text1"/>
          <w:sz w:val="24"/>
          <w:szCs w:val="24"/>
        </w:rPr>
        <w:t>Pratiques</w:t>
      </w:r>
      <w:proofErr w:type="spellEnd"/>
      <w:r w:rsidRPr="00623C62">
        <w:rPr>
          <w:rFonts w:ascii="Times New Roman" w:eastAsia="Times New Roman" w:hAnsi="Times New Roman"/>
          <w:color w:val="000000" w:themeColor="text1"/>
          <w:sz w:val="24"/>
          <w:szCs w:val="24"/>
        </w:rPr>
        <w:t xml:space="preserve"> </w:t>
      </w:r>
      <w:proofErr w:type="spellStart"/>
      <w:r w:rsidRPr="00623C62">
        <w:rPr>
          <w:rFonts w:ascii="Times New Roman" w:eastAsia="Times New Roman" w:hAnsi="Times New Roman"/>
          <w:color w:val="000000" w:themeColor="text1"/>
          <w:sz w:val="24"/>
          <w:szCs w:val="24"/>
        </w:rPr>
        <w:t>Psychologiques</w:t>
      </w:r>
      <w:proofErr w:type="spellEnd"/>
      <w:r w:rsidRPr="00623C62">
        <w:rPr>
          <w:rFonts w:ascii="Times New Roman" w:eastAsia="Times New Roman" w:hAnsi="Times New Roman"/>
          <w:color w:val="000000" w:themeColor="text1"/>
          <w:sz w:val="24"/>
          <w:szCs w:val="24"/>
        </w:rPr>
        <w:t>, 15, 29-38.</w:t>
      </w:r>
    </w:p>
    <w:p w14:paraId="620058E1" w14:textId="77777777" w:rsidR="00AD61A9" w:rsidRPr="00623C62" w:rsidRDefault="00623C62" w:rsidP="00623C62">
      <w:pPr>
        <w:spacing w:after="0" w:line="240" w:lineRule="auto"/>
        <w:ind w:left="709" w:hanging="709"/>
        <w:jc w:val="both"/>
        <w:rPr>
          <w:rFonts w:ascii="Times New Roman" w:eastAsia="Times New Roman" w:hAnsi="Times New Roman"/>
          <w:color w:val="000000" w:themeColor="text1"/>
          <w:sz w:val="24"/>
          <w:szCs w:val="24"/>
        </w:rPr>
      </w:pPr>
      <w:r w:rsidRPr="00623C62">
        <w:rPr>
          <w:rFonts w:ascii="Times New Roman" w:eastAsia="Times New Roman" w:hAnsi="Times New Roman"/>
          <w:color w:val="000000" w:themeColor="text1"/>
          <w:sz w:val="24"/>
          <w:szCs w:val="24"/>
        </w:rPr>
        <w:t xml:space="preserve">Molina, C. (2006). </w:t>
      </w:r>
      <w:r w:rsidRPr="00623C62">
        <w:rPr>
          <w:rFonts w:ascii="Times New Roman" w:eastAsia="Times New Roman" w:hAnsi="Times New Roman"/>
          <w:i/>
          <w:color w:val="000000" w:themeColor="text1"/>
          <w:sz w:val="24"/>
          <w:szCs w:val="24"/>
        </w:rPr>
        <w:t>Universalismo básico. Una nueva política social para América Latina</w:t>
      </w:r>
      <w:r w:rsidRPr="00623C62">
        <w:rPr>
          <w:rFonts w:ascii="Times New Roman" w:eastAsia="Times New Roman" w:hAnsi="Times New Roman"/>
          <w:color w:val="000000" w:themeColor="text1"/>
          <w:sz w:val="24"/>
          <w:szCs w:val="24"/>
        </w:rPr>
        <w:t xml:space="preserve">. Washington, D.C.: Inter-American </w:t>
      </w:r>
      <w:proofErr w:type="spellStart"/>
      <w:r w:rsidRPr="00623C62">
        <w:rPr>
          <w:rFonts w:ascii="Times New Roman" w:eastAsia="Times New Roman" w:hAnsi="Times New Roman"/>
          <w:color w:val="000000" w:themeColor="text1"/>
          <w:sz w:val="24"/>
          <w:szCs w:val="24"/>
        </w:rPr>
        <w:t>Development</w:t>
      </w:r>
      <w:proofErr w:type="spellEnd"/>
      <w:r w:rsidRPr="00623C62">
        <w:rPr>
          <w:rFonts w:ascii="Times New Roman" w:eastAsia="Times New Roman" w:hAnsi="Times New Roman"/>
          <w:color w:val="000000" w:themeColor="text1"/>
          <w:sz w:val="24"/>
          <w:szCs w:val="24"/>
        </w:rPr>
        <w:t xml:space="preserve"> Bank.</w:t>
      </w:r>
      <w:r w:rsidR="00AD61A9" w:rsidRPr="00623C62">
        <w:rPr>
          <w:rFonts w:ascii="Times New Roman" w:eastAsia="Times New Roman" w:hAnsi="Times New Roman"/>
          <w:color w:val="000000" w:themeColor="text1"/>
          <w:sz w:val="24"/>
          <w:szCs w:val="24"/>
        </w:rPr>
        <w:t>.</w:t>
      </w:r>
    </w:p>
    <w:p w14:paraId="425E9B8F" w14:textId="77777777" w:rsidR="00A30278" w:rsidRPr="00BA0913" w:rsidRDefault="00BA0913" w:rsidP="005A36F9">
      <w:pPr>
        <w:spacing w:after="0" w:line="240" w:lineRule="auto"/>
        <w:ind w:left="709" w:hanging="709"/>
        <w:jc w:val="both"/>
        <w:rPr>
          <w:rFonts w:ascii="Times New Roman" w:eastAsia="Times New Roman" w:hAnsi="Times New Roman"/>
          <w:bCs/>
          <w:sz w:val="24"/>
          <w:szCs w:val="24"/>
          <w:lang w:val="es-ES_tradnl"/>
        </w:rPr>
      </w:pPr>
      <w:r w:rsidRPr="00BA0913">
        <w:rPr>
          <w:rFonts w:ascii="Times New Roman" w:eastAsia="Times New Roman" w:hAnsi="Times New Roman"/>
          <w:sz w:val="24"/>
          <w:szCs w:val="24"/>
        </w:rPr>
        <w:t xml:space="preserve">Montero, M. (2004). </w:t>
      </w:r>
      <w:r w:rsidRPr="00BA0913">
        <w:rPr>
          <w:rFonts w:ascii="Times New Roman" w:eastAsia="Times New Roman" w:hAnsi="Times New Roman"/>
          <w:bCs/>
          <w:i/>
          <w:sz w:val="24"/>
          <w:szCs w:val="24"/>
          <w:lang w:val="es-ES_tradnl"/>
        </w:rPr>
        <w:t xml:space="preserve">Introducción a la psicología comunitaria: desarrollo, conceptos y procesos. </w:t>
      </w:r>
      <w:r w:rsidRPr="00BA0913">
        <w:rPr>
          <w:rFonts w:ascii="Times New Roman" w:eastAsia="Times New Roman" w:hAnsi="Times New Roman"/>
          <w:bCs/>
          <w:sz w:val="24"/>
          <w:szCs w:val="24"/>
          <w:lang w:val="es-ES_tradnl"/>
        </w:rPr>
        <w:t>Buenos Aires: Paidós.</w:t>
      </w:r>
    </w:p>
    <w:p w14:paraId="4282A566" w14:textId="77777777" w:rsidR="00AD61A9" w:rsidRDefault="00AD61A9" w:rsidP="00AD61A9">
      <w:pPr>
        <w:spacing w:after="0" w:line="240" w:lineRule="auto"/>
        <w:ind w:left="709" w:hanging="709"/>
        <w:jc w:val="both"/>
        <w:rPr>
          <w:rFonts w:ascii="Times New Roman" w:hAnsi="Times New Roman"/>
          <w:bCs/>
          <w:color w:val="000000"/>
          <w:sz w:val="24"/>
          <w:szCs w:val="24"/>
          <w:lang w:val="en-US"/>
        </w:rPr>
      </w:pPr>
      <w:r w:rsidRPr="000B2805">
        <w:rPr>
          <w:rFonts w:ascii="Times New Roman" w:hAnsi="Times New Roman"/>
          <w:bCs/>
          <w:color w:val="000000"/>
          <w:sz w:val="24"/>
          <w:szCs w:val="24"/>
          <w:lang w:val="en-US"/>
        </w:rPr>
        <w:t xml:space="preserve">Montero, M. (2009). Community Action and Research as Citizenship Construction. </w:t>
      </w:r>
      <w:r w:rsidRPr="000B2805">
        <w:rPr>
          <w:rFonts w:ascii="Times New Roman" w:hAnsi="Times New Roman"/>
          <w:bCs/>
          <w:i/>
          <w:color w:val="000000"/>
          <w:sz w:val="24"/>
          <w:szCs w:val="24"/>
          <w:lang w:val="en-US"/>
        </w:rPr>
        <w:t>American Journal of Community Psychology</w:t>
      </w:r>
      <w:r w:rsidRPr="000B2805">
        <w:rPr>
          <w:rFonts w:ascii="Times New Roman" w:hAnsi="Times New Roman"/>
          <w:bCs/>
          <w:color w:val="000000"/>
          <w:sz w:val="24"/>
          <w:szCs w:val="24"/>
          <w:lang w:val="en-US"/>
        </w:rPr>
        <w:t xml:space="preserve">, 43, 149- 161. </w:t>
      </w:r>
    </w:p>
    <w:p w14:paraId="29101BD6" w14:textId="77777777" w:rsidR="00975990" w:rsidRPr="000B2805" w:rsidRDefault="00975990" w:rsidP="00977553">
      <w:pPr>
        <w:spacing w:after="0" w:line="240" w:lineRule="auto"/>
        <w:ind w:left="709" w:hanging="709"/>
        <w:jc w:val="both"/>
        <w:rPr>
          <w:rFonts w:ascii="Times New Roman" w:hAnsi="Times New Roman"/>
          <w:bCs/>
          <w:color w:val="000000"/>
          <w:sz w:val="24"/>
          <w:szCs w:val="24"/>
          <w:lang w:val="en-US"/>
        </w:rPr>
      </w:pPr>
      <w:r w:rsidRPr="000B2805">
        <w:rPr>
          <w:rFonts w:ascii="Times New Roman" w:hAnsi="Times New Roman"/>
          <w:bCs/>
          <w:color w:val="000000"/>
          <w:sz w:val="24"/>
          <w:szCs w:val="24"/>
          <w:lang w:val="es-CL"/>
        </w:rPr>
        <w:t xml:space="preserve">Montero, M. (2010). Unión de actores sociales, participación comunitaria y ética, en la ejecución de políticas públicas. En Hincapié, A. </w:t>
      </w:r>
      <w:r w:rsidRPr="000B2805">
        <w:rPr>
          <w:rFonts w:ascii="Times New Roman" w:hAnsi="Times New Roman"/>
          <w:bCs/>
          <w:i/>
          <w:color w:val="000000"/>
          <w:sz w:val="24"/>
          <w:szCs w:val="24"/>
          <w:lang w:val="es-CL"/>
        </w:rPr>
        <w:t>Sujetos políticos y acción comunitaria. Claves para una praxis de la psicología social y de la clínica social-comunitaria en América Latina</w:t>
      </w:r>
      <w:r w:rsidRPr="000B2805">
        <w:rPr>
          <w:rFonts w:ascii="Times New Roman" w:hAnsi="Times New Roman"/>
          <w:bCs/>
          <w:color w:val="000000"/>
          <w:sz w:val="24"/>
          <w:szCs w:val="24"/>
          <w:lang w:val="es-CL"/>
        </w:rPr>
        <w:t xml:space="preserve"> (pp. 45-66). </w:t>
      </w:r>
      <w:r w:rsidRPr="000B2805">
        <w:rPr>
          <w:rFonts w:ascii="Times New Roman" w:hAnsi="Times New Roman"/>
          <w:bCs/>
          <w:color w:val="000000"/>
          <w:sz w:val="24"/>
          <w:szCs w:val="24"/>
          <w:lang w:val="en-US"/>
        </w:rPr>
        <w:t xml:space="preserve">Medellín: Universidad Pontificia </w:t>
      </w:r>
      <w:proofErr w:type="spellStart"/>
      <w:r w:rsidRPr="000B2805">
        <w:rPr>
          <w:rFonts w:ascii="Times New Roman" w:hAnsi="Times New Roman"/>
          <w:bCs/>
          <w:color w:val="000000"/>
          <w:sz w:val="24"/>
          <w:szCs w:val="24"/>
          <w:lang w:val="en-US"/>
        </w:rPr>
        <w:t>Bolivariana</w:t>
      </w:r>
      <w:proofErr w:type="spellEnd"/>
      <w:r w:rsidRPr="000B2805">
        <w:rPr>
          <w:rFonts w:ascii="Times New Roman" w:hAnsi="Times New Roman"/>
          <w:bCs/>
          <w:color w:val="000000"/>
          <w:sz w:val="24"/>
          <w:szCs w:val="24"/>
          <w:lang w:val="en-US"/>
        </w:rPr>
        <w:t>.</w:t>
      </w:r>
    </w:p>
    <w:p w14:paraId="6A08BC27" w14:textId="77777777" w:rsidR="00A43EE4" w:rsidRDefault="00A43EE4" w:rsidP="00977553">
      <w:pPr>
        <w:spacing w:after="0" w:line="240" w:lineRule="auto"/>
        <w:ind w:left="709" w:hanging="709"/>
        <w:jc w:val="both"/>
        <w:rPr>
          <w:rFonts w:ascii="Times New Roman" w:hAnsi="Times New Roman"/>
          <w:sz w:val="24"/>
          <w:szCs w:val="24"/>
        </w:rPr>
      </w:pPr>
      <w:r w:rsidRPr="000B2805">
        <w:rPr>
          <w:rFonts w:ascii="Times New Roman" w:hAnsi="Times New Roman"/>
          <w:sz w:val="24"/>
          <w:szCs w:val="24"/>
          <w:lang w:val="en-US"/>
        </w:rPr>
        <w:t xml:space="preserve">Mullaly, B. (2007). The social work vision: A progressive view. In B. Mullaly, The new structural social work (pp. 44-69). </w:t>
      </w:r>
      <w:proofErr w:type="spellStart"/>
      <w:r w:rsidRPr="000B2805">
        <w:rPr>
          <w:rFonts w:ascii="Times New Roman" w:hAnsi="Times New Roman"/>
          <w:sz w:val="24"/>
          <w:szCs w:val="24"/>
        </w:rPr>
        <w:t>Canada</w:t>
      </w:r>
      <w:proofErr w:type="spellEnd"/>
      <w:r w:rsidRPr="000B2805">
        <w:rPr>
          <w:rFonts w:ascii="Times New Roman" w:hAnsi="Times New Roman"/>
          <w:sz w:val="24"/>
          <w:szCs w:val="24"/>
        </w:rPr>
        <w:t xml:space="preserve">: Oxford </w:t>
      </w:r>
      <w:proofErr w:type="spellStart"/>
      <w:r w:rsidRPr="000B2805">
        <w:rPr>
          <w:rFonts w:ascii="Times New Roman" w:hAnsi="Times New Roman"/>
          <w:sz w:val="24"/>
          <w:szCs w:val="24"/>
        </w:rPr>
        <w:t>Press</w:t>
      </w:r>
      <w:proofErr w:type="spellEnd"/>
      <w:r w:rsidRPr="000B2805">
        <w:rPr>
          <w:rFonts w:ascii="Times New Roman" w:hAnsi="Times New Roman"/>
          <w:sz w:val="24"/>
          <w:szCs w:val="24"/>
        </w:rPr>
        <w:t xml:space="preserve">. </w:t>
      </w:r>
      <w:proofErr w:type="spellStart"/>
      <w:r w:rsidRPr="000B2805">
        <w:rPr>
          <w:rFonts w:ascii="Times New Roman" w:hAnsi="Times New Roman"/>
          <w:sz w:val="24"/>
          <w:szCs w:val="24"/>
        </w:rPr>
        <w:t>Ochsenius</w:t>
      </w:r>
      <w:proofErr w:type="spellEnd"/>
      <w:r w:rsidRPr="000B2805">
        <w:rPr>
          <w:rFonts w:ascii="Times New Roman" w:hAnsi="Times New Roman"/>
          <w:sz w:val="24"/>
          <w:szCs w:val="24"/>
        </w:rPr>
        <w:t xml:space="preserve">, C. (2005). Estrategias focalizadas y participativas de superación de la pobreza y desarrollo de la concertación pública local: El caso de Cerro Navia, Chile. Recuperado de </w:t>
      </w:r>
      <w:hyperlink r:id="rId13" w:history="1">
        <w:r w:rsidRPr="000B2805">
          <w:rPr>
            <w:rStyle w:val="Hipervnculo"/>
            <w:rFonts w:ascii="Times New Roman" w:hAnsi="Times New Roman"/>
            <w:sz w:val="24"/>
            <w:szCs w:val="24"/>
          </w:rPr>
          <w:t>http://www.innovacionciudadana.cl/portal/imagen/File/ochsenius.pdf</w:t>
        </w:r>
      </w:hyperlink>
    </w:p>
    <w:p w14:paraId="6C271515" w14:textId="77777777" w:rsidR="00975990" w:rsidRDefault="00975990" w:rsidP="00977553">
      <w:pPr>
        <w:spacing w:after="0" w:line="240" w:lineRule="auto"/>
        <w:ind w:left="709" w:hanging="709"/>
        <w:jc w:val="both"/>
        <w:rPr>
          <w:rFonts w:ascii="Times New Roman" w:hAnsi="Times New Roman"/>
          <w:bCs/>
          <w:color w:val="000000"/>
          <w:sz w:val="24"/>
          <w:szCs w:val="24"/>
          <w:lang w:val="en-US"/>
        </w:rPr>
      </w:pPr>
      <w:r w:rsidRPr="000B2805">
        <w:rPr>
          <w:rFonts w:ascii="Times New Roman" w:hAnsi="Times New Roman"/>
          <w:bCs/>
          <w:color w:val="000000"/>
          <w:sz w:val="24"/>
          <w:szCs w:val="24"/>
          <w:lang w:val="en-US"/>
        </w:rPr>
        <w:t xml:space="preserve">Nelson, G. (2013). Community Psychology and Transformative Policy Change in the Neo-liberal Era. </w:t>
      </w:r>
      <w:r w:rsidRPr="000B2805">
        <w:rPr>
          <w:rFonts w:ascii="Times New Roman" w:hAnsi="Times New Roman"/>
          <w:bCs/>
          <w:i/>
          <w:color w:val="000000"/>
          <w:sz w:val="24"/>
          <w:szCs w:val="24"/>
          <w:lang w:val="en-US"/>
        </w:rPr>
        <w:t>American Journal of Community Psychology</w:t>
      </w:r>
      <w:r w:rsidRPr="000B2805">
        <w:rPr>
          <w:rFonts w:ascii="Times New Roman" w:hAnsi="Times New Roman"/>
          <w:bCs/>
          <w:color w:val="000000"/>
          <w:sz w:val="24"/>
          <w:szCs w:val="24"/>
          <w:lang w:val="en-US"/>
        </w:rPr>
        <w:t xml:space="preserve">, 52(3-4), 211-223 </w:t>
      </w:r>
    </w:p>
    <w:p w14:paraId="3260BC91" w14:textId="77777777" w:rsidR="00977553" w:rsidRDefault="00977553" w:rsidP="00977553">
      <w:pPr>
        <w:spacing w:after="0" w:line="240" w:lineRule="auto"/>
        <w:ind w:left="709" w:hanging="709"/>
        <w:jc w:val="both"/>
        <w:rPr>
          <w:rFonts w:ascii="Times New Roman" w:eastAsia="Times New Roman" w:hAnsi="Times New Roman"/>
          <w:sz w:val="24"/>
          <w:szCs w:val="24"/>
          <w:lang w:val="en-US"/>
        </w:rPr>
      </w:pPr>
      <w:r w:rsidRPr="000B2805">
        <w:rPr>
          <w:rFonts w:ascii="Times New Roman" w:eastAsia="Times New Roman" w:hAnsi="Times New Roman"/>
          <w:sz w:val="24"/>
          <w:szCs w:val="24"/>
          <w:lang w:val="en-US"/>
        </w:rPr>
        <w:t xml:space="preserve">Nelson, G., &amp; </w:t>
      </w:r>
      <w:proofErr w:type="spellStart"/>
      <w:r w:rsidRPr="000B2805">
        <w:rPr>
          <w:rFonts w:ascii="Times New Roman" w:eastAsia="Times New Roman" w:hAnsi="Times New Roman"/>
          <w:sz w:val="24"/>
          <w:szCs w:val="24"/>
          <w:lang w:val="en-US"/>
        </w:rPr>
        <w:t>Prilleltensky</w:t>
      </w:r>
      <w:proofErr w:type="spellEnd"/>
      <w:r w:rsidRPr="000B2805">
        <w:rPr>
          <w:rFonts w:ascii="Times New Roman" w:eastAsia="Times New Roman" w:hAnsi="Times New Roman"/>
          <w:sz w:val="24"/>
          <w:szCs w:val="24"/>
          <w:lang w:val="en-US"/>
        </w:rPr>
        <w:t>, I. (2010). Community psychology: In pursuit of liberation and well-being. New York: Palgrave.</w:t>
      </w:r>
      <w:r w:rsidR="005A36F9">
        <w:rPr>
          <w:rFonts w:ascii="Times New Roman" w:eastAsia="Times New Roman" w:hAnsi="Times New Roman"/>
          <w:sz w:val="24"/>
          <w:szCs w:val="24"/>
          <w:lang w:val="en-US"/>
        </w:rPr>
        <w:t xml:space="preserve"> </w:t>
      </w:r>
    </w:p>
    <w:p w14:paraId="442EDCEB" w14:textId="77777777" w:rsidR="00A30278" w:rsidRDefault="00975990" w:rsidP="00A30278">
      <w:pPr>
        <w:spacing w:after="0" w:line="240" w:lineRule="auto"/>
        <w:ind w:left="709" w:hanging="709"/>
        <w:jc w:val="both"/>
        <w:rPr>
          <w:rFonts w:ascii="Times New Roman" w:hAnsi="Times New Roman"/>
          <w:bCs/>
          <w:color w:val="000000"/>
          <w:sz w:val="24"/>
          <w:szCs w:val="24"/>
          <w:lang w:val="es-CL"/>
        </w:rPr>
      </w:pPr>
      <w:r w:rsidRPr="000B2805">
        <w:rPr>
          <w:rFonts w:ascii="Times New Roman" w:hAnsi="Times New Roman"/>
          <w:bCs/>
          <w:color w:val="000000"/>
          <w:sz w:val="24"/>
          <w:szCs w:val="24"/>
          <w:lang w:val="en-US"/>
        </w:rPr>
        <w:t xml:space="preserve">Ornelas, J., Vargas-Moniz, M., &amp; Duarte, T. (2010). Community Psychology and Social Change: A Story from field of Mental Health in Portugal. </w:t>
      </w:r>
      <w:r w:rsidRPr="000B2805">
        <w:rPr>
          <w:rFonts w:ascii="Times New Roman" w:hAnsi="Times New Roman"/>
          <w:bCs/>
          <w:i/>
          <w:color w:val="000000"/>
          <w:sz w:val="24"/>
          <w:szCs w:val="24"/>
          <w:lang w:val="es-CL"/>
        </w:rPr>
        <w:t xml:space="preserve">Global </w:t>
      </w:r>
      <w:proofErr w:type="spellStart"/>
      <w:r w:rsidRPr="000B2805">
        <w:rPr>
          <w:rFonts w:ascii="Times New Roman" w:hAnsi="Times New Roman"/>
          <w:bCs/>
          <w:i/>
          <w:color w:val="000000"/>
          <w:sz w:val="24"/>
          <w:szCs w:val="24"/>
          <w:lang w:val="es-CL"/>
        </w:rPr>
        <w:t>Journal</w:t>
      </w:r>
      <w:proofErr w:type="spellEnd"/>
      <w:r w:rsidRPr="000B2805">
        <w:rPr>
          <w:rFonts w:ascii="Times New Roman" w:hAnsi="Times New Roman"/>
          <w:bCs/>
          <w:i/>
          <w:color w:val="000000"/>
          <w:sz w:val="24"/>
          <w:szCs w:val="24"/>
          <w:lang w:val="es-CL"/>
        </w:rPr>
        <w:t xml:space="preserve"> </w:t>
      </w:r>
      <w:proofErr w:type="spellStart"/>
      <w:r w:rsidRPr="000B2805">
        <w:rPr>
          <w:rFonts w:ascii="Times New Roman" w:hAnsi="Times New Roman"/>
          <w:bCs/>
          <w:i/>
          <w:color w:val="000000"/>
          <w:sz w:val="24"/>
          <w:szCs w:val="24"/>
          <w:lang w:val="es-CL"/>
        </w:rPr>
        <w:t>of</w:t>
      </w:r>
      <w:proofErr w:type="spellEnd"/>
      <w:r w:rsidRPr="000B2805">
        <w:rPr>
          <w:rFonts w:ascii="Times New Roman" w:hAnsi="Times New Roman"/>
          <w:bCs/>
          <w:i/>
          <w:color w:val="000000"/>
          <w:sz w:val="24"/>
          <w:szCs w:val="24"/>
          <w:lang w:val="es-CL"/>
        </w:rPr>
        <w:t xml:space="preserve"> </w:t>
      </w:r>
      <w:proofErr w:type="spellStart"/>
      <w:r w:rsidRPr="000B2805">
        <w:rPr>
          <w:rFonts w:ascii="Times New Roman" w:hAnsi="Times New Roman"/>
          <w:bCs/>
          <w:i/>
          <w:color w:val="000000"/>
          <w:sz w:val="24"/>
          <w:szCs w:val="24"/>
          <w:lang w:val="es-CL"/>
        </w:rPr>
        <w:t>Community</w:t>
      </w:r>
      <w:proofErr w:type="spellEnd"/>
      <w:r w:rsidRPr="000B2805">
        <w:rPr>
          <w:rFonts w:ascii="Times New Roman" w:hAnsi="Times New Roman"/>
          <w:bCs/>
          <w:i/>
          <w:color w:val="000000"/>
          <w:sz w:val="24"/>
          <w:szCs w:val="24"/>
          <w:lang w:val="es-CL"/>
        </w:rPr>
        <w:t xml:space="preserve"> </w:t>
      </w:r>
      <w:proofErr w:type="spellStart"/>
      <w:r w:rsidRPr="000B2805">
        <w:rPr>
          <w:rFonts w:ascii="Times New Roman" w:hAnsi="Times New Roman"/>
          <w:bCs/>
          <w:i/>
          <w:color w:val="000000"/>
          <w:sz w:val="24"/>
          <w:szCs w:val="24"/>
          <w:lang w:val="es-CL"/>
        </w:rPr>
        <w:t>Psychology</w:t>
      </w:r>
      <w:proofErr w:type="spellEnd"/>
      <w:r w:rsidRPr="000B2805">
        <w:rPr>
          <w:rFonts w:ascii="Times New Roman" w:hAnsi="Times New Roman"/>
          <w:bCs/>
          <w:i/>
          <w:color w:val="000000"/>
          <w:sz w:val="24"/>
          <w:szCs w:val="24"/>
          <w:lang w:val="es-CL"/>
        </w:rPr>
        <w:t xml:space="preserve"> </w:t>
      </w:r>
      <w:proofErr w:type="spellStart"/>
      <w:r w:rsidRPr="000B2805">
        <w:rPr>
          <w:rFonts w:ascii="Times New Roman" w:hAnsi="Times New Roman"/>
          <w:bCs/>
          <w:i/>
          <w:color w:val="000000"/>
          <w:sz w:val="24"/>
          <w:szCs w:val="24"/>
          <w:lang w:val="es-CL"/>
        </w:rPr>
        <w:t>Practice</w:t>
      </w:r>
      <w:proofErr w:type="spellEnd"/>
      <w:r w:rsidRPr="000B2805">
        <w:rPr>
          <w:rFonts w:ascii="Times New Roman" w:hAnsi="Times New Roman"/>
          <w:bCs/>
          <w:color w:val="000000"/>
          <w:sz w:val="24"/>
          <w:szCs w:val="24"/>
          <w:lang w:val="es-CL"/>
        </w:rPr>
        <w:t>, 1(1), 21-31.</w:t>
      </w:r>
    </w:p>
    <w:p w14:paraId="54DDFFD5" w14:textId="77777777" w:rsidR="00975990" w:rsidRDefault="00BC28B5" w:rsidP="00A30278">
      <w:pPr>
        <w:spacing w:after="0" w:line="240" w:lineRule="auto"/>
        <w:ind w:left="709" w:hanging="709"/>
        <w:jc w:val="both"/>
        <w:rPr>
          <w:rFonts w:ascii="Times New Roman" w:hAnsi="Times New Roman"/>
          <w:bCs/>
          <w:color w:val="000000"/>
          <w:sz w:val="24"/>
          <w:szCs w:val="24"/>
          <w:lang w:val="en-US"/>
        </w:rPr>
      </w:pPr>
      <w:r w:rsidRPr="00C65132">
        <w:rPr>
          <w:rFonts w:ascii="Times New Roman" w:hAnsi="Times New Roman"/>
          <w:sz w:val="24"/>
          <w:szCs w:val="24"/>
          <w:lang w:val="es-ES"/>
        </w:rPr>
        <w:t xml:space="preserve">Olivares, B. &amp; Reyes-Espejo, M. I. (2016). Evaluación de un programa social en infancia desde los principios de la Psicología Comunitaria. </w:t>
      </w:r>
      <w:r w:rsidRPr="00C65132">
        <w:rPr>
          <w:rFonts w:ascii="Times New Roman" w:hAnsi="Times New Roman"/>
          <w:i/>
          <w:sz w:val="24"/>
          <w:szCs w:val="24"/>
          <w:lang w:val="es-ES"/>
        </w:rPr>
        <w:t>Revista Latinoamericana de Ciencias Sociales, Niñez y Juventud</w:t>
      </w:r>
      <w:r w:rsidRPr="00C65132">
        <w:rPr>
          <w:rFonts w:ascii="Times New Roman" w:hAnsi="Times New Roman"/>
          <w:sz w:val="24"/>
          <w:szCs w:val="24"/>
          <w:lang w:val="es-ES"/>
        </w:rPr>
        <w:t>, 14 (1), pp. 431-444.</w:t>
      </w:r>
      <w:r w:rsidR="00975990" w:rsidRPr="000B2805">
        <w:rPr>
          <w:rFonts w:ascii="Times New Roman" w:hAnsi="Times New Roman"/>
          <w:bCs/>
          <w:color w:val="000000"/>
          <w:sz w:val="24"/>
          <w:szCs w:val="24"/>
          <w:lang w:val="es-ES"/>
        </w:rPr>
        <w:t xml:space="preserve">Ortiz, M. (2014). El perfil del ciudadano neoliberal: la ciudadanía de la autogestión neoliberal. </w:t>
      </w:r>
      <w:proofErr w:type="spellStart"/>
      <w:r w:rsidR="00975990" w:rsidRPr="000B2805">
        <w:rPr>
          <w:rFonts w:ascii="Times New Roman" w:hAnsi="Times New Roman"/>
          <w:bCs/>
          <w:i/>
          <w:iCs/>
          <w:color w:val="000000"/>
          <w:sz w:val="24"/>
          <w:szCs w:val="24"/>
          <w:lang w:val="en-US"/>
        </w:rPr>
        <w:t>Sociológica</w:t>
      </w:r>
      <w:proofErr w:type="spellEnd"/>
      <w:r w:rsidR="00975990" w:rsidRPr="000B2805">
        <w:rPr>
          <w:rFonts w:ascii="Times New Roman" w:hAnsi="Times New Roman"/>
          <w:bCs/>
          <w:i/>
          <w:iCs/>
          <w:color w:val="000000"/>
          <w:sz w:val="24"/>
          <w:szCs w:val="24"/>
          <w:lang w:val="en-US"/>
        </w:rPr>
        <w:t>, 29</w:t>
      </w:r>
      <w:r w:rsidR="00975990" w:rsidRPr="000B2805">
        <w:rPr>
          <w:rFonts w:ascii="Times New Roman" w:hAnsi="Times New Roman"/>
          <w:bCs/>
          <w:color w:val="000000"/>
          <w:sz w:val="24"/>
          <w:szCs w:val="24"/>
          <w:lang w:val="en-US"/>
        </w:rPr>
        <w:t>(83), 165-200.</w:t>
      </w:r>
    </w:p>
    <w:p w14:paraId="63AC6DC3" w14:textId="77777777" w:rsidR="0083575F" w:rsidRPr="0083575F" w:rsidRDefault="0083575F" w:rsidP="00A30278">
      <w:pPr>
        <w:spacing w:after="0" w:line="240" w:lineRule="auto"/>
        <w:ind w:left="709" w:hanging="709"/>
        <w:jc w:val="both"/>
        <w:rPr>
          <w:rFonts w:ascii="Times New Roman" w:hAnsi="Times New Roman"/>
          <w:bCs/>
          <w:color w:val="000000"/>
          <w:sz w:val="24"/>
          <w:szCs w:val="24"/>
          <w:lang w:val="en-US"/>
        </w:rPr>
      </w:pPr>
      <w:r w:rsidRPr="0083575F">
        <w:rPr>
          <w:rFonts w:ascii="Times New Roman" w:eastAsia="Times New Roman" w:hAnsi="Times New Roman"/>
          <w:sz w:val="24"/>
          <w:szCs w:val="24"/>
        </w:rPr>
        <w:t xml:space="preserve">Olivares Espinoza, B., Winkler Müller, M. I., Reyes Espejo, M. I., </w:t>
      </w:r>
      <w:proofErr w:type="spellStart"/>
      <w:r w:rsidRPr="0083575F">
        <w:rPr>
          <w:rFonts w:ascii="Times New Roman" w:eastAsia="Times New Roman" w:hAnsi="Times New Roman"/>
          <w:sz w:val="24"/>
          <w:szCs w:val="24"/>
        </w:rPr>
        <w:t>Berroeta</w:t>
      </w:r>
      <w:proofErr w:type="spellEnd"/>
      <w:r w:rsidRPr="0083575F">
        <w:rPr>
          <w:rFonts w:ascii="Times New Roman" w:eastAsia="Times New Roman" w:hAnsi="Times New Roman"/>
          <w:sz w:val="24"/>
          <w:szCs w:val="24"/>
        </w:rPr>
        <w:t xml:space="preserve"> Torres, H., &amp; Montero Rivas, M. (2018). ¿Y si pensamos la comunidad con derechos? Psicología </w:t>
      </w:r>
      <w:r w:rsidRPr="0083575F">
        <w:rPr>
          <w:rFonts w:ascii="Times New Roman" w:eastAsia="Times New Roman" w:hAnsi="Times New Roman"/>
          <w:sz w:val="24"/>
          <w:szCs w:val="24"/>
        </w:rPr>
        <w:lastRenderedPageBreak/>
        <w:t xml:space="preserve">Comunitaria, derechos y políticas públicas. Una relación compleja. </w:t>
      </w:r>
      <w:proofErr w:type="spellStart"/>
      <w:r w:rsidRPr="0083575F">
        <w:rPr>
          <w:rFonts w:ascii="Times New Roman" w:eastAsia="Times New Roman" w:hAnsi="Times New Roman"/>
          <w:i/>
          <w:iCs/>
          <w:sz w:val="24"/>
          <w:szCs w:val="24"/>
        </w:rPr>
        <w:t>Universitas</w:t>
      </w:r>
      <w:proofErr w:type="spellEnd"/>
      <w:r w:rsidRPr="0083575F">
        <w:rPr>
          <w:rFonts w:ascii="Times New Roman" w:eastAsia="Times New Roman" w:hAnsi="Times New Roman"/>
          <w:i/>
          <w:iCs/>
          <w:sz w:val="24"/>
          <w:szCs w:val="24"/>
        </w:rPr>
        <w:t xml:space="preserve"> </w:t>
      </w:r>
      <w:proofErr w:type="spellStart"/>
      <w:r w:rsidRPr="0083575F">
        <w:rPr>
          <w:rFonts w:ascii="Times New Roman" w:eastAsia="Times New Roman" w:hAnsi="Times New Roman"/>
          <w:i/>
          <w:iCs/>
          <w:sz w:val="24"/>
          <w:szCs w:val="24"/>
        </w:rPr>
        <w:t>Psychologica</w:t>
      </w:r>
      <w:proofErr w:type="spellEnd"/>
      <w:r w:rsidRPr="0083575F">
        <w:rPr>
          <w:rFonts w:ascii="Times New Roman" w:eastAsia="Times New Roman" w:hAnsi="Times New Roman"/>
          <w:sz w:val="24"/>
          <w:szCs w:val="24"/>
        </w:rPr>
        <w:t xml:space="preserve">, </w:t>
      </w:r>
      <w:r w:rsidRPr="0083575F">
        <w:rPr>
          <w:rFonts w:ascii="Times New Roman" w:eastAsia="Times New Roman" w:hAnsi="Times New Roman"/>
          <w:i/>
          <w:iCs/>
          <w:sz w:val="24"/>
          <w:szCs w:val="24"/>
        </w:rPr>
        <w:t>17</w:t>
      </w:r>
      <w:r w:rsidRPr="0083575F">
        <w:rPr>
          <w:rFonts w:ascii="Times New Roman" w:eastAsia="Times New Roman" w:hAnsi="Times New Roman"/>
          <w:sz w:val="24"/>
          <w:szCs w:val="24"/>
        </w:rPr>
        <w:t>(2), 1-13. https://doi.org/10.11144/Javeriana.upsy17-2.pcdp</w:t>
      </w:r>
    </w:p>
    <w:p w14:paraId="68FBB471" w14:textId="77777777" w:rsidR="0083575F" w:rsidRDefault="00D94806" w:rsidP="00D94806">
      <w:pPr>
        <w:spacing w:after="0" w:line="240" w:lineRule="auto"/>
        <w:ind w:left="709" w:hanging="709"/>
        <w:jc w:val="both"/>
        <w:rPr>
          <w:rFonts w:ascii="Times New Roman" w:hAnsi="Times New Roman"/>
          <w:bCs/>
          <w:color w:val="000000"/>
          <w:sz w:val="24"/>
          <w:szCs w:val="24"/>
          <w:lang w:val="en-US"/>
        </w:rPr>
      </w:pPr>
      <w:r w:rsidRPr="00D94806">
        <w:rPr>
          <w:rFonts w:ascii="Times New Roman" w:hAnsi="Times New Roman"/>
          <w:bCs/>
          <w:color w:val="000000"/>
          <w:sz w:val="24"/>
          <w:szCs w:val="24"/>
          <w:lang w:val="es-CL"/>
        </w:rPr>
        <w:t xml:space="preserve">Olivares, B, Winkler, M., Reyes, M., </w:t>
      </w:r>
      <w:proofErr w:type="spellStart"/>
      <w:r w:rsidRPr="00D94806">
        <w:rPr>
          <w:rFonts w:ascii="Times New Roman" w:hAnsi="Times New Roman"/>
          <w:bCs/>
          <w:color w:val="000000"/>
          <w:sz w:val="24"/>
          <w:szCs w:val="24"/>
          <w:lang w:val="es-CL"/>
        </w:rPr>
        <w:t>Berroeta</w:t>
      </w:r>
      <w:proofErr w:type="spellEnd"/>
      <w:r w:rsidRPr="00D94806">
        <w:rPr>
          <w:rFonts w:ascii="Times New Roman" w:hAnsi="Times New Roman"/>
          <w:bCs/>
          <w:color w:val="000000"/>
          <w:sz w:val="24"/>
          <w:szCs w:val="24"/>
          <w:lang w:val="es-CL"/>
        </w:rPr>
        <w:t>, H. &amp;</w:t>
      </w:r>
      <w:r w:rsidRPr="00D94806">
        <w:rPr>
          <w:rFonts w:ascii="Times New Roman" w:hAnsi="Times New Roman"/>
          <w:bCs/>
          <w:i/>
          <w:color w:val="000000"/>
          <w:sz w:val="24"/>
          <w:szCs w:val="24"/>
          <w:lang w:val="es-CL"/>
        </w:rPr>
        <w:t xml:space="preserve"> Montero, M. (2018). </w:t>
      </w:r>
      <w:r w:rsidRPr="00D94806">
        <w:rPr>
          <w:rFonts w:ascii="Times New Roman" w:hAnsi="Times New Roman"/>
          <w:bCs/>
          <w:color w:val="000000"/>
          <w:sz w:val="24"/>
          <w:szCs w:val="24"/>
          <w:lang w:val="es-CL"/>
        </w:rPr>
        <w:t>¿Y si pensamos la</w:t>
      </w:r>
      <w:r>
        <w:rPr>
          <w:rFonts w:ascii="Times New Roman" w:hAnsi="Times New Roman"/>
          <w:bCs/>
          <w:color w:val="000000"/>
          <w:sz w:val="24"/>
          <w:szCs w:val="24"/>
          <w:lang w:val="es-CL"/>
        </w:rPr>
        <w:t xml:space="preserve"> </w:t>
      </w:r>
      <w:r w:rsidRPr="00D94806">
        <w:rPr>
          <w:rFonts w:ascii="Times New Roman" w:hAnsi="Times New Roman"/>
          <w:bCs/>
          <w:color w:val="000000"/>
          <w:sz w:val="24"/>
          <w:szCs w:val="24"/>
          <w:lang w:val="es-CL"/>
        </w:rPr>
        <w:t xml:space="preserve">comunidad con derechos?: Psicología Comunitaria, derechos y políticas públicas. Una relación compleja. </w:t>
      </w:r>
      <w:proofErr w:type="spellStart"/>
      <w:r w:rsidRPr="00D94806">
        <w:rPr>
          <w:rFonts w:ascii="Times New Roman" w:hAnsi="Times New Roman"/>
          <w:bCs/>
          <w:i/>
          <w:color w:val="000000"/>
          <w:sz w:val="24"/>
          <w:szCs w:val="24"/>
          <w:lang w:val="es-CL"/>
        </w:rPr>
        <w:t>Universitas</w:t>
      </w:r>
      <w:proofErr w:type="spellEnd"/>
      <w:r w:rsidRPr="00D94806">
        <w:rPr>
          <w:rFonts w:ascii="Times New Roman" w:hAnsi="Times New Roman"/>
          <w:bCs/>
          <w:i/>
          <w:color w:val="000000"/>
          <w:sz w:val="24"/>
          <w:szCs w:val="24"/>
          <w:lang w:val="es-CL"/>
        </w:rPr>
        <w:t xml:space="preserve"> </w:t>
      </w:r>
      <w:proofErr w:type="spellStart"/>
      <w:r w:rsidRPr="00D94806">
        <w:rPr>
          <w:rFonts w:ascii="Times New Roman" w:hAnsi="Times New Roman"/>
          <w:bCs/>
          <w:i/>
          <w:color w:val="000000"/>
          <w:sz w:val="24"/>
          <w:szCs w:val="24"/>
          <w:lang w:val="es-CL"/>
        </w:rPr>
        <w:t>Psicologica</w:t>
      </w:r>
      <w:proofErr w:type="spellEnd"/>
      <w:r w:rsidRPr="00D94806">
        <w:rPr>
          <w:rFonts w:ascii="Times New Roman" w:hAnsi="Times New Roman"/>
          <w:bCs/>
          <w:i/>
          <w:color w:val="000000"/>
          <w:sz w:val="24"/>
          <w:szCs w:val="24"/>
          <w:lang w:val="es-CL"/>
        </w:rPr>
        <w:t xml:space="preserve">. </w:t>
      </w:r>
      <w:proofErr w:type="spellStart"/>
      <w:r w:rsidRPr="00D94806">
        <w:rPr>
          <w:rFonts w:ascii="Times New Roman" w:hAnsi="Times New Roman"/>
          <w:bCs/>
          <w:i/>
          <w:color w:val="000000"/>
          <w:sz w:val="24"/>
          <w:szCs w:val="24"/>
          <w:lang w:val="es-CL"/>
        </w:rPr>
        <w:t>Vol</w:t>
      </w:r>
      <w:proofErr w:type="spellEnd"/>
      <w:r w:rsidRPr="00D94806">
        <w:rPr>
          <w:rFonts w:ascii="Times New Roman" w:hAnsi="Times New Roman"/>
          <w:bCs/>
          <w:i/>
          <w:color w:val="000000"/>
          <w:sz w:val="24"/>
          <w:szCs w:val="24"/>
          <w:lang w:val="es-CL"/>
        </w:rPr>
        <w:t xml:space="preserve"> 17 (1).</w:t>
      </w:r>
    </w:p>
    <w:p w14:paraId="1B4654C1" w14:textId="77777777" w:rsidR="00531493" w:rsidRPr="00A30278" w:rsidRDefault="00531493" w:rsidP="00A30278">
      <w:pPr>
        <w:spacing w:after="0" w:line="240" w:lineRule="auto"/>
        <w:ind w:left="709" w:hanging="709"/>
        <w:jc w:val="both"/>
        <w:rPr>
          <w:rFonts w:ascii="Times New Roman" w:hAnsi="Times New Roman"/>
          <w:bCs/>
          <w:color w:val="000000"/>
          <w:sz w:val="24"/>
          <w:szCs w:val="24"/>
          <w:lang w:val="es-CL"/>
        </w:rPr>
      </w:pPr>
      <w:r>
        <w:rPr>
          <w:rFonts w:ascii="Times New Roman" w:hAnsi="Times New Roman"/>
          <w:bCs/>
          <w:color w:val="000000"/>
          <w:sz w:val="24"/>
          <w:szCs w:val="24"/>
          <w:lang w:val="es-CL"/>
        </w:rPr>
        <w:t xml:space="preserve">Quintal de Freitas, F. (2000). </w:t>
      </w:r>
      <w:proofErr w:type="spellStart"/>
      <w:r w:rsidRPr="00531493">
        <w:rPr>
          <w:rFonts w:ascii="Times New Roman" w:hAnsi="Times New Roman"/>
          <w:bCs/>
          <w:color w:val="000000"/>
          <w:sz w:val="24"/>
          <w:szCs w:val="24"/>
          <w:lang w:val="es-CL"/>
        </w:rPr>
        <w:t>Voices</w:t>
      </w:r>
      <w:proofErr w:type="spellEnd"/>
      <w:r w:rsidRPr="00531493">
        <w:rPr>
          <w:rFonts w:ascii="Times New Roman" w:hAnsi="Times New Roman"/>
          <w:bCs/>
          <w:color w:val="000000"/>
          <w:sz w:val="24"/>
          <w:szCs w:val="24"/>
          <w:lang w:val="es-CL"/>
        </w:rPr>
        <w:t xml:space="preserve"> </w:t>
      </w:r>
      <w:proofErr w:type="spellStart"/>
      <w:r w:rsidRPr="00531493">
        <w:rPr>
          <w:rFonts w:ascii="Times New Roman" w:hAnsi="Times New Roman"/>
          <w:bCs/>
          <w:color w:val="000000"/>
          <w:sz w:val="24"/>
          <w:szCs w:val="24"/>
          <w:lang w:val="es-CL"/>
        </w:rPr>
        <w:t>from</w:t>
      </w:r>
      <w:proofErr w:type="spellEnd"/>
      <w:r w:rsidRPr="00531493">
        <w:rPr>
          <w:rFonts w:ascii="Times New Roman" w:hAnsi="Times New Roman"/>
          <w:bCs/>
          <w:color w:val="000000"/>
          <w:sz w:val="24"/>
          <w:szCs w:val="24"/>
          <w:lang w:val="es-CL"/>
        </w:rPr>
        <w:t xml:space="preserve"> </w:t>
      </w:r>
      <w:proofErr w:type="spellStart"/>
      <w:r w:rsidRPr="00531493">
        <w:rPr>
          <w:rFonts w:ascii="Times New Roman" w:hAnsi="Times New Roman"/>
          <w:bCs/>
          <w:color w:val="000000"/>
          <w:sz w:val="24"/>
          <w:szCs w:val="24"/>
          <w:lang w:val="es-CL"/>
        </w:rPr>
        <w:t>the</w:t>
      </w:r>
      <w:proofErr w:type="spellEnd"/>
      <w:r w:rsidRPr="00531493">
        <w:rPr>
          <w:rFonts w:ascii="Times New Roman" w:hAnsi="Times New Roman"/>
          <w:bCs/>
          <w:color w:val="000000"/>
          <w:sz w:val="24"/>
          <w:szCs w:val="24"/>
          <w:lang w:val="es-CL"/>
        </w:rPr>
        <w:t xml:space="preserve"> South: </w:t>
      </w:r>
      <w:proofErr w:type="spellStart"/>
      <w:r w:rsidRPr="00531493">
        <w:rPr>
          <w:rFonts w:ascii="Times New Roman" w:hAnsi="Times New Roman"/>
          <w:bCs/>
          <w:color w:val="000000"/>
          <w:sz w:val="24"/>
          <w:szCs w:val="24"/>
          <w:lang w:val="es-CL"/>
        </w:rPr>
        <w:t>The</w:t>
      </w:r>
      <w:proofErr w:type="spellEnd"/>
      <w:r w:rsidRPr="00531493">
        <w:rPr>
          <w:rFonts w:ascii="Times New Roman" w:hAnsi="Times New Roman"/>
          <w:bCs/>
          <w:color w:val="000000"/>
          <w:sz w:val="24"/>
          <w:szCs w:val="24"/>
          <w:lang w:val="es-CL"/>
        </w:rPr>
        <w:t xml:space="preserve"> </w:t>
      </w:r>
      <w:proofErr w:type="spellStart"/>
      <w:r w:rsidRPr="00531493">
        <w:rPr>
          <w:rFonts w:ascii="Times New Roman" w:hAnsi="Times New Roman"/>
          <w:bCs/>
          <w:color w:val="000000"/>
          <w:sz w:val="24"/>
          <w:szCs w:val="24"/>
          <w:lang w:val="es-CL"/>
        </w:rPr>
        <w:t>Construction</w:t>
      </w:r>
      <w:proofErr w:type="spellEnd"/>
      <w:r w:rsidRPr="00531493">
        <w:rPr>
          <w:rFonts w:ascii="Times New Roman" w:hAnsi="Times New Roman"/>
          <w:bCs/>
          <w:color w:val="000000"/>
          <w:sz w:val="24"/>
          <w:szCs w:val="24"/>
          <w:lang w:val="es-CL"/>
        </w:rPr>
        <w:t xml:space="preserve"> </w:t>
      </w:r>
      <w:proofErr w:type="spellStart"/>
      <w:r w:rsidRPr="00531493">
        <w:rPr>
          <w:rFonts w:ascii="Times New Roman" w:hAnsi="Times New Roman"/>
          <w:bCs/>
          <w:color w:val="000000"/>
          <w:sz w:val="24"/>
          <w:szCs w:val="24"/>
          <w:lang w:val="es-CL"/>
        </w:rPr>
        <w:t>of</w:t>
      </w:r>
      <w:proofErr w:type="spellEnd"/>
      <w:r w:rsidRPr="00531493">
        <w:rPr>
          <w:rFonts w:ascii="Times New Roman" w:hAnsi="Times New Roman"/>
          <w:bCs/>
          <w:color w:val="000000"/>
          <w:sz w:val="24"/>
          <w:szCs w:val="24"/>
          <w:lang w:val="es-CL"/>
        </w:rPr>
        <w:t xml:space="preserve"> </w:t>
      </w:r>
      <w:proofErr w:type="spellStart"/>
      <w:r w:rsidRPr="00531493">
        <w:rPr>
          <w:rFonts w:ascii="Times New Roman" w:hAnsi="Times New Roman"/>
          <w:bCs/>
          <w:color w:val="000000"/>
          <w:sz w:val="24"/>
          <w:szCs w:val="24"/>
          <w:lang w:val="es-CL"/>
        </w:rPr>
        <w:t>Brazil</w:t>
      </w:r>
      <w:r>
        <w:rPr>
          <w:rFonts w:ascii="Times New Roman" w:hAnsi="Times New Roman"/>
          <w:bCs/>
          <w:color w:val="000000"/>
          <w:sz w:val="24"/>
          <w:szCs w:val="24"/>
          <w:lang w:val="es-CL"/>
        </w:rPr>
        <w:t>ian</w:t>
      </w:r>
      <w:proofErr w:type="spellEnd"/>
      <w:r>
        <w:rPr>
          <w:rFonts w:ascii="Times New Roman" w:hAnsi="Times New Roman"/>
          <w:bCs/>
          <w:color w:val="000000"/>
          <w:sz w:val="24"/>
          <w:szCs w:val="24"/>
          <w:lang w:val="es-CL"/>
        </w:rPr>
        <w:t xml:space="preserve"> </w:t>
      </w:r>
      <w:proofErr w:type="spellStart"/>
      <w:r>
        <w:rPr>
          <w:rFonts w:ascii="Times New Roman" w:hAnsi="Times New Roman"/>
          <w:bCs/>
          <w:color w:val="000000"/>
          <w:sz w:val="24"/>
          <w:szCs w:val="24"/>
          <w:lang w:val="es-CL"/>
        </w:rPr>
        <w:t>Community</w:t>
      </w:r>
      <w:proofErr w:type="spellEnd"/>
      <w:r>
        <w:rPr>
          <w:rFonts w:ascii="Times New Roman" w:hAnsi="Times New Roman"/>
          <w:bCs/>
          <w:color w:val="000000"/>
          <w:sz w:val="24"/>
          <w:szCs w:val="24"/>
          <w:lang w:val="es-CL"/>
        </w:rPr>
        <w:t xml:space="preserve"> Social </w:t>
      </w:r>
      <w:proofErr w:type="spellStart"/>
      <w:r>
        <w:rPr>
          <w:rFonts w:ascii="Times New Roman" w:hAnsi="Times New Roman"/>
          <w:bCs/>
          <w:color w:val="000000"/>
          <w:sz w:val="24"/>
          <w:szCs w:val="24"/>
          <w:lang w:val="es-CL"/>
        </w:rPr>
        <w:t>Psychology</w:t>
      </w:r>
      <w:proofErr w:type="spellEnd"/>
      <w:r>
        <w:rPr>
          <w:rFonts w:ascii="Times New Roman" w:hAnsi="Times New Roman"/>
          <w:bCs/>
          <w:color w:val="000000"/>
          <w:sz w:val="24"/>
          <w:szCs w:val="24"/>
          <w:lang w:val="es-CL"/>
        </w:rPr>
        <w:t xml:space="preserve">. </w:t>
      </w:r>
      <w:proofErr w:type="spellStart"/>
      <w:r w:rsidRPr="00531493">
        <w:rPr>
          <w:rFonts w:ascii="Times New Roman" w:hAnsi="Times New Roman"/>
          <w:bCs/>
          <w:i/>
          <w:color w:val="000000"/>
          <w:sz w:val="24"/>
          <w:szCs w:val="24"/>
          <w:lang w:val="es-CL"/>
        </w:rPr>
        <w:t>Journal</w:t>
      </w:r>
      <w:proofErr w:type="spellEnd"/>
      <w:r w:rsidRPr="00531493">
        <w:rPr>
          <w:rFonts w:ascii="Times New Roman" w:hAnsi="Times New Roman"/>
          <w:bCs/>
          <w:i/>
          <w:color w:val="000000"/>
          <w:sz w:val="24"/>
          <w:szCs w:val="24"/>
          <w:lang w:val="es-CL"/>
        </w:rPr>
        <w:t xml:space="preserve"> </w:t>
      </w:r>
      <w:proofErr w:type="spellStart"/>
      <w:r w:rsidRPr="00531493">
        <w:rPr>
          <w:rFonts w:ascii="Times New Roman" w:hAnsi="Times New Roman"/>
          <w:bCs/>
          <w:i/>
          <w:color w:val="000000"/>
          <w:sz w:val="24"/>
          <w:szCs w:val="24"/>
          <w:lang w:val="es-CL"/>
        </w:rPr>
        <w:t>of</w:t>
      </w:r>
      <w:proofErr w:type="spellEnd"/>
      <w:r w:rsidRPr="00531493">
        <w:rPr>
          <w:rFonts w:ascii="Times New Roman" w:hAnsi="Times New Roman"/>
          <w:bCs/>
          <w:i/>
          <w:color w:val="000000"/>
          <w:sz w:val="24"/>
          <w:szCs w:val="24"/>
          <w:lang w:val="es-CL"/>
        </w:rPr>
        <w:t xml:space="preserve"> </w:t>
      </w:r>
      <w:proofErr w:type="spellStart"/>
      <w:r w:rsidRPr="00531493">
        <w:rPr>
          <w:rFonts w:ascii="Times New Roman" w:hAnsi="Times New Roman"/>
          <w:bCs/>
          <w:i/>
          <w:color w:val="000000"/>
          <w:sz w:val="24"/>
          <w:szCs w:val="24"/>
          <w:lang w:val="es-CL"/>
        </w:rPr>
        <w:t>Community</w:t>
      </w:r>
      <w:proofErr w:type="spellEnd"/>
      <w:r w:rsidRPr="00531493">
        <w:rPr>
          <w:rFonts w:ascii="Times New Roman" w:hAnsi="Times New Roman"/>
          <w:bCs/>
          <w:i/>
          <w:color w:val="000000"/>
          <w:sz w:val="24"/>
          <w:szCs w:val="24"/>
          <w:lang w:val="es-CL"/>
        </w:rPr>
        <w:t xml:space="preserve"> &amp; </w:t>
      </w:r>
      <w:proofErr w:type="spellStart"/>
      <w:r w:rsidRPr="00531493">
        <w:rPr>
          <w:rFonts w:ascii="Times New Roman" w:hAnsi="Times New Roman"/>
          <w:bCs/>
          <w:i/>
          <w:color w:val="000000"/>
          <w:sz w:val="24"/>
          <w:szCs w:val="24"/>
          <w:lang w:val="es-CL"/>
        </w:rPr>
        <w:t>Applied</w:t>
      </w:r>
      <w:proofErr w:type="spellEnd"/>
      <w:r w:rsidRPr="00531493">
        <w:rPr>
          <w:rFonts w:ascii="Times New Roman" w:hAnsi="Times New Roman"/>
          <w:bCs/>
          <w:i/>
          <w:color w:val="000000"/>
          <w:sz w:val="24"/>
          <w:szCs w:val="24"/>
          <w:lang w:val="es-CL"/>
        </w:rPr>
        <w:t xml:space="preserve"> Social </w:t>
      </w:r>
      <w:proofErr w:type="spellStart"/>
      <w:r w:rsidRPr="00531493">
        <w:rPr>
          <w:rFonts w:ascii="Times New Roman" w:hAnsi="Times New Roman"/>
          <w:bCs/>
          <w:i/>
          <w:color w:val="000000"/>
          <w:sz w:val="24"/>
          <w:szCs w:val="24"/>
          <w:lang w:val="es-CL"/>
        </w:rPr>
        <w:t>Psychology</w:t>
      </w:r>
      <w:proofErr w:type="spellEnd"/>
      <w:r w:rsidRPr="00531493">
        <w:rPr>
          <w:rFonts w:ascii="Times New Roman" w:hAnsi="Times New Roman"/>
          <w:bCs/>
          <w:color w:val="000000"/>
          <w:sz w:val="24"/>
          <w:szCs w:val="24"/>
          <w:lang w:val="es-CL"/>
        </w:rPr>
        <w:t>, 10, 315-326.</w:t>
      </w:r>
    </w:p>
    <w:p w14:paraId="742E33B2" w14:textId="77777777" w:rsidR="005A36F9" w:rsidRDefault="00975990" w:rsidP="00977553">
      <w:pPr>
        <w:spacing w:after="0" w:line="240" w:lineRule="auto"/>
        <w:ind w:left="709" w:hanging="709"/>
        <w:jc w:val="both"/>
        <w:rPr>
          <w:rFonts w:ascii="Times New Roman" w:hAnsi="Times New Roman"/>
          <w:bCs/>
          <w:color w:val="000000"/>
          <w:sz w:val="24"/>
          <w:szCs w:val="24"/>
          <w:lang w:val="en-US"/>
        </w:rPr>
      </w:pPr>
      <w:r w:rsidRPr="000B2805">
        <w:rPr>
          <w:rFonts w:ascii="Times New Roman" w:hAnsi="Times New Roman"/>
          <w:bCs/>
          <w:color w:val="000000"/>
          <w:sz w:val="24"/>
          <w:szCs w:val="24"/>
          <w:lang w:val="en-US"/>
        </w:rPr>
        <w:t xml:space="preserve">Prasad, M. (2006). </w:t>
      </w:r>
      <w:r w:rsidRPr="000B2805">
        <w:rPr>
          <w:rFonts w:ascii="Times New Roman" w:hAnsi="Times New Roman"/>
          <w:bCs/>
          <w:i/>
          <w:iCs/>
          <w:color w:val="000000"/>
          <w:sz w:val="24"/>
          <w:szCs w:val="24"/>
          <w:lang w:val="en-US"/>
        </w:rPr>
        <w:t xml:space="preserve">The Politics of Free Markets: The Rise of Neoliberal Economic Policies in Britain, France, Germany, and the United States. </w:t>
      </w:r>
      <w:r w:rsidRPr="000B2805">
        <w:rPr>
          <w:rFonts w:ascii="Times New Roman" w:hAnsi="Times New Roman"/>
          <w:bCs/>
          <w:color w:val="000000"/>
          <w:sz w:val="24"/>
          <w:szCs w:val="24"/>
          <w:lang w:val="en-US"/>
        </w:rPr>
        <w:t>Chicago: University of Chicago Press.</w:t>
      </w:r>
    </w:p>
    <w:p w14:paraId="2B822DB9" w14:textId="77777777" w:rsidR="001C4C60" w:rsidRDefault="001C4C60" w:rsidP="001C4C60">
      <w:pPr>
        <w:spacing w:after="0" w:line="240" w:lineRule="auto"/>
        <w:ind w:left="709" w:hanging="709"/>
        <w:jc w:val="both"/>
        <w:rPr>
          <w:rFonts w:ascii="Times New Roman" w:hAnsi="Times New Roman"/>
          <w:bCs/>
          <w:color w:val="000000"/>
          <w:sz w:val="24"/>
          <w:szCs w:val="24"/>
          <w:lang w:val="es-ES"/>
        </w:rPr>
      </w:pPr>
      <w:proofErr w:type="spellStart"/>
      <w:r w:rsidRPr="001C4C60">
        <w:rPr>
          <w:rFonts w:ascii="Times New Roman" w:hAnsi="Times New Roman"/>
          <w:bCs/>
          <w:color w:val="000000"/>
          <w:sz w:val="24"/>
          <w:szCs w:val="24"/>
          <w:lang w:val="es-ES"/>
        </w:rPr>
        <w:t>Prilleltensky</w:t>
      </w:r>
      <w:proofErr w:type="spellEnd"/>
      <w:r w:rsidRPr="001C4C60">
        <w:rPr>
          <w:rFonts w:ascii="Times New Roman" w:hAnsi="Times New Roman"/>
          <w:bCs/>
          <w:color w:val="000000"/>
          <w:sz w:val="24"/>
          <w:szCs w:val="24"/>
          <w:lang w:val="es-ES"/>
        </w:rPr>
        <w:t xml:space="preserve">, I. (2001). </w:t>
      </w:r>
      <w:proofErr w:type="spellStart"/>
      <w:r w:rsidRPr="001C4C60">
        <w:rPr>
          <w:rFonts w:ascii="Times New Roman" w:hAnsi="Times New Roman"/>
          <w:bCs/>
          <w:color w:val="000000"/>
          <w:sz w:val="24"/>
          <w:szCs w:val="24"/>
          <w:lang w:val="es-ES"/>
        </w:rPr>
        <w:t>Value-based</w:t>
      </w:r>
      <w:proofErr w:type="spellEnd"/>
      <w:r w:rsidRPr="001C4C60">
        <w:rPr>
          <w:rFonts w:ascii="Times New Roman" w:hAnsi="Times New Roman"/>
          <w:bCs/>
          <w:color w:val="000000"/>
          <w:sz w:val="24"/>
          <w:szCs w:val="24"/>
          <w:lang w:val="es-ES"/>
        </w:rPr>
        <w:t xml:space="preserve"> praxis in </w:t>
      </w:r>
      <w:proofErr w:type="spellStart"/>
      <w:r w:rsidRPr="001C4C60">
        <w:rPr>
          <w:rFonts w:ascii="Times New Roman" w:hAnsi="Times New Roman"/>
          <w:bCs/>
          <w:color w:val="000000"/>
          <w:sz w:val="24"/>
          <w:szCs w:val="24"/>
          <w:lang w:val="es-ES"/>
        </w:rPr>
        <w:t>community</w:t>
      </w:r>
      <w:proofErr w:type="spellEnd"/>
      <w:r w:rsidRPr="001C4C60">
        <w:rPr>
          <w:rFonts w:ascii="Times New Roman" w:hAnsi="Times New Roman"/>
          <w:bCs/>
          <w:color w:val="000000"/>
          <w:sz w:val="24"/>
          <w:szCs w:val="24"/>
          <w:lang w:val="es-ES"/>
        </w:rPr>
        <w:t xml:space="preserve"> </w:t>
      </w:r>
      <w:proofErr w:type="spellStart"/>
      <w:r w:rsidRPr="001C4C60">
        <w:rPr>
          <w:rFonts w:ascii="Times New Roman" w:hAnsi="Times New Roman"/>
          <w:bCs/>
          <w:color w:val="000000"/>
          <w:sz w:val="24"/>
          <w:szCs w:val="24"/>
          <w:lang w:val="es-ES"/>
        </w:rPr>
        <w:t>psychology</w:t>
      </w:r>
      <w:proofErr w:type="spellEnd"/>
      <w:r w:rsidRPr="001C4C60">
        <w:rPr>
          <w:rFonts w:ascii="Times New Roman" w:hAnsi="Times New Roman"/>
          <w:bCs/>
          <w:color w:val="000000"/>
          <w:sz w:val="24"/>
          <w:szCs w:val="24"/>
          <w:lang w:val="es-ES"/>
        </w:rPr>
        <w:t xml:space="preserve">: </w:t>
      </w:r>
      <w:proofErr w:type="spellStart"/>
      <w:r w:rsidRPr="001C4C60">
        <w:rPr>
          <w:rFonts w:ascii="Times New Roman" w:hAnsi="Times New Roman"/>
          <w:bCs/>
          <w:color w:val="000000"/>
          <w:sz w:val="24"/>
          <w:szCs w:val="24"/>
          <w:lang w:val="es-ES"/>
        </w:rPr>
        <w:t>Moving</w:t>
      </w:r>
      <w:proofErr w:type="spellEnd"/>
      <w:r w:rsidRPr="001C4C60">
        <w:rPr>
          <w:rFonts w:ascii="Times New Roman" w:hAnsi="Times New Roman"/>
          <w:bCs/>
          <w:color w:val="000000"/>
          <w:sz w:val="24"/>
          <w:szCs w:val="24"/>
          <w:lang w:val="es-ES"/>
        </w:rPr>
        <w:t xml:space="preserve"> </w:t>
      </w:r>
      <w:proofErr w:type="spellStart"/>
      <w:r w:rsidRPr="001C4C60">
        <w:rPr>
          <w:rFonts w:ascii="Times New Roman" w:hAnsi="Times New Roman"/>
          <w:bCs/>
          <w:color w:val="000000"/>
          <w:sz w:val="24"/>
          <w:szCs w:val="24"/>
          <w:lang w:val="es-ES"/>
        </w:rPr>
        <w:t>toward</w:t>
      </w:r>
      <w:proofErr w:type="spellEnd"/>
      <w:r w:rsidRPr="001C4C60">
        <w:rPr>
          <w:rFonts w:ascii="Times New Roman" w:hAnsi="Times New Roman"/>
          <w:bCs/>
          <w:color w:val="000000"/>
          <w:sz w:val="24"/>
          <w:szCs w:val="24"/>
          <w:lang w:val="es-ES"/>
        </w:rPr>
        <w:t xml:space="preserve"> social </w:t>
      </w:r>
      <w:proofErr w:type="spellStart"/>
      <w:r w:rsidRPr="001C4C60">
        <w:rPr>
          <w:rFonts w:ascii="Times New Roman" w:hAnsi="Times New Roman"/>
          <w:bCs/>
          <w:color w:val="000000"/>
          <w:sz w:val="24"/>
          <w:szCs w:val="24"/>
          <w:lang w:val="es-ES"/>
        </w:rPr>
        <w:t>justice</w:t>
      </w:r>
      <w:proofErr w:type="spellEnd"/>
      <w:r w:rsidRPr="001C4C60">
        <w:rPr>
          <w:rFonts w:ascii="Times New Roman" w:hAnsi="Times New Roman"/>
          <w:bCs/>
          <w:color w:val="000000"/>
          <w:sz w:val="24"/>
          <w:szCs w:val="24"/>
          <w:lang w:val="es-ES"/>
        </w:rPr>
        <w:t xml:space="preserve"> and social </w:t>
      </w:r>
      <w:proofErr w:type="spellStart"/>
      <w:r w:rsidRPr="001C4C60">
        <w:rPr>
          <w:rFonts w:ascii="Times New Roman" w:hAnsi="Times New Roman"/>
          <w:bCs/>
          <w:color w:val="000000"/>
          <w:sz w:val="24"/>
          <w:szCs w:val="24"/>
          <w:lang w:val="es-ES"/>
        </w:rPr>
        <w:t>action</w:t>
      </w:r>
      <w:proofErr w:type="spellEnd"/>
      <w:r w:rsidRPr="001C4C60">
        <w:rPr>
          <w:rFonts w:ascii="Times New Roman" w:hAnsi="Times New Roman"/>
          <w:bCs/>
          <w:color w:val="000000"/>
          <w:sz w:val="24"/>
          <w:szCs w:val="24"/>
          <w:lang w:val="es-ES"/>
        </w:rPr>
        <w:t xml:space="preserve">. </w:t>
      </w:r>
      <w:r w:rsidRPr="001C4C60">
        <w:rPr>
          <w:rFonts w:ascii="Times New Roman" w:hAnsi="Times New Roman"/>
          <w:bCs/>
          <w:i/>
          <w:color w:val="000000"/>
          <w:sz w:val="24"/>
          <w:szCs w:val="24"/>
          <w:lang w:val="es-ES"/>
        </w:rPr>
        <w:t xml:space="preserve">American </w:t>
      </w:r>
      <w:proofErr w:type="spellStart"/>
      <w:r w:rsidRPr="001C4C60">
        <w:rPr>
          <w:rFonts w:ascii="Times New Roman" w:hAnsi="Times New Roman"/>
          <w:bCs/>
          <w:i/>
          <w:color w:val="000000"/>
          <w:sz w:val="24"/>
          <w:szCs w:val="24"/>
          <w:lang w:val="es-ES"/>
        </w:rPr>
        <w:t>Journal</w:t>
      </w:r>
      <w:proofErr w:type="spellEnd"/>
      <w:r w:rsidRPr="001C4C60">
        <w:rPr>
          <w:rFonts w:ascii="Times New Roman" w:hAnsi="Times New Roman"/>
          <w:bCs/>
          <w:i/>
          <w:color w:val="000000"/>
          <w:sz w:val="24"/>
          <w:szCs w:val="24"/>
          <w:lang w:val="es-ES"/>
        </w:rPr>
        <w:t xml:space="preserve"> </w:t>
      </w:r>
      <w:proofErr w:type="spellStart"/>
      <w:r w:rsidRPr="001C4C60">
        <w:rPr>
          <w:rFonts w:ascii="Times New Roman" w:hAnsi="Times New Roman"/>
          <w:bCs/>
          <w:i/>
          <w:color w:val="000000"/>
          <w:sz w:val="24"/>
          <w:szCs w:val="24"/>
          <w:lang w:val="es-ES"/>
        </w:rPr>
        <w:t>of</w:t>
      </w:r>
      <w:proofErr w:type="spellEnd"/>
      <w:r w:rsidRPr="001C4C60">
        <w:rPr>
          <w:rFonts w:ascii="Times New Roman" w:hAnsi="Times New Roman"/>
          <w:bCs/>
          <w:i/>
          <w:color w:val="000000"/>
          <w:sz w:val="24"/>
          <w:szCs w:val="24"/>
          <w:lang w:val="es-ES"/>
        </w:rPr>
        <w:t xml:space="preserve"> </w:t>
      </w:r>
      <w:proofErr w:type="spellStart"/>
      <w:r w:rsidRPr="001C4C60">
        <w:rPr>
          <w:rFonts w:ascii="Times New Roman" w:hAnsi="Times New Roman"/>
          <w:bCs/>
          <w:i/>
          <w:color w:val="000000"/>
          <w:sz w:val="24"/>
          <w:szCs w:val="24"/>
          <w:lang w:val="es-ES"/>
        </w:rPr>
        <w:t>Community</w:t>
      </w:r>
      <w:proofErr w:type="spellEnd"/>
      <w:r w:rsidRPr="001C4C60">
        <w:rPr>
          <w:rFonts w:ascii="Times New Roman" w:hAnsi="Times New Roman"/>
          <w:bCs/>
          <w:i/>
          <w:color w:val="000000"/>
          <w:sz w:val="24"/>
          <w:szCs w:val="24"/>
          <w:lang w:val="es-ES"/>
        </w:rPr>
        <w:t xml:space="preserve"> </w:t>
      </w:r>
      <w:proofErr w:type="spellStart"/>
      <w:r w:rsidRPr="001C4C60">
        <w:rPr>
          <w:rFonts w:ascii="Times New Roman" w:hAnsi="Times New Roman"/>
          <w:bCs/>
          <w:i/>
          <w:color w:val="000000"/>
          <w:sz w:val="24"/>
          <w:szCs w:val="24"/>
          <w:lang w:val="es-ES"/>
        </w:rPr>
        <w:t>Psychology</w:t>
      </w:r>
      <w:proofErr w:type="spellEnd"/>
      <w:r w:rsidRPr="001C4C60">
        <w:rPr>
          <w:rFonts w:ascii="Times New Roman" w:hAnsi="Times New Roman"/>
          <w:bCs/>
          <w:i/>
          <w:color w:val="000000"/>
          <w:sz w:val="24"/>
          <w:szCs w:val="24"/>
          <w:lang w:val="es-ES"/>
        </w:rPr>
        <w:t>, 29</w:t>
      </w:r>
      <w:r w:rsidRPr="001C4C60">
        <w:rPr>
          <w:rFonts w:ascii="Times New Roman" w:hAnsi="Times New Roman"/>
          <w:bCs/>
          <w:color w:val="000000"/>
          <w:sz w:val="24"/>
          <w:szCs w:val="24"/>
          <w:lang w:val="es-ES"/>
        </w:rPr>
        <w:t xml:space="preserve">(5), 747-778. </w:t>
      </w:r>
    </w:p>
    <w:p w14:paraId="3C20E800" w14:textId="77777777" w:rsidR="001C4C60" w:rsidRPr="009E67E8" w:rsidRDefault="001C4C60" w:rsidP="001C4C60">
      <w:pPr>
        <w:spacing w:after="0" w:line="240" w:lineRule="auto"/>
        <w:ind w:left="709" w:hanging="709"/>
        <w:jc w:val="both"/>
        <w:rPr>
          <w:rFonts w:ascii="Times New Roman" w:hAnsi="Times New Roman"/>
          <w:bCs/>
          <w:sz w:val="24"/>
          <w:szCs w:val="24"/>
          <w:lang w:val="es-ES_tradnl"/>
        </w:rPr>
      </w:pPr>
      <w:proofErr w:type="spellStart"/>
      <w:r w:rsidRPr="009E67E8">
        <w:rPr>
          <w:rFonts w:ascii="Times New Roman" w:hAnsi="Times New Roman"/>
          <w:bCs/>
          <w:sz w:val="24"/>
          <w:szCs w:val="24"/>
          <w:lang w:val="es-ES"/>
        </w:rPr>
        <w:t>Prilleltensky</w:t>
      </w:r>
      <w:proofErr w:type="spellEnd"/>
      <w:r w:rsidRPr="009E67E8">
        <w:rPr>
          <w:rFonts w:ascii="Times New Roman" w:hAnsi="Times New Roman"/>
          <w:bCs/>
          <w:sz w:val="24"/>
          <w:szCs w:val="24"/>
          <w:lang w:val="es-ES"/>
        </w:rPr>
        <w:t>, I. (2004).</w:t>
      </w:r>
      <w:r w:rsidR="009E67E8" w:rsidRPr="009E67E8">
        <w:rPr>
          <w:rFonts w:ascii="Times New Roman" w:hAnsi="Times New Roman"/>
          <w:bCs/>
          <w:sz w:val="24"/>
          <w:szCs w:val="24"/>
          <w:lang w:val="es-ES"/>
        </w:rPr>
        <w:t xml:space="preserve"> Validez psicopolítica</w:t>
      </w:r>
      <w:r w:rsidR="009E67E8" w:rsidRPr="009E67E8">
        <w:rPr>
          <w:rFonts w:ascii="Times New Roman" w:hAnsi="Times New Roman"/>
          <w:bCs/>
          <w:sz w:val="24"/>
          <w:szCs w:val="24"/>
          <w:lang w:val="es-ES_tradnl"/>
        </w:rPr>
        <w:t>: el próximo reto para la psicol</w:t>
      </w:r>
      <w:r w:rsidR="009E67E8">
        <w:rPr>
          <w:rFonts w:ascii="Times New Roman" w:hAnsi="Times New Roman"/>
          <w:bCs/>
          <w:sz w:val="24"/>
          <w:szCs w:val="24"/>
          <w:lang w:val="es-ES_tradnl"/>
        </w:rPr>
        <w:t>ogía comunitaria. En: M. Montero,</w:t>
      </w:r>
      <w:r w:rsidR="009E67E8" w:rsidRPr="009E67E8">
        <w:rPr>
          <w:rFonts w:ascii="Times New Roman" w:hAnsi="Times New Roman"/>
          <w:bCs/>
          <w:sz w:val="24"/>
          <w:szCs w:val="24"/>
          <w:lang w:val="es-ES_tradnl"/>
        </w:rPr>
        <w:t xml:space="preserve"> </w:t>
      </w:r>
      <w:r w:rsidR="009E67E8" w:rsidRPr="009E67E8">
        <w:rPr>
          <w:rFonts w:ascii="Times New Roman" w:hAnsi="Times New Roman"/>
          <w:bCs/>
          <w:i/>
          <w:sz w:val="24"/>
          <w:szCs w:val="24"/>
          <w:lang w:val="es-ES_tradnl"/>
        </w:rPr>
        <w:t xml:space="preserve">Introducción a la psicología comunitaria: desarrollo, conceptos y procesos. </w:t>
      </w:r>
      <w:r w:rsidR="009E67E8" w:rsidRPr="009E67E8">
        <w:rPr>
          <w:rFonts w:ascii="Times New Roman" w:hAnsi="Times New Roman"/>
          <w:bCs/>
          <w:sz w:val="24"/>
          <w:szCs w:val="24"/>
          <w:lang w:val="es-ES_tradnl"/>
        </w:rPr>
        <w:t>Buenos Aires: Paidós.</w:t>
      </w:r>
    </w:p>
    <w:p w14:paraId="55712104" w14:textId="77777777" w:rsidR="00A43EE4" w:rsidRDefault="00A43EE4" w:rsidP="00977553">
      <w:pPr>
        <w:spacing w:after="0" w:line="240" w:lineRule="auto"/>
        <w:ind w:left="709" w:hanging="709"/>
        <w:jc w:val="both"/>
        <w:rPr>
          <w:rFonts w:ascii="Times New Roman" w:hAnsi="Times New Roman"/>
          <w:sz w:val="24"/>
          <w:szCs w:val="24"/>
          <w:lang w:val="en-US"/>
        </w:rPr>
      </w:pPr>
      <w:proofErr w:type="spellStart"/>
      <w:r w:rsidRPr="000B2805">
        <w:rPr>
          <w:rFonts w:ascii="Times New Roman" w:hAnsi="Times New Roman"/>
          <w:sz w:val="24"/>
          <w:szCs w:val="24"/>
          <w:lang w:val="en-US"/>
        </w:rPr>
        <w:t>Pyles</w:t>
      </w:r>
      <w:proofErr w:type="spellEnd"/>
      <w:r w:rsidRPr="000B2805">
        <w:rPr>
          <w:rFonts w:ascii="Times New Roman" w:hAnsi="Times New Roman"/>
          <w:sz w:val="24"/>
          <w:szCs w:val="24"/>
          <w:lang w:val="en-US"/>
        </w:rPr>
        <w:t xml:space="preserve">, L. (2009). </w:t>
      </w:r>
      <w:r w:rsidRPr="009E67E8">
        <w:rPr>
          <w:rFonts w:ascii="Times New Roman" w:hAnsi="Times New Roman"/>
          <w:i/>
          <w:sz w:val="24"/>
          <w:szCs w:val="24"/>
          <w:lang w:val="en-US"/>
        </w:rPr>
        <w:t>Progressive community organizing: A critical approach for a globalizing world.</w:t>
      </w:r>
      <w:r w:rsidRPr="000B2805">
        <w:rPr>
          <w:rFonts w:ascii="Times New Roman" w:hAnsi="Times New Roman"/>
          <w:sz w:val="24"/>
          <w:szCs w:val="24"/>
          <w:lang w:val="en-US"/>
        </w:rPr>
        <w:t xml:space="preserve"> New York: Routledge.</w:t>
      </w:r>
    </w:p>
    <w:p w14:paraId="700C6833" w14:textId="77777777" w:rsidR="00A30278" w:rsidRPr="00A30278" w:rsidRDefault="00A30278" w:rsidP="00A30278">
      <w:pPr>
        <w:spacing w:after="0" w:line="240" w:lineRule="auto"/>
        <w:ind w:left="709" w:hanging="709"/>
        <w:jc w:val="both"/>
        <w:rPr>
          <w:rFonts w:ascii="Times New Roman" w:hAnsi="Times New Roman"/>
          <w:sz w:val="24"/>
          <w:szCs w:val="24"/>
          <w:lang w:val="es-ES_tradnl"/>
        </w:rPr>
      </w:pPr>
      <w:r w:rsidRPr="00A30278">
        <w:rPr>
          <w:rFonts w:ascii="Times New Roman" w:hAnsi="Times New Roman"/>
          <w:sz w:val="24"/>
          <w:szCs w:val="24"/>
          <w:lang w:val="es-ES_tradnl"/>
        </w:rPr>
        <w:t xml:space="preserve">Reyes, M. I. (2007). Orientaciones ético-valóricas de la psicología comunitaria en Chile: análisis descriptivo de los artículos publicados en revistas nacionales entre 1993 y 2003. En J. Alfaro &amp; H. </w:t>
      </w:r>
      <w:proofErr w:type="spellStart"/>
      <w:r w:rsidRPr="00A30278">
        <w:rPr>
          <w:rFonts w:ascii="Times New Roman" w:hAnsi="Times New Roman"/>
          <w:sz w:val="24"/>
          <w:szCs w:val="24"/>
          <w:lang w:val="es-ES_tradnl"/>
        </w:rPr>
        <w:t>Berroeta</w:t>
      </w:r>
      <w:proofErr w:type="spellEnd"/>
      <w:r w:rsidRPr="00A30278">
        <w:rPr>
          <w:rFonts w:ascii="Times New Roman" w:hAnsi="Times New Roman"/>
          <w:sz w:val="24"/>
          <w:szCs w:val="24"/>
          <w:lang w:val="es-ES_tradnl"/>
        </w:rPr>
        <w:t xml:space="preserve"> (Eds.), </w:t>
      </w:r>
      <w:r w:rsidRPr="00A30278">
        <w:rPr>
          <w:rFonts w:ascii="Times New Roman" w:hAnsi="Times New Roman"/>
          <w:i/>
          <w:iCs/>
          <w:sz w:val="24"/>
          <w:szCs w:val="24"/>
          <w:lang w:val="es-ES_tradnl"/>
        </w:rPr>
        <w:t xml:space="preserve">Trayectoria de la psicología comunitaria en Chile: Prácticas y conceptos </w:t>
      </w:r>
      <w:r w:rsidRPr="00A30278">
        <w:rPr>
          <w:rFonts w:ascii="Times New Roman" w:hAnsi="Times New Roman"/>
          <w:sz w:val="24"/>
          <w:szCs w:val="24"/>
          <w:lang w:val="es-ES_tradnl"/>
        </w:rPr>
        <w:t>(pp. 109-148). Valparaíso, Chile: Editorial Universidad de Valparaíso. </w:t>
      </w:r>
    </w:p>
    <w:p w14:paraId="27064CE3" w14:textId="77777777" w:rsidR="00AD61A9" w:rsidRDefault="00975990" w:rsidP="00AD61A9">
      <w:pPr>
        <w:spacing w:after="0" w:line="240" w:lineRule="auto"/>
        <w:ind w:left="709" w:hanging="709"/>
        <w:jc w:val="both"/>
        <w:rPr>
          <w:rFonts w:ascii="Times New Roman" w:hAnsi="Times New Roman"/>
          <w:bCs/>
          <w:color w:val="000000"/>
          <w:sz w:val="24"/>
          <w:szCs w:val="24"/>
          <w:lang w:val="es-ES_tradnl"/>
        </w:rPr>
      </w:pPr>
      <w:r w:rsidRPr="000B2805">
        <w:rPr>
          <w:rFonts w:ascii="Times New Roman" w:hAnsi="Times New Roman"/>
          <w:bCs/>
          <w:color w:val="000000"/>
          <w:sz w:val="24"/>
          <w:szCs w:val="24"/>
          <w:lang w:val="en-US"/>
        </w:rPr>
        <w:t xml:space="preserve">Reyes, M.I., Olivares, B., </w:t>
      </w:r>
      <w:proofErr w:type="spellStart"/>
      <w:r w:rsidRPr="000B2805">
        <w:rPr>
          <w:rFonts w:ascii="Times New Roman" w:hAnsi="Times New Roman"/>
          <w:bCs/>
          <w:color w:val="000000"/>
          <w:sz w:val="24"/>
          <w:szCs w:val="24"/>
          <w:lang w:val="en-US"/>
        </w:rPr>
        <w:t>Berroeta</w:t>
      </w:r>
      <w:proofErr w:type="spellEnd"/>
      <w:r w:rsidRPr="000B2805">
        <w:rPr>
          <w:rFonts w:ascii="Times New Roman" w:hAnsi="Times New Roman"/>
          <w:bCs/>
          <w:color w:val="000000"/>
          <w:sz w:val="24"/>
          <w:szCs w:val="24"/>
          <w:lang w:val="en-US"/>
        </w:rPr>
        <w:t xml:space="preserve">, H. y Winkler, M.I. (2016). </w:t>
      </w:r>
      <w:r w:rsidRPr="000B2805">
        <w:rPr>
          <w:rFonts w:ascii="Times New Roman" w:hAnsi="Times New Roman"/>
          <w:bCs/>
          <w:color w:val="000000"/>
          <w:sz w:val="24"/>
          <w:szCs w:val="24"/>
          <w:lang w:val="es-CL"/>
        </w:rPr>
        <w:t xml:space="preserve">Del discurso a las prácticas: Políticas sociales y psicología comunitaria en Chile. </w:t>
      </w:r>
      <w:r w:rsidR="00AD61A9" w:rsidRPr="00AD61A9">
        <w:rPr>
          <w:rFonts w:ascii="Times New Roman" w:hAnsi="Times New Roman"/>
          <w:bCs/>
          <w:i/>
          <w:iCs/>
          <w:color w:val="000000"/>
          <w:sz w:val="24"/>
          <w:szCs w:val="24"/>
          <w:lang w:val="es-ES"/>
        </w:rPr>
        <w:t>Polis, Revista Latinoamericana, 14</w:t>
      </w:r>
      <w:r w:rsidR="00AD61A9" w:rsidRPr="00AD61A9">
        <w:rPr>
          <w:rFonts w:ascii="Times New Roman" w:hAnsi="Times New Roman"/>
          <w:bCs/>
          <w:iCs/>
          <w:color w:val="000000"/>
          <w:sz w:val="24"/>
          <w:szCs w:val="24"/>
          <w:lang w:val="es-ES"/>
        </w:rPr>
        <w:t>(42), 387-413</w:t>
      </w:r>
      <w:r w:rsidR="00AD61A9" w:rsidRPr="00AD61A9">
        <w:rPr>
          <w:rFonts w:ascii="Times New Roman" w:hAnsi="Times New Roman"/>
          <w:bCs/>
          <w:color w:val="000000"/>
          <w:sz w:val="24"/>
          <w:szCs w:val="24"/>
          <w:lang w:val="es-ES"/>
        </w:rPr>
        <w:t>.</w:t>
      </w:r>
      <w:r w:rsidR="00AD61A9" w:rsidRPr="00AD61A9">
        <w:rPr>
          <w:rFonts w:ascii="Times New Roman" w:hAnsi="Times New Roman"/>
          <w:bCs/>
          <w:i/>
          <w:color w:val="000000"/>
          <w:sz w:val="24"/>
          <w:szCs w:val="24"/>
          <w:lang w:val="es-ES"/>
        </w:rPr>
        <w:t xml:space="preserve"> </w:t>
      </w:r>
      <w:r w:rsidR="00AD61A9" w:rsidRPr="00AD61A9">
        <w:rPr>
          <w:rFonts w:ascii="Times New Roman" w:hAnsi="Times New Roman"/>
          <w:bCs/>
          <w:color w:val="000000"/>
          <w:sz w:val="24"/>
          <w:szCs w:val="24"/>
          <w:lang w:val="es-ES"/>
        </w:rPr>
        <w:t xml:space="preserve">DOI: </w:t>
      </w:r>
      <w:hyperlink r:id="rId14" w:history="1">
        <w:r w:rsidR="00AD61A9" w:rsidRPr="003E1442">
          <w:rPr>
            <w:rStyle w:val="Hipervnculo"/>
            <w:rFonts w:ascii="Times New Roman" w:hAnsi="Times New Roman"/>
            <w:bCs/>
            <w:sz w:val="24"/>
            <w:szCs w:val="24"/>
            <w:lang w:val="es-ES_tradnl"/>
          </w:rPr>
          <w:t>http://dx.doi.org/10.4067/S0718-65682015000300018</w:t>
        </w:r>
      </w:hyperlink>
      <w:r w:rsidR="00AD61A9" w:rsidRPr="00AD61A9">
        <w:rPr>
          <w:rFonts w:ascii="Times New Roman" w:hAnsi="Times New Roman"/>
          <w:bCs/>
          <w:color w:val="000000"/>
          <w:sz w:val="24"/>
          <w:szCs w:val="24"/>
          <w:lang w:val="es-ES_tradnl"/>
        </w:rPr>
        <w:t>.</w:t>
      </w:r>
    </w:p>
    <w:p w14:paraId="37C06AB8" w14:textId="77777777" w:rsidR="00AD61A9" w:rsidRDefault="00AD61A9" w:rsidP="00AD61A9">
      <w:pPr>
        <w:spacing w:after="0" w:line="240" w:lineRule="auto"/>
        <w:ind w:left="709" w:hanging="709"/>
        <w:jc w:val="both"/>
        <w:rPr>
          <w:rFonts w:ascii="Times New Roman" w:hAnsi="Times New Roman"/>
          <w:bCs/>
          <w:color w:val="000000"/>
          <w:sz w:val="24"/>
          <w:szCs w:val="24"/>
          <w:lang w:val="es-ES_tradnl"/>
        </w:rPr>
      </w:pPr>
      <w:r>
        <w:rPr>
          <w:rFonts w:ascii="Times New Roman" w:hAnsi="Times New Roman"/>
          <w:bCs/>
          <w:color w:val="000000"/>
          <w:sz w:val="24"/>
          <w:szCs w:val="24"/>
          <w:lang w:val="es-ES_tradnl"/>
        </w:rPr>
        <w:t>Reyes, M.I., Jaramillo, K.</w:t>
      </w:r>
      <w:r w:rsidR="001C4C60">
        <w:rPr>
          <w:rFonts w:ascii="Times New Roman" w:hAnsi="Times New Roman"/>
          <w:bCs/>
          <w:color w:val="000000"/>
          <w:sz w:val="24"/>
          <w:szCs w:val="24"/>
          <w:lang w:val="es-ES_tradnl"/>
        </w:rPr>
        <w:t xml:space="preserve">, Pizarro, P., Vergara, L., Navarrete, T. &amp; Yáñez, C. (en evaluación). </w:t>
      </w:r>
      <w:r w:rsidR="001C4C60" w:rsidRPr="001C4C60">
        <w:rPr>
          <w:rFonts w:ascii="Times New Roman" w:hAnsi="Times New Roman"/>
          <w:bCs/>
          <w:color w:val="000000"/>
          <w:sz w:val="24"/>
          <w:szCs w:val="24"/>
          <w:lang w:val="es-ES_tradnl"/>
        </w:rPr>
        <w:t>La performatividad del Liderazgo Comunitario en las políticas públicas en el Chile: análisis de la oferta gubernamental y la percepción ciudadana.</w:t>
      </w:r>
    </w:p>
    <w:p w14:paraId="6BCAEEE8" w14:textId="77777777" w:rsidR="00AD61A9" w:rsidRPr="000A3D24" w:rsidRDefault="00AD61A9" w:rsidP="00AD61A9">
      <w:pPr>
        <w:spacing w:after="0" w:line="240" w:lineRule="auto"/>
        <w:ind w:left="709" w:hanging="709"/>
        <w:jc w:val="both"/>
        <w:rPr>
          <w:rFonts w:ascii="Times New Roman" w:hAnsi="Times New Roman"/>
          <w:bCs/>
          <w:sz w:val="24"/>
          <w:szCs w:val="24"/>
          <w:lang w:val="es-ES_tradnl"/>
        </w:rPr>
      </w:pPr>
      <w:r w:rsidRPr="000A3D24">
        <w:rPr>
          <w:rFonts w:ascii="Times New Roman" w:hAnsi="Times New Roman"/>
          <w:bCs/>
          <w:sz w:val="24"/>
          <w:szCs w:val="24"/>
          <w:lang w:val="es-ES_tradnl"/>
        </w:rPr>
        <w:t>Riesco,</w:t>
      </w:r>
      <w:r w:rsidR="000A3D24" w:rsidRPr="000A3D24">
        <w:rPr>
          <w:rFonts w:ascii="Times New Roman" w:hAnsi="Times New Roman"/>
          <w:bCs/>
          <w:sz w:val="24"/>
          <w:szCs w:val="24"/>
          <w:lang w:val="es-ES_tradnl"/>
        </w:rPr>
        <w:t xml:space="preserve"> M.</w:t>
      </w:r>
      <w:r w:rsidRPr="000A3D24">
        <w:rPr>
          <w:rFonts w:ascii="Times New Roman" w:hAnsi="Times New Roman"/>
          <w:bCs/>
          <w:sz w:val="24"/>
          <w:szCs w:val="24"/>
          <w:lang w:val="es-ES_tradnl"/>
        </w:rPr>
        <w:t xml:space="preserve"> </w:t>
      </w:r>
      <w:r w:rsidR="000A3D24" w:rsidRPr="000A3D24">
        <w:rPr>
          <w:rFonts w:ascii="Times New Roman" w:hAnsi="Times New Roman"/>
          <w:bCs/>
          <w:sz w:val="24"/>
          <w:szCs w:val="24"/>
          <w:lang w:val="es-ES_tradnl"/>
        </w:rPr>
        <w:t>(</w:t>
      </w:r>
      <w:r w:rsidRPr="000A3D24">
        <w:rPr>
          <w:rFonts w:ascii="Times New Roman" w:hAnsi="Times New Roman"/>
          <w:bCs/>
          <w:sz w:val="24"/>
          <w:szCs w:val="24"/>
          <w:lang w:val="es-ES_tradnl"/>
        </w:rPr>
        <w:t>2009</w:t>
      </w:r>
      <w:r w:rsidR="000A3D24" w:rsidRPr="000A3D24">
        <w:rPr>
          <w:rFonts w:ascii="Times New Roman" w:hAnsi="Times New Roman"/>
          <w:bCs/>
          <w:sz w:val="24"/>
          <w:szCs w:val="24"/>
          <w:lang w:val="es-ES_tradnl"/>
        </w:rPr>
        <w:t xml:space="preserve">). El modelo social chileno comienza a cambiar. </w:t>
      </w:r>
      <w:r w:rsidR="000A3D24" w:rsidRPr="000A3D24">
        <w:rPr>
          <w:rFonts w:ascii="Times New Roman" w:hAnsi="Times New Roman"/>
          <w:bCs/>
          <w:i/>
          <w:sz w:val="24"/>
          <w:szCs w:val="24"/>
          <w:lang w:val="es-ES_tradnl"/>
        </w:rPr>
        <w:t>Revista Internacional del Trabajo</w:t>
      </w:r>
      <w:r w:rsidR="000A3D24" w:rsidRPr="000A3D24">
        <w:rPr>
          <w:rFonts w:ascii="Times New Roman" w:hAnsi="Times New Roman"/>
          <w:bCs/>
          <w:sz w:val="24"/>
          <w:szCs w:val="24"/>
          <w:lang w:val="es-ES_tradnl"/>
        </w:rPr>
        <w:t xml:space="preserve">, 128(3), 311-330. </w:t>
      </w:r>
    </w:p>
    <w:p w14:paraId="633C20DB" w14:textId="77777777" w:rsidR="00AD61A9" w:rsidRPr="00AD61A9" w:rsidRDefault="00AD61A9" w:rsidP="00AD61A9">
      <w:pPr>
        <w:spacing w:after="0" w:line="240" w:lineRule="auto"/>
        <w:ind w:left="709" w:hanging="709"/>
        <w:jc w:val="both"/>
        <w:rPr>
          <w:rFonts w:ascii="Times New Roman" w:hAnsi="Times New Roman"/>
          <w:bCs/>
          <w:color w:val="000000"/>
          <w:sz w:val="24"/>
          <w:szCs w:val="24"/>
          <w:lang w:val="es-ES_tradnl"/>
        </w:rPr>
      </w:pPr>
      <w:r w:rsidRPr="00AD61A9">
        <w:rPr>
          <w:rFonts w:ascii="Times New Roman" w:hAnsi="Times New Roman"/>
          <w:bCs/>
          <w:color w:val="000000"/>
          <w:sz w:val="24"/>
          <w:szCs w:val="24"/>
          <w:lang w:val="es-ES_tradnl"/>
        </w:rPr>
        <w:t xml:space="preserve">Rivera, G. (2017). Los procesos de influencia global/local en políticas públicas: una propuesta metodológica. </w:t>
      </w:r>
      <w:proofErr w:type="spellStart"/>
      <w:r w:rsidRPr="00AD61A9">
        <w:rPr>
          <w:rFonts w:ascii="Times New Roman" w:hAnsi="Times New Roman"/>
          <w:bCs/>
          <w:i/>
          <w:color w:val="000000"/>
          <w:sz w:val="24"/>
          <w:szCs w:val="24"/>
          <w:lang w:val="es-ES_tradnl"/>
        </w:rPr>
        <w:t>Psicoperspectivas</w:t>
      </w:r>
      <w:proofErr w:type="spellEnd"/>
      <w:r w:rsidRPr="00AD61A9">
        <w:rPr>
          <w:rFonts w:ascii="Times New Roman" w:hAnsi="Times New Roman"/>
          <w:bCs/>
          <w:i/>
          <w:color w:val="000000"/>
          <w:sz w:val="24"/>
          <w:szCs w:val="24"/>
          <w:lang w:val="es-ES_tradnl"/>
        </w:rPr>
        <w:t>. Individuo y Sociedad, 16</w:t>
      </w:r>
      <w:r w:rsidRPr="00AD61A9">
        <w:rPr>
          <w:rFonts w:ascii="Times New Roman" w:hAnsi="Times New Roman"/>
          <w:bCs/>
          <w:color w:val="000000"/>
          <w:sz w:val="24"/>
          <w:szCs w:val="24"/>
          <w:lang w:val="es-ES_tradnl"/>
        </w:rPr>
        <w:t>(3), 110-120.</w:t>
      </w:r>
    </w:p>
    <w:p w14:paraId="14C56507" w14:textId="77777777" w:rsidR="00975990" w:rsidRDefault="00975990" w:rsidP="00977553">
      <w:pPr>
        <w:spacing w:after="0" w:line="240" w:lineRule="auto"/>
        <w:ind w:left="709" w:hanging="709"/>
        <w:jc w:val="both"/>
        <w:rPr>
          <w:rFonts w:ascii="Times New Roman" w:hAnsi="Times New Roman"/>
          <w:bCs/>
          <w:color w:val="000000"/>
          <w:sz w:val="24"/>
          <w:szCs w:val="24"/>
          <w:lang w:val="en-US"/>
        </w:rPr>
      </w:pPr>
      <w:r w:rsidRPr="000B2805">
        <w:rPr>
          <w:rFonts w:ascii="Times New Roman" w:hAnsi="Times New Roman"/>
          <w:bCs/>
          <w:color w:val="000000"/>
          <w:sz w:val="24"/>
          <w:szCs w:val="24"/>
          <w:lang w:val="es-CL"/>
        </w:rPr>
        <w:t xml:space="preserve">Rodríguez, A. (2012). Aportes de la psicología comunitaria al campo de las políticas públicas sociales: el caso de Uruguay. En J. Alfaro, A. Sánchez &amp; A. Zambrano (Eds.), </w:t>
      </w:r>
      <w:r w:rsidRPr="000B2805">
        <w:rPr>
          <w:rFonts w:ascii="Times New Roman" w:hAnsi="Times New Roman"/>
          <w:bCs/>
          <w:i/>
          <w:color w:val="000000"/>
          <w:sz w:val="24"/>
          <w:szCs w:val="24"/>
          <w:lang w:val="es-CL"/>
        </w:rPr>
        <w:t xml:space="preserve">Psicología Comunitaria y Políticas Sociales. </w:t>
      </w:r>
      <w:proofErr w:type="spellStart"/>
      <w:r w:rsidRPr="000B2805">
        <w:rPr>
          <w:rFonts w:ascii="Times New Roman" w:hAnsi="Times New Roman"/>
          <w:bCs/>
          <w:i/>
          <w:color w:val="000000"/>
          <w:sz w:val="24"/>
          <w:szCs w:val="24"/>
          <w:lang w:val="en-US"/>
        </w:rPr>
        <w:t>Reflexiones</w:t>
      </w:r>
      <w:proofErr w:type="spellEnd"/>
      <w:r w:rsidRPr="000B2805">
        <w:rPr>
          <w:rFonts w:ascii="Times New Roman" w:hAnsi="Times New Roman"/>
          <w:bCs/>
          <w:i/>
          <w:color w:val="000000"/>
          <w:sz w:val="24"/>
          <w:szCs w:val="24"/>
          <w:lang w:val="en-US"/>
        </w:rPr>
        <w:t xml:space="preserve"> y </w:t>
      </w:r>
      <w:proofErr w:type="spellStart"/>
      <w:r w:rsidRPr="000B2805">
        <w:rPr>
          <w:rFonts w:ascii="Times New Roman" w:hAnsi="Times New Roman"/>
          <w:bCs/>
          <w:i/>
          <w:color w:val="000000"/>
          <w:sz w:val="24"/>
          <w:szCs w:val="24"/>
          <w:lang w:val="en-US"/>
        </w:rPr>
        <w:t>experiencias</w:t>
      </w:r>
      <w:proofErr w:type="spellEnd"/>
      <w:r w:rsidRPr="000B2805">
        <w:rPr>
          <w:rFonts w:ascii="Times New Roman" w:hAnsi="Times New Roman"/>
          <w:bCs/>
          <w:color w:val="000000"/>
          <w:sz w:val="24"/>
          <w:szCs w:val="24"/>
          <w:lang w:val="en-US"/>
        </w:rPr>
        <w:t xml:space="preserve"> (pp. 111-142), Buenos Aires: </w:t>
      </w:r>
      <w:proofErr w:type="spellStart"/>
      <w:r w:rsidRPr="000B2805">
        <w:rPr>
          <w:rFonts w:ascii="Times New Roman" w:hAnsi="Times New Roman"/>
          <w:bCs/>
          <w:color w:val="000000"/>
          <w:sz w:val="24"/>
          <w:szCs w:val="24"/>
          <w:lang w:val="en-US"/>
        </w:rPr>
        <w:t>Paidos</w:t>
      </w:r>
      <w:proofErr w:type="spellEnd"/>
      <w:r w:rsidRPr="000B2805">
        <w:rPr>
          <w:rFonts w:ascii="Times New Roman" w:hAnsi="Times New Roman"/>
          <w:bCs/>
          <w:color w:val="000000"/>
          <w:sz w:val="24"/>
          <w:szCs w:val="24"/>
          <w:lang w:val="en-US"/>
        </w:rPr>
        <w:t>.</w:t>
      </w:r>
    </w:p>
    <w:p w14:paraId="73C16D7F" w14:textId="77777777" w:rsidR="00A43EE4" w:rsidRDefault="00A43EE4" w:rsidP="00977553">
      <w:pPr>
        <w:spacing w:after="0" w:line="240" w:lineRule="auto"/>
        <w:ind w:left="700" w:hanging="700"/>
        <w:jc w:val="both"/>
        <w:rPr>
          <w:rFonts w:ascii="Times New Roman" w:hAnsi="Times New Roman"/>
          <w:sz w:val="24"/>
          <w:szCs w:val="24"/>
          <w:lang w:val="en-US"/>
        </w:rPr>
      </w:pPr>
      <w:r w:rsidRPr="000B2805">
        <w:rPr>
          <w:rFonts w:ascii="Times New Roman" w:hAnsi="Times New Roman"/>
          <w:sz w:val="24"/>
          <w:szCs w:val="24"/>
          <w:lang w:val="en-US"/>
        </w:rPr>
        <w:t xml:space="preserve">Rothman, J. (2007). Multi modes of intervention at the macro level. Journal of Community Practice, 15(4), 11-40. </w:t>
      </w:r>
      <w:proofErr w:type="spellStart"/>
      <w:r w:rsidRPr="000B2805">
        <w:rPr>
          <w:rFonts w:ascii="Times New Roman" w:hAnsi="Times New Roman"/>
          <w:sz w:val="24"/>
          <w:szCs w:val="24"/>
          <w:lang w:val="en-US"/>
        </w:rPr>
        <w:t>doi</w:t>
      </w:r>
      <w:proofErr w:type="spellEnd"/>
      <w:r w:rsidRPr="000B2805">
        <w:rPr>
          <w:rFonts w:ascii="Times New Roman" w:hAnsi="Times New Roman"/>
          <w:sz w:val="24"/>
          <w:szCs w:val="24"/>
          <w:lang w:val="en-US"/>
        </w:rPr>
        <w:t>: 10.1300/J125v15n04</w:t>
      </w:r>
    </w:p>
    <w:p w14:paraId="5E928491" w14:textId="77777777" w:rsidR="00A30278" w:rsidRPr="00A30278" w:rsidRDefault="00A30278" w:rsidP="00A30278">
      <w:pPr>
        <w:spacing w:after="0" w:line="240" w:lineRule="auto"/>
        <w:ind w:left="700" w:hanging="700"/>
        <w:jc w:val="both"/>
        <w:rPr>
          <w:rFonts w:ascii="Times New Roman" w:hAnsi="Times New Roman"/>
          <w:sz w:val="24"/>
          <w:szCs w:val="24"/>
          <w:lang w:val="en-US"/>
        </w:rPr>
      </w:pPr>
      <w:proofErr w:type="spellStart"/>
      <w:r w:rsidRPr="00A30278">
        <w:rPr>
          <w:rFonts w:ascii="Times New Roman" w:hAnsi="Times New Roman"/>
          <w:sz w:val="24"/>
          <w:szCs w:val="24"/>
          <w:lang w:val="en-US"/>
        </w:rPr>
        <w:t>Rozas</w:t>
      </w:r>
      <w:proofErr w:type="spellEnd"/>
      <w:r w:rsidRPr="00A30278">
        <w:rPr>
          <w:rFonts w:ascii="Times New Roman" w:hAnsi="Times New Roman"/>
          <w:sz w:val="24"/>
          <w:szCs w:val="24"/>
          <w:lang w:val="en-US"/>
        </w:rPr>
        <w:t xml:space="preserve">, G. (1995). </w:t>
      </w:r>
      <w:proofErr w:type="spellStart"/>
      <w:r w:rsidRPr="00A30278">
        <w:rPr>
          <w:rFonts w:ascii="Times New Roman" w:hAnsi="Times New Roman"/>
          <w:sz w:val="24"/>
          <w:szCs w:val="24"/>
          <w:lang w:val="en-US"/>
        </w:rPr>
        <w:t>Psicología</w:t>
      </w:r>
      <w:proofErr w:type="spellEnd"/>
      <w:r w:rsidRPr="00A30278">
        <w:rPr>
          <w:rFonts w:ascii="Times New Roman" w:hAnsi="Times New Roman"/>
          <w:sz w:val="24"/>
          <w:szCs w:val="24"/>
          <w:lang w:val="en-US"/>
        </w:rPr>
        <w:t xml:space="preserve"> </w:t>
      </w:r>
      <w:proofErr w:type="spellStart"/>
      <w:r w:rsidRPr="00A30278">
        <w:rPr>
          <w:rFonts w:ascii="Times New Roman" w:hAnsi="Times New Roman"/>
          <w:sz w:val="24"/>
          <w:szCs w:val="24"/>
          <w:lang w:val="en-US"/>
        </w:rPr>
        <w:t>Comunitaria</w:t>
      </w:r>
      <w:proofErr w:type="spellEnd"/>
      <w:r w:rsidRPr="00A30278">
        <w:rPr>
          <w:rFonts w:ascii="Times New Roman" w:hAnsi="Times New Roman"/>
          <w:sz w:val="24"/>
          <w:szCs w:val="24"/>
          <w:lang w:val="en-US"/>
        </w:rPr>
        <w:t xml:space="preserve"> </w:t>
      </w:r>
      <w:proofErr w:type="spellStart"/>
      <w:r w:rsidRPr="00A30278">
        <w:rPr>
          <w:rFonts w:ascii="Times New Roman" w:hAnsi="Times New Roman"/>
          <w:sz w:val="24"/>
          <w:szCs w:val="24"/>
          <w:lang w:val="en-US"/>
        </w:rPr>
        <w:t>en</w:t>
      </w:r>
      <w:proofErr w:type="spellEnd"/>
      <w:r w:rsidRPr="00A30278">
        <w:rPr>
          <w:rFonts w:ascii="Times New Roman" w:hAnsi="Times New Roman"/>
          <w:sz w:val="24"/>
          <w:szCs w:val="24"/>
          <w:lang w:val="en-US"/>
        </w:rPr>
        <w:t xml:space="preserve"> el </w:t>
      </w:r>
      <w:proofErr w:type="spellStart"/>
      <w:r w:rsidRPr="00A30278">
        <w:rPr>
          <w:rFonts w:ascii="Times New Roman" w:hAnsi="Times New Roman"/>
          <w:sz w:val="24"/>
          <w:szCs w:val="24"/>
          <w:lang w:val="en-US"/>
        </w:rPr>
        <w:t>desarrollo</w:t>
      </w:r>
      <w:proofErr w:type="spellEnd"/>
      <w:r w:rsidRPr="00A30278">
        <w:rPr>
          <w:rFonts w:ascii="Times New Roman" w:hAnsi="Times New Roman"/>
          <w:sz w:val="24"/>
          <w:szCs w:val="24"/>
          <w:lang w:val="en-US"/>
        </w:rPr>
        <w:t xml:space="preserve"> local y regional. </w:t>
      </w:r>
      <w:proofErr w:type="spellStart"/>
      <w:r w:rsidRPr="00A30278">
        <w:rPr>
          <w:rFonts w:ascii="Times New Roman" w:hAnsi="Times New Roman"/>
          <w:i/>
          <w:sz w:val="24"/>
          <w:szCs w:val="24"/>
          <w:lang w:val="en-US"/>
        </w:rPr>
        <w:t>Revista</w:t>
      </w:r>
      <w:proofErr w:type="spellEnd"/>
      <w:r w:rsidRPr="00A30278">
        <w:rPr>
          <w:rFonts w:ascii="Times New Roman" w:hAnsi="Times New Roman"/>
          <w:i/>
          <w:sz w:val="24"/>
          <w:szCs w:val="24"/>
          <w:lang w:val="en-US"/>
        </w:rPr>
        <w:t xml:space="preserve"> de </w:t>
      </w:r>
      <w:proofErr w:type="spellStart"/>
      <w:r w:rsidRPr="00A30278">
        <w:rPr>
          <w:rFonts w:ascii="Times New Roman" w:hAnsi="Times New Roman"/>
          <w:i/>
          <w:sz w:val="24"/>
          <w:szCs w:val="24"/>
          <w:lang w:val="en-US"/>
        </w:rPr>
        <w:t>Psicología</w:t>
      </w:r>
      <w:proofErr w:type="spellEnd"/>
      <w:r w:rsidRPr="00A30278">
        <w:rPr>
          <w:rFonts w:ascii="Times New Roman" w:hAnsi="Times New Roman"/>
          <w:i/>
          <w:sz w:val="24"/>
          <w:szCs w:val="24"/>
          <w:lang w:val="en-US"/>
        </w:rPr>
        <w:t xml:space="preserve"> Universidad de Chile, 5,</w:t>
      </w:r>
      <w:r w:rsidRPr="00A30278">
        <w:rPr>
          <w:rFonts w:ascii="Times New Roman" w:hAnsi="Times New Roman"/>
          <w:sz w:val="24"/>
          <w:szCs w:val="24"/>
          <w:lang w:val="en-US"/>
        </w:rPr>
        <w:t xml:space="preserve"> 47-64.</w:t>
      </w:r>
    </w:p>
    <w:p w14:paraId="35F48A04" w14:textId="77777777" w:rsidR="00A30278" w:rsidRPr="00A30278" w:rsidRDefault="00A30278" w:rsidP="00A30278">
      <w:pPr>
        <w:spacing w:after="0" w:line="240" w:lineRule="auto"/>
        <w:ind w:left="700" w:hanging="700"/>
        <w:jc w:val="both"/>
        <w:rPr>
          <w:rFonts w:ascii="Times New Roman" w:hAnsi="Times New Roman"/>
          <w:sz w:val="24"/>
          <w:szCs w:val="24"/>
          <w:lang w:val="en-US"/>
        </w:rPr>
      </w:pPr>
      <w:proofErr w:type="spellStart"/>
      <w:r w:rsidRPr="00A30278">
        <w:rPr>
          <w:rFonts w:ascii="Times New Roman" w:hAnsi="Times New Roman"/>
          <w:sz w:val="24"/>
          <w:szCs w:val="24"/>
          <w:lang w:val="en-US"/>
        </w:rPr>
        <w:t>Rozas</w:t>
      </w:r>
      <w:proofErr w:type="spellEnd"/>
      <w:r w:rsidRPr="00A30278">
        <w:rPr>
          <w:rFonts w:ascii="Times New Roman" w:hAnsi="Times New Roman"/>
          <w:sz w:val="24"/>
          <w:szCs w:val="24"/>
          <w:lang w:val="en-US"/>
        </w:rPr>
        <w:t xml:space="preserve">, G. (2006). Lo social y la Identidad </w:t>
      </w:r>
      <w:proofErr w:type="spellStart"/>
      <w:r w:rsidRPr="00A30278">
        <w:rPr>
          <w:rFonts w:ascii="Times New Roman" w:hAnsi="Times New Roman"/>
          <w:sz w:val="24"/>
          <w:szCs w:val="24"/>
          <w:lang w:val="en-US"/>
        </w:rPr>
        <w:t>en</w:t>
      </w:r>
      <w:proofErr w:type="spellEnd"/>
      <w:r w:rsidRPr="00A30278">
        <w:rPr>
          <w:rFonts w:ascii="Times New Roman" w:hAnsi="Times New Roman"/>
          <w:sz w:val="24"/>
          <w:szCs w:val="24"/>
          <w:lang w:val="en-US"/>
        </w:rPr>
        <w:t xml:space="preserve"> las </w:t>
      </w:r>
      <w:proofErr w:type="spellStart"/>
      <w:r w:rsidRPr="00A30278">
        <w:rPr>
          <w:rFonts w:ascii="Times New Roman" w:hAnsi="Times New Roman"/>
          <w:sz w:val="24"/>
          <w:szCs w:val="24"/>
          <w:lang w:val="en-US"/>
        </w:rPr>
        <w:t>Políticas</w:t>
      </w:r>
      <w:proofErr w:type="spellEnd"/>
      <w:r w:rsidRPr="00A30278">
        <w:rPr>
          <w:rFonts w:ascii="Times New Roman" w:hAnsi="Times New Roman"/>
          <w:sz w:val="24"/>
          <w:szCs w:val="24"/>
          <w:lang w:val="en-US"/>
        </w:rPr>
        <w:t xml:space="preserve"> </w:t>
      </w:r>
      <w:proofErr w:type="spellStart"/>
      <w:r w:rsidRPr="00A30278">
        <w:rPr>
          <w:rFonts w:ascii="Times New Roman" w:hAnsi="Times New Roman"/>
          <w:sz w:val="24"/>
          <w:szCs w:val="24"/>
          <w:lang w:val="en-US"/>
        </w:rPr>
        <w:t>sociales</w:t>
      </w:r>
      <w:proofErr w:type="spellEnd"/>
      <w:r w:rsidRPr="00A30278">
        <w:rPr>
          <w:rFonts w:ascii="Times New Roman" w:hAnsi="Times New Roman"/>
          <w:sz w:val="24"/>
          <w:szCs w:val="24"/>
          <w:lang w:val="en-US"/>
        </w:rPr>
        <w:t xml:space="preserve">. </w:t>
      </w:r>
      <w:proofErr w:type="spellStart"/>
      <w:r w:rsidRPr="00A30278">
        <w:rPr>
          <w:rFonts w:ascii="Times New Roman" w:hAnsi="Times New Roman"/>
          <w:sz w:val="24"/>
          <w:szCs w:val="24"/>
          <w:lang w:val="en-US"/>
        </w:rPr>
        <w:t>En</w:t>
      </w:r>
      <w:proofErr w:type="spellEnd"/>
      <w:r w:rsidRPr="00A30278">
        <w:rPr>
          <w:rFonts w:ascii="Times New Roman" w:hAnsi="Times New Roman"/>
          <w:sz w:val="24"/>
          <w:szCs w:val="24"/>
          <w:lang w:val="en-US"/>
        </w:rPr>
        <w:t xml:space="preserve"> G. </w:t>
      </w:r>
      <w:proofErr w:type="spellStart"/>
      <w:r w:rsidRPr="00A30278">
        <w:rPr>
          <w:rFonts w:ascii="Times New Roman" w:hAnsi="Times New Roman"/>
          <w:sz w:val="24"/>
          <w:szCs w:val="24"/>
          <w:lang w:val="en-US"/>
        </w:rPr>
        <w:t>Rozas</w:t>
      </w:r>
      <w:proofErr w:type="spellEnd"/>
      <w:r w:rsidRPr="00A30278">
        <w:rPr>
          <w:rFonts w:ascii="Times New Roman" w:hAnsi="Times New Roman"/>
          <w:sz w:val="24"/>
          <w:szCs w:val="24"/>
          <w:lang w:val="en-US"/>
        </w:rPr>
        <w:t xml:space="preserve"> &amp; J. Arredondo (Comps.). </w:t>
      </w:r>
      <w:r w:rsidRPr="00A30278">
        <w:rPr>
          <w:rFonts w:ascii="Times New Roman" w:hAnsi="Times New Roman"/>
          <w:i/>
          <w:sz w:val="24"/>
          <w:szCs w:val="24"/>
          <w:lang w:val="en-US"/>
        </w:rPr>
        <w:t xml:space="preserve">Identidad </w:t>
      </w:r>
      <w:proofErr w:type="spellStart"/>
      <w:r w:rsidRPr="00A30278">
        <w:rPr>
          <w:rFonts w:ascii="Times New Roman" w:hAnsi="Times New Roman"/>
          <w:i/>
          <w:sz w:val="24"/>
          <w:szCs w:val="24"/>
          <w:lang w:val="en-US"/>
        </w:rPr>
        <w:t>Comunidad</w:t>
      </w:r>
      <w:proofErr w:type="spellEnd"/>
      <w:r w:rsidRPr="00A30278">
        <w:rPr>
          <w:rFonts w:ascii="Times New Roman" w:hAnsi="Times New Roman"/>
          <w:i/>
          <w:sz w:val="24"/>
          <w:szCs w:val="24"/>
          <w:lang w:val="en-US"/>
        </w:rPr>
        <w:t xml:space="preserve"> y Desarrollo</w:t>
      </w:r>
      <w:r w:rsidRPr="00A30278">
        <w:rPr>
          <w:rFonts w:ascii="Times New Roman" w:hAnsi="Times New Roman"/>
          <w:sz w:val="24"/>
          <w:szCs w:val="24"/>
          <w:lang w:val="en-US"/>
        </w:rPr>
        <w:t xml:space="preserve"> (pp. 159-178). Santiago: MIDEPLÁN- FACSO. U. CHILE. </w:t>
      </w:r>
      <w:proofErr w:type="spellStart"/>
      <w:r w:rsidRPr="00A30278">
        <w:rPr>
          <w:rFonts w:ascii="Times New Roman" w:hAnsi="Times New Roman"/>
          <w:sz w:val="24"/>
          <w:szCs w:val="24"/>
          <w:lang w:val="en-US"/>
        </w:rPr>
        <w:t>Magíster</w:t>
      </w:r>
      <w:proofErr w:type="spellEnd"/>
      <w:r w:rsidRPr="00A30278">
        <w:rPr>
          <w:rFonts w:ascii="Times New Roman" w:hAnsi="Times New Roman"/>
          <w:sz w:val="24"/>
          <w:szCs w:val="24"/>
          <w:lang w:val="en-US"/>
        </w:rPr>
        <w:t xml:space="preserve"> de Psi </w:t>
      </w:r>
      <w:proofErr w:type="spellStart"/>
      <w:r w:rsidRPr="00A30278">
        <w:rPr>
          <w:rFonts w:ascii="Times New Roman" w:hAnsi="Times New Roman"/>
          <w:sz w:val="24"/>
          <w:szCs w:val="24"/>
          <w:lang w:val="en-US"/>
        </w:rPr>
        <w:t>Comunitaria</w:t>
      </w:r>
      <w:proofErr w:type="spellEnd"/>
      <w:r w:rsidRPr="00A30278">
        <w:rPr>
          <w:rFonts w:ascii="Times New Roman" w:hAnsi="Times New Roman"/>
          <w:sz w:val="24"/>
          <w:szCs w:val="24"/>
          <w:lang w:val="en-US"/>
        </w:rPr>
        <w:t xml:space="preserve">. </w:t>
      </w:r>
    </w:p>
    <w:p w14:paraId="015F7F0B" w14:textId="77777777" w:rsidR="00D32225" w:rsidRDefault="00D32225" w:rsidP="00977553">
      <w:pPr>
        <w:spacing w:after="0" w:line="240" w:lineRule="auto"/>
        <w:ind w:left="700" w:hanging="700"/>
        <w:jc w:val="both"/>
        <w:rPr>
          <w:rFonts w:ascii="Times New Roman" w:hAnsi="Times New Roman"/>
          <w:color w:val="000000"/>
          <w:sz w:val="24"/>
          <w:szCs w:val="24"/>
          <w:lang w:val="en-US"/>
        </w:rPr>
      </w:pPr>
      <w:r w:rsidRPr="000B2805">
        <w:rPr>
          <w:rFonts w:ascii="Times New Roman" w:hAnsi="Times New Roman"/>
          <w:color w:val="000000"/>
          <w:sz w:val="24"/>
          <w:szCs w:val="24"/>
          <w:lang w:val="en-US"/>
        </w:rPr>
        <w:lastRenderedPageBreak/>
        <w:t xml:space="preserve">Shinn, M. (2007). “Waltzing with a Monster: Bringing Research to Bear on Public Policy”. </w:t>
      </w:r>
      <w:r w:rsidRPr="000B2805">
        <w:rPr>
          <w:rFonts w:ascii="Times New Roman" w:hAnsi="Times New Roman"/>
          <w:i/>
          <w:iCs/>
          <w:color w:val="000000"/>
          <w:sz w:val="24"/>
          <w:szCs w:val="24"/>
          <w:lang w:val="en-US"/>
        </w:rPr>
        <w:t>Journal of Social Issues, 63</w:t>
      </w:r>
      <w:r w:rsidRPr="000B2805">
        <w:rPr>
          <w:rFonts w:ascii="Times New Roman" w:hAnsi="Times New Roman"/>
          <w:color w:val="000000"/>
          <w:sz w:val="24"/>
          <w:szCs w:val="24"/>
          <w:lang w:val="en-US"/>
        </w:rPr>
        <w:t>(1), 215-231.</w:t>
      </w:r>
    </w:p>
    <w:p w14:paraId="47997654" w14:textId="77777777" w:rsidR="00975990" w:rsidRDefault="00975990" w:rsidP="00977553">
      <w:pPr>
        <w:spacing w:after="0" w:line="240" w:lineRule="auto"/>
        <w:ind w:left="709" w:hanging="709"/>
        <w:jc w:val="both"/>
        <w:rPr>
          <w:rFonts w:ascii="Times New Roman" w:hAnsi="Times New Roman"/>
          <w:bCs/>
          <w:color w:val="000000"/>
          <w:sz w:val="24"/>
          <w:szCs w:val="24"/>
          <w:lang w:val="es-CL"/>
        </w:rPr>
      </w:pPr>
      <w:r w:rsidRPr="000B2805">
        <w:rPr>
          <w:rFonts w:ascii="Times New Roman" w:hAnsi="Times New Roman"/>
          <w:bCs/>
          <w:color w:val="000000"/>
          <w:sz w:val="24"/>
          <w:szCs w:val="24"/>
          <w:lang w:val="en-US"/>
        </w:rPr>
        <w:t xml:space="preserve">Schram, S., </w:t>
      </w:r>
      <w:proofErr w:type="spellStart"/>
      <w:r w:rsidRPr="000B2805">
        <w:rPr>
          <w:rFonts w:ascii="Times New Roman" w:hAnsi="Times New Roman"/>
          <w:bCs/>
          <w:color w:val="000000"/>
          <w:sz w:val="24"/>
          <w:szCs w:val="24"/>
          <w:lang w:val="en-US"/>
        </w:rPr>
        <w:t>Soss</w:t>
      </w:r>
      <w:proofErr w:type="spellEnd"/>
      <w:r w:rsidRPr="000B2805">
        <w:rPr>
          <w:rFonts w:ascii="Times New Roman" w:hAnsi="Times New Roman"/>
          <w:bCs/>
          <w:color w:val="000000"/>
          <w:sz w:val="24"/>
          <w:szCs w:val="24"/>
          <w:lang w:val="en-US"/>
        </w:rPr>
        <w:t xml:space="preserve">, J., Houser, L &amp; Fording, R. (2010). The Third Level of US Welfare Reform: </w:t>
      </w:r>
      <w:proofErr w:type="spellStart"/>
      <w:r w:rsidRPr="000B2805">
        <w:rPr>
          <w:rFonts w:ascii="Times New Roman" w:hAnsi="Times New Roman"/>
          <w:bCs/>
          <w:color w:val="000000"/>
          <w:sz w:val="24"/>
          <w:szCs w:val="24"/>
          <w:lang w:val="en-US"/>
        </w:rPr>
        <w:t>Governm</w:t>
      </w:r>
      <w:proofErr w:type="spellEnd"/>
      <w:r w:rsidRPr="000B2805">
        <w:rPr>
          <w:rFonts w:ascii="Times New Roman" w:hAnsi="Times New Roman"/>
          <w:bCs/>
          <w:color w:val="000000"/>
          <w:sz w:val="24"/>
          <w:szCs w:val="24"/>
          <w:lang w:val="en-US"/>
        </w:rPr>
        <w:t xml:space="preserve"> </w:t>
      </w:r>
      <w:proofErr w:type="spellStart"/>
      <w:r w:rsidRPr="000B2805">
        <w:rPr>
          <w:rFonts w:ascii="Times New Roman" w:hAnsi="Times New Roman"/>
          <w:bCs/>
          <w:color w:val="000000"/>
          <w:sz w:val="24"/>
          <w:szCs w:val="24"/>
          <w:lang w:val="en-US"/>
        </w:rPr>
        <w:t>entality</w:t>
      </w:r>
      <w:proofErr w:type="spellEnd"/>
      <w:r w:rsidRPr="000B2805">
        <w:rPr>
          <w:rFonts w:ascii="Times New Roman" w:hAnsi="Times New Roman"/>
          <w:bCs/>
          <w:color w:val="000000"/>
          <w:sz w:val="24"/>
          <w:szCs w:val="24"/>
          <w:lang w:val="en-US"/>
        </w:rPr>
        <w:t xml:space="preserve"> under Neoliberal Paternalism. </w:t>
      </w:r>
      <w:proofErr w:type="spellStart"/>
      <w:r w:rsidRPr="000B2805">
        <w:rPr>
          <w:rFonts w:ascii="Times New Roman" w:hAnsi="Times New Roman"/>
          <w:bCs/>
          <w:i/>
          <w:iCs/>
          <w:color w:val="000000"/>
          <w:sz w:val="24"/>
          <w:szCs w:val="24"/>
          <w:lang w:val="es-CL"/>
        </w:rPr>
        <w:t>Citizenship</w:t>
      </w:r>
      <w:proofErr w:type="spellEnd"/>
      <w:r w:rsidRPr="000B2805">
        <w:rPr>
          <w:rFonts w:ascii="Times New Roman" w:hAnsi="Times New Roman"/>
          <w:bCs/>
          <w:i/>
          <w:iCs/>
          <w:color w:val="000000"/>
          <w:sz w:val="24"/>
          <w:szCs w:val="24"/>
          <w:lang w:val="es-CL"/>
        </w:rPr>
        <w:t xml:space="preserve"> </w:t>
      </w:r>
      <w:proofErr w:type="spellStart"/>
      <w:r w:rsidRPr="000B2805">
        <w:rPr>
          <w:rFonts w:ascii="Times New Roman" w:hAnsi="Times New Roman"/>
          <w:bCs/>
          <w:i/>
          <w:iCs/>
          <w:color w:val="000000"/>
          <w:sz w:val="24"/>
          <w:szCs w:val="24"/>
          <w:lang w:val="es-CL"/>
        </w:rPr>
        <w:t>Studies</w:t>
      </w:r>
      <w:proofErr w:type="spellEnd"/>
      <w:r w:rsidRPr="000B2805">
        <w:rPr>
          <w:rFonts w:ascii="Times New Roman" w:hAnsi="Times New Roman"/>
          <w:bCs/>
          <w:i/>
          <w:iCs/>
          <w:color w:val="000000"/>
          <w:sz w:val="24"/>
          <w:szCs w:val="24"/>
          <w:lang w:val="es-CL"/>
        </w:rPr>
        <w:t>, 14</w:t>
      </w:r>
      <w:r w:rsidRPr="000B2805">
        <w:rPr>
          <w:rFonts w:ascii="Times New Roman" w:hAnsi="Times New Roman"/>
          <w:bCs/>
          <w:color w:val="000000"/>
          <w:sz w:val="24"/>
          <w:szCs w:val="24"/>
          <w:lang w:val="es-CL"/>
        </w:rPr>
        <w:t xml:space="preserve">(6) 739–54. Recuperado de: </w:t>
      </w:r>
      <w:hyperlink r:id="rId15" w:history="1">
        <w:r w:rsidR="005A36F9" w:rsidRPr="00E333AE">
          <w:rPr>
            <w:rStyle w:val="Hipervnculo"/>
            <w:rFonts w:ascii="Times New Roman" w:hAnsi="Times New Roman"/>
            <w:bCs/>
            <w:sz w:val="24"/>
            <w:szCs w:val="24"/>
            <w:lang w:val="es-CL"/>
          </w:rPr>
          <w:t>http://www.bama.ua.edu/~rcfording/sshfcitizenshipstudies.pdf</w:t>
        </w:r>
      </w:hyperlink>
      <w:r w:rsidRPr="000B2805">
        <w:rPr>
          <w:rFonts w:ascii="Times New Roman" w:hAnsi="Times New Roman"/>
          <w:bCs/>
          <w:color w:val="000000"/>
          <w:sz w:val="24"/>
          <w:szCs w:val="24"/>
          <w:lang w:val="es-CL"/>
        </w:rPr>
        <w:t xml:space="preserve"> </w:t>
      </w:r>
    </w:p>
    <w:p w14:paraId="655D4A3C" w14:textId="77777777" w:rsidR="00975990" w:rsidRDefault="00975990" w:rsidP="00977553">
      <w:pPr>
        <w:spacing w:after="0" w:line="240" w:lineRule="auto"/>
        <w:ind w:left="709" w:hanging="709"/>
        <w:jc w:val="both"/>
        <w:rPr>
          <w:rFonts w:ascii="Times New Roman" w:hAnsi="Times New Roman"/>
          <w:bCs/>
          <w:color w:val="000000"/>
          <w:sz w:val="24"/>
          <w:szCs w:val="24"/>
          <w:lang w:val="es-ES"/>
        </w:rPr>
      </w:pPr>
      <w:r w:rsidRPr="000B2805">
        <w:rPr>
          <w:rFonts w:ascii="Times New Roman" w:hAnsi="Times New Roman"/>
          <w:bCs/>
          <w:color w:val="000000"/>
          <w:sz w:val="24"/>
          <w:szCs w:val="24"/>
          <w:lang w:val="es-CL"/>
        </w:rPr>
        <w:t xml:space="preserve">Strauss, A. y </w:t>
      </w:r>
      <w:proofErr w:type="spellStart"/>
      <w:r w:rsidRPr="000B2805">
        <w:rPr>
          <w:rFonts w:ascii="Times New Roman" w:hAnsi="Times New Roman"/>
          <w:bCs/>
          <w:color w:val="000000"/>
          <w:sz w:val="24"/>
          <w:szCs w:val="24"/>
          <w:lang w:val="es-CL"/>
        </w:rPr>
        <w:t>Corbin</w:t>
      </w:r>
      <w:proofErr w:type="spellEnd"/>
      <w:r w:rsidRPr="000B2805">
        <w:rPr>
          <w:rFonts w:ascii="Times New Roman" w:hAnsi="Times New Roman"/>
          <w:bCs/>
          <w:color w:val="000000"/>
          <w:sz w:val="24"/>
          <w:szCs w:val="24"/>
          <w:lang w:val="es-CL"/>
        </w:rPr>
        <w:t xml:space="preserve">, J. (2002). </w:t>
      </w:r>
      <w:r w:rsidRPr="000B2805">
        <w:rPr>
          <w:rFonts w:ascii="Times New Roman" w:hAnsi="Times New Roman"/>
          <w:bCs/>
          <w:i/>
          <w:color w:val="000000"/>
          <w:sz w:val="24"/>
          <w:szCs w:val="24"/>
          <w:lang w:val="es-ES"/>
        </w:rPr>
        <w:t>Bases de la investigación cualitativa. Técnicas y procedimientos para desarrollar la teoría fundamentada.</w:t>
      </w:r>
      <w:r w:rsidRPr="000B2805">
        <w:rPr>
          <w:rFonts w:ascii="Times New Roman" w:hAnsi="Times New Roman"/>
          <w:bCs/>
          <w:color w:val="000000"/>
          <w:sz w:val="24"/>
          <w:szCs w:val="24"/>
          <w:lang w:val="es-ES"/>
        </w:rPr>
        <w:t xml:space="preserve"> Medellín: Universidad de Antioquia.</w:t>
      </w:r>
    </w:p>
    <w:p w14:paraId="46F5BD4F" w14:textId="77777777" w:rsidR="00975990" w:rsidRPr="000B2805" w:rsidRDefault="00975990" w:rsidP="00977553">
      <w:pPr>
        <w:spacing w:after="0" w:line="240" w:lineRule="auto"/>
        <w:ind w:left="709" w:hanging="709"/>
        <w:jc w:val="both"/>
        <w:rPr>
          <w:rFonts w:ascii="Times New Roman" w:hAnsi="Times New Roman"/>
          <w:bCs/>
          <w:color w:val="000000"/>
          <w:sz w:val="24"/>
          <w:szCs w:val="24"/>
          <w:lang w:val="es-CL"/>
        </w:rPr>
      </w:pPr>
      <w:r w:rsidRPr="000B2805">
        <w:rPr>
          <w:rFonts w:ascii="Times New Roman" w:hAnsi="Times New Roman"/>
          <w:bCs/>
          <w:color w:val="000000"/>
          <w:sz w:val="24"/>
          <w:szCs w:val="24"/>
          <w:lang w:val="es-CL"/>
        </w:rPr>
        <w:t xml:space="preserve">Wiesenfeld, E. (2014). La Psicología Social Comunitaria en América Latina: ¿Consolidación o crisis?. </w:t>
      </w:r>
      <w:proofErr w:type="spellStart"/>
      <w:r w:rsidRPr="000B2805">
        <w:rPr>
          <w:rFonts w:ascii="Times New Roman" w:hAnsi="Times New Roman"/>
          <w:bCs/>
          <w:i/>
          <w:color w:val="000000"/>
          <w:sz w:val="24"/>
          <w:szCs w:val="24"/>
          <w:lang w:val="es-CL"/>
        </w:rPr>
        <w:t>Psicoperspectivas</w:t>
      </w:r>
      <w:proofErr w:type="spellEnd"/>
      <w:r w:rsidRPr="000B2805">
        <w:rPr>
          <w:rFonts w:ascii="Times New Roman" w:hAnsi="Times New Roman"/>
          <w:bCs/>
          <w:color w:val="000000"/>
          <w:sz w:val="24"/>
          <w:szCs w:val="24"/>
          <w:lang w:val="es-CL"/>
        </w:rPr>
        <w:t>, 13(2), 6-18</w:t>
      </w:r>
    </w:p>
    <w:p w14:paraId="5C6C4D8C" w14:textId="77777777" w:rsidR="00455D2C" w:rsidRPr="000B2805" w:rsidRDefault="00455D2C" w:rsidP="008D0FAD">
      <w:pPr>
        <w:spacing w:after="0" w:line="480" w:lineRule="auto"/>
        <w:rPr>
          <w:rFonts w:ascii="Times New Roman" w:hAnsi="Times New Roman"/>
          <w:sz w:val="24"/>
          <w:szCs w:val="24"/>
        </w:rPr>
        <w:sectPr w:rsidR="00455D2C" w:rsidRPr="000B2805" w:rsidSect="008B1F5F">
          <w:headerReference w:type="default" r:id="rId16"/>
          <w:footerReference w:type="even" r:id="rId17"/>
          <w:footerReference w:type="default" r:id="rId18"/>
          <w:pgSz w:w="12240" w:h="15840" w:code="1"/>
          <w:pgMar w:top="1417" w:right="1701" w:bottom="1417" w:left="1701" w:header="708" w:footer="708" w:gutter="0"/>
          <w:cols w:space="708"/>
          <w:docGrid w:linePitch="360"/>
        </w:sectPr>
      </w:pPr>
    </w:p>
    <w:p w14:paraId="41E7E97F" w14:textId="77777777" w:rsidR="008C07D1" w:rsidRDefault="008C07D1" w:rsidP="008C07D1">
      <w:pPr>
        <w:rPr>
          <w:rFonts w:ascii="Times New Roman" w:hAnsi="Times New Roman"/>
          <w:b/>
          <w:sz w:val="24"/>
          <w:szCs w:val="24"/>
        </w:rPr>
      </w:pPr>
    </w:p>
    <w:p w14:paraId="78F58DB7" w14:textId="77777777" w:rsidR="008C07D1" w:rsidRPr="00AA158D" w:rsidRDefault="008C07D1" w:rsidP="008C07D1">
      <w:pPr>
        <w:rPr>
          <w:rFonts w:ascii="Times New Roman" w:hAnsi="Times New Roman"/>
          <w:b/>
          <w:sz w:val="24"/>
          <w:szCs w:val="24"/>
        </w:rPr>
      </w:pPr>
      <w:r w:rsidRPr="00AA158D">
        <w:rPr>
          <w:rFonts w:ascii="Times New Roman" w:hAnsi="Times New Roman"/>
          <w:b/>
          <w:sz w:val="24"/>
          <w:szCs w:val="24"/>
        </w:rPr>
        <w:t xml:space="preserve">Cuadro </w:t>
      </w:r>
      <w:proofErr w:type="spellStart"/>
      <w:r w:rsidRPr="00AA158D">
        <w:rPr>
          <w:rFonts w:ascii="Times New Roman" w:hAnsi="Times New Roman"/>
          <w:b/>
          <w:sz w:val="24"/>
          <w:szCs w:val="24"/>
        </w:rPr>
        <w:t>nº</w:t>
      </w:r>
      <w:proofErr w:type="spellEnd"/>
      <w:r w:rsidRPr="00AA158D">
        <w:rPr>
          <w:rFonts w:ascii="Times New Roman" w:hAnsi="Times New Roman"/>
          <w:b/>
          <w:sz w:val="24"/>
          <w:szCs w:val="24"/>
        </w:rPr>
        <w:t xml:space="preserve"> 1: </w:t>
      </w:r>
      <w:proofErr w:type="spellStart"/>
      <w:r w:rsidR="00AA158D">
        <w:rPr>
          <w:rFonts w:ascii="Times New Roman" w:hAnsi="Times New Roman"/>
          <w:b/>
          <w:color w:val="000000" w:themeColor="text1"/>
          <w:sz w:val="24"/>
          <w:szCs w:val="24"/>
        </w:rPr>
        <w:t>Analisis</w:t>
      </w:r>
      <w:proofErr w:type="spellEnd"/>
      <w:r w:rsidR="00AA158D">
        <w:rPr>
          <w:rFonts w:ascii="Times New Roman" w:hAnsi="Times New Roman"/>
          <w:b/>
          <w:color w:val="000000" w:themeColor="text1"/>
          <w:sz w:val="24"/>
          <w:szCs w:val="24"/>
        </w:rPr>
        <w:t xml:space="preserve"> de programas por </w:t>
      </w:r>
      <w:r w:rsidR="00AA158D" w:rsidRPr="00AA158D">
        <w:rPr>
          <w:rFonts w:ascii="Times New Roman" w:hAnsi="Times New Roman"/>
          <w:b/>
          <w:color w:val="000000" w:themeColor="text1"/>
          <w:sz w:val="24"/>
          <w:szCs w:val="24"/>
        </w:rPr>
        <w:t>dimensiones</w:t>
      </w:r>
      <w:r w:rsidR="00AA158D">
        <w:rPr>
          <w:rFonts w:ascii="Times New Roman" w:eastAsia="Times New Roman" w:hAnsi="Times New Roman"/>
          <w:b/>
          <w:color w:val="000000" w:themeColor="text1"/>
          <w:sz w:val="24"/>
          <w:szCs w:val="24"/>
        </w:rPr>
        <w:t>.</w:t>
      </w:r>
    </w:p>
    <w:tbl>
      <w:tblPr>
        <w:tblStyle w:val="Tablaconcuadrcula"/>
        <w:tblW w:w="0" w:type="auto"/>
        <w:tblLook w:val="04A0" w:firstRow="1" w:lastRow="0" w:firstColumn="1" w:lastColumn="0" w:noHBand="0" w:noVBand="1"/>
      </w:tblPr>
      <w:tblGrid>
        <w:gridCol w:w="936"/>
        <w:gridCol w:w="12240"/>
      </w:tblGrid>
      <w:tr w:rsidR="008C07D1" w14:paraId="4AE4ADF4" w14:textId="77777777" w:rsidTr="008C07D1">
        <w:trPr>
          <w:trHeight w:val="1944"/>
        </w:trPr>
        <w:tc>
          <w:tcPr>
            <w:tcW w:w="13176" w:type="dxa"/>
            <w:gridSpan w:val="2"/>
            <w:shd w:val="clear" w:color="auto" w:fill="E6E6E6"/>
          </w:tcPr>
          <w:p w14:paraId="7F4AAAD9" w14:textId="77777777" w:rsidR="008C07D1" w:rsidRPr="000943C0" w:rsidRDefault="008C07D1" w:rsidP="00F84EF6">
            <w:pPr>
              <w:spacing w:after="0" w:line="240" w:lineRule="auto"/>
              <w:rPr>
                <w:rFonts w:ascii="Times New Roman" w:hAnsi="Times New Roman"/>
                <w:b/>
              </w:rPr>
            </w:pPr>
            <w:r w:rsidRPr="000943C0">
              <w:rPr>
                <w:rFonts w:ascii="Times New Roman" w:hAnsi="Times New Roman"/>
                <w:b/>
              </w:rPr>
              <w:t>Marco de temas y problemas:</w:t>
            </w:r>
          </w:p>
          <w:p w14:paraId="6E895352" w14:textId="77777777" w:rsidR="008C07D1" w:rsidRPr="000943C0" w:rsidRDefault="008C07D1" w:rsidP="00F84EF6">
            <w:pPr>
              <w:spacing w:after="0" w:line="240" w:lineRule="auto"/>
              <w:rPr>
                <w:rFonts w:ascii="Times New Roman" w:hAnsi="Times New Roman"/>
                <w:b/>
              </w:rPr>
            </w:pPr>
            <w:r w:rsidRPr="000943C0">
              <w:rPr>
                <w:rFonts w:ascii="Times New Roman" w:hAnsi="Times New Roman"/>
                <w:b/>
              </w:rPr>
              <w:t xml:space="preserve">Asistencialista: </w:t>
            </w:r>
            <w:r w:rsidRPr="000943C0">
              <w:rPr>
                <w:rFonts w:ascii="Times New Roman" w:hAnsi="Times New Roman"/>
              </w:rPr>
              <w:t>Los temas y problemas son conceptualizados como materias técnicas que pueden ser resueltas a través de una resolución de problemas racional-empírica; las dinámicas de poder son ignoradas. La resolución científica de problemas está como foco; el poder está en el fondo</w:t>
            </w:r>
            <w:r w:rsidR="00046D0B">
              <w:rPr>
                <w:rFonts w:ascii="Times New Roman" w:hAnsi="Times New Roman"/>
              </w:rPr>
              <w:t>.</w:t>
            </w:r>
          </w:p>
          <w:p w14:paraId="254E60CF" w14:textId="77777777" w:rsidR="008C07D1" w:rsidRDefault="008C07D1" w:rsidP="00F84EF6">
            <w:pPr>
              <w:spacing w:after="0" w:line="240" w:lineRule="auto"/>
              <w:rPr>
                <w:rFonts w:ascii="Times New Roman" w:hAnsi="Times New Roman"/>
                <w:b/>
                <w:sz w:val="24"/>
                <w:szCs w:val="24"/>
              </w:rPr>
            </w:pPr>
            <w:r w:rsidRPr="000943C0">
              <w:rPr>
                <w:rFonts w:ascii="Times New Roman" w:hAnsi="Times New Roman"/>
                <w:b/>
              </w:rPr>
              <w:t xml:space="preserve">Transformador: </w:t>
            </w:r>
            <w:r w:rsidRPr="000943C0">
              <w:rPr>
                <w:rFonts w:ascii="Times New Roman" w:hAnsi="Times New Roman"/>
              </w:rPr>
              <w:t>Los temas y problemas están conceptualizados en términos de opresión e inequidades en el poder</w:t>
            </w:r>
            <w:r w:rsidR="00046D0B">
              <w:rPr>
                <w:rFonts w:ascii="Times New Roman" w:hAnsi="Times New Roman"/>
              </w:rPr>
              <w:t>,</w:t>
            </w:r>
            <w:r w:rsidRPr="000943C0">
              <w:rPr>
                <w:rFonts w:ascii="Times New Roman" w:hAnsi="Times New Roman"/>
              </w:rPr>
              <w:t xml:space="preserve"> que requieren soluciones liberadoras, así como también la investigación y resolución de problemas.  Poder, opresión y liberación comparten el foco o figura con una resolución científica de problemas.</w:t>
            </w:r>
          </w:p>
        </w:tc>
      </w:tr>
      <w:tr w:rsidR="008C07D1" w14:paraId="172492AC" w14:textId="77777777" w:rsidTr="008C07D1">
        <w:tc>
          <w:tcPr>
            <w:tcW w:w="936" w:type="dxa"/>
          </w:tcPr>
          <w:p w14:paraId="41F251CB" w14:textId="77777777" w:rsidR="008C07D1" w:rsidRDefault="008C07D1" w:rsidP="00F84EF6">
            <w:pPr>
              <w:rPr>
                <w:rFonts w:ascii="Times New Roman" w:hAnsi="Times New Roman"/>
                <w:b/>
                <w:sz w:val="24"/>
                <w:szCs w:val="24"/>
              </w:rPr>
            </w:pPr>
            <w:r>
              <w:rPr>
                <w:rFonts w:ascii="Times New Roman" w:hAnsi="Times New Roman"/>
                <w:b/>
                <w:sz w:val="24"/>
                <w:szCs w:val="24"/>
              </w:rPr>
              <w:t>PMI</w:t>
            </w:r>
          </w:p>
        </w:tc>
        <w:tc>
          <w:tcPr>
            <w:tcW w:w="12240" w:type="dxa"/>
          </w:tcPr>
          <w:p w14:paraId="08389EA8" w14:textId="77777777" w:rsidR="008C07D1" w:rsidRPr="002D52EC" w:rsidRDefault="008C07D1" w:rsidP="00F84EF6">
            <w:pPr>
              <w:pStyle w:val="Normal1"/>
              <w:widowControl w:val="0"/>
              <w:jc w:val="left"/>
              <w:rPr>
                <w:rFonts w:ascii="Times New Roman" w:hAnsi="Times New Roman" w:cs="Times New Roman"/>
                <w:lang w:eastAsia="en-US"/>
              </w:rPr>
            </w:pPr>
            <w:r w:rsidRPr="002D52EC">
              <w:rPr>
                <w:rFonts w:ascii="Times New Roman" w:hAnsi="Times New Roman" w:cs="Times New Roman"/>
                <w:lang w:eastAsia="en-US"/>
              </w:rPr>
              <w:t>El origen del programa responde a una racionalidad técnica, se propone como una alternativa para aumentar la cobertura de educación preescolar.</w:t>
            </w:r>
          </w:p>
          <w:p w14:paraId="7F2B5890" w14:textId="77777777" w:rsidR="008C07D1" w:rsidRPr="002D52EC" w:rsidRDefault="008C07D1" w:rsidP="00F84EF6">
            <w:pPr>
              <w:pStyle w:val="Normal1"/>
              <w:widowControl w:val="0"/>
              <w:jc w:val="left"/>
              <w:rPr>
                <w:rFonts w:ascii="Times New Roman" w:hAnsi="Times New Roman" w:cs="Times New Roman"/>
                <w:lang w:eastAsia="en-US"/>
              </w:rPr>
            </w:pPr>
            <w:r w:rsidRPr="002D52EC">
              <w:rPr>
                <w:rFonts w:ascii="Times New Roman" w:hAnsi="Times New Roman" w:cs="Times New Roman"/>
                <w:lang w:eastAsia="en-US"/>
              </w:rPr>
              <w:t>El programa propone el cuidado y desarrollo de los niños</w:t>
            </w:r>
            <w:r>
              <w:rPr>
                <w:rFonts w:ascii="Times New Roman" w:hAnsi="Times New Roman" w:cs="Times New Roman"/>
                <w:lang w:eastAsia="en-US"/>
              </w:rPr>
              <w:t xml:space="preserve"> y las niñas </w:t>
            </w:r>
            <w:r w:rsidRPr="002D52EC">
              <w:rPr>
                <w:rFonts w:ascii="Times New Roman" w:hAnsi="Times New Roman" w:cs="Times New Roman"/>
                <w:lang w:eastAsia="en-US"/>
              </w:rPr>
              <w:t xml:space="preserve">desde una estrategia comunitaria. Las familias y la comunidad se responsabilizan de su desarrollo, a partir de los recursos y realidades propias. </w:t>
            </w:r>
          </w:p>
          <w:p w14:paraId="3CF17BBB" w14:textId="77777777" w:rsidR="008C07D1" w:rsidRDefault="008C07D1" w:rsidP="00F84EF6">
            <w:pPr>
              <w:rPr>
                <w:rFonts w:ascii="Times New Roman" w:hAnsi="Times New Roman"/>
                <w:b/>
                <w:sz w:val="24"/>
                <w:szCs w:val="24"/>
              </w:rPr>
            </w:pPr>
            <w:r w:rsidRPr="002D52EC">
              <w:rPr>
                <w:rFonts w:ascii="Times New Roman" w:hAnsi="Times New Roman"/>
              </w:rPr>
              <w:t>Técnicamente para la construcción de la propuesta se trabaja en equipo</w:t>
            </w:r>
            <w:r>
              <w:rPr>
                <w:rFonts w:ascii="Times New Roman" w:hAnsi="Times New Roman"/>
              </w:rPr>
              <w:t>,</w:t>
            </w:r>
            <w:r w:rsidRPr="002D52EC">
              <w:rPr>
                <w:rFonts w:ascii="Times New Roman" w:hAnsi="Times New Roman"/>
              </w:rPr>
              <w:t xml:space="preserve"> con solidaridad. Todos pueden ser potenciales educadores, el grupo decide cómo, cuándo y dónde se ejecuta.</w:t>
            </w:r>
          </w:p>
        </w:tc>
      </w:tr>
      <w:tr w:rsidR="008C07D1" w14:paraId="5F0D2767" w14:textId="77777777" w:rsidTr="008C07D1">
        <w:tc>
          <w:tcPr>
            <w:tcW w:w="936" w:type="dxa"/>
          </w:tcPr>
          <w:p w14:paraId="711B8CE0" w14:textId="77777777" w:rsidR="008C07D1" w:rsidRDefault="008C07D1" w:rsidP="00F84EF6">
            <w:pPr>
              <w:rPr>
                <w:rFonts w:ascii="Times New Roman" w:hAnsi="Times New Roman"/>
                <w:b/>
                <w:sz w:val="24"/>
                <w:szCs w:val="24"/>
              </w:rPr>
            </w:pPr>
            <w:r>
              <w:rPr>
                <w:rFonts w:ascii="Times New Roman" w:hAnsi="Times New Roman"/>
                <w:b/>
                <w:sz w:val="24"/>
                <w:szCs w:val="24"/>
              </w:rPr>
              <w:t>PPC</w:t>
            </w:r>
          </w:p>
        </w:tc>
        <w:tc>
          <w:tcPr>
            <w:tcW w:w="12240" w:type="dxa"/>
          </w:tcPr>
          <w:p w14:paraId="48F856A6" w14:textId="77777777" w:rsidR="008C07D1" w:rsidRPr="002D52EC" w:rsidRDefault="008C07D1" w:rsidP="00F84EF6">
            <w:pPr>
              <w:pStyle w:val="Normal1"/>
              <w:widowControl w:val="0"/>
              <w:jc w:val="left"/>
              <w:rPr>
                <w:rFonts w:ascii="Times New Roman" w:hAnsi="Times New Roman" w:cs="Times New Roman"/>
                <w:lang w:eastAsia="en-US"/>
              </w:rPr>
            </w:pPr>
            <w:r w:rsidRPr="002D52EC">
              <w:rPr>
                <w:rFonts w:ascii="Times New Roman" w:hAnsi="Times New Roman" w:cs="Times New Roman"/>
                <w:lang w:eastAsia="en-US"/>
              </w:rPr>
              <w:t>Prevalece una mirada técnica que prescribe una forma de afrontar la vulnerabilidad de niños y niñas, proponiendo una fórmula que disminuye los riesgos de tal condición (se trata de una lectura técnica y no política).</w:t>
            </w:r>
          </w:p>
          <w:p w14:paraId="7A210015" w14:textId="77777777" w:rsidR="008C07D1" w:rsidRDefault="008C07D1" w:rsidP="00F84EF6">
            <w:pPr>
              <w:rPr>
                <w:rFonts w:ascii="Times New Roman" w:hAnsi="Times New Roman"/>
                <w:b/>
                <w:sz w:val="24"/>
                <w:szCs w:val="24"/>
              </w:rPr>
            </w:pPr>
            <w:r w:rsidRPr="002D52EC">
              <w:rPr>
                <w:rFonts w:ascii="Times New Roman" w:hAnsi="Times New Roman"/>
              </w:rPr>
              <w:t>Desde el polo transformador: es precisamente la dimensión de poder la que permite comprender el rol que juegan niños y niñas en los procesos de participación que desencadenan transformaciones en su entorno. Los niños</w:t>
            </w:r>
            <w:r>
              <w:rPr>
                <w:rFonts w:ascii="Times New Roman" w:hAnsi="Times New Roman"/>
              </w:rPr>
              <w:t xml:space="preserve"> y niñas</w:t>
            </w:r>
            <w:r w:rsidRPr="002D52EC">
              <w:rPr>
                <w:rFonts w:ascii="Times New Roman" w:hAnsi="Times New Roman"/>
              </w:rPr>
              <w:t xml:space="preserve"> en conjunto con la comunidad, protagonizan los procesos de cambio propuestos.</w:t>
            </w:r>
          </w:p>
        </w:tc>
      </w:tr>
      <w:tr w:rsidR="008C07D1" w14:paraId="4079E43B" w14:textId="77777777" w:rsidTr="008C07D1">
        <w:tc>
          <w:tcPr>
            <w:tcW w:w="936" w:type="dxa"/>
            <w:tcBorders>
              <w:bottom w:val="single" w:sz="4" w:space="0" w:color="auto"/>
            </w:tcBorders>
          </w:tcPr>
          <w:p w14:paraId="16AD8B56" w14:textId="77777777" w:rsidR="008C07D1" w:rsidRDefault="008C07D1" w:rsidP="00F84EF6">
            <w:pPr>
              <w:rPr>
                <w:rFonts w:ascii="Times New Roman" w:hAnsi="Times New Roman"/>
                <w:b/>
                <w:sz w:val="24"/>
                <w:szCs w:val="24"/>
              </w:rPr>
            </w:pPr>
            <w:r>
              <w:rPr>
                <w:rFonts w:ascii="Times New Roman" w:hAnsi="Times New Roman"/>
                <w:b/>
                <w:sz w:val="24"/>
                <w:szCs w:val="24"/>
              </w:rPr>
              <w:t>Quiero mi Barrio</w:t>
            </w:r>
          </w:p>
        </w:tc>
        <w:tc>
          <w:tcPr>
            <w:tcW w:w="12240" w:type="dxa"/>
            <w:tcBorders>
              <w:bottom w:val="single" w:sz="4" w:space="0" w:color="auto"/>
            </w:tcBorders>
          </w:tcPr>
          <w:p w14:paraId="1AC731D2" w14:textId="77777777" w:rsidR="008C07D1" w:rsidRPr="002D52EC" w:rsidRDefault="008C07D1" w:rsidP="00F84EF6">
            <w:pPr>
              <w:widowControl w:val="0"/>
              <w:autoSpaceDE w:val="0"/>
              <w:autoSpaceDN w:val="0"/>
              <w:adjustRightInd w:val="0"/>
              <w:spacing w:after="0" w:line="240" w:lineRule="auto"/>
              <w:ind w:firstLine="40"/>
              <w:rPr>
                <w:rFonts w:ascii="Times New Roman" w:hAnsi="Times New Roman"/>
              </w:rPr>
            </w:pPr>
            <w:r w:rsidRPr="002D52EC">
              <w:rPr>
                <w:rFonts w:ascii="Times New Roman" w:hAnsi="Times New Roman"/>
              </w:rPr>
              <w:t xml:space="preserve">Se define el problema desde la vulnerabilidad social y urbana de los barrios, las comunidades son seleccionadas en base a criterios de pobreza y exclusión territorial. </w:t>
            </w:r>
          </w:p>
          <w:p w14:paraId="66CEF504" w14:textId="77777777" w:rsidR="008C07D1" w:rsidRDefault="008C07D1" w:rsidP="00F84EF6">
            <w:pPr>
              <w:rPr>
                <w:rFonts w:ascii="Times New Roman" w:hAnsi="Times New Roman"/>
              </w:rPr>
            </w:pPr>
            <w:r w:rsidRPr="002D52EC">
              <w:rPr>
                <w:rFonts w:ascii="Times New Roman" w:hAnsi="Times New Roman"/>
              </w:rPr>
              <w:t xml:space="preserve">La estrategia del programa es participativa; se busca que vecinos </w:t>
            </w:r>
            <w:r>
              <w:rPr>
                <w:rFonts w:ascii="Times New Roman" w:hAnsi="Times New Roman"/>
              </w:rPr>
              <w:t xml:space="preserve"> y vecinas </w:t>
            </w:r>
            <w:r w:rsidRPr="002D52EC">
              <w:rPr>
                <w:rFonts w:ascii="Times New Roman" w:hAnsi="Times New Roman"/>
              </w:rPr>
              <w:t>sean protagonistas; se favorece la participación de diversos representantes tanto en el diagnóstico como en toma de decisiones. Las municipalidades y comunidades son actores relevantes.</w:t>
            </w:r>
          </w:p>
          <w:p w14:paraId="2C9A8F58" w14:textId="77777777" w:rsidR="008C07D1" w:rsidRDefault="008C07D1" w:rsidP="00F84EF6">
            <w:pPr>
              <w:rPr>
                <w:rFonts w:ascii="Times New Roman" w:hAnsi="Times New Roman"/>
                <w:b/>
                <w:sz w:val="24"/>
                <w:szCs w:val="24"/>
              </w:rPr>
            </w:pPr>
          </w:p>
        </w:tc>
      </w:tr>
      <w:tr w:rsidR="008C07D1" w14:paraId="43EF0BAA" w14:textId="77777777" w:rsidTr="008C07D1">
        <w:tc>
          <w:tcPr>
            <w:tcW w:w="13176" w:type="dxa"/>
            <w:gridSpan w:val="2"/>
            <w:shd w:val="clear" w:color="auto" w:fill="E6E6E6"/>
          </w:tcPr>
          <w:p w14:paraId="1F358D4B" w14:textId="77777777" w:rsidR="008C07D1" w:rsidRPr="002F78C1" w:rsidRDefault="008C07D1" w:rsidP="00F84EF6">
            <w:pPr>
              <w:widowControl w:val="0"/>
              <w:autoSpaceDE w:val="0"/>
              <w:autoSpaceDN w:val="0"/>
              <w:adjustRightInd w:val="0"/>
              <w:spacing w:after="0" w:line="240" w:lineRule="auto"/>
              <w:ind w:firstLine="40"/>
              <w:rPr>
                <w:rFonts w:ascii="Times New Roman" w:hAnsi="Times New Roman"/>
                <w:b/>
              </w:rPr>
            </w:pPr>
            <w:r w:rsidRPr="002F78C1">
              <w:rPr>
                <w:rFonts w:ascii="Times New Roman" w:hAnsi="Times New Roman"/>
                <w:b/>
              </w:rPr>
              <w:t>Valores</w:t>
            </w:r>
            <w:r>
              <w:rPr>
                <w:rFonts w:ascii="Times New Roman" w:hAnsi="Times New Roman"/>
                <w:b/>
              </w:rPr>
              <w:t>:</w:t>
            </w:r>
          </w:p>
          <w:p w14:paraId="647A3243" w14:textId="77777777" w:rsidR="008C07D1" w:rsidRDefault="008C07D1" w:rsidP="00F84EF6">
            <w:pPr>
              <w:widowControl w:val="0"/>
              <w:autoSpaceDE w:val="0"/>
              <w:autoSpaceDN w:val="0"/>
              <w:adjustRightInd w:val="0"/>
              <w:spacing w:after="0" w:line="240" w:lineRule="auto"/>
              <w:ind w:firstLine="40"/>
              <w:rPr>
                <w:rFonts w:ascii="Times New Roman" w:hAnsi="Times New Roman"/>
              </w:rPr>
            </w:pPr>
            <w:r w:rsidRPr="00732D74">
              <w:rPr>
                <w:rFonts w:ascii="Times New Roman" w:hAnsi="Times New Roman"/>
                <w:b/>
              </w:rPr>
              <w:t>As</w:t>
            </w:r>
            <w:r>
              <w:rPr>
                <w:rFonts w:ascii="Times New Roman" w:hAnsi="Times New Roman"/>
                <w:b/>
              </w:rPr>
              <w:t>i</w:t>
            </w:r>
            <w:r w:rsidRPr="00732D74">
              <w:rPr>
                <w:rFonts w:ascii="Times New Roman" w:hAnsi="Times New Roman"/>
                <w:b/>
              </w:rPr>
              <w:t>stencialista:</w:t>
            </w:r>
            <w:r>
              <w:rPr>
                <w:rFonts w:ascii="Times New Roman" w:hAnsi="Times New Roman"/>
              </w:rPr>
              <w:t xml:space="preserve"> </w:t>
            </w:r>
            <w:r w:rsidRPr="002D52EC">
              <w:rPr>
                <w:rFonts w:ascii="Times New Roman" w:hAnsi="Times New Roman"/>
              </w:rPr>
              <w:t>Debido a que los temas y problemas están conceptualizados en términos técnicos, a menudo se ignora el énfasis en los valores de la intervención. Sin embargo, a valores como holismo, salud, cuidado y compasión se les da implícitamente más énfasis. Los valores están como fondo.</w:t>
            </w:r>
          </w:p>
          <w:p w14:paraId="3EE72123" w14:textId="77777777" w:rsidR="008C07D1" w:rsidRPr="002D52EC" w:rsidRDefault="008C07D1" w:rsidP="00F84EF6">
            <w:pPr>
              <w:widowControl w:val="0"/>
              <w:autoSpaceDE w:val="0"/>
              <w:autoSpaceDN w:val="0"/>
              <w:adjustRightInd w:val="0"/>
              <w:spacing w:after="0" w:line="240" w:lineRule="auto"/>
              <w:ind w:firstLine="40"/>
              <w:rPr>
                <w:rFonts w:ascii="Times New Roman" w:hAnsi="Times New Roman"/>
              </w:rPr>
            </w:pPr>
            <w:r w:rsidRPr="00063C1C">
              <w:rPr>
                <w:rFonts w:ascii="Times New Roman" w:hAnsi="Times New Roman"/>
                <w:b/>
              </w:rPr>
              <w:lastRenderedPageBreak/>
              <w:t>Transformador</w:t>
            </w:r>
            <w:r>
              <w:rPr>
                <w:rFonts w:ascii="Times New Roman" w:hAnsi="Times New Roman"/>
              </w:rPr>
              <w:t xml:space="preserve">: </w:t>
            </w:r>
            <w:r w:rsidRPr="002D52EC">
              <w:rPr>
                <w:rFonts w:ascii="Times New Roman" w:hAnsi="Times New Roman"/>
              </w:rPr>
              <w:t>Los valores juegan un rol central en la conceptualización de la intervención. Aunque los valores de holismo, salud, cuidado y compasión pueden estar presentes, se pone más énfasis en los valores de autodeterminación, participación, justicia social, respeto por la diversidad y rendición de cuentas (</w:t>
            </w:r>
            <w:proofErr w:type="spellStart"/>
            <w:r w:rsidRPr="002D52EC">
              <w:rPr>
                <w:rFonts w:ascii="Times New Roman" w:hAnsi="Times New Roman"/>
              </w:rPr>
              <w:t>accountability</w:t>
            </w:r>
            <w:proofErr w:type="spellEnd"/>
            <w:r w:rsidRPr="002D52EC">
              <w:rPr>
                <w:rFonts w:ascii="Times New Roman" w:hAnsi="Times New Roman"/>
              </w:rPr>
              <w:t>) de los grupos oprimidos. Los valores están como figura o foco.</w:t>
            </w:r>
          </w:p>
        </w:tc>
      </w:tr>
      <w:tr w:rsidR="008C07D1" w14:paraId="3550B1D1" w14:textId="77777777" w:rsidTr="008C07D1">
        <w:tc>
          <w:tcPr>
            <w:tcW w:w="936" w:type="dxa"/>
          </w:tcPr>
          <w:p w14:paraId="449F4B54" w14:textId="77777777" w:rsidR="008C07D1" w:rsidRDefault="008C07D1" w:rsidP="00F84EF6">
            <w:pPr>
              <w:rPr>
                <w:rFonts w:ascii="Times New Roman" w:hAnsi="Times New Roman"/>
                <w:b/>
                <w:sz w:val="24"/>
                <w:szCs w:val="24"/>
              </w:rPr>
            </w:pPr>
            <w:r>
              <w:rPr>
                <w:rFonts w:ascii="Times New Roman" w:hAnsi="Times New Roman"/>
                <w:b/>
                <w:sz w:val="24"/>
                <w:szCs w:val="24"/>
              </w:rPr>
              <w:lastRenderedPageBreak/>
              <w:t>PMI</w:t>
            </w:r>
          </w:p>
        </w:tc>
        <w:tc>
          <w:tcPr>
            <w:tcW w:w="12240" w:type="dxa"/>
          </w:tcPr>
          <w:p w14:paraId="2E19B5CD" w14:textId="77777777" w:rsidR="008C07D1" w:rsidRPr="002D52EC" w:rsidRDefault="008C07D1" w:rsidP="00F84EF6">
            <w:pPr>
              <w:pStyle w:val="Normal1"/>
              <w:widowControl w:val="0"/>
              <w:jc w:val="left"/>
              <w:rPr>
                <w:rFonts w:ascii="Times New Roman" w:hAnsi="Times New Roman" w:cs="Times New Roman"/>
                <w:lang w:eastAsia="en-US"/>
              </w:rPr>
            </w:pPr>
            <w:r w:rsidRPr="002D52EC">
              <w:rPr>
                <w:rFonts w:ascii="Times New Roman" w:hAnsi="Times New Roman" w:cs="Times New Roman"/>
                <w:lang w:eastAsia="en-US"/>
              </w:rPr>
              <w:t>El origen del programa responde a una racionalidad técnica, se propone como una alternativa para aumentar la cobertura de educación preescolar.</w:t>
            </w:r>
          </w:p>
          <w:p w14:paraId="2B603C9C" w14:textId="77777777" w:rsidR="008C07D1" w:rsidRPr="002D52EC" w:rsidRDefault="008C07D1" w:rsidP="00F84EF6">
            <w:pPr>
              <w:pStyle w:val="Normal1"/>
              <w:widowControl w:val="0"/>
              <w:jc w:val="left"/>
              <w:rPr>
                <w:rFonts w:ascii="Times New Roman" w:hAnsi="Times New Roman" w:cs="Times New Roman"/>
                <w:lang w:eastAsia="en-US"/>
              </w:rPr>
            </w:pPr>
            <w:r w:rsidRPr="002D52EC">
              <w:rPr>
                <w:rFonts w:ascii="Times New Roman" w:hAnsi="Times New Roman" w:cs="Times New Roman"/>
                <w:lang w:eastAsia="en-US"/>
              </w:rPr>
              <w:t>El programa propone el cuidado y desarrollo de los niños</w:t>
            </w:r>
            <w:r>
              <w:rPr>
                <w:rFonts w:ascii="Times New Roman" w:hAnsi="Times New Roman" w:cs="Times New Roman"/>
                <w:lang w:eastAsia="en-US"/>
              </w:rPr>
              <w:t xml:space="preserve"> y las niñas </w:t>
            </w:r>
            <w:r w:rsidRPr="002D52EC">
              <w:rPr>
                <w:rFonts w:ascii="Times New Roman" w:hAnsi="Times New Roman" w:cs="Times New Roman"/>
                <w:lang w:eastAsia="en-US"/>
              </w:rPr>
              <w:t xml:space="preserve">desde una estrategia comunitaria. Las familias y la comunidad se responsabilizan de su desarrollo, a partir de los recursos y realidades propias. </w:t>
            </w:r>
          </w:p>
          <w:p w14:paraId="2601FCEC" w14:textId="77777777" w:rsidR="008C07D1" w:rsidRDefault="008C07D1" w:rsidP="00F84EF6">
            <w:pPr>
              <w:rPr>
                <w:rFonts w:ascii="Times New Roman" w:hAnsi="Times New Roman"/>
                <w:b/>
                <w:sz w:val="24"/>
                <w:szCs w:val="24"/>
              </w:rPr>
            </w:pPr>
            <w:r w:rsidRPr="002D52EC">
              <w:rPr>
                <w:rFonts w:ascii="Times New Roman" w:hAnsi="Times New Roman"/>
              </w:rPr>
              <w:t>Técnicamente para la construcción de la propuesta se trabaja en equipo</w:t>
            </w:r>
            <w:r>
              <w:rPr>
                <w:rFonts w:ascii="Times New Roman" w:hAnsi="Times New Roman"/>
              </w:rPr>
              <w:t>,</w:t>
            </w:r>
            <w:r w:rsidRPr="002D52EC">
              <w:rPr>
                <w:rFonts w:ascii="Times New Roman" w:hAnsi="Times New Roman"/>
              </w:rPr>
              <w:t xml:space="preserve"> con solidaridad. Todos pueden ser potenciales educadores, el grupo decide cómo, cuándo y dónde se ejecuta</w:t>
            </w:r>
            <w:r>
              <w:rPr>
                <w:rFonts w:ascii="Times New Roman" w:hAnsi="Times New Roman"/>
              </w:rPr>
              <w:t>.</w:t>
            </w:r>
          </w:p>
        </w:tc>
      </w:tr>
      <w:tr w:rsidR="008C07D1" w14:paraId="06ECBC43" w14:textId="77777777" w:rsidTr="008C07D1">
        <w:tc>
          <w:tcPr>
            <w:tcW w:w="936" w:type="dxa"/>
          </w:tcPr>
          <w:p w14:paraId="73C26EB9" w14:textId="77777777" w:rsidR="008C07D1" w:rsidRDefault="008C07D1" w:rsidP="00F84EF6">
            <w:pPr>
              <w:rPr>
                <w:rFonts w:ascii="Times New Roman" w:hAnsi="Times New Roman"/>
                <w:b/>
                <w:sz w:val="24"/>
                <w:szCs w:val="24"/>
              </w:rPr>
            </w:pPr>
            <w:r>
              <w:rPr>
                <w:rFonts w:ascii="Times New Roman" w:hAnsi="Times New Roman"/>
                <w:b/>
                <w:sz w:val="24"/>
                <w:szCs w:val="24"/>
              </w:rPr>
              <w:t>PPC</w:t>
            </w:r>
          </w:p>
        </w:tc>
        <w:tc>
          <w:tcPr>
            <w:tcW w:w="12240" w:type="dxa"/>
          </w:tcPr>
          <w:p w14:paraId="051E9A35" w14:textId="77777777" w:rsidR="008C07D1" w:rsidRPr="002D52EC" w:rsidRDefault="008C07D1" w:rsidP="00F84EF6">
            <w:pPr>
              <w:pStyle w:val="Normal1"/>
              <w:widowControl w:val="0"/>
              <w:jc w:val="left"/>
              <w:rPr>
                <w:rFonts w:ascii="Times New Roman" w:hAnsi="Times New Roman" w:cs="Times New Roman"/>
                <w:lang w:eastAsia="en-US"/>
              </w:rPr>
            </w:pPr>
            <w:r w:rsidRPr="002D52EC">
              <w:rPr>
                <w:rFonts w:ascii="Times New Roman" w:hAnsi="Times New Roman" w:cs="Times New Roman"/>
                <w:lang w:eastAsia="en-US"/>
              </w:rPr>
              <w:t>En este programa los valores que se encuentran implícitamente a la base de su diseño se relacionan con la idea de cuidado y compasión, pues se asume que los niños y niñas son sujetos vulnerables que requieren de una intervención que mejore sus condiciones de vida. Esto se vuelve relevante pues el programa sólo se implementa en aquellos sectores considerados vulnerables debido a sus numerosos factores de riesgo.</w:t>
            </w:r>
          </w:p>
          <w:p w14:paraId="020EA56B" w14:textId="77777777" w:rsidR="008C07D1" w:rsidRDefault="008C07D1" w:rsidP="00F84EF6">
            <w:pPr>
              <w:rPr>
                <w:rFonts w:ascii="Times New Roman" w:hAnsi="Times New Roman"/>
                <w:b/>
                <w:sz w:val="24"/>
                <w:szCs w:val="24"/>
              </w:rPr>
            </w:pPr>
            <w:r w:rsidRPr="002D52EC">
              <w:rPr>
                <w:rFonts w:ascii="Times New Roman" w:hAnsi="Times New Roman"/>
              </w:rPr>
              <w:t>Sin embargo, en el polo transformador, el programa también declara dentro de su diseño, un marcado énfasis en la promoción de la participación infantil, que haga posible que niños y niñas formen parte de espacios decisionales habitualmente reservados para el mundo adulto.</w:t>
            </w:r>
          </w:p>
        </w:tc>
      </w:tr>
      <w:tr w:rsidR="008C07D1" w14:paraId="089B290A" w14:textId="77777777" w:rsidTr="008C07D1">
        <w:tc>
          <w:tcPr>
            <w:tcW w:w="936" w:type="dxa"/>
          </w:tcPr>
          <w:p w14:paraId="42FF0745" w14:textId="77777777" w:rsidR="008C07D1" w:rsidRDefault="008C07D1" w:rsidP="00F84EF6">
            <w:pPr>
              <w:rPr>
                <w:rFonts w:ascii="Times New Roman" w:hAnsi="Times New Roman"/>
                <w:b/>
                <w:sz w:val="24"/>
                <w:szCs w:val="24"/>
              </w:rPr>
            </w:pPr>
            <w:r>
              <w:rPr>
                <w:rFonts w:ascii="Times New Roman" w:hAnsi="Times New Roman"/>
                <w:b/>
                <w:sz w:val="24"/>
                <w:szCs w:val="24"/>
              </w:rPr>
              <w:t>Quiero mi Barrio</w:t>
            </w:r>
          </w:p>
        </w:tc>
        <w:tc>
          <w:tcPr>
            <w:tcW w:w="12240" w:type="dxa"/>
          </w:tcPr>
          <w:p w14:paraId="4CC6C3FD" w14:textId="77777777" w:rsidR="008C07D1" w:rsidRDefault="008C07D1" w:rsidP="00F84EF6">
            <w:pPr>
              <w:rPr>
                <w:rFonts w:ascii="Times New Roman" w:hAnsi="Times New Roman"/>
              </w:rPr>
            </w:pPr>
            <w:r w:rsidRPr="002D52EC">
              <w:rPr>
                <w:rFonts w:ascii="Times New Roman" w:hAnsi="Times New Roman"/>
              </w:rPr>
              <w:t>El programa se propone contribuir al mejoramiento de la calidad de vida de los habitantes de barrios que presentan problemas de deterioro urbano y vulnerabilidad social, a través de intervenciones integrales que mejoren el entorno urbano y promuevan el fortalecimiento de la participación social. Como valores están el respeto al medio ambiente, la valorización del patrimonio, la valoración de la participación y fortalecer orgullo e identidad barrial.</w:t>
            </w:r>
          </w:p>
          <w:p w14:paraId="00599AFA" w14:textId="77777777" w:rsidR="008C07D1" w:rsidRDefault="008C07D1" w:rsidP="00AA158D">
            <w:pPr>
              <w:rPr>
                <w:rFonts w:ascii="Times New Roman" w:hAnsi="Times New Roman"/>
                <w:b/>
                <w:sz w:val="24"/>
                <w:szCs w:val="24"/>
              </w:rPr>
            </w:pPr>
          </w:p>
        </w:tc>
      </w:tr>
      <w:tr w:rsidR="008C07D1" w:rsidRPr="002D52EC" w14:paraId="6CAD8B71" w14:textId="77777777" w:rsidTr="008C07D1">
        <w:tc>
          <w:tcPr>
            <w:tcW w:w="13176" w:type="dxa"/>
            <w:gridSpan w:val="2"/>
            <w:shd w:val="clear" w:color="auto" w:fill="E6E6E6"/>
          </w:tcPr>
          <w:p w14:paraId="43820B4C" w14:textId="77777777" w:rsidR="008C07D1" w:rsidRPr="002F78C1" w:rsidRDefault="008C07D1" w:rsidP="00F84EF6">
            <w:pPr>
              <w:widowControl w:val="0"/>
              <w:autoSpaceDE w:val="0"/>
              <w:autoSpaceDN w:val="0"/>
              <w:adjustRightInd w:val="0"/>
              <w:spacing w:after="0" w:line="240" w:lineRule="auto"/>
              <w:ind w:firstLine="40"/>
              <w:rPr>
                <w:rFonts w:ascii="Times New Roman" w:hAnsi="Times New Roman"/>
                <w:b/>
              </w:rPr>
            </w:pPr>
            <w:r w:rsidRPr="002F78C1">
              <w:rPr>
                <w:rFonts w:ascii="Times New Roman" w:hAnsi="Times New Roman"/>
                <w:b/>
              </w:rPr>
              <w:t>Nivel de análisis</w:t>
            </w:r>
          </w:p>
          <w:p w14:paraId="6EF84055" w14:textId="77777777" w:rsidR="008C07D1" w:rsidRDefault="008C07D1" w:rsidP="00F84EF6">
            <w:pPr>
              <w:widowControl w:val="0"/>
              <w:autoSpaceDE w:val="0"/>
              <w:autoSpaceDN w:val="0"/>
              <w:adjustRightInd w:val="0"/>
              <w:spacing w:after="0" w:line="240" w:lineRule="auto"/>
              <w:ind w:firstLine="40"/>
              <w:rPr>
                <w:rFonts w:ascii="Times New Roman" w:hAnsi="Times New Roman"/>
              </w:rPr>
            </w:pPr>
            <w:r w:rsidRPr="002F78C1">
              <w:rPr>
                <w:rFonts w:ascii="Times New Roman" w:hAnsi="Times New Roman"/>
                <w:b/>
              </w:rPr>
              <w:t>Asistencialista</w:t>
            </w:r>
            <w:r>
              <w:rPr>
                <w:rFonts w:ascii="Times New Roman" w:hAnsi="Times New Roman"/>
              </w:rPr>
              <w:t xml:space="preserve">: </w:t>
            </w:r>
            <w:r w:rsidRPr="002D52EC">
              <w:rPr>
                <w:rFonts w:ascii="Times New Roman" w:hAnsi="Times New Roman"/>
              </w:rPr>
              <w:t>Los temas y problemas son examina</w:t>
            </w:r>
            <w:r>
              <w:rPr>
                <w:rFonts w:ascii="Times New Roman" w:hAnsi="Times New Roman"/>
              </w:rPr>
              <w:t>dos</w:t>
            </w:r>
            <w:r w:rsidRPr="002D52EC">
              <w:rPr>
                <w:rFonts w:ascii="Times New Roman" w:hAnsi="Times New Roman"/>
              </w:rPr>
              <w:t xml:space="preserve"> en términos de una perspectiva ecológica que con</w:t>
            </w:r>
            <w:r>
              <w:rPr>
                <w:rFonts w:ascii="Times New Roman" w:hAnsi="Times New Roman"/>
              </w:rPr>
              <w:t>s</w:t>
            </w:r>
            <w:r w:rsidRPr="002D52EC">
              <w:rPr>
                <w:rFonts w:ascii="Times New Roman" w:hAnsi="Times New Roman"/>
              </w:rPr>
              <w:t>idera múltiples niveles de análisis. Sin embargo, las intervenciones están a menudo dirigidas a mejorar el bienestar personal y relacional. Las intervenciones a nivel relacional son el foco</w:t>
            </w:r>
            <w:r>
              <w:rPr>
                <w:rFonts w:ascii="Times New Roman" w:hAnsi="Times New Roman"/>
              </w:rPr>
              <w:t>.</w:t>
            </w:r>
          </w:p>
          <w:p w14:paraId="44C8F6B6" w14:textId="77777777" w:rsidR="008C07D1" w:rsidRPr="002D52EC" w:rsidRDefault="008C07D1" w:rsidP="00F84EF6">
            <w:pPr>
              <w:widowControl w:val="0"/>
              <w:autoSpaceDE w:val="0"/>
              <w:autoSpaceDN w:val="0"/>
              <w:adjustRightInd w:val="0"/>
              <w:spacing w:after="0" w:line="240" w:lineRule="auto"/>
              <w:ind w:firstLine="40"/>
              <w:rPr>
                <w:rFonts w:ascii="Times New Roman" w:hAnsi="Times New Roman"/>
              </w:rPr>
            </w:pPr>
            <w:r w:rsidRPr="002F78C1">
              <w:rPr>
                <w:rFonts w:ascii="Times New Roman" w:hAnsi="Times New Roman"/>
                <w:b/>
              </w:rPr>
              <w:t>Transformador:</w:t>
            </w:r>
            <w:r w:rsidRPr="002D52EC">
              <w:rPr>
                <w:rFonts w:ascii="Times New Roman" w:hAnsi="Times New Roman"/>
              </w:rPr>
              <w:t xml:space="preserve"> Temas y problemas son examinados en términos de dinámicas de poder que son conceptualizadas como ocurriendo en múltiples niveles de análisis. La intervención ocurre en todos los niveles de análisis, pero existe un esfuerzo concertado en mejorar el bienestar colectivo. El nivel de análisis colectivo es la figura incluso en intervenciones a nivel individual y relacional.</w:t>
            </w:r>
          </w:p>
        </w:tc>
      </w:tr>
      <w:tr w:rsidR="008C07D1" w14:paraId="1E953DA1" w14:textId="77777777" w:rsidTr="008C07D1">
        <w:tc>
          <w:tcPr>
            <w:tcW w:w="936" w:type="dxa"/>
          </w:tcPr>
          <w:p w14:paraId="58CB5A65" w14:textId="77777777" w:rsidR="008C07D1" w:rsidRDefault="008C07D1" w:rsidP="00F84EF6">
            <w:pPr>
              <w:rPr>
                <w:rFonts w:ascii="Times New Roman" w:hAnsi="Times New Roman"/>
                <w:b/>
                <w:sz w:val="24"/>
                <w:szCs w:val="24"/>
              </w:rPr>
            </w:pPr>
            <w:r>
              <w:rPr>
                <w:rFonts w:ascii="Times New Roman" w:hAnsi="Times New Roman"/>
                <w:b/>
                <w:sz w:val="24"/>
                <w:szCs w:val="24"/>
              </w:rPr>
              <w:t>PMI</w:t>
            </w:r>
          </w:p>
        </w:tc>
        <w:tc>
          <w:tcPr>
            <w:tcW w:w="12240" w:type="dxa"/>
          </w:tcPr>
          <w:p w14:paraId="0C57C7B6" w14:textId="77777777" w:rsidR="008C07D1" w:rsidRDefault="008C07D1" w:rsidP="00F84EF6">
            <w:pPr>
              <w:pStyle w:val="Normal1"/>
              <w:widowControl w:val="0"/>
              <w:jc w:val="left"/>
              <w:rPr>
                <w:rFonts w:ascii="Times New Roman" w:hAnsi="Times New Roman"/>
                <w:b/>
                <w:sz w:val="24"/>
                <w:szCs w:val="24"/>
              </w:rPr>
            </w:pPr>
            <w:r w:rsidRPr="002D52EC">
              <w:rPr>
                <w:rFonts w:ascii="Times New Roman" w:hAnsi="Times New Roman" w:cs="Times New Roman"/>
                <w:lang w:eastAsia="en-US"/>
              </w:rPr>
              <w:t xml:space="preserve">Se aprecia un foco de prevención en la línea asistencialista que pone énfasis en factores protectores, como educación y familia. La prevención también se aborda desde una dimensión macrosocial, pues se asume que el programa es una estrategia que previene la vulnerabilidad en contextos de pobreza. Desde una perspectiva de Derechos Humanos se asume que la intervención favorece la </w:t>
            </w:r>
            <w:r w:rsidRPr="002D52EC">
              <w:rPr>
                <w:rFonts w:ascii="Times New Roman" w:hAnsi="Times New Roman" w:cs="Times New Roman"/>
                <w:lang w:eastAsia="en-US"/>
              </w:rPr>
              <w:lastRenderedPageBreak/>
              <w:t>redistribución de poder al interior de las comunidades, estableciendo relaciones horizontales al interior de la sociedad.</w:t>
            </w:r>
          </w:p>
        </w:tc>
      </w:tr>
      <w:tr w:rsidR="008C07D1" w14:paraId="5D5C3979" w14:textId="77777777" w:rsidTr="008C07D1">
        <w:tc>
          <w:tcPr>
            <w:tcW w:w="936" w:type="dxa"/>
          </w:tcPr>
          <w:p w14:paraId="5E69F8EB" w14:textId="77777777" w:rsidR="008C07D1" w:rsidRDefault="008C07D1" w:rsidP="00F84EF6">
            <w:pPr>
              <w:rPr>
                <w:rFonts w:ascii="Times New Roman" w:hAnsi="Times New Roman"/>
                <w:b/>
                <w:sz w:val="24"/>
                <w:szCs w:val="24"/>
              </w:rPr>
            </w:pPr>
            <w:r>
              <w:rPr>
                <w:rFonts w:ascii="Times New Roman" w:hAnsi="Times New Roman"/>
                <w:b/>
                <w:sz w:val="24"/>
                <w:szCs w:val="24"/>
              </w:rPr>
              <w:lastRenderedPageBreak/>
              <w:t>PPC</w:t>
            </w:r>
          </w:p>
        </w:tc>
        <w:tc>
          <w:tcPr>
            <w:tcW w:w="12240" w:type="dxa"/>
          </w:tcPr>
          <w:p w14:paraId="227F2863" w14:textId="77777777" w:rsidR="008C07D1" w:rsidRPr="002D52EC" w:rsidRDefault="008C07D1" w:rsidP="00F84EF6">
            <w:pPr>
              <w:pStyle w:val="Normal1"/>
              <w:widowControl w:val="0"/>
              <w:jc w:val="left"/>
              <w:rPr>
                <w:rFonts w:ascii="Times New Roman" w:hAnsi="Times New Roman" w:cs="Times New Roman"/>
                <w:lang w:eastAsia="en-US"/>
              </w:rPr>
            </w:pPr>
            <w:r w:rsidRPr="002D52EC">
              <w:rPr>
                <w:rFonts w:ascii="Times New Roman" w:hAnsi="Times New Roman" w:cs="Times New Roman"/>
                <w:lang w:eastAsia="en-US"/>
              </w:rPr>
              <w:t>El programa, es marcadamente asistencialista, pues declara como horizonte la prevención a través del fortalecimiento de factores protectores. En este sentido, propone a la participación infantil como un factor protector ante el contexto de vulnerabilidad en que se encuentran los niños y niñas.</w:t>
            </w:r>
          </w:p>
          <w:p w14:paraId="033D2FB7" w14:textId="77777777" w:rsidR="008C07D1" w:rsidRDefault="008C07D1" w:rsidP="00F84EF6">
            <w:pPr>
              <w:rPr>
                <w:rFonts w:ascii="Times New Roman" w:hAnsi="Times New Roman"/>
                <w:b/>
                <w:sz w:val="24"/>
                <w:szCs w:val="24"/>
              </w:rPr>
            </w:pPr>
            <w:r w:rsidRPr="002D52EC">
              <w:rPr>
                <w:rFonts w:ascii="Times New Roman" w:hAnsi="Times New Roman"/>
              </w:rPr>
              <w:t>De todos modos, nomina la prevención como de tipo comunitaria, entendiendo su alcance en un nivel relacional.</w:t>
            </w:r>
          </w:p>
        </w:tc>
      </w:tr>
      <w:tr w:rsidR="008C07D1" w14:paraId="4F1A5C53" w14:textId="77777777" w:rsidTr="008C07D1">
        <w:tc>
          <w:tcPr>
            <w:tcW w:w="936" w:type="dxa"/>
            <w:tcBorders>
              <w:bottom w:val="single" w:sz="4" w:space="0" w:color="auto"/>
            </w:tcBorders>
          </w:tcPr>
          <w:p w14:paraId="3615C76D" w14:textId="77777777" w:rsidR="008C07D1" w:rsidRDefault="008C07D1" w:rsidP="00F84EF6">
            <w:pPr>
              <w:rPr>
                <w:rFonts w:ascii="Times New Roman" w:hAnsi="Times New Roman"/>
                <w:b/>
                <w:sz w:val="24"/>
                <w:szCs w:val="24"/>
              </w:rPr>
            </w:pPr>
            <w:r>
              <w:rPr>
                <w:rFonts w:ascii="Times New Roman" w:hAnsi="Times New Roman"/>
                <w:b/>
                <w:sz w:val="24"/>
                <w:szCs w:val="24"/>
              </w:rPr>
              <w:t>Quiero mi Barrio</w:t>
            </w:r>
          </w:p>
        </w:tc>
        <w:tc>
          <w:tcPr>
            <w:tcW w:w="12240" w:type="dxa"/>
            <w:tcBorders>
              <w:bottom w:val="single" w:sz="4" w:space="0" w:color="auto"/>
            </w:tcBorders>
          </w:tcPr>
          <w:p w14:paraId="7C9083B9" w14:textId="77777777" w:rsidR="008C07D1" w:rsidRDefault="008C07D1" w:rsidP="00F84EF6">
            <w:pPr>
              <w:rPr>
                <w:rFonts w:ascii="Times New Roman" w:hAnsi="Times New Roman"/>
                <w:b/>
                <w:sz w:val="24"/>
                <w:szCs w:val="24"/>
              </w:rPr>
            </w:pPr>
            <w:r w:rsidRPr="002D52EC">
              <w:rPr>
                <w:rFonts w:ascii="Times New Roman" w:hAnsi="Times New Roman"/>
              </w:rPr>
              <w:t>La intervención en el barrio promueve el mejoramiento y la revitalización tanto de los espacios públicos colectivos como de la red social de los barrios, enfrentando problemas de deterioro urbano, tales como conectividad e integración con el resto de la ciudad, déficit de pavimentación, ausencia o mala</w:t>
            </w:r>
            <w:r>
              <w:rPr>
                <w:rFonts w:ascii="Times New Roman" w:hAnsi="Times New Roman"/>
              </w:rPr>
              <w:t xml:space="preserve"> </w:t>
            </w:r>
            <w:r w:rsidRPr="002D52EC">
              <w:rPr>
                <w:rFonts w:ascii="Times New Roman" w:hAnsi="Times New Roman"/>
              </w:rPr>
              <w:t>calidad de equipamiento comunitario, áreas verdes, iluminación, y otras obras; recuperando a su vez la confianza y la participación de los vecinos en el proceso de mejoramiento de su entorno urbano inmediato.</w:t>
            </w:r>
          </w:p>
        </w:tc>
      </w:tr>
      <w:tr w:rsidR="008C07D1" w14:paraId="40E8BF13" w14:textId="77777777" w:rsidTr="008C07D1">
        <w:tc>
          <w:tcPr>
            <w:tcW w:w="13176" w:type="dxa"/>
            <w:gridSpan w:val="2"/>
            <w:shd w:val="clear" w:color="auto" w:fill="E6E6E6"/>
          </w:tcPr>
          <w:p w14:paraId="4154A967" w14:textId="77777777" w:rsidR="008C07D1" w:rsidRPr="000943C0" w:rsidRDefault="008C07D1" w:rsidP="00F84EF6">
            <w:pPr>
              <w:spacing w:after="0" w:line="240" w:lineRule="auto"/>
              <w:rPr>
                <w:rFonts w:ascii="Times New Roman" w:hAnsi="Times New Roman"/>
                <w:b/>
              </w:rPr>
            </w:pPr>
            <w:r w:rsidRPr="000943C0">
              <w:rPr>
                <w:rFonts w:ascii="Times New Roman" w:hAnsi="Times New Roman"/>
                <w:b/>
              </w:rPr>
              <w:t>Foco en la prevención:</w:t>
            </w:r>
          </w:p>
          <w:p w14:paraId="67F3B8AB" w14:textId="77777777" w:rsidR="008C07D1" w:rsidRDefault="008C07D1" w:rsidP="00F84EF6">
            <w:pPr>
              <w:spacing w:after="0" w:line="240" w:lineRule="auto"/>
              <w:rPr>
                <w:rFonts w:ascii="Times New Roman" w:hAnsi="Times New Roman"/>
              </w:rPr>
            </w:pPr>
            <w:r w:rsidRPr="000943C0">
              <w:rPr>
                <w:rFonts w:ascii="Times New Roman" w:hAnsi="Times New Roman"/>
                <w:b/>
              </w:rPr>
              <w:t>Asistencialista:</w:t>
            </w:r>
            <w:r w:rsidRPr="002D52EC">
              <w:rPr>
                <w:rFonts w:ascii="Times New Roman" w:hAnsi="Times New Roman"/>
              </w:rPr>
              <w:t xml:space="preserve"> La prevención es buscada primariamente como mejoría de los factores protectores, incluyendo habilidades, autoestima y sistemas de apoyo.</w:t>
            </w:r>
          </w:p>
          <w:p w14:paraId="0C0079AD" w14:textId="77777777" w:rsidR="008C07D1" w:rsidRPr="002D52EC" w:rsidRDefault="008C07D1" w:rsidP="00F84EF6">
            <w:pPr>
              <w:pStyle w:val="Normal1"/>
              <w:widowControl w:val="0"/>
              <w:jc w:val="left"/>
              <w:rPr>
                <w:rFonts w:ascii="Times New Roman" w:hAnsi="Times New Roman" w:cs="Times New Roman"/>
                <w:lang w:eastAsia="en-US"/>
              </w:rPr>
            </w:pPr>
            <w:r w:rsidRPr="000943C0">
              <w:rPr>
                <w:rFonts w:ascii="Times New Roman" w:hAnsi="Times New Roman"/>
                <w:b/>
              </w:rPr>
              <w:t>Transformador:</w:t>
            </w:r>
            <w:r>
              <w:rPr>
                <w:rFonts w:ascii="Times New Roman" w:hAnsi="Times New Roman"/>
              </w:rPr>
              <w:t xml:space="preserve"> </w:t>
            </w:r>
            <w:r w:rsidRPr="002D52EC">
              <w:rPr>
                <w:rFonts w:ascii="Times New Roman" w:hAnsi="Times New Roman" w:cs="Times New Roman"/>
                <w:lang w:eastAsia="en-US"/>
              </w:rPr>
              <w:t xml:space="preserve">La prevención es buscada primariamente </w:t>
            </w:r>
            <w:r w:rsidR="000E228D">
              <w:rPr>
                <w:rFonts w:ascii="Times New Roman" w:hAnsi="Times New Roman" w:cs="Times New Roman"/>
                <w:lang w:eastAsia="en-US"/>
              </w:rPr>
              <w:t>respecto</w:t>
            </w:r>
            <w:r w:rsidRPr="002D52EC">
              <w:rPr>
                <w:rFonts w:ascii="Times New Roman" w:hAnsi="Times New Roman" w:cs="Times New Roman"/>
                <w:lang w:eastAsia="en-US"/>
              </w:rPr>
              <w:t xml:space="preserve"> de factores sistemáticos de riesgos, incluyendo racismo, sexismo y pobreza</w:t>
            </w:r>
          </w:p>
          <w:p w14:paraId="09489780" w14:textId="77777777" w:rsidR="008C07D1" w:rsidRPr="002D52EC" w:rsidRDefault="008C07D1" w:rsidP="00F84EF6">
            <w:pPr>
              <w:spacing w:after="0" w:line="240" w:lineRule="auto"/>
              <w:rPr>
                <w:rFonts w:ascii="Times New Roman" w:hAnsi="Times New Roman"/>
              </w:rPr>
            </w:pPr>
          </w:p>
        </w:tc>
      </w:tr>
      <w:tr w:rsidR="008C07D1" w14:paraId="0836BB23" w14:textId="77777777" w:rsidTr="008C07D1">
        <w:tc>
          <w:tcPr>
            <w:tcW w:w="936" w:type="dxa"/>
          </w:tcPr>
          <w:p w14:paraId="3BF710DF" w14:textId="77777777" w:rsidR="008C07D1" w:rsidRPr="000943C0" w:rsidRDefault="008C07D1" w:rsidP="00F84EF6">
            <w:pPr>
              <w:spacing w:after="0" w:line="240" w:lineRule="auto"/>
              <w:rPr>
                <w:rFonts w:ascii="Times New Roman" w:hAnsi="Times New Roman"/>
                <w:b/>
              </w:rPr>
            </w:pPr>
            <w:r>
              <w:rPr>
                <w:rFonts w:ascii="Times New Roman" w:hAnsi="Times New Roman"/>
                <w:b/>
              </w:rPr>
              <w:t>PMI</w:t>
            </w:r>
          </w:p>
        </w:tc>
        <w:tc>
          <w:tcPr>
            <w:tcW w:w="12240" w:type="dxa"/>
          </w:tcPr>
          <w:p w14:paraId="104F141B" w14:textId="77777777" w:rsidR="008C07D1" w:rsidRPr="002D52EC" w:rsidRDefault="008C07D1" w:rsidP="00F84EF6">
            <w:pPr>
              <w:pStyle w:val="Normal1"/>
              <w:widowControl w:val="0"/>
              <w:jc w:val="left"/>
              <w:rPr>
                <w:rFonts w:ascii="Times New Roman" w:hAnsi="Times New Roman" w:cs="Times New Roman"/>
                <w:lang w:eastAsia="en-US"/>
              </w:rPr>
            </w:pPr>
            <w:r w:rsidRPr="002D52EC">
              <w:rPr>
                <w:rFonts w:ascii="Times New Roman" w:hAnsi="Times New Roman" w:cs="Times New Roman"/>
                <w:lang w:eastAsia="en-US"/>
              </w:rPr>
              <w:t xml:space="preserve">Se aprecia un foco de prevención en la línea asistencialista que pone énfasis en factores protectores, como educación y familia. La prevención también se aborda desde una dimensión macrosocial, pues se asume que el programa es una estrategia que previene la vulnerabilidad en contextos de pobreza. Desde una perspectiva de Derechos Humanos se asume que la intervención favorece la redistribución de poder al interior de las comunidades, estableciendo relaciones horizontales </w:t>
            </w:r>
            <w:r w:rsidR="000E228D">
              <w:rPr>
                <w:rFonts w:ascii="Times New Roman" w:hAnsi="Times New Roman" w:cs="Times New Roman"/>
                <w:lang w:eastAsia="en-US"/>
              </w:rPr>
              <w:t>en</w:t>
            </w:r>
            <w:r w:rsidRPr="002D52EC">
              <w:rPr>
                <w:rFonts w:ascii="Times New Roman" w:hAnsi="Times New Roman" w:cs="Times New Roman"/>
                <w:lang w:eastAsia="en-US"/>
              </w:rPr>
              <w:t xml:space="preserve"> la sociedad.</w:t>
            </w:r>
          </w:p>
          <w:p w14:paraId="44C30229" w14:textId="77777777" w:rsidR="008C07D1" w:rsidRPr="000943C0" w:rsidRDefault="008C07D1" w:rsidP="00F84EF6">
            <w:pPr>
              <w:spacing w:after="0" w:line="240" w:lineRule="auto"/>
              <w:rPr>
                <w:rFonts w:ascii="Times New Roman" w:hAnsi="Times New Roman"/>
                <w:b/>
              </w:rPr>
            </w:pPr>
          </w:p>
        </w:tc>
      </w:tr>
      <w:tr w:rsidR="008C07D1" w14:paraId="42EFAFFD" w14:textId="77777777" w:rsidTr="008C07D1">
        <w:tc>
          <w:tcPr>
            <w:tcW w:w="936" w:type="dxa"/>
          </w:tcPr>
          <w:p w14:paraId="36B5D1D5" w14:textId="77777777" w:rsidR="008C07D1" w:rsidRPr="000943C0" w:rsidRDefault="008C07D1" w:rsidP="00F84EF6">
            <w:pPr>
              <w:spacing w:after="0" w:line="240" w:lineRule="auto"/>
              <w:rPr>
                <w:rFonts w:ascii="Times New Roman" w:hAnsi="Times New Roman"/>
                <w:b/>
              </w:rPr>
            </w:pPr>
            <w:r>
              <w:rPr>
                <w:rFonts w:ascii="Times New Roman" w:hAnsi="Times New Roman"/>
                <w:b/>
              </w:rPr>
              <w:t>PPC</w:t>
            </w:r>
          </w:p>
        </w:tc>
        <w:tc>
          <w:tcPr>
            <w:tcW w:w="12240" w:type="dxa"/>
          </w:tcPr>
          <w:p w14:paraId="783FA0FB" w14:textId="77777777" w:rsidR="008C07D1" w:rsidRPr="002D52EC" w:rsidRDefault="008C07D1" w:rsidP="00F84EF6">
            <w:pPr>
              <w:pStyle w:val="Normal1"/>
              <w:widowControl w:val="0"/>
              <w:jc w:val="left"/>
              <w:rPr>
                <w:rFonts w:ascii="Times New Roman" w:hAnsi="Times New Roman" w:cs="Times New Roman"/>
                <w:lang w:eastAsia="en-US"/>
              </w:rPr>
            </w:pPr>
            <w:r w:rsidRPr="002D52EC">
              <w:rPr>
                <w:rFonts w:ascii="Times New Roman" w:hAnsi="Times New Roman" w:cs="Times New Roman"/>
                <w:lang w:eastAsia="en-US"/>
              </w:rPr>
              <w:t>El programa, es marcadamente asistencialista, pues declara como horizonte la prevención a través del fortalecimiento de factores protectores. En este sentido, propone a la participación infantil como un factor protector ante el contexto de vulnerabilidad en que se encuentran los niños y niñas.</w:t>
            </w:r>
          </w:p>
          <w:p w14:paraId="3C0FBDC3" w14:textId="77777777" w:rsidR="008C07D1" w:rsidRPr="000943C0" w:rsidRDefault="008C07D1" w:rsidP="00F84EF6">
            <w:pPr>
              <w:spacing w:after="0" w:line="240" w:lineRule="auto"/>
              <w:rPr>
                <w:rFonts w:ascii="Times New Roman" w:hAnsi="Times New Roman"/>
                <w:b/>
              </w:rPr>
            </w:pPr>
            <w:r w:rsidRPr="002D52EC">
              <w:rPr>
                <w:rFonts w:ascii="Times New Roman" w:hAnsi="Times New Roman"/>
              </w:rPr>
              <w:t>De todos modos, nomina la prevención como de tipo comunitaria, entendiendo su alcance en un nivel relacional.</w:t>
            </w:r>
          </w:p>
        </w:tc>
      </w:tr>
      <w:tr w:rsidR="008C07D1" w14:paraId="4564F65E" w14:textId="77777777" w:rsidTr="008C07D1">
        <w:tc>
          <w:tcPr>
            <w:tcW w:w="936" w:type="dxa"/>
            <w:tcBorders>
              <w:bottom w:val="single" w:sz="4" w:space="0" w:color="auto"/>
            </w:tcBorders>
          </w:tcPr>
          <w:p w14:paraId="003F6810" w14:textId="77777777" w:rsidR="008C07D1" w:rsidRPr="000943C0" w:rsidRDefault="008C07D1" w:rsidP="00F84EF6">
            <w:pPr>
              <w:spacing w:after="0" w:line="240" w:lineRule="auto"/>
              <w:rPr>
                <w:rFonts w:ascii="Times New Roman" w:hAnsi="Times New Roman"/>
                <w:b/>
              </w:rPr>
            </w:pPr>
            <w:r>
              <w:rPr>
                <w:rFonts w:ascii="Times New Roman" w:hAnsi="Times New Roman"/>
                <w:b/>
              </w:rPr>
              <w:t xml:space="preserve">Quiero mi Barrio </w:t>
            </w:r>
          </w:p>
        </w:tc>
        <w:tc>
          <w:tcPr>
            <w:tcW w:w="12240" w:type="dxa"/>
            <w:tcBorders>
              <w:bottom w:val="single" w:sz="4" w:space="0" w:color="auto"/>
            </w:tcBorders>
          </w:tcPr>
          <w:p w14:paraId="1B87D78D" w14:textId="77777777" w:rsidR="008C07D1" w:rsidRPr="000943C0" w:rsidRDefault="008C07D1" w:rsidP="00F84EF6">
            <w:pPr>
              <w:spacing w:after="0" w:line="240" w:lineRule="auto"/>
              <w:rPr>
                <w:rFonts w:ascii="Times New Roman" w:hAnsi="Times New Roman"/>
                <w:b/>
              </w:rPr>
            </w:pPr>
            <w:r w:rsidRPr="002D52EC">
              <w:rPr>
                <w:rFonts w:ascii="Times New Roman" w:hAnsi="Times New Roman"/>
              </w:rPr>
              <w:t>La intervención en el barrio promueve el mejoramiento y la revitalización tanto de los espacios públicos colectivos como de la red social de los barrios, enfrentando problemas de deterioro urbano, tales como conectividad e integración con el resto de la ciudad, déficit de pavimentación, ausencia o mala calidad de equipamiento comunitario, áreas verdes, iluminación, y otras obras; recuperando a su vez la confianza y la participación de los vecinos en el proceso de mejoramiento de su entorno urbano inmediato.</w:t>
            </w:r>
          </w:p>
        </w:tc>
      </w:tr>
      <w:tr w:rsidR="008C07D1" w14:paraId="43340B9B" w14:textId="77777777" w:rsidTr="008C07D1">
        <w:tc>
          <w:tcPr>
            <w:tcW w:w="13176" w:type="dxa"/>
            <w:gridSpan w:val="2"/>
            <w:shd w:val="clear" w:color="auto" w:fill="E0E0E0"/>
          </w:tcPr>
          <w:p w14:paraId="4D4C5A93" w14:textId="77777777" w:rsidR="008C07D1" w:rsidRPr="000943C0" w:rsidRDefault="008C07D1" w:rsidP="00F84EF6">
            <w:pPr>
              <w:spacing w:after="0" w:line="240" w:lineRule="auto"/>
              <w:rPr>
                <w:rFonts w:ascii="Times New Roman" w:hAnsi="Times New Roman"/>
                <w:b/>
              </w:rPr>
            </w:pPr>
            <w:r w:rsidRPr="000943C0">
              <w:rPr>
                <w:rFonts w:ascii="Times New Roman" w:hAnsi="Times New Roman"/>
                <w:b/>
              </w:rPr>
              <w:t>Resultados esperados:</w:t>
            </w:r>
          </w:p>
          <w:p w14:paraId="053B9EDC" w14:textId="77777777" w:rsidR="008C07D1" w:rsidRDefault="008C07D1" w:rsidP="00F84EF6">
            <w:pPr>
              <w:pStyle w:val="Normal1"/>
              <w:widowControl w:val="0"/>
              <w:jc w:val="left"/>
              <w:rPr>
                <w:rFonts w:ascii="Times New Roman" w:hAnsi="Times New Roman" w:cs="Times New Roman"/>
                <w:lang w:eastAsia="en-US"/>
              </w:rPr>
            </w:pPr>
            <w:r w:rsidRPr="000943C0">
              <w:rPr>
                <w:rFonts w:ascii="Times New Roman" w:hAnsi="Times New Roman"/>
                <w:b/>
              </w:rPr>
              <w:t>Asistencialista:</w:t>
            </w:r>
            <w:r>
              <w:rPr>
                <w:rFonts w:ascii="Times New Roman" w:hAnsi="Times New Roman"/>
              </w:rPr>
              <w:t xml:space="preserve"> </w:t>
            </w:r>
            <w:r w:rsidRPr="002D52EC">
              <w:rPr>
                <w:rFonts w:ascii="Times New Roman" w:hAnsi="Times New Roman" w:cs="Times New Roman"/>
                <w:lang w:eastAsia="en-US"/>
              </w:rPr>
              <w:t>El primer resultado esperado es aumentar el bienestar, que es conceptualizado apolíticamente y en forma circunscrita a nivel individual de análisis. Resultados específicos incluyen: la promoción del bienestar individual que incluye a</w:t>
            </w:r>
            <w:r>
              <w:rPr>
                <w:rFonts w:ascii="Times New Roman" w:hAnsi="Times New Roman" w:cs="Times New Roman"/>
                <w:lang w:eastAsia="en-US"/>
              </w:rPr>
              <w:t xml:space="preserve">utoestima, independencia y </w:t>
            </w:r>
            <w:r w:rsidRPr="00F322E1">
              <w:rPr>
                <w:rFonts w:ascii="Times New Roman" w:hAnsi="Times New Roman" w:cs="Times New Roman"/>
                <w:lang w:eastAsia="en-US"/>
              </w:rPr>
              <w:t>como autonomía.</w:t>
            </w:r>
            <w:r>
              <w:rPr>
                <w:rFonts w:ascii="Times New Roman" w:hAnsi="Times New Roman" w:cs="Times New Roman"/>
                <w:lang w:eastAsia="en-US"/>
              </w:rPr>
              <w:t xml:space="preserve"> </w:t>
            </w:r>
            <w:r w:rsidRPr="002D52EC">
              <w:rPr>
                <w:rFonts w:ascii="Times New Roman" w:hAnsi="Times New Roman" w:cs="Times New Roman"/>
                <w:lang w:eastAsia="en-US"/>
              </w:rPr>
              <w:t xml:space="preserve">Considera la prevención de problemas psicosociales en la vida y el aumento del apoyo social. Los resultados a nivel individual </w:t>
            </w:r>
            <w:r>
              <w:rPr>
                <w:rFonts w:ascii="Times New Roman" w:hAnsi="Times New Roman" w:cs="Times New Roman"/>
                <w:lang w:eastAsia="en-US"/>
              </w:rPr>
              <w:t>s</w:t>
            </w:r>
            <w:r w:rsidRPr="002D52EC">
              <w:rPr>
                <w:rFonts w:ascii="Times New Roman" w:hAnsi="Times New Roman" w:cs="Times New Roman"/>
                <w:lang w:eastAsia="en-US"/>
              </w:rPr>
              <w:t>on la figura</w:t>
            </w:r>
            <w:r>
              <w:rPr>
                <w:rFonts w:ascii="Times New Roman" w:hAnsi="Times New Roman" w:cs="Times New Roman"/>
                <w:lang w:eastAsia="en-US"/>
              </w:rPr>
              <w:t xml:space="preserve"> (versus el fondo).</w:t>
            </w:r>
          </w:p>
          <w:p w14:paraId="5B4A0F26" w14:textId="77777777" w:rsidR="008C07D1" w:rsidRPr="002D52EC" w:rsidRDefault="008C07D1" w:rsidP="000E228D">
            <w:pPr>
              <w:pStyle w:val="Normal1"/>
              <w:widowControl w:val="0"/>
              <w:jc w:val="left"/>
              <w:rPr>
                <w:rFonts w:ascii="Times New Roman" w:hAnsi="Times New Roman"/>
              </w:rPr>
            </w:pPr>
            <w:r w:rsidRPr="000943C0">
              <w:rPr>
                <w:rFonts w:ascii="Times New Roman" w:hAnsi="Times New Roman" w:cs="Times New Roman"/>
                <w:b/>
                <w:lang w:eastAsia="en-US"/>
              </w:rPr>
              <w:t>Transformador:</w:t>
            </w:r>
            <w:r w:rsidRPr="002D52EC">
              <w:rPr>
                <w:rFonts w:ascii="Times New Roman" w:hAnsi="Times New Roman" w:cs="Times New Roman"/>
                <w:lang w:eastAsia="en-US"/>
              </w:rPr>
              <w:t xml:space="preserve"> El resultado deseado primariamente es aumentar el bienestar que es conceptualizado en términos de poder en múltiples niveles de análisis. Resultados esperados específicos incluyen: control aumentado, elección, autoestima, competencia, independencia, conciencia política </w:t>
            </w:r>
            <w:r w:rsidRPr="002D52EC">
              <w:rPr>
                <w:rFonts w:ascii="Times New Roman" w:hAnsi="Times New Roman" w:cs="Times New Roman"/>
                <w:lang w:eastAsia="en-US"/>
              </w:rPr>
              <w:lastRenderedPageBreak/>
              <w:t xml:space="preserve">derechos políticos y una identidad positiva; aumento en las relaciones sociales de apoyo y participación en la vida social comunitaria y política; la adquisición de recursos valorados, tales como empleo, ingreso, educación y vivienda; y </w:t>
            </w:r>
            <w:r w:rsidR="000E228D">
              <w:rPr>
                <w:rFonts w:ascii="Times New Roman" w:hAnsi="Times New Roman" w:cs="Times New Roman"/>
                <w:lang w:eastAsia="en-US"/>
              </w:rPr>
              <w:t>evitación</w:t>
            </w:r>
            <w:r w:rsidR="000E228D" w:rsidRPr="002D52EC">
              <w:rPr>
                <w:rFonts w:ascii="Times New Roman" w:hAnsi="Times New Roman" w:cs="Times New Roman"/>
                <w:lang w:eastAsia="en-US"/>
              </w:rPr>
              <w:t xml:space="preserve"> </w:t>
            </w:r>
            <w:r w:rsidRPr="002D52EC">
              <w:rPr>
                <w:rFonts w:ascii="Times New Roman" w:hAnsi="Times New Roman" w:cs="Times New Roman"/>
                <w:lang w:eastAsia="en-US"/>
              </w:rPr>
              <w:t>de abuso, violencia y explotación. Los resultados en múltiples niveles de análisis</w:t>
            </w:r>
            <w:r w:rsidR="000E228D">
              <w:rPr>
                <w:rFonts w:ascii="Times New Roman" w:hAnsi="Times New Roman" w:cs="Times New Roman"/>
                <w:lang w:eastAsia="en-US"/>
              </w:rPr>
              <w:t>,</w:t>
            </w:r>
            <w:r w:rsidRPr="002D52EC">
              <w:rPr>
                <w:rFonts w:ascii="Times New Roman" w:hAnsi="Times New Roman" w:cs="Times New Roman"/>
                <w:lang w:eastAsia="en-US"/>
              </w:rPr>
              <w:t xml:space="preserve"> que enfatizan compartir el poder y la equidad</w:t>
            </w:r>
            <w:r w:rsidR="000E228D">
              <w:rPr>
                <w:rFonts w:ascii="Times New Roman" w:hAnsi="Times New Roman" w:cs="Times New Roman"/>
                <w:lang w:eastAsia="en-US"/>
              </w:rPr>
              <w:t>,</w:t>
            </w:r>
            <w:r w:rsidRPr="002D52EC">
              <w:rPr>
                <w:rFonts w:ascii="Times New Roman" w:hAnsi="Times New Roman" w:cs="Times New Roman"/>
                <w:lang w:eastAsia="en-US"/>
              </w:rPr>
              <w:t xml:space="preserve"> son la figura.</w:t>
            </w:r>
          </w:p>
        </w:tc>
      </w:tr>
      <w:tr w:rsidR="008C07D1" w14:paraId="030D213F" w14:textId="77777777" w:rsidTr="008C07D1">
        <w:tc>
          <w:tcPr>
            <w:tcW w:w="936" w:type="dxa"/>
          </w:tcPr>
          <w:p w14:paraId="3EAE1B3E" w14:textId="77777777" w:rsidR="008C07D1" w:rsidRDefault="008C07D1" w:rsidP="00F84EF6">
            <w:pPr>
              <w:rPr>
                <w:rFonts w:ascii="Times New Roman" w:hAnsi="Times New Roman"/>
                <w:b/>
                <w:sz w:val="24"/>
                <w:szCs w:val="24"/>
              </w:rPr>
            </w:pPr>
            <w:r>
              <w:rPr>
                <w:rFonts w:ascii="Times New Roman" w:hAnsi="Times New Roman"/>
                <w:b/>
                <w:sz w:val="24"/>
                <w:szCs w:val="24"/>
              </w:rPr>
              <w:lastRenderedPageBreak/>
              <w:t>PMI</w:t>
            </w:r>
          </w:p>
        </w:tc>
        <w:tc>
          <w:tcPr>
            <w:tcW w:w="12240" w:type="dxa"/>
          </w:tcPr>
          <w:p w14:paraId="3857DC83" w14:textId="77777777" w:rsidR="008C07D1" w:rsidRPr="002D52EC" w:rsidRDefault="008C07D1" w:rsidP="00F84EF6">
            <w:pPr>
              <w:pStyle w:val="Normal1"/>
              <w:widowControl w:val="0"/>
              <w:jc w:val="left"/>
              <w:rPr>
                <w:rFonts w:ascii="Times New Roman" w:hAnsi="Times New Roman" w:cs="Times New Roman"/>
                <w:lang w:eastAsia="en-US"/>
              </w:rPr>
            </w:pPr>
            <w:r w:rsidRPr="002D52EC">
              <w:rPr>
                <w:rFonts w:ascii="Times New Roman" w:hAnsi="Times New Roman" w:cs="Times New Roman"/>
                <w:lang w:eastAsia="en-US"/>
              </w:rPr>
              <w:t>El objetivo central es el bienestar de los niños y niñas, que aprendan, se desarrollen y tengan un espacio de convivencia. A la vez, se busca que todas las personas que participan, aprendan a trabajar en equipo como agentes educativos y compartan con solidaridad, respeto y tolerancia.</w:t>
            </w:r>
          </w:p>
          <w:p w14:paraId="1DB34FE7" w14:textId="77777777" w:rsidR="008C07D1" w:rsidRDefault="008C07D1" w:rsidP="00F84EF6">
            <w:pPr>
              <w:pStyle w:val="Normal1"/>
              <w:widowControl w:val="0"/>
              <w:jc w:val="left"/>
              <w:rPr>
                <w:rFonts w:ascii="Times New Roman" w:hAnsi="Times New Roman"/>
                <w:b/>
                <w:sz w:val="24"/>
                <w:szCs w:val="24"/>
              </w:rPr>
            </w:pPr>
            <w:r w:rsidRPr="002D52EC">
              <w:rPr>
                <w:rFonts w:ascii="Times New Roman" w:hAnsi="Times New Roman" w:cs="Times New Roman"/>
                <w:lang w:eastAsia="en-US"/>
              </w:rPr>
              <w:t>En la concepción de la organización y de las actividades prevalece el interés por fomentar un aumento del poder de las propias integrantes y usuarias</w:t>
            </w:r>
            <w:r w:rsidR="000E228D">
              <w:rPr>
                <w:rFonts w:ascii="Times New Roman" w:hAnsi="Times New Roman" w:cs="Times New Roman"/>
                <w:lang w:eastAsia="en-US"/>
              </w:rPr>
              <w:t>.</w:t>
            </w:r>
            <w:r w:rsidRPr="002D52EC">
              <w:rPr>
                <w:rFonts w:ascii="Times New Roman" w:hAnsi="Times New Roman" w:cs="Times New Roman"/>
                <w:lang w:eastAsia="en-US"/>
              </w:rPr>
              <w:t xml:space="preserve"> Al mismo tiempo se fomenta el Apadrinamiento, que corresponde a un tipo de relación basada en la beneficencia y dependencia a ciertos grupos que tienen más recursos, promoviendo un intercambio desigual y que obstaculizan el desarrollo de poder propio.</w:t>
            </w:r>
          </w:p>
        </w:tc>
      </w:tr>
      <w:tr w:rsidR="008C07D1" w14:paraId="0D2FE585" w14:textId="77777777" w:rsidTr="008C07D1">
        <w:tc>
          <w:tcPr>
            <w:tcW w:w="936" w:type="dxa"/>
          </w:tcPr>
          <w:p w14:paraId="29C11693" w14:textId="77777777" w:rsidR="008C07D1" w:rsidRDefault="008C07D1" w:rsidP="00F84EF6">
            <w:pPr>
              <w:rPr>
                <w:rFonts w:ascii="Times New Roman" w:hAnsi="Times New Roman"/>
                <w:b/>
                <w:sz w:val="24"/>
                <w:szCs w:val="24"/>
              </w:rPr>
            </w:pPr>
            <w:r>
              <w:rPr>
                <w:rFonts w:ascii="Times New Roman" w:hAnsi="Times New Roman"/>
                <w:b/>
                <w:sz w:val="24"/>
                <w:szCs w:val="24"/>
              </w:rPr>
              <w:t>PPC</w:t>
            </w:r>
          </w:p>
        </w:tc>
        <w:tc>
          <w:tcPr>
            <w:tcW w:w="12240" w:type="dxa"/>
          </w:tcPr>
          <w:p w14:paraId="6F8BD114" w14:textId="77777777" w:rsidR="008C07D1" w:rsidRDefault="008C07D1" w:rsidP="00F84EF6">
            <w:pPr>
              <w:pStyle w:val="Normal1"/>
              <w:widowControl w:val="0"/>
              <w:jc w:val="left"/>
              <w:rPr>
                <w:rFonts w:ascii="Times New Roman" w:hAnsi="Times New Roman" w:cs="Times New Roman"/>
                <w:lang w:eastAsia="en-US"/>
              </w:rPr>
            </w:pPr>
            <w:r>
              <w:rPr>
                <w:rFonts w:ascii="Times New Roman" w:hAnsi="Times New Roman" w:cs="Times New Roman"/>
                <w:lang w:eastAsia="en-US"/>
              </w:rPr>
              <w:t>E</w:t>
            </w:r>
            <w:r w:rsidRPr="002D52EC">
              <w:rPr>
                <w:rFonts w:ascii="Times New Roman" w:hAnsi="Times New Roman" w:cs="Times New Roman"/>
                <w:lang w:eastAsia="en-US"/>
              </w:rPr>
              <w:t xml:space="preserve">jecutores y participantes reconocen la importancia de adquirir experiencias de desarrollo personal que fortalezcan la autoestima que les permita relacionarse con </w:t>
            </w:r>
            <w:r>
              <w:rPr>
                <w:rFonts w:ascii="Times New Roman" w:hAnsi="Times New Roman" w:cs="Times New Roman"/>
                <w:lang w:eastAsia="en-US"/>
              </w:rPr>
              <w:t>las personas adultas</w:t>
            </w:r>
            <w:r w:rsidRPr="002D52EC">
              <w:rPr>
                <w:rFonts w:ascii="Times New Roman" w:hAnsi="Times New Roman" w:cs="Times New Roman"/>
                <w:lang w:eastAsia="en-US"/>
              </w:rPr>
              <w:t xml:space="preserve"> de su comunidad</w:t>
            </w:r>
            <w:r w:rsidR="00AA158D">
              <w:rPr>
                <w:rFonts w:ascii="Times New Roman" w:hAnsi="Times New Roman" w:cs="Times New Roman"/>
                <w:lang w:eastAsia="en-US"/>
              </w:rPr>
              <w:t>.</w:t>
            </w:r>
          </w:p>
          <w:p w14:paraId="61E0EEA4" w14:textId="77777777" w:rsidR="008C07D1" w:rsidRDefault="008C07D1" w:rsidP="00F84EF6">
            <w:pPr>
              <w:pStyle w:val="Normal1"/>
              <w:widowControl w:val="0"/>
              <w:jc w:val="left"/>
              <w:rPr>
                <w:rFonts w:ascii="Times New Roman" w:hAnsi="Times New Roman"/>
                <w:b/>
                <w:sz w:val="24"/>
                <w:szCs w:val="24"/>
              </w:rPr>
            </w:pPr>
            <w:r>
              <w:rPr>
                <w:rFonts w:ascii="Times New Roman" w:hAnsi="Times New Roman" w:cs="Times New Roman"/>
                <w:lang w:eastAsia="en-US"/>
              </w:rPr>
              <w:t>D</w:t>
            </w:r>
            <w:r w:rsidRPr="002D52EC">
              <w:rPr>
                <w:rFonts w:ascii="Times New Roman" w:hAnsi="Times New Roman" w:cs="Times New Roman"/>
                <w:lang w:eastAsia="en-US"/>
              </w:rPr>
              <w:t>estacan como resultados relevantes, sobre todo en el relato de ejecutores, algunas experiencias de incidencia política que han permitido posicionar a niños y niñas como un referente político en su localidad.</w:t>
            </w:r>
          </w:p>
        </w:tc>
      </w:tr>
      <w:tr w:rsidR="008C07D1" w14:paraId="0D649FDA" w14:textId="77777777" w:rsidTr="008C07D1">
        <w:tc>
          <w:tcPr>
            <w:tcW w:w="936" w:type="dxa"/>
            <w:tcBorders>
              <w:bottom w:val="single" w:sz="4" w:space="0" w:color="auto"/>
            </w:tcBorders>
          </w:tcPr>
          <w:p w14:paraId="0184CDED" w14:textId="77777777" w:rsidR="008C07D1" w:rsidRDefault="008C07D1" w:rsidP="00F84EF6">
            <w:pPr>
              <w:rPr>
                <w:rFonts w:ascii="Times New Roman" w:hAnsi="Times New Roman"/>
                <w:b/>
                <w:sz w:val="24"/>
                <w:szCs w:val="24"/>
              </w:rPr>
            </w:pPr>
            <w:r>
              <w:rPr>
                <w:rFonts w:ascii="Times New Roman" w:hAnsi="Times New Roman"/>
                <w:b/>
                <w:sz w:val="24"/>
                <w:szCs w:val="24"/>
              </w:rPr>
              <w:t>Quiero mi Barrio</w:t>
            </w:r>
          </w:p>
        </w:tc>
        <w:tc>
          <w:tcPr>
            <w:tcW w:w="12240" w:type="dxa"/>
            <w:tcBorders>
              <w:bottom w:val="single" w:sz="4" w:space="0" w:color="auto"/>
            </w:tcBorders>
          </w:tcPr>
          <w:p w14:paraId="5EDCAFD3" w14:textId="77777777" w:rsidR="008C07D1" w:rsidRPr="002D52EC" w:rsidRDefault="008C07D1" w:rsidP="00F84EF6">
            <w:pPr>
              <w:pStyle w:val="Normal1"/>
              <w:widowControl w:val="0"/>
              <w:ind w:firstLine="40"/>
              <w:jc w:val="left"/>
              <w:rPr>
                <w:rFonts w:ascii="Times New Roman" w:hAnsi="Times New Roman" w:cs="Times New Roman"/>
                <w:lang w:eastAsia="en-US"/>
              </w:rPr>
            </w:pPr>
            <w:r w:rsidRPr="002D52EC">
              <w:rPr>
                <w:rFonts w:ascii="Times New Roman" w:hAnsi="Times New Roman" w:cs="Times New Roman"/>
                <w:lang w:eastAsia="en-US"/>
              </w:rPr>
              <w:t>Se espera resultados a nivel colectivo, integrales, desde el mejoramiento de la infraestructura de barrio, hasta la identidad y asociatividad en la comunidad</w:t>
            </w:r>
            <w:r w:rsidR="000E228D">
              <w:rPr>
                <w:rFonts w:ascii="Times New Roman" w:hAnsi="Times New Roman" w:cs="Times New Roman"/>
                <w:lang w:eastAsia="en-US"/>
              </w:rPr>
              <w:t>; r</w:t>
            </w:r>
            <w:r w:rsidRPr="002D52EC">
              <w:rPr>
                <w:rFonts w:ascii="Times New Roman" w:hAnsi="Times New Roman" w:cs="Times New Roman"/>
                <w:lang w:eastAsia="en-US"/>
              </w:rPr>
              <w:t>esultados concretos y resultados simbólicos, relacionales. El bienestar individual aparece supeditado al bienestar colectivo.</w:t>
            </w:r>
          </w:p>
          <w:p w14:paraId="53520A5E" w14:textId="77777777" w:rsidR="008C07D1" w:rsidRDefault="008C07D1" w:rsidP="00F84EF6">
            <w:pPr>
              <w:rPr>
                <w:rFonts w:ascii="Times New Roman" w:hAnsi="Times New Roman"/>
                <w:b/>
                <w:sz w:val="24"/>
                <w:szCs w:val="24"/>
              </w:rPr>
            </w:pPr>
          </w:p>
        </w:tc>
      </w:tr>
      <w:tr w:rsidR="008C07D1" w14:paraId="17B2B688" w14:textId="77777777" w:rsidTr="008C07D1">
        <w:tc>
          <w:tcPr>
            <w:tcW w:w="13176" w:type="dxa"/>
            <w:gridSpan w:val="2"/>
            <w:shd w:val="clear" w:color="auto" w:fill="E6E6E6"/>
          </w:tcPr>
          <w:p w14:paraId="685530A8" w14:textId="77777777" w:rsidR="008C07D1" w:rsidRPr="000943C0" w:rsidRDefault="008C07D1" w:rsidP="00F84EF6">
            <w:pPr>
              <w:pStyle w:val="Normal1"/>
              <w:widowControl w:val="0"/>
              <w:ind w:firstLine="40"/>
              <w:jc w:val="left"/>
              <w:rPr>
                <w:rFonts w:ascii="Times New Roman" w:hAnsi="Times New Roman" w:cs="Times New Roman"/>
                <w:b/>
                <w:lang w:eastAsia="en-US"/>
              </w:rPr>
            </w:pPr>
            <w:r w:rsidRPr="000943C0">
              <w:rPr>
                <w:rFonts w:ascii="Times New Roman" w:hAnsi="Times New Roman" w:cs="Times New Roman"/>
                <w:b/>
                <w:lang w:eastAsia="en-US"/>
              </w:rPr>
              <w:t>Proceso de intervención:</w:t>
            </w:r>
          </w:p>
          <w:p w14:paraId="27387B4B" w14:textId="77777777" w:rsidR="008C07D1" w:rsidRDefault="008C07D1" w:rsidP="00F84EF6">
            <w:pPr>
              <w:pStyle w:val="Normal1"/>
              <w:widowControl w:val="0"/>
              <w:ind w:firstLine="40"/>
              <w:jc w:val="left"/>
              <w:rPr>
                <w:rFonts w:ascii="Times New Roman" w:hAnsi="Times New Roman" w:cs="Times New Roman"/>
                <w:lang w:eastAsia="en-US"/>
              </w:rPr>
            </w:pPr>
            <w:r w:rsidRPr="000943C0">
              <w:rPr>
                <w:rFonts w:ascii="Times New Roman" w:hAnsi="Times New Roman" w:cs="Times New Roman"/>
                <w:b/>
                <w:lang w:eastAsia="en-US"/>
              </w:rPr>
              <w:t>Asistencialista:</w:t>
            </w:r>
            <w:r w:rsidRPr="002D52EC">
              <w:rPr>
                <w:rFonts w:ascii="Times New Roman" w:hAnsi="Times New Roman" w:cs="Times New Roman"/>
                <w:lang w:eastAsia="en-US"/>
              </w:rPr>
              <w:t xml:space="preserve"> El proceso de intervención puede ser “guiado por expertos</w:t>
            </w:r>
            <w:r>
              <w:rPr>
                <w:rFonts w:ascii="Times New Roman" w:hAnsi="Times New Roman" w:cs="Times New Roman"/>
                <w:lang w:eastAsia="en-US"/>
              </w:rPr>
              <w:t>/as</w:t>
            </w:r>
            <w:r w:rsidRPr="002D52EC">
              <w:rPr>
                <w:rFonts w:ascii="Times New Roman" w:hAnsi="Times New Roman" w:cs="Times New Roman"/>
                <w:lang w:eastAsia="en-US"/>
              </w:rPr>
              <w:t>” pero usualmente involucra la colaboración con múltiples “</w:t>
            </w:r>
            <w:proofErr w:type="spellStart"/>
            <w:r w:rsidRPr="002D52EC">
              <w:rPr>
                <w:rFonts w:ascii="Times New Roman" w:hAnsi="Times New Roman" w:cs="Times New Roman"/>
                <w:lang w:eastAsia="en-US"/>
              </w:rPr>
              <w:t>stakeholders</w:t>
            </w:r>
            <w:proofErr w:type="spellEnd"/>
            <w:r w:rsidRPr="002D52EC">
              <w:rPr>
                <w:rFonts w:ascii="Times New Roman" w:hAnsi="Times New Roman" w:cs="Times New Roman"/>
                <w:lang w:eastAsia="en-US"/>
              </w:rPr>
              <w:t>” de la comunidad</w:t>
            </w:r>
            <w:r>
              <w:rPr>
                <w:rFonts w:ascii="Times New Roman" w:hAnsi="Times New Roman" w:cs="Times New Roman"/>
                <w:lang w:eastAsia="en-US"/>
              </w:rPr>
              <w:t>.</w:t>
            </w:r>
          </w:p>
          <w:p w14:paraId="3CDEB30E" w14:textId="77777777" w:rsidR="008C07D1" w:rsidRDefault="008C07D1" w:rsidP="00F84EF6">
            <w:pPr>
              <w:pStyle w:val="Normal1"/>
              <w:widowControl w:val="0"/>
              <w:jc w:val="left"/>
              <w:rPr>
                <w:rFonts w:ascii="Times New Roman" w:hAnsi="Times New Roman" w:cs="Times New Roman"/>
                <w:lang w:eastAsia="en-US"/>
              </w:rPr>
            </w:pPr>
            <w:r w:rsidRPr="000943C0">
              <w:rPr>
                <w:rFonts w:ascii="Times New Roman" w:hAnsi="Times New Roman" w:cs="Times New Roman"/>
                <w:b/>
                <w:lang w:eastAsia="en-US"/>
              </w:rPr>
              <w:t>Transformador:</w:t>
            </w:r>
            <w:r w:rsidRPr="002D52EC">
              <w:rPr>
                <w:rFonts w:ascii="Times New Roman" w:hAnsi="Times New Roman"/>
              </w:rPr>
              <w:t xml:space="preserve"> </w:t>
            </w:r>
            <w:r w:rsidRPr="002D52EC">
              <w:rPr>
                <w:rFonts w:ascii="Times New Roman" w:hAnsi="Times New Roman" w:cs="Times New Roman"/>
                <w:lang w:eastAsia="en-US"/>
              </w:rPr>
              <w:t xml:space="preserve">El proceso de intervención involucra colaboración </w:t>
            </w:r>
            <w:r>
              <w:rPr>
                <w:rFonts w:ascii="Times New Roman" w:hAnsi="Times New Roman" w:cs="Times New Roman"/>
                <w:lang w:eastAsia="en-US"/>
              </w:rPr>
              <w:t xml:space="preserve">de tipo </w:t>
            </w:r>
            <w:r w:rsidRPr="002D52EC">
              <w:rPr>
                <w:rFonts w:ascii="Times New Roman" w:hAnsi="Times New Roman" w:cs="Times New Roman"/>
                <w:lang w:eastAsia="en-US"/>
              </w:rPr>
              <w:t>“</w:t>
            </w:r>
            <w:proofErr w:type="spellStart"/>
            <w:r w:rsidRPr="002D52EC">
              <w:rPr>
                <w:rFonts w:ascii="Times New Roman" w:hAnsi="Times New Roman" w:cs="Times New Roman"/>
                <w:lang w:eastAsia="en-US"/>
              </w:rPr>
              <w:t>partnership</w:t>
            </w:r>
            <w:proofErr w:type="spellEnd"/>
            <w:r w:rsidRPr="002D52EC">
              <w:rPr>
                <w:rFonts w:ascii="Times New Roman" w:hAnsi="Times New Roman" w:cs="Times New Roman"/>
                <w:lang w:eastAsia="en-US"/>
              </w:rPr>
              <w:t>” en la que psicólogos</w:t>
            </w:r>
            <w:r>
              <w:rPr>
                <w:rFonts w:ascii="Times New Roman" w:hAnsi="Times New Roman" w:cs="Times New Roman"/>
                <w:lang w:eastAsia="en-US"/>
              </w:rPr>
              <w:t>/as</w:t>
            </w:r>
            <w:r w:rsidRPr="002D52EC">
              <w:rPr>
                <w:rFonts w:ascii="Times New Roman" w:hAnsi="Times New Roman" w:cs="Times New Roman"/>
                <w:lang w:eastAsia="en-US"/>
              </w:rPr>
              <w:t xml:space="preserve"> comunitarios trabajan solidariamente con los grupos oprimidos y otros posibles agentes comunitarios.</w:t>
            </w:r>
          </w:p>
          <w:p w14:paraId="4687EC83" w14:textId="77777777" w:rsidR="008C07D1" w:rsidRDefault="008C07D1" w:rsidP="00F84EF6">
            <w:pPr>
              <w:pStyle w:val="Normal1"/>
              <w:widowControl w:val="0"/>
              <w:ind w:firstLine="40"/>
              <w:jc w:val="left"/>
              <w:rPr>
                <w:rFonts w:ascii="Times New Roman" w:hAnsi="Times New Roman" w:cs="Times New Roman"/>
                <w:lang w:eastAsia="en-US"/>
              </w:rPr>
            </w:pPr>
            <w:r w:rsidRPr="002D52EC">
              <w:rPr>
                <w:rFonts w:ascii="Times New Roman" w:hAnsi="Times New Roman" w:cs="Times New Roman"/>
                <w:lang w:eastAsia="en-US"/>
              </w:rPr>
              <w:t>Concientización, compartir el poder, aprendizaje mutuo, resistencia, participación, relaciones de apoyo e igualitarias y movilización de recursos están como figura en el proceso de intervención.</w:t>
            </w:r>
          </w:p>
          <w:p w14:paraId="678941EB" w14:textId="77777777" w:rsidR="008C07D1" w:rsidRPr="002D52EC" w:rsidRDefault="008C07D1" w:rsidP="00F84EF6">
            <w:pPr>
              <w:pStyle w:val="Normal1"/>
              <w:widowControl w:val="0"/>
              <w:ind w:firstLine="40"/>
              <w:jc w:val="left"/>
              <w:rPr>
                <w:rFonts w:ascii="Times New Roman" w:hAnsi="Times New Roman" w:cs="Times New Roman"/>
                <w:lang w:eastAsia="en-US"/>
              </w:rPr>
            </w:pPr>
          </w:p>
        </w:tc>
      </w:tr>
      <w:tr w:rsidR="008C07D1" w14:paraId="715D9929" w14:textId="77777777" w:rsidTr="008C07D1">
        <w:tc>
          <w:tcPr>
            <w:tcW w:w="936" w:type="dxa"/>
          </w:tcPr>
          <w:p w14:paraId="3E1130EF" w14:textId="77777777" w:rsidR="008C07D1" w:rsidRDefault="008C07D1" w:rsidP="00F84EF6">
            <w:pPr>
              <w:rPr>
                <w:rFonts w:ascii="Times New Roman" w:hAnsi="Times New Roman"/>
                <w:b/>
                <w:sz w:val="24"/>
                <w:szCs w:val="24"/>
              </w:rPr>
            </w:pPr>
            <w:r>
              <w:rPr>
                <w:rFonts w:ascii="Times New Roman" w:hAnsi="Times New Roman"/>
                <w:b/>
                <w:sz w:val="24"/>
                <w:szCs w:val="24"/>
              </w:rPr>
              <w:t>PMI</w:t>
            </w:r>
          </w:p>
        </w:tc>
        <w:tc>
          <w:tcPr>
            <w:tcW w:w="12240" w:type="dxa"/>
          </w:tcPr>
          <w:p w14:paraId="348F1D23" w14:textId="77777777" w:rsidR="008C07D1" w:rsidRDefault="008C07D1" w:rsidP="000E228D">
            <w:pPr>
              <w:rPr>
                <w:rFonts w:ascii="Times New Roman" w:hAnsi="Times New Roman"/>
                <w:b/>
                <w:sz w:val="24"/>
                <w:szCs w:val="24"/>
              </w:rPr>
            </w:pPr>
            <w:r w:rsidRPr="002D52EC">
              <w:rPr>
                <w:rFonts w:ascii="Times New Roman" w:hAnsi="Times New Roman"/>
              </w:rPr>
              <w:t xml:space="preserve">No participan psicólogos/as. Se define por técnicos externos a la comunidad. Destaca la importancia de la participación de distintos actores para promover espacios de </w:t>
            </w:r>
            <w:proofErr w:type="spellStart"/>
            <w:r w:rsidRPr="002D52EC">
              <w:rPr>
                <w:rFonts w:ascii="Times New Roman" w:hAnsi="Times New Roman"/>
              </w:rPr>
              <w:t>co-construcción</w:t>
            </w:r>
            <w:proofErr w:type="spellEnd"/>
            <w:r w:rsidRPr="002D52EC">
              <w:rPr>
                <w:rFonts w:ascii="Times New Roman" w:hAnsi="Times New Roman"/>
              </w:rPr>
              <w:t xml:space="preserve"> y colaboración comunitaria. La participación de la comunidad tiene distintos grados: va desde la sola asistencia de los participantes o sus familias a convocatorias específicas</w:t>
            </w:r>
            <w:r w:rsidR="000E228D">
              <w:rPr>
                <w:rFonts w:ascii="Times New Roman" w:hAnsi="Times New Roman"/>
              </w:rPr>
              <w:t>;</w:t>
            </w:r>
            <w:r w:rsidRPr="002D52EC">
              <w:rPr>
                <w:rFonts w:ascii="Times New Roman" w:hAnsi="Times New Roman"/>
              </w:rPr>
              <w:t xml:space="preserve"> en un grado más profundo, se relaciona con la posibilidad de opinar y tomar decisiones sobre actividades o cambios al interior del programa</w:t>
            </w:r>
            <w:r w:rsidR="000E228D">
              <w:rPr>
                <w:rFonts w:ascii="Times New Roman" w:hAnsi="Times New Roman"/>
              </w:rPr>
              <w:t>.</w:t>
            </w:r>
          </w:p>
        </w:tc>
      </w:tr>
      <w:tr w:rsidR="008C07D1" w14:paraId="4A0E2859" w14:textId="77777777" w:rsidTr="008C07D1">
        <w:tc>
          <w:tcPr>
            <w:tcW w:w="936" w:type="dxa"/>
          </w:tcPr>
          <w:p w14:paraId="2EC9A4BE" w14:textId="77777777" w:rsidR="008C07D1" w:rsidRDefault="008C07D1" w:rsidP="00F84EF6">
            <w:pPr>
              <w:rPr>
                <w:rFonts w:ascii="Times New Roman" w:hAnsi="Times New Roman"/>
                <w:b/>
                <w:sz w:val="24"/>
                <w:szCs w:val="24"/>
              </w:rPr>
            </w:pPr>
            <w:r>
              <w:rPr>
                <w:rFonts w:ascii="Times New Roman" w:hAnsi="Times New Roman"/>
                <w:b/>
                <w:sz w:val="24"/>
                <w:szCs w:val="24"/>
              </w:rPr>
              <w:t>PPC</w:t>
            </w:r>
          </w:p>
        </w:tc>
        <w:tc>
          <w:tcPr>
            <w:tcW w:w="12240" w:type="dxa"/>
          </w:tcPr>
          <w:p w14:paraId="08C1E7C4" w14:textId="77777777" w:rsidR="008C07D1" w:rsidRDefault="008C07D1" w:rsidP="00F84EF6">
            <w:pPr>
              <w:pStyle w:val="Normal1"/>
              <w:widowControl w:val="0"/>
              <w:jc w:val="left"/>
              <w:rPr>
                <w:rFonts w:ascii="Times New Roman" w:hAnsi="Times New Roman" w:cs="Times New Roman"/>
                <w:lang w:eastAsia="en-US"/>
              </w:rPr>
            </w:pPr>
            <w:r w:rsidRPr="002D52EC">
              <w:rPr>
                <w:rFonts w:ascii="Times New Roman" w:hAnsi="Times New Roman" w:cs="Times New Roman"/>
                <w:lang w:eastAsia="en-US"/>
              </w:rPr>
              <w:t>La intervención es desarrollada fundamentalmente por los equipos profesionales, desde un énfasis técnico.</w:t>
            </w:r>
          </w:p>
          <w:p w14:paraId="11E4FC69" w14:textId="77777777" w:rsidR="008C07D1" w:rsidRPr="002D52EC" w:rsidRDefault="008C07D1" w:rsidP="00F84EF6">
            <w:pPr>
              <w:pStyle w:val="Normal1"/>
              <w:widowControl w:val="0"/>
              <w:jc w:val="left"/>
              <w:rPr>
                <w:rFonts w:ascii="Times New Roman" w:hAnsi="Times New Roman" w:cs="Times New Roman"/>
                <w:lang w:eastAsia="en-US"/>
              </w:rPr>
            </w:pPr>
            <w:r w:rsidRPr="002D52EC">
              <w:rPr>
                <w:rFonts w:ascii="Times New Roman" w:hAnsi="Times New Roman" w:cs="Times New Roman"/>
                <w:lang w:eastAsia="en-US"/>
              </w:rPr>
              <w:t>La comunidad sólo colabora ocasionalmente, pero no llega a ser parte de la toma de decisiones técnicas del proceso.</w:t>
            </w:r>
          </w:p>
          <w:p w14:paraId="18B3F016" w14:textId="77777777" w:rsidR="008C07D1" w:rsidRDefault="008C07D1" w:rsidP="00F84EF6">
            <w:pPr>
              <w:rPr>
                <w:rFonts w:ascii="Times New Roman" w:hAnsi="Times New Roman"/>
                <w:b/>
                <w:sz w:val="24"/>
                <w:szCs w:val="24"/>
              </w:rPr>
            </w:pPr>
          </w:p>
        </w:tc>
      </w:tr>
      <w:tr w:rsidR="008C07D1" w14:paraId="40526B9D" w14:textId="77777777" w:rsidTr="008C07D1">
        <w:tc>
          <w:tcPr>
            <w:tcW w:w="936" w:type="dxa"/>
          </w:tcPr>
          <w:p w14:paraId="1C2ECC8E" w14:textId="77777777" w:rsidR="008C07D1" w:rsidRDefault="008C07D1" w:rsidP="00F84EF6">
            <w:pPr>
              <w:rPr>
                <w:rFonts w:ascii="Times New Roman" w:hAnsi="Times New Roman"/>
                <w:b/>
                <w:sz w:val="24"/>
                <w:szCs w:val="24"/>
              </w:rPr>
            </w:pPr>
            <w:r>
              <w:rPr>
                <w:rFonts w:ascii="Times New Roman" w:hAnsi="Times New Roman"/>
                <w:b/>
                <w:sz w:val="24"/>
                <w:szCs w:val="24"/>
              </w:rPr>
              <w:lastRenderedPageBreak/>
              <w:t>Quiero mi Barrio</w:t>
            </w:r>
          </w:p>
        </w:tc>
        <w:tc>
          <w:tcPr>
            <w:tcW w:w="12240" w:type="dxa"/>
          </w:tcPr>
          <w:p w14:paraId="4A6A1E7B" w14:textId="77777777" w:rsidR="008C07D1" w:rsidRPr="002D52EC" w:rsidRDefault="008C07D1" w:rsidP="00F84EF6">
            <w:pPr>
              <w:pStyle w:val="Normal1"/>
              <w:widowControl w:val="0"/>
              <w:ind w:firstLine="40"/>
              <w:jc w:val="left"/>
              <w:rPr>
                <w:rFonts w:ascii="Times New Roman" w:hAnsi="Times New Roman" w:cs="Times New Roman"/>
                <w:lang w:eastAsia="en-US"/>
              </w:rPr>
            </w:pPr>
            <w:r w:rsidRPr="002D52EC">
              <w:rPr>
                <w:rFonts w:ascii="Times New Roman" w:hAnsi="Times New Roman" w:cs="Times New Roman"/>
                <w:lang w:eastAsia="en-US"/>
              </w:rPr>
              <w:t>La intervención es facilitada por una dupla técnica, compuesta por dos profesionales</w:t>
            </w:r>
            <w:r w:rsidR="000E228D">
              <w:rPr>
                <w:rFonts w:ascii="Times New Roman" w:hAnsi="Times New Roman" w:cs="Times New Roman"/>
                <w:lang w:eastAsia="en-US"/>
              </w:rPr>
              <w:t>,</w:t>
            </w:r>
            <w:r w:rsidRPr="002D52EC">
              <w:rPr>
                <w:rFonts w:ascii="Times New Roman" w:hAnsi="Times New Roman" w:cs="Times New Roman"/>
                <w:lang w:eastAsia="en-US"/>
              </w:rPr>
              <w:t xml:space="preserve"> uno del área social y otro del área urbana. La comunidad decide los proyectos de inversión a través de un conglomerado compuesto por representantes de organizaciones barriales.</w:t>
            </w:r>
          </w:p>
          <w:p w14:paraId="642025AE" w14:textId="77777777" w:rsidR="008C07D1" w:rsidRDefault="008C07D1" w:rsidP="00F84EF6">
            <w:pPr>
              <w:rPr>
                <w:rFonts w:ascii="Times New Roman" w:hAnsi="Times New Roman"/>
                <w:b/>
                <w:sz w:val="24"/>
                <w:szCs w:val="24"/>
              </w:rPr>
            </w:pPr>
          </w:p>
        </w:tc>
      </w:tr>
      <w:tr w:rsidR="008C07D1" w:rsidRPr="002D52EC" w14:paraId="50D1E11B" w14:textId="77777777" w:rsidTr="008C07D1">
        <w:tc>
          <w:tcPr>
            <w:tcW w:w="13176" w:type="dxa"/>
            <w:gridSpan w:val="2"/>
            <w:shd w:val="clear" w:color="auto" w:fill="E6E6E6"/>
          </w:tcPr>
          <w:p w14:paraId="34F732FD" w14:textId="77777777" w:rsidR="008C07D1" w:rsidRPr="002F78C1" w:rsidRDefault="008C07D1" w:rsidP="00F84EF6">
            <w:pPr>
              <w:widowControl w:val="0"/>
              <w:autoSpaceDE w:val="0"/>
              <w:autoSpaceDN w:val="0"/>
              <w:adjustRightInd w:val="0"/>
              <w:spacing w:after="0" w:line="240" w:lineRule="auto"/>
              <w:ind w:firstLine="40"/>
              <w:rPr>
                <w:rFonts w:ascii="Times New Roman" w:hAnsi="Times New Roman"/>
                <w:b/>
              </w:rPr>
            </w:pPr>
            <w:r w:rsidRPr="002F78C1">
              <w:rPr>
                <w:rFonts w:ascii="Times New Roman" w:hAnsi="Times New Roman"/>
                <w:b/>
              </w:rPr>
              <w:t>Rol de los/as psicólogos comunitarios/as:</w:t>
            </w:r>
          </w:p>
          <w:p w14:paraId="0A6BDC4B" w14:textId="77777777" w:rsidR="008C07D1" w:rsidRDefault="008C07D1" w:rsidP="00F84EF6">
            <w:pPr>
              <w:pStyle w:val="Normal1"/>
              <w:widowControl w:val="0"/>
              <w:jc w:val="left"/>
              <w:rPr>
                <w:rFonts w:ascii="Times New Roman" w:hAnsi="Times New Roman" w:cs="Times New Roman"/>
                <w:lang w:eastAsia="en-US"/>
              </w:rPr>
            </w:pPr>
            <w:r w:rsidRPr="002F78C1">
              <w:rPr>
                <w:rFonts w:ascii="Times New Roman" w:hAnsi="Times New Roman"/>
                <w:b/>
              </w:rPr>
              <w:t>Asistencialista:</w:t>
            </w:r>
            <w:r>
              <w:rPr>
                <w:rFonts w:ascii="Times New Roman" w:hAnsi="Times New Roman"/>
              </w:rPr>
              <w:t xml:space="preserve"> </w:t>
            </w:r>
            <w:r w:rsidRPr="002D52EC">
              <w:rPr>
                <w:rFonts w:ascii="Times New Roman" w:hAnsi="Times New Roman" w:cs="Times New Roman"/>
                <w:lang w:eastAsia="en-US"/>
              </w:rPr>
              <w:t>Los asuntos técnicos pueden ser resueltos a través de una resolución de problemas empírico-racional. El rol de los</w:t>
            </w:r>
            <w:r>
              <w:rPr>
                <w:rFonts w:ascii="Times New Roman" w:hAnsi="Times New Roman" w:cs="Times New Roman"/>
                <w:lang w:eastAsia="en-US"/>
              </w:rPr>
              <w:t>/as</w:t>
            </w:r>
            <w:r w:rsidRPr="002D52EC">
              <w:rPr>
                <w:rFonts w:ascii="Times New Roman" w:hAnsi="Times New Roman" w:cs="Times New Roman"/>
                <w:lang w:eastAsia="en-US"/>
              </w:rPr>
              <w:t xml:space="preserve"> psicólogos comunitarios</w:t>
            </w:r>
            <w:r>
              <w:rPr>
                <w:rFonts w:ascii="Times New Roman" w:hAnsi="Times New Roman" w:cs="Times New Roman"/>
                <w:lang w:eastAsia="en-US"/>
              </w:rPr>
              <w:t>/as</w:t>
            </w:r>
            <w:r w:rsidRPr="002D52EC">
              <w:rPr>
                <w:rFonts w:ascii="Times New Roman" w:hAnsi="Times New Roman" w:cs="Times New Roman"/>
                <w:lang w:eastAsia="en-US"/>
              </w:rPr>
              <w:t xml:space="preserve"> es poner al servicio de la comunidad su experticia profesional para resolver los problemas. Se enfatiza el desarrollo de programas y </w:t>
            </w:r>
            <w:r>
              <w:rPr>
                <w:rFonts w:ascii="Times New Roman" w:hAnsi="Times New Roman" w:cs="Times New Roman"/>
                <w:lang w:eastAsia="en-US"/>
              </w:rPr>
              <w:t xml:space="preserve">su </w:t>
            </w:r>
            <w:r w:rsidRPr="002D52EC">
              <w:rPr>
                <w:rFonts w:ascii="Times New Roman" w:hAnsi="Times New Roman" w:cs="Times New Roman"/>
                <w:lang w:eastAsia="en-US"/>
              </w:rPr>
              <w:t>evaluación.</w:t>
            </w:r>
          </w:p>
          <w:p w14:paraId="66EEEE8D" w14:textId="77777777" w:rsidR="008C07D1" w:rsidRDefault="008C07D1" w:rsidP="00F84EF6">
            <w:pPr>
              <w:widowControl w:val="0"/>
              <w:autoSpaceDE w:val="0"/>
              <w:autoSpaceDN w:val="0"/>
              <w:adjustRightInd w:val="0"/>
              <w:spacing w:after="0" w:line="240" w:lineRule="auto"/>
              <w:ind w:firstLine="40"/>
              <w:rPr>
                <w:rFonts w:ascii="Times New Roman" w:hAnsi="Times New Roman"/>
              </w:rPr>
            </w:pPr>
            <w:r w:rsidRPr="002D52EC">
              <w:rPr>
                <w:rFonts w:ascii="Times New Roman" w:hAnsi="Times New Roman"/>
              </w:rPr>
              <w:t>La experticia profesional del psicólogo</w:t>
            </w:r>
            <w:r w:rsidR="0081495F">
              <w:rPr>
                <w:rFonts w:ascii="Times New Roman" w:hAnsi="Times New Roman"/>
              </w:rPr>
              <w:t>/a</w:t>
            </w:r>
            <w:r w:rsidRPr="002D52EC">
              <w:rPr>
                <w:rFonts w:ascii="Times New Roman" w:hAnsi="Times New Roman"/>
              </w:rPr>
              <w:t xml:space="preserve"> comunitario está como figura mientras que el rol político del psicólogo comunitario queda como fondo.</w:t>
            </w:r>
          </w:p>
          <w:p w14:paraId="77429819" w14:textId="77777777" w:rsidR="008C07D1" w:rsidRPr="002D52EC" w:rsidRDefault="008C07D1" w:rsidP="00AA158D">
            <w:pPr>
              <w:widowControl w:val="0"/>
              <w:autoSpaceDE w:val="0"/>
              <w:autoSpaceDN w:val="0"/>
              <w:adjustRightInd w:val="0"/>
              <w:spacing w:after="0" w:line="240" w:lineRule="auto"/>
              <w:ind w:firstLine="40"/>
              <w:rPr>
                <w:rFonts w:ascii="Times New Roman" w:hAnsi="Times New Roman"/>
              </w:rPr>
            </w:pPr>
            <w:r w:rsidRPr="002F78C1">
              <w:rPr>
                <w:rFonts w:ascii="Times New Roman" w:hAnsi="Times New Roman"/>
                <w:b/>
              </w:rPr>
              <w:t>Transformador:</w:t>
            </w:r>
            <w:r w:rsidR="00AA158D">
              <w:rPr>
                <w:rFonts w:ascii="Times New Roman" w:hAnsi="Times New Roman"/>
              </w:rPr>
              <w:t xml:space="preserve"> </w:t>
            </w:r>
            <w:r w:rsidRPr="00AA158D">
              <w:rPr>
                <w:rFonts w:ascii="Times New Roman" w:hAnsi="Times New Roman"/>
              </w:rPr>
              <w:t>los temas o problemas son conceptualizados en términos de opresión e inequidad en el poder</w:t>
            </w:r>
            <w:r w:rsidR="00AA158D" w:rsidRPr="00AA158D">
              <w:rPr>
                <w:rFonts w:ascii="Times New Roman" w:hAnsi="Times New Roman"/>
              </w:rPr>
              <w:t>, por tanto, se</w:t>
            </w:r>
            <w:r w:rsidRPr="00AA158D">
              <w:rPr>
                <w:rFonts w:ascii="Times New Roman" w:hAnsi="Times New Roman"/>
              </w:rPr>
              <w:t xml:space="preserve"> requieren resistencia y soluciones liberadoras.</w:t>
            </w:r>
            <w:r w:rsidRPr="002D52EC">
              <w:rPr>
                <w:rFonts w:ascii="Times New Roman" w:hAnsi="Times New Roman"/>
              </w:rPr>
              <w:t xml:space="preserve"> El rol del psicólogo</w:t>
            </w:r>
            <w:r w:rsidR="0081495F">
              <w:rPr>
                <w:rFonts w:ascii="Times New Roman" w:hAnsi="Times New Roman"/>
              </w:rPr>
              <w:t>/a</w:t>
            </w:r>
            <w:r w:rsidRPr="002D52EC">
              <w:rPr>
                <w:rFonts w:ascii="Times New Roman" w:hAnsi="Times New Roman"/>
              </w:rPr>
              <w:t xml:space="preserve"> comunitario es trabajar solidariamente con los grupos oprimidos para desafiar el estatus quo y crear cambio social. La acción social y política es enfatizada junto con el desarrollo de programas y su evaluación. El rol político del psicólogo</w:t>
            </w:r>
            <w:r w:rsidR="0081495F">
              <w:rPr>
                <w:rFonts w:ascii="Times New Roman" w:hAnsi="Times New Roman"/>
              </w:rPr>
              <w:t>/a</w:t>
            </w:r>
            <w:r w:rsidRPr="002D52EC">
              <w:rPr>
                <w:rFonts w:ascii="Times New Roman" w:hAnsi="Times New Roman"/>
              </w:rPr>
              <w:t xml:space="preserve"> comunitario comparte </w:t>
            </w:r>
            <w:r w:rsidR="0081495F">
              <w:rPr>
                <w:rFonts w:ascii="Times New Roman" w:hAnsi="Times New Roman"/>
              </w:rPr>
              <w:t>como</w:t>
            </w:r>
            <w:r w:rsidRPr="002D52EC">
              <w:rPr>
                <w:rFonts w:ascii="Times New Roman" w:hAnsi="Times New Roman"/>
              </w:rPr>
              <w:t xml:space="preserve"> figura con el rol profesional.</w:t>
            </w:r>
          </w:p>
        </w:tc>
      </w:tr>
      <w:tr w:rsidR="008C07D1" w14:paraId="4EACC5E6" w14:textId="77777777" w:rsidTr="008C07D1">
        <w:tc>
          <w:tcPr>
            <w:tcW w:w="936" w:type="dxa"/>
          </w:tcPr>
          <w:p w14:paraId="1EB5A38D" w14:textId="77777777" w:rsidR="008C07D1" w:rsidRDefault="008C07D1" w:rsidP="00F84EF6">
            <w:pPr>
              <w:rPr>
                <w:rFonts w:ascii="Times New Roman" w:hAnsi="Times New Roman"/>
                <w:b/>
                <w:sz w:val="24"/>
                <w:szCs w:val="24"/>
              </w:rPr>
            </w:pPr>
            <w:r>
              <w:rPr>
                <w:rFonts w:ascii="Times New Roman" w:hAnsi="Times New Roman"/>
                <w:b/>
                <w:sz w:val="24"/>
                <w:szCs w:val="24"/>
              </w:rPr>
              <w:t>PMI</w:t>
            </w:r>
          </w:p>
        </w:tc>
        <w:tc>
          <w:tcPr>
            <w:tcW w:w="12240" w:type="dxa"/>
          </w:tcPr>
          <w:p w14:paraId="39500A6D" w14:textId="77777777" w:rsidR="008C07D1" w:rsidRDefault="008C07D1" w:rsidP="00F84EF6">
            <w:pPr>
              <w:pStyle w:val="Normal1"/>
              <w:widowControl w:val="0"/>
              <w:rPr>
                <w:rFonts w:ascii="Times New Roman" w:hAnsi="Times New Roman"/>
                <w:b/>
                <w:sz w:val="24"/>
                <w:szCs w:val="24"/>
              </w:rPr>
            </w:pPr>
            <w:r w:rsidRPr="002D52EC">
              <w:rPr>
                <w:rFonts w:ascii="Times New Roman" w:hAnsi="Times New Roman" w:cs="Times New Roman"/>
                <w:lang w:eastAsia="en-US"/>
              </w:rPr>
              <w:t>La participación de psicólogos es sólo a nivel técnico. No participan de las actividades directas con la comunidad.</w:t>
            </w:r>
          </w:p>
        </w:tc>
      </w:tr>
      <w:tr w:rsidR="008C07D1" w14:paraId="4CEDCC4F" w14:textId="77777777" w:rsidTr="008C07D1">
        <w:tc>
          <w:tcPr>
            <w:tcW w:w="936" w:type="dxa"/>
          </w:tcPr>
          <w:p w14:paraId="5530DB46" w14:textId="77777777" w:rsidR="008C07D1" w:rsidRDefault="008C07D1" w:rsidP="00F84EF6">
            <w:pPr>
              <w:rPr>
                <w:rFonts w:ascii="Times New Roman" w:hAnsi="Times New Roman"/>
                <w:b/>
                <w:sz w:val="24"/>
                <w:szCs w:val="24"/>
              </w:rPr>
            </w:pPr>
            <w:r>
              <w:rPr>
                <w:rFonts w:ascii="Times New Roman" w:hAnsi="Times New Roman"/>
                <w:b/>
                <w:sz w:val="24"/>
                <w:szCs w:val="24"/>
              </w:rPr>
              <w:t>PPC</w:t>
            </w:r>
          </w:p>
        </w:tc>
        <w:tc>
          <w:tcPr>
            <w:tcW w:w="12240" w:type="dxa"/>
          </w:tcPr>
          <w:p w14:paraId="4E58FAA6" w14:textId="77777777" w:rsidR="008C07D1" w:rsidRDefault="008C07D1" w:rsidP="00F84EF6">
            <w:pPr>
              <w:pStyle w:val="Normal1"/>
              <w:widowControl w:val="0"/>
              <w:jc w:val="left"/>
              <w:rPr>
                <w:rFonts w:ascii="Times New Roman" w:hAnsi="Times New Roman" w:cs="Times New Roman"/>
                <w:lang w:eastAsia="en-US"/>
              </w:rPr>
            </w:pPr>
            <w:r w:rsidRPr="002D52EC">
              <w:rPr>
                <w:rFonts w:ascii="Times New Roman" w:hAnsi="Times New Roman" w:cs="Times New Roman"/>
                <w:lang w:eastAsia="en-US"/>
              </w:rPr>
              <w:t>El rol de los psicólogos</w:t>
            </w:r>
            <w:r w:rsidR="0081495F">
              <w:rPr>
                <w:rFonts w:ascii="Times New Roman" w:hAnsi="Times New Roman" w:cs="Times New Roman"/>
                <w:lang w:eastAsia="en-US"/>
              </w:rPr>
              <w:t>/as</w:t>
            </w:r>
            <w:r w:rsidRPr="002D52EC">
              <w:rPr>
                <w:rFonts w:ascii="Times New Roman" w:hAnsi="Times New Roman" w:cs="Times New Roman"/>
                <w:lang w:eastAsia="en-US"/>
              </w:rPr>
              <w:t xml:space="preserve"> es poco claro, no desarrollan funciones específicas, comparten labores con trabajadores sociales y otros profesionales de las ciencias sociales. Su rol profesional queda circunscrito a la ejecución técnica del programa y depende de las definiciones estratégicas del diseño.</w:t>
            </w:r>
          </w:p>
          <w:p w14:paraId="46949390" w14:textId="77777777" w:rsidR="008C07D1" w:rsidRDefault="008C07D1" w:rsidP="00AA158D">
            <w:pPr>
              <w:pStyle w:val="Normal1"/>
              <w:widowControl w:val="0"/>
              <w:jc w:val="left"/>
              <w:rPr>
                <w:rFonts w:ascii="Times New Roman" w:hAnsi="Times New Roman"/>
                <w:b/>
                <w:sz w:val="24"/>
                <w:szCs w:val="24"/>
              </w:rPr>
            </w:pPr>
            <w:r w:rsidRPr="002D52EC">
              <w:rPr>
                <w:rFonts w:ascii="Times New Roman" w:hAnsi="Times New Roman" w:cs="Times New Roman"/>
                <w:lang w:eastAsia="en-US"/>
              </w:rPr>
              <w:t xml:space="preserve">El rol político es tangencial y no se visualiza como propio de </w:t>
            </w:r>
            <w:r>
              <w:rPr>
                <w:rFonts w:ascii="Times New Roman" w:hAnsi="Times New Roman" w:cs="Times New Roman"/>
                <w:lang w:eastAsia="en-US"/>
              </w:rPr>
              <w:t xml:space="preserve">profesionales </w:t>
            </w:r>
            <w:r w:rsidRPr="002D52EC">
              <w:rPr>
                <w:rFonts w:ascii="Times New Roman" w:hAnsi="Times New Roman" w:cs="Times New Roman"/>
                <w:lang w:eastAsia="en-US"/>
              </w:rPr>
              <w:t>psicólogo</w:t>
            </w:r>
            <w:r>
              <w:rPr>
                <w:rFonts w:ascii="Times New Roman" w:hAnsi="Times New Roman" w:cs="Times New Roman"/>
                <w:lang w:eastAsia="en-US"/>
              </w:rPr>
              <w:t>s</w:t>
            </w:r>
            <w:r w:rsidR="0081495F">
              <w:rPr>
                <w:rFonts w:ascii="Times New Roman" w:hAnsi="Times New Roman" w:cs="Times New Roman"/>
                <w:lang w:eastAsia="en-US"/>
              </w:rPr>
              <w:t>/as</w:t>
            </w:r>
            <w:r w:rsidRPr="002D52EC">
              <w:rPr>
                <w:rFonts w:ascii="Times New Roman" w:hAnsi="Times New Roman" w:cs="Times New Roman"/>
                <w:lang w:eastAsia="en-US"/>
              </w:rPr>
              <w:t xml:space="preserve">, sino más bien queda ubicado en los miembros de la comunidad; son ellos </w:t>
            </w:r>
            <w:r w:rsidR="0081495F">
              <w:rPr>
                <w:rFonts w:ascii="Times New Roman" w:hAnsi="Times New Roman" w:cs="Times New Roman"/>
                <w:lang w:eastAsia="en-US"/>
              </w:rPr>
              <w:t xml:space="preserve">y ellas </w:t>
            </w:r>
            <w:r w:rsidRPr="002D52EC">
              <w:rPr>
                <w:rFonts w:ascii="Times New Roman" w:hAnsi="Times New Roman" w:cs="Times New Roman"/>
                <w:lang w:eastAsia="en-US"/>
              </w:rPr>
              <w:t>a quienes les corresponde disputar poder para generar transformaciones. El psicólogo</w:t>
            </w:r>
            <w:r>
              <w:rPr>
                <w:rFonts w:ascii="Times New Roman" w:hAnsi="Times New Roman" w:cs="Times New Roman"/>
                <w:lang w:eastAsia="en-US"/>
              </w:rPr>
              <w:t>/a</w:t>
            </w:r>
            <w:r w:rsidRPr="002D52EC">
              <w:rPr>
                <w:rFonts w:ascii="Times New Roman" w:hAnsi="Times New Roman" w:cs="Times New Roman"/>
                <w:lang w:eastAsia="en-US"/>
              </w:rPr>
              <w:t xml:space="preserve"> más bien </w:t>
            </w:r>
            <w:r w:rsidR="00AA158D" w:rsidRPr="00AA158D">
              <w:rPr>
                <w:rFonts w:ascii="Times New Roman" w:hAnsi="Times New Roman" w:cs="Times New Roman"/>
                <w:lang w:eastAsia="en-US"/>
              </w:rPr>
              <w:t>facilita</w:t>
            </w:r>
            <w:r w:rsidR="00AA158D">
              <w:rPr>
                <w:rFonts w:ascii="Times New Roman" w:hAnsi="Times New Roman" w:cs="Times New Roman"/>
                <w:lang w:eastAsia="en-US"/>
              </w:rPr>
              <w:t xml:space="preserve"> </w:t>
            </w:r>
            <w:r w:rsidRPr="002D52EC">
              <w:rPr>
                <w:rFonts w:ascii="Times New Roman" w:hAnsi="Times New Roman" w:cs="Times New Roman"/>
                <w:lang w:eastAsia="en-US"/>
              </w:rPr>
              <w:t>esos procesos.</w:t>
            </w:r>
          </w:p>
        </w:tc>
      </w:tr>
      <w:tr w:rsidR="008C07D1" w14:paraId="01EEF6D5" w14:textId="77777777" w:rsidTr="008C07D1">
        <w:tc>
          <w:tcPr>
            <w:tcW w:w="936" w:type="dxa"/>
          </w:tcPr>
          <w:p w14:paraId="59C3DA19" w14:textId="77777777" w:rsidR="008C07D1" w:rsidRDefault="008C07D1" w:rsidP="00F84EF6">
            <w:pPr>
              <w:rPr>
                <w:rFonts w:ascii="Times New Roman" w:hAnsi="Times New Roman"/>
                <w:b/>
                <w:sz w:val="24"/>
                <w:szCs w:val="24"/>
              </w:rPr>
            </w:pPr>
            <w:r>
              <w:rPr>
                <w:rFonts w:ascii="Times New Roman" w:hAnsi="Times New Roman"/>
                <w:b/>
                <w:sz w:val="24"/>
                <w:szCs w:val="24"/>
              </w:rPr>
              <w:t>Quiero mi Barrio</w:t>
            </w:r>
          </w:p>
        </w:tc>
        <w:tc>
          <w:tcPr>
            <w:tcW w:w="12240" w:type="dxa"/>
          </w:tcPr>
          <w:p w14:paraId="4992E465" w14:textId="77777777" w:rsidR="008C07D1" w:rsidRDefault="008C07D1" w:rsidP="00F84EF6">
            <w:pPr>
              <w:pStyle w:val="Normal1"/>
              <w:widowControl w:val="0"/>
              <w:ind w:firstLine="40"/>
              <w:jc w:val="left"/>
              <w:rPr>
                <w:rFonts w:ascii="Times New Roman" w:hAnsi="Times New Roman" w:cs="Times New Roman"/>
                <w:lang w:eastAsia="en-US"/>
              </w:rPr>
            </w:pPr>
            <w:r w:rsidRPr="002D52EC">
              <w:rPr>
                <w:rFonts w:ascii="Times New Roman" w:hAnsi="Times New Roman" w:cs="Times New Roman"/>
                <w:lang w:eastAsia="en-US"/>
              </w:rPr>
              <w:t>La participación de psicólogos</w:t>
            </w:r>
            <w:r w:rsidR="0081495F">
              <w:rPr>
                <w:rFonts w:ascii="Times New Roman" w:hAnsi="Times New Roman" w:cs="Times New Roman"/>
                <w:lang w:eastAsia="en-US"/>
              </w:rPr>
              <w:t>/as</w:t>
            </w:r>
            <w:r w:rsidRPr="002D52EC">
              <w:rPr>
                <w:rFonts w:ascii="Times New Roman" w:hAnsi="Times New Roman" w:cs="Times New Roman"/>
                <w:lang w:eastAsia="en-US"/>
              </w:rPr>
              <w:t xml:space="preserve"> no es distintiva de otros profesionales del área social que desarrollan la misma función.</w:t>
            </w:r>
          </w:p>
          <w:p w14:paraId="2350E570" w14:textId="77777777" w:rsidR="008C07D1" w:rsidRDefault="008C07D1" w:rsidP="00F84EF6">
            <w:pPr>
              <w:pStyle w:val="Normal1"/>
              <w:widowControl w:val="0"/>
              <w:ind w:firstLine="40"/>
              <w:jc w:val="left"/>
              <w:rPr>
                <w:rFonts w:ascii="Times New Roman" w:hAnsi="Times New Roman" w:cs="Times New Roman"/>
                <w:lang w:eastAsia="en-US"/>
              </w:rPr>
            </w:pPr>
            <w:r w:rsidRPr="002D52EC">
              <w:rPr>
                <w:rFonts w:ascii="Times New Roman" w:hAnsi="Times New Roman" w:cs="Times New Roman"/>
                <w:lang w:eastAsia="en-US"/>
              </w:rPr>
              <w:t>El rol que cumplen es de diagnóstico y facilitador de los procesos participativos.</w:t>
            </w:r>
          </w:p>
          <w:p w14:paraId="717EBEFE" w14:textId="77777777" w:rsidR="008C07D1" w:rsidRDefault="008C07D1" w:rsidP="00F84EF6">
            <w:pPr>
              <w:pStyle w:val="Normal1"/>
              <w:widowControl w:val="0"/>
              <w:ind w:firstLine="40"/>
              <w:jc w:val="left"/>
              <w:rPr>
                <w:rFonts w:ascii="Times New Roman" w:hAnsi="Times New Roman" w:cs="Times New Roman"/>
                <w:lang w:eastAsia="en-US"/>
              </w:rPr>
            </w:pPr>
            <w:r w:rsidRPr="002D52EC">
              <w:rPr>
                <w:rFonts w:ascii="Times New Roman" w:hAnsi="Times New Roman" w:cs="Times New Roman"/>
                <w:lang w:eastAsia="en-US"/>
              </w:rPr>
              <w:t>No se aborda de manera explícita el rol del poder en las dinámicas de exclusión que aborda el programa, el eje central es fomentar la participación en la toma de decisiones respecto del proyecto mismo.</w:t>
            </w:r>
          </w:p>
          <w:p w14:paraId="26721727" w14:textId="77777777" w:rsidR="008C07D1" w:rsidRDefault="008C07D1" w:rsidP="00F84EF6">
            <w:pPr>
              <w:rPr>
                <w:rFonts w:ascii="Times New Roman" w:hAnsi="Times New Roman"/>
                <w:b/>
                <w:sz w:val="24"/>
                <w:szCs w:val="24"/>
              </w:rPr>
            </w:pPr>
            <w:r w:rsidRPr="002D52EC">
              <w:rPr>
                <w:rFonts w:ascii="Times New Roman" w:hAnsi="Times New Roman"/>
              </w:rPr>
              <w:t>El poder se aborda a través de la potenciación de dirigentes y la facilitación de oportunidades para que la comunidad decida sobre las características que adoptan las obras constructivas</w:t>
            </w:r>
          </w:p>
        </w:tc>
      </w:tr>
    </w:tbl>
    <w:p w14:paraId="477FFDAE" w14:textId="77777777" w:rsidR="008C07D1" w:rsidRDefault="008C07D1" w:rsidP="008C07D1">
      <w:pPr>
        <w:rPr>
          <w:rFonts w:ascii="Times New Roman" w:hAnsi="Times New Roman"/>
          <w:b/>
          <w:sz w:val="24"/>
          <w:szCs w:val="24"/>
        </w:rPr>
      </w:pPr>
    </w:p>
    <w:p w14:paraId="1433CDD0" w14:textId="77777777" w:rsidR="00396568" w:rsidRPr="00C40790" w:rsidRDefault="00396568" w:rsidP="008C07D1">
      <w:pPr>
        <w:rPr>
          <w:rFonts w:ascii="Times New Roman" w:hAnsi="Times New Roman"/>
          <w:sz w:val="24"/>
          <w:szCs w:val="24"/>
        </w:rPr>
      </w:pPr>
    </w:p>
    <w:sectPr w:rsidR="00396568" w:rsidRPr="00C40790" w:rsidSect="00F84EF6">
      <w:pgSz w:w="15840" w:h="12240" w:orient="landscape"/>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utor" w:initials="A">
    <w:p w14:paraId="30C526A3" w14:textId="120A643F" w:rsidR="00D56E50" w:rsidRPr="003F07F1" w:rsidRDefault="00D56E50">
      <w:pPr>
        <w:pStyle w:val="Textocomentario"/>
        <w:rPr>
          <w:lang w:val="es-MX"/>
        </w:rPr>
      </w:pPr>
      <w:r>
        <w:rPr>
          <w:rStyle w:val="Refdecomentario"/>
        </w:rPr>
        <w:annotationRef/>
      </w:r>
      <w:r w:rsidR="003F07F1">
        <w:rPr>
          <w:lang w:val="es-MX"/>
        </w:rPr>
        <w:t>contribuir</w:t>
      </w:r>
    </w:p>
  </w:comment>
  <w:comment w:id="2" w:author="Autor" w:initials="A">
    <w:p w14:paraId="2A6C4B5A" w14:textId="571422C7" w:rsidR="00BF1F02" w:rsidRPr="00BF1F02" w:rsidRDefault="00BF1F02">
      <w:pPr>
        <w:pStyle w:val="Textocomentario"/>
        <w:rPr>
          <w:lang w:val="es-MX"/>
        </w:rPr>
      </w:pPr>
      <w:r>
        <w:rPr>
          <w:rStyle w:val="Refdecomentario"/>
        </w:rPr>
        <w:annotationRef/>
      </w:r>
      <w:r>
        <w:rPr>
          <w:lang w:val="es-MX"/>
        </w:rPr>
        <w:t>dirigen</w:t>
      </w:r>
    </w:p>
  </w:comment>
  <w:comment w:id="3" w:author="Autor" w:initials="A">
    <w:p w14:paraId="1F0EB814" w14:textId="4FFBA4E1" w:rsidR="00BF1F02" w:rsidRPr="00BF1F02" w:rsidRDefault="00BF1F02">
      <w:pPr>
        <w:pStyle w:val="Textocomentario"/>
        <w:rPr>
          <w:lang w:val="es-MX"/>
        </w:rPr>
      </w:pPr>
      <w:r>
        <w:rPr>
          <w:rStyle w:val="Refdecomentario"/>
        </w:rPr>
        <w:annotationRef/>
      </w:r>
      <w:r>
        <w:rPr>
          <w:lang w:val="es-MX"/>
        </w:rPr>
        <w:t xml:space="preserve">Esto se refiere a alguna experiencia concreta o en general a las políticas públicas chilenas. </w:t>
      </w:r>
    </w:p>
  </w:comment>
  <w:comment w:id="4" w:author="Autor" w:initials="A">
    <w:p w14:paraId="348CCE6D" w14:textId="6C98FEBE" w:rsidR="009D41EC" w:rsidRPr="009D41EC" w:rsidRDefault="009D41EC">
      <w:pPr>
        <w:pStyle w:val="Textocomentario"/>
        <w:rPr>
          <w:lang w:val="es-MX"/>
        </w:rPr>
      </w:pPr>
      <w:r>
        <w:rPr>
          <w:rStyle w:val="Refdecomentario"/>
        </w:rPr>
        <w:annotationRef/>
      </w:r>
      <w:r>
        <w:rPr>
          <w:lang w:val="es-MX"/>
        </w:rPr>
        <w:t>Hace falta ampliar información sobre el instrumento, los temas abordados en la entrevista y/o fragmentos del discurso para ilustrar los hallazgos.</w:t>
      </w:r>
    </w:p>
  </w:comment>
  <w:comment w:id="5" w:author="Autor" w:initials="A">
    <w:p w14:paraId="1B9776F5" w14:textId="6A5209DC" w:rsidR="009D41EC" w:rsidRPr="009D41EC" w:rsidRDefault="009D41EC">
      <w:pPr>
        <w:pStyle w:val="Textocomentario"/>
        <w:rPr>
          <w:lang w:val="es-MX"/>
        </w:rPr>
      </w:pPr>
      <w:r>
        <w:rPr>
          <w:rStyle w:val="Refdecomentario"/>
        </w:rPr>
        <w:annotationRef/>
      </w:r>
      <w:r>
        <w:rPr>
          <w:lang w:val="es-MX"/>
        </w:rPr>
        <w:t>Pierre Bourdieu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0C526A3" w15:done="0"/>
  <w15:commentEx w15:paraId="2A6C4B5A" w15:done="0"/>
  <w15:commentEx w15:paraId="1F0EB814" w15:done="0"/>
  <w15:commentEx w15:paraId="348CCE6D" w15:done="0"/>
  <w15:commentEx w15:paraId="1B9776F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C526A3" w16cid:durableId="207B3358"/>
  <w16cid:commentId w16cid:paraId="2A6C4B5A" w16cid:durableId="207B3C99"/>
  <w16cid:commentId w16cid:paraId="1F0EB814" w16cid:durableId="207B3E96"/>
  <w16cid:commentId w16cid:paraId="348CCE6D" w16cid:durableId="207B449E"/>
  <w16cid:commentId w16cid:paraId="1B9776F5" w16cid:durableId="207B46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D7EF6" w14:textId="77777777" w:rsidR="00044488" w:rsidRDefault="00044488" w:rsidP="00455D2C">
      <w:pPr>
        <w:spacing w:after="0" w:line="240" w:lineRule="auto"/>
      </w:pPr>
      <w:r>
        <w:separator/>
      </w:r>
    </w:p>
  </w:endnote>
  <w:endnote w:type="continuationSeparator" w:id="0">
    <w:p w14:paraId="4B7194A6" w14:textId="77777777" w:rsidR="00044488" w:rsidRDefault="00044488" w:rsidP="00455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0CF60" w14:textId="77777777" w:rsidR="000E228D" w:rsidRDefault="000E228D" w:rsidP="000A11A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12044C8" w14:textId="77777777" w:rsidR="000E228D" w:rsidRDefault="000E228D" w:rsidP="0068246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47237" w14:textId="77777777" w:rsidR="000E228D" w:rsidRDefault="000E228D" w:rsidP="000A11A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21EC0">
      <w:rPr>
        <w:rStyle w:val="Nmerodepgina"/>
        <w:noProof/>
      </w:rPr>
      <w:t>1</w:t>
    </w:r>
    <w:r>
      <w:rPr>
        <w:rStyle w:val="Nmerodepgina"/>
      </w:rPr>
      <w:fldChar w:fldCharType="end"/>
    </w:r>
  </w:p>
  <w:p w14:paraId="0C8E564A" w14:textId="77777777" w:rsidR="000E228D" w:rsidRDefault="000E228D" w:rsidP="00682467">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8CB8B" w14:textId="77777777" w:rsidR="00044488" w:rsidRDefault="00044488" w:rsidP="00455D2C">
      <w:pPr>
        <w:spacing w:after="0" w:line="240" w:lineRule="auto"/>
      </w:pPr>
      <w:r>
        <w:separator/>
      </w:r>
    </w:p>
  </w:footnote>
  <w:footnote w:type="continuationSeparator" w:id="0">
    <w:p w14:paraId="27B544A9" w14:textId="77777777" w:rsidR="00044488" w:rsidRDefault="00044488" w:rsidP="00455D2C">
      <w:pPr>
        <w:spacing w:after="0" w:line="240" w:lineRule="auto"/>
      </w:pPr>
      <w:r>
        <w:continuationSeparator/>
      </w:r>
    </w:p>
  </w:footnote>
  <w:footnote w:id="1">
    <w:p w14:paraId="4645CEE5" w14:textId="77777777" w:rsidR="000E228D" w:rsidRPr="00877E1C" w:rsidRDefault="000E228D">
      <w:pPr>
        <w:pStyle w:val="Textonotapie"/>
        <w:rPr>
          <w:rFonts w:ascii="Times New Roman" w:hAnsi="Times New Roman"/>
          <w:lang w:val="es-ES_tradnl"/>
        </w:rPr>
      </w:pPr>
      <w:r w:rsidRPr="00877E1C">
        <w:rPr>
          <w:rStyle w:val="Refdenotaalpie"/>
          <w:rFonts w:ascii="Times New Roman" w:hAnsi="Times New Roman"/>
        </w:rPr>
        <w:footnoteRef/>
      </w:r>
      <w:r w:rsidRPr="00877E1C">
        <w:rPr>
          <w:rFonts w:ascii="Times New Roman" w:hAnsi="Times New Roman"/>
        </w:rPr>
        <w:t xml:space="preserve"> </w:t>
      </w:r>
      <w:r w:rsidRPr="00877E1C">
        <w:rPr>
          <w:rFonts w:ascii="Times New Roman" w:hAnsi="Times New Roman"/>
          <w:lang w:val="es-ES_tradnl"/>
        </w:rPr>
        <w:t xml:space="preserve">El estudio reportado en este artículo es parte del proyecto FONDECYT </w:t>
      </w:r>
      <w:proofErr w:type="spellStart"/>
      <w:r w:rsidRPr="00877E1C">
        <w:rPr>
          <w:rFonts w:ascii="Times New Roman" w:hAnsi="Times New Roman"/>
          <w:lang w:val="es-ES_tradnl"/>
        </w:rPr>
        <w:t>nº</w:t>
      </w:r>
      <w:proofErr w:type="spellEnd"/>
      <w:r w:rsidRPr="00877E1C">
        <w:rPr>
          <w:rFonts w:ascii="Times New Roman" w:hAnsi="Times New Roman"/>
          <w:lang w:val="es-ES_tradnl"/>
        </w:rPr>
        <w:t xml:space="preserve"> </w:t>
      </w:r>
      <w:r w:rsidRPr="00877E1C">
        <w:rPr>
          <w:rFonts w:ascii="Times New Roman" w:hAnsi="Times New Roman"/>
        </w:rPr>
        <w:t xml:space="preserve">1080528 </w:t>
      </w:r>
      <w:proofErr w:type="spellStart"/>
      <w:r w:rsidRPr="00877E1C">
        <w:rPr>
          <w:rFonts w:ascii="Times New Roman" w:hAnsi="Times New Roman"/>
        </w:rPr>
        <w:t>Etica</w:t>
      </w:r>
      <w:proofErr w:type="spellEnd"/>
      <w:r w:rsidRPr="00877E1C">
        <w:rPr>
          <w:rFonts w:ascii="Times New Roman" w:hAnsi="Times New Roman"/>
        </w:rPr>
        <w:t xml:space="preserve"> y Política ¿dimensiones olvidadas en la psicología comunitaria hoy? (2013-2015)</w:t>
      </w:r>
      <w:r>
        <w:rPr>
          <w:rFonts w:ascii="Times New Roman" w:hAnsi="Times New Roman"/>
        </w:rPr>
        <w:t xml:space="preserve"> del mismo equipo de investigación que el equipo autor.</w:t>
      </w:r>
    </w:p>
  </w:footnote>
  <w:footnote w:id="2">
    <w:p w14:paraId="431F7472" w14:textId="358A1417" w:rsidR="00A21EC0" w:rsidRPr="00A21EC0" w:rsidRDefault="00A21EC0">
      <w:pPr>
        <w:pStyle w:val="Textonotapie"/>
        <w:rPr>
          <w:lang w:val="es-ES"/>
        </w:rPr>
      </w:pPr>
      <w:r>
        <w:rPr>
          <w:rStyle w:val="Refdenotaalpie"/>
        </w:rPr>
        <w:footnoteRef/>
      </w:r>
      <w:r>
        <w:t xml:space="preserve"> </w:t>
      </w:r>
      <w:r>
        <w:rPr>
          <w:lang w:val="es-ES"/>
        </w:rPr>
        <w:t>Correspondencia al primer autor en el correo hector.berroeta@uv.cl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28281" w14:textId="77777777" w:rsidR="00EE5FB5" w:rsidRPr="00EE5FB5" w:rsidRDefault="00EE5FB5" w:rsidP="00EE5FB5">
    <w:pPr>
      <w:pStyle w:val="Encabezado"/>
    </w:pPr>
    <w:r w:rsidRPr="00EE5FB5">
      <w:rPr>
        <w:rFonts w:ascii="Times New Roman" w:hAnsi="Times New Roman"/>
        <w:sz w:val="24"/>
        <w:szCs w:val="24"/>
      </w:rPr>
      <w:t>Psicología Comunitaria, Programas Sociales y Neoliberalismo: La Experiencia Chilena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35pt;height:11.35pt" o:bullet="t">
        <v:imagedata r:id="rId1" o:title="art89A9"/>
      </v:shape>
    </w:pict>
  </w:numPicBullet>
  <w:abstractNum w:abstractNumId="0" w15:restartNumberingAfterBreak="0">
    <w:nsid w:val="FFFFFF1D"/>
    <w:multiLevelType w:val="multilevel"/>
    <w:tmpl w:val="4B9E39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7910F0"/>
    <w:multiLevelType w:val="hybridMultilevel"/>
    <w:tmpl w:val="DDB285D4"/>
    <w:lvl w:ilvl="0" w:tplc="8B526202">
      <w:start w:val="1"/>
      <w:numFmt w:val="bullet"/>
      <w:lvlText w:val=""/>
      <w:lvlPicBulletId w:val="0"/>
      <w:lvlJc w:val="left"/>
      <w:pPr>
        <w:tabs>
          <w:tab w:val="num" w:pos="720"/>
        </w:tabs>
        <w:ind w:left="720" w:hanging="360"/>
      </w:pPr>
      <w:rPr>
        <w:rFonts w:ascii="Symbol" w:hAnsi="Symbol" w:hint="default"/>
      </w:rPr>
    </w:lvl>
    <w:lvl w:ilvl="1" w:tplc="4966535E">
      <w:start w:val="1"/>
      <w:numFmt w:val="bullet"/>
      <w:lvlText w:val=""/>
      <w:lvlPicBulletId w:val="0"/>
      <w:lvlJc w:val="left"/>
      <w:pPr>
        <w:tabs>
          <w:tab w:val="num" w:pos="1440"/>
        </w:tabs>
        <w:ind w:left="1440" w:hanging="360"/>
      </w:pPr>
      <w:rPr>
        <w:rFonts w:ascii="Symbol" w:hAnsi="Symbol" w:hint="default"/>
      </w:rPr>
    </w:lvl>
    <w:lvl w:ilvl="2" w:tplc="D542E7BE" w:tentative="1">
      <w:start w:val="1"/>
      <w:numFmt w:val="bullet"/>
      <w:lvlText w:val=""/>
      <w:lvlPicBulletId w:val="0"/>
      <w:lvlJc w:val="left"/>
      <w:pPr>
        <w:tabs>
          <w:tab w:val="num" w:pos="2160"/>
        </w:tabs>
        <w:ind w:left="2160" w:hanging="360"/>
      </w:pPr>
      <w:rPr>
        <w:rFonts w:ascii="Symbol" w:hAnsi="Symbol" w:hint="default"/>
      </w:rPr>
    </w:lvl>
    <w:lvl w:ilvl="3" w:tplc="1194C52A" w:tentative="1">
      <w:start w:val="1"/>
      <w:numFmt w:val="bullet"/>
      <w:lvlText w:val=""/>
      <w:lvlPicBulletId w:val="0"/>
      <w:lvlJc w:val="left"/>
      <w:pPr>
        <w:tabs>
          <w:tab w:val="num" w:pos="2880"/>
        </w:tabs>
        <w:ind w:left="2880" w:hanging="360"/>
      </w:pPr>
      <w:rPr>
        <w:rFonts w:ascii="Symbol" w:hAnsi="Symbol" w:hint="default"/>
      </w:rPr>
    </w:lvl>
    <w:lvl w:ilvl="4" w:tplc="962C9F52" w:tentative="1">
      <w:start w:val="1"/>
      <w:numFmt w:val="bullet"/>
      <w:lvlText w:val=""/>
      <w:lvlPicBulletId w:val="0"/>
      <w:lvlJc w:val="left"/>
      <w:pPr>
        <w:tabs>
          <w:tab w:val="num" w:pos="3600"/>
        </w:tabs>
        <w:ind w:left="3600" w:hanging="360"/>
      </w:pPr>
      <w:rPr>
        <w:rFonts w:ascii="Symbol" w:hAnsi="Symbol" w:hint="default"/>
      </w:rPr>
    </w:lvl>
    <w:lvl w:ilvl="5" w:tplc="72A46FDE" w:tentative="1">
      <w:start w:val="1"/>
      <w:numFmt w:val="bullet"/>
      <w:lvlText w:val=""/>
      <w:lvlPicBulletId w:val="0"/>
      <w:lvlJc w:val="left"/>
      <w:pPr>
        <w:tabs>
          <w:tab w:val="num" w:pos="4320"/>
        </w:tabs>
        <w:ind w:left="4320" w:hanging="360"/>
      </w:pPr>
      <w:rPr>
        <w:rFonts w:ascii="Symbol" w:hAnsi="Symbol" w:hint="default"/>
      </w:rPr>
    </w:lvl>
    <w:lvl w:ilvl="6" w:tplc="FBD0F138" w:tentative="1">
      <w:start w:val="1"/>
      <w:numFmt w:val="bullet"/>
      <w:lvlText w:val=""/>
      <w:lvlPicBulletId w:val="0"/>
      <w:lvlJc w:val="left"/>
      <w:pPr>
        <w:tabs>
          <w:tab w:val="num" w:pos="5040"/>
        </w:tabs>
        <w:ind w:left="5040" w:hanging="360"/>
      </w:pPr>
      <w:rPr>
        <w:rFonts w:ascii="Symbol" w:hAnsi="Symbol" w:hint="default"/>
      </w:rPr>
    </w:lvl>
    <w:lvl w:ilvl="7" w:tplc="8ECE07E8" w:tentative="1">
      <w:start w:val="1"/>
      <w:numFmt w:val="bullet"/>
      <w:lvlText w:val=""/>
      <w:lvlPicBulletId w:val="0"/>
      <w:lvlJc w:val="left"/>
      <w:pPr>
        <w:tabs>
          <w:tab w:val="num" w:pos="5760"/>
        </w:tabs>
        <w:ind w:left="5760" w:hanging="360"/>
      </w:pPr>
      <w:rPr>
        <w:rFonts w:ascii="Symbol" w:hAnsi="Symbol" w:hint="default"/>
      </w:rPr>
    </w:lvl>
    <w:lvl w:ilvl="8" w:tplc="B3B22184"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23970883"/>
    <w:multiLevelType w:val="hybridMultilevel"/>
    <w:tmpl w:val="7FA085E0"/>
    <w:lvl w:ilvl="0" w:tplc="2C0A0005">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3" w15:restartNumberingAfterBreak="0">
    <w:nsid w:val="2685666E"/>
    <w:multiLevelType w:val="multilevel"/>
    <w:tmpl w:val="A2DAEF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3939749A"/>
    <w:multiLevelType w:val="multilevel"/>
    <w:tmpl w:val="D97E65F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5" w15:restartNumberingAfterBreak="0">
    <w:nsid w:val="7A642FD1"/>
    <w:multiLevelType w:val="hybridMultilevel"/>
    <w:tmpl w:val="42AC2D6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7E1D71F0"/>
    <w:multiLevelType w:val="hybridMultilevel"/>
    <w:tmpl w:val="B4302BF2"/>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1"/>
  </w:num>
  <w:num w:numId="3">
    <w:abstractNumId w:val="5"/>
  </w:num>
  <w:num w:numId="4">
    <w:abstractNumId w:val="2"/>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removePersonalInformation/>
  <w:removeDateAndTime/>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1F5F"/>
    <w:rsid w:val="00005F82"/>
    <w:rsid w:val="000316AA"/>
    <w:rsid w:val="00033242"/>
    <w:rsid w:val="00034274"/>
    <w:rsid w:val="00040C13"/>
    <w:rsid w:val="00044488"/>
    <w:rsid w:val="00046D0B"/>
    <w:rsid w:val="0005027C"/>
    <w:rsid w:val="00051124"/>
    <w:rsid w:val="000528AB"/>
    <w:rsid w:val="00057D71"/>
    <w:rsid w:val="00076567"/>
    <w:rsid w:val="00082202"/>
    <w:rsid w:val="00090FD6"/>
    <w:rsid w:val="000A11AD"/>
    <w:rsid w:val="000A3D24"/>
    <w:rsid w:val="000B2392"/>
    <w:rsid w:val="000B2805"/>
    <w:rsid w:val="000C2013"/>
    <w:rsid w:val="000D7B3D"/>
    <w:rsid w:val="000E228D"/>
    <w:rsid w:val="000E7B2C"/>
    <w:rsid w:val="000F188E"/>
    <w:rsid w:val="000F1D86"/>
    <w:rsid w:val="000F3782"/>
    <w:rsid w:val="00126D16"/>
    <w:rsid w:val="00130031"/>
    <w:rsid w:val="00132071"/>
    <w:rsid w:val="00140962"/>
    <w:rsid w:val="00166907"/>
    <w:rsid w:val="001A3510"/>
    <w:rsid w:val="001A3AE5"/>
    <w:rsid w:val="001B41E7"/>
    <w:rsid w:val="001B4799"/>
    <w:rsid w:val="001B7D56"/>
    <w:rsid w:val="001C4C60"/>
    <w:rsid w:val="001D4AF3"/>
    <w:rsid w:val="00221E4B"/>
    <w:rsid w:val="00224B7B"/>
    <w:rsid w:val="00233BDC"/>
    <w:rsid w:val="00243C0B"/>
    <w:rsid w:val="00270781"/>
    <w:rsid w:val="00271495"/>
    <w:rsid w:val="002744E3"/>
    <w:rsid w:val="00275939"/>
    <w:rsid w:val="0029453A"/>
    <w:rsid w:val="0029472C"/>
    <w:rsid w:val="002947BA"/>
    <w:rsid w:val="002A6461"/>
    <w:rsid w:val="002C6AF5"/>
    <w:rsid w:val="002D52EC"/>
    <w:rsid w:val="0030021D"/>
    <w:rsid w:val="00301EFD"/>
    <w:rsid w:val="003024C3"/>
    <w:rsid w:val="00304535"/>
    <w:rsid w:val="00313652"/>
    <w:rsid w:val="00326E98"/>
    <w:rsid w:val="00336E81"/>
    <w:rsid w:val="0034428F"/>
    <w:rsid w:val="0035105F"/>
    <w:rsid w:val="00351088"/>
    <w:rsid w:val="00363203"/>
    <w:rsid w:val="00363901"/>
    <w:rsid w:val="003647C2"/>
    <w:rsid w:val="00371F63"/>
    <w:rsid w:val="00374CFE"/>
    <w:rsid w:val="00396568"/>
    <w:rsid w:val="003B369D"/>
    <w:rsid w:val="003D0807"/>
    <w:rsid w:val="003E4C60"/>
    <w:rsid w:val="003F07F1"/>
    <w:rsid w:val="003F684F"/>
    <w:rsid w:val="003F6FBC"/>
    <w:rsid w:val="00403564"/>
    <w:rsid w:val="004108BA"/>
    <w:rsid w:val="00432679"/>
    <w:rsid w:val="00433A91"/>
    <w:rsid w:val="00434131"/>
    <w:rsid w:val="00443160"/>
    <w:rsid w:val="00455D2C"/>
    <w:rsid w:val="00464B30"/>
    <w:rsid w:val="004677E3"/>
    <w:rsid w:val="00472CB3"/>
    <w:rsid w:val="00475BBD"/>
    <w:rsid w:val="00480D53"/>
    <w:rsid w:val="00485C84"/>
    <w:rsid w:val="004A1B36"/>
    <w:rsid w:val="004A4E20"/>
    <w:rsid w:val="004B1B71"/>
    <w:rsid w:val="004C7681"/>
    <w:rsid w:val="004D060D"/>
    <w:rsid w:val="004E2CA4"/>
    <w:rsid w:val="004F0AD7"/>
    <w:rsid w:val="004F1FB2"/>
    <w:rsid w:val="004F3687"/>
    <w:rsid w:val="004F4F72"/>
    <w:rsid w:val="004F6864"/>
    <w:rsid w:val="0050572B"/>
    <w:rsid w:val="0050675A"/>
    <w:rsid w:val="005179DB"/>
    <w:rsid w:val="0052052E"/>
    <w:rsid w:val="00526A5D"/>
    <w:rsid w:val="00531493"/>
    <w:rsid w:val="00534C96"/>
    <w:rsid w:val="005437A9"/>
    <w:rsid w:val="00543C21"/>
    <w:rsid w:val="0055633C"/>
    <w:rsid w:val="00561F7C"/>
    <w:rsid w:val="0058021D"/>
    <w:rsid w:val="00584D34"/>
    <w:rsid w:val="0059541C"/>
    <w:rsid w:val="005A36F9"/>
    <w:rsid w:val="005C573C"/>
    <w:rsid w:val="005D583B"/>
    <w:rsid w:val="005E2FC8"/>
    <w:rsid w:val="005E3966"/>
    <w:rsid w:val="006058ED"/>
    <w:rsid w:val="00623AD0"/>
    <w:rsid w:val="00623C62"/>
    <w:rsid w:val="00642C02"/>
    <w:rsid w:val="00643120"/>
    <w:rsid w:val="00644AA7"/>
    <w:rsid w:val="006812EC"/>
    <w:rsid w:val="00682467"/>
    <w:rsid w:val="0069610E"/>
    <w:rsid w:val="00697232"/>
    <w:rsid w:val="0069767B"/>
    <w:rsid w:val="006A5306"/>
    <w:rsid w:val="006A681F"/>
    <w:rsid w:val="006C4FC0"/>
    <w:rsid w:val="006C7F3C"/>
    <w:rsid w:val="006D4C70"/>
    <w:rsid w:val="006E317B"/>
    <w:rsid w:val="006F0F2F"/>
    <w:rsid w:val="006F1A12"/>
    <w:rsid w:val="006F34BC"/>
    <w:rsid w:val="006F37BE"/>
    <w:rsid w:val="00703C6B"/>
    <w:rsid w:val="00715244"/>
    <w:rsid w:val="007155B4"/>
    <w:rsid w:val="00734B17"/>
    <w:rsid w:val="007427C6"/>
    <w:rsid w:val="007429DC"/>
    <w:rsid w:val="007500CC"/>
    <w:rsid w:val="00751BED"/>
    <w:rsid w:val="007617C2"/>
    <w:rsid w:val="007657EB"/>
    <w:rsid w:val="0077009B"/>
    <w:rsid w:val="007774BB"/>
    <w:rsid w:val="00796A30"/>
    <w:rsid w:val="007B5ED4"/>
    <w:rsid w:val="007C1908"/>
    <w:rsid w:val="007C60AA"/>
    <w:rsid w:val="007E0CAC"/>
    <w:rsid w:val="007F6A02"/>
    <w:rsid w:val="00806E11"/>
    <w:rsid w:val="00810074"/>
    <w:rsid w:val="0081495F"/>
    <w:rsid w:val="0082177B"/>
    <w:rsid w:val="00824A50"/>
    <w:rsid w:val="008251F1"/>
    <w:rsid w:val="00826BAF"/>
    <w:rsid w:val="00832BD3"/>
    <w:rsid w:val="0083575F"/>
    <w:rsid w:val="00835EC6"/>
    <w:rsid w:val="008424A0"/>
    <w:rsid w:val="00844A64"/>
    <w:rsid w:val="00852F4A"/>
    <w:rsid w:val="00863D0C"/>
    <w:rsid w:val="00864AB6"/>
    <w:rsid w:val="0087002F"/>
    <w:rsid w:val="00871C9F"/>
    <w:rsid w:val="00877E1C"/>
    <w:rsid w:val="00884161"/>
    <w:rsid w:val="0088683F"/>
    <w:rsid w:val="008B198C"/>
    <w:rsid w:val="008B1F5F"/>
    <w:rsid w:val="008B234D"/>
    <w:rsid w:val="008B61C7"/>
    <w:rsid w:val="008C07D1"/>
    <w:rsid w:val="008C5045"/>
    <w:rsid w:val="008D0FAD"/>
    <w:rsid w:val="008D361C"/>
    <w:rsid w:val="008E1C8A"/>
    <w:rsid w:val="008E7A7A"/>
    <w:rsid w:val="00901B3E"/>
    <w:rsid w:val="00911820"/>
    <w:rsid w:val="0092191F"/>
    <w:rsid w:val="00927CE1"/>
    <w:rsid w:val="009311D2"/>
    <w:rsid w:val="00943A47"/>
    <w:rsid w:val="0095652C"/>
    <w:rsid w:val="00960C4E"/>
    <w:rsid w:val="00963C39"/>
    <w:rsid w:val="00964668"/>
    <w:rsid w:val="0096514C"/>
    <w:rsid w:val="00975990"/>
    <w:rsid w:val="00977553"/>
    <w:rsid w:val="00985B07"/>
    <w:rsid w:val="00995481"/>
    <w:rsid w:val="009978EC"/>
    <w:rsid w:val="009A7902"/>
    <w:rsid w:val="009C733F"/>
    <w:rsid w:val="009D0CE8"/>
    <w:rsid w:val="009D232D"/>
    <w:rsid w:val="009D2928"/>
    <w:rsid w:val="009D41EC"/>
    <w:rsid w:val="009E67E8"/>
    <w:rsid w:val="00A01F96"/>
    <w:rsid w:val="00A10F08"/>
    <w:rsid w:val="00A20955"/>
    <w:rsid w:val="00A21EC0"/>
    <w:rsid w:val="00A30278"/>
    <w:rsid w:val="00A32EF1"/>
    <w:rsid w:val="00A43EE4"/>
    <w:rsid w:val="00A4514F"/>
    <w:rsid w:val="00A5009A"/>
    <w:rsid w:val="00A50720"/>
    <w:rsid w:val="00A50FFA"/>
    <w:rsid w:val="00A52065"/>
    <w:rsid w:val="00A56806"/>
    <w:rsid w:val="00A618C6"/>
    <w:rsid w:val="00A63FD1"/>
    <w:rsid w:val="00A70930"/>
    <w:rsid w:val="00A71999"/>
    <w:rsid w:val="00A74929"/>
    <w:rsid w:val="00A7683C"/>
    <w:rsid w:val="00A82786"/>
    <w:rsid w:val="00A85CE5"/>
    <w:rsid w:val="00AA158D"/>
    <w:rsid w:val="00AB0BCF"/>
    <w:rsid w:val="00AC10C9"/>
    <w:rsid w:val="00AC12C8"/>
    <w:rsid w:val="00AC30DC"/>
    <w:rsid w:val="00AC68E0"/>
    <w:rsid w:val="00AD1303"/>
    <w:rsid w:val="00AD2B24"/>
    <w:rsid w:val="00AD3BAA"/>
    <w:rsid w:val="00AD410B"/>
    <w:rsid w:val="00AD61A9"/>
    <w:rsid w:val="00AE3777"/>
    <w:rsid w:val="00AE49DA"/>
    <w:rsid w:val="00B0161A"/>
    <w:rsid w:val="00B13420"/>
    <w:rsid w:val="00B15966"/>
    <w:rsid w:val="00B23405"/>
    <w:rsid w:val="00B26596"/>
    <w:rsid w:val="00B27349"/>
    <w:rsid w:val="00B426ED"/>
    <w:rsid w:val="00B43DE1"/>
    <w:rsid w:val="00B443EA"/>
    <w:rsid w:val="00B51298"/>
    <w:rsid w:val="00B55E17"/>
    <w:rsid w:val="00B572B2"/>
    <w:rsid w:val="00B60F59"/>
    <w:rsid w:val="00B61084"/>
    <w:rsid w:val="00B64189"/>
    <w:rsid w:val="00B73B33"/>
    <w:rsid w:val="00B73DB2"/>
    <w:rsid w:val="00B80A20"/>
    <w:rsid w:val="00B834FB"/>
    <w:rsid w:val="00BA0743"/>
    <w:rsid w:val="00BA0913"/>
    <w:rsid w:val="00BA2C85"/>
    <w:rsid w:val="00BC10AC"/>
    <w:rsid w:val="00BC1949"/>
    <w:rsid w:val="00BC2432"/>
    <w:rsid w:val="00BC28B5"/>
    <w:rsid w:val="00BD334E"/>
    <w:rsid w:val="00BE5BB4"/>
    <w:rsid w:val="00BF1F02"/>
    <w:rsid w:val="00BF2BC9"/>
    <w:rsid w:val="00BF5962"/>
    <w:rsid w:val="00C11F1A"/>
    <w:rsid w:val="00C12BD4"/>
    <w:rsid w:val="00C14BF0"/>
    <w:rsid w:val="00C36966"/>
    <w:rsid w:val="00C40790"/>
    <w:rsid w:val="00C4088D"/>
    <w:rsid w:val="00C445AE"/>
    <w:rsid w:val="00C57DC9"/>
    <w:rsid w:val="00C81B0D"/>
    <w:rsid w:val="00C83BAF"/>
    <w:rsid w:val="00C97FBB"/>
    <w:rsid w:val="00CB60A0"/>
    <w:rsid w:val="00CC0E2B"/>
    <w:rsid w:val="00CC4B72"/>
    <w:rsid w:val="00CC7A8F"/>
    <w:rsid w:val="00CD1471"/>
    <w:rsid w:val="00CF272F"/>
    <w:rsid w:val="00D07243"/>
    <w:rsid w:val="00D32225"/>
    <w:rsid w:val="00D32D56"/>
    <w:rsid w:val="00D371AA"/>
    <w:rsid w:val="00D43289"/>
    <w:rsid w:val="00D5314F"/>
    <w:rsid w:val="00D56E50"/>
    <w:rsid w:val="00D6681A"/>
    <w:rsid w:val="00D71E1A"/>
    <w:rsid w:val="00D752FE"/>
    <w:rsid w:val="00D753DA"/>
    <w:rsid w:val="00D83DA5"/>
    <w:rsid w:val="00D94806"/>
    <w:rsid w:val="00D95AD3"/>
    <w:rsid w:val="00DA2666"/>
    <w:rsid w:val="00DA2B5A"/>
    <w:rsid w:val="00DB358A"/>
    <w:rsid w:val="00DC4FE3"/>
    <w:rsid w:val="00DE24CC"/>
    <w:rsid w:val="00DE469A"/>
    <w:rsid w:val="00DE4C3E"/>
    <w:rsid w:val="00DF3290"/>
    <w:rsid w:val="00DF75CF"/>
    <w:rsid w:val="00E01814"/>
    <w:rsid w:val="00E14314"/>
    <w:rsid w:val="00E16BCB"/>
    <w:rsid w:val="00E17644"/>
    <w:rsid w:val="00E25C74"/>
    <w:rsid w:val="00E431D6"/>
    <w:rsid w:val="00E56140"/>
    <w:rsid w:val="00E63C6F"/>
    <w:rsid w:val="00E66052"/>
    <w:rsid w:val="00E922FE"/>
    <w:rsid w:val="00E976B2"/>
    <w:rsid w:val="00EA3DB5"/>
    <w:rsid w:val="00EA4173"/>
    <w:rsid w:val="00EA4E4D"/>
    <w:rsid w:val="00EB06F7"/>
    <w:rsid w:val="00EC08FE"/>
    <w:rsid w:val="00EC695B"/>
    <w:rsid w:val="00EE111A"/>
    <w:rsid w:val="00EE5FB5"/>
    <w:rsid w:val="00EE6EA1"/>
    <w:rsid w:val="00EF2D76"/>
    <w:rsid w:val="00F2019F"/>
    <w:rsid w:val="00F22B03"/>
    <w:rsid w:val="00F31F1C"/>
    <w:rsid w:val="00F322E1"/>
    <w:rsid w:val="00F33C6A"/>
    <w:rsid w:val="00F52AB7"/>
    <w:rsid w:val="00F549DC"/>
    <w:rsid w:val="00F57799"/>
    <w:rsid w:val="00F57C1F"/>
    <w:rsid w:val="00F62655"/>
    <w:rsid w:val="00F66CDC"/>
    <w:rsid w:val="00F746E4"/>
    <w:rsid w:val="00F757AA"/>
    <w:rsid w:val="00F847B4"/>
    <w:rsid w:val="00F84EF6"/>
    <w:rsid w:val="00F86510"/>
    <w:rsid w:val="00F91117"/>
    <w:rsid w:val="00F962C0"/>
    <w:rsid w:val="00FA08CD"/>
    <w:rsid w:val="00FA3E32"/>
    <w:rsid w:val="00FA76E8"/>
    <w:rsid w:val="00FB408C"/>
    <w:rsid w:val="00FC3A27"/>
    <w:rsid w:val="00FC4E2D"/>
    <w:rsid w:val="00FE06CC"/>
    <w:rsid w:val="00FE08EC"/>
    <w:rsid w:val="00FE5768"/>
    <w:rsid w:val="00FE6F82"/>
    <w:rsid w:val="00FF118C"/>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3A3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7799"/>
    <w:pPr>
      <w:spacing w:after="200" w:line="276" w:lineRule="auto"/>
    </w:pPr>
    <w:rPr>
      <w:sz w:val="22"/>
      <w:szCs w:val="22"/>
      <w:lang w:val="es-AR" w:eastAsia="en-US"/>
    </w:rPr>
  </w:style>
  <w:style w:type="paragraph" w:styleId="Ttulo1">
    <w:name w:val="heading 1"/>
    <w:basedOn w:val="Normal"/>
    <w:link w:val="Ttulo1Car"/>
    <w:uiPriority w:val="9"/>
    <w:qFormat/>
    <w:rsid w:val="002C6AF5"/>
    <w:pPr>
      <w:spacing w:before="100" w:beforeAutospacing="1" w:after="100" w:afterAutospacing="1" w:line="240" w:lineRule="auto"/>
      <w:outlineLvl w:val="0"/>
    </w:pPr>
    <w:rPr>
      <w:rFonts w:ascii="Times" w:hAnsi="Times"/>
      <w:b/>
      <w:bCs/>
      <w:kern w:val="36"/>
      <w:sz w:val="48"/>
      <w:szCs w:val="48"/>
      <w:lang w:val="es-C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uiPriority w:val="99"/>
    <w:semiHidden/>
    <w:unhideWhenUsed/>
    <w:rsid w:val="00224B7B"/>
    <w:rPr>
      <w:sz w:val="16"/>
      <w:szCs w:val="16"/>
    </w:rPr>
  </w:style>
  <w:style w:type="paragraph" w:styleId="Textocomentario">
    <w:name w:val="annotation text"/>
    <w:basedOn w:val="Normal"/>
    <w:link w:val="TextocomentarioCar"/>
    <w:uiPriority w:val="99"/>
    <w:semiHidden/>
    <w:unhideWhenUsed/>
    <w:rsid w:val="00224B7B"/>
    <w:pPr>
      <w:spacing w:line="240" w:lineRule="auto"/>
    </w:pPr>
    <w:rPr>
      <w:sz w:val="20"/>
      <w:szCs w:val="20"/>
      <w:lang w:val="x-none" w:eastAsia="x-none"/>
    </w:rPr>
  </w:style>
  <w:style w:type="character" w:customStyle="1" w:styleId="TextocomentarioCar">
    <w:name w:val="Texto comentario Car"/>
    <w:link w:val="Textocomentario"/>
    <w:uiPriority w:val="99"/>
    <w:semiHidden/>
    <w:rsid w:val="00224B7B"/>
    <w:rPr>
      <w:sz w:val="20"/>
      <w:szCs w:val="20"/>
    </w:rPr>
  </w:style>
  <w:style w:type="paragraph" w:styleId="Asuntodelcomentario">
    <w:name w:val="annotation subject"/>
    <w:basedOn w:val="Textocomentario"/>
    <w:next w:val="Textocomentario"/>
    <w:link w:val="AsuntodelcomentarioCar"/>
    <w:uiPriority w:val="99"/>
    <w:semiHidden/>
    <w:unhideWhenUsed/>
    <w:rsid w:val="00224B7B"/>
    <w:rPr>
      <w:b/>
      <w:bCs/>
    </w:rPr>
  </w:style>
  <w:style w:type="character" w:customStyle="1" w:styleId="AsuntodelcomentarioCar">
    <w:name w:val="Asunto del comentario Car"/>
    <w:link w:val="Asuntodelcomentario"/>
    <w:uiPriority w:val="99"/>
    <w:semiHidden/>
    <w:rsid w:val="00224B7B"/>
    <w:rPr>
      <w:b/>
      <w:bCs/>
      <w:sz w:val="20"/>
      <w:szCs w:val="20"/>
    </w:rPr>
  </w:style>
  <w:style w:type="paragraph" w:styleId="Textodeglobo">
    <w:name w:val="Balloon Text"/>
    <w:basedOn w:val="Normal"/>
    <w:link w:val="TextodegloboCar"/>
    <w:uiPriority w:val="99"/>
    <w:semiHidden/>
    <w:unhideWhenUsed/>
    <w:rsid w:val="00224B7B"/>
    <w:pPr>
      <w:spacing w:after="0" w:line="240" w:lineRule="auto"/>
    </w:pPr>
    <w:rPr>
      <w:rFonts w:ascii="Segoe UI" w:hAnsi="Segoe UI"/>
      <w:sz w:val="18"/>
      <w:szCs w:val="18"/>
      <w:lang w:val="x-none" w:eastAsia="x-none"/>
    </w:rPr>
  </w:style>
  <w:style w:type="character" w:customStyle="1" w:styleId="TextodegloboCar">
    <w:name w:val="Texto de globo Car"/>
    <w:link w:val="Textodeglobo"/>
    <w:uiPriority w:val="99"/>
    <w:semiHidden/>
    <w:rsid w:val="00224B7B"/>
    <w:rPr>
      <w:rFonts w:ascii="Segoe UI" w:hAnsi="Segoe UI" w:cs="Segoe UI"/>
      <w:sz w:val="18"/>
      <w:szCs w:val="18"/>
    </w:rPr>
  </w:style>
  <w:style w:type="character" w:styleId="Hipervnculo">
    <w:name w:val="Hyperlink"/>
    <w:uiPriority w:val="99"/>
    <w:unhideWhenUsed/>
    <w:rsid w:val="00975990"/>
    <w:rPr>
      <w:color w:val="0000FF"/>
      <w:u w:val="single"/>
    </w:rPr>
  </w:style>
  <w:style w:type="paragraph" w:styleId="Textonotaalfinal">
    <w:name w:val="endnote text"/>
    <w:basedOn w:val="Normal"/>
    <w:link w:val="TextonotaalfinalCar"/>
    <w:uiPriority w:val="99"/>
    <w:semiHidden/>
    <w:unhideWhenUsed/>
    <w:rsid w:val="00455D2C"/>
    <w:rPr>
      <w:sz w:val="20"/>
      <w:szCs w:val="20"/>
    </w:rPr>
  </w:style>
  <w:style w:type="character" w:customStyle="1" w:styleId="TextonotaalfinalCar">
    <w:name w:val="Texto nota al final Car"/>
    <w:link w:val="Textonotaalfinal"/>
    <w:uiPriority w:val="99"/>
    <w:semiHidden/>
    <w:rsid w:val="00455D2C"/>
    <w:rPr>
      <w:lang w:val="es-AR" w:eastAsia="en-US"/>
    </w:rPr>
  </w:style>
  <w:style w:type="character" w:styleId="Refdenotaalfinal">
    <w:name w:val="endnote reference"/>
    <w:uiPriority w:val="99"/>
    <w:semiHidden/>
    <w:unhideWhenUsed/>
    <w:rsid w:val="00455D2C"/>
    <w:rPr>
      <w:vertAlign w:val="superscript"/>
    </w:rPr>
  </w:style>
  <w:style w:type="paragraph" w:styleId="Textonotapie">
    <w:name w:val="footnote text"/>
    <w:basedOn w:val="Normal"/>
    <w:link w:val="TextonotapieCar"/>
    <w:uiPriority w:val="99"/>
    <w:unhideWhenUsed/>
    <w:rsid w:val="00455D2C"/>
    <w:rPr>
      <w:sz w:val="20"/>
      <w:szCs w:val="20"/>
    </w:rPr>
  </w:style>
  <w:style w:type="character" w:customStyle="1" w:styleId="TextonotapieCar">
    <w:name w:val="Texto nota pie Car"/>
    <w:link w:val="Textonotapie"/>
    <w:uiPriority w:val="99"/>
    <w:rsid w:val="00455D2C"/>
    <w:rPr>
      <w:lang w:val="es-AR" w:eastAsia="en-US"/>
    </w:rPr>
  </w:style>
  <w:style w:type="character" w:styleId="Refdenotaalpie">
    <w:name w:val="footnote reference"/>
    <w:unhideWhenUsed/>
    <w:rsid w:val="00455D2C"/>
    <w:rPr>
      <w:vertAlign w:val="superscript"/>
    </w:rPr>
  </w:style>
  <w:style w:type="paragraph" w:customStyle="1" w:styleId="Normal1">
    <w:name w:val="Normal1"/>
    <w:rsid w:val="00455D2C"/>
    <w:pPr>
      <w:jc w:val="both"/>
    </w:pPr>
    <w:rPr>
      <w:rFonts w:ascii="Arial" w:eastAsia="Arial" w:hAnsi="Arial" w:cs="Arial"/>
      <w:color w:val="000000"/>
      <w:sz w:val="22"/>
      <w:szCs w:val="22"/>
    </w:rPr>
  </w:style>
  <w:style w:type="table" w:customStyle="1" w:styleId="Prrafodelista1">
    <w:name w:val="Párrafo de lista1"/>
    <w:basedOn w:val="Tablanormal"/>
    <w:uiPriority w:val="63"/>
    <w:qFormat/>
    <w:rsid w:val="00455D2C"/>
    <w:pPr>
      <w:jc w:val="both"/>
    </w:pPr>
    <w:rPr>
      <w:sz w:val="22"/>
      <w:szCs w:val="22"/>
      <w:lang w:val="es-MX"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ablaconcuadrcula">
    <w:name w:val="Table Grid"/>
    <w:basedOn w:val="Tablanormal"/>
    <w:uiPriority w:val="59"/>
    <w:rsid w:val="00FE5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0A11A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A11AD"/>
    <w:rPr>
      <w:sz w:val="22"/>
      <w:szCs w:val="22"/>
      <w:lang w:val="es-AR" w:eastAsia="en-US"/>
    </w:rPr>
  </w:style>
  <w:style w:type="character" w:styleId="Nmerodepgina">
    <w:name w:val="page number"/>
    <w:basedOn w:val="Fuentedeprrafopredeter"/>
    <w:uiPriority w:val="99"/>
    <w:semiHidden/>
    <w:unhideWhenUsed/>
    <w:rsid w:val="000A11AD"/>
  </w:style>
  <w:style w:type="character" w:styleId="Textoennegrita">
    <w:name w:val="Strong"/>
    <w:basedOn w:val="Fuentedeprrafopredeter"/>
    <w:uiPriority w:val="22"/>
    <w:qFormat/>
    <w:rsid w:val="006A5306"/>
    <w:rPr>
      <w:b/>
      <w:bCs/>
    </w:rPr>
  </w:style>
  <w:style w:type="paragraph" w:styleId="NormalWeb">
    <w:name w:val="Normal (Web)"/>
    <w:basedOn w:val="Normal"/>
    <w:uiPriority w:val="99"/>
    <w:semiHidden/>
    <w:unhideWhenUsed/>
    <w:rsid w:val="00BC10AC"/>
    <w:pPr>
      <w:spacing w:before="100" w:beforeAutospacing="1" w:after="100" w:afterAutospacing="1" w:line="240" w:lineRule="auto"/>
    </w:pPr>
    <w:rPr>
      <w:rFonts w:ascii="Times" w:hAnsi="Times"/>
      <w:sz w:val="20"/>
      <w:szCs w:val="20"/>
      <w:lang w:val="es-CL" w:eastAsia="es-ES"/>
    </w:rPr>
  </w:style>
  <w:style w:type="character" w:customStyle="1" w:styleId="Ttulo1Car">
    <w:name w:val="Título 1 Car"/>
    <w:basedOn w:val="Fuentedeprrafopredeter"/>
    <w:link w:val="Ttulo1"/>
    <w:uiPriority w:val="9"/>
    <w:rsid w:val="002C6AF5"/>
    <w:rPr>
      <w:rFonts w:ascii="Times" w:hAnsi="Times"/>
      <w:b/>
      <w:bCs/>
      <w:kern w:val="36"/>
      <w:sz w:val="48"/>
      <w:szCs w:val="48"/>
      <w:lang w:val="es-CL"/>
    </w:rPr>
  </w:style>
  <w:style w:type="character" w:styleId="Hipervnculovisitado">
    <w:name w:val="FollowedHyperlink"/>
    <w:basedOn w:val="Fuentedeprrafopredeter"/>
    <w:uiPriority w:val="99"/>
    <w:semiHidden/>
    <w:unhideWhenUsed/>
    <w:rsid w:val="00623C62"/>
    <w:rPr>
      <w:color w:val="800080" w:themeColor="followedHyperlink"/>
      <w:u w:val="single"/>
    </w:rPr>
  </w:style>
  <w:style w:type="paragraph" w:styleId="Revisin">
    <w:name w:val="Revision"/>
    <w:hidden/>
    <w:uiPriority w:val="99"/>
    <w:semiHidden/>
    <w:rsid w:val="00AA158D"/>
    <w:rPr>
      <w:sz w:val="22"/>
      <w:szCs w:val="22"/>
      <w:lang w:val="es-AR" w:eastAsia="en-US"/>
    </w:rPr>
  </w:style>
  <w:style w:type="paragraph" w:styleId="Encabezado">
    <w:name w:val="header"/>
    <w:basedOn w:val="Normal"/>
    <w:link w:val="EncabezadoCar"/>
    <w:uiPriority w:val="99"/>
    <w:unhideWhenUsed/>
    <w:rsid w:val="0068246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82467"/>
    <w:rPr>
      <w:sz w:val="22"/>
      <w:szCs w:val="22"/>
      <w:lang w:val="es-A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4346">
      <w:bodyDiv w:val="1"/>
      <w:marLeft w:val="0"/>
      <w:marRight w:val="0"/>
      <w:marTop w:val="0"/>
      <w:marBottom w:val="0"/>
      <w:divBdr>
        <w:top w:val="none" w:sz="0" w:space="0" w:color="auto"/>
        <w:left w:val="none" w:sz="0" w:space="0" w:color="auto"/>
        <w:bottom w:val="none" w:sz="0" w:space="0" w:color="auto"/>
        <w:right w:val="none" w:sz="0" w:space="0" w:color="auto"/>
      </w:divBdr>
      <w:divsChild>
        <w:div w:id="30762053">
          <w:marLeft w:val="1166"/>
          <w:marRight w:val="0"/>
          <w:marTop w:val="86"/>
          <w:marBottom w:val="0"/>
          <w:divBdr>
            <w:top w:val="none" w:sz="0" w:space="0" w:color="auto"/>
            <w:left w:val="none" w:sz="0" w:space="0" w:color="auto"/>
            <w:bottom w:val="none" w:sz="0" w:space="0" w:color="auto"/>
            <w:right w:val="none" w:sz="0" w:space="0" w:color="auto"/>
          </w:divBdr>
        </w:div>
        <w:div w:id="462698194">
          <w:marLeft w:val="1166"/>
          <w:marRight w:val="0"/>
          <w:marTop w:val="86"/>
          <w:marBottom w:val="0"/>
          <w:divBdr>
            <w:top w:val="none" w:sz="0" w:space="0" w:color="auto"/>
            <w:left w:val="none" w:sz="0" w:space="0" w:color="auto"/>
            <w:bottom w:val="none" w:sz="0" w:space="0" w:color="auto"/>
            <w:right w:val="none" w:sz="0" w:space="0" w:color="auto"/>
          </w:divBdr>
        </w:div>
        <w:div w:id="834809612">
          <w:marLeft w:val="1166"/>
          <w:marRight w:val="0"/>
          <w:marTop w:val="86"/>
          <w:marBottom w:val="0"/>
          <w:divBdr>
            <w:top w:val="none" w:sz="0" w:space="0" w:color="auto"/>
            <w:left w:val="none" w:sz="0" w:space="0" w:color="auto"/>
            <w:bottom w:val="none" w:sz="0" w:space="0" w:color="auto"/>
            <w:right w:val="none" w:sz="0" w:space="0" w:color="auto"/>
          </w:divBdr>
        </w:div>
        <w:div w:id="1536039494">
          <w:marLeft w:val="1166"/>
          <w:marRight w:val="0"/>
          <w:marTop w:val="86"/>
          <w:marBottom w:val="0"/>
          <w:divBdr>
            <w:top w:val="none" w:sz="0" w:space="0" w:color="auto"/>
            <w:left w:val="none" w:sz="0" w:space="0" w:color="auto"/>
            <w:bottom w:val="none" w:sz="0" w:space="0" w:color="auto"/>
            <w:right w:val="none" w:sz="0" w:space="0" w:color="auto"/>
          </w:divBdr>
        </w:div>
      </w:divsChild>
    </w:div>
    <w:div w:id="248082721">
      <w:bodyDiv w:val="1"/>
      <w:marLeft w:val="0"/>
      <w:marRight w:val="0"/>
      <w:marTop w:val="0"/>
      <w:marBottom w:val="0"/>
      <w:divBdr>
        <w:top w:val="none" w:sz="0" w:space="0" w:color="auto"/>
        <w:left w:val="none" w:sz="0" w:space="0" w:color="auto"/>
        <w:bottom w:val="none" w:sz="0" w:space="0" w:color="auto"/>
        <w:right w:val="none" w:sz="0" w:space="0" w:color="auto"/>
      </w:divBdr>
    </w:div>
    <w:div w:id="253828827">
      <w:bodyDiv w:val="1"/>
      <w:marLeft w:val="0"/>
      <w:marRight w:val="0"/>
      <w:marTop w:val="0"/>
      <w:marBottom w:val="0"/>
      <w:divBdr>
        <w:top w:val="none" w:sz="0" w:space="0" w:color="auto"/>
        <w:left w:val="none" w:sz="0" w:space="0" w:color="auto"/>
        <w:bottom w:val="none" w:sz="0" w:space="0" w:color="auto"/>
        <w:right w:val="none" w:sz="0" w:space="0" w:color="auto"/>
      </w:divBdr>
      <w:divsChild>
        <w:div w:id="176501506">
          <w:marLeft w:val="0"/>
          <w:marRight w:val="0"/>
          <w:marTop w:val="0"/>
          <w:marBottom w:val="0"/>
          <w:divBdr>
            <w:top w:val="none" w:sz="0" w:space="0" w:color="auto"/>
            <w:left w:val="none" w:sz="0" w:space="0" w:color="auto"/>
            <w:bottom w:val="none" w:sz="0" w:space="0" w:color="auto"/>
            <w:right w:val="none" w:sz="0" w:space="0" w:color="auto"/>
          </w:divBdr>
        </w:div>
        <w:div w:id="192310556">
          <w:marLeft w:val="0"/>
          <w:marRight w:val="0"/>
          <w:marTop w:val="0"/>
          <w:marBottom w:val="0"/>
          <w:divBdr>
            <w:top w:val="none" w:sz="0" w:space="0" w:color="auto"/>
            <w:left w:val="none" w:sz="0" w:space="0" w:color="auto"/>
            <w:bottom w:val="none" w:sz="0" w:space="0" w:color="auto"/>
            <w:right w:val="none" w:sz="0" w:space="0" w:color="auto"/>
          </w:divBdr>
        </w:div>
        <w:div w:id="406613907">
          <w:marLeft w:val="0"/>
          <w:marRight w:val="0"/>
          <w:marTop w:val="0"/>
          <w:marBottom w:val="0"/>
          <w:divBdr>
            <w:top w:val="none" w:sz="0" w:space="0" w:color="auto"/>
            <w:left w:val="none" w:sz="0" w:space="0" w:color="auto"/>
            <w:bottom w:val="none" w:sz="0" w:space="0" w:color="auto"/>
            <w:right w:val="none" w:sz="0" w:space="0" w:color="auto"/>
          </w:divBdr>
        </w:div>
        <w:div w:id="1750612129">
          <w:marLeft w:val="0"/>
          <w:marRight w:val="0"/>
          <w:marTop w:val="0"/>
          <w:marBottom w:val="0"/>
          <w:divBdr>
            <w:top w:val="none" w:sz="0" w:space="0" w:color="auto"/>
            <w:left w:val="none" w:sz="0" w:space="0" w:color="auto"/>
            <w:bottom w:val="none" w:sz="0" w:space="0" w:color="auto"/>
            <w:right w:val="none" w:sz="0" w:space="0" w:color="auto"/>
          </w:divBdr>
        </w:div>
        <w:div w:id="1941833599">
          <w:marLeft w:val="0"/>
          <w:marRight w:val="0"/>
          <w:marTop w:val="0"/>
          <w:marBottom w:val="0"/>
          <w:divBdr>
            <w:top w:val="none" w:sz="0" w:space="0" w:color="auto"/>
            <w:left w:val="none" w:sz="0" w:space="0" w:color="auto"/>
            <w:bottom w:val="none" w:sz="0" w:space="0" w:color="auto"/>
            <w:right w:val="none" w:sz="0" w:space="0" w:color="auto"/>
          </w:divBdr>
        </w:div>
      </w:divsChild>
    </w:div>
    <w:div w:id="264000795">
      <w:bodyDiv w:val="1"/>
      <w:marLeft w:val="0"/>
      <w:marRight w:val="0"/>
      <w:marTop w:val="0"/>
      <w:marBottom w:val="0"/>
      <w:divBdr>
        <w:top w:val="none" w:sz="0" w:space="0" w:color="auto"/>
        <w:left w:val="none" w:sz="0" w:space="0" w:color="auto"/>
        <w:bottom w:val="none" w:sz="0" w:space="0" w:color="auto"/>
        <w:right w:val="none" w:sz="0" w:space="0" w:color="auto"/>
      </w:divBdr>
    </w:div>
    <w:div w:id="292297810">
      <w:bodyDiv w:val="1"/>
      <w:marLeft w:val="0"/>
      <w:marRight w:val="0"/>
      <w:marTop w:val="0"/>
      <w:marBottom w:val="0"/>
      <w:divBdr>
        <w:top w:val="none" w:sz="0" w:space="0" w:color="auto"/>
        <w:left w:val="none" w:sz="0" w:space="0" w:color="auto"/>
        <w:bottom w:val="none" w:sz="0" w:space="0" w:color="auto"/>
        <w:right w:val="none" w:sz="0" w:space="0" w:color="auto"/>
      </w:divBdr>
    </w:div>
    <w:div w:id="682434149">
      <w:bodyDiv w:val="1"/>
      <w:marLeft w:val="0"/>
      <w:marRight w:val="0"/>
      <w:marTop w:val="0"/>
      <w:marBottom w:val="0"/>
      <w:divBdr>
        <w:top w:val="none" w:sz="0" w:space="0" w:color="auto"/>
        <w:left w:val="none" w:sz="0" w:space="0" w:color="auto"/>
        <w:bottom w:val="none" w:sz="0" w:space="0" w:color="auto"/>
        <w:right w:val="none" w:sz="0" w:space="0" w:color="auto"/>
      </w:divBdr>
    </w:div>
    <w:div w:id="717818891">
      <w:bodyDiv w:val="1"/>
      <w:marLeft w:val="0"/>
      <w:marRight w:val="0"/>
      <w:marTop w:val="0"/>
      <w:marBottom w:val="0"/>
      <w:divBdr>
        <w:top w:val="none" w:sz="0" w:space="0" w:color="auto"/>
        <w:left w:val="none" w:sz="0" w:space="0" w:color="auto"/>
        <w:bottom w:val="none" w:sz="0" w:space="0" w:color="auto"/>
        <w:right w:val="none" w:sz="0" w:space="0" w:color="auto"/>
      </w:divBdr>
    </w:div>
    <w:div w:id="962924479">
      <w:bodyDiv w:val="1"/>
      <w:marLeft w:val="0"/>
      <w:marRight w:val="0"/>
      <w:marTop w:val="0"/>
      <w:marBottom w:val="0"/>
      <w:divBdr>
        <w:top w:val="none" w:sz="0" w:space="0" w:color="auto"/>
        <w:left w:val="none" w:sz="0" w:space="0" w:color="auto"/>
        <w:bottom w:val="none" w:sz="0" w:space="0" w:color="auto"/>
        <w:right w:val="none" w:sz="0" w:space="0" w:color="auto"/>
      </w:divBdr>
    </w:div>
    <w:div w:id="975062630">
      <w:bodyDiv w:val="1"/>
      <w:marLeft w:val="0"/>
      <w:marRight w:val="0"/>
      <w:marTop w:val="0"/>
      <w:marBottom w:val="0"/>
      <w:divBdr>
        <w:top w:val="none" w:sz="0" w:space="0" w:color="auto"/>
        <w:left w:val="none" w:sz="0" w:space="0" w:color="auto"/>
        <w:bottom w:val="none" w:sz="0" w:space="0" w:color="auto"/>
        <w:right w:val="none" w:sz="0" w:space="0" w:color="auto"/>
      </w:divBdr>
    </w:div>
    <w:div w:id="1193961895">
      <w:bodyDiv w:val="1"/>
      <w:marLeft w:val="0"/>
      <w:marRight w:val="0"/>
      <w:marTop w:val="0"/>
      <w:marBottom w:val="0"/>
      <w:divBdr>
        <w:top w:val="none" w:sz="0" w:space="0" w:color="auto"/>
        <w:left w:val="none" w:sz="0" w:space="0" w:color="auto"/>
        <w:bottom w:val="none" w:sz="0" w:space="0" w:color="auto"/>
        <w:right w:val="none" w:sz="0" w:space="0" w:color="auto"/>
      </w:divBdr>
    </w:div>
    <w:div w:id="1235430802">
      <w:bodyDiv w:val="1"/>
      <w:marLeft w:val="0"/>
      <w:marRight w:val="0"/>
      <w:marTop w:val="0"/>
      <w:marBottom w:val="0"/>
      <w:divBdr>
        <w:top w:val="none" w:sz="0" w:space="0" w:color="auto"/>
        <w:left w:val="none" w:sz="0" w:space="0" w:color="auto"/>
        <w:bottom w:val="none" w:sz="0" w:space="0" w:color="auto"/>
        <w:right w:val="none" w:sz="0" w:space="0" w:color="auto"/>
      </w:divBdr>
    </w:div>
    <w:div w:id="1311909452">
      <w:bodyDiv w:val="1"/>
      <w:marLeft w:val="0"/>
      <w:marRight w:val="0"/>
      <w:marTop w:val="0"/>
      <w:marBottom w:val="0"/>
      <w:divBdr>
        <w:top w:val="none" w:sz="0" w:space="0" w:color="auto"/>
        <w:left w:val="none" w:sz="0" w:space="0" w:color="auto"/>
        <w:bottom w:val="none" w:sz="0" w:space="0" w:color="auto"/>
        <w:right w:val="none" w:sz="0" w:space="0" w:color="auto"/>
      </w:divBdr>
    </w:div>
    <w:div w:id="1352688189">
      <w:bodyDiv w:val="1"/>
      <w:marLeft w:val="0"/>
      <w:marRight w:val="0"/>
      <w:marTop w:val="0"/>
      <w:marBottom w:val="0"/>
      <w:divBdr>
        <w:top w:val="none" w:sz="0" w:space="0" w:color="auto"/>
        <w:left w:val="none" w:sz="0" w:space="0" w:color="auto"/>
        <w:bottom w:val="none" w:sz="0" w:space="0" w:color="auto"/>
        <w:right w:val="none" w:sz="0" w:space="0" w:color="auto"/>
      </w:divBdr>
      <w:divsChild>
        <w:div w:id="426852742">
          <w:marLeft w:val="0"/>
          <w:marRight w:val="0"/>
          <w:marTop w:val="0"/>
          <w:marBottom w:val="0"/>
          <w:divBdr>
            <w:top w:val="none" w:sz="0" w:space="0" w:color="auto"/>
            <w:left w:val="none" w:sz="0" w:space="0" w:color="auto"/>
            <w:bottom w:val="none" w:sz="0" w:space="0" w:color="auto"/>
            <w:right w:val="none" w:sz="0" w:space="0" w:color="auto"/>
          </w:divBdr>
        </w:div>
        <w:div w:id="994341118">
          <w:marLeft w:val="0"/>
          <w:marRight w:val="0"/>
          <w:marTop w:val="0"/>
          <w:marBottom w:val="0"/>
          <w:divBdr>
            <w:top w:val="none" w:sz="0" w:space="0" w:color="auto"/>
            <w:left w:val="none" w:sz="0" w:space="0" w:color="auto"/>
            <w:bottom w:val="none" w:sz="0" w:space="0" w:color="auto"/>
            <w:right w:val="none" w:sz="0" w:space="0" w:color="auto"/>
          </w:divBdr>
        </w:div>
        <w:div w:id="1174683510">
          <w:marLeft w:val="0"/>
          <w:marRight w:val="0"/>
          <w:marTop w:val="0"/>
          <w:marBottom w:val="0"/>
          <w:divBdr>
            <w:top w:val="none" w:sz="0" w:space="0" w:color="auto"/>
            <w:left w:val="none" w:sz="0" w:space="0" w:color="auto"/>
            <w:bottom w:val="none" w:sz="0" w:space="0" w:color="auto"/>
            <w:right w:val="none" w:sz="0" w:space="0" w:color="auto"/>
          </w:divBdr>
        </w:div>
        <w:div w:id="1287857643">
          <w:marLeft w:val="0"/>
          <w:marRight w:val="0"/>
          <w:marTop w:val="0"/>
          <w:marBottom w:val="0"/>
          <w:divBdr>
            <w:top w:val="none" w:sz="0" w:space="0" w:color="auto"/>
            <w:left w:val="none" w:sz="0" w:space="0" w:color="auto"/>
            <w:bottom w:val="none" w:sz="0" w:space="0" w:color="auto"/>
            <w:right w:val="none" w:sz="0" w:space="0" w:color="auto"/>
          </w:divBdr>
        </w:div>
        <w:div w:id="1379547064">
          <w:marLeft w:val="0"/>
          <w:marRight w:val="0"/>
          <w:marTop w:val="0"/>
          <w:marBottom w:val="0"/>
          <w:divBdr>
            <w:top w:val="none" w:sz="0" w:space="0" w:color="auto"/>
            <w:left w:val="none" w:sz="0" w:space="0" w:color="auto"/>
            <w:bottom w:val="none" w:sz="0" w:space="0" w:color="auto"/>
            <w:right w:val="none" w:sz="0" w:space="0" w:color="auto"/>
          </w:divBdr>
        </w:div>
        <w:div w:id="1832524130">
          <w:marLeft w:val="0"/>
          <w:marRight w:val="0"/>
          <w:marTop w:val="0"/>
          <w:marBottom w:val="0"/>
          <w:divBdr>
            <w:top w:val="none" w:sz="0" w:space="0" w:color="auto"/>
            <w:left w:val="none" w:sz="0" w:space="0" w:color="auto"/>
            <w:bottom w:val="none" w:sz="0" w:space="0" w:color="auto"/>
            <w:right w:val="none" w:sz="0" w:space="0" w:color="auto"/>
          </w:divBdr>
        </w:div>
      </w:divsChild>
    </w:div>
    <w:div w:id="1388912041">
      <w:bodyDiv w:val="1"/>
      <w:marLeft w:val="0"/>
      <w:marRight w:val="0"/>
      <w:marTop w:val="0"/>
      <w:marBottom w:val="0"/>
      <w:divBdr>
        <w:top w:val="none" w:sz="0" w:space="0" w:color="auto"/>
        <w:left w:val="none" w:sz="0" w:space="0" w:color="auto"/>
        <w:bottom w:val="none" w:sz="0" w:space="0" w:color="auto"/>
        <w:right w:val="none" w:sz="0" w:space="0" w:color="auto"/>
      </w:divBdr>
    </w:div>
    <w:div w:id="1539854751">
      <w:bodyDiv w:val="1"/>
      <w:marLeft w:val="0"/>
      <w:marRight w:val="0"/>
      <w:marTop w:val="0"/>
      <w:marBottom w:val="0"/>
      <w:divBdr>
        <w:top w:val="none" w:sz="0" w:space="0" w:color="auto"/>
        <w:left w:val="none" w:sz="0" w:space="0" w:color="auto"/>
        <w:bottom w:val="none" w:sz="0" w:space="0" w:color="auto"/>
        <w:right w:val="none" w:sz="0" w:space="0" w:color="auto"/>
      </w:divBdr>
    </w:div>
    <w:div w:id="1923294466">
      <w:bodyDiv w:val="1"/>
      <w:marLeft w:val="0"/>
      <w:marRight w:val="0"/>
      <w:marTop w:val="0"/>
      <w:marBottom w:val="0"/>
      <w:divBdr>
        <w:top w:val="none" w:sz="0" w:space="0" w:color="auto"/>
        <w:left w:val="none" w:sz="0" w:space="0" w:color="auto"/>
        <w:bottom w:val="none" w:sz="0" w:space="0" w:color="auto"/>
        <w:right w:val="none" w:sz="0" w:space="0" w:color="auto"/>
      </w:divBdr>
    </w:div>
    <w:div w:id="1924685263">
      <w:bodyDiv w:val="1"/>
      <w:marLeft w:val="0"/>
      <w:marRight w:val="0"/>
      <w:marTop w:val="0"/>
      <w:marBottom w:val="0"/>
      <w:divBdr>
        <w:top w:val="none" w:sz="0" w:space="0" w:color="auto"/>
        <w:left w:val="none" w:sz="0" w:space="0" w:color="auto"/>
        <w:bottom w:val="none" w:sz="0" w:space="0" w:color="auto"/>
        <w:right w:val="none" w:sz="0" w:space="0" w:color="auto"/>
      </w:divBdr>
    </w:div>
    <w:div w:id="1942760880">
      <w:bodyDiv w:val="1"/>
      <w:marLeft w:val="0"/>
      <w:marRight w:val="0"/>
      <w:marTop w:val="0"/>
      <w:marBottom w:val="0"/>
      <w:divBdr>
        <w:top w:val="none" w:sz="0" w:space="0" w:color="auto"/>
        <w:left w:val="none" w:sz="0" w:space="0" w:color="auto"/>
        <w:bottom w:val="none" w:sz="0" w:space="0" w:color="auto"/>
        <w:right w:val="none" w:sz="0" w:space="0" w:color="auto"/>
      </w:divBdr>
    </w:div>
    <w:div w:id="1947422717">
      <w:bodyDiv w:val="1"/>
      <w:marLeft w:val="0"/>
      <w:marRight w:val="0"/>
      <w:marTop w:val="0"/>
      <w:marBottom w:val="0"/>
      <w:divBdr>
        <w:top w:val="none" w:sz="0" w:space="0" w:color="auto"/>
        <w:left w:val="none" w:sz="0" w:space="0" w:color="auto"/>
        <w:bottom w:val="none" w:sz="0" w:space="0" w:color="auto"/>
        <w:right w:val="none" w:sz="0" w:space="0" w:color="auto"/>
      </w:divBdr>
    </w:div>
    <w:div w:id="1979147304">
      <w:bodyDiv w:val="1"/>
      <w:marLeft w:val="0"/>
      <w:marRight w:val="0"/>
      <w:marTop w:val="0"/>
      <w:marBottom w:val="0"/>
      <w:divBdr>
        <w:top w:val="none" w:sz="0" w:space="0" w:color="auto"/>
        <w:left w:val="none" w:sz="0" w:space="0" w:color="auto"/>
        <w:bottom w:val="none" w:sz="0" w:space="0" w:color="auto"/>
        <w:right w:val="none" w:sz="0" w:space="0" w:color="auto"/>
      </w:divBdr>
      <w:divsChild>
        <w:div w:id="700055825">
          <w:marLeft w:val="0"/>
          <w:marRight w:val="0"/>
          <w:marTop w:val="0"/>
          <w:marBottom w:val="0"/>
          <w:divBdr>
            <w:top w:val="none" w:sz="0" w:space="0" w:color="auto"/>
            <w:left w:val="none" w:sz="0" w:space="0" w:color="auto"/>
            <w:bottom w:val="none" w:sz="0" w:space="0" w:color="auto"/>
            <w:right w:val="none" w:sz="0" w:space="0" w:color="auto"/>
          </w:divBdr>
        </w:div>
      </w:divsChild>
    </w:div>
    <w:div w:id="2019846971">
      <w:bodyDiv w:val="1"/>
      <w:marLeft w:val="0"/>
      <w:marRight w:val="0"/>
      <w:marTop w:val="0"/>
      <w:marBottom w:val="0"/>
      <w:divBdr>
        <w:top w:val="none" w:sz="0" w:space="0" w:color="auto"/>
        <w:left w:val="none" w:sz="0" w:space="0" w:color="auto"/>
        <w:bottom w:val="none" w:sz="0" w:space="0" w:color="auto"/>
        <w:right w:val="none" w:sz="0" w:space="0" w:color="auto"/>
      </w:divBdr>
    </w:div>
    <w:div w:id="2069063956">
      <w:bodyDiv w:val="1"/>
      <w:marLeft w:val="0"/>
      <w:marRight w:val="0"/>
      <w:marTop w:val="0"/>
      <w:marBottom w:val="0"/>
      <w:divBdr>
        <w:top w:val="none" w:sz="0" w:space="0" w:color="auto"/>
        <w:left w:val="none" w:sz="0" w:space="0" w:color="auto"/>
        <w:bottom w:val="none" w:sz="0" w:space="0" w:color="auto"/>
        <w:right w:val="none" w:sz="0" w:space="0" w:color="auto"/>
      </w:divBdr>
      <w:divsChild>
        <w:div w:id="1095588523">
          <w:marLeft w:val="0"/>
          <w:marRight w:val="0"/>
          <w:marTop w:val="0"/>
          <w:marBottom w:val="0"/>
          <w:divBdr>
            <w:top w:val="none" w:sz="0" w:space="0" w:color="auto"/>
            <w:left w:val="none" w:sz="0" w:space="0" w:color="auto"/>
            <w:bottom w:val="none" w:sz="0" w:space="0" w:color="auto"/>
            <w:right w:val="none" w:sz="0" w:space="0" w:color="auto"/>
          </w:divBdr>
        </w:div>
        <w:div w:id="1947226100">
          <w:marLeft w:val="0"/>
          <w:marRight w:val="0"/>
          <w:marTop w:val="0"/>
          <w:marBottom w:val="0"/>
          <w:divBdr>
            <w:top w:val="none" w:sz="0" w:space="0" w:color="auto"/>
            <w:left w:val="none" w:sz="0" w:space="0" w:color="auto"/>
            <w:bottom w:val="none" w:sz="0" w:space="0" w:color="auto"/>
            <w:right w:val="none" w:sz="0" w:space="0" w:color="auto"/>
          </w:divBdr>
        </w:div>
        <w:div w:id="1761370838">
          <w:marLeft w:val="0"/>
          <w:marRight w:val="0"/>
          <w:marTop w:val="0"/>
          <w:marBottom w:val="0"/>
          <w:divBdr>
            <w:top w:val="none" w:sz="0" w:space="0" w:color="auto"/>
            <w:left w:val="none" w:sz="0" w:space="0" w:color="auto"/>
            <w:bottom w:val="none" w:sz="0" w:space="0" w:color="auto"/>
            <w:right w:val="none" w:sz="0" w:space="0" w:color="auto"/>
          </w:divBdr>
        </w:div>
        <w:div w:id="1126581150">
          <w:marLeft w:val="0"/>
          <w:marRight w:val="0"/>
          <w:marTop w:val="0"/>
          <w:marBottom w:val="0"/>
          <w:divBdr>
            <w:top w:val="none" w:sz="0" w:space="0" w:color="auto"/>
            <w:left w:val="none" w:sz="0" w:space="0" w:color="auto"/>
            <w:bottom w:val="none" w:sz="0" w:space="0" w:color="auto"/>
            <w:right w:val="none" w:sz="0" w:space="0" w:color="auto"/>
          </w:divBdr>
        </w:div>
        <w:div w:id="712652193">
          <w:marLeft w:val="0"/>
          <w:marRight w:val="0"/>
          <w:marTop w:val="0"/>
          <w:marBottom w:val="0"/>
          <w:divBdr>
            <w:top w:val="none" w:sz="0" w:space="0" w:color="auto"/>
            <w:left w:val="none" w:sz="0" w:space="0" w:color="auto"/>
            <w:bottom w:val="none" w:sz="0" w:space="0" w:color="auto"/>
            <w:right w:val="none" w:sz="0" w:space="0" w:color="auto"/>
          </w:divBdr>
        </w:div>
        <w:div w:id="2022852319">
          <w:marLeft w:val="0"/>
          <w:marRight w:val="0"/>
          <w:marTop w:val="0"/>
          <w:marBottom w:val="0"/>
          <w:divBdr>
            <w:top w:val="none" w:sz="0" w:space="0" w:color="auto"/>
            <w:left w:val="none" w:sz="0" w:space="0" w:color="auto"/>
            <w:bottom w:val="none" w:sz="0" w:space="0" w:color="auto"/>
            <w:right w:val="none" w:sz="0" w:space="0" w:color="auto"/>
          </w:divBdr>
        </w:div>
      </w:divsChild>
    </w:div>
    <w:div w:id="2116362363">
      <w:bodyDiv w:val="1"/>
      <w:marLeft w:val="0"/>
      <w:marRight w:val="0"/>
      <w:marTop w:val="0"/>
      <w:marBottom w:val="0"/>
      <w:divBdr>
        <w:top w:val="none" w:sz="0" w:space="0" w:color="auto"/>
        <w:left w:val="none" w:sz="0" w:space="0" w:color="auto"/>
        <w:bottom w:val="none" w:sz="0" w:space="0" w:color="auto"/>
        <w:right w:val="none" w:sz="0" w:space="0" w:color="auto"/>
      </w:divBdr>
    </w:div>
    <w:div w:id="2135250392">
      <w:bodyDiv w:val="1"/>
      <w:marLeft w:val="0"/>
      <w:marRight w:val="0"/>
      <w:marTop w:val="0"/>
      <w:marBottom w:val="0"/>
      <w:divBdr>
        <w:top w:val="none" w:sz="0" w:space="0" w:color="auto"/>
        <w:left w:val="none" w:sz="0" w:space="0" w:color="auto"/>
        <w:bottom w:val="none" w:sz="0" w:space="0" w:color="auto"/>
        <w:right w:val="none" w:sz="0" w:space="0" w:color="auto"/>
      </w:divBdr>
    </w:div>
    <w:div w:id="2137134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innovacionciudadana.cl/portal/imagen/File/ochsenius.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jsw.oxfordjournals.org.proxy.library.vcu.edu/content/29/1/5.shor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jcpp.org/pdfs/alfaro-v4i2-20130613.pdf" TargetMode="External"/><Relationship Id="rId5" Type="http://schemas.openxmlformats.org/officeDocument/2006/relationships/webSettings" Target="webSettings.xml"/><Relationship Id="rId15" Type="http://schemas.openxmlformats.org/officeDocument/2006/relationships/hyperlink" Target="http://www.bama.ua.edu/~rcfording/sshfcitizenshipstudies.pdf" TargetMode="Externa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dx.doi.org/10.4067/S0718-65682015000300018"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5A076-03C7-4782-835C-BD663C50C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9522</Words>
  <Characters>52372</Characters>
  <Application>Microsoft Office Word</Application>
  <DocSecurity>0</DocSecurity>
  <Lines>436</Lines>
  <Paragraphs>123</Paragraphs>
  <ScaleCrop>false</ScaleCrop>
  <Company/>
  <LinksUpToDate>false</LinksUpToDate>
  <CharactersWithSpaces>61771</CharactersWithSpaces>
  <SharedDoc>false</SharedDoc>
  <HLinks>
    <vt:vector size="24" baseType="variant">
      <vt:variant>
        <vt:i4>4980759</vt:i4>
      </vt:variant>
      <vt:variant>
        <vt:i4>9</vt:i4>
      </vt:variant>
      <vt:variant>
        <vt:i4>0</vt:i4>
      </vt:variant>
      <vt:variant>
        <vt:i4>5</vt:i4>
      </vt:variant>
      <vt:variant>
        <vt:lpwstr>http://www.bama.ua.edu/~rcfording/sshfcitizenshipstudies.pdf</vt:lpwstr>
      </vt:variant>
      <vt:variant>
        <vt:lpwstr/>
      </vt:variant>
      <vt:variant>
        <vt:i4>3801150</vt:i4>
      </vt:variant>
      <vt:variant>
        <vt:i4>6</vt:i4>
      </vt:variant>
      <vt:variant>
        <vt:i4>0</vt:i4>
      </vt:variant>
      <vt:variant>
        <vt:i4>5</vt:i4>
      </vt:variant>
      <vt:variant>
        <vt:lpwstr>http://www.innovacionciudadana.cl/portal/imagen/File/ochsenius.pdf</vt:lpwstr>
      </vt:variant>
      <vt:variant>
        <vt:lpwstr/>
      </vt:variant>
      <vt:variant>
        <vt:i4>1638506</vt:i4>
      </vt:variant>
      <vt:variant>
        <vt:i4>3</vt:i4>
      </vt:variant>
      <vt:variant>
        <vt:i4>0</vt:i4>
      </vt:variant>
      <vt:variant>
        <vt:i4>5</vt:i4>
      </vt:variant>
      <vt:variant>
        <vt:lpwstr>http://bjsw.oxfordjournals.org.proxy.library.vcu.edu/content/29/1/5.short</vt:lpwstr>
      </vt:variant>
      <vt:variant>
        <vt:lpwstr/>
      </vt:variant>
      <vt:variant>
        <vt:i4>3014712</vt:i4>
      </vt:variant>
      <vt:variant>
        <vt:i4>0</vt:i4>
      </vt:variant>
      <vt:variant>
        <vt:i4>0</vt:i4>
      </vt:variant>
      <vt:variant>
        <vt:i4>5</vt:i4>
      </vt:variant>
      <vt:variant>
        <vt:lpwstr>http://www.gjcpp.org/pdfs/alfaro-v4i2-20130613.pdf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2019-05-07T05:07:00Z</dcterms:created>
  <dcterms:modified xsi:type="dcterms:W3CDTF">2019-05-07T05:07:00Z</dcterms:modified>
</cp:coreProperties>
</file>