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468E4" w14:textId="459DAA62" w:rsidR="00AA2D1D" w:rsidRPr="0020551A" w:rsidRDefault="00AA2D1D" w:rsidP="00DD5C4F">
      <w:pPr>
        <w:spacing w:after="0" w:line="480" w:lineRule="auto"/>
        <w:rPr>
          <w:rFonts w:ascii="Times New Roman" w:hAnsi="Times New Roman" w:cs="Times New Roman"/>
          <w:sz w:val="24"/>
          <w:szCs w:val="24"/>
        </w:rPr>
      </w:pPr>
      <w:r w:rsidRPr="0020551A">
        <w:rPr>
          <w:rFonts w:ascii="Times New Roman" w:hAnsi="Times New Roman" w:cs="Times New Roman"/>
          <w:sz w:val="24"/>
          <w:szCs w:val="24"/>
        </w:rPr>
        <w:t xml:space="preserve">TITULILLO: </w:t>
      </w:r>
      <w:bookmarkStart w:id="0" w:name="_GoBack"/>
      <w:r w:rsidRPr="0020551A">
        <w:rPr>
          <w:rFonts w:ascii="Times New Roman" w:hAnsi="Times New Roman" w:cs="Times New Roman"/>
          <w:sz w:val="24"/>
          <w:szCs w:val="24"/>
        </w:rPr>
        <w:t>Psicología Comunitaria y Políticas Sociales en Chile</w:t>
      </w:r>
      <w:bookmarkEnd w:id="0"/>
    </w:p>
    <w:p w14:paraId="1716DD7D" w14:textId="472EAB6F" w:rsidR="00AA2D1D" w:rsidRPr="0020551A" w:rsidRDefault="00AA2D1D" w:rsidP="003340F2">
      <w:pPr>
        <w:spacing w:after="0" w:line="480" w:lineRule="auto"/>
        <w:ind w:firstLine="709"/>
        <w:jc w:val="center"/>
        <w:rPr>
          <w:rFonts w:ascii="Times New Roman" w:hAnsi="Times New Roman" w:cs="Times New Roman"/>
          <w:sz w:val="24"/>
          <w:szCs w:val="24"/>
        </w:rPr>
      </w:pPr>
    </w:p>
    <w:p w14:paraId="427067CB" w14:textId="77777777" w:rsidR="003340F2" w:rsidRPr="0020551A" w:rsidRDefault="003340F2" w:rsidP="003340F2">
      <w:pPr>
        <w:spacing w:line="48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Psicología Comunitaria y Políticas Sociales: Tensiones en el Quehacer de los Psicologos Comunitarios Chilenos</w:t>
      </w:r>
    </w:p>
    <w:p w14:paraId="64739D8F" w14:textId="77777777" w:rsidR="003340F2" w:rsidRPr="0020551A" w:rsidRDefault="003340F2" w:rsidP="003340F2">
      <w:pPr>
        <w:spacing w:after="0" w:line="480" w:lineRule="auto"/>
        <w:ind w:firstLine="709"/>
        <w:jc w:val="center"/>
        <w:rPr>
          <w:rFonts w:ascii="Times New Roman" w:hAnsi="Times New Roman" w:cs="Times New Roman"/>
          <w:sz w:val="24"/>
          <w:szCs w:val="24"/>
        </w:rPr>
      </w:pPr>
    </w:p>
    <w:p w14:paraId="47ED760A" w14:textId="522CADDD" w:rsidR="00AA2D1D" w:rsidRPr="0020551A" w:rsidRDefault="00AA2D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Abel Guerra</w:t>
      </w:r>
    </w:p>
    <w:p w14:paraId="7BD638D1" w14:textId="6BE3EFBC" w:rsidR="00AA2D1D" w:rsidRPr="0020551A" w:rsidRDefault="00AA2D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Universidad de Valparaíso</w:t>
      </w:r>
    </w:p>
    <w:p w14:paraId="6C1AA860" w14:textId="77777777" w:rsidR="0027121D" w:rsidRPr="0020551A" w:rsidRDefault="002712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 xml:space="preserve">Héctor Berroeta </w:t>
      </w:r>
      <w:r w:rsidRPr="0020551A">
        <w:rPr>
          <w:rStyle w:val="Refdenotaalpie"/>
          <w:rFonts w:ascii="Times New Roman" w:hAnsi="Times New Roman" w:cs="Times New Roman"/>
          <w:sz w:val="24"/>
          <w:szCs w:val="24"/>
        </w:rPr>
        <w:footnoteReference w:id="1"/>
      </w:r>
    </w:p>
    <w:p w14:paraId="476AED15" w14:textId="2270F071" w:rsidR="0027121D" w:rsidRPr="0020551A" w:rsidRDefault="002712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Universidad de Valparaíso</w:t>
      </w:r>
    </w:p>
    <w:p w14:paraId="3CCB7C9D" w14:textId="2A5985B3" w:rsidR="00AA2D1D" w:rsidRPr="0020551A" w:rsidRDefault="00AA2D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Luis Opazo</w:t>
      </w:r>
    </w:p>
    <w:p w14:paraId="3761BEA3" w14:textId="61C4DD51" w:rsidR="00AA2D1D" w:rsidRPr="0020551A" w:rsidRDefault="00AA2D1D" w:rsidP="0027121D">
      <w:pPr>
        <w:spacing w:after="0" w:line="480" w:lineRule="auto"/>
        <w:jc w:val="center"/>
        <w:rPr>
          <w:rFonts w:ascii="Times New Roman" w:hAnsi="Times New Roman" w:cs="Times New Roman"/>
          <w:sz w:val="24"/>
          <w:szCs w:val="24"/>
        </w:rPr>
      </w:pPr>
      <w:r w:rsidRPr="0020551A">
        <w:rPr>
          <w:rFonts w:ascii="Times New Roman" w:hAnsi="Times New Roman" w:cs="Times New Roman"/>
          <w:sz w:val="24"/>
          <w:szCs w:val="24"/>
        </w:rPr>
        <w:t>Universidad de Valparaíso</w:t>
      </w:r>
    </w:p>
    <w:p w14:paraId="376A3B3C" w14:textId="77777777" w:rsidR="001873B5" w:rsidRPr="0020551A" w:rsidRDefault="001873B5" w:rsidP="003340F2">
      <w:pPr>
        <w:spacing w:line="240" w:lineRule="auto"/>
        <w:ind w:firstLine="709"/>
        <w:jc w:val="both"/>
        <w:rPr>
          <w:rFonts w:ascii="Times New Roman" w:hAnsi="Times New Roman" w:cs="Times New Roman"/>
          <w:b/>
          <w:sz w:val="24"/>
          <w:szCs w:val="24"/>
        </w:rPr>
      </w:pPr>
    </w:p>
    <w:p w14:paraId="62D019E8" w14:textId="77777777" w:rsidR="003340F2" w:rsidRPr="0020551A" w:rsidRDefault="003340F2" w:rsidP="003340F2">
      <w:pPr>
        <w:spacing w:line="480" w:lineRule="auto"/>
        <w:ind w:firstLine="709"/>
        <w:jc w:val="both"/>
        <w:rPr>
          <w:rFonts w:ascii="Times New Roman" w:hAnsi="Times New Roman" w:cs="Times New Roman"/>
          <w:b/>
          <w:sz w:val="24"/>
          <w:szCs w:val="24"/>
        </w:rPr>
      </w:pPr>
    </w:p>
    <w:p w14:paraId="6FA9CFE4"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75437B76"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2CC0014A"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2088BFF2"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43A84C37" w14:textId="77777777" w:rsidR="003340F2" w:rsidRPr="0020551A" w:rsidRDefault="003340F2" w:rsidP="003340F2">
      <w:pPr>
        <w:spacing w:line="480" w:lineRule="auto"/>
        <w:ind w:firstLine="709"/>
        <w:jc w:val="both"/>
        <w:rPr>
          <w:rFonts w:ascii="Times New Roman" w:hAnsi="Times New Roman" w:cs="Times New Roman"/>
          <w:sz w:val="24"/>
          <w:szCs w:val="24"/>
        </w:rPr>
      </w:pPr>
    </w:p>
    <w:p w14:paraId="01D2CCD9" w14:textId="586B4417" w:rsidR="003340F2" w:rsidRPr="0020551A" w:rsidRDefault="003340F2" w:rsidP="0027121D">
      <w:pPr>
        <w:spacing w:line="480" w:lineRule="auto"/>
        <w:jc w:val="both"/>
        <w:rPr>
          <w:rFonts w:ascii="Times New Roman" w:hAnsi="Times New Roman" w:cs="Times New Roman"/>
          <w:sz w:val="24"/>
          <w:szCs w:val="24"/>
        </w:rPr>
      </w:pPr>
    </w:p>
    <w:p w14:paraId="1991A50D" w14:textId="77777777" w:rsidR="0027121D" w:rsidRPr="0020551A" w:rsidRDefault="0027121D" w:rsidP="0027121D">
      <w:pPr>
        <w:spacing w:after="0" w:line="480" w:lineRule="auto"/>
        <w:rPr>
          <w:rFonts w:ascii="Times New Roman" w:hAnsi="Times New Roman" w:cs="Times New Roman"/>
          <w:sz w:val="24"/>
          <w:szCs w:val="24"/>
        </w:rPr>
      </w:pPr>
    </w:p>
    <w:p w14:paraId="6BC5D542" w14:textId="77777777" w:rsidR="00DD5C4F" w:rsidRPr="0020551A" w:rsidRDefault="00DD5C4F" w:rsidP="00DD5C4F">
      <w:pPr>
        <w:spacing w:after="0" w:line="480" w:lineRule="auto"/>
        <w:rPr>
          <w:rFonts w:ascii="Times New Roman" w:hAnsi="Times New Roman" w:cs="Times New Roman"/>
          <w:sz w:val="24"/>
          <w:szCs w:val="24"/>
        </w:rPr>
      </w:pPr>
      <w:r w:rsidRPr="0020551A">
        <w:rPr>
          <w:rFonts w:ascii="Times New Roman" w:hAnsi="Times New Roman" w:cs="Times New Roman"/>
          <w:sz w:val="24"/>
          <w:szCs w:val="24"/>
        </w:rPr>
        <w:lastRenderedPageBreak/>
        <w:t>TITULILLO: Psicología Comunitaria y Políticas Sociales en Chile</w:t>
      </w:r>
    </w:p>
    <w:p w14:paraId="1F932543" w14:textId="7A2EAAD8" w:rsidR="00DD5C4F" w:rsidRDefault="00DD5C4F" w:rsidP="00DD5C4F">
      <w:pPr>
        <w:spacing w:after="0" w:line="480" w:lineRule="auto"/>
        <w:ind w:firstLine="709"/>
        <w:jc w:val="center"/>
        <w:rPr>
          <w:rFonts w:ascii="Times New Roman" w:hAnsi="Times New Roman" w:cs="Times New Roman"/>
          <w:sz w:val="24"/>
          <w:szCs w:val="24"/>
        </w:rPr>
      </w:pPr>
    </w:p>
    <w:p w14:paraId="6B5D0B17" w14:textId="6B7F5D7A" w:rsidR="00DD5C4F" w:rsidRDefault="00DD5C4F" w:rsidP="00DD5C4F">
      <w:pPr>
        <w:spacing w:after="0" w:line="480" w:lineRule="auto"/>
        <w:ind w:firstLine="709"/>
        <w:jc w:val="center"/>
        <w:rPr>
          <w:rFonts w:ascii="Times New Roman" w:hAnsi="Times New Roman" w:cs="Times New Roman"/>
          <w:sz w:val="24"/>
          <w:szCs w:val="24"/>
        </w:rPr>
      </w:pPr>
    </w:p>
    <w:p w14:paraId="1031EF5C" w14:textId="66B84E66" w:rsidR="00DD5C4F" w:rsidRDefault="00DD5C4F" w:rsidP="00DD5C4F">
      <w:pPr>
        <w:spacing w:after="0" w:line="480" w:lineRule="auto"/>
        <w:ind w:firstLine="709"/>
        <w:jc w:val="center"/>
        <w:rPr>
          <w:rFonts w:ascii="Times New Roman" w:hAnsi="Times New Roman" w:cs="Times New Roman"/>
          <w:sz w:val="24"/>
          <w:szCs w:val="24"/>
        </w:rPr>
      </w:pPr>
    </w:p>
    <w:p w14:paraId="47A47ED0" w14:textId="0CA1D0A6" w:rsidR="00DD5C4F" w:rsidRDefault="00DD5C4F" w:rsidP="00DD5C4F">
      <w:pPr>
        <w:spacing w:after="0" w:line="480" w:lineRule="auto"/>
        <w:ind w:firstLine="709"/>
        <w:jc w:val="center"/>
        <w:rPr>
          <w:rFonts w:ascii="Times New Roman" w:hAnsi="Times New Roman" w:cs="Times New Roman"/>
          <w:sz w:val="24"/>
          <w:szCs w:val="24"/>
        </w:rPr>
      </w:pPr>
    </w:p>
    <w:p w14:paraId="36CE370A" w14:textId="77777777" w:rsidR="00DD5C4F" w:rsidRPr="0020551A" w:rsidRDefault="00DD5C4F" w:rsidP="00DD5C4F">
      <w:pPr>
        <w:spacing w:after="0" w:line="480" w:lineRule="auto"/>
        <w:ind w:firstLine="709"/>
        <w:jc w:val="center"/>
        <w:rPr>
          <w:rFonts w:ascii="Times New Roman" w:hAnsi="Times New Roman" w:cs="Times New Roman"/>
          <w:sz w:val="24"/>
          <w:szCs w:val="24"/>
        </w:rPr>
      </w:pPr>
    </w:p>
    <w:p w14:paraId="6B093E8C" w14:textId="20224018" w:rsidR="00DD5C4F" w:rsidRDefault="00DD5C4F" w:rsidP="00DD5C4F">
      <w:pPr>
        <w:spacing w:line="48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Psicología Comunitaria y Políticas Sociales: Tensiones en el Quehacer de los Psicologos Comunitarios Chilenos</w:t>
      </w:r>
    </w:p>
    <w:p w14:paraId="5D019ACE" w14:textId="219CB29F" w:rsidR="00DD5C4F" w:rsidRDefault="00DD5C4F" w:rsidP="00DD5C4F">
      <w:pPr>
        <w:spacing w:line="480" w:lineRule="auto"/>
        <w:ind w:firstLine="709"/>
        <w:jc w:val="center"/>
        <w:rPr>
          <w:rFonts w:ascii="Times New Roman" w:hAnsi="Times New Roman" w:cs="Times New Roman"/>
          <w:b/>
          <w:sz w:val="24"/>
          <w:szCs w:val="24"/>
        </w:rPr>
      </w:pPr>
    </w:p>
    <w:p w14:paraId="137D32D0" w14:textId="77777777" w:rsidR="00DD5C4F" w:rsidRDefault="00DD5C4F" w:rsidP="00DD5C4F">
      <w:pPr>
        <w:spacing w:line="480" w:lineRule="auto"/>
        <w:ind w:firstLine="709"/>
        <w:jc w:val="center"/>
        <w:rPr>
          <w:rFonts w:ascii="Times New Roman" w:hAnsi="Times New Roman" w:cs="Times New Roman"/>
          <w:b/>
          <w:sz w:val="24"/>
          <w:szCs w:val="24"/>
        </w:rPr>
      </w:pPr>
    </w:p>
    <w:p w14:paraId="30CB3844" w14:textId="7F3A49D0" w:rsidR="00DD5C4F" w:rsidRPr="0020551A" w:rsidRDefault="00DD5C4F" w:rsidP="00DD5C4F">
      <w:pPr>
        <w:spacing w:line="480" w:lineRule="auto"/>
        <w:ind w:firstLine="709"/>
        <w:jc w:val="center"/>
        <w:rPr>
          <w:rFonts w:ascii="Times New Roman" w:hAnsi="Times New Roman" w:cs="Times New Roman"/>
          <w:b/>
          <w:sz w:val="24"/>
          <w:szCs w:val="24"/>
        </w:rPr>
      </w:pPr>
      <w:r w:rsidRPr="0020551A">
        <w:rPr>
          <w:rFonts w:ascii="Times New Roman" w:hAnsi="Times New Roman" w:cs="Times New Roman"/>
          <w:i/>
          <w:sz w:val="24"/>
          <w:szCs w:val="24"/>
          <w:lang w:val="es-ES"/>
        </w:rPr>
        <w:t>Palabras Claves: Políticas Sociales, Psicología Comunitaria, Quehacer Profesional</w:t>
      </w:r>
    </w:p>
    <w:p w14:paraId="6511826F" w14:textId="4513201E" w:rsidR="00DD5C4F" w:rsidRDefault="00DD5C4F" w:rsidP="0027121D">
      <w:pPr>
        <w:spacing w:after="0" w:line="480" w:lineRule="auto"/>
        <w:jc w:val="center"/>
        <w:rPr>
          <w:rFonts w:ascii="Times New Roman" w:hAnsi="Times New Roman" w:cs="Times New Roman"/>
          <w:b/>
          <w:sz w:val="24"/>
          <w:szCs w:val="24"/>
        </w:rPr>
      </w:pPr>
    </w:p>
    <w:p w14:paraId="09C3EE7A" w14:textId="3CA06E0D" w:rsidR="00DD5C4F" w:rsidRDefault="00DD5C4F" w:rsidP="0027121D">
      <w:pPr>
        <w:spacing w:after="0" w:line="480" w:lineRule="auto"/>
        <w:jc w:val="center"/>
        <w:rPr>
          <w:rFonts w:ascii="Times New Roman" w:hAnsi="Times New Roman" w:cs="Times New Roman"/>
          <w:b/>
          <w:sz w:val="24"/>
          <w:szCs w:val="24"/>
        </w:rPr>
      </w:pPr>
    </w:p>
    <w:p w14:paraId="71AAB73F" w14:textId="3D44D383" w:rsidR="00DD5C4F" w:rsidRDefault="00DD5C4F" w:rsidP="0027121D">
      <w:pPr>
        <w:spacing w:after="0" w:line="480" w:lineRule="auto"/>
        <w:jc w:val="center"/>
        <w:rPr>
          <w:rFonts w:ascii="Times New Roman" w:hAnsi="Times New Roman" w:cs="Times New Roman"/>
          <w:b/>
          <w:sz w:val="24"/>
          <w:szCs w:val="24"/>
        </w:rPr>
      </w:pPr>
    </w:p>
    <w:p w14:paraId="14732A86" w14:textId="213319AB" w:rsidR="00DD5C4F" w:rsidRDefault="00DD5C4F" w:rsidP="0027121D">
      <w:pPr>
        <w:spacing w:after="0" w:line="480" w:lineRule="auto"/>
        <w:jc w:val="center"/>
        <w:rPr>
          <w:rFonts w:ascii="Times New Roman" w:hAnsi="Times New Roman" w:cs="Times New Roman"/>
          <w:b/>
          <w:sz w:val="24"/>
          <w:szCs w:val="24"/>
        </w:rPr>
      </w:pPr>
    </w:p>
    <w:p w14:paraId="406C776F" w14:textId="1C2EADA6" w:rsidR="00DD5C4F" w:rsidRDefault="00DD5C4F" w:rsidP="0027121D">
      <w:pPr>
        <w:spacing w:after="0" w:line="480" w:lineRule="auto"/>
        <w:jc w:val="center"/>
        <w:rPr>
          <w:rFonts w:ascii="Times New Roman" w:hAnsi="Times New Roman" w:cs="Times New Roman"/>
          <w:b/>
          <w:sz w:val="24"/>
          <w:szCs w:val="24"/>
        </w:rPr>
      </w:pPr>
    </w:p>
    <w:p w14:paraId="45C8885B" w14:textId="3923D6BD" w:rsidR="00DD5C4F" w:rsidRDefault="00DD5C4F" w:rsidP="0027121D">
      <w:pPr>
        <w:spacing w:after="0" w:line="480" w:lineRule="auto"/>
        <w:jc w:val="center"/>
        <w:rPr>
          <w:rFonts w:ascii="Times New Roman" w:hAnsi="Times New Roman" w:cs="Times New Roman"/>
          <w:b/>
          <w:sz w:val="24"/>
          <w:szCs w:val="24"/>
        </w:rPr>
      </w:pPr>
    </w:p>
    <w:p w14:paraId="2EF1D5AC" w14:textId="0E9EE621" w:rsidR="00DD5C4F" w:rsidRDefault="00DD5C4F" w:rsidP="0027121D">
      <w:pPr>
        <w:spacing w:after="0" w:line="480" w:lineRule="auto"/>
        <w:jc w:val="center"/>
        <w:rPr>
          <w:rFonts w:ascii="Times New Roman" w:hAnsi="Times New Roman" w:cs="Times New Roman"/>
          <w:b/>
          <w:sz w:val="24"/>
          <w:szCs w:val="24"/>
        </w:rPr>
      </w:pPr>
    </w:p>
    <w:p w14:paraId="00EF2DC6" w14:textId="72BBB7BA" w:rsidR="00DD5C4F" w:rsidRDefault="00DD5C4F" w:rsidP="0027121D">
      <w:pPr>
        <w:spacing w:after="0" w:line="480" w:lineRule="auto"/>
        <w:jc w:val="center"/>
        <w:rPr>
          <w:rFonts w:ascii="Times New Roman" w:hAnsi="Times New Roman" w:cs="Times New Roman"/>
          <w:b/>
          <w:sz w:val="24"/>
          <w:szCs w:val="24"/>
        </w:rPr>
      </w:pPr>
    </w:p>
    <w:p w14:paraId="2684609F" w14:textId="3F7B7121" w:rsidR="00DD5C4F" w:rsidRDefault="00DD5C4F" w:rsidP="0027121D">
      <w:pPr>
        <w:spacing w:after="0" w:line="480" w:lineRule="auto"/>
        <w:jc w:val="center"/>
        <w:rPr>
          <w:rFonts w:ascii="Times New Roman" w:hAnsi="Times New Roman" w:cs="Times New Roman"/>
          <w:b/>
          <w:sz w:val="24"/>
          <w:szCs w:val="24"/>
        </w:rPr>
      </w:pPr>
    </w:p>
    <w:p w14:paraId="7DAFCFC2" w14:textId="5CC23E56" w:rsidR="00DD5C4F" w:rsidRDefault="00DD5C4F" w:rsidP="0027121D">
      <w:pPr>
        <w:spacing w:after="0" w:line="480" w:lineRule="auto"/>
        <w:jc w:val="center"/>
        <w:rPr>
          <w:rFonts w:ascii="Times New Roman" w:hAnsi="Times New Roman" w:cs="Times New Roman"/>
          <w:b/>
          <w:sz w:val="24"/>
          <w:szCs w:val="24"/>
        </w:rPr>
      </w:pPr>
    </w:p>
    <w:p w14:paraId="22DE42A2" w14:textId="77777777" w:rsidR="00DD5C4F" w:rsidRDefault="00DD5C4F" w:rsidP="0027121D">
      <w:pPr>
        <w:spacing w:after="0" w:line="480" w:lineRule="auto"/>
        <w:jc w:val="center"/>
        <w:rPr>
          <w:rFonts w:ascii="Times New Roman" w:hAnsi="Times New Roman" w:cs="Times New Roman"/>
          <w:b/>
          <w:sz w:val="24"/>
          <w:szCs w:val="24"/>
        </w:rPr>
      </w:pPr>
    </w:p>
    <w:p w14:paraId="698B3974" w14:textId="4B71BAA1" w:rsidR="003340F2" w:rsidRPr="0020551A" w:rsidRDefault="003340F2" w:rsidP="0027121D">
      <w:pPr>
        <w:spacing w:after="0" w:line="480" w:lineRule="auto"/>
        <w:jc w:val="center"/>
        <w:rPr>
          <w:rFonts w:ascii="Times New Roman" w:hAnsi="Times New Roman" w:cs="Times New Roman"/>
          <w:b/>
          <w:sz w:val="24"/>
          <w:szCs w:val="24"/>
        </w:rPr>
      </w:pPr>
      <w:r w:rsidRPr="0020551A">
        <w:rPr>
          <w:rFonts w:ascii="Times New Roman" w:hAnsi="Times New Roman" w:cs="Times New Roman"/>
          <w:b/>
          <w:sz w:val="24"/>
          <w:szCs w:val="24"/>
        </w:rPr>
        <w:lastRenderedPageBreak/>
        <w:t>Resumen</w:t>
      </w:r>
    </w:p>
    <w:p w14:paraId="197754B9" w14:textId="058021E4" w:rsidR="00A6363C" w:rsidRPr="0020551A" w:rsidRDefault="00CF0B09" w:rsidP="00B73692">
      <w:pPr>
        <w:jc w:val="both"/>
        <w:rPr>
          <w:rFonts w:ascii="Times New Roman" w:hAnsi="Times New Roman" w:cs="Times New Roman"/>
          <w:i/>
          <w:sz w:val="24"/>
          <w:szCs w:val="24"/>
          <w:lang w:val="es-ES"/>
        </w:rPr>
      </w:pPr>
      <w:r w:rsidRPr="0020551A">
        <w:rPr>
          <w:rFonts w:ascii="Times New Roman" w:hAnsi="Times New Roman" w:cs="Times New Roman"/>
          <w:sz w:val="24"/>
          <w:szCs w:val="24"/>
          <w:lang w:val="es-ES"/>
        </w:rPr>
        <w:t xml:space="preserve">Desde la década del 90 </w:t>
      </w:r>
      <w:r w:rsidR="00B73692" w:rsidRPr="0020551A">
        <w:rPr>
          <w:rFonts w:ascii="Times New Roman" w:hAnsi="Times New Roman" w:cs="Times New Roman"/>
          <w:sz w:val="24"/>
          <w:szCs w:val="24"/>
          <w:lang w:val="es-ES"/>
        </w:rPr>
        <w:t>en Chile, l</w:t>
      </w:r>
      <w:r w:rsidRPr="0020551A">
        <w:rPr>
          <w:rFonts w:ascii="Times New Roman" w:hAnsi="Times New Roman" w:cs="Times New Roman"/>
          <w:sz w:val="24"/>
          <w:szCs w:val="24"/>
          <w:lang w:val="es-ES"/>
        </w:rPr>
        <w:t xml:space="preserve">as intervenciones en Psicología Comunitaria se han desarrollado principalmente dentro del marco teórico, material y simbólico de las políticas sociales (Alfaro, 2012), esta relación se ha caracterizado por una tensión entre los modelos de políticas públicas neoliberal y las dimensiones ético-políticas de la Psicología Comunitaria. </w:t>
      </w:r>
      <w:r w:rsidR="00B73692" w:rsidRPr="0020551A">
        <w:rPr>
          <w:rFonts w:ascii="Times New Roman" w:hAnsi="Times New Roman" w:cs="Times New Roman"/>
          <w:sz w:val="24"/>
          <w:szCs w:val="24"/>
          <w:lang w:val="es-ES"/>
        </w:rPr>
        <w:t>E</w:t>
      </w:r>
      <w:r w:rsidRPr="0020551A">
        <w:rPr>
          <w:rFonts w:ascii="Times New Roman" w:hAnsi="Times New Roman" w:cs="Times New Roman"/>
          <w:sz w:val="24"/>
          <w:szCs w:val="24"/>
          <w:lang w:val="es-ES"/>
        </w:rPr>
        <w:t xml:space="preserve">n esta investigación se analiza el contenido de los relatos que construyen profesionales que trabajan en programas de políticas sociales en Chile, sobre las tensiones que se producen entre su quehacer, las políticas sociales y los principios de la Psicología Comunitaria. </w:t>
      </w:r>
      <w:r w:rsidR="00B73692" w:rsidRPr="0020551A">
        <w:rPr>
          <w:rFonts w:ascii="Times New Roman" w:hAnsi="Times New Roman" w:cs="Times New Roman"/>
          <w:sz w:val="24"/>
          <w:szCs w:val="24"/>
          <w:lang w:val="es-ES"/>
        </w:rPr>
        <w:t>Se entrevistó a</w:t>
      </w:r>
      <w:r w:rsidRPr="0020551A">
        <w:rPr>
          <w:rFonts w:ascii="Times New Roman" w:hAnsi="Times New Roman" w:cs="Times New Roman"/>
          <w:sz w:val="24"/>
          <w:szCs w:val="24"/>
          <w:lang w:val="es-ES"/>
        </w:rPr>
        <w:t xml:space="preserve"> diez psicólogos-as comunitarias-</w:t>
      </w:r>
      <w:r w:rsidR="00B73692" w:rsidRPr="0020551A">
        <w:rPr>
          <w:rFonts w:ascii="Times New Roman" w:hAnsi="Times New Roman" w:cs="Times New Roman"/>
          <w:sz w:val="24"/>
          <w:szCs w:val="24"/>
          <w:lang w:val="es-ES"/>
        </w:rPr>
        <w:t>os, que</w:t>
      </w:r>
      <w:r w:rsidRPr="0020551A">
        <w:rPr>
          <w:rFonts w:ascii="Times New Roman" w:hAnsi="Times New Roman" w:cs="Times New Roman"/>
          <w:sz w:val="24"/>
          <w:szCs w:val="24"/>
          <w:lang w:val="es-ES"/>
        </w:rPr>
        <w:t xml:space="preserve"> tienen entre 2 a 26 años de experiencia trabajando en instituciones que ejecutan políticas sociales. </w:t>
      </w:r>
      <w:r w:rsidR="00B73692" w:rsidRPr="0020551A">
        <w:rPr>
          <w:rFonts w:ascii="Times New Roman" w:hAnsi="Times New Roman" w:cs="Times New Roman"/>
          <w:sz w:val="24"/>
          <w:szCs w:val="24"/>
          <w:lang w:val="es-ES"/>
        </w:rPr>
        <w:t>Se reporta que la</w:t>
      </w:r>
      <w:r w:rsidRPr="0020551A">
        <w:rPr>
          <w:rFonts w:ascii="Times New Roman" w:hAnsi="Times New Roman" w:cs="Times New Roman"/>
          <w:sz w:val="24"/>
          <w:szCs w:val="24"/>
          <w:lang w:val="es-ES"/>
        </w:rPr>
        <w:t xml:space="preserve"> tensión en el quehacer profesional en la política </w:t>
      </w:r>
      <w:proofErr w:type="gramStart"/>
      <w:r w:rsidRPr="0020551A">
        <w:rPr>
          <w:rFonts w:ascii="Times New Roman" w:hAnsi="Times New Roman" w:cs="Times New Roman"/>
          <w:sz w:val="24"/>
          <w:szCs w:val="24"/>
          <w:lang w:val="es-ES"/>
        </w:rPr>
        <w:t>pública,</w:t>
      </w:r>
      <w:proofErr w:type="gramEnd"/>
      <w:r w:rsidRPr="0020551A">
        <w:rPr>
          <w:rFonts w:ascii="Times New Roman" w:hAnsi="Times New Roman" w:cs="Times New Roman"/>
          <w:sz w:val="24"/>
          <w:szCs w:val="24"/>
          <w:lang w:val="es-ES"/>
        </w:rPr>
        <w:t xml:space="preserve"> </w:t>
      </w:r>
      <w:r w:rsidR="00B73692" w:rsidRPr="0020551A">
        <w:rPr>
          <w:rFonts w:ascii="Times New Roman" w:hAnsi="Times New Roman" w:cs="Times New Roman"/>
          <w:sz w:val="24"/>
          <w:szCs w:val="24"/>
          <w:lang w:val="es-ES"/>
        </w:rPr>
        <w:t>se expresa en el grado de autonomía que otorgan</w:t>
      </w:r>
      <w:r w:rsidRPr="0020551A">
        <w:rPr>
          <w:rFonts w:ascii="Times New Roman" w:hAnsi="Times New Roman" w:cs="Times New Roman"/>
          <w:sz w:val="24"/>
          <w:szCs w:val="24"/>
          <w:lang w:val="es-ES"/>
        </w:rPr>
        <w:t xml:space="preserve"> los espacios de trabajo, la disputa profesional de su quehacer en la política pública y las consecuencias personales producto de las tensiones profesionales.</w:t>
      </w:r>
      <w:r w:rsidR="00A6363C" w:rsidRPr="0020551A">
        <w:rPr>
          <w:rFonts w:ascii="Times New Roman" w:hAnsi="Times New Roman" w:cs="Times New Roman"/>
          <w:sz w:val="24"/>
          <w:szCs w:val="24"/>
          <w:lang w:val="es-ES"/>
        </w:rPr>
        <w:br/>
      </w:r>
      <w:r w:rsidR="00A6363C" w:rsidRPr="0020551A">
        <w:rPr>
          <w:rFonts w:ascii="Times New Roman" w:hAnsi="Times New Roman" w:cs="Times New Roman"/>
          <w:i/>
          <w:sz w:val="24"/>
          <w:szCs w:val="24"/>
          <w:lang w:val="es-ES"/>
        </w:rPr>
        <w:t xml:space="preserve">Palabras Claves: Políticas Sociales, Psicología Comunitaria, </w:t>
      </w:r>
      <w:r w:rsidR="0030774E" w:rsidRPr="0020551A">
        <w:rPr>
          <w:rFonts w:ascii="Times New Roman" w:hAnsi="Times New Roman" w:cs="Times New Roman"/>
          <w:i/>
          <w:sz w:val="24"/>
          <w:szCs w:val="24"/>
          <w:lang w:val="es-ES"/>
        </w:rPr>
        <w:t>Quehacer Profesional</w:t>
      </w:r>
    </w:p>
    <w:p w14:paraId="08239BD4" w14:textId="55C904D8" w:rsidR="00CF0B09" w:rsidRPr="0020551A" w:rsidRDefault="00CF0B09" w:rsidP="00CF0B09">
      <w:pPr>
        <w:jc w:val="center"/>
        <w:rPr>
          <w:rFonts w:ascii="Times New Roman" w:hAnsi="Times New Roman" w:cs="Times New Roman"/>
          <w:b/>
          <w:sz w:val="24"/>
          <w:szCs w:val="24"/>
          <w:lang w:val="en-US"/>
        </w:rPr>
      </w:pPr>
      <w:r w:rsidRPr="0020551A">
        <w:rPr>
          <w:rFonts w:ascii="Times New Roman" w:hAnsi="Times New Roman" w:cs="Times New Roman"/>
          <w:b/>
          <w:sz w:val="24"/>
          <w:szCs w:val="24"/>
          <w:lang w:val="en-US"/>
        </w:rPr>
        <w:t>Abstract</w:t>
      </w:r>
    </w:p>
    <w:p w14:paraId="591DD2F4" w14:textId="1FA0E98B" w:rsidR="00CF0B09" w:rsidRPr="0020551A" w:rsidRDefault="001B10E7" w:rsidP="001B10E7">
      <w:pPr>
        <w:pStyle w:val="HTMLconformatoprevio"/>
        <w:jc w:val="both"/>
        <w:rPr>
          <w:rFonts w:ascii="Times New Roman" w:hAnsi="Times New Roman" w:cs="Times New Roman"/>
          <w:color w:val="212121"/>
          <w:sz w:val="24"/>
          <w:szCs w:val="24"/>
          <w:lang w:val="en-US"/>
        </w:rPr>
      </w:pPr>
      <w:r w:rsidRPr="0020551A">
        <w:rPr>
          <w:rFonts w:ascii="Times New Roman" w:hAnsi="Times New Roman" w:cs="Times New Roman"/>
          <w:color w:val="212121"/>
          <w:sz w:val="24"/>
          <w:szCs w:val="24"/>
          <w:lang w:val="en-US"/>
        </w:rPr>
        <w:t>Since the 1990s in Chile, interventions in community psychology have been developed mainly within the theoretical, material and symbolic framework of social policies (Alfaro, 2012), this relationship has been characterized by a tension between neoliberal public policy models and the ethical-political dimensions of Community Psychology. This research analyzes the content of the stories that professionals who work in social policy programs in Chile build about the tensions that arise between their work, social policies and the principles of Community Psychology. We interviewed ten community psychologists, who have between 2 and 26 years of experience working in institutions that execute social policies. It is reported that the tension in professional work in public policy is expressed in the degree of autonomy granted by the work spaces, the professional dispute of their work in public policy and the personal consequences of professional tensions.</w:t>
      </w:r>
    </w:p>
    <w:p w14:paraId="7B2C386F" w14:textId="1391B01B" w:rsidR="0030774E" w:rsidRPr="0020551A" w:rsidRDefault="0030774E" w:rsidP="001B10E7">
      <w:pPr>
        <w:pStyle w:val="HTMLconformatoprevio"/>
        <w:jc w:val="both"/>
        <w:rPr>
          <w:rFonts w:ascii="Times New Roman" w:hAnsi="Times New Roman" w:cs="Times New Roman"/>
          <w:i/>
          <w:color w:val="212121"/>
          <w:sz w:val="24"/>
          <w:szCs w:val="24"/>
          <w:lang w:val="en-US"/>
        </w:rPr>
      </w:pPr>
      <w:r w:rsidRPr="0020551A">
        <w:rPr>
          <w:rFonts w:ascii="Times New Roman" w:hAnsi="Times New Roman" w:cs="Times New Roman"/>
          <w:i/>
          <w:color w:val="212121"/>
          <w:sz w:val="24"/>
          <w:szCs w:val="24"/>
          <w:lang w:val="en-US"/>
        </w:rPr>
        <w:t>Keywords: Social Policies, Community Psychology, Professional Work</w:t>
      </w:r>
    </w:p>
    <w:p w14:paraId="73F70C3E" w14:textId="1D280A3C" w:rsidR="003340F2" w:rsidRPr="0020551A" w:rsidRDefault="003340F2" w:rsidP="00CF0B09">
      <w:pPr>
        <w:spacing w:line="480" w:lineRule="auto"/>
        <w:ind w:firstLine="709"/>
        <w:jc w:val="center"/>
        <w:rPr>
          <w:rFonts w:ascii="Times New Roman" w:hAnsi="Times New Roman" w:cs="Times New Roman"/>
          <w:sz w:val="24"/>
          <w:szCs w:val="24"/>
          <w:lang w:val="en-US"/>
        </w:rPr>
      </w:pPr>
    </w:p>
    <w:p w14:paraId="241D5346" w14:textId="09AD09E7" w:rsidR="003340F2" w:rsidRPr="0020551A" w:rsidRDefault="003340F2" w:rsidP="003340F2">
      <w:pPr>
        <w:spacing w:line="480" w:lineRule="auto"/>
        <w:ind w:firstLine="709"/>
        <w:jc w:val="both"/>
        <w:rPr>
          <w:rFonts w:ascii="Times New Roman" w:hAnsi="Times New Roman" w:cs="Times New Roman"/>
          <w:sz w:val="24"/>
          <w:szCs w:val="24"/>
          <w:lang w:val="en-US"/>
        </w:rPr>
      </w:pPr>
    </w:p>
    <w:p w14:paraId="4E61A8E7" w14:textId="1399726C" w:rsidR="00DB195B" w:rsidRPr="0020551A" w:rsidRDefault="00DB195B" w:rsidP="003340F2">
      <w:pPr>
        <w:spacing w:line="480" w:lineRule="auto"/>
        <w:ind w:firstLine="709"/>
        <w:jc w:val="both"/>
        <w:rPr>
          <w:rFonts w:ascii="Times New Roman" w:hAnsi="Times New Roman" w:cs="Times New Roman"/>
          <w:sz w:val="24"/>
          <w:szCs w:val="24"/>
          <w:lang w:val="en-US"/>
        </w:rPr>
      </w:pPr>
    </w:p>
    <w:p w14:paraId="00C75E2C" w14:textId="7B7475A7" w:rsidR="00DB195B" w:rsidRPr="0020551A" w:rsidRDefault="00DB195B" w:rsidP="003340F2">
      <w:pPr>
        <w:spacing w:line="480" w:lineRule="auto"/>
        <w:ind w:firstLine="709"/>
        <w:jc w:val="both"/>
        <w:rPr>
          <w:rFonts w:ascii="Times New Roman" w:hAnsi="Times New Roman" w:cs="Times New Roman"/>
          <w:sz w:val="24"/>
          <w:szCs w:val="24"/>
          <w:lang w:val="en-US"/>
        </w:rPr>
      </w:pPr>
    </w:p>
    <w:p w14:paraId="3DD2864C" w14:textId="5076F5F0" w:rsidR="00DB195B" w:rsidRPr="0020551A" w:rsidRDefault="00DB195B" w:rsidP="003340F2">
      <w:pPr>
        <w:spacing w:line="480" w:lineRule="auto"/>
        <w:ind w:firstLine="709"/>
        <w:jc w:val="both"/>
        <w:rPr>
          <w:rFonts w:ascii="Times New Roman" w:hAnsi="Times New Roman" w:cs="Times New Roman"/>
          <w:sz w:val="24"/>
          <w:szCs w:val="24"/>
          <w:lang w:val="en-US"/>
        </w:rPr>
      </w:pPr>
    </w:p>
    <w:p w14:paraId="7EC5DA57" w14:textId="77777777" w:rsidR="00DB195B" w:rsidRPr="0020551A" w:rsidRDefault="00DB195B" w:rsidP="00DB195B">
      <w:pPr>
        <w:spacing w:line="480" w:lineRule="auto"/>
        <w:jc w:val="both"/>
        <w:rPr>
          <w:rFonts w:ascii="Times New Roman" w:hAnsi="Times New Roman" w:cs="Times New Roman"/>
          <w:sz w:val="24"/>
          <w:szCs w:val="24"/>
          <w:lang w:val="en-US"/>
        </w:rPr>
      </w:pPr>
    </w:p>
    <w:p w14:paraId="568F9CD5" w14:textId="5E808BF7" w:rsidR="003340F2" w:rsidRPr="0020551A" w:rsidRDefault="003340F2" w:rsidP="003340F2">
      <w:pPr>
        <w:spacing w:line="480" w:lineRule="auto"/>
        <w:ind w:firstLine="709"/>
        <w:jc w:val="both"/>
        <w:rPr>
          <w:rFonts w:ascii="Times New Roman" w:hAnsi="Times New Roman" w:cs="Times New Roman"/>
          <w:sz w:val="24"/>
          <w:szCs w:val="24"/>
          <w:lang w:val="en-US"/>
        </w:rPr>
      </w:pPr>
    </w:p>
    <w:p w14:paraId="0F633F0E" w14:textId="77777777" w:rsidR="0020551A" w:rsidRPr="0020551A" w:rsidRDefault="00956C4C" w:rsidP="0030774E">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Los llamados </w:t>
      </w:r>
      <w:r w:rsidRPr="0020551A">
        <w:rPr>
          <w:rFonts w:ascii="Times New Roman" w:hAnsi="Times New Roman" w:cs="Times New Roman"/>
          <w:i/>
          <w:sz w:val="24"/>
          <w:szCs w:val="24"/>
        </w:rPr>
        <w:t>gobiernos de la transición</w:t>
      </w:r>
      <w:r w:rsidR="00277F1C" w:rsidRPr="0020551A">
        <w:rPr>
          <w:rFonts w:ascii="Times New Roman" w:hAnsi="Times New Roman" w:cs="Times New Roman"/>
          <w:sz w:val="24"/>
          <w:szCs w:val="24"/>
        </w:rPr>
        <w:t xml:space="preserve"> que tuvieron lugar en Chile a partir de los años 90, luego de 17 años de dictadura</w:t>
      </w:r>
      <w:r w:rsidR="00601B1D" w:rsidRPr="0020551A">
        <w:rPr>
          <w:rFonts w:ascii="Times New Roman" w:hAnsi="Times New Roman" w:cs="Times New Roman"/>
          <w:sz w:val="24"/>
          <w:szCs w:val="24"/>
        </w:rPr>
        <w:t xml:space="preserve"> militar</w:t>
      </w:r>
      <w:r w:rsidR="00277F1C" w:rsidRPr="0020551A">
        <w:rPr>
          <w:rFonts w:ascii="Times New Roman" w:hAnsi="Times New Roman" w:cs="Times New Roman"/>
          <w:sz w:val="24"/>
          <w:szCs w:val="24"/>
        </w:rPr>
        <w:t>, impulsaron una serie de transformaciones políticas y económicas que tuvieron como consecuencia una reorientación estratégica de las política</w:t>
      </w:r>
      <w:r w:rsidR="00BA4047" w:rsidRPr="0020551A">
        <w:rPr>
          <w:rFonts w:ascii="Times New Roman" w:hAnsi="Times New Roman" w:cs="Times New Roman"/>
          <w:sz w:val="24"/>
          <w:szCs w:val="24"/>
        </w:rPr>
        <w:t xml:space="preserve">s sociales, cuyo nuevo objetivo fue conservar el crecimiento que exhibió el modelo económico a mediado de los años 80, introduciendo acciones redistributivas para revertir las principales fuentes de inequidad que generó en la sociedad chilena (Alfaro &amp; Zambrano, 2009; De La Maza, 2004; Raczynski &amp; Serrano, 2005). </w:t>
      </w:r>
      <w:r w:rsidR="000E2F90" w:rsidRPr="0020551A">
        <w:rPr>
          <w:rFonts w:ascii="Times New Roman" w:hAnsi="Times New Roman" w:cs="Times New Roman"/>
          <w:sz w:val="24"/>
          <w:szCs w:val="24"/>
        </w:rPr>
        <w:t>Este sistema de focalización se complejizó progresivamente, de forma tal que el término “grupos vulnerables” comenzó a emplearse para incluir nuevos segmentos sociales prioritarios, a saber, los jóvenes, los ancianos, los niños, l</w:t>
      </w:r>
      <w:r w:rsidR="00566CCE" w:rsidRPr="0020551A">
        <w:rPr>
          <w:rFonts w:ascii="Times New Roman" w:hAnsi="Times New Roman" w:cs="Times New Roman"/>
          <w:sz w:val="24"/>
          <w:szCs w:val="24"/>
        </w:rPr>
        <w:t>os pueblos originarios</w:t>
      </w:r>
      <w:r w:rsidR="000E2F90" w:rsidRPr="0020551A">
        <w:rPr>
          <w:rFonts w:ascii="Times New Roman" w:hAnsi="Times New Roman" w:cs="Times New Roman"/>
          <w:sz w:val="24"/>
          <w:szCs w:val="24"/>
        </w:rPr>
        <w:t xml:space="preserve">, entre otros. Al mismo tiempo, se crean un conjunto de instituciones para abordar problemas que emergen en estos grupos, tales como el consumo problemático de drogas, la violencia intrafamiliar y la reinserción social de </w:t>
      </w:r>
      <w:r w:rsidR="005C0E50" w:rsidRPr="0020551A">
        <w:rPr>
          <w:rFonts w:ascii="Times New Roman" w:hAnsi="Times New Roman" w:cs="Times New Roman"/>
          <w:sz w:val="24"/>
          <w:szCs w:val="24"/>
        </w:rPr>
        <w:t>niño</w:t>
      </w:r>
      <w:r w:rsidR="00566CCE" w:rsidRPr="0020551A">
        <w:rPr>
          <w:rFonts w:ascii="Times New Roman" w:hAnsi="Times New Roman" w:cs="Times New Roman"/>
          <w:sz w:val="24"/>
          <w:szCs w:val="24"/>
        </w:rPr>
        <w:t>s, niñas y adolescentes</w:t>
      </w:r>
      <w:r w:rsidR="000E2F90" w:rsidRPr="0020551A">
        <w:rPr>
          <w:rFonts w:ascii="Times New Roman" w:hAnsi="Times New Roman" w:cs="Times New Roman"/>
          <w:sz w:val="24"/>
          <w:szCs w:val="24"/>
        </w:rPr>
        <w:t xml:space="preserve"> (Alfaro &amp; Zambrano, 2009).</w:t>
      </w:r>
      <w:r w:rsidR="00566CCE" w:rsidRPr="0020551A">
        <w:rPr>
          <w:rFonts w:ascii="Times New Roman" w:hAnsi="Times New Roman" w:cs="Times New Roman"/>
          <w:sz w:val="24"/>
          <w:szCs w:val="24"/>
        </w:rPr>
        <w:t xml:space="preserve"> </w:t>
      </w:r>
    </w:p>
    <w:p w14:paraId="7CAFFF30" w14:textId="77777777" w:rsidR="0020551A" w:rsidRPr="0020551A" w:rsidRDefault="00566CCE" w:rsidP="0030774E">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En este contexto</w:t>
      </w:r>
      <w:r w:rsidR="004C2D03" w:rsidRPr="0020551A">
        <w:rPr>
          <w:rFonts w:ascii="Times New Roman" w:hAnsi="Times New Roman" w:cs="Times New Roman"/>
          <w:sz w:val="24"/>
          <w:szCs w:val="24"/>
        </w:rPr>
        <w:t xml:space="preserve"> de creciente oferta programática</w:t>
      </w:r>
      <w:r w:rsidR="00FE72FD" w:rsidRPr="0020551A">
        <w:rPr>
          <w:rFonts w:ascii="Times New Roman" w:hAnsi="Times New Roman" w:cs="Times New Roman"/>
          <w:sz w:val="24"/>
          <w:szCs w:val="24"/>
        </w:rPr>
        <w:t>, gran parte de las prácticas</w:t>
      </w:r>
      <w:r w:rsidR="0054738A" w:rsidRPr="0020551A">
        <w:rPr>
          <w:rFonts w:ascii="Times New Roman" w:hAnsi="Times New Roman" w:cs="Times New Roman"/>
          <w:sz w:val="24"/>
          <w:szCs w:val="24"/>
        </w:rPr>
        <w:t xml:space="preserve"> de intervención</w:t>
      </w:r>
      <w:r w:rsidR="00FE72FD" w:rsidRPr="0020551A">
        <w:rPr>
          <w:rFonts w:ascii="Times New Roman" w:hAnsi="Times New Roman" w:cs="Times New Roman"/>
          <w:sz w:val="24"/>
          <w:szCs w:val="24"/>
        </w:rPr>
        <w:t xml:space="preserve"> de la Psicología Comunitaria en Chile se </w:t>
      </w:r>
      <w:r w:rsidR="00FA2952" w:rsidRPr="0020551A">
        <w:rPr>
          <w:rFonts w:ascii="Times New Roman" w:hAnsi="Times New Roman" w:cs="Times New Roman"/>
          <w:sz w:val="24"/>
          <w:szCs w:val="24"/>
        </w:rPr>
        <w:t>ha</w:t>
      </w:r>
      <w:r w:rsidR="00275A13" w:rsidRPr="0020551A">
        <w:rPr>
          <w:rFonts w:ascii="Times New Roman" w:hAnsi="Times New Roman" w:cs="Times New Roman"/>
          <w:sz w:val="24"/>
          <w:szCs w:val="24"/>
        </w:rPr>
        <w:t xml:space="preserve"> desarrollado pri</w:t>
      </w:r>
      <w:r w:rsidR="008E446C" w:rsidRPr="0020551A">
        <w:rPr>
          <w:rFonts w:ascii="Times New Roman" w:hAnsi="Times New Roman" w:cs="Times New Roman"/>
          <w:sz w:val="24"/>
          <w:szCs w:val="24"/>
        </w:rPr>
        <w:t>ncipalmente</w:t>
      </w:r>
      <w:r w:rsidR="00275A13" w:rsidRPr="0020551A">
        <w:rPr>
          <w:rFonts w:ascii="Times New Roman" w:hAnsi="Times New Roman" w:cs="Times New Roman"/>
          <w:sz w:val="24"/>
          <w:szCs w:val="24"/>
        </w:rPr>
        <w:t xml:space="preserve"> </w:t>
      </w:r>
      <w:r w:rsidR="002D3762" w:rsidRPr="0020551A">
        <w:rPr>
          <w:rFonts w:ascii="Times New Roman" w:hAnsi="Times New Roman" w:cs="Times New Roman"/>
          <w:sz w:val="24"/>
          <w:szCs w:val="24"/>
        </w:rPr>
        <w:t>dentro del marco técn</w:t>
      </w:r>
      <w:r w:rsidR="00CE55D0" w:rsidRPr="0020551A">
        <w:rPr>
          <w:rFonts w:ascii="Times New Roman" w:hAnsi="Times New Roman" w:cs="Times New Roman"/>
          <w:sz w:val="24"/>
          <w:szCs w:val="24"/>
        </w:rPr>
        <w:t xml:space="preserve">ico, material y simbólico </w:t>
      </w:r>
      <w:r w:rsidR="00F92D79" w:rsidRPr="0020551A">
        <w:rPr>
          <w:rFonts w:ascii="Times New Roman" w:hAnsi="Times New Roman" w:cs="Times New Roman"/>
          <w:sz w:val="24"/>
          <w:szCs w:val="24"/>
        </w:rPr>
        <w:t xml:space="preserve">de las </w:t>
      </w:r>
      <w:r w:rsidR="002D3762" w:rsidRPr="0020551A">
        <w:rPr>
          <w:rFonts w:ascii="Times New Roman" w:hAnsi="Times New Roman" w:cs="Times New Roman"/>
          <w:sz w:val="24"/>
          <w:szCs w:val="24"/>
        </w:rPr>
        <w:t>políticas sociales</w:t>
      </w:r>
      <w:r w:rsidR="00275A13" w:rsidRPr="0020551A">
        <w:rPr>
          <w:rFonts w:ascii="Times New Roman" w:hAnsi="Times New Roman" w:cs="Times New Roman"/>
          <w:sz w:val="24"/>
          <w:szCs w:val="24"/>
        </w:rPr>
        <w:t xml:space="preserve"> (Alfaro, 2012)</w:t>
      </w:r>
      <w:r w:rsidR="0053146D" w:rsidRPr="0020551A">
        <w:rPr>
          <w:rFonts w:ascii="Times New Roman" w:hAnsi="Times New Roman" w:cs="Times New Roman"/>
          <w:sz w:val="24"/>
          <w:szCs w:val="24"/>
        </w:rPr>
        <w:t xml:space="preserve">. Esta forma </w:t>
      </w:r>
      <w:r w:rsidR="00FA2952" w:rsidRPr="0020551A">
        <w:rPr>
          <w:rFonts w:ascii="Times New Roman" w:hAnsi="Times New Roman" w:cs="Times New Roman"/>
          <w:sz w:val="24"/>
          <w:szCs w:val="24"/>
        </w:rPr>
        <w:t xml:space="preserve">de vinculación podría representar una oportunidad para favorecer el cambio social, bajo el supuesto de que la incidencia de la Psicología Comunitaria </w:t>
      </w:r>
      <w:r w:rsidR="002F32C8" w:rsidRPr="0020551A">
        <w:rPr>
          <w:rFonts w:ascii="Times New Roman" w:hAnsi="Times New Roman" w:cs="Times New Roman"/>
          <w:sz w:val="24"/>
          <w:szCs w:val="24"/>
        </w:rPr>
        <w:t>mejoraría el diseño de las política</w:t>
      </w:r>
      <w:r w:rsidR="00BB0915" w:rsidRPr="0020551A">
        <w:rPr>
          <w:rFonts w:ascii="Times New Roman" w:hAnsi="Times New Roman" w:cs="Times New Roman"/>
          <w:sz w:val="24"/>
          <w:szCs w:val="24"/>
        </w:rPr>
        <w:t>s sociales, haciéndolas más concordantes con los requerimientos de las comunidades (</w:t>
      </w:r>
      <w:r w:rsidR="008E446C" w:rsidRPr="0020551A">
        <w:rPr>
          <w:rFonts w:ascii="Times New Roman" w:hAnsi="Times New Roman" w:cs="Times New Roman"/>
          <w:sz w:val="24"/>
          <w:szCs w:val="24"/>
        </w:rPr>
        <w:t xml:space="preserve">Shinn, 2007; </w:t>
      </w:r>
      <w:r w:rsidR="00BB0915" w:rsidRPr="0020551A">
        <w:rPr>
          <w:rFonts w:ascii="Times New Roman" w:hAnsi="Times New Roman" w:cs="Times New Roman"/>
          <w:sz w:val="24"/>
          <w:szCs w:val="24"/>
        </w:rPr>
        <w:t xml:space="preserve">Alfaro &amp; Zambrano, 2009). Sin embargo, </w:t>
      </w:r>
      <w:r w:rsidR="003B0C05" w:rsidRPr="0020551A">
        <w:rPr>
          <w:rFonts w:ascii="Times New Roman" w:hAnsi="Times New Roman" w:cs="Times New Roman"/>
          <w:sz w:val="24"/>
          <w:szCs w:val="24"/>
        </w:rPr>
        <w:t xml:space="preserve">una serie de investigaciones constatan que </w:t>
      </w:r>
      <w:r w:rsidR="00BB0915" w:rsidRPr="0020551A">
        <w:rPr>
          <w:rFonts w:ascii="Times New Roman" w:hAnsi="Times New Roman" w:cs="Times New Roman"/>
          <w:sz w:val="24"/>
          <w:szCs w:val="24"/>
        </w:rPr>
        <w:t xml:space="preserve">aun cuando puedan existir puntos de encuentro, las políticas sociales implican una serie de </w:t>
      </w:r>
      <w:r w:rsidR="008219BE" w:rsidRPr="0020551A">
        <w:rPr>
          <w:rFonts w:ascii="Times New Roman" w:hAnsi="Times New Roman" w:cs="Times New Roman"/>
          <w:sz w:val="24"/>
          <w:szCs w:val="24"/>
        </w:rPr>
        <w:t>riesgos</w:t>
      </w:r>
      <w:r w:rsidR="00BB0915" w:rsidRPr="0020551A">
        <w:rPr>
          <w:rFonts w:ascii="Times New Roman" w:hAnsi="Times New Roman" w:cs="Times New Roman"/>
          <w:sz w:val="24"/>
          <w:szCs w:val="24"/>
        </w:rPr>
        <w:t xml:space="preserve"> y tensiones para la Psicología Comunitaria </w:t>
      </w:r>
      <w:r w:rsidR="00E37D0F" w:rsidRPr="0020551A">
        <w:rPr>
          <w:rFonts w:ascii="Times New Roman" w:hAnsi="Times New Roman" w:cs="Times New Roman"/>
          <w:sz w:val="24"/>
          <w:szCs w:val="24"/>
        </w:rPr>
        <w:t>(</w:t>
      </w:r>
      <w:r w:rsidR="00141F8C" w:rsidRPr="0020551A">
        <w:rPr>
          <w:rFonts w:ascii="Times New Roman" w:hAnsi="Times New Roman" w:cs="Times New Roman"/>
          <w:sz w:val="24"/>
          <w:szCs w:val="24"/>
        </w:rPr>
        <w:t xml:space="preserve">Alfaro &amp; Martín, 2015; Alfaro &amp; Zambrano, 2009; Nelson, Lavoie &amp; Mitchell, 2007; Nelson, 2013; Rodríguez, 2009; 2012; Serrano-García, 2013). </w:t>
      </w:r>
    </w:p>
    <w:p w14:paraId="1743E534" w14:textId="77777777" w:rsidR="0020551A" w:rsidRPr="0020551A" w:rsidRDefault="00141F8C" w:rsidP="0020551A">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Particularmente, </w:t>
      </w:r>
      <w:r w:rsidR="006F06F0" w:rsidRPr="0020551A">
        <w:rPr>
          <w:rFonts w:ascii="Times New Roman" w:hAnsi="Times New Roman" w:cs="Times New Roman"/>
          <w:sz w:val="24"/>
          <w:szCs w:val="24"/>
        </w:rPr>
        <w:t>determinados modelos de políticas públicas, caracterizadas por formas asistenciales, paliativas, compensatorias o centradas en el déficit, propias de concepciones subsidiarias del Estado, podrían amenazar el carácter crítico y transformador de la P</w:t>
      </w:r>
      <w:r w:rsidR="00A23FAE" w:rsidRPr="0020551A">
        <w:rPr>
          <w:rFonts w:ascii="Times New Roman" w:hAnsi="Times New Roman" w:cs="Times New Roman"/>
          <w:sz w:val="24"/>
          <w:szCs w:val="24"/>
        </w:rPr>
        <w:t xml:space="preserve">sicología </w:t>
      </w:r>
      <w:r w:rsidR="006F06F0"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6F06F0" w:rsidRPr="0020551A">
        <w:rPr>
          <w:rFonts w:ascii="Times New Roman" w:hAnsi="Times New Roman" w:cs="Times New Roman"/>
          <w:sz w:val="24"/>
          <w:szCs w:val="24"/>
        </w:rPr>
        <w:t>, limitándose también la promoción de procesos abajo-arriba propios del discurso disciplinar</w:t>
      </w:r>
      <w:r w:rsidR="00A165BE" w:rsidRPr="0020551A">
        <w:rPr>
          <w:rFonts w:ascii="Times New Roman" w:hAnsi="Times New Roman" w:cs="Times New Roman"/>
          <w:sz w:val="24"/>
          <w:szCs w:val="24"/>
        </w:rPr>
        <w:t xml:space="preserve"> (Alfaro, 2013)</w:t>
      </w:r>
      <w:r w:rsidR="006F06F0" w:rsidRPr="0020551A">
        <w:rPr>
          <w:rFonts w:ascii="Times New Roman" w:hAnsi="Times New Roman" w:cs="Times New Roman"/>
          <w:sz w:val="24"/>
          <w:szCs w:val="24"/>
        </w:rPr>
        <w:t xml:space="preserve">. </w:t>
      </w:r>
      <w:r w:rsidR="00CC5E43" w:rsidRPr="0020551A">
        <w:rPr>
          <w:rFonts w:ascii="Times New Roman" w:hAnsi="Times New Roman" w:cs="Times New Roman"/>
          <w:sz w:val="24"/>
          <w:szCs w:val="24"/>
        </w:rPr>
        <w:t>En cuanto a la incidencia de la P</w:t>
      </w:r>
      <w:r w:rsidR="00A23FAE" w:rsidRPr="0020551A">
        <w:rPr>
          <w:rFonts w:ascii="Times New Roman" w:hAnsi="Times New Roman" w:cs="Times New Roman"/>
          <w:sz w:val="24"/>
          <w:szCs w:val="24"/>
        </w:rPr>
        <w:t xml:space="preserve">sicología </w:t>
      </w:r>
      <w:r w:rsidR="00CC5E43"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CC5E43" w:rsidRPr="0020551A">
        <w:rPr>
          <w:rFonts w:ascii="Times New Roman" w:hAnsi="Times New Roman" w:cs="Times New Roman"/>
          <w:sz w:val="24"/>
          <w:szCs w:val="24"/>
        </w:rPr>
        <w:t xml:space="preserve"> en las políticas públicas chilenas, el estudio de Reyes, Olivares, Berroeta &amp; Winkler (2015) constata un aporte marginal considerando el grado de desarrollo disciplinar en el país, denunciando escasa consideración de los principios y prácticas de la P</w:t>
      </w:r>
      <w:r w:rsidR="00A23FAE" w:rsidRPr="0020551A">
        <w:rPr>
          <w:rFonts w:ascii="Times New Roman" w:hAnsi="Times New Roman" w:cs="Times New Roman"/>
          <w:sz w:val="24"/>
          <w:szCs w:val="24"/>
        </w:rPr>
        <w:t xml:space="preserve">sicología </w:t>
      </w:r>
      <w:r w:rsidR="00CC5E43" w:rsidRPr="0020551A">
        <w:rPr>
          <w:rFonts w:ascii="Times New Roman" w:hAnsi="Times New Roman" w:cs="Times New Roman"/>
          <w:sz w:val="24"/>
          <w:szCs w:val="24"/>
        </w:rPr>
        <w:t>C</w:t>
      </w:r>
      <w:r w:rsidR="00A23FAE" w:rsidRPr="0020551A">
        <w:rPr>
          <w:rFonts w:ascii="Times New Roman" w:hAnsi="Times New Roman" w:cs="Times New Roman"/>
          <w:sz w:val="24"/>
          <w:szCs w:val="24"/>
        </w:rPr>
        <w:t>omunitaria</w:t>
      </w:r>
      <w:r w:rsidR="00CC5E43" w:rsidRPr="0020551A">
        <w:rPr>
          <w:rFonts w:ascii="Times New Roman" w:hAnsi="Times New Roman" w:cs="Times New Roman"/>
          <w:sz w:val="24"/>
          <w:szCs w:val="24"/>
        </w:rPr>
        <w:t xml:space="preserve"> en la mayoría de los programas comunitarios analizados, los que incorporan sólo aspectos técnico-metodológicos</w:t>
      </w:r>
      <w:r w:rsidR="00244E95" w:rsidRPr="0020551A">
        <w:rPr>
          <w:rFonts w:ascii="Times New Roman" w:hAnsi="Times New Roman" w:cs="Times New Roman"/>
          <w:sz w:val="24"/>
          <w:szCs w:val="24"/>
        </w:rPr>
        <w:t>.</w:t>
      </w:r>
      <w:r w:rsidR="00AB4922" w:rsidRPr="0020551A">
        <w:rPr>
          <w:rFonts w:ascii="Times New Roman" w:hAnsi="Times New Roman" w:cs="Times New Roman"/>
          <w:sz w:val="24"/>
          <w:szCs w:val="24"/>
        </w:rPr>
        <w:t xml:space="preserve"> </w:t>
      </w:r>
    </w:p>
    <w:p w14:paraId="3182DB58" w14:textId="080DDF80" w:rsidR="0039504F" w:rsidRPr="0020551A" w:rsidRDefault="0039504F" w:rsidP="0020551A">
      <w:pPr>
        <w:spacing w:line="240" w:lineRule="auto"/>
        <w:ind w:firstLine="708"/>
        <w:jc w:val="both"/>
        <w:rPr>
          <w:rFonts w:ascii="Times New Roman" w:hAnsi="Times New Roman" w:cs="Times New Roman"/>
          <w:sz w:val="24"/>
          <w:szCs w:val="24"/>
        </w:rPr>
      </w:pPr>
      <w:r w:rsidRPr="0020551A">
        <w:rPr>
          <w:rFonts w:ascii="Times New Roman" w:hAnsi="Times New Roman" w:cs="Times New Roman"/>
          <w:sz w:val="24"/>
          <w:szCs w:val="24"/>
        </w:rPr>
        <w:t xml:space="preserve">Esta relación, compleja y de larga data en el diseño y ejecución de programas sociales (Reyes, Olivares, Berroeta &amp; Winkler, 2015), le ha ofrecido a la PC “una base material para su desarrollo como campo de especialización profesional de la Psicología </w:t>
      </w:r>
      <w:r w:rsidR="008D0E26" w:rsidRPr="0020551A">
        <w:rPr>
          <w:rFonts w:ascii="Times New Roman" w:hAnsi="Times New Roman" w:cs="Times New Roman"/>
          <w:sz w:val="24"/>
          <w:szCs w:val="24"/>
        </w:rPr>
        <w:t>facilitando</w:t>
      </w:r>
      <w:r w:rsidRPr="0020551A">
        <w:rPr>
          <w:rFonts w:ascii="Times New Roman" w:hAnsi="Times New Roman" w:cs="Times New Roman"/>
          <w:sz w:val="24"/>
          <w:szCs w:val="24"/>
        </w:rPr>
        <w:t xml:space="preserve"> su desarrollo académico dentro de la institucionalidad universitaria nacional” (Alfaro y Zambrano, 2009, p. 280).</w:t>
      </w:r>
    </w:p>
    <w:p w14:paraId="6E07E17F" w14:textId="77777777" w:rsidR="0039504F" w:rsidRPr="0020551A" w:rsidRDefault="0039504F" w:rsidP="0030774E">
      <w:pPr>
        <w:spacing w:after="0" w:line="240" w:lineRule="auto"/>
        <w:ind w:firstLine="709"/>
        <w:jc w:val="both"/>
        <w:rPr>
          <w:rFonts w:ascii="Times New Roman" w:hAnsi="Times New Roman" w:cs="Times New Roman"/>
          <w:sz w:val="24"/>
          <w:szCs w:val="24"/>
        </w:rPr>
      </w:pPr>
    </w:p>
    <w:p w14:paraId="6C403AB8" w14:textId="2061ABF9" w:rsidR="004C2D03" w:rsidRPr="0020551A" w:rsidRDefault="004C2D03" w:rsidP="0030774E">
      <w:pPr>
        <w:spacing w:line="240" w:lineRule="auto"/>
        <w:ind w:left="708" w:firstLine="1"/>
        <w:jc w:val="center"/>
        <w:rPr>
          <w:rFonts w:ascii="Times New Roman" w:hAnsi="Times New Roman" w:cs="Times New Roman"/>
          <w:b/>
          <w:sz w:val="24"/>
          <w:szCs w:val="24"/>
        </w:rPr>
      </w:pPr>
      <w:r w:rsidRPr="0020551A">
        <w:rPr>
          <w:rFonts w:ascii="Times New Roman" w:hAnsi="Times New Roman" w:cs="Times New Roman"/>
          <w:b/>
          <w:sz w:val="24"/>
          <w:szCs w:val="24"/>
        </w:rPr>
        <w:lastRenderedPageBreak/>
        <w:t>Tensi</w:t>
      </w:r>
      <w:r w:rsidR="000E7FEF" w:rsidRPr="0020551A">
        <w:rPr>
          <w:rFonts w:ascii="Times New Roman" w:hAnsi="Times New Roman" w:cs="Times New Roman"/>
          <w:b/>
          <w:sz w:val="24"/>
          <w:szCs w:val="24"/>
        </w:rPr>
        <w:t>ones entre el quehacer profesional</w:t>
      </w:r>
      <w:r w:rsidRPr="0020551A">
        <w:rPr>
          <w:rFonts w:ascii="Times New Roman" w:hAnsi="Times New Roman" w:cs="Times New Roman"/>
          <w:b/>
          <w:sz w:val="24"/>
          <w:szCs w:val="24"/>
        </w:rPr>
        <w:t xml:space="preserve"> de la Psicología Comunitaria y las políticas sociales </w:t>
      </w:r>
    </w:p>
    <w:p w14:paraId="64168B2F" w14:textId="34502573" w:rsidR="0039504F" w:rsidRPr="0020551A" w:rsidRDefault="0039504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En el desarrollo disciplinar se evidencia una relación complicada entre la psicología comunitaria y las políticas públicas, en tanto a los objetivos transformadores que orientan el cambio social de la discipli</w:t>
      </w:r>
      <w:r w:rsidR="00A701B1" w:rsidRPr="0020551A">
        <w:rPr>
          <w:rFonts w:ascii="Times New Roman" w:hAnsi="Times New Roman" w:cs="Times New Roman"/>
          <w:sz w:val="24"/>
          <w:szCs w:val="24"/>
        </w:rPr>
        <w:t>n</w:t>
      </w:r>
      <w:r w:rsidRPr="0020551A">
        <w:rPr>
          <w:rFonts w:ascii="Times New Roman" w:hAnsi="Times New Roman" w:cs="Times New Roman"/>
          <w:sz w:val="24"/>
          <w:szCs w:val="24"/>
        </w:rPr>
        <w:t xml:space="preserve">a, </w:t>
      </w:r>
      <w:r w:rsidR="00A0105F" w:rsidRPr="0020551A">
        <w:rPr>
          <w:rFonts w:ascii="Times New Roman" w:hAnsi="Times New Roman" w:cs="Times New Roman"/>
          <w:sz w:val="24"/>
          <w:szCs w:val="24"/>
        </w:rPr>
        <w:t>se le contraponen</w:t>
      </w:r>
      <w:r w:rsidRPr="0020551A">
        <w:rPr>
          <w:rFonts w:ascii="Times New Roman" w:hAnsi="Times New Roman" w:cs="Times New Roman"/>
          <w:sz w:val="24"/>
          <w:szCs w:val="24"/>
        </w:rPr>
        <w:t xml:space="preserve"> los objetivos que persiguen los estados (Serrano-García, 2013; Phillips, 2000; Perkins, 1995; Nelson, 2013). Alfaro (2012) plantea que habría una clara tensión y desencuentro entre las orientaciones de los programas de políticas sociales y las orienteaicones de la Psicología Comunitaria que se expresa en los planos de los valóres y </w:t>
      </w:r>
      <w:r w:rsidR="00A0105F" w:rsidRPr="0020551A">
        <w:rPr>
          <w:rFonts w:ascii="Times New Roman" w:hAnsi="Times New Roman" w:cs="Times New Roman"/>
          <w:sz w:val="24"/>
          <w:szCs w:val="24"/>
        </w:rPr>
        <w:t xml:space="preserve">la </w:t>
      </w:r>
      <w:r w:rsidRPr="0020551A">
        <w:rPr>
          <w:rFonts w:ascii="Times New Roman" w:hAnsi="Times New Roman" w:cs="Times New Roman"/>
          <w:sz w:val="24"/>
          <w:szCs w:val="24"/>
        </w:rPr>
        <w:t xml:space="preserve">ética, las estrategías de intervención </w:t>
      </w:r>
      <w:r w:rsidR="00A0105F" w:rsidRPr="0020551A">
        <w:rPr>
          <w:rFonts w:ascii="Times New Roman" w:hAnsi="Times New Roman" w:cs="Times New Roman"/>
          <w:sz w:val="24"/>
          <w:szCs w:val="24"/>
        </w:rPr>
        <w:t>y</w:t>
      </w:r>
      <w:r w:rsidRPr="0020551A">
        <w:rPr>
          <w:rFonts w:ascii="Times New Roman" w:hAnsi="Times New Roman" w:cs="Times New Roman"/>
          <w:sz w:val="24"/>
          <w:szCs w:val="24"/>
        </w:rPr>
        <w:t xml:space="preserve"> los modelos de referenicas que sustenta el problema.</w:t>
      </w:r>
    </w:p>
    <w:p w14:paraId="128C518E" w14:textId="3AF95293" w:rsidR="0039504F" w:rsidRPr="0020551A" w:rsidRDefault="0039504F" w:rsidP="0030774E">
      <w:pPr>
        <w:spacing w:after="0"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Tensiones entre PC y políticas sociales en Chile.</w:t>
      </w:r>
    </w:p>
    <w:p w14:paraId="09E19F7B" w14:textId="77777777" w:rsidR="0039504F" w:rsidRPr="0020551A" w:rsidRDefault="0039504F" w:rsidP="0030774E">
      <w:pPr>
        <w:spacing w:after="0" w:line="240" w:lineRule="auto"/>
        <w:ind w:firstLine="709"/>
        <w:jc w:val="both"/>
        <w:rPr>
          <w:rFonts w:ascii="Times New Roman" w:hAnsi="Times New Roman" w:cs="Times New Roman"/>
          <w:sz w:val="24"/>
          <w:szCs w:val="24"/>
        </w:rPr>
      </w:pPr>
    </w:p>
    <w:p w14:paraId="3DFDAC28" w14:textId="687626CD" w:rsidR="0039504F" w:rsidRPr="0020551A" w:rsidRDefault="0039504F" w:rsidP="0030774E">
      <w:pPr>
        <w:spacing w:after="0"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La relación entre PC y políticas sociales en Chile se ha traducido en un enfoque individual para el abordaje de las problemáticas sociales (Alfaro, 2000; 2007; Berroeta, 2011; Berroeta y cols, 2012), el que, para Berroeta (2011), se ha conceptualizado como “enfoque psicosocial” y, operativamente, como “intervención psicosocial”, asignando “poco valor a las condicionantes sociales, a los recursos comunitarios y a la participación ciudadana” (p. 41), considerándolo incompatible con la transformación social. </w:t>
      </w:r>
      <w:r w:rsidR="00A0105F" w:rsidRPr="0020551A">
        <w:rPr>
          <w:rFonts w:ascii="Times New Roman" w:hAnsi="Times New Roman" w:cs="Times New Roman"/>
          <w:sz w:val="24"/>
          <w:szCs w:val="24"/>
        </w:rPr>
        <w:t>E</w:t>
      </w:r>
      <w:r w:rsidRPr="0020551A">
        <w:rPr>
          <w:rFonts w:ascii="Times New Roman" w:hAnsi="Times New Roman" w:cs="Times New Roman"/>
          <w:sz w:val="24"/>
          <w:szCs w:val="24"/>
        </w:rPr>
        <w:t>ste enfoque individual, consolidado en los 2000, relevaría a un segundo plano las iniciativas territoriales y estaría relacionado con la distancia que adoptó la disciplina respecto de sus propios principios transformadores a partir del fuerte proceso de institucionalización experimentado</w:t>
      </w:r>
      <w:r w:rsidR="00A0105F" w:rsidRPr="0020551A">
        <w:rPr>
          <w:rFonts w:ascii="Times New Roman" w:hAnsi="Times New Roman" w:cs="Times New Roman"/>
          <w:sz w:val="24"/>
          <w:szCs w:val="24"/>
        </w:rPr>
        <w:t xml:space="preserve"> (Berroeta y cols. 2012)</w:t>
      </w:r>
      <w:r w:rsidRPr="0020551A">
        <w:rPr>
          <w:rFonts w:ascii="Times New Roman" w:hAnsi="Times New Roman" w:cs="Times New Roman"/>
          <w:sz w:val="24"/>
          <w:szCs w:val="24"/>
        </w:rPr>
        <w:t>, constatando</w:t>
      </w:r>
      <w:r w:rsidR="00A0105F" w:rsidRPr="0020551A">
        <w:rPr>
          <w:rFonts w:ascii="Times New Roman" w:hAnsi="Times New Roman" w:cs="Times New Roman"/>
          <w:sz w:val="24"/>
          <w:szCs w:val="24"/>
        </w:rPr>
        <w:t>se</w:t>
      </w:r>
      <w:r w:rsidRPr="0020551A">
        <w:rPr>
          <w:rFonts w:ascii="Times New Roman" w:hAnsi="Times New Roman" w:cs="Times New Roman"/>
          <w:sz w:val="24"/>
          <w:szCs w:val="24"/>
        </w:rPr>
        <w:t xml:space="preserve"> que “el paradigma de la psicología comunitaria tal cual lo conocemos, no tiene cabida explicita ni fluida en la actual estructura normativa de la política social chilena.” (párr. 55), a pesar de su interés y preocupación por las políticas sociales (Alfaro, 2012b).</w:t>
      </w:r>
    </w:p>
    <w:p w14:paraId="3D8924D6" w14:textId="77777777" w:rsidR="0020551A" w:rsidRDefault="0020551A" w:rsidP="0030774E">
      <w:pPr>
        <w:spacing w:after="0" w:line="240" w:lineRule="auto"/>
        <w:ind w:firstLine="709"/>
        <w:jc w:val="both"/>
        <w:rPr>
          <w:rFonts w:ascii="Times New Roman" w:hAnsi="Times New Roman" w:cs="Times New Roman"/>
          <w:sz w:val="24"/>
          <w:szCs w:val="24"/>
        </w:rPr>
      </w:pPr>
    </w:p>
    <w:p w14:paraId="0B799416" w14:textId="10055AE9" w:rsidR="0039504F" w:rsidRDefault="0039504F" w:rsidP="0020551A">
      <w:pPr>
        <w:spacing w:after="0"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No obstante en la actualidad es posible distinguir algunos elementos promovidos por la PC en las políticas sociales chilenas, </w:t>
      </w:r>
      <w:r w:rsidR="00A0105F" w:rsidRPr="0020551A">
        <w:rPr>
          <w:rFonts w:ascii="Times New Roman" w:hAnsi="Times New Roman" w:cs="Times New Roman"/>
          <w:sz w:val="24"/>
          <w:szCs w:val="24"/>
        </w:rPr>
        <w:t xml:space="preserve">la </w:t>
      </w:r>
      <w:r w:rsidRPr="0020551A">
        <w:rPr>
          <w:rFonts w:ascii="Times New Roman" w:hAnsi="Times New Roman" w:cs="Times New Roman"/>
          <w:sz w:val="24"/>
          <w:szCs w:val="24"/>
        </w:rPr>
        <w:t>incorpora</w:t>
      </w:r>
      <w:r w:rsidR="00A0105F" w:rsidRPr="0020551A">
        <w:rPr>
          <w:rFonts w:ascii="Times New Roman" w:hAnsi="Times New Roman" w:cs="Times New Roman"/>
          <w:sz w:val="24"/>
          <w:szCs w:val="24"/>
        </w:rPr>
        <w:t>ción de</w:t>
      </w:r>
      <w:r w:rsidRPr="0020551A">
        <w:rPr>
          <w:rFonts w:ascii="Times New Roman" w:hAnsi="Times New Roman" w:cs="Times New Roman"/>
          <w:sz w:val="24"/>
          <w:szCs w:val="24"/>
        </w:rPr>
        <w:t xml:space="preserve"> un enfoque participativo, </w:t>
      </w:r>
      <w:r w:rsidR="00A0105F" w:rsidRPr="0020551A">
        <w:rPr>
          <w:rFonts w:ascii="Times New Roman" w:hAnsi="Times New Roman" w:cs="Times New Roman"/>
          <w:sz w:val="24"/>
          <w:szCs w:val="24"/>
        </w:rPr>
        <w:t xml:space="preserve">la consideración del </w:t>
      </w:r>
      <w:r w:rsidRPr="0020551A">
        <w:rPr>
          <w:rFonts w:ascii="Times New Roman" w:hAnsi="Times New Roman" w:cs="Times New Roman"/>
          <w:sz w:val="24"/>
          <w:szCs w:val="24"/>
        </w:rPr>
        <w:t xml:space="preserve">sentido de comunidad, </w:t>
      </w:r>
      <w:r w:rsidR="00A0105F" w:rsidRPr="0020551A">
        <w:rPr>
          <w:rFonts w:ascii="Times New Roman" w:hAnsi="Times New Roman" w:cs="Times New Roman"/>
          <w:sz w:val="24"/>
          <w:szCs w:val="24"/>
        </w:rPr>
        <w:t xml:space="preserve">la acción </w:t>
      </w:r>
      <w:r w:rsidRPr="0020551A">
        <w:rPr>
          <w:rFonts w:ascii="Times New Roman" w:hAnsi="Times New Roman" w:cs="Times New Roman"/>
          <w:sz w:val="24"/>
          <w:szCs w:val="24"/>
        </w:rPr>
        <w:t xml:space="preserve">territorial y </w:t>
      </w:r>
      <w:r w:rsidR="00A0105F" w:rsidRPr="0020551A">
        <w:rPr>
          <w:rFonts w:ascii="Times New Roman" w:hAnsi="Times New Roman" w:cs="Times New Roman"/>
          <w:sz w:val="24"/>
          <w:szCs w:val="24"/>
        </w:rPr>
        <w:t xml:space="preserve">el </w:t>
      </w:r>
      <w:r w:rsidRPr="0020551A">
        <w:rPr>
          <w:rFonts w:ascii="Times New Roman" w:hAnsi="Times New Roman" w:cs="Times New Roman"/>
          <w:sz w:val="24"/>
          <w:szCs w:val="24"/>
        </w:rPr>
        <w:t xml:space="preserve">fortalecimiento </w:t>
      </w:r>
      <w:r w:rsidR="00A0105F" w:rsidRPr="0020551A">
        <w:rPr>
          <w:rFonts w:ascii="Times New Roman" w:hAnsi="Times New Roman" w:cs="Times New Roman"/>
          <w:sz w:val="24"/>
          <w:szCs w:val="24"/>
        </w:rPr>
        <w:t>comunitario, como ejes programaticos de la acción en algunas de</w:t>
      </w:r>
      <w:r w:rsidRPr="0020551A">
        <w:rPr>
          <w:rFonts w:ascii="Times New Roman" w:hAnsi="Times New Roman" w:cs="Times New Roman"/>
          <w:sz w:val="24"/>
          <w:szCs w:val="24"/>
        </w:rPr>
        <w:t xml:space="preserve"> las propuestas de intervención (Reyes y cols., 2015), elementos que pueden servir de sustento para estrategias futuras que avancen en los componentes comunitario y participativo (Zambrano y Bustamante, 2012). </w:t>
      </w:r>
    </w:p>
    <w:p w14:paraId="387D512C" w14:textId="77777777" w:rsidR="0020551A" w:rsidRPr="0020551A" w:rsidRDefault="0020551A" w:rsidP="0020551A">
      <w:pPr>
        <w:spacing w:after="0" w:line="240" w:lineRule="auto"/>
        <w:ind w:firstLine="709"/>
        <w:jc w:val="both"/>
        <w:rPr>
          <w:rFonts w:ascii="Times New Roman" w:hAnsi="Times New Roman" w:cs="Times New Roman"/>
          <w:sz w:val="24"/>
          <w:szCs w:val="24"/>
        </w:rPr>
      </w:pPr>
    </w:p>
    <w:p w14:paraId="7C988776" w14:textId="7CD34591" w:rsidR="0066395D" w:rsidRPr="0020551A" w:rsidRDefault="0039504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Estas </w:t>
      </w:r>
      <w:r w:rsidR="00C66472" w:rsidRPr="0020551A">
        <w:rPr>
          <w:rFonts w:ascii="Times New Roman" w:hAnsi="Times New Roman" w:cs="Times New Roman"/>
          <w:sz w:val="24"/>
          <w:szCs w:val="24"/>
        </w:rPr>
        <w:t>particularidades, que pueden ser leidas como tensiones,</w:t>
      </w:r>
      <w:r w:rsidRPr="0020551A">
        <w:rPr>
          <w:rFonts w:ascii="Times New Roman" w:hAnsi="Times New Roman" w:cs="Times New Roman"/>
          <w:sz w:val="24"/>
          <w:szCs w:val="24"/>
        </w:rPr>
        <w:t xml:space="preserve"> </w:t>
      </w:r>
      <w:r w:rsidR="00F07BFF" w:rsidRPr="0020551A">
        <w:rPr>
          <w:rFonts w:ascii="Times New Roman" w:hAnsi="Times New Roman" w:cs="Times New Roman"/>
          <w:sz w:val="24"/>
          <w:szCs w:val="24"/>
        </w:rPr>
        <w:t>se</w:t>
      </w:r>
      <w:r w:rsidR="00C66472" w:rsidRPr="0020551A">
        <w:rPr>
          <w:rFonts w:ascii="Times New Roman" w:hAnsi="Times New Roman" w:cs="Times New Roman"/>
          <w:sz w:val="24"/>
          <w:szCs w:val="24"/>
        </w:rPr>
        <w:t xml:space="preserve"> manifiestan</w:t>
      </w:r>
      <w:r w:rsidR="006D17FB" w:rsidRPr="0020551A">
        <w:rPr>
          <w:rFonts w:ascii="Times New Roman" w:hAnsi="Times New Roman" w:cs="Times New Roman"/>
          <w:sz w:val="24"/>
          <w:szCs w:val="24"/>
        </w:rPr>
        <w:t xml:space="preserve"> en el nivel del quehacer </w:t>
      </w:r>
      <w:r w:rsidR="009C168A" w:rsidRPr="0020551A">
        <w:rPr>
          <w:rFonts w:ascii="Times New Roman" w:hAnsi="Times New Roman" w:cs="Times New Roman"/>
          <w:sz w:val="24"/>
          <w:szCs w:val="24"/>
        </w:rPr>
        <w:t>profesional</w:t>
      </w:r>
      <w:r w:rsidR="00C66472"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con</w:t>
      </w:r>
      <w:r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 xml:space="preserve">un </w:t>
      </w:r>
      <w:r w:rsidRPr="0020551A">
        <w:rPr>
          <w:rFonts w:ascii="Times New Roman" w:hAnsi="Times New Roman" w:cs="Times New Roman"/>
          <w:sz w:val="24"/>
          <w:szCs w:val="24"/>
        </w:rPr>
        <w:t>rol difuso, una insuficiencia en la formación profesional, poca expereciencia en el área y alta rotación en los programas sociales en los cuales se integran (Winkler y colb. 2010: 2015).</w:t>
      </w:r>
      <w:r w:rsidR="0066395D" w:rsidRPr="0020551A">
        <w:rPr>
          <w:rFonts w:ascii="Times New Roman" w:hAnsi="Times New Roman" w:cs="Times New Roman"/>
          <w:sz w:val="24"/>
          <w:szCs w:val="24"/>
        </w:rPr>
        <w:t xml:space="preserve"> </w:t>
      </w:r>
      <w:r w:rsidRPr="0020551A">
        <w:rPr>
          <w:rFonts w:ascii="Times New Roman" w:hAnsi="Times New Roman" w:cs="Times New Roman"/>
          <w:sz w:val="24"/>
          <w:szCs w:val="24"/>
        </w:rPr>
        <w:t>Sumado a</w:t>
      </w:r>
      <w:r w:rsidR="009C168A" w:rsidRPr="0020551A">
        <w:rPr>
          <w:rFonts w:ascii="Times New Roman" w:hAnsi="Times New Roman" w:cs="Times New Roman"/>
          <w:sz w:val="24"/>
          <w:szCs w:val="24"/>
        </w:rPr>
        <w:t xml:space="preserve"> las escasas posibilidades de </w:t>
      </w:r>
      <w:r w:rsidR="0066395D" w:rsidRPr="0020551A">
        <w:rPr>
          <w:rFonts w:ascii="Times New Roman" w:hAnsi="Times New Roman" w:cs="Times New Roman"/>
          <w:sz w:val="24"/>
          <w:szCs w:val="24"/>
        </w:rPr>
        <w:t xml:space="preserve">aplicar </w:t>
      </w:r>
      <w:r w:rsidR="004E2919" w:rsidRPr="0020551A">
        <w:rPr>
          <w:rFonts w:ascii="Times New Roman" w:hAnsi="Times New Roman" w:cs="Times New Roman"/>
          <w:sz w:val="24"/>
          <w:szCs w:val="24"/>
        </w:rPr>
        <w:t xml:space="preserve">los marcos </w:t>
      </w:r>
      <w:r w:rsidR="0066395D" w:rsidRPr="0020551A">
        <w:rPr>
          <w:rFonts w:ascii="Times New Roman" w:hAnsi="Times New Roman" w:cs="Times New Roman"/>
          <w:sz w:val="24"/>
          <w:szCs w:val="24"/>
        </w:rPr>
        <w:t>etico-políticos de la disciplina</w:t>
      </w:r>
      <w:r w:rsidR="004E2919"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debido</w:t>
      </w:r>
      <w:r w:rsidR="004E2919" w:rsidRPr="0020551A">
        <w:rPr>
          <w:rFonts w:ascii="Times New Roman" w:hAnsi="Times New Roman" w:cs="Times New Roman"/>
          <w:sz w:val="24"/>
          <w:szCs w:val="24"/>
        </w:rPr>
        <w:t xml:space="preserve"> a las exigencias institucionales de su</w:t>
      </w:r>
      <w:r w:rsidR="00466520" w:rsidRPr="0020551A">
        <w:rPr>
          <w:rFonts w:ascii="Times New Roman" w:hAnsi="Times New Roman" w:cs="Times New Roman"/>
          <w:sz w:val="24"/>
          <w:szCs w:val="24"/>
        </w:rPr>
        <w:t>s</w:t>
      </w:r>
      <w:r w:rsidR="004E2919" w:rsidRPr="0020551A">
        <w:rPr>
          <w:rFonts w:ascii="Times New Roman" w:hAnsi="Times New Roman" w:cs="Times New Roman"/>
          <w:sz w:val="24"/>
          <w:szCs w:val="24"/>
        </w:rPr>
        <w:t xml:space="preserve"> práctica</w:t>
      </w:r>
      <w:r w:rsidR="00466520" w:rsidRPr="0020551A">
        <w:rPr>
          <w:rFonts w:ascii="Times New Roman" w:hAnsi="Times New Roman" w:cs="Times New Roman"/>
          <w:sz w:val="24"/>
          <w:szCs w:val="24"/>
        </w:rPr>
        <w:t>s</w:t>
      </w:r>
      <w:r w:rsidR="004E2919" w:rsidRPr="0020551A">
        <w:rPr>
          <w:rFonts w:ascii="Times New Roman" w:hAnsi="Times New Roman" w:cs="Times New Roman"/>
          <w:sz w:val="24"/>
          <w:szCs w:val="24"/>
        </w:rPr>
        <w:t xml:space="preserve"> (Berroeta, 2011)</w:t>
      </w:r>
      <w:r w:rsidR="0066395D" w:rsidRPr="0020551A">
        <w:rPr>
          <w:rFonts w:ascii="Times New Roman" w:hAnsi="Times New Roman" w:cs="Times New Roman"/>
          <w:sz w:val="24"/>
          <w:szCs w:val="24"/>
        </w:rPr>
        <w:t>,</w:t>
      </w:r>
      <w:r w:rsidRPr="0020551A">
        <w:rPr>
          <w:rFonts w:ascii="Times New Roman" w:hAnsi="Times New Roman" w:cs="Times New Roman"/>
          <w:sz w:val="24"/>
          <w:szCs w:val="24"/>
        </w:rPr>
        <w:t xml:space="preserve"> pro</w:t>
      </w:r>
      <w:r w:rsidR="0066395D" w:rsidRPr="0020551A">
        <w:rPr>
          <w:rFonts w:ascii="Times New Roman" w:hAnsi="Times New Roman" w:cs="Times New Roman"/>
          <w:sz w:val="24"/>
          <w:szCs w:val="24"/>
        </w:rPr>
        <w:t>voca</w:t>
      </w:r>
      <w:r w:rsidRPr="0020551A">
        <w:rPr>
          <w:rFonts w:ascii="Times New Roman" w:hAnsi="Times New Roman" w:cs="Times New Roman"/>
          <w:sz w:val="24"/>
          <w:szCs w:val="24"/>
        </w:rPr>
        <w:t xml:space="preserve"> </w:t>
      </w:r>
      <w:r w:rsidR="0066395D" w:rsidRPr="0020551A">
        <w:rPr>
          <w:rFonts w:ascii="Times New Roman" w:hAnsi="Times New Roman" w:cs="Times New Roman"/>
          <w:sz w:val="24"/>
          <w:szCs w:val="24"/>
        </w:rPr>
        <w:t>un marcado</w:t>
      </w:r>
      <w:r w:rsidRPr="0020551A">
        <w:rPr>
          <w:rFonts w:ascii="Times New Roman" w:hAnsi="Times New Roman" w:cs="Times New Roman"/>
          <w:sz w:val="24"/>
          <w:szCs w:val="24"/>
        </w:rPr>
        <w:t xml:space="preserve"> descontento de los-as profesionales</w:t>
      </w:r>
      <w:r w:rsidR="004E2919" w:rsidRPr="0020551A">
        <w:rPr>
          <w:rFonts w:ascii="Times New Roman" w:hAnsi="Times New Roman" w:cs="Times New Roman"/>
          <w:sz w:val="24"/>
          <w:szCs w:val="24"/>
        </w:rPr>
        <w:t xml:space="preserve">. </w:t>
      </w:r>
    </w:p>
    <w:p w14:paraId="174F381F" w14:textId="170BF389" w:rsidR="00FE72FD" w:rsidRPr="0020551A" w:rsidRDefault="0066395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w:t>
      </w:r>
      <w:r w:rsidR="00F97A4F" w:rsidRPr="0020551A">
        <w:rPr>
          <w:rFonts w:ascii="Times New Roman" w:hAnsi="Times New Roman" w:cs="Times New Roman"/>
          <w:sz w:val="24"/>
          <w:szCs w:val="24"/>
        </w:rPr>
        <w:t>a investigación de Winkler, Alvear, Olivares y Pasmanik (2010) referente a las prácticas profesionales en el ámbito comunitario</w:t>
      </w:r>
      <w:r w:rsidRPr="0020551A">
        <w:rPr>
          <w:rFonts w:ascii="Times New Roman" w:hAnsi="Times New Roman" w:cs="Times New Roman"/>
          <w:sz w:val="24"/>
          <w:szCs w:val="24"/>
        </w:rPr>
        <w:t>, da</w:t>
      </w:r>
      <w:r w:rsidR="00F97A4F" w:rsidRPr="0020551A">
        <w:rPr>
          <w:rFonts w:ascii="Times New Roman" w:hAnsi="Times New Roman" w:cs="Times New Roman"/>
          <w:sz w:val="24"/>
          <w:szCs w:val="24"/>
        </w:rPr>
        <w:t xml:space="preserve"> cuenta de la dificultad de diseñar y ejecu</w:t>
      </w:r>
      <w:r w:rsidRPr="0020551A">
        <w:rPr>
          <w:rFonts w:ascii="Times New Roman" w:hAnsi="Times New Roman" w:cs="Times New Roman"/>
          <w:sz w:val="24"/>
          <w:szCs w:val="24"/>
        </w:rPr>
        <w:t>tar prácticas comunitarias en</w:t>
      </w:r>
      <w:r w:rsidR="00F97A4F" w:rsidRPr="0020551A">
        <w:rPr>
          <w:rFonts w:ascii="Times New Roman" w:hAnsi="Times New Roman" w:cs="Times New Roman"/>
          <w:sz w:val="24"/>
          <w:szCs w:val="24"/>
        </w:rPr>
        <w:t xml:space="preserve"> la política pública, donde las acciones desplegadas son evaluadas desde el resultado y en función de indicadores cuantitativos. Asimismo, </w:t>
      </w:r>
      <w:r w:rsidRPr="0020551A">
        <w:rPr>
          <w:rFonts w:ascii="Times New Roman" w:hAnsi="Times New Roman" w:cs="Times New Roman"/>
          <w:sz w:val="24"/>
          <w:szCs w:val="24"/>
        </w:rPr>
        <w:t>se destaca</w:t>
      </w:r>
      <w:r w:rsidR="00F97A4F" w:rsidRPr="0020551A">
        <w:rPr>
          <w:rFonts w:ascii="Times New Roman" w:hAnsi="Times New Roman" w:cs="Times New Roman"/>
          <w:sz w:val="24"/>
          <w:szCs w:val="24"/>
        </w:rPr>
        <w:t xml:space="preserve">  </w:t>
      </w:r>
      <w:r w:rsidR="00F97A4F" w:rsidRPr="0020551A">
        <w:rPr>
          <w:rFonts w:ascii="Times New Roman" w:hAnsi="Times New Roman" w:cs="Times New Roman"/>
          <w:sz w:val="24"/>
          <w:szCs w:val="24"/>
        </w:rPr>
        <w:lastRenderedPageBreak/>
        <w:t xml:space="preserve">la falta de autonomía, entendida </w:t>
      </w:r>
      <w:r w:rsidR="00FA1313" w:rsidRPr="0020551A">
        <w:rPr>
          <w:rFonts w:ascii="Times New Roman" w:hAnsi="Times New Roman" w:cs="Times New Roman"/>
          <w:sz w:val="24"/>
          <w:szCs w:val="24"/>
        </w:rPr>
        <w:t>como</w:t>
      </w:r>
      <w:r w:rsidR="00F97A4F" w:rsidRPr="0020551A">
        <w:rPr>
          <w:rFonts w:ascii="Times New Roman" w:hAnsi="Times New Roman" w:cs="Times New Roman"/>
          <w:sz w:val="24"/>
          <w:szCs w:val="24"/>
        </w:rPr>
        <w:t xml:space="preserve"> el</w:t>
      </w:r>
      <w:r w:rsidR="00FA1313" w:rsidRPr="0020551A">
        <w:rPr>
          <w:rFonts w:ascii="Times New Roman" w:hAnsi="Times New Roman" w:cs="Times New Roman"/>
          <w:sz w:val="24"/>
          <w:szCs w:val="24"/>
        </w:rPr>
        <w:t xml:space="preserve"> escaso control profesional en las intervenciones y sus objetivos, como un factor que interfiere y tensiona el desarrollo de este quehacer, delimitando sus acciones y alcances en el terreno comunitario.</w:t>
      </w:r>
      <w:r w:rsidR="00EF0155" w:rsidRPr="0020551A">
        <w:rPr>
          <w:rFonts w:ascii="Times New Roman" w:hAnsi="Times New Roman" w:cs="Times New Roman"/>
          <w:sz w:val="24"/>
          <w:szCs w:val="24"/>
        </w:rPr>
        <w:t xml:space="preserve"> No obstante, existen algunas acciones que, si bien operan sobre un nivel individual, se orientan hacia la transformación y son ejecutadas con pequeños márgenes de autonomía (Berroeta, 2014), muchas veces dispuestos desde las mismas políticas sociales (Berroeta, Hatibovic, &amp; Asún, 2012).</w:t>
      </w:r>
    </w:p>
    <w:p w14:paraId="5528C1B5" w14:textId="081A9D3A" w:rsidR="00D1209D" w:rsidRPr="0020551A" w:rsidRDefault="004E3955"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w:t>
      </w:r>
      <w:r w:rsidR="007E7D49" w:rsidRPr="0020551A">
        <w:rPr>
          <w:rFonts w:ascii="Times New Roman" w:hAnsi="Times New Roman" w:cs="Times New Roman"/>
          <w:sz w:val="24"/>
          <w:szCs w:val="24"/>
        </w:rPr>
        <w:t>a investigación que aquí se reporta tuvo</w:t>
      </w:r>
      <w:r w:rsidR="00D1209D" w:rsidRPr="0020551A">
        <w:rPr>
          <w:rFonts w:ascii="Times New Roman" w:hAnsi="Times New Roman" w:cs="Times New Roman"/>
          <w:sz w:val="24"/>
          <w:szCs w:val="24"/>
        </w:rPr>
        <w:t xml:space="preserve"> como objetivo </w:t>
      </w:r>
      <w:r w:rsidR="009F76F5" w:rsidRPr="0020551A">
        <w:rPr>
          <w:rFonts w:ascii="Times New Roman" w:hAnsi="Times New Roman" w:cs="Times New Roman"/>
          <w:sz w:val="24"/>
          <w:szCs w:val="24"/>
        </w:rPr>
        <w:t>analizar</w:t>
      </w:r>
      <w:r w:rsidR="002575C0" w:rsidRPr="0020551A">
        <w:rPr>
          <w:rFonts w:ascii="Times New Roman" w:hAnsi="Times New Roman" w:cs="Times New Roman"/>
          <w:sz w:val="24"/>
          <w:szCs w:val="24"/>
        </w:rPr>
        <w:t xml:space="preserve"> </w:t>
      </w:r>
      <w:r w:rsidR="009F76F5" w:rsidRPr="0020551A">
        <w:rPr>
          <w:rFonts w:ascii="Times New Roman" w:hAnsi="Times New Roman" w:cs="Times New Roman"/>
          <w:sz w:val="24"/>
          <w:szCs w:val="24"/>
        </w:rPr>
        <w:t>el contenido de los</w:t>
      </w:r>
      <w:r w:rsidR="002575C0" w:rsidRPr="0020551A">
        <w:rPr>
          <w:rFonts w:ascii="Times New Roman" w:hAnsi="Times New Roman" w:cs="Times New Roman"/>
          <w:sz w:val="24"/>
          <w:szCs w:val="24"/>
        </w:rPr>
        <w:t xml:space="preserve"> </w:t>
      </w:r>
      <w:r w:rsidR="009F76F5" w:rsidRPr="0020551A">
        <w:rPr>
          <w:rFonts w:ascii="Times New Roman" w:hAnsi="Times New Roman" w:cs="Times New Roman"/>
          <w:sz w:val="24"/>
          <w:szCs w:val="24"/>
        </w:rPr>
        <w:t>relatos</w:t>
      </w:r>
      <w:r w:rsidR="002575C0" w:rsidRPr="0020551A">
        <w:rPr>
          <w:rFonts w:ascii="Times New Roman" w:hAnsi="Times New Roman" w:cs="Times New Roman"/>
          <w:sz w:val="24"/>
          <w:szCs w:val="24"/>
        </w:rPr>
        <w:t xml:space="preserve"> que construyen </w:t>
      </w:r>
      <w:r w:rsidR="007E7D49" w:rsidRPr="0020551A">
        <w:rPr>
          <w:rFonts w:ascii="Times New Roman" w:hAnsi="Times New Roman" w:cs="Times New Roman"/>
          <w:sz w:val="24"/>
          <w:szCs w:val="24"/>
        </w:rPr>
        <w:t>profesionales</w:t>
      </w:r>
      <w:r w:rsidR="00E17065" w:rsidRPr="0020551A">
        <w:rPr>
          <w:rFonts w:ascii="Times New Roman" w:hAnsi="Times New Roman" w:cs="Times New Roman"/>
          <w:sz w:val="24"/>
          <w:szCs w:val="24"/>
        </w:rPr>
        <w:t xml:space="preserve"> que trabajan en p</w:t>
      </w:r>
      <w:r w:rsidR="002575C0" w:rsidRPr="0020551A">
        <w:rPr>
          <w:rFonts w:ascii="Times New Roman" w:hAnsi="Times New Roman" w:cs="Times New Roman"/>
          <w:sz w:val="24"/>
          <w:szCs w:val="24"/>
        </w:rPr>
        <w:t>rogram</w:t>
      </w:r>
      <w:r w:rsidR="00E17065" w:rsidRPr="0020551A">
        <w:rPr>
          <w:rFonts w:ascii="Times New Roman" w:hAnsi="Times New Roman" w:cs="Times New Roman"/>
          <w:sz w:val="24"/>
          <w:szCs w:val="24"/>
        </w:rPr>
        <w:t>as de políticas s</w:t>
      </w:r>
      <w:r w:rsidR="00214B4A" w:rsidRPr="0020551A">
        <w:rPr>
          <w:rFonts w:ascii="Times New Roman" w:hAnsi="Times New Roman" w:cs="Times New Roman"/>
          <w:sz w:val="24"/>
          <w:szCs w:val="24"/>
        </w:rPr>
        <w:t xml:space="preserve">ociales en </w:t>
      </w:r>
      <w:r w:rsidR="002575C0" w:rsidRPr="0020551A">
        <w:rPr>
          <w:rFonts w:ascii="Times New Roman" w:hAnsi="Times New Roman" w:cs="Times New Roman"/>
          <w:sz w:val="24"/>
          <w:szCs w:val="24"/>
        </w:rPr>
        <w:t xml:space="preserve">Chile, sobre las tensiones </w:t>
      </w:r>
      <w:r w:rsidR="009F76F5" w:rsidRPr="0020551A">
        <w:rPr>
          <w:rFonts w:ascii="Times New Roman" w:hAnsi="Times New Roman" w:cs="Times New Roman"/>
          <w:sz w:val="24"/>
          <w:szCs w:val="24"/>
        </w:rPr>
        <w:t xml:space="preserve">que se producen </w:t>
      </w:r>
      <w:r w:rsidR="002575C0" w:rsidRPr="0020551A">
        <w:rPr>
          <w:rFonts w:ascii="Times New Roman" w:hAnsi="Times New Roman" w:cs="Times New Roman"/>
          <w:sz w:val="24"/>
          <w:szCs w:val="24"/>
        </w:rPr>
        <w:t>entre su quehacer</w:t>
      </w:r>
      <w:r w:rsidR="00E17065" w:rsidRPr="0020551A">
        <w:rPr>
          <w:rFonts w:ascii="Times New Roman" w:hAnsi="Times New Roman" w:cs="Times New Roman"/>
          <w:sz w:val="24"/>
          <w:szCs w:val="24"/>
        </w:rPr>
        <w:t>, las políticas sociales y los principios de la Psicología Comunitaria</w:t>
      </w:r>
      <w:r w:rsidR="002575C0" w:rsidRPr="0020551A">
        <w:rPr>
          <w:rFonts w:ascii="Times New Roman" w:hAnsi="Times New Roman" w:cs="Times New Roman"/>
          <w:sz w:val="24"/>
          <w:szCs w:val="24"/>
        </w:rPr>
        <w:t>.</w:t>
      </w:r>
    </w:p>
    <w:p w14:paraId="179C270B" w14:textId="597FFB57" w:rsidR="00201B0A" w:rsidRPr="0020551A" w:rsidRDefault="003340F2" w:rsidP="0030774E">
      <w:pPr>
        <w:spacing w:line="240" w:lineRule="auto"/>
        <w:ind w:left="708" w:firstLine="1"/>
        <w:jc w:val="center"/>
        <w:rPr>
          <w:rFonts w:ascii="Times New Roman" w:hAnsi="Times New Roman" w:cs="Times New Roman"/>
          <w:b/>
          <w:sz w:val="24"/>
          <w:szCs w:val="24"/>
        </w:rPr>
      </w:pPr>
      <w:r w:rsidRPr="0020551A">
        <w:rPr>
          <w:rFonts w:ascii="Times New Roman" w:hAnsi="Times New Roman" w:cs="Times New Roman"/>
          <w:b/>
          <w:sz w:val="24"/>
          <w:szCs w:val="24"/>
        </w:rPr>
        <w:t>Método</w:t>
      </w:r>
    </w:p>
    <w:p w14:paraId="0B4906F8" w14:textId="41312C15" w:rsidR="00C831E1" w:rsidRPr="0020551A" w:rsidRDefault="00C831E1" w:rsidP="0030774E">
      <w:pPr>
        <w:spacing w:line="240" w:lineRule="auto"/>
        <w:ind w:firstLine="709"/>
        <w:rPr>
          <w:rFonts w:ascii="Times New Roman" w:hAnsi="Times New Roman" w:cs="Times New Roman"/>
          <w:b/>
          <w:sz w:val="24"/>
          <w:szCs w:val="24"/>
        </w:rPr>
      </w:pPr>
      <w:r w:rsidRPr="0020551A">
        <w:rPr>
          <w:rFonts w:ascii="Times New Roman" w:hAnsi="Times New Roman" w:cs="Times New Roman"/>
          <w:b/>
          <w:sz w:val="24"/>
          <w:szCs w:val="24"/>
        </w:rPr>
        <w:t>Participantes</w:t>
      </w:r>
      <w:r w:rsidR="00480AD8" w:rsidRPr="0020551A">
        <w:rPr>
          <w:rFonts w:ascii="Times New Roman" w:hAnsi="Times New Roman" w:cs="Times New Roman"/>
          <w:b/>
          <w:sz w:val="24"/>
          <w:szCs w:val="24"/>
        </w:rPr>
        <w:t xml:space="preserve"> y procedimiento</w:t>
      </w:r>
    </w:p>
    <w:p w14:paraId="5C928A8A" w14:textId="430956FE" w:rsidR="00201B0A" w:rsidRPr="0020551A" w:rsidRDefault="00201B0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En esta investigación participaron </w:t>
      </w:r>
      <w:r w:rsidR="001873B5" w:rsidRPr="0020551A">
        <w:rPr>
          <w:rFonts w:ascii="Times New Roman" w:hAnsi="Times New Roman" w:cs="Times New Roman"/>
          <w:sz w:val="24"/>
          <w:szCs w:val="24"/>
        </w:rPr>
        <w:t>quince</w:t>
      </w:r>
      <w:r w:rsidRPr="0020551A">
        <w:rPr>
          <w:rFonts w:ascii="Times New Roman" w:hAnsi="Times New Roman" w:cs="Times New Roman"/>
          <w:sz w:val="24"/>
          <w:szCs w:val="24"/>
        </w:rPr>
        <w:t xml:space="preserve"> profesionales </w:t>
      </w:r>
      <w:r w:rsidR="00660648" w:rsidRPr="0020551A">
        <w:rPr>
          <w:rFonts w:ascii="Times New Roman" w:hAnsi="Times New Roman" w:cs="Times New Roman"/>
          <w:sz w:val="24"/>
          <w:szCs w:val="24"/>
        </w:rPr>
        <w:t>del área de la psicología</w:t>
      </w:r>
      <w:r w:rsidR="007B4CDC" w:rsidRPr="0020551A">
        <w:rPr>
          <w:rFonts w:ascii="Times New Roman" w:hAnsi="Times New Roman" w:cs="Times New Roman"/>
          <w:sz w:val="24"/>
          <w:szCs w:val="24"/>
        </w:rPr>
        <w:t xml:space="preserve"> pertenecientes a las regiones de Valparaíso y Metropolitana</w:t>
      </w:r>
      <w:r w:rsidR="009F40FE" w:rsidRPr="0020551A">
        <w:rPr>
          <w:rFonts w:ascii="Times New Roman" w:hAnsi="Times New Roman" w:cs="Times New Roman"/>
          <w:sz w:val="24"/>
          <w:szCs w:val="24"/>
        </w:rPr>
        <w:t xml:space="preserve"> de Chile,</w:t>
      </w:r>
      <w:r w:rsidR="00F87BFB" w:rsidRPr="0020551A">
        <w:rPr>
          <w:rFonts w:ascii="Times New Roman" w:hAnsi="Times New Roman" w:cs="Times New Roman"/>
          <w:sz w:val="24"/>
          <w:szCs w:val="24"/>
        </w:rPr>
        <w:t xml:space="preserve"> </w:t>
      </w:r>
      <w:r w:rsidR="00713C11" w:rsidRPr="0020551A">
        <w:rPr>
          <w:rFonts w:ascii="Times New Roman" w:hAnsi="Times New Roman" w:cs="Times New Roman"/>
          <w:sz w:val="24"/>
          <w:szCs w:val="24"/>
        </w:rPr>
        <w:t xml:space="preserve">con </w:t>
      </w:r>
      <w:r w:rsidR="00214B4A" w:rsidRPr="0020551A">
        <w:rPr>
          <w:rFonts w:ascii="Times New Roman" w:hAnsi="Times New Roman" w:cs="Times New Roman"/>
          <w:sz w:val="24"/>
          <w:szCs w:val="24"/>
        </w:rPr>
        <w:t>al menos dos años de experiencia de trabajo comunitario en programas de políticas sociales</w:t>
      </w:r>
      <w:r w:rsidR="00A122D3" w:rsidRPr="0020551A">
        <w:rPr>
          <w:rFonts w:ascii="Times New Roman" w:hAnsi="Times New Roman" w:cs="Times New Roman"/>
          <w:sz w:val="24"/>
          <w:szCs w:val="24"/>
        </w:rPr>
        <w:t>.</w:t>
      </w:r>
      <w:r w:rsidR="006C491B" w:rsidRPr="0020551A">
        <w:rPr>
          <w:rFonts w:ascii="Times New Roman" w:hAnsi="Times New Roman" w:cs="Times New Roman"/>
          <w:sz w:val="24"/>
          <w:szCs w:val="24"/>
        </w:rPr>
        <w:t xml:space="preserve"> </w:t>
      </w:r>
      <w:r w:rsidR="00A122D3" w:rsidRPr="0020551A">
        <w:rPr>
          <w:rFonts w:ascii="Times New Roman" w:hAnsi="Times New Roman" w:cs="Times New Roman"/>
          <w:sz w:val="24"/>
          <w:szCs w:val="24"/>
        </w:rPr>
        <w:t>Dich</w:t>
      </w:r>
      <w:r w:rsidR="005D140E" w:rsidRPr="0020551A">
        <w:rPr>
          <w:rFonts w:ascii="Times New Roman" w:hAnsi="Times New Roman" w:cs="Times New Roman"/>
          <w:sz w:val="24"/>
          <w:szCs w:val="24"/>
        </w:rPr>
        <w:t>os participantes fueron seleccionados</w:t>
      </w:r>
      <w:r w:rsidR="00322956" w:rsidRPr="0020551A">
        <w:rPr>
          <w:rFonts w:ascii="Times New Roman" w:hAnsi="Times New Roman" w:cs="Times New Roman"/>
          <w:sz w:val="24"/>
          <w:szCs w:val="24"/>
        </w:rPr>
        <w:t xml:space="preserve"> mediante la técnica </w:t>
      </w:r>
      <w:r w:rsidR="00322956" w:rsidRPr="0020551A">
        <w:rPr>
          <w:rFonts w:ascii="Times New Roman" w:hAnsi="Times New Roman" w:cs="Times New Roman"/>
          <w:i/>
          <w:sz w:val="24"/>
          <w:szCs w:val="24"/>
        </w:rPr>
        <w:t xml:space="preserve">bola de </w:t>
      </w:r>
      <w:r w:rsidR="00322956" w:rsidRPr="0020551A">
        <w:rPr>
          <w:rFonts w:ascii="Times New Roman" w:hAnsi="Times New Roman" w:cs="Times New Roman"/>
          <w:sz w:val="24"/>
          <w:szCs w:val="24"/>
        </w:rPr>
        <w:t>nieve y contactad</w:t>
      </w:r>
      <w:r w:rsidR="00A122D3" w:rsidRPr="0020551A">
        <w:rPr>
          <w:rFonts w:ascii="Times New Roman" w:hAnsi="Times New Roman" w:cs="Times New Roman"/>
          <w:sz w:val="24"/>
          <w:szCs w:val="24"/>
        </w:rPr>
        <w:t xml:space="preserve">os vía correo electrónico. </w:t>
      </w:r>
      <w:r w:rsidR="0087659B" w:rsidRPr="0020551A">
        <w:rPr>
          <w:rFonts w:ascii="Times New Roman" w:hAnsi="Times New Roman" w:cs="Times New Roman"/>
          <w:sz w:val="24"/>
          <w:szCs w:val="24"/>
        </w:rPr>
        <w:t xml:space="preserve">A continuación se da cuenta de los participantes, la institución a la que pertenecen y los años de experiencia. </w:t>
      </w:r>
    </w:p>
    <w:p w14:paraId="52133F22" w14:textId="50777AA3" w:rsidR="0087659B" w:rsidRPr="0020551A" w:rsidRDefault="0087659B" w:rsidP="0020551A">
      <w:pPr>
        <w:spacing w:line="240" w:lineRule="auto"/>
        <w:jc w:val="both"/>
        <w:rPr>
          <w:rFonts w:ascii="Times New Roman" w:hAnsi="Times New Roman" w:cs="Times New Roman"/>
          <w:b/>
          <w:sz w:val="24"/>
          <w:szCs w:val="24"/>
        </w:rPr>
      </w:pPr>
      <w:r w:rsidRPr="0020551A">
        <w:rPr>
          <w:rFonts w:ascii="Times New Roman" w:hAnsi="Times New Roman" w:cs="Times New Roman"/>
          <w:b/>
          <w:sz w:val="24"/>
          <w:szCs w:val="24"/>
        </w:rPr>
        <w:t xml:space="preserve">Tabla </w:t>
      </w:r>
      <w:r w:rsidR="0020551A">
        <w:rPr>
          <w:rFonts w:ascii="Times New Roman" w:hAnsi="Times New Roman" w:cs="Times New Roman"/>
          <w:b/>
          <w:sz w:val="24"/>
          <w:szCs w:val="24"/>
        </w:rPr>
        <w:t xml:space="preserve">Nº </w:t>
      </w:r>
      <w:r w:rsidRPr="0020551A">
        <w:rPr>
          <w:rFonts w:ascii="Times New Roman" w:hAnsi="Times New Roman" w:cs="Times New Roman"/>
          <w:b/>
          <w:sz w:val="24"/>
          <w:szCs w:val="24"/>
        </w:rPr>
        <w:t>1</w:t>
      </w:r>
      <w:r w:rsidR="0020551A">
        <w:rPr>
          <w:rFonts w:ascii="Times New Roman" w:hAnsi="Times New Roman" w:cs="Times New Roman"/>
          <w:b/>
          <w:sz w:val="24"/>
          <w:szCs w:val="24"/>
        </w:rPr>
        <w:t>:</w:t>
      </w:r>
      <w:r w:rsidRPr="0020551A">
        <w:rPr>
          <w:rFonts w:ascii="Times New Roman" w:hAnsi="Times New Roman" w:cs="Times New Roman"/>
          <w:b/>
          <w:sz w:val="24"/>
          <w:szCs w:val="24"/>
        </w:rPr>
        <w:t xml:space="preserve"> Caracterización de Participantes.</w:t>
      </w:r>
    </w:p>
    <w:tbl>
      <w:tblPr>
        <w:tblStyle w:val="Tablaconcuadrcula"/>
        <w:tblW w:w="0" w:type="auto"/>
        <w:tblLook w:val="04A0" w:firstRow="1" w:lastRow="0" w:firstColumn="1" w:lastColumn="0" w:noHBand="0" w:noVBand="1"/>
      </w:tblPr>
      <w:tblGrid>
        <w:gridCol w:w="1377"/>
        <w:gridCol w:w="5439"/>
        <w:gridCol w:w="2012"/>
      </w:tblGrid>
      <w:tr w:rsidR="0087659B" w:rsidRPr="0020551A" w14:paraId="46DA22CA" w14:textId="77777777" w:rsidTr="0020551A">
        <w:tc>
          <w:tcPr>
            <w:tcW w:w="1267" w:type="dxa"/>
          </w:tcPr>
          <w:p w14:paraId="7E22A893" w14:textId="77777777"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Participante</w:t>
            </w:r>
          </w:p>
        </w:tc>
        <w:tc>
          <w:tcPr>
            <w:tcW w:w="5532" w:type="dxa"/>
          </w:tcPr>
          <w:p w14:paraId="12A9F95B" w14:textId="77777777"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Institución o programa de política pública en la cual se desempeña</w:t>
            </w:r>
          </w:p>
        </w:tc>
        <w:tc>
          <w:tcPr>
            <w:tcW w:w="2029" w:type="dxa"/>
          </w:tcPr>
          <w:p w14:paraId="1DCFC58B" w14:textId="77777777" w:rsidR="0087659B" w:rsidRPr="0020551A" w:rsidRDefault="0087659B" w:rsidP="0030774E">
            <w:pPr>
              <w:jc w:val="both"/>
              <w:rPr>
                <w:rFonts w:ascii="Times New Roman" w:eastAsia="Arial" w:hAnsi="Times New Roman" w:cs="Times New Roman"/>
                <w:b/>
              </w:rPr>
            </w:pPr>
            <w:r w:rsidRPr="0020551A">
              <w:rPr>
                <w:rFonts w:ascii="Times New Roman" w:eastAsia="Arial" w:hAnsi="Times New Roman" w:cs="Times New Roman"/>
                <w:b/>
              </w:rPr>
              <w:t>Experiencia Laboral</w:t>
            </w:r>
          </w:p>
        </w:tc>
      </w:tr>
      <w:tr w:rsidR="0087659B" w:rsidRPr="0020551A" w14:paraId="105D1653" w14:textId="77777777" w:rsidTr="0020551A">
        <w:tc>
          <w:tcPr>
            <w:tcW w:w="1267" w:type="dxa"/>
          </w:tcPr>
          <w:p w14:paraId="39756930"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E1</w:t>
            </w:r>
          </w:p>
        </w:tc>
        <w:tc>
          <w:tcPr>
            <w:tcW w:w="5532" w:type="dxa"/>
          </w:tcPr>
          <w:p w14:paraId="68512D0D" w14:textId="46190334" w:rsidR="0087659B" w:rsidRPr="0020551A" w:rsidRDefault="007858F7" w:rsidP="0030774E">
            <w:pPr>
              <w:rPr>
                <w:rFonts w:ascii="Times New Roman" w:eastAsia="Arial" w:hAnsi="Times New Roman" w:cs="Times New Roman"/>
              </w:rPr>
            </w:pPr>
            <w:r w:rsidRPr="0020551A">
              <w:rPr>
                <w:rFonts w:ascii="Times New Roman" w:eastAsia="Arial" w:hAnsi="Times New Roman" w:cs="Times New Roman"/>
              </w:rPr>
              <w:t>Corporación Servicio Paz y Justicia</w:t>
            </w:r>
            <w:r w:rsidR="0087659B" w:rsidRPr="0020551A">
              <w:rPr>
                <w:rFonts w:ascii="Times New Roman" w:eastAsia="Arial" w:hAnsi="Times New Roman" w:cs="Times New Roman"/>
              </w:rPr>
              <w:t xml:space="preserve"> – </w:t>
            </w:r>
            <w:r w:rsidR="004F51C9" w:rsidRPr="0020551A">
              <w:rPr>
                <w:rFonts w:ascii="Times New Roman" w:eastAsia="Arial" w:hAnsi="Times New Roman" w:cs="Times New Roman"/>
              </w:rPr>
              <w:t>Servicion Nacional de Menores</w:t>
            </w:r>
          </w:p>
        </w:tc>
        <w:tc>
          <w:tcPr>
            <w:tcW w:w="2029" w:type="dxa"/>
          </w:tcPr>
          <w:p w14:paraId="0D3A4B07"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21 años</w:t>
            </w:r>
          </w:p>
        </w:tc>
      </w:tr>
      <w:tr w:rsidR="0087659B" w:rsidRPr="0020551A" w14:paraId="4F612889" w14:textId="77777777" w:rsidTr="0020551A">
        <w:tc>
          <w:tcPr>
            <w:tcW w:w="1267" w:type="dxa"/>
          </w:tcPr>
          <w:p w14:paraId="5E2E2C44"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E2</w:t>
            </w:r>
          </w:p>
        </w:tc>
        <w:tc>
          <w:tcPr>
            <w:tcW w:w="5532" w:type="dxa"/>
          </w:tcPr>
          <w:p w14:paraId="2C651CCC" w14:textId="614C003D"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 xml:space="preserve">Servicio en beneficio de la comunidad </w:t>
            </w:r>
            <w:r w:rsidR="004F51C9" w:rsidRPr="0020551A">
              <w:rPr>
                <w:rFonts w:ascii="Times New Roman" w:eastAsia="Arial" w:hAnsi="Times New Roman" w:cs="Times New Roman"/>
              </w:rPr>
              <w:t>–</w:t>
            </w:r>
            <w:r w:rsidRPr="0020551A">
              <w:rPr>
                <w:rFonts w:ascii="Times New Roman" w:eastAsia="Arial" w:hAnsi="Times New Roman" w:cs="Times New Roman"/>
              </w:rPr>
              <w:t xml:space="preserve"> </w:t>
            </w:r>
            <w:r w:rsidR="00670E01" w:rsidRPr="0020551A">
              <w:rPr>
                <w:rFonts w:ascii="Times New Roman" w:eastAsia="Arial" w:hAnsi="Times New Roman" w:cs="Times New Roman"/>
              </w:rPr>
              <w:t>Servicio</w:t>
            </w:r>
            <w:r w:rsidR="004F51C9" w:rsidRPr="0020551A">
              <w:rPr>
                <w:rFonts w:ascii="Times New Roman" w:eastAsia="Arial" w:hAnsi="Times New Roman" w:cs="Times New Roman"/>
              </w:rPr>
              <w:t xml:space="preserve"> Nacional de Menores</w:t>
            </w:r>
          </w:p>
        </w:tc>
        <w:tc>
          <w:tcPr>
            <w:tcW w:w="2029" w:type="dxa"/>
          </w:tcPr>
          <w:p w14:paraId="3E0E8DC2"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6 años</w:t>
            </w:r>
          </w:p>
        </w:tc>
      </w:tr>
      <w:tr w:rsidR="0087659B" w:rsidRPr="0020551A" w14:paraId="0C4B89B2" w14:textId="77777777" w:rsidTr="0020551A">
        <w:tc>
          <w:tcPr>
            <w:tcW w:w="1267" w:type="dxa"/>
          </w:tcPr>
          <w:p w14:paraId="5D5D0089"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E3</w:t>
            </w:r>
          </w:p>
        </w:tc>
        <w:tc>
          <w:tcPr>
            <w:tcW w:w="5532" w:type="dxa"/>
          </w:tcPr>
          <w:p w14:paraId="53EA6FC5" w14:textId="738D1FD6"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Programa de Acompañamiento y Acceso Efectivo a la Educación Superior</w:t>
            </w:r>
            <w:r w:rsidR="004F51C9" w:rsidRPr="0020551A">
              <w:rPr>
                <w:rFonts w:ascii="Times New Roman" w:eastAsia="Arial" w:hAnsi="Times New Roman" w:cs="Times New Roman"/>
              </w:rPr>
              <w:t xml:space="preserve"> - Ministerio de Educación.</w:t>
            </w:r>
          </w:p>
        </w:tc>
        <w:tc>
          <w:tcPr>
            <w:tcW w:w="2029" w:type="dxa"/>
          </w:tcPr>
          <w:p w14:paraId="63CEB6E6"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 años</w:t>
            </w:r>
          </w:p>
        </w:tc>
      </w:tr>
      <w:tr w:rsidR="0087659B" w:rsidRPr="0020551A" w14:paraId="31632DC0" w14:textId="77777777" w:rsidTr="0020551A">
        <w:tc>
          <w:tcPr>
            <w:tcW w:w="1267" w:type="dxa"/>
          </w:tcPr>
          <w:p w14:paraId="48EE39F8"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E4</w:t>
            </w:r>
          </w:p>
        </w:tc>
        <w:tc>
          <w:tcPr>
            <w:tcW w:w="5532" w:type="dxa"/>
          </w:tcPr>
          <w:p w14:paraId="7632C3CB" w14:textId="4D48C0F3" w:rsidR="0087659B" w:rsidRPr="0020551A" w:rsidRDefault="004F51C9" w:rsidP="0030774E">
            <w:pPr>
              <w:rPr>
                <w:rFonts w:ascii="Times New Roman" w:eastAsia="Arial" w:hAnsi="Times New Roman" w:cs="Times New Roman"/>
              </w:rPr>
            </w:pPr>
            <w:r w:rsidRPr="0020551A">
              <w:rPr>
                <w:rFonts w:ascii="Times New Roman" w:eastAsia="Arial" w:hAnsi="Times New Roman" w:cs="Times New Roman"/>
              </w:rPr>
              <w:t>Programa de Acompañamiento y Acceso Efectivo a la Educación Superior</w:t>
            </w:r>
            <w:r w:rsidRPr="0020551A">
              <w:rPr>
                <w:rFonts w:ascii="Times New Roman" w:eastAsia="Arial" w:hAnsi="Times New Roman" w:cs="Times New Roman"/>
              </w:rPr>
              <w:t xml:space="preserve"> -</w:t>
            </w:r>
            <w:r w:rsidRPr="0020551A">
              <w:rPr>
                <w:rFonts w:ascii="Times New Roman" w:eastAsia="Arial" w:hAnsi="Times New Roman" w:cs="Times New Roman"/>
              </w:rPr>
              <w:t xml:space="preserve"> Ministerio de Educación.</w:t>
            </w:r>
          </w:p>
        </w:tc>
        <w:tc>
          <w:tcPr>
            <w:tcW w:w="2029" w:type="dxa"/>
          </w:tcPr>
          <w:p w14:paraId="148E47BF"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3 años</w:t>
            </w:r>
          </w:p>
        </w:tc>
      </w:tr>
      <w:tr w:rsidR="0087659B" w:rsidRPr="0020551A" w14:paraId="3295F55A" w14:textId="77777777" w:rsidTr="0020551A">
        <w:tc>
          <w:tcPr>
            <w:tcW w:w="1267" w:type="dxa"/>
          </w:tcPr>
          <w:p w14:paraId="44DEDD8A"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E5</w:t>
            </w:r>
          </w:p>
        </w:tc>
        <w:tc>
          <w:tcPr>
            <w:tcW w:w="5532" w:type="dxa"/>
          </w:tcPr>
          <w:p w14:paraId="34E5D937"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Techo</w:t>
            </w:r>
          </w:p>
        </w:tc>
        <w:tc>
          <w:tcPr>
            <w:tcW w:w="2029" w:type="dxa"/>
          </w:tcPr>
          <w:p w14:paraId="70CAE3E6"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3 años</w:t>
            </w:r>
          </w:p>
        </w:tc>
      </w:tr>
      <w:tr w:rsidR="0087659B" w:rsidRPr="0020551A" w14:paraId="73A2A1C1" w14:textId="77777777" w:rsidTr="0020551A">
        <w:tc>
          <w:tcPr>
            <w:tcW w:w="1267" w:type="dxa"/>
          </w:tcPr>
          <w:p w14:paraId="3DF24ED8"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E6</w:t>
            </w:r>
          </w:p>
        </w:tc>
        <w:tc>
          <w:tcPr>
            <w:tcW w:w="5532" w:type="dxa"/>
          </w:tcPr>
          <w:p w14:paraId="13C78372" w14:textId="2C20A250"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Programas Especializados en Maltrato y Abuso Sexual Grave</w:t>
            </w:r>
            <w:r w:rsidR="004F51C9" w:rsidRPr="0020551A">
              <w:rPr>
                <w:rFonts w:ascii="Times New Roman" w:eastAsia="Arial" w:hAnsi="Times New Roman" w:cs="Times New Roman"/>
              </w:rPr>
              <w:t xml:space="preserve"> - </w:t>
            </w:r>
            <w:r w:rsidR="004F51C9" w:rsidRPr="0020551A">
              <w:rPr>
                <w:rFonts w:ascii="Times New Roman" w:eastAsia="Arial" w:hAnsi="Times New Roman" w:cs="Times New Roman"/>
              </w:rPr>
              <w:t>Servicion Nacional de Menores</w:t>
            </w:r>
          </w:p>
        </w:tc>
        <w:tc>
          <w:tcPr>
            <w:tcW w:w="2029" w:type="dxa"/>
          </w:tcPr>
          <w:p w14:paraId="680A711F"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4 años</w:t>
            </w:r>
          </w:p>
        </w:tc>
      </w:tr>
      <w:tr w:rsidR="0087659B" w:rsidRPr="0020551A" w14:paraId="5880B174" w14:textId="77777777" w:rsidTr="0020551A">
        <w:tc>
          <w:tcPr>
            <w:tcW w:w="1267" w:type="dxa"/>
          </w:tcPr>
          <w:p w14:paraId="41244DBE"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E7</w:t>
            </w:r>
          </w:p>
        </w:tc>
        <w:tc>
          <w:tcPr>
            <w:tcW w:w="5532" w:type="dxa"/>
          </w:tcPr>
          <w:p w14:paraId="28C749C4" w14:textId="26A134AB"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C</w:t>
            </w:r>
            <w:r w:rsidR="00670E01" w:rsidRPr="0020551A">
              <w:rPr>
                <w:rFonts w:ascii="Times New Roman" w:eastAsia="Arial" w:hAnsi="Times New Roman" w:cs="Times New Roman"/>
              </w:rPr>
              <w:t>entro Comunitario de Salud Familiar.</w:t>
            </w:r>
          </w:p>
        </w:tc>
        <w:tc>
          <w:tcPr>
            <w:tcW w:w="2029" w:type="dxa"/>
          </w:tcPr>
          <w:p w14:paraId="0065B295"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8 años</w:t>
            </w:r>
          </w:p>
        </w:tc>
      </w:tr>
      <w:tr w:rsidR="0087659B" w:rsidRPr="0020551A" w14:paraId="59486783" w14:textId="77777777" w:rsidTr="0020551A">
        <w:tc>
          <w:tcPr>
            <w:tcW w:w="1267" w:type="dxa"/>
          </w:tcPr>
          <w:p w14:paraId="5C24993D"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E8</w:t>
            </w:r>
          </w:p>
        </w:tc>
        <w:tc>
          <w:tcPr>
            <w:tcW w:w="5532" w:type="dxa"/>
          </w:tcPr>
          <w:p w14:paraId="0317A92F" w14:textId="12C87EEC" w:rsidR="0087659B" w:rsidRPr="0020551A" w:rsidRDefault="00670E01" w:rsidP="0030774E">
            <w:pPr>
              <w:rPr>
                <w:rFonts w:ascii="Times New Roman" w:eastAsia="Arial" w:hAnsi="Times New Roman" w:cs="Times New Roman"/>
              </w:rPr>
            </w:pPr>
            <w:r w:rsidRPr="0020551A">
              <w:rPr>
                <w:rFonts w:ascii="Times New Roman" w:eastAsia="Arial" w:hAnsi="Times New Roman" w:cs="Times New Roman"/>
              </w:rPr>
              <w:t>Servicio Nacional de Menores</w:t>
            </w:r>
            <w:r w:rsidRPr="0020551A">
              <w:rPr>
                <w:rFonts w:ascii="Times New Roman" w:eastAsia="Arial" w:hAnsi="Times New Roman" w:cs="Times New Roman"/>
              </w:rPr>
              <w:t xml:space="preserve"> – Fondo de Solidaridad e Inversión Social</w:t>
            </w:r>
          </w:p>
        </w:tc>
        <w:tc>
          <w:tcPr>
            <w:tcW w:w="2029" w:type="dxa"/>
          </w:tcPr>
          <w:p w14:paraId="3DC21264"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26 años</w:t>
            </w:r>
          </w:p>
        </w:tc>
      </w:tr>
      <w:tr w:rsidR="0087659B" w:rsidRPr="0020551A" w14:paraId="4412BF37" w14:textId="77777777" w:rsidTr="0020551A">
        <w:tc>
          <w:tcPr>
            <w:tcW w:w="1267" w:type="dxa"/>
          </w:tcPr>
          <w:p w14:paraId="49B7ED9F"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E9</w:t>
            </w:r>
          </w:p>
        </w:tc>
        <w:tc>
          <w:tcPr>
            <w:tcW w:w="5532" w:type="dxa"/>
          </w:tcPr>
          <w:p w14:paraId="3023CF38" w14:textId="52BFC868" w:rsidR="0087659B" w:rsidRPr="0020551A" w:rsidRDefault="004F51C9" w:rsidP="0030774E">
            <w:pPr>
              <w:rPr>
                <w:rFonts w:ascii="Times New Roman" w:eastAsia="Arial" w:hAnsi="Times New Roman" w:cs="Times New Roman"/>
              </w:rPr>
            </w:pPr>
            <w:r w:rsidRPr="0020551A">
              <w:rPr>
                <w:rFonts w:ascii="Times New Roman" w:eastAsia="Arial" w:hAnsi="Times New Roman" w:cs="Times New Roman"/>
              </w:rPr>
              <w:t>Corporación Servicio Paz y Justicia – Servicion Nacional de Menores</w:t>
            </w:r>
          </w:p>
        </w:tc>
        <w:tc>
          <w:tcPr>
            <w:tcW w:w="2029" w:type="dxa"/>
          </w:tcPr>
          <w:p w14:paraId="68D164BE"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8 años</w:t>
            </w:r>
          </w:p>
        </w:tc>
      </w:tr>
      <w:tr w:rsidR="0087659B" w:rsidRPr="0020551A" w14:paraId="2102DF0D" w14:textId="77777777" w:rsidTr="0020551A">
        <w:tc>
          <w:tcPr>
            <w:tcW w:w="1267" w:type="dxa"/>
          </w:tcPr>
          <w:p w14:paraId="1E3E73EE" w14:textId="77777777" w:rsidR="0087659B" w:rsidRPr="0020551A" w:rsidRDefault="0087659B" w:rsidP="0030774E">
            <w:pPr>
              <w:jc w:val="both"/>
              <w:rPr>
                <w:rFonts w:ascii="Times New Roman" w:eastAsia="Arial" w:hAnsi="Times New Roman" w:cs="Times New Roman"/>
              </w:rPr>
            </w:pPr>
            <w:r w:rsidRPr="0020551A">
              <w:rPr>
                <w:rFonts w:ascii="Times New Roman" w:eastAsia="Arial" w:hAnsi="Times New Roman" w:cs="Times New Roman"/>
              </w:rPr>
              <w:t>E10</w:t>
            </w:r>
          </w:p>
        </w:tc>
        <w:tc>
          <w:tcPr>
            <w:tcW w:w="5532" w:type="dxa"/>
          </w:tcPr>
          <w:p w14:paraId="5CF227DC" w14:textId="1B7D8A83"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Inclusión Social Calle</w:t>
            </w:r>
            <w:r w:rsidR="00670E01" w:rsidRPr="0020551A">
              <w:rPr>
                <w:rFonts w:ascii="Times New Roman" w:eastAsia="Arial" w:hAnsi="Times New Roman" w:cs="Times New Roman"/>
              </w:rPr>
              <w:t xml:space="preserve"> - </w:t>
            </w:r>
            <w:r w:rsidR="00670E01" w:rsidRPr="0020551A">
              <w:rPr>
                <w:rFonts w:ascii="Times New Roman" w:eastAsia="Arial" w:hAnsi="Times New Roman" w:cs="Times New Roman"/>
              </w:rPr>
              <w:t>Hogar de Cristo</w:t>
            </w:r>
          </w:p>
        </w:tc>
        <w:tc>
          <w:tcPr>
            <w:tcW w:w="2029" w:type="dxa"/>
          </w:tcPr>
          <w:p w14:paraId="50EFF7D1" w14:textId="77777777" w:rsidR="0087659B" w:rsidRPr="0020551A" w:rsidRDefault="0087659B" w:rsidP="0030774E">
            <w:pPr>
              <w:rPr>
                <w:rFonts w:ascii="Times New Roman" w:eastAsia="Arial" w:hAnsi="Times New Roman" w:cs="Times New Roman"/>
              </w:rPr>
            </w:pPr>
            <w:r w:rsidRPr="0020551A">
              <w:rPr>
                <w:rFonts w:ascii="Times New Roman" w:eastAsia="Arial" w:hAnsi="Times New Roman" w:cs="Times New Roman"/>
              </w:rPr>
              <w:t>4 años</w:t>
            </w:r>
          </w:p>
        </w:tc>
      </w:tr>
    </w:tbl>
    <w:p w14:paraId="4FA81461" w14:textId="77777777" w:rsidR="0087659B" w:rsidRPr="0020551A" w:rsidRDefault="0087659B" w:rsidP="0030774E">
      <w:pPr>
        <w:spacing w:line="240" w:lineRule="auto"/>
        <w:ind w:firstLine="709"/>
        <w:jc w:val="both"/>
        <w:rPr>
          <w:rFonts w:ascii="Times New Roman" w:hAnsi="Times New Roman" w:cs="Times New Roman"/>
          <w:b/>
          <w:sz w:val="24"/>
          <w:szCs w:val="24"/>
        </w:rPr>
      </w:pPr>
    </w:p>
    <w:p w14:paraId="4A068091" w14:textId="2DFD5DD8" w:rsidR="00A122D3" w:rsidRPr="0020551A" w:rsidRDefault="00A122D3" w:rsidP="0030774E">
      <w:pPr>
        <w:spacing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Técnica de producción de datos</w:t>
      </w:r>
    </w:p>
    <w:p w14:paraId="2D6E5F72" w14:textId="6EC378A8" w:rsidR="00A122D3" w:rsidRPr="0020551A" w:rsidRDefault="004D414E"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w:t>
      </w:r>
      <w:r w:rsidR="00A122D3" w:rsidRPr="0020551A">
        <w:rPr>
          <w:rFonts w:ascii="Times New Roman" w:hAnsi="Times New Roman" w:cs="Times New Roman"/>
          <w:sz w:val="24"/>
          <w:szCs w:val="24"/>
        </w:rPr>
        <w:t xml:space="preserve"> técnic</w:t>
      </w:r>
      <w:r w:rsidR="00D4434A" w:rsidRPr="0020551A">
        <w:rPr>
          <w:rFonts w:ascii="Times New Roman" w:hAnsi="Times New Roman" w:cs="Times New Roman"/>
          <w:sz w:val="24"/>
          <w:szCs w:val="24"/>
        </w:rPr>
        <w:t xml:space="preserve">a de producción de información </w:t>
      </w:r>
      <w:r w:rsidRPr="0020551A">
        <w:rPr>
          <w:rFonts w:ascii="Times New Roman" w:hAnsi="Times New Roman" w:cs="Times New Roman"/>
          <w:sz w:val="24"/>
          <w:szCs w:val="24"/>
        </w:rPr>
        <w:t>utilizada fue</w:t>
      </w:r>
      <w:r w:rsidR="00D4434A" w:rsidRPr="0020551A">
        <w:rPr>
          <w:rFonts w:ascii="Times New Roman" w:hAnsi="Times New Roman" w:cs="Times New Roman"/>
          <w:sz w:val="24"/>
          <w:szCs w:val="24"/>
        </w:rPr>
        <w:t xml:space="preserve"> </w:t>
      </w:r>
      <w:r w:rsidR="00A122D3" w:rsidRPr="0020551A">
        <w:rPr>
          <w:rFonts w:ascii="Times New Roman" w:hAnsi="Times New Roman" w:cs="Times New Roman"/>
          <w:sz w:val="24"/>
          <w:szCs w:val="24"/>
        </w:rPr>
        <w:t xml:space="preserve">la entrevista semi-estructurada individual, </w:t>
      </w:r>
      <w:r w:rsidRPr="0020551A">
        <w:rPr>
          <w:rFonts w:ascii="Times New Roman" w:hAnsi="Times New Roman" w:cs="Times New Roman"/>
          <w:sz w:val="24"/>
          <w:szCs w:val="24"/>
        </w:rPr>
        <w:t>instrumento que permitió</w:t>
      </w:r>
      <w:r w:rsidR="00A122D3" w:rsidRPr="0020551A">
        <w:rPr>
          <w:rFonts w:ascii="Times New Roman" w:hAnsi="Times New Roman" w:cs="Times New Roman"/>
          <w:sz w:val="24"/>
          <w:szCs w:val="24"/>
        </w:rPr>
        <w:t xml:space="preserve"> abordar la experiencia de psicólogas expuestas a una situación o </w:t>
      </w:r>
      <w:r w:rsidR="00501BC9" w:rsidRPr="0020551A">
        <w:rPr>
          <w:rFonts w:ascii="Times New Roman" w:hAnsi="Times New Roman" w:cs="Times New Roman"/>
          <w:sz w:val="24"/>
          <w:szCs w:val="24"/>
        </w:rPr>
        <w:t xml:space="preserve">a un </w:t>
      </w:r>
      <w:r w:rsidR="00A122D3" w:rsidRPr="0020551A">
        <w:rPr>
          <w:rFonts w:ascii="Times New Roman" w:hAnsi="Times New Roman" w:cs="Times New Roman"/>
          <w:sz w:val="24"/>
          <w:szCs w:val="24"/>
        </w:rPr>
        <w:t>acontec</w:t>
      </w:r>
      <w:r w:rsidR="00501BC9" w:rsidRPr="0020551A">
        <w:rPr>
          <w:rFonts w:ascii="Times New Roman" w:hAnsi="Times New Roman" w:cs="Times New Roman"/>
          <w:sz w:val="24"/>
          <w:szCs w:val="24"/>
        </w:rPr>
        <w:t>imiento temporalmente delimitados</w:t>
      </w:r>
      <w:r w:rsidR="00E37D0F" w:rsidRPr="0020551A">
        <w:rPr>
          <w:rFonts w:ascii="Times New Roman" w:hAnsi="Times New Roman" w:cs="Times New Roman"/>
          <w:sz w:val="24"/>
          <w:szCs w:val="24"/>
        </w:rPr>
        <w:t xml:space="preserve">, se pretende determinar el </w:t>
      </w:r>
      <w:r w:rsidR="00E37D0F" w:rsidRPr="0020551A">
        <w:rPr>
          <w:rFonts w:ascii="Times New Roman" w:hAnsi="Times New Roman" w:cs="Times New Roman"/>
          <w:sz w:val="24"/>
          <w:szCs w:val="24"/>
        </w:rPr>
        <w:lastRenderedPageBreak/>
        <w:t>quehacer de quienes participan</w:t>
      </w:r>
      <w:r w:rsidR="00A122D3" w:rsidRPr="0020551A">
        <w:rPr>
          <w:rFonts w:ascii="Times New Roman" w:hAnsi="Times New Roman" w:cs="Times New Roman"/>
          <w:sz w:val="24"/>
          <w:szCs w:val="24"/>
        </w:rPr>
        <w:t xml:space="preserve"> en</w:t>
      </w:r>
      <w:r w:rsidR="00E37D0F" w:rsidRPr="0020551A">
        <w:rPr>
          <w:rFonts w:ascii="Times New Roman" w:hAnsi="Times New Roman" w:cs="Times New Roman"/>
          <w:sz w:val="24"/>
          <w:szCs w:val="24"/>
        </w:rPr>
        <w:t xml:space="preserve"> los</w:t>
      </w:r>
      <w:r w:rsidR="00A122D3" w:rsidRPr="0020551A">
        <w:rPr>
          <w:rFonts w:ascii="Times New Roman" w:hAnsi="Times New Roman" w:cs="Times New Roman"/>
          <w:sz w:val="24"/>
          <w:szCs w:val="24"/>
        </w:rPr>
        <w:t xml:space="preserve"> programas de políticas sociales</w:t>
      </w:r>
      <w:r w:rsidR="009F76F5" w:rsidRPr="0020551A">
        <w:rPr>
          <w:rFonts w:ascii="Times New Roman" w:hAnsi="Times New Roman" w:cs="Times New Roman"/>
          <w:sz w:val="24"/>
          <w:szCs w:val="24"/>
        </w:rPr>
        <w:t>.</w:t>
      </w:r>
      <w:r w:rsidR="005C26B6" w:rsidRPr="0020551A">
        <w:rPr>
          <w:rFonts w:ascii="Times New Roman" w:hAnsi="Times New Roman" w:cs="Times New Roman"/>
          <w:sz w:val="24"/>
          <w:szCs w:val="24"/>
        </w:rPr>
        <w:t xml:space="preserve"> E</w:t>
      </w:r>
      <w:r w:rsidR="009D337C" w:rsidRPr="0020551A">
        <w:rPr>
          <w:rFonts w:ascii="Times New Roman" w:hAnsi="Times New Roman" w:cs="Times New Roman"/>
          <w:sz w:val="24"/>
          <w:szCs w:val="24"/>
        </w:rPr>
        <w:t>n torno a tres dimensiones: a) Características de la institución o programa en el cual trabajan; b) Quehacer profesional y c) Relación de la Psicología Comunitaria con su quehacer.</w:t>
      </w:r>
    </w:p>
    <w:p w14:paraId="47978A5C" w14:textId="593F8B01" w:rsidR="00BC27FB" w:rsidRPr="0020551A" w:rsidRDefault="00BC27FB" w:rsidP="0030774E">
      <w:pPr>
        <w:spacing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Técnica de análisis: análisis temático</w:t>
      </w:r>
    </w:p>
    <w:p w14:paraId="0AC4F128" w14:textId="4CEE2BBC" w:rsidR="0020289C" w:rsidRPr="0020551A" w:rsidRDefault="00BC27FB"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 información producida en las entrevistas semi-estructuradas fue analizada mediante análisis temático</w:t>
      </w:r>
      <w:r w:rsidR="00E37D0F" w:rsidRPr="0020551A">
        <w:rPr>
          <w:rFonts w:ascii="Times New Roman" w:hAnsi="Times New Roman" w:cs="Times New Roman"/>
          <w:sz w:val="24"/>
          <w:szCs w:val="24"/>
        </w:rPr>
        <w:t xml:space="preserve"> </w:t>
      </w:r>
      <w:r w:rsidRPr="0020551A">
        <w:rPr>
          <w:rFonts w:ascii="Times New Roman" w:hAnsi="Times New Roman" w:cs="Times New Roman"/>
          <w:sz w:val="24"/>
          <w:szCs w:val="24"/>
        </w:rPr>
        <w:t>(Braun &amp; Clarke, 2006</w:t>
      </w:r>
      <w:r w:rsidR="00E37D0F" w:rsidRPr="0020551A">
        <w:rPr>
          <w:rFonts w:ascii="Times New Roman" w:hAnsi="Times New Roman" w:cs="Times New Roman"/>
          <w:sz w:val="24"/>
          <w:szCs w:val="24"/>
        </w:rPr>
        <w:t>; Willig, 2013</w:t>
      </w:r>
      <w:r w:rsidRPr="0020551A">
        <w:rPr>
          <w:rFonts w:ascii="Times New Roman" w:hAnsi="Times New Roman" w:cs="Times New Roman"/>
          <w:sz w:val="24"/>
          <w:szCs w:val="24"/>
        </w:rPr>
        <w:t>). Un tema refiere a una configuración particular y reconocible de significados que co-ocurren significativa y sistemáticamente (Willig, 2013, p. 181). Para Braun y Clarke (2006, p. 82), los temas capturan aspectos importantes de los datos en relación con la pregunta de investigación, representando en algún nivel los patrones de respuesta o de significados en un conjunto de datos</w:t>
      </w:r>
      <w:r w:rsidR="00E97709" w:rsidRPr="0020551A">
        <w:rPr>
          <w:rFonts w:ascii="Times New Roman" w:hAnsi="Times New Roman" w:cs="Times New Roman"/>
          <w:sz w:val="24"/>
          <w:szCs w:val="24"/>
        </w:rPr>
        <w:t>.</w:t>
      </w:r>
      <w:r w:rsidR="0020289C" w:rsidRPr="0020551A">
        <w:rPr>
          <w:rFonts w:ascii="Times New Roman" w:hAnsi="Times New Roman" w:cs="Times New Roman"/>
          <w:sz w:val="24"/>
          <w:szCs w:val="24"/>
        </w:rPr>
        <w:t xml:space="preserve"> </w:t>
      </w:r>
      <w:r w:rsidR="00E37D0F" w:rsidRPr="0020551A">
        <w:rPr>
          <w:rFonts w:ascii="Times New Roman" w:hAnsi="Times New Roman" w:cs="Times New Roman"/>
          <w:sz w:val="24"/>
          <w:szCs w:val="24"/>
        </w:rPr>
        <w:t>El a</w:t>
      </w:r>
      <w:r w:rsidR="0020289C" w:rsidRPr="0020551A">
        <w:rPr>
          <w:rFonts w:ascii="Times New Roman" w:hAnsi="Times New Roman" w:cs="Times New Roman"/>
          <w:sz w:val="24"/>
          <w:szCs w:val="24"/>
        </w:rPr>
        <w:t xml:space="preserve">nálisis temático produce conocimiento en forma de temas, hechos a partir de códigos descriptivos, que capturan y hacen sentido de los significados que caracterizan el fenómeno a investigar. (Braun &amp; Clarke, 2006). </w:t>
      </w:r>
      <w:r w:rsidR="00E37D0F" w:rsidRPr="0020551A">
        <w:rPr>
          <w:rFonts w:ascii="Times New Roman" w:hAnsi="Times New Roman" w:cs="Times New Roman"/>
          <w:sz w:val="24"/>
          <w:szCs w:val="24"/>
        </w:rPr>
        <w:t xml:space="preserve">Se </w:t>
      </w:r>
      <w:r w:rsidR="0020289C" w:rsidRPr="0020551A">
        <w:rPr>
          <w:rFonts w:ascii="Times New Roman" w:hAnsi="Times New Roman" w:cs="Times New Roman"/>
          <w:sz w:val="24"/>
          <w:szCs w:val="24"/>
        </w:rPr>
        <w:t>r</w:t>
      </w:r>
      <w:r w:rsidR="00646639" w:rsidRPr="0020551A">
        <w:rPr>
          <w:rFonts w:ascii="Times New Roman" w:hAnsi="Times New Roman" w:cs="Times New Roman"/>
          <w:sz w:val="24"/>
          <w:szCs w:val="24"/>
        </w:rPr>
        <w:t>eporta</w:t>
      </w:r>
      <w:r w:rsidR="00B26BB8" w:rsidRPr="0020551A">
        <w:rPr>
          <w:rFonts w:ascii="Times New Roman" w:hAnsi="Times New Roman" w:cs="Times New Roman"/>
          <w:sz w:val="24"/>
          <w:szCs w:val="24"/>
        </w:rPr>
        <w:t>n</w:t>
      </w:r>
      <w:r w:rsidR="00646639" w:rsidRPr="0020551A">
        <w:rPr>
          <w:rFonts w:ascii="Times New Roman" w:hAnsi="Times New Roman" w:cs="Times New Roman"/>
          <w:sz w:val="24"/>
          <w:szCs w:val="24"/>
        </w:rPr>
        <w:t xml:space="preserve"> significados semánticos </w:t>
      </w:r>
      <w:r w:rsidR="0020289C" w:rsidRPr="0020551A">
        <w:rPr>
          <w:rFonts w:ascii="Times New Roman" w:hAnsi="Times New Roman" w:cs="Times New Roman"/>
          <w:sz w:val="24"/>
          <w:szCs w:val="24"/>
        </w:rPr>
        <w:t>de los datos, explícitamente observables; o significados latentes, supuestos e ideas que están detrás de lo que se afirma de manera explícita (Braun &amp; Clarke, 2006; 2012; Willig, 2013).</w:t>
      </w:r>
    </w:p>
    <w:p w14:paraId="40FF6DE7" w14:textId="77777777" w:rsidR="00DD5C4F" w:rsidRDefault="00DD5C4F" w:rsidP="0030774E">
      <w:pPr>
        <w:spacing w:line="240" w:lineRule="auto"/>
        <w:ind w:firstLine="709"/>
        <w:jc w:val="center"/>
        <w:rPr>
          <w:rFonts w:ascii="Times New Roman" w:hAnsi="Times New Roman" w:cs="Times New Roman"/>
          <w:b/>
          <w:sz w:val="24"/>
          <w:szCs w:val="24"/>
        </w:rPr>
      </w:pPr>
    </w:p>
    <w:p w14:paraId="505DCA54" w14:textId="0D098351" w:rsidR="00A122D3" w:rsidRPr="0020551A" w:rsidRDefault="00D12B93" w:rsidP="0030774E">
      <w:pPr>
        <w:spacing w:line="24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Resultados</w:t>
      </w:r>
    </w:p>
    <w:p w14:paraId="6308BE61" w14:textId="617C7A3C" w:rsidR="00236504" w:rsidRPr="00236504" w:rsidRDefault="001A2CFE" w:rsidP="00236504">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Los relatos de los participante fueron ordanados en dos temas 1) Tensiones en el quehacer profesional en la Política Pública y 2) Noción de la Política en el-la profesional; este útimo se divide en tres subtemas a) Grados de Autonomía; b) Disputa profesional de su quehaber en la política pública; y c) Consecuencias fuera de la esfera del trabajo en el-la profesional.</w:t>
      </w:r>
    </w:p>
    <w:p w14:paraId="26E35093" w14:textId="7F832E8D" w:rsidR="00776CDB" w:rsidRPr="00236504" w:rsidRDefault="00236504" w:rsidP="00236504">
      <w:pPr>
        <w:spacing w:line="240" w:lineRule="auto"/>
        <w:rPr>
          <w:rFonts w:ascii="Times New Roman" w:hAnsi="Times New Roman" w:cs="Times New Roman"/>
          <w:b/>
          <w:sz w:val="24"/>
          <w:szCs w:val="24"/>
        </w:rPr>
      </w:pPr>
      <w:r w:rsidRPr="00236504">
        <w:rPr>
          <w:rFonts w:ascii="Times New Roman" w:hAnsi="Times New Roman" w:cs="Times New Roman"/>
          <w:b/>
          <w:noProof/>
          <w:sz w:val="24"/>
          <w:szCs w:val="24"/>
          <w:lang w:val="es-ES_tradnl" w:eastAsia="es-ES_tradnl"/>
        </w:rPr>
        <mc:AlternateContent>
          <mc:Choice Requires="wpg">
            <w:drawing>
              <wp:anchor distT="0" distB="0" distL="114300" distR="114300" simplePos="0" relativeHeight="251673600" behindDoc="0" locked="0" layoutInCell="1" allowOverlap="1" wp14:anchorId="112758BE" wp14:editId="01A66994">
                <wp:simplePos x="0" y="0"/>
                <wp:positionH relativeFrom="column">
                  <wp:posOffset>187960</wp:posOffset>
                </wp:positionH>
                <wp:positionV relativeFrom="paragraph">
                  <wp:posOffset>246386</wp:posOffset>
                </wp:positionV>
                <wp:extent cx="5080635" cy="2005330"/>
                <wp:effectExtent l="0" t="0" r="13335" b="14605"/>
                <wp:wrapNone/>
                <wp:docPr id="12" name="Grupo 12"/>
                <wp:cNvGraphicFramePr/>
                <a:graphic xmlns:a="http://schemas.openxmlformats.org/drawingml/2006/main">
                  <a:graphicData uri="http://schemas.microsoft.com/office/word/2010/wordprocessingGroup">
                    <wpg:wgp>
                      <wpg:cNvGrpSpPr/>
                      <wpg:grpSpPr>
                        <a:xfrm>
                          <a:off x="0" y="0"/>
                          <a:ext cx="5080635" cy="2005330"/>
                          <a:chOff x="0" y="0"/>
                          <a:chExt cx="5080636" cy="2005330"/>
                        </a:xfrm>
                      </wpg:grpSpPr>
                      <wpg:grpSp>
                        <wpg:cNvPr id="11" name="Grupo 11"/>
                        <wpg:cNvGrpSpPr/>
                        <wpg:grpSpPr>
                          <a:xfrm>
                            <a:off x="0" y="0"/>
                            <a:ext cx="5080636" cy="2005330"/>
                            <a:chOff x="0" y="0"/>
                            <a:chExt cx="5080797" cy="2005706"/>
                          </a:xfrm>
                        </wpg:grpSpPr>
                        <wps:wsp>
                          <wps:cNvPr id="1" name="Rectángulo redondeado 1"/>
                          <wps:cNvSpPr/>
                          <wps:spPr>
                            <a:xfrm>
                              <a:off x="639193" y="0"/>
                              <a:ext cx="3866816" cy="31410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EF2D8" w14:textId="2A8D28B5"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 xml:space="preserve">Tensión </w:t>
                                </w:r>
                                <w:r w:rsidR="001A2CFE" w:rsidRPr="00236504">
                                  <w:rPr>
                                    <w:b/>
                                    <w:lang w:val="es-ES"/>
                                    <w14:textOutline w14:w="9525" w14:cap="rnd" w14:cmpd="sng" w14:algn="ctr">
                                      <w14:noFill/>
                                      <w14:prstDash w14:val="solid"/>
                                      <w14:bevel/>
                                    </w14:textOutline>
                                  </w:rPr>
                                  <w:t>d</w:t>
                                </w:r>
                                <w:r w:rsidRPr="00236504">
                                  <w:rPr>
                                    <w:b/>
                                    <w:lang w:val="es-ES"/>
                                    <w14:textOutline w14:w="9525" w14:cap="rnd" w14:cmpd="sng" w14:algn="ctr">
                                      <w14:noFill/>
                                      <w14:prstDash w14:val="solid"/>
                                      <w14:bevel/>
                                    </w14:textOutline>
                                  </w:rPr>
                                  <w:t>el quehacer profesional en la Política P</w:t>
                                </w:r>
                                <w:r w:rsidR="001A2CFE" w:rsidRPr="00236504">
                                  <w:rPr>
                                    <w:b/>
                                    <w:lang w:val="es-ES"/>
                                    <w14:textOutline w14:w="9525" w14:cap="rnd" w14:cmpd="sng" w14:algn="ctr">
                                      <w14:noFill/>
                                      <w14:prstDash w14:val="solid"/>
                                      <w14:bevel/>
                                    </w14:textOutline>
                                  </w:rPr>
                                  <w:t>ú</w:t>
                                </w:r>
                                <w:r w:rsidRPr="00236504">
                                  <w:rPr>
                                    <w:b/>
                                    <w:lang w:val="es-ES"/>
                                    <w14:textOutline w14:w="9525" w14:cap="rnd" w14:cmpd="sng" w14:algn="ctr">
                                      <w14:noFill/>
                                      <w14:prstDash w14:val="solid"/>
                                      <w14:bevel/>
                                    </w14:textOutline>
                                  </w:rPr>
                                  <w:t>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ángulo redondeado 2"/>
                          <wps:cNvSpPr/>
                          <wps:spPr>
                            <a:xfrm>
                              <a:off x="1003177" y="443884"/>
                              <a:ext cx="3105785" cy="31369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44E9B5" w14:textId="3647854A"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Noción de la Política Pública en el-la 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redondeado 3"/>
                          <wps:cNvSpPr/>
                          <wps:spPr>
                            <a:xfrm>
                              <a:off x="0" y="1100831"/>
                              <a:ext cx="1538605" cy="90487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E086FF" w14:textId="02E53FD7"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Grados de Autonomía.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redondeado 5"/>
                          <wps:cNvSpPr/>
                          <wps:spPr>
                            <a:xfrm>
                              <a:off x="1766657" y="1100831"/>
                              <a:ext cx="1538605" cy="90487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7EA7C4" w14:textId="14EA80E5"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 xml:space="preserve">Disputa profesional </w:t>
                                </w:r>
                                <w:r w:rsidR="00BC0F5C" w:rsidRPr="00236504">
                                  <w:rPr>
                                    <w:b/>
                                    <w:lang w:val="es-ES"/>
                                    <w14:textOutline w14:w="9525" w14:cap="rnd" w14:cmpd="sng" w14:algn="ctr">
                                      <w14:noFill/>
                                      <w14:prstDash w14:val="solid"/>
                                      <w14:bevel/>
                                    </w14:textOutline>
                                  </w:rPr>
                                  <w:t xml:space="preserve">de </w:t>
                                </w:r>
                                <w:r w:rsidRPr="00236504">
                                  <w:rPr>
                                    <w:b/>
                                    <w:lang w:val="es-ES"/>
                                    <w14:textOutline w14:w="9525" w14:cap="rnd" w14:cmpd="sng" w14:algn="ctr">
                                      <w14:noFill/>
                                      <w14:prstDash w14:val="solid"/>
                                      <w14:bevel/>
                                    </w14:textOutline>
                                  </w:rPr>
                                  <w:t>su quehacer en la Política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redondeado 6"/>
                          <wps:cNvSpPr/>
                          <wps:spPr>
                            <a:xfrm>
                              <a:off x="3542192" y="1100831"/>
                              <a:ext cx="1538605" cy="904875"/>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AF973A" w14:textId="23ABE7DB"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Consecuencias Fuera de la esfera del trabajo en el</w:t>
                                </w:r>
                                <w:r w:rsidR="00970ED8" w:rsidRPr="00236504">
                                  <w:rPr>
                                    <w:b/>
                                    <w:lang w:val="es-ES"/>
                                    <w14:textOutline w14:w="9525" w14:cap="rnd" w14:cmpd="sng" w14:algn="ctr">
                                      <w14:noFill/>
                                      <w14:prstDash w14:val="solid"/>
                                      <w14:bevel/>
                                    </w14:textOutline>
                                  </w:rPr>
                                  <w:t xml:space="preserve">-la </w:t>
                                </w:r>
                                <w:r w:rsidRPr="00236504">
                                  <w:rPr>
                                    <w:b/>
                                    <w:lang w:val="es-ES"/>
                                    <w14:textOutline w14:w="9525" w14:cap="rnd" w14:cmpd="sng" w14:algn="ctr">
                                      <w14:noFill/>
                                      <w14:prstDash w14:val="solid"/>
                                      <w14:bevel/>
                                    </w14:textOutline>
                                  </w:rPr>
                                  <w:t>Profesional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ector recto 8"/>
                          <wps:cNvCnPr/>
                          <wps:spPr>
                            <a:xfrm flipH="1">
                              <a:off x="639193" y="763480"/>
                              <a:ext cx="959667" cy="2747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Conector recto 9"/>
                          <wps:cNvCnPr/>
                          <wps:spPr>
                            <a:xfrm>
                              <a:off x="2592280" y="763480"/>
                              <a:ext cx="0" cy="2743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Conector recto 10"/>
                          <wps:cNvCnPr/>
                          <wps:spPr>
                            <a:xfrm>
                              <a:off x="3737499" y="763480"/>
                              <a:ext cx="770230" cy="271604"/>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 name="Conector recto 4"/>
                        <wps:cNvCnPr/>
                        <wps:spPr>
                          <a:xfrm flipV="1">
                            <a:off x="2592280" y="248574"/>
                            <a:ext cx="82" cy="222829"/>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2758BE" id="Grupo 12" o:spid="_x0000_s1026" style="position:absolute;margin-left:14.8pt;margin-top:19.4pt;width:400.05pt;height:157.9pt;z-index:251673600" coordsize="50806,200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">
                <v:group id="Grupo 11" o:spid="_x0000_s1027" style="position:absolute;width:50806;height:20053" coordsize="50807,200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oundrect id="Rectángulo redondeado 1" o:spid="_x0000_s1028" style="position:absolute;left:6391;width:38669;height:314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" fillcolor="#4472c4 [3204]" strokecolor="#1f3763 [1604]" strokeweight="1pt">
                    <v:stroke joinstyle="miter"/>
                    <v:textbox>
                      <w:txbxContent>
                        <w:p w14:paraId="071EF2D8" w14:textId="2A8D28B5"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 xml:space="preserve">Tensión </w:t>
                          </w:r>
                          <w:r w:rsidR="001A2CFE" w:rsidRPr="00236504">
                            <w:rPr>
                              <w:b/>
                              <w:lang w:val="es-ES"/>
                              <w14:textOutline w14:w="9525" w14:cap="rnd" w14:cmpd="sng" w14:algn="ctr">
                                <w14:noFill/>
                                <w14:prstDash w14:val="solid"/>
                                <w14:bevel/>
                              </w14:textOutline>
                            </w:rPr>
                            <w:t>d</w:t>
                          </w:r>
                          <w:r w:rsidRPr="00236504">
                            <w:rPr>
                              <w:b/>
                              <w:lang w:val="es-ES"/>
                              <w14:textOutline w14:w="9525" w14:cap="rnd" w14:cmpd="sng" w14:algn="ctr">
                                <w14:noFill/>
                                <w14:prstDash w14:val="solid"/>
                                <w14:bevel/>
                              </w14:textOutline>
                            </w:rPr>
                            <w:t>el quehacer profesional en la Política P</w:t>
                          </w:r>
                          <w:r w:rsidR="001A2CFE" w:rsidRPr="00236504">
                            <w:rPr>
                              <w:b/>
                              <w:lang w:val="es-ES"/>
                              <w14:textOutline w14:w="9525" w14:cap="rnd" w14:cmpd="sng" w14:algn="ctr">
                                <w14:noFill/>
                                <w14:prstDash w14:val="solid"/>
                                <w14:bevel/>
                              </w14:textOutline>
                            </w:rPr>
                            <w:t>ú</w:t>
                          </w:r>
                          <w:r w:rsidRPr="00236504">
                            <w:rPr>
                              <w:b/>
                              <w:lang w:val="es-ES"/>
                              <w14:textOutline w14:w="9525" w14:cap="rnd" w14:cmpd="sng" w14:algn="ctr">
                                <w14:noFill/>
                                <w14:prstDash w14:val="solid"/>
                                <w14:bevel/>
                              </w14:textOutline>
                            </w:rPr>
                            <w:t>blica</w:t>
                          </w:r>
                        </w:p>
                      </w:txbxContent>
                    </v:textbox>
                  </v:roundrect>
                  <v:roundrect id="Rectángulo redondeado 2" o:spid="_x0000_s1029" style="position:absolute;left:10031;top:4438;width:31058;height:31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" fillcolor="#4472c4 [3204]" strokecolor="#1f3763 [1604]" strokeweight="1pt">
                    <v:stroke joinstyle="miter"/>
                    <v:textbox>
                      <w:txbxContent>
                        <w:p w14:paraId="2B44E9B5" w14:textId="3647854A"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Noción de la Política Pública en el-la profesional</w:t>
                          </w:r>
                        </w:p>
                      </w:txbxContent>
                    </v:textbox>
                  </v:roundrect>
                  <v:roundrect id="Rectángulo redondeado 3" o:spid="_x0000_s1030" style="position:absolute;top:11008;width:15386;height:904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" fillcolor="#ffc000 [3207]" strokecolor="#1f3763 [1604]" strokeweight="1pt">
                    <v:stroke joinstyle="miter"/>
                    <v:textbox>
                      <w:txbxContent>
                        <w:p w14:paraId="6BE086FF" w14:textId="02E53FD7"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Grados de Autonomía.</w:t>
                          </w:r>
                        </w:p>
                      </w:txbxContent>
                    </v:textbox>
                  </v:roundrect>
                  <v:roundrect id="Rectángulo redondeado 5" o:spid="_x0000_s1031" style="position:absolute;left:17666;top:11008;width:15386;height:904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" fillcolor="#ffc000 [3207]" strokecolor="#1f3763 [1604]" strokeweight="1pt">
                    <v:stroke joinstyle="miter"/>
                    <v:textbox>
                      <w:txbxContent>
                        <w:p w14:paraId="797EA7C4" w14:textId="14EA80E5"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 xml:space="preserve">Disputa profesional </w:t>
                          </w:r>
                          <w:r w:rsidR="00BC0F5C" w:rsidRPr="00236504">
                            <w:rPr>
                              <w:b/>
                              <w:lang w:val="es-ES"/>
                              <w14:textOutline w14:w="9525" w14:cap="rnd" w14:cmpd="sng" w14:algn="ctr">
                                <w14:noFill/>
                                <w14:prstDash w14:val="solid"/>
                                <w14:bevel/>
                              </w14:textOutline>
                            </w:rPr>
                            <w:t xml:space="preserve">de </w:t>
                          </w:r>
                          <w:r w:rsidRPr="00236504">
                            <w:rPr>
                              <w:b/>
                              <w:lang w:val="es-ES"/>
                              <w14:textOutline w14:w="9525" w14:cap="rnd" w14:cmpd="sng" w14:algn="ctr">
                                <w14:noFill/>
                                <w14:prstDash w14:val="solid"/>
                                <w14:bevel/>
                              </w14:textOutline>
                            </w:rPr>
                            <w:t>su quehacer en la Política Pública</w:t>
                          </w:r>
                        </w:p>
                      </w:txbxContent>
                    </v:textbox>
                  </v:roundrect>
                  <v:roundrect id="Rectángulo redondeado 6" o:spid="_x0000_s1032" style="position:absolute;left:35421;top:11008;width:15386;height:904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" fillcolor="#ffc000 [3207]" strokecolor="#1f3763 [1604]" strokeweight="1pt">
                    <v:stroke joinstyle="miter"/>
                    <v:textbox>
                      <w:txbxContent>
                        <w:p w14:paraId="69AF973A" w14:textId="23ABE7DB" w:rsidR="0038297A" w:rsidRPr="00236504" w:rsidRDefault="0038297A" w:rsidP="001B10E7">
                          <w:pPr>
                            <w:jc w:val="center"/>
                            <w:rPr>
                              <w:b/>
                              <w:lang w:val="es-ES"/>
                              <w14:textOutline w14:w="9525" w14:cap="rnd" w14:cmpd="sng" w14:algn="ctr">
                                <w14:noFill/>
                                <w14:prstDash w14:val="solid"/>
                                <w14:bevel/>
                              </w14:textOutline>
                            </w:rPr>
                          </w:pPr>
                          <w:r w:rsidRPr="00236504">
                            <w:rPr>
                              <w:b/>
                              <w:lang w:val="es-ES"/>
                              <w14:textOutline w14:w="9525" w14:cap="rnd" w14:cmpd="sng" w14:algn="ctr">
                                <w14:noFill/>
                                <w14:prstDash w14:val="solid"/>
                                <w14:bevel/>
                              </w14:textOutline>
                            </w:rPr>
                            <w:t>Consecuencias Fuera de la esfera del trabajo en el</w:t>
                          </w:r>
                          <w:r w:rsidR="00970ED8" w:rsidRPr="00236504">
                            <w:rPr>
                              <w:b/>
                              <w:lang w:val="es-ES"/>
                              <w14:textOutline w14:w="9525" w14:cap="rnd" w14:cmpd="sng" w14:algn="ctr">
                                <w14:noFill/>
                                <w14:prstDash w14:val="solid"/>
                                <w14:bevel/>
                              </w14:textOutline>
                            </w:rPr>
                            <w:t xml:space="preserve">-la </w:t>
                          </w:r>
                          <w:r w:rsidRPr="00236504">
                            <w:rPr>
                              <w:b/>
                              <w:lang w:val="es-ES"/>
                              <w14:textOutline w14:w="9525" w14:cap="rnd" w14:cmpd="sng" w14:algn="ctr">
                                <w14:noFill/>
                                <w14:prstDash w14:val="solid"/>
                                <w14:bevel/>
                              </w14:textOutline>
                            </w:rPr>
                            <w:t>Profesional</w:t>
                          </w:r>
                        </w:p>
                      </w:txbxContent>
                    </v:textbox>
                  </v:roundrect>
                  <v:line id="Conector recto 8" o:spid="_x0000_s1033" style="position:absolute;flip:x;visibility:visible;mso-wrap-style:square" from="6391,7634" to="15988,103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" strokecolor="#4472c4 [3204]" strokeweight=".5pt">
                    <v:stroke joinstyle="miter"/>
                  </v:line>
                  <v:line id="Conector recto 9" o:spid="_x0000_s1034" style="position:absolute;visibility:visible;mso-wrap-style:square" from="25922,7634" to="25922,103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" strokecolor="#4472c4 [3204]" strokeweight=".5pt">
                    <v:stroke joinstyle="miter"/>
                  </v:line>
                  <v:line id="Conector recto 10" o:spid="_x0000_s1035" style="position:absolute;visibility:visible;mso-wrap-style:square" from="37374,7634" to="45077,10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" strokecolor="#4472c4 [3204]" strokeweight=".5pt">
                    <v:stroke joinstyle="miter"/>
                  </v:line>
                </v:group>
                <v:line id="Conector recto 4" o:spid="_x0000_s1036" style="position:absolute;flip:y;visibility:visible;mso-wrap-style:square" from="25922,2485" to="25923,47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" strokecolor="#4472c4 [3204]" strokeweight=".5pt">
                  <v:stroke joinstyle="miter"/>
                </v:line>
              </v:group>
            </w:pict>
          </mc:Fallback>
        </mc:AlternateContent>
      </w:r>
      <w:r w:rsidR="00776CDB" w:rsidRPr="00236504">
        <w:rPr>
          <w:rFonts w:ascii="Times New Roman" w:hAnsi="Times New Roman" w:cs="Times New Roman"/>
          <w:b/>
          <w:sz w:val="24"/>
          <w:szCs w:val="24"/>
        </w:rPr>
        <w:t xml:space="preserve">Figura </w:t>
      </w:r>
      <w:r w:rsidRPr="00236504">
        <w:rPr>
          <w:rFonts w:ascii="Times New Roman" w:hAnsi="Times New Roman" w:cs="Times New Roman"/>
          <w:b/>
          <w:sz w:val="24"/>
          <w:szCs w:val="24"/>
        </w:rPr>
        <w:t xml:space="preserve">Nº </w:t>
      </w:r>
      <w:r w:rsidR="00776CDB" w:rsidRPr="00236504">
        <w:rPr>
          <w:rFonts w:ascii="Times New Roman" w:hAnsi="Times New Roman" w:cs="Times New Roman"/>
          <w:b/>
          <w:sz w:val="24"/>
          <w:szCs w:val="24"/>
        </w:rPr>
        <w:t>1</w:t>
      </w:r>
      <w:r w:rsidRPr="00236504">
        <w:rPr>
          <w:rFonts w:ascii="Times New Roman" w:hAnsi="Times New Roman" w:cs="Times New Roman"/>
          <w:b/>
          <w:sz w:val="24"/>
          <w:szCs w:val="24"/>
        </w:rPr>
        <w:t>:</w:t>
      </w:r>
      <w:r w:rsidR="00776CDB" w:rsidRPr="00236504">
        <w:rPr>
          <w:rFonts w:ascii="Times New Roman" w:hAnsi="Times New Roman" w:cs="Times New Roman"/>
          <w:b/>
          <w:sz w:val="24"/>
          <w:szCs w:val="24"/>
        </w:rPr>
        <w:t xml:space="preserve"> Mapa temático.</w:t>
      </w:r>
    </w:p>
    <w:p w14:paraId="59751D43" w14:textId="4E6FA637" w:rsidR="00236504" w:rsidRDefault="00236504" w:rsidP="0030774E">
      <w:pPr>
        <w:spacing w:line="240" w:lineRule="auto"/>
        <w:ind w:firstLine="709"/>
        <w:jc w:val="both"/>
        <w:rPr>
          <w:rFonts w:ascii="Times New Roman" w:hAnsi="Times New Roman" w:cs="Times New Roman"/>
          <w:b/>
          <w:sz w:val="24"/>
          <w:szCs w:val="24"/>
        </w:rPr>
      </w:pPr>
    </w:p>
    <w:p w14:paraId="31036A95" w14:textId="79515083" w:rsidR="00236504" w:rsidRDefault="00236504" w:rsidP="0030774E">
      <w:pPr>
        <w:spacing w:line="240" w:lineRule="auto"/>
        <w:ind w:firstLine="709"/>
        <w:jc w:val="both"/>
        <w:rPr>
          <w:rFonts w:ascii="Times New Roman" w:hAnsi="Times New Roman" w:cs="Times New Roman"/>
          <w:b/>
          <w:sz w:val="24"/>
          <w:szCs w:val="24"/>
        </w:rPr>
      </w:pPr>
    </w:p>
    <w:p w14:paraId="449DA587" w14:textId="77777777" w:rsidR="00236504" w:rsidRDefault="00236504" w:rsidP="0030774E">
      <w:pPr>
        <w:spacing w:line="240" w:lineRule="auto"/>
        <w:ind w:firstLine="709"/>
        <w:jc w:val="both"/>
        <w:rPr>
          <w:rFonts w:ascii="Times New Roman" w:hAnsi="Times New Roman" w:cs="Times New Roman"/>
          <w:b/>
          <w:sz w:val="24"/>
          <w:szCs w:val="24"/>
        </w:rPr>
      </w:pPr>
    </w:p>
    <w:p w14:paraId="3C2D0780" w14:textId="77777777" w:rsidR="00236504" w:rsidRDefault="00236504" w:rsidP="0030774E">
      <w:pPr>
        <w:spacing w:line="240" w:lineRule="auto"/>
        <w:ind w:firstLine="709"/>
        <w:jc w:val="both"/>
        <w:rPr>
          <w:rFonts w:ascii="Times New Roman" w:hAnsi="Times New Roman" w:cs="Times New Roman"/>
          <w:b/>
          <w:sz w:val="24"/>
          <w:szCs w:val="24"/>
        </w:rPr>
      </w:pPr>
    </w:p>
    <w:p w14:paraId="6B055E36" w14:textId="77777777" w:rsidR="00236504" w:rsidRDefault="00236504" w:rsidP="0030774E">
      <w:pPr>
        <w:spacing w:line="240" w:lineRule="auto"/>
        <w:ind w:firstLine="709"/>
        <w:jc w:val="both"/>
        <w:rPr>
          <w:rFonts w:ascii="Times New Roman" w:hAnsi="Times New Roman" w:cs="Times New Roman"/>
          <w:b/>
          <w:sz w:val="24"/>
          <w:szCs w:val="24"/>
        </w:rPr>
      </w:pPr>
    </w:p>
    <w:p w14:paraId="2E366894" w14:textId="77777777" w:rsidR="00236504" w:rsidRDefault="00236504" w:rsidP="0030774E">
      <w:pPr>
        <w:spacing w:line="240" w:lineRule="auto"/>
        <w:ind w:firstLine="709"/>
        <w:jc w:val="both"/>
        <w:rPr>
          <w:rFonts w:ascii="Times New Roman" w:hAnsi="Times New Roman" w:cs="Times New Roman"/>
          <w:b/>
          <w:sz w:val="24"/>
          <w:szCs w:val="24"/>
        </w:rPr>
      </w:pPr>
    </w:p>
    <w:p w14:paraId="335936A6" w14:textId="77777777" w:rsidR="00236504" w:rsidRDefault="00236504" w:rsidP="0030774E">
      <w:pPr>
        <w:spacing w:line="240" w:lineRule="auto"/>
        <w:ind w:firstLine="709"/>
        <w:jc w:val="both"/>
        <w:rPr>
          <w:rFonts w:ascii="Times New Roman" w:hAnsi="Times New Roman" w:cs="Times New Roman"/>
          <w:b/>
          <w:sz w:val="24"/>
          <w:szCs w:val="24"/>
        </w:rPr>
      </w:pPr>
    </w:p>
    <w:p w14:paraId="3EBC8354" w14:textId="77777777" w:rsidR="00236504" w:rsidRDefault="00236504" w:rsidP="00236504">
      <w:pPr>
        <w:spacing w:line="240" w:lineRule="auto"/>
        <w:jc w:val="both"/>
        <w:rPr>
          <w:rFonts w:ascii="Times New Roman" w:hAnsi="Times New Roman" w:cs="Times New Roman"/>
          <w:b/>
          <w:sz w:val="24"/>
          <w:szCs w:val="24"/>
        </w:rPr>
      </w:pPr>
    </w:p>
    <w:p w14:paraId="1DFE52D2" w14:textId="46E79E9B" w:rsidR="009377CB" w:rsidRPr="0020551A" w:rsidRDefault="00792F3F" w:rsidP="0030774E">
      <w:pPr>
        <w:spacing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 xml:space="preserve">Tema 1: </w:t>
      </w:r>
      <w:r w:rsidR="009377CB" w:rsidRPr="0020551A">
        <w:rPr>
          <w:rFonts w:ascii="Times New Roman" w:hAnsi="Times New Roman" w:cs="Times New Roman"/>
          <w:b/>
          <w:sz w:val="24"/>
          <w:szCs w:val="24"/>
        </w:rPr>
        <w:t xml:space="preserve">Tensión </w:t>
      </w:r>
      <w:r w:rsidR="001A2CFE" w:rsidRPr="0020551A">
        <w:rPr>
          <w:rFonts w:ascii="Times New Roman" w:hAnsi="Times New Roman" w:cs="Times New Roman"/>
          <w:b/>
          <w:sz w:val="24"/>
          <w:szCs w:val="24"/>
        </w:rPr>
        <w:t>de</w:t>
      </w:r>
      <w:r w:rsidR="009377CB" w:rsidRPr="0020551A">
        <w:rPr>
          <w:rFonts w:ascii="Times New Roman" w:hAnsi="Times New Roman" w:cs="Times New Roman"/>
          <w:b/>
          <w:sz w:val="24"/>
          <w:szCs w:val="24"/>
        </w:rPr>
        <w:t xml:space="preserve">l quehacer profesional en la Política Pública. </w:t>
      </w:r>
    </w:p>
    <w:p w14:paraId="21D82D9B" w14:textId="77496C9D" w:rsidR="009377CB" w:rsidRPr="0020551A" w:rsidRDefault="009377CB" w:rsidP="0030774E">
      <w:pPr>
        <w:spacing w:line="240" w:lineRule="auto"/>
        <w:ind w:firstLine="709"/>
        <w:jc w:val="both"/>
        <w:rPr>
          <w:rFonts w:ascii="Times New Roman" w:hAnsi="Times New Roman" w:cs="Times New Roman"/>
          <w:sz w:val="24"/>
          <w:szCs w:val="24"/>
          <w:highlight w:val="yellow"/>
        </w:rPr>
      </w:pPr>
      <w:r w:rsidRPr="0020551A">
        <w:rPr>
          <w:rFonts w:ascii="Times New Roman" w:hAnsi="Times New Roman" w:cs="Times New Roman"/>
          <w:sz w:val="24"/>
          <w:szCs w:val="24"/>
        </w:rPr>
        <w:t xml:space="preserve">Los relatos de los-as psicólogos-as comunitarios-as caracterizan una tensión </w:t>
      </w:r>
      <w:r w:rsidR="001A2CFE" w:rsidRPr="0020551A">
        <w:rPr>
          <w:rFonts w:ascii="Times New Roman" w:hAnsi="Times New Roman" w:cs="Times New Roman"/>
          <w:sz w:val="24"/>
          <w:szCs w:val="24"/>
        </w:rPr>
        <w:t>de</w:t>
      </w:r>
      <w:r w:rsidRPr="0020551A">
        <w:rPr>
          <w:rFonts w:ascii="Times New Roman" w:hAnsi="Times New Roman" w:cs="Times New Roman"/>
          <w:sz w:val="24"/>
          <w:szCs w:val="24"/>
        </w:rPr>
        <w:t xml:space="preserve"> su quehacer profesional en la política pública, tanto en una dimensión insitucional, profesional y personal. Estas lecturas problematizadoras</w:t>
      </w:r>
      <w:r w:rsidR="00DB26FC" w:rsidRPr="0020551A">
        <w:rPr>
          <w:rFonts w:ascii="Times New Roman" w:hAnsi="Times New Roman" w:cs="Times New Roman"/>
          <w:sz w:val="24"/>
          <w:szCs w:val="24"/>
        </w:rPr>
        <w:t xml:space="preserve">, al mismo tiempo, propician el reconocimiento de posibilidades de incidir en ellas, en consonancia con los valores de la PC o sus propios sentidos del quehacer ético-político. De este modo, los-as profesionales asumen una serie de </w:t>
      </w:r>
      <w:r w:rsidR="00DB26FC" w:rsidRPr="0020551A">
        <w:rPr>
          <w:rFonts w:ascii="Times New Roman" w:hAnsi="Times New Roman" w:cs="Times New Roman"/>
          <w:sz w:val="24"/>
          <w:szCs w:val="24"/>
        </w:rPr>
        <w:lastRenderedPageBreak/>
        <w:t>roles dirigidos a la modificación de la Política Pública (Bishop, Vicary, Browne y Guardo, 2009; Nelson, 2013; Shinn, 2007).</w:t>
      </w:r>
    </w:p>
    <w:p w14:paraId="1A7576C3" w14:textId="15EE86A7" w:rsidR="001A2C9F" w:rsidRPr="0020551A" w:rsidRDefault="00BD1EF2"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Estas tensiones se caracterizan por l</w:t>
      </w:r>
      <w:r w:rsidR="001A2C9F" w:rsidRPr="0020551A">
        <w:rPr>
          <w:rFonts w:ascii="Times New Roman" w:hAnsi="Times New Roman" w:cs="Times New Roman"/>
          <w:sz w:val="24"/>
          <w:szCs w:val="24"/>
        </w:rPr>
        <w:t>imitaciones que supone el diseño de programas de intervención de corto plazo, lo que dificulta la implementación de procesos participativos</w:t>
      </w:r>
      <w:r w:rsidR="00330313" w:rsidRPr="0020551A">
        <w:rPr>
          <w:rFonts w:ascii="Times New Roman" w:hAnsi="Times New Roman" w:cs="Times New Roman"/>
          <w:sz w:val="24"/>
          <w:szCs w:val="24"/>
        </w:rPr>
        <w:t xml:space="preserve"> (Lapalma &amp; De Lellis, 2012)</w:t>
      </w:r>
      <w:r w:rsidRPr="0020551A">
        <w:rPr>
          <w:rFonts w:ascii="Times New Roman" w:hAnsi="Times New Roman" w:cs="Times New Roman"/>
          <w:sz w:val="24"/>
          <w:szCs w:val="24"/>
        </w:rPr>
        <w:t>.</w:t>
      </w:r>
    </w:p>
    <w:p w14:paraId="6DD7C464" w14:textId="77777777" w:rsidR="00330313" w:rsidRPr="0020551A" w:rsidRDefault="00330313"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Tú empiezas a hacer un trabajo comunitario, la gente empieza a participar, empieza a venir la mamá, vienen los niños, toda la cosa, pero en algún momento qué pasa, se corta el proyecto, se corta la plata, y tú, lamentable, como profesional no puedes seguir trabajando voluntariamente porque tienes que trabajar, tienes que vivir (E8, Grupo1).</w:t>
      </w:r>
    </w:p>
    <w:p w14:paraId="444FE874"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18286A79" w14:textId="49A1192E" w:rsidR="00330313" w:rsidRPr="0020551A" w:rsidRDefault="0033031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Discontinuidad de los procesos de intervención, así como la dificultad de realizar un seguimiento pertinente de los mismo</w:t>
      </w:r>
      <w:r w:rsidR="00BD1EF2" w:rsidRPr="0020551A">
        <w:rPr>
          <w:rFonts w:ascii="Times New Roman" w:hAnsi="Times New Roman" w:cs="Times New Roman"/>
          <w:sz w:val="24"/>
          <w:szCs w:val="24"/>
        </w:rPr>
        <w:t>.</w:t>
      </w:r>
      <w:r w:rsidRPr="0020551A">
        <w:rPr>
          <w:rFonts w:ascii="Times New Roman" w:hAnsi="Times New Roman" w:cs="Times New Roman"/>
          <w:sz w:val="24"/>
          <w:szCs w:val="24"/>
        </w:rPr>
        <w:t xml:space="preserve"> </w:t>
      </w:r>
    </w:p>
    <w:p w14:paraId="1DA56BE9" w14:textId="77777777" w:rsidR="00330313" w:rsidRPr="0020551A" w:rsidRDefault="00330313" w:rsidP="0030774E">
      <w:pPr>
        <w:pStyle w:val="Cita"/>
        <w:spacing w:line="240" w:lineRule="auto"/>
        <w:ind w:firstLine="709"/>
        <w:rPr>
          <w:rFonts w:ascii="Times New Roman" w:hAnsi="Times New Roman" w:cs="Times New Roman"/>
          <w:b/>
          <w:sz w:val="24"/>
          <w:szCs w:val="24"/>
        </w:rPr>
      </w:pPr>
      <w:r w:rsidRPr="0020551A">
        <w:rPr>
          <w:rFonts w:ascii="Times New Roman" w:hAnsi="Times New Roman" w:cs="Times New Roman"/>
          <w:sz w:val="24"/>
          <w:szCs w:val="24"/>
        </w:rPr>
        <w:t>Los problemas es la continuidad de los procesos que tú haces, que no los puedes seguir, porque tú cuando empoderas a una señora... (E8, Grupo1).</w:t>
      </w:r>
    </w:p>
    <w:p w14:paraId="2DA12714"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12E0BA8E" w14:textId="489595D0" w:rsidR="00330313" w:rsidRPr="0020551A" w:rsidRDefault="0033031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Cuestionamiento al nivel individual de intervneción que propone la políticas públicas, por sobre las posibilidade del trabajo en un nivel colectivo-comunitario</w:t>
      </w:r>
      <w:r w:rsidR="00BD1EF2" w:rsidRPr="0020551A">
        <w:rPr>
          <w:rFonts w:ascii="Times New Roman" w:hAnsi="Times New Roman" w:cs="Times New Roman"/>
          <w:sz w:val="24"/>
          <w:szCs w:val="24"/>
        </w:rPr>
        <w:t>.</w:t>
      </w:r>
    </w:p>
    <w:p w14:paraId="52618305" w14:textId="77777777" w:rsidR="00330313" w:rsidRPr="0020551A" w:rsidRDefault="00330313"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Como programa de justicia juvenil de niños y niñas, cabros chicos, qué se yo, ¿no deberíamos instalar en la comunidad el tema de, por ejemplo, las detenciones ciudadanas? O sea, cómo...yo creo que eso sí es un trabajo comunitario, porque lo que tú haces es abrir un diálogo sobre un problema social ahí y entre colectivos, o sea, yo decía: ¿no deberíamos trabajar como, por ejemplo, con todos los programas sociales del área? (E2, Individual).</w:t>
      </w:r>
    </w:p>
    <w:p w14:paraId="2D0877C3"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5B9A8A50" w14:textId="186FA3E0" w:rsidR="002C1874" w:rsidRPr="0020551A" w:rsidRDefault="00BD1EF2"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Una e</w:t>
      </w:r>
      <w:r w:rsidR="00330313" w:rsidRPr="0020551A">
        <w:rPr>
          <w:rFonts w:ascii="Times New Roman" w:hAnsi="Times New Roman" w:cs="Times New Roman"/>
          <w:sz w:val="24"/>
          <w:szCs w:val="24"/>
        </w:rPr>
        <w:t xml:space="preserve">valuación de las PP </w:t>
      </w:r>
      <w:r w:rsidR="00727E75" w:rsidRPr="0020551A">
        <w:rPr>
          <w:rFonts w:ascii="Times New Roman" w:hAnsi="Times New Roman" w:cs="Times New Roman"/>
          <w:sz w:val="24"/>
          <w:szCs w:val="24"/>
        </w:rPr>
        <w:t>que tienden a ser autocomplacientes, dificultando evaluar los efectos del quehacer definidos por los programas; se privilegia la consecución de metas (en términos cuantitativos) por sobre los procesos</w:t>
      </w:r>
      <w:r w:rsidR="002C1874" w:rsidRPr="0020551A">
        <w:rPr>
          <w:rFonts w:ascii="Times New Roman" w:hAnsi="Times New Roman" w:cs="Times New Roman"/>
          <w:sz w:val="24"/>
          <w:szCs w:val="24"/>
        </w:rPr>
        <w:t xml:space="preserve">, generando una percepción de reducción de las situaciones y las personas a cifras, homologando los procesos interventivos a los de producción en serie. </w:t>
      </w:r>
    </w:p>
    <w:p w14:paraId="2102DB9F" w14:textId="77777777" w:rsidR="002C1874" w:rsidRPr="0020551A" w:rsidRDefault="002C1874"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Me cuesta, de verdad, decir hasta dónde esto tuvo que ver con la intervención y hasta dónde no, así como...y, por ejemplo, una cuestión súper heavy, que nosotros en el programa siempre problematizamos, hasta dónde...pero que, no, me estoy escapando igual, un poco, pero, hasta dónde las cosas tienen que ver, por ejemplo, con el vínculo que estableciste con alguien, con la familia, con la comunidad y con la técnica que ocupaste, ¿cachai? No sé, por ejemplo, ese es otro rollo como bien, bien heavy, porque uno trabaja con personas po’, y al final como que...y yo creo que los comunitarios eso es lo que siempre están teniendo ahí, que son personas, que son personas, que no es un número, que no es una maqueta, que no es un trabajo en serie de algo y etcétera (E2, Individual). </w:t>
      </w:r>
    </w:p>
    <w:p w14:paraId="1303757F"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0AD844EA" w14:textId="630FA473" w:rsidR="002C1874" w:rsidRPr="0020551A" w:rsidRDefault="002C187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lastRenderedPageBreak/>
        <w:t>Finalmente se da cuenta de una alta estruturación e insensibilidad de las PP ante situaciones que pudiesen ser emocionalmente complejas de abordar para las-os interntoras-es. A partir de esta lectura, es que los-as psicólogos-as se refieren como objeto de suspecha de las-os sujetas-os con quienes trabajan, en t</w:t>
      </w:r>
      <w:r w:rsidR="00A670FC" w:rsidRPr="0020551A">
        <w:rPr>
          <w:rFonts w:ascii="Times New Roman" w:hAnsi="Times New Roman" w:cs="Times New Roman"/>
          <w:sz w:val="24"/>
          <w:szCs w:val="24"/>
        </w:rPr>
        <w:t>an</w:t>
      </w:r>
      <w:r w:rsidRPr="0020551A">
        <w:rPr>
          <w:rFonts w:ascii="Times New Roman" w:hAnsi="Times New Roman" w:cs="Times New Roman"/>
          <w:sz w:val="24"/>
          <w:szCs w:val="24"/>
        </w:rPr>
        <w:t xml:space="preserve">to, son percibidos-as como operadores-as políticos-as que participan en las instituciones con las que mantienen una relación de tensión: </w:t>
      </w:r>
    </w:p>
    <w:p w14:paraId="25D86B00" w14:textId="77777777" w:rsidR="002C1874" w:rsidRPr="0020551A" w:rsidRDefault="002C1874"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Como que el otro día tenía una cabra en el hospital y le tuvimos que ir a comprar toallas y, no sé po’, confores, y como que yo después le decía al supervisor: ¿De verdad querías que a la mamá, llorando, porque la cabra estaba en la calle, le pidiera una firma? O sea, sorry po’, hueón, ya me la guardo yo para el bolsillo mío, pero no voy a hacer esa inhumanidad (E2, Individual).</w:t>
      </w:r>
    </w:p>
    <w:p w14:paraId="2599F053" w14:textId="46CDAC83" w:rsidR="00330313" w:rsidRPr="0020551A" w:rsidRDefault="00330313" w:rsidP="0030774E">
      <w:pPr>
        <w:spacing w:line="240" w:lineRule="auto"/>
        <w:ind w:firstLine="709"/>
        <w:jc w:val="both"/>
        <w:rPr>
          <w:rFonts w:ascii="Times New Roman" w:hAnsi="Times New Roman" w:cs="Times New Roman"/>
          <w:b/>
          <w:sz w:val="24"/>
          <w:szCs w:val="24"/>
        </w:rPr>
      </w:pPr>
    </w:p>
    <w:p w14:paraId="267E60C5" w14:textId="50BA4205" w:rsidR="00792F3F" w:rsidRPr="0020551A" w:rsidRDefault="00792F3F" w:rsidP="0030774E">
      <w:pPr>
        <w:spacing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 xml:space="preserve">Tema 2: Noción de la Política Pública en el-la profesional. </w:t>
      </w:r>
    </w:p>
    <w:p w14:paraId="1483A830" w14:textId="0F44C876" w:rsidR="00792F3F" w:rsidRPr="0020551A" w:rsidRDefault="00792F3F"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La tensión entre el quehacer y la política se da cuenta por el relato que estos-as tienes sobre las acciones que desarrollan en torno a las políticas públicas, marcado por un constante cuestionamiento a las posibilidades de transormación social que pudiese ocurrir en ese marco</w:t>
      </w:r>
      <w:r w:rsidR="00842869" w:rsidRPr="0020551A">
        <w:rPr>
          <w:rFonts w:ascii="Times New Roman" w:hAnsi="Times New Roman" w:cs="Times New Roman"/>
          <w:sz w:val="24"/>
          <w:szCs w:val="24"/>
        </w:rPr>
        <w:t xml:space="preserve">, lecturas sustentandas en por los desarrollos teóricos y valóricos de la PC. </w:t>
      </w:r>
    </w:p>
    <w:p w14:paraId="5CCB13DB" w14:textId="6A24C0C4" w:rsidR="00842869" w:rsidRPr="0020551A" w:rsidRDefault="0020558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Esta noción se caracteriza por: d</w:t>
      </w:r>
      <w:r w:rsidR="00842869" w:rsidRPr="0020551A">
        <w:rPr>
          <w:rFonts w:ascii="Times New Roman" w:hAnsi="Times New Roman" w:cs="Times New Roman"/>
          <w:sz w:val="24"/>
          <w:szCs w:val="24"/>
        </w:rPr>
        <w:t xml:space="preserve">ificultades en el abordaje de los problemas sobre los cuales se interviene, dado que son resultados de problemas estructruales, que se ven reforzados por las PP, en tanto reproducen condiciones de desigualdad y ausencia. Los relatos circulan alrededor de una noción de desencuentro con las lógicas que despliegan las políticas públicas a través de los programas: </w:t>
      </w:r>
    </w:p>
    <w:p w14:paraId="357F564B" w14:textId="77777777" w:rsidR="00842869" w:rsidRPr="0020551A" w:rsidRDefault="00842869"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Si, partiendo del diagnóstico de que estamos en un país sumamente desigual, uno de los más desiguales del mundo, y que no es por casualidad, jugado a largo de los años se ha perpetuado un sistema que avala y potencia la desigualdad (E10, Grupo 2).</w:t>
      </w:r>
    </w:p>
    <w:p w14:paraId="711E571B" w14:textId="77777777" w:rsidR="00842869" w:rsidRPr="0020551A" w:rsidRDefault="00842869"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La gente no tiene tiempo, los adultos no tienen tiempo para hacer sus cosas y como nunca tienen tiempo para hacer sus cosas, cuando lo tienen, no saben qué hacer con ellos, y como que eso genera una hueá súper rara, o sea, a ver, me tengo que citar desde la pega que hago, pero cuando yo veo a los cabros tirados, tirados así, solos, hueón, tirados como así, como...valiéndoselas por las de ellos mismos a los catorce años, ¿cachai? y, ¿dónde está la mamá? Resulta que la mamá, de los trece años que trabaja veinte horas diarias y tiene que dejar al cabro encerrado no más po’, y como que lo tiene que dejar encerrado para que el cabro chico no se pierda y eso es vulneración de derechos, chucha. Y, entonces, ¿cómo le trae comida? ¿Cachai? Es tiempo, si es de...sorry, hueón, yo de verdad que en estas discusiones siempre yo, así, como que quedo como la mala de la película, porque de verdad yo creo que estas cuestiones derivan de problemas estructurales, y mientras esos no se tomen, no se topen, hueón, no, no lo entiendo. Al menos voy a ponerlo desde eso [J: Un psicólogo comunitario del ministerio po, hueón...]. Entonces, como que creo que el problema de las comunidades, hoy día, son los tiempos, son los accesos que tienen a lo que es la vida, y lo que es la vida desde como las necesidades básicas hasta...no sé po’, hueón (E2, Grupo 1).</w:t>
      </w:r>
    </w:p>
    <w:p w14:paraId="08D946EE" w14:textId="3C3D353B" w:rsidR="0020558A" w:rsidRPr="0020551A" w:rsidRDefault="0020558A" w:rsidP="0030774E">
      <w:pPr>
        <w:spacing w:line="240" w:lineRule="auto"/>
        <w:ind w:firstLine="709"/>
        <w:jc w:val="both"/>
        <w:rPr>
          <w:rFonts w:ascii="Times New Roman" w:hAnsi="Times New Roman" w:cs="Times New Roman"/>
          <w:b/>
          <w:sz w:val="24"/>
          <w:szCs w:val="24"/>
        </w:rPr>
      </w:pPr>
    </w:p>
    <w:p w14:paraId="132FF7AC" w14:textId="452B4912" w:rsidR="0020558A" w:rsidRPr="0020551A" w:rsidRDefault="0020558A"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lastRenderedPageBreak/>
        <w:t>Felencias en el diseño de los programas en que trabajan, que originan una serie de dificultades para su operacionalización. En general las interpelaciones refieren a que las indicaciones y procedimientos resultan insuficientes para las situaciones complejas que enfrentan los profesionales</w:t>
      </w:r>
      <w:r w:rsidR="00BB1ECE" w:rsidRPr="0020551A">
        <w:rPr>
          <w:rFonts w:ascii="Times New Roman" w:hAnsi="Times New Roman" w:cs="Times New Roman"/>
          <w:sz w:val="24"/>
          <w:szCs w:val="24"/>
        </w:rPr>
        <w:t xml:space="preserve">, las cuasas de estas falencias es la falta de evidencia disponible que respalde la política pública, por tanto no se incorpora evidencia, conocimientos ni experiencias de intervenciones satisfactorias. </w:t>
      </w:r>
    </w:p>
    <w:p w14:paraId="77709EAB" w14:textId="77777777" w:rsidR="00BB1ECE" w:rsidRPr="0020551A" w:rsidRDefault="00BB1ECE"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La política pública son dos personas sentadas en un escritorio, que se les ocurre una genialidad y generan todo un proceso para ejecutarlo, pero sin ninguna evidencia, o sea, a nosotros (…): no sabemos si hay programas de orientación, no sabemos cuáles son los mejores programas para UTP, por ejemplo, no sabemos cuáles son las bases o establecer como son la nueva subjetividad del joven, y eso te lo debería dar el programa, eso no debería estar ejecutado por ti como profesional, si tú generas una política pública, tiene que venir dotada de esta evidencia, y no porque alguien te dijo que era importante la inclusión, casi desde el sentido común, y no es que no lo comparta, pero si, cómo eso tú lo vas ejecutando, y tener a la mano también otras experiencias  que te marquen el camino (E3, Individual).</w:t>
      </w:r>
    </w:p>
    <w:p w14:paraId="0A061B42"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76F3E995" w14:textId="58A0524B" w:rsidR="00923DF1" w:rsidRPr="0020551A" w:rsidRDefault="00923DF1"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Falta de coherencia, aplicada en distintos aspectos: programáticos, metodólogicos, políticos, éticos, etc. A partir de la cual se cuestiona la desarticulacion que se produce entre distintos programas de políticas públicas</w:t>
      </w:r>
      <w:r w:rsidR="00C16711" w:rsidRPr="0020551A">
        <w:rPr>
          <w:rFonts w:ascii="Times New Roman" w:hAnsi="Times New Roman" w:cs="Times New Roman"/>
          <w:sz w:val="24"/>
          <w:szCs w:val="24"/>
        </w:rPr>
        <w:t xml:space="preserve">. </w:t>
      </w:r>
    </w:p>
    <w:p w14:paraId="51E02C5D" w14:textId="77777777" w:rsidR="00C16711" w:rsidRPr="0020551A" w:rsidRDefault="00C16711"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Yo genero una acción muy desde ciertos sentidos, pero viene tu compañero que trabaja con los mismos actores, pero con una visión totalmente diferente, generas esta incoherencia, que no es lo que tú, o sea, o por lo menos la PC pretende trabajar (E3, Individual).</w:t>
      </w:r>
    </w:p>
    <w:p w14:paraId="2012D4E9" w14:textId="77777777" w:rsidR="00C16711" w:rsidRPr="0020551A" w:rsidRDefault="00C16711" w:rsidP="0030774E">
      <w:pPr>
        <w:autoSpaceDE w:val="0"/>
        <w:autoSpaceDN w:val="0"/>
        <w:adjustRightInd w:val="0"/>
        <w:spacing w:after="0" w:line="240" w:lineRule="auto"/>
        <w:ind w:left="357" w:right="357" w:firstLine="709"/>
        <w:jc w:val="both"/>
        <w:rPr>
          <w:rFonts w:ascii="Times New Roman" w:hAnsi="Times New Roman" w:cs="Times New Roman"/>
          <w:i/>
          <w:sz w:val="24"/>
          <w:szCs w:val="24"/>
        </w:rPr>
      </w:pPr>
    </w:p>
    <w:p w14:paraId="0D7EC26B" w14:textId="77777777" w:rsidR="00C16711" w:rsidRPr="0020551A" w:rsidRDefault="00C16711"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Lo que pasa hoy día es, generas un programa como el PACE, lo insertas en una comunidad educativa, que están sobre intervenidas, e intervenidas de lógicas muy diferentes, o sea, Fundación Chile, la lógica de Fundación Chile va a ser totalmente diferente de la que viene de una universidad como la Valparaíso, insisto, incluso en el mismo PACE, la visión programática que va a tener la Santa María, o la Católica, va a ser muy diferente a la visión programática de la Valparaíso o la UPLA, y eso te va generando una inconsistencia desde lo ético, desde lo político, una inconsistencia de como construyen el problema, una inconsistencia en las metodologías que utilizan (E3, Individual).</w:t>
      </w:r>
    </w:p>
    <w:p w14:paraId="5517E38D"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79468D0D" w14:textId="275077FD" w:rsidR="00D32168" w:rsidRPr="0020551A" w:rsidRDefault="00D32168"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Precariedad en las condiciones para implementar la política pública, falta de recursos para ejecutar las intervenciones, pocas posibilidades de capacitación, pocas horas destinadas a intervenciones clínicas y comunitarias; afectando la efectividad de las intervenciones a realizar. </w:t>
      </w:r>
    </w:p>
    <w:p w14:paraId="3C542459" w14:textId="03032D9F" w:rsidR="001A2C9F" w:rsidRPr="0020551A" w:rsidRDefault="00D3216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El comunitario tiene que trabajar con esa precariedad po’, y casi siento que, en cierta medida, no solamente el comunitario, sino que, en general, los psicólogos, estamos entrando en un lugar donde si no tienes dinero no te puedes </w:t>
      </w:r>
      <w:r w:rsidRPr="0020551A">
        <w:rPr>
          <w:rFonts w:ascii="Times New Roman" w:hAnsi="Times New Roman" w:cs="Times New Roman"/>
          <w:sz w:val="24"/>
          <w:szCs w:val="24"/>
        </w:rPr>
        <w:lastRenderedPageBreak/>
        <w:t>capacitar, y no sé si eso sea así en todas partes del mundo, y no sé si eso tenga que ser así también, en Chile, para siempre (E7, Individual).</w:t>
      </w:r>
    </w:p>
    <w:p w14:paraId="50272B50"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3585ADA8" w14:textId="0B204526" w:rsidR="00D32168" w:rsidRPr="0020551A" w:rsidRDefault="00D32168"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Por último se </w:t>
      </w:r>
      <w:r w:rsidR="000C2941" w:rsidRPr="0020551A">
        <w:rPr>
          <w:rFonts w:ascii="Times New Roman" w:hAnsi="Times New Roman" w:cs="Times New Roman"/>
          <w:sz w:val="24"/>
          <w:szCs w:val="24"/>
        </w:rPr>
        <w:t>destaca</w:t>
      </w:r>
      <w:r w:rsidRPr="0020551A">
        <w:rPr>
          <w:rFonts w:ascii="Times New Roman" w:hAnsi="Times New Roman" w:cs="Times New Roman"/>
          <w:sz w:val="24"/>
          <w:szCs w:val="24"/>
        </w:rPr>
        <w:t xml:space="preserve"> </w:t>
      </w:r>
      <w:r w:rsidR="000C2941" w:rsidRPr="0020551A">
        <w:rPr>
          <w:rFonts w:ascii="Times New Roman" w:hAnsi="Times New Roman" w:cs="Times New Roman"/>
          <w:sz w:val="24"/>
          <w:szCs w:val="24"/>
        </w:rPr>
        <w:t xml:space="preserve">que </w:t>
      </w:r>
      <w:r w:rsidRPr="0020551A">
        <w:rPr>
          <w:rFonts w:ascii="Times New Roman" w:hAnsi="Times New Roman" w:cs="Times New Roman"/>
          <w:sz w:val="24"/>
          <w:szCs w:val="24"/>
        </w:rPr>
        <w:t xml:space="preserve">la ejecución </w:t>
      </w:r>
      <w:r w:rsidR="000C2941" w:rsidRPr="0020551A">
        <w:rPr>
          <w:rFonts w:ascii="Times New Roman" w:hAnsi="Times New Roman" w:cs="Times New Roman"/>
          <w:sz w:val="24"/>
          <w:szCs w:val="24"/>
        </w:rPr>
        <w:t xml:space="preserve">de los programas demanda múltiples roles profesionales que no se condicen con las formación académica recibida, ni con la remuneración pactadas. </w:t>
      </w:r>
      <w:r w:rsidRPr="0020551A">
        <w:rPr>
          <w:rFonts w:ascii="Times New Roman" w:hAnsi="Times New Roman" w:cs="Times New Roman"/>
          <w:sz w:val="24"/>
          <w:szCs w:val="24"/>
        </w:rPr>
        <w:t xml:space="preserve"> </w:t>
      </w:r>
    </w:p>
    <w:p w14:paraId="0DECCCDF" w14:textId="77777777" w:rsidR="00D32168" w:rsidRPr="0020551A" w:rsidRDefault="00D3216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A ella le carga cuando empiezan a puntualizar a SENAME de ciertas cosas, pero la loca me dice (…) qué posgrado, que posgrado, qué postítulo, qué posgrado en Harvard, la hueá que sea, te dice y te enseña como tú abordas una crisis de una cabra, ¿quién? Tendrías que ser médico, paramédico, bombera, psicóloga, profe, no sé, ¿cachai? Tendrías que ser todo y tener todo súper integrado para abordar eso, y ahí está la falencia, el corte, ella lo centra mucho más en cómo es la preparación que tienes, esté el que esté ahí va a quedar la caga, y yo le digo: Ya, sí, esté el que esté ahí va a quedar la caga, pero alguien diseño quienes iban a estar ahí (E2, Individual).</w:t>
      </w:r>
    </w:p>
    <w:p w14:paraId="12592681" w14:textId="77777777" w:rsidR="00BD1EF2" w:rsidRPr="0020551A" w:rsidRDefault="00BD1EF2" w:rsidP="0030774E">
      <w:pPr>
        <w:spacing w:line="240" w:lineRule="auto"/>
        <w:ind w:firstLine="709"/>
        <w:jc w:val="both"/>
        <w:rPr>
          <w:rFonts w:ascii="Times New Roman" w:hAnsi="Times New Roman" w:cs="Times New Roman"/>
          <w:sz w:val="24"/>
          <w:szCs w:val="24"/>
        </w:rPr>
      </w:pPr>
    </w:p>
    <w:p w14:paraId="6B328B77" w14:textId="1BCE0494" w:rsidR="006F4199" w:rsidRPr="0020551A" w:rsidRDefault="006F4199"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Estas características determina</w:t>
      </w:r>
      <w:r w:rsidR="00712F91" w:rsidRPr="0020551A">
        <w:rPr>
          <w:rFonts w:ascii="Times New Roman" w:hAnsi="Times New Roman" w:cs="Times New Roman"/>
          <w:sz w:val="24"/>
          <w:szCs w:val="24"/>
        </w:rPr>
        <w:t>n</w:t>
      </w:r>
      <w:r w:rsidRPr="0020551A">
        <w:rPr>
          <w:rFonts w:ascii="Times New Roman" w:hAnsi="Times New Roman" w:cs="Times New Roman"/>
          <w:sz w:val="24"/>
          <w:szCs w:val="24"/>
        </w:rPr>
        <w:t xml:space="preserve"> </w:t>
      </w:r>
      <w:r w:rsidR="00B8155A" w:rsidRPr="0020551A">
        <w:rPr>
          <w:rFonts w:ascii="Times New Roman" w:hAnsi="Times New Roman" w:cs="Times New Roman"/>
          <w:sz w:val="24"/>
          <w:szCs w:val="24"/>
        </w:rPr>
        <w:t xml:space="preserve">el tipo de </w:t>
      </w:r>
      <w:r w:rsidR="00712F91" w:rsidRPr="0020551A">
        <w:rPr>
          <w:rFonts w:ascii="Times New Roman" w:hAnsi="Times New Roman" w:cs="Times New Roman"/>
          <w:sz w:val="24"/>
          <w:szCs w:val="24"/>
        </w:rPr>
        <w:t xml:space="preserve">relacion que los-as profesionales </w:t>
      </w:r>
      <w:r w:rsidR="00B8155A" w:rsidRPr="0020551A">
        <w:rPr>
          <w:rFonts w:ascii="Times New Roman" w:hAnsi="Times New Roman" w:cs="Times New Roman"/>
          <w:sz w:val="24"/>
          <w:szCs w:val="24"/>
        </w:rPr>
        <w:t>establecen</w:t>
      </w:r>
      <w:r w:rsidR="00FE5E20" w:rsidRPr="0020551A">
        <w:rPr>
          <w:rFonts w:ascii="Times New Roman" w:hAnsi="Times New Roman" w:cs="Times New Roman"/>
          <w:sz w:val="24"/>
          <w:szCs w:val="24"/>
        </w:rPr>
        <w:t xml:space="preserve"> con la institución y </w:t>
      </w:r>
      <w:r w:rsidR="00AA2296" w:rsidRPr="0020551A">
        <w:rPr>
          <w:rFonts w:ascii="Times New Roman" w:hAnsi="Times New Roman" w:cs="Times New Roman"/>
          <w:sz w:val="24"/>
          <w:szCs w:val="24"/>
        </w:rPr>
        <w:t>el modo específico en que se despliega</w:t>
      </w:r>
      <w:r w:rsidR="00712F91" w:rsidRPr="0020551A">
        <w:rPr>
          <w:rFonts w:ascii="Times New Roman" w:hAnsi="Times New Roman" w:cs="Times New Roman"/>
          <w:sz w:val="24"/>
          <w:szCs w:val="24"/>
        </w:rPr>
        <w:t xml:space="preserve"> su quehacer profesional.</w:t>
      </w:r>
      <w:r w:rsidR="00FE5E20" w:rsidRPr="0020551A">
        <w:rPr>
          <w:rFonts w:ascii="Times New Roman" w:hAnsi="Times New Roman" w:cs="Times New Roman"/>
          <w:sz w:val="24"/>
          <w:szCs w:val="24"/>
        </w:rPr>
        <w:t xml:space="preserve"> A continuación se presentan tres subtemas que expresan </w:t>
      </w:r>
      <w:r w:rsidR="001A2C9F" w:rsidRPr="0020551A">
        <w:rPr>
          <w:rFonts w:ascii="Times New Roman" w:hAnsi="Times New Roman" w:cs="Times New Roman"/>
          <w:sz w:val="24"/>
          <w:szCs w:val="24"/>
        </w:rPr>
        <w:t>las dimensiones que están involucradas</w:t>
      </w:r>
      <w:r w:rsidR="00AA2296" w:rsidRPr="0020551A">
        <w:rPr>
          <w:rFonts w:ascii="Times New Roman" w:hAnsi="Times New Roman" w:cs="Times New Roman"/>
          <w:sz w:val="24"/>
          <w:szCs w:val="24"/>
        </w:rPr>
        <w:t xml:space="preserve"> en este despliege específico</w:t>
      </w:r>
      <w:r w:rsidR="001A2C9F" w:rsidRPr="0020551A">
        <w:rPr>
          <w:rFonts w:ascii="Times New Roman" w:hAnsi="Times New Roman" w:cs="Times New Roman"/>
          <w:sz w:val="24"/>
          <w:szCs w:val="24"/>
        </w:rPr>
        <w:t>.</w:t>
      </w:r>
      <w:r w:rsidR="00712F91" w:rsidRPr="0020551A">
        <w:rPr>
          <w:rFonts w:ascii="Times New Roman" w:hAnsi="Times New Roman" w:cs="Times New Roman"/>
          <w:sz w:val="24"/>
          <w:szCs w:val="24"/>
        </w:rPr>
        <w:t xml:space="preserve"> </w:t>
      </w:r>
    </w:p>
    <w:p w14:paraId="68732BD8" w14:textId="4BFEBF30" w:rsidR="00FE5E20" w:rsidRPr="0020551A" w:rsidRDefault="001A2C9F" w:rsidP="0030774E">
      <w:pPr>
        <w:spacing w:line="240" w:lineRule="auto"/>
        <w:ind w:firstLine="709"/>
        <w:jc w:val="both"/>
        <w:rPr>
          <w:rFonts w:ascii="Times New Roman" w:hAnsi="Times New Roman" w:cs="Times New Roman"/>
          <w:b/>
          <w:sz w:val="24"/>
          <w:szCs w:val="24"/>
        </w:rPr>
      </w:pPr>
      <w:r w:rsidRPr="0020551A">
        <w:rPr>
          <w:rFonts w:ascii="Times New Roman" w:hAnsi="Times New Roman" w:cs="Times New Roman"/>
          <w:b/>
          <w:sz w:val="24"/>
          <w:szCs w:val="24"/>
        </w:rPr>
        <w:t xml:space="preserve">Subtema 1: </w:t>
      </w:r>
      <w:r w:rsidR="00FE5E20" w:rsidRPr="0020551A">
        <w:rPr>
          <w:rFonts w:ascii="Times New Roman" w:hAnsi="Times New Roman" w:cs="Times New Roman"/>
          <w:b/>
          <w:sz w:val="24"/>
          <w:szCs w:val="24"/>
        </w:rPr>
        <w:t xml:space="preserve">Grados de autonomía: </w:t>
      </w:r>
    </w:p>
    <w:p w14:paraId="6F5C9675" w14:textId="49925A7C" w:rsidR="0051485A" w:rsidRPr="0020551A" w:rsidRDefault="00F644C8"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Este subtema da cuenta de las condiciones de posibilidad definidas por los programas de políticas sociales mediante las cuales los-as profesioanles intentan</w:t>
      </w:r>
      <w:r w:rsidR="0051485A" w:rsidRPr="0020551A">
        <w:rPr>
          <w:rFonts w:ascii="Times New Roman" w:hAnsi="Times New Roman"/>
          <w:sz w:val="24"/>
          <w:szCs w:val="24"/>
        </w:rPr>
        <w:t>, en su quehacer</w:t>
      </w:r>
      <w:r w:rsidR="0051485A" w:rsidRPr="0020551A">
        <w:rPr>
          <w:rFonts w:ascii="Times New Roman" w:hAnsi="Times New Roman"/>
          <w:b/>
          <w:sz w:val="24"/>
          <w:szCs w:val="24"/>
        </w:rPr>
        <w:t xml:space="preserve">, </w:t>
      </w:r>
      <w:r w:rsidR="0051485A" w:rsidRPr="0020551A">
        <w:rPr>
          <w:rFonts w:ascii="Times New Roman" w:hAnsi="Times New Roman"/>
          <w:sz w:val="24"/>
          <w:szCs w:val="24"/>
        </w:rPr>
        <w:t xml:space="preserve">introducir </w:t>
      </w:r>
      <w:r w:rsidR="00530527" w:rsidRPr="0020551A">
        <w:rPr>
          <w:rFonts w:ascii="Times New Roman" w:hAnsi="Times New Roman"/>
          <w:sz w:val="24"/>
          <w:szCs w:val="24"/>
        </w:rPr>
        <w:t>enfoques</w:t>
      </w:r>
      <w:r w:rsidR="0051485A" w:rsidRPr="0020551A">
        <w:rPr>
          <w:rFonts w:ascii="Times New Roman" w:hAnsi="Times New Roman"/>
          <w:sz w:val="24"/>
          <w:szCs w:val="24"/>
        </w:rPr>
        <w:t xml:space="preserve"> y desplegar acciones alternativas a las que están presentes en las instituciones en las que se desempeñan laboralmente.</w:t>
      </w:r>
    </w:p>
    <w:p w14:paraId="4E04FD1D" w14:textId="0EA63425" w:rsidR="0051485A" w:rsidRPr="0020551A" w:rsidRDefault="0051485A"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 xml:space="preserve">Los </w:t>
      </w:r>
      <w:r w:rsidR="00C36122" w:rsidRPr="0020551A">
        <w:rPr>
          <w:rFonts w:ascii="Times New Roman" w:hAnsi="Times New Roman"/>
          <w:sz w:val="24"/>
          <w:szCs w:val="24"/>
        </w:rPr>
        <w:t>grados</w:t>
      </w:r>
      <w:r w:rsidRPr="0020551A">
        <w:rPr>
          <w:rFonts w:ascii="Times New Roman" w:hAnsi="Times New Roman"/>
          <w:sz w:val="24"/>
          <w:szCs w:val="24"/>
        </w:rPr>
        <w:t xml:space="preserve"> de autonomía pueden ser </w:t>
      </w:r>
      <w:r w:rsidR="00ED3E88" w:rsidRPr="0020551A">
        <w:rPr>
          <w:rFonts w:ascii="Times New Roman" w:hAnsi="Times New Roman"/>
          <w:sz w:val="24"/>
          <w:szCs w:val="24"/>
        </w:rPr>
        <w:t>diversos y amplios</w:t>
      </w:r>
      <w:r w:rsidRPr="0020551A">
        <w:rPr>
          <w:rFonts w:ascii="Times New Roman" w:hAnsi="Times New Roman"/>
          <w:sz w:val="24"/>
          <w:szCs w:val="24"/>
        </w:rPr>
        <w:t>, permitiendo que las profesionales definan por cuenta propia las acciones para abordar las situaciones de su quehacer, reconociendo grados de libertad para diseñar y aplicar herramientas metodológicas en el espacio laboral, pese a la programación de acciones predefinida por la institución en la cual se desempeñan profesionalmente:</w:t>
      </w:r>
    </w:p>
    <w:p w14:paraId="306F300E" w14:textId="1FF49944" w:rsidR="0051485A" w:rsidRPr="0020551A" w:rsidRDefault="0051485A"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Yo creo que había un diseño, una maqueta, por así decirlo, muy clara de lo que había que hacer, con momentos hitos, predefinida, con apertura a la creatividad también en la acción que se permitía, digamos, uno podía generar algún tipo de estrategia innovadora, algún tipo de proceso de registro, ya sea desde el formato audiovisual, el trabajo con los niños, con los jóvenes, pero el tronco, digamos, estaba muy bien parado para pensarse ahí uno como profesional (E9, Individual).</w:t>
      </w:r>
    </w:p>
    <w:p w14:paraId="05A88AA4" w14:textId="2DDB6D40" w:rsidR="00AB232D" w:rsidRPr="0020551A" w:rsidRDefault="00AB232D" w:rsidP="0030774E">
      <w:pPr>
        <w:spacing w:line="240" w:lineRule="auto"/>
        <w:ind w:firstLine="709"/>
        <w:rPr>
          <w:rFonts w:ascii="Times New Roman" w:hAnsi="Times New Roman" w:cs="Times New Roman"/>
          <w:sz w:val="24"/>
          <w:szCs w:val="24"/>
        </w:rPr>
      </w:pPr>
    </w:p>
    <w:p w14:paraId="1A8288BF" w14:textId="176C71B3" w:rsidR="00AB232D" w:rsidRPr="0020551A" w:rsidRDefault="00AB232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Las-os profesionales aprovechan estos grados amplios de autonomía para incorporar concepciones o modelos teórico-interventivos vinculados a la Psicología Comunitaria en su quehacer profesional. </w:t>
      </w:r>
    </w:p>
    <w:p w14:paraId="1CC4C43B" w14:textId="60C54C6B" w:rsidR="00AB232D" w:rsidRPr="0020551A" w:rsidRDefault="00AB232D" w:rsidP="0030774E">
      <w:pPr>
        <w:spacing w:line="240" w:lineRule="auto"/>
        <w:ind w:left="567" w:right="357" w:firstLine="709"/>
        <w:jc w:val="both"/>
        <w:rPr>
          <w:rFonts w:ascii="Times New Roman" w:hAnsi="Times New Roman" w:cs="Times New Roman"/>
          <w:i/>
          <w:sz w:val="24"/>
          <w:szCs w:val="24"/>
        </w:rPr>
      </w:pPr>
      <w:r w:rsidRPr="0020551A">
        <w:rPr>
          <w:rFonts w:ascii="Times New Roman" w:hAnsi="Times New Roman" w:cs="Times New Roman"/>
          <w:i/>
          <w:sz w:val="24"/>
          <w:szCs w:val="24"/>
        </w:rPr>
        <w:lastRenderedPageBreak/>
        <w:t>Ese dispositivo generó una publicación, y esa publicación llegó a mis manos cuando tuve que hacerme responsable de mi trabajo o responsable de mi trabajo en una intervención postincendio, en un consultorio que había sido consumido por llamas. Y, en términos prácticos, parecía más o menos plausible tratar de replicar ese modelo en ese espacio, y se hace la propuesta, y este trabajo se presentó en la Universidad de Chile, a propósito de la Escuela de Salud Pública, después del incendio (E7).</w:t>
      </w:r>
    </w:p>
    <w:p w14:paraId="4103EE4C" w14:textId="6A315749" w:rsidR="00AB232D" w:rsidRPr="0020551A" w:rsidRDefault="00AB232D"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Sin embargo, según el reporte de los participantes, estas acciones no suelen modificar sustancialmente niveles fundamentales de las políticas sociales, tales como las disposiciones legislativas que definen los cursos de acción para los programas en los que trabajan las profesionales. Así lo reconoce una profesional, respecto a su participación en el Consejo Asesor de Infancia del gobierno de Michel Bachelet para incidir en las políticas de infancia:</w:t>
      </w:r>
    </w:p>
    <w:p w14:paraId="4ED9ABBB" w14:textId="77777777" w:rsidR="00AB232D" w:rsidRPr="0020551A" w:rsidRDefault="00AB232D" w:rsidP="0030774E">
      <w:pPr>
        <w:spacing w:line="240" w:lineRule="auto"/>
        <w:ind w:left="567" w:right="357" w:firstLine="709"/>
        <w:jc w:val="both"/>
        <w:rPr>
          <w:rFonts w:ascii="Times New Roman" w:hAnsi="Times New Roman" w:cs="Times New Roman"/>
          <w:i/>
          <w:sz w:val="24"/>
          <w:szCs w:val="24"/>
        </w:rPr>
      </w:pPr>
      <w:r w:rsidRPr="0020551A">
        <w:rPr>
          <w:rFonts w:ascii="Times New Roman" w:hAnsi="Times New Roman" w:cs="Times New Roman"/>
          <w:i/>
          <w:sz w:val="24"/>
          <w:szCs w:val="24"/>
        </w:rPr>
        <w:t>Salió el informe, que era un informe bien potente a mi parecer, que pensaba más en lógicas locales, y ahí el lugar de la PC tenía mucha relevancia, muchas posibilidades, pero luego, por decisión política, pasando por el parlamento se redujo al Chile Crece Contigo, y por lo tanto no tuvo impacto en las políticas de infancia en general, por ejemplo, que ese consejo asesor debería haberlas tenido (E1).</w:t>
      </w:r>
    </w:p>
    <w:p w14:paraId="14D11513" w14:textId="71C33879" w:rsidR="0051485A" w:rsidRPr="0020551A" w:rsidRDefault="0051485A" w:rsidP="0030774E">
      <w:pPr>
        <w:spacing w:line="240" w:lineRule="auto"/>
        <w:rPr>
          <w:rFonts w:ascii="Times New Roman" w:hAnsi="Times New Roman" w:cs="Times New Roman"/>
          <w:sz w:val="24"/>
          <w:szCs w:val="24"/>
        </w:rPr>
      </w:pPr>
    </w:p>
    <w:p w14:paraId="292B0C7E" w14:textId="5A1B6CFF" w:rsidR="00C36122" w:rsidRPr="0020551A" w:rsidRDefault="00ED3E88"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Cuando existen</w:t>
      </w:r>
      <w:r w:rsidR="00780F94" w:rsidRPr="0020551A">
        <w:rPr>
          <w:rFonts w:ascii="Times New Roman" w:hAnsi="Times New Roman"/>
          <w:sz w:val="24"/>
          <w:szCs w:val="24"/>
        </w:rPr>
        <w:t xml:space="preserve">  grados reducidos de auntonomía </w:t>
      </w:r>
      <w:r w:rsidRPr="0020551A">
        <w:rPr>
          <w:rFonts w:ascii="Times New Roman" w:hAnsi="Times New Roman"/>
          <w:sz w:val="24"/>
          <w:szCs w:val="24"/>
        </w:rPr>
        <w:t xml:space="preserve">institucional, </w:t>
      </w:r>
      <w:r w:rsidR="00780F94" w:rsidRPr="0020551A">
        <w:rPr>
          <w:rFonts w:ascii="Times New Roman" w:hAnsi="Times New Roman"/>
          <w:sz w:val="24"/>
          <w:szCs w:val="24"/>
        </w:rPr>
        <w:t>disminuye</w:t>
      </w:r>
      <w:r w:rsidRPr="0020551A">
        <w:rPr>
          <w:rFonts w:ascii="Times New Roman" w:hAnsi="Times New Roman"/>
          <w:sz w:val="24"/>
          <w:szCs w:val="24"/>
        </w:rPr>
        <w:t xml:space="preserve"> el margen de</w:t>
      </w:r>
      <w:r w:rsidR="00C36122" w:rsidRPr="0020551A">
        <w:rPr>
          <w:rFonts w:ascii="Times New Roman" w:hAnsi="Times New Roman"/>
          <w:sz w:val="24"/>
          <w:szCs w:val="24"/>
        </w:rPr>
        <w:t xml:space="preserve"> libertad </w:t>
      </w:r>
      <w:r w:rsidRPr="0020551A">
        <w:rPr>
          <w:rFonts w:ascii="Times New Roman" w:hAnsi="Times New Roman"/>
          <w:sz w:val="24"/>
          <w:szCs w:val="24"/>
        </w:rPr>
        <w:t>de las</w:t>
      </w:r>
      <w:r w:rsidR="00C36122" w:rsidRPr="0020551A">
        <w:rPr>
          <w:rFonts w:ascii="Times New Roman" w:hAnsi="Times New Roman"/>
          <w:sz w:val="24"/>
          <w:szCs w:val="24"/>
        </w:rPr>
        <w:t xml:space="preserve"> profesionales </w:t>
      </w:r>
      <w:r w:rsidRPr="0020551A">
        <w:rPr>
          <w:rFonts w:ascii="Times New Roman" w:hAnsi="Times New Roman"/>
          <w:sz w:val="24"/>
          <w:szCs w:val="24"/>
        </w:rPr>
        <w:t xml:space="preserve">para desplegar </w:t>
      </w:r>
      <w:r w:rsidR="00C36122" w:rsidRPr="0020551A">
        <w:rPr>
          <w:rFonts w:ascii="Times New Roman" w:hAnsi="Times New Roman"/>
          <w:sz w:val="24"/>
          <w:szCs w:val="24"/>
        </w:rPr>
        <w:t>su quehacer</w:t>
      </w:r>
      <w:r w:rsidRPr="0020551A">
        <w:rPr>
          <w:rFonts w:ascii="Times New Roman" w:hAnsi="Times New Roman"/>
          <w:sz w:val="24"/>
          <w:szCs w:val="24"/>
        </w:rPr>
        <w:t>, debiendo responder a</w:t>
      </w:r>
      <w:r w:rsidR="00C36122" w:rsidRPr="0020551A">
        <w:rPr>
          <w:rFonts w:ascii="Times New Roman" w:hAnsi="Times New Roman"/>
          <w:sz w:val="24"/>
          <w:szCs w:val="24"/>
        </w:rPr>
        <w:t xml:space="preserve"> las exigencias de las instituciones en las que </w:t>
      </w:r>
      <w:r w:rsidRPr="0020551A">
        <w:rPr>
          <w:rFonts w:ascii="Times New Roman" w:hAnsi="Times New Roman"/>
          <w:sz w:val="24"/>
          <w:szCs w:val="24"/>
        </w:rPr>
        <w:t xml:space="preserve">se </w:t>
      </w:r>
      <w:r w:rsidR="00C36122" w:rsidRPr="0020551A">
        <w:rPr>
          <w:rFonts w:ascii="Times New Roman" w:hAnsi="Times New Roman"/>
          <w:sz w:val="24"/>
          <w:szCs w:val="24"/>
        </w:rPr>
        <w:t>desempeñan:</w:t>
      </w:r>
    </w:p>
    <w:p w14:paraId="738AF751" w14:textId="7777777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Es una cuestión básica, si eres trabajador, hueón, en el consultorio yo lo vi, los locos tienen que tener unas metas de gente atendida por depresión, y a la gente que no tiene depresión le tienen que poner depresión, ¿cachai? (E2, Grupo1). </w:t>
      </w:r>
    </w:p>
    <w:p w14:paraId="23B40A75" w14:textId="77777777" w:rsidR="00C36122" w:rsidRPr="0020551A" w:rsidRDefault="00C36122" w:rsidP="0030774E">
      <w:pPr>
        <w:pStyle w:val="APANormal"/>
        <w:spacing w:line="240" w:lineRule="auto"/>
        <w:ind w:firstLine="709"/>
        <w:rPr>
          <w:rFonts w:ascii="Times New Roman" w:hAnsi="Times New Roman"/>
          <w:sz w:val="24"/>
          <w:szCs w:val="24"/>
        </w:rPr>
      </w:pPr>
    </w:p>
    <w:p w14:paraId="07463226" w14:textId="213831AC" w:rsidR="00C36122" w:rsidRPr="0020551A" w:rsidRDefault="001F46D2"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Sin embargo, aún b</w:t>
      </w:r>
      <w:r w:rsidR="00C36122" w:rsidRPr="0020551A">
        <w:rPr>
          <w:rFonts w:ascii="Times New Roman" w:hAnsi="Times New Roman"/>
          <w:sz w:val="24"/>
          <w:szCs w:val="24"/>
        </w:rPr>
        <w:t xml:space="preserve">ajo restringidos márgenes de libertad, las profesionales advierten espacios de autonomía </w:t>
      </w:r>
      <w:r w:rsidRPr="0020551A">
        <w:rPr>
          <w:rFonts w:ascii="Times New Roman" w:hAnsi="Times New Roman"/>
          <w:sz w:val="24"/>
          <w:szCs w:val="24"/>
        </w:rPr>
        <w:t xml:space="preserve">que les permiten </w:t>
      </w:r>
      <w:r w:rsidR="00C36122" w:rsidRPr="0020551A">
        <w:rPr>
          <w:rFonts w:ascii="Times New Roman" w:hAnsi="Times New Roman"/>
          <w:sz w:val="24"/>
          <w:szCs w:val="24"/>
        </w:rPr>
        <w:t>despleg</w:t>
      </w:r>
      <w:r w:rsidRPr="0020551A">
        <w:rPr>
          <w:rFonts w:ascii="Times New Roman" w:hAnsi="Times New Roman"/>
          <w:sz w:val="24"/>
          <w:szCs w:val="24"/>
        </w:rPr>
        <w:t>ar</w:t>
      </w:r>
      <w:r w:rsidR="00C36122" w:rsidRPr="0020551A">
        <w:rPr>
          <w:rFonts w:ascii="Times New Roman" w:hAnsi="Times New Roman"/>
          <w:sz w:val="24"/>
          <w:szCs w:val="24"/>
        </w:rPr>
        <w:t xml:space="preserve"> acciones</w:t>
      </w:r>
      <w:r w:rsidR="00790736" w:rsidRPr="0020551A">
        <w:rPr>
          <w:rFonts w:ascii="Times New Roman" w:hAnsi="Times New Roman"/>
          <w:sz w:val="24"/>
          <w:szCs w:val="24"/>
        </w:rPr>
        <w:t xml:space="preserve"> con sentido,</w:t>
      </w:r>
      <w:r w:rsidR="00C36122" w:rsidRPr="0020551A">
        <w:rPr>
          <w:rFonts w:ascii="Times New Roman" w:hAnsi="Times New Roman"/>
          <w:sz w:val="24"/>
          <w:szCs w:val="24"/>
        </w:rPr>
        <w:t xml:space="preserve"> en las relaciones cotidianas que establecen con los sujetos destinatarios de las instituciones de PP en las que trabajan:</w:t>
      </w:r>
    </w:p>
    <w:p w14:paraId="2AFE92BB" w14:textId="0C5E670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Siento que hoy día hay pegas en la que está la gente, así como de interventores medios, están súper coartados, y lo que tú generas es una relación diferente con la persona, en donde puedes compartir sentidos comunes, qué sé yo, posiciones, qué se yo, aquí, allá. Pero tu objetivo de trabajo como tal, hueón, pasa por los locos que te están diciendo que tienes que hacer, los números que tienes que tener (E2, Grupo1).</w:t>
      </w:r>
    </w:p>
    <w:p w14:paraId="3BB604FB" w14:textId="73126790" w:rsidR="00C36122" w:rsidRPr="0020551A" w:rsidRDefault="00790736"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Estas acciones r</w:t>
      </w:r>
      <w:r w:rsidR="00C36122" w:rsidRPr="0020551A">
        <w:rPr>
          <w:rFonts w:ascii="Times New Roman" w:hAnsi="Times New Roman"/>
          <w:sz w:val="24"/>
          <w:szCs w:val="24"/>
        </w:rPr>
        <w:t xml:space="preserve">evisten la forma de astucias, toda vez que las profesionales aprovechan estos espacios para </w:t>
      </w:r>
      <w:r w:rsidR="00B6381B" w:rsidRPr="0020551A">
        <w:rPr>
          <w:rFonts w:ascii="Times New Roman" w:hAnsi="Times New Roman"/>
          <w:sz w:val="24"/>
          <w:szCs w:val="24"/>
        </w:rPr>
        <w:t>desplegar</w:t>
      </w:r>
      <w:r w:rsidR="00C36122" w:rsidRPr="0020551A">
        <w:rPr>
          <w:rFonts w:ascii="Times New Roman" w:hAnsi="Times New Roman"/>
          <w:sz w:val="24"/>
          <w:szCs w:val="24"/>
        </w:rPr>
        <w:t xml:space="preserve"> principios y acciones vinculados a la PC, satisfaciendo, al mismo tiempo las exigencias </w:t>
      </w:r>
      <w:r w:rsidR="000A6AD8" w:rsidRPr="0020551A">
        <w:rPr>
          <w:rFonts w:ascii="Times New Roman" w:hAnsi="Times New Roman"/>
          <w:sz w:val="24"/>
          <w:szCs w:val="24"/>
        </w:rPr>
        <w:t>institucionales</w:t>
      </w:r>
    </w:p>
    <w:p w14:paraId="50E9D511" w14:textId="77777777" w:rsidR="00C36122" w:rsidRPr="0020551A" w:rsidRDefault="00C36122"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Es como también uno instrumentaliza los dispositivos con los que uno cuenta en el espacio ínfimo que es la intervención, yo creo que ahí es justamente cuando entrega posibilidades y si tenemos la capacidad para justamente incorporar en estos planes de intervención que son individuales algún elemento, por más pequeño que sea, desde lo comunitario (E6, Individual). </w:t>
      </w:r>
    </w:p>
    <w:p w14:paraId="1CA331B1" w14:textId="77777777" w:rsidR="00C36122" w:rsidRPr="0020551A" w:rsidRDefault="00C36122" w:rsidP="0030774E">
      <w:pPr>
        <w:spacing w:line="240" w:lineRule="auto"/>
        <w:ind w:firstLine="709"/>
        <w:rPr>
          <w:rFonts w:ascii="Times New Roman" w:hAnsi="Times New Roman" w:cs="Times New Roman"/>
          <w:sz w:val="24"/>
          <w:szCs w:val="24"/>
        </w:rPr>
      </w:pPr>
    </w:p>
    <w:p w14:paraId="55872702" w14:textId="3A7E56B2" w:rsidR="00BC0F5C" w:rsidRPr="0020551A" w:rsidRDefault="00780F94" w:rsidP="0030774E">
      <w:pPr>
        <w:spacing w:line="240" w:lineRule="auto"/>
        <w:ind w:firstLine="709"/>
        <w:jc w:val="both"/>
        <w:rPr>
          <w:rFonts w:ascii="Times New Roman" w:hAnsi="Times New Roman" w:cs="Times New Roman"/>
          <w:i/>
          <w:sz w:val="24"/>
          <w:szCs w:val="24"/>
        </w:rPr>
      </w:pPr>
      <w:r w:rsidRPr="0020551A">
        <w:rPr>
          <w:rFonts w:ascii="Times New Roman" w:hAnsi="Times New Roman" w:cs="Times New Roman"/>
          <w:b/>
          <w:sz w:val="24"/>
          <w:szCs w:val="24"/>
        </w:rPr>
        <w:t xml:space="preserve">Subtema 2. </w:t>
      </w:r>
      <w:r w:rsidR="00BC0F5C" w:rsidRPr="0020551A">
        <w:rPr>
          <w:rFonts w:ascii="Times New Roman" w:hAnsi="Times New Roman" w:cs="Times New Roman"/>
          <w:b/>
          <w:sz w:val="24"/>
          <w:szCs w:val="24"/>
        </w:rPr>
        <w:t>Disputa profesional de su quehacer en la P</w:t>
      </w:r>
      <w:r w:rsidR="00EF34B8" w:rsidRPr="0020551A">
        <w:rPr>
          <w:rFonts w:ascii="Times New Roman" w:hAnsi="Times New Roman" w:cs="Times New Roman"/>
          <w:b/>
          <w:sz w:val="24"/>
          <w:szCs w:val="24"/>
        </w:rPr>
        <w:t>o</w:t>
      </w:r>
      <w:r w:rsidR="00BC0F5C" w:rsidRPr="0020551A">
        <w:rPr>
          <w:rFonts w:ascii="Times New Roman" w:hAnsi="Times New Roman" w:cs="Times New Roman"/>
          <w:b/>
          <w:sz w:val="24"/>
          <w:szCs w:val="24"/>
        </w:rPr>
        <w:t>lítica Pública</w:t>
      </w:r>
      <w:r w:rsidR="00BC0F5C" w:rsidRPr="0020551A">
        <w:rPr>
          <w:rFonts w:ascii="Times New Roman" w:hAnsi="Times New Roman" w:cs="Times New Roman"/>
          <w:i/>
          <w:sz w:val="24"/>
          <w:szCs w:val="24"/>
        </w:rPr>
        <w:t>.</w:t>
      </w:r>
    </w:p>
    <w:p w14:paraId="74D7AC21" w14:textId="6B8CDF12" w:rsidR="00EF34B8" w:rsidRPr="0020551A" w:rsidRDefault="00BC0F5C"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Este subtema da cuenta de</w:t>
      </w:r>
      <w:r w:rsidR="00345590" w:rsidRPr="0020551A">
        <w:rPr>
          <w:rFonts w:ascii="Times New Roman" w:hAnsi="Times New Roman" w:cs="Times New Roman"/>
          <w:sz w:val="24"/>
          <w:szCs w:val="24"/>
        </w:rPr>
        <w:t xml:space="preserve"> como se asume una posición etico-politica en el quehacer, asociado a</w:t>
      </w:r>
      <w:r w:rsidR="00A73BD3" w:rsidRPr="0020551A">
        <w:rPr>
          <w:rFonts w:ascii="Times New Roman" w:hAnsi="Times New Roman" w:cs="Times New Roman"/>
          <w:sz w:val="24"/>
          <w:szCs w:val="24"/>
        </w:rPr>
        <w:t xml:space="preserve"> una</w:t>
      </w:r>
      <w:r w:rsidR="00345590" w:rsidRPr="0020551A">
        <w:rPr>
          <w:rFonts w:ascii="Times New Roman" w:hAnsi="Times New Roman" w:cs="Times New Roman"/>
          <w:sz w:val="24"/>
          <w:szCs w:val="24"/>
        </w:rPr>
        <w:t xml:space="preserve"> </w:t>
      </w:r>
      <w:r w:rsidR="00A73BD3" w:rsidRPr="0020551A">
        <w:rPr>
          <w:rFonts w:ascii="Times New Roman" w:hAnsi="Times New Roman" w:cs="Times New Roman"/>
          <w:sz w:val="24"/>
          <w:szCs w:val="24"/>
        </w:rPr>
        <w:t xml:space="preserve">consecuencia en la </w:t>
      </w:r>
      <w:r w:rsidR="00345590" w:rsidRPr="0020551A">
        <w:rPr>
          <w:rFonts w:ascii="Times New Roman" w:hAnsi="Times New Roman" w:cs="Times New Roman"/>
          <w:sz w:val="24"/>
          <w:szCs w:val="24"/>
        </w:rPr>
        <w:t xml:space="preserve">trayectoria biográfica e identitaria </w:t>
      </w:r>
      <w:r w:rsidR="00A73BD3" w:rsidRPr="0020551A">
        <w:rPr>
          <w:rFonts w:ascii="Times New Roman" w:hAnsi="Times New Roman" w:cs="Times New Roman"/>
          <w:sz w:val="24"/>
          <w:szCs w:val="24"/>
        </w:rPr>
        <w:t>que es aparejada con una</w:t>
      </w:r>
      <w:r w:rsidR="00345590" w:rsidRPr="0020551A">
        <w:rPr>
          <w:rFonts w:ascii="Times New Roman" w:hAnsi="Times New Roman" w:cs="Times New Roman"/>
          <w:sz w:val="24"/>
          <w:szCs w:val="24"/>
        </w:rPr>
        <w:t xml:space="preserve"> lectura s</w:t>
      </w:r>
      <w:r w:rsidR="00A73BD3" w:rsidRPr="0020551A">
        <w:rPr>
          <w:rFonts w:ascii="Times New Roman" w:hAnsi="Times New Roman" w:cs="Times New Roman"/>
          <w:sz w:val="24"/>
          <w:szCs w:val="24"/>
        </w:rPr>
        <w:t>ituada</w:t>
      </w:r>
      <w:r w:rsidR="00345590" w:rsidRPr="0020551A">
        <w:rPr>
          <w:rFonts w:ascii="Times New Roman" w:hAnsi="Times New Roman" w:cs="Times New Roman"/>
          <w:sz w:val="24"/>
          <w:szCs w:val="24"/>
        </w:rPr>
        <w:t xml:space="preserve"> de la disciplina</w:t>
      </w:r>
      <w:r w:rsidR="00EF34B8" w:rsidRPr="0020551A">
        <w:rPr>
          <w:rFonts w:ascii="Times New Roman" w:hAnsi="Times New Roman" w:cs="Times New Roman"/>
          <w:sz w:val="24"/>
          <w:szCs w:val="24"/>
        </w:rPr>
        <w:t xml:space="preserve">.  </w:t>
      </w:r>
    </w:p>
    <w:p w14:paraId="6A783968" w14:textId="596D5856" w:rsidR="00624110" w:rsidRPr="0020551A" w:rsidRDefault="00EF34B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Yo creo que ahí se adosan un elemento identitario, un elemento militante. La psicología comunitaria es una disciplina, y como tal se puede desprender en momentos y en contextos. Es una profesión con una lectura de la ciencia social </w:t>
      </w:r>
      <w:r w:rsidRPr="0020551A">
        <w:rPr>
          <w:rFonts w:ascii="Times New Roman" w:hAnsi="Times New Roman" w:cs="Times New Roman"/>
          <w:bCs/>
          <w:sz w:val="24"/>
          <w:szCs w:val="24"/>
        </w:rPr>
        <w:t>particular</w:t>
      </w:r>
      <w:r w:rsidRPr="0020551A">
        <w:rPr>
          <w:rFonts w:ascii="Times New Roman" w:hAnsi="Times New Roman" w:cs="Times New Roman"/>
          <w:sz w:val="24"/>
          <w:szCs w:val="24"/>
        </w:rPr>
        <w:t xml:space="preserve">, emerge y nace, por tanto, esa idea de </w:t>
      </w:r>
      <w:r w:rsidRPr="0020551A">
        <w:rPr>
          <w:rFonts w:ascii="Times New Roman" w:hAnsi="Times New Roman" w:cs="Times New Roman"/>
          <w:bCs/>
          <w:sz w:val="24"/>
          <w:szCs w:val="24"/>
        </w:rPr>
        <w:t>pegártela</w:t>
      </w:r>
      <w:r w:rsidRPr="0020551A">
        <w:rPr>
          <w:rFonts w:ascii="Times New Roman" w:hAnsi="Times New Roman" w:cs="Times New Roman"/>
          <w:sz w:val="24"/>
          <w:szCs w:val="24"/>
        </w:rPr>
        <w:t xml:space="preserve"> y andar para todas partes, y sentir que eres inconsecuente, </w:t>
      </w:r>
      <w:r w:rsidRPr="0020551A">
        <w:rPr>
          <w:rFonts w:ascii="Times New Roman" w:hAnsi="Times New Roman" w:cs="Times New Roman"/>
          <w:bCs/>
          <w:sz w:val="24"/>
          <w:szCs w:val="24"/>
        </w:rPr>
        <w:t>eso es de los años setenta, ¿cachai?,</w:t>
      </w:r>
      <w:r w:rsidRPr="0020551A">
        <w:rPr>
          <w:rFonts w:ascii="Times New Roman" w:hAnsi="Times New Roman" w:cs="Times New Roman"/>
          <w:sz w:val="24"/>
          <w:szCs w:val="24"/>
        </w:rPr>
        <w:t xml:space="preserve"> cuando había y se podía, cuando era legitima la dicotomía (E4, Grupo1).</w:t>
      </w:r>
      <w:r w:rsidR="00624110" w:rsidRPr="0020551A">
        <w:rPr>
          <w:rFonts w:ascii="Times New Roman" w:hAnsi="Times New Roman" w:cs="Times New Roman"/>
          <w:sz w:val="24"/>
          <w:szCs w:val="24"/>
        </w:rPr>
        <w:t xml:space="preserve"> </w:t>
      </w:r>
    </w:p>
    <w:p w14:paraId="52E2BF32" w14:textId="77777777" w:rsidR="00624110" w:rsidRPr="0020551A" w:rsidRDefault="00624110" w:rsidP="0030774E">
      <w:pPr>
        <w:spacing w:line="240" w:lineRule="auto"/>
        <w:ind w:firstLine="709"/>
        <w:rPr>
          <w:rFonts w:ascii="Times New Roman" w:hAnsi="Times New Roman" w:cs="Times New Roman"/>
          <w:sz w:val="24"/>
          <w:szCs w:val="24"/>
        </w:rPr>
      </w:pPr>
    </w:p>
    <w:p w14:paraId="706141C7" w14:textId="4078FFDF" w:rsidR="00624110" w:rsidRPr="0020551A" w:rsidRDefault="00345590" w:rsidP="0030774E">
      <w:pPr>
        <w:pStyle w:val="Cita"/>
        <w:spacing w:line="240" w:lineRule="auto"/>
        <w:ind w:firstLine="709"/>
        <w:rPr>
          <w:rFonts w:ascii="Times New Roman" w:hAnsi="Times New Roman" w:cs="Times New Roman"/>
          <w:sz w:val="24"/>
          <w:szCs w:val="24"/>
        </w:rPr>
      </w:pPr>
      <w:r w:rsidRPr="0020551A" w:rsidDel="00345590">
        <w:rPr>
          <w:rFonts w:ascii="Times New Roman" w:hAnsi="Times New Roman" w:cs="Times New Roman"/>
          <w:sz w:val="24"/>
          <w:szCs w:val="24"/>
        </w:rPr>
        <w:t xml:space="preserve"> </w:t>
      </w:r>
      <w:r w:rsidR="00624110" w:rsidRPr="0020551A">
        <w:rPr>
          <w:rFonts w:ascii="Times New Roman" w:hAnsi="Times New Roman" w:cs="Times New Roman"/>
          <w:sz w:val="24"/>
          <w:szCs w:val="24"/>
        </w:rPr>
        <w:t xml:space="preserve">“El TAF mismo y Epifanía, mira, ¿qué hicieron? fueron consecuentes con la educación popular y todo. ¿Y qué hicieron de SENAME? </w:t>
      </w:r>
      <w:r w:rsidR="00624110" w:rsidRPr="0020551A">
        <w:rPr>
          <w:rFonts w:ascii="Times New Roman" w:hAnsi="Times New Roman" w:cs="Times New Roman"/>
          <w:bCs/>
          <w:sz w:val="24"/>
          <w:szCs w:val="24"/>
        </w:rPr>
        <w:t>¡pum!</w:t>
      </w:r>
      <w:r w:rsidR="00624110" w:rsidRPr="0020551A">
        <w:rPr>
          <w:rFonts w:ascii="Times New Roman" w:hAnsi="Times New Roman" w:cs="Times New Roman"/>
          <w:sz w:val="24"/>
          <w:szCs w:val="24"/>
        </w:rPr>
        <w:t>, marginado, ¿por qué? eso es lo que pasa. Me siento huérfano, porque ahí donde… es la consecuencia” (E8, Grupo1)</w:t>
      </w:r>
    </w:p>
    <w:p w14:paraId="365364B5" w14:textId="77777777" w:rsidR="00624110" w:rsidRPr="0020551A" w:rsidRDefault="00624110" w:rsidP="0030774E">
      <w:pPr>
        <w:pStyle w:val="APANormal"/>
        <w:spacing w:line="240" w:lineRule="auto"/>
        <w:ind w:firstLine="709"/>
        <w:rPr>
          <w:rFonts w:ascii="Times New Roman" w:hAnsi="Times New Roman"/>
          <w:sz w:val="24"/>
          <w:szCs w:val="24"/>
        </w:rPr>
      </w:pPr>
    </w:p>
    <w:p w14:paraId="2D6F2DB0" w14:textId="6764BFD0" w:rsidR="00624110" w:rsidRPr="0020551A" w:rsidRDefault="00A73BD3" w:rsidP="0030774E">
      <w:pPr>
        <w:pStyle w:val="APANormal"/>
        <w:spacing w:line="240" w:lineRule="auto"/>
        <w:ind w:firstLine="709"/>
        <w:rPr>
          <w:rFonts w:ascii="Times New Roman" w:hAnsi="Times New Roman"/>
          <w:sz w:val="24"/>
          <w:szCs w:val="24"/>
        </w:rPr>
      </w:pPr>
      <w:r w:rsidRPr="0020551A">
        <w:rPr>
          <w:rFonts w:ascii="Times New Roman" w:hAnsi="Times New Roman"/>
          <w:sz w:val="24"/>
          <w:szCs w:val="24"/>
        </w:rPr>
        <w:t xml:space="preserve">Una posición </w:t>
      </w:r>
      <w:r w:rsidR="00EF70D1" w:rsidRPr="0020551A">
        <w:rPr>
          <w:rFonts w:ascii="Times New Roman" w:hAnsi="Times New Roman"/>
          <w:sz w:val="24"/>
          <w:szCs w:val="24"/>
        </w:rPr>
        <w:t xml:space="preserve">posible </w:t>
      </w:r>
      <w:r w:rsidRPr="0020551A">
        <w:rPr>
          <w:rFonts w:ascii="Times New Roman" w:hAnsi="Times New Roman"/>
          <w:sz w:val="24"/>
          <w:szCs w:val="24"/>
        </w:rPr>
        <w:t xml:space="preserve">es aquella que </w:t>
      </w:r>
      <w:r w:rsidR="00EF70D1" w:rsidRPr="0020551A">
        <w:rPr>
          <w:rFonts w:ascii="Times New Roman" w:hAnsi="Times New Roman"/>
          <w:sz w:val="24"/>
          <w:szCs w:val="24"/>
        </w:rPr>
        <w:t xml:space="preserve">asume, </w:t>
      </w:r>
      <w:r w:rsidRPr="0020551A">
        <w:rPr>
          <w:rFonts w:ascii="Times New Roman" w:hAnsi="Times New Roman"/>
          <w:sz w:val="24"/>
          <w:szCs w:val="24"/>
        </w:rPr>
        <w:t xml:space="preserve">aún a riesgo de perder </w:t>
      </w:r>
      <w:r w:rsidR="00EF70D1" w:rsidRPr="0020551A">
        <w:rPr>
          <w:rFonts w:ascii="Times New Roman" w:hAnsi="Times New Roman"/>
          <w:sz w:val="24"/>
          <w:szCs w:val="24"/>
        </w:rPr>
        <w:t xml:space="preserve"> el</w:t>
      </w:r>
      <w:r w:rsidRPr="0020551A">
        <w:rPr>
          <w:rFonts w:ascii="Times New Roman" w:hAnsi="Times New Roman"/>
          <w:sz w:val="24"/>
          <w:szCs w:val="24"/>
        </w:rPr>
        <w:t xml:space="preserve"> trabajo, </w:t>
      </w:r>
      <w:r w:rsidR="00EF70D1" w:rsidRPr="0020551A">
        <w:rPr>
          <w:rFonts w:ascii="Times New Roman" w:hAnsi="Times New Roman"/>
          <w:sz w:val="24"/>
          <w:szCs w:val="24"/>
        </w:rPr>
        <w:t xml:space="preserve">que el profesional </w:t>
      </w:r>
      <w:r w:rsidR="001639E3" w:rsidRPr="0020551A">
        <w:rPr>
          <w:rFonts w:ascii="Times New Roman" w:hAnsi="Times New Roman"/>
          <w:sz w:val="24"/>
          <w:szCs w:val="24"/>
        </w:rPr>
        <w:t>debe orientar</w:t>
      </w:r>
      <w:r w:rsidR="00EF70D1" w:rsidRPr="0020551A">
        <w:rPr>
          <w:rFonts w:ascii="Times New Roman" w:hAnsi="Times New Roman"/>
          <w:sz w:val="24"/>
          <w:szCs w:val="24"/>
        </w:rPr>
        <w:t xml:space="preserve"> sus prácticas </w:t>
      </w:r>
      <w:r w:rsidR="001639E3" w:rsidRPr="0020551A">
        <w:rPr>
          <w:rFonts w:ascii="Times New Roman" w:hAnsi="Times New Roman"/>
          <w:sz w:val="24"/>
          <w:szCs w:val="24"/>
        </w:rPr>
        <w:t xml:space="preserve">hacia del desarrollo de </w:t>
      </w:r>
      <w:r w:rsidR="00EF70D1" w:rsidRPr="0020551A">
        <w:rPr>
          <w:rFonts w:ascii="Times New Roman" w:hAnsi="Times New Roman"/>
          <w:sz w:val="24"/>
          <w:szCs w:val="24"/>
        </w:rPr>
        <w:t>procesos de fortalecimiento y disputa de derechos</w:t>
      </w:r>
      <w:r w:rsidR="001639E3" w:rsidRPr="0020551A">
        <w:rPr>
          <w:rFonts w:ascii="Times New Roman" w:hAnsi="Times New Roman"/>
          <w:sz w:val="24"/>
          <w:szCs w:val="24"/>
        </w:rPr>
        <w:t>, en concordancia con los principios etico-políticos de la disciplina.</w:t>
      </w:r>
      <w:r w:rsidR="00EF70D1" w:rsidRPr="0020551A">
        <w:rPr>
          <w:rFonts w:ascii="Times New Roman" w:hAnsi="Times New Roman"/>
          <w:sz w:val="24"/>
          <w:szCs w:val="24"/>
        </w:rPr>
        <w:t xml:space="preserve"> </w:t>
      </w:r>
    </w:p>
    <w:p w14:paraId="3C232F6F" w14:textId="77777777" w:rsidR="00624110" w:rsidRPr="0020551A" w:rsidRDefault="00624110" w:rsidP="0030774E">
      <w:pPr>
        <w:pStyle w:val="Cita"/>
        <w:spacing w:line="240" w:lineRule="auto"/>
        <w:ind w:firstLine="709"/>
        <w:rPr>
          <w:rFonts w:ascii="Times New Roman" w:hAnsi="Times New Roman" w:cs="Times New Roman"/>
          <w:sz w:val="24"/>
          <w:szCs w:val="24"/>
        </w:rPr>
      </w:pPr>
    </w:p>
    <w:p w14:paraId="1D38860B" w14:textId="384B4F04" w:rsidR="00624110" w:rsidRPr="0020551A" w:rsidRDefault="00624110"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Por ejemplo, está la caga allá con la minera, “señora, ¿sabe qué?, vamos a hacer lo siguiente: tomémonos la calle y llamemos a televisión nacional”. Y quedó la grande, se tomaron la cancha, y ganaron todos y me echaron a mí, pero lograron hacer un camino nuevo, pusieron semáforos y todo el asunto. ¿Quién cumplió? Yo cumplí la misión de empoderarlos y la comunidad se organizó y la junta de vecinos ahora tiene caminos, semáforos, todo, claro, </w:t>
      </w:r>
      <w:r w:rsidRPr="0020551A">
        <w:rPr>
          <w:rFonts w:ascii="Times New Roman" w:hAnsi="Times New Roman" w:cs="Times New Roman"/>
          <w:bCs/>
          <w:sz w:val="24"/>
          <w:szCs w:val="24"/>
        </w:rPr>
        <w:t>quedé sin pega yo</w:t>
      </w:r>
      <w:r w:rsidRPr="0020551A">
        <w:rPr>
          <w:rFonts w:ascii="Times New Roman" w:hAnsi="Times New Roman" w:cs="Times New Roman"/>
          <w:sz w:val="24"/>
          <w:szCs w:val="24"/>
        </w:rPr>
        <w:t>, pero la comunidad creció y participó (E8, Grupo1).</w:t>
      </w:r>
    </w:p>
    <w:p w14:paraId="74521299" w14:textId="2CDF8D24" w:rsidR="00624110" w:rsidRPr="0020551A" w:rsidRDefault="00624110" w:rsidP="0030774E">
      <w:pPr>
        <w:spacing w:line="240" w:lineRule="auto"/>
        <w:ind w:firstLine="709"/>
        <w:rPr>
          <w:rFonts w:ascii="Times New Roman" w:hAnsi="Times New Roman" w:cs="Times New Roman"/>
          <w:sz w:val="24"/>
          <w:szCs w:val="24"/>
        </w:rPr>
      </w:pPr>
    </w:p>
    <w:p w14:paraId="1736736D" w14:textId="29E32AB1" w:rsidR="00624110" w:rsidRPr="0020551A" w:rsidRDefault="00145FEF"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Otras posición </w:t>
      </w:r>
      <w:r w:rsidR="001639E3" w:rsidRPr="0020551A">
        <w:rPr>
          <w:rFonts w:ascii="Times New Roman" w:hAnsi="Times New Roman" w:cs="Times New Roman"/>
          <w:sz w:val="24"/>
          <w:szCs w:val="24"/>
        </w:rPr>
        <w:t xml:space="preserve">posible </w:t>
      </w:r>
      <w:r w:rsidRPr="0020551A">
        <w:rPr>
          <w:rFonts w:ascii="Times New Roman" w:hAnsi="Times New Roman" w:cs="Times New Roman"/>
          <w:sz w:val="24"/>
          <w:szCs w:val="24"/>
        </w:rPr>
        <w:t xml:space="preserve"> </w:t>
      </w:r>
      <w:r w:rsidR="001639E3" w:rsidRPr="0020551A">
        <w:rPr>
          <w:rFonts w:ascii="Times New Roman" w:hAnsi="Times New Roman" w:cs="Times New Roman"/>
          <w:sz w:val="24"/>
          <w:szCs w:val="24"/>
        </w:rPr>
        <w:t>d</w:t>
      </w:r>
      <w:r w:rsidRPr="0020551A">
        <w:rPr>
          <w:rFonts w:ascii="Times New Roman" w:hAnsi="Times New Roman" w:cs="Times New Roman"/>
          <w:sz w:val="24"/>
          <w:szCs w:val="24"/>
        </w:rPr>
        <w:t xml:space="preserve">el-la profesional es </w:t>
      </w:r>
      <w:r w:rsidR="001639E3" w:rsidRPr="0020551A">
        <w:rPr>
          <w:rFonts w:ascii="Times New Roman" w:hAnsi="Times New Roman" w:cs="Times New Roman"/>
          <w:sz w:val="24"/>
          <w:szCs w:val="24"/>
        </w:rPr>
        <w:t xml:space="preserve">aquella </w:t>
      </w:r>
      <w:r w:rsidRPr="0020551A">
        <w:rPr>
          <w:rFonts w:ascii="Times New Roman" w:hAnsi="Times New Roman" w:cs="Times New Roman"/>
          <w:sz w:val="24"/>
          <w:szCs w:val="24"/>
        </w:rPr>
        <w:t>que se ad</w:t>
      </w:r>
      <w:r w:rsidR="00A73BD3" w:rsidRPr="0020551A">
        <w:rPr>
          <w:rFonts w:ascii="Times New Roman" w:hAnsi="Times New Roman" w:cs="Times New Roman"/>
          <w:sz w:val="24"/>
          <w:szCs w:val="24"/>
        </w:rPr>
        <w:t>a</w:t>
      </w:r>
      <w:r w:rsidRPr="0020551A">
        <w:rPr>
          <w:rFonts w:ascii="Times New Roman" w:hAnsi="Times New Roman" w:cs="Times New Roman"/>
          <w:sz w:val="24"/>
          <w:szCs w:val="24"/>
        </w:rPr>
        <w:t xml:space="preserve">pta a las condiciones de trabajo en el marco institucional, de modo que el-la profesional, </w:t>
      </w:r>
      <w:r w:rsidR="00A27908" w:rsidRPr="0020551A">
        <w:rPr>
          <w:rFonts w:ascii="Times New Roman" w:hAnsi="Times New Roman" w:cs="Times New Roman"/>
          <w:sz w:val="24"/>
          <w:szCs w:val="24"/>
        </w:rPr>
        <w:t>en el espacio de intervención, adopta posiciones acordes a las lecturas del contexto en el cual se sitúa</w:t>
      </w:r>
      <w:r w:rsidR="001639E3" w:rsidRPr="0020551A">
        <w:rPr>
          <w:rFonts w:ascii="Times New Roman" w:hAnsi="Times New Roman" w:cs="Times New Roman"/>
          <w:sz w:val="24"/>
          <w:szCs w:val="24"/>
        </w:rPr>
        <w:t xml:space="preserve">. Establece como condición de </w:t>
      </w:r>
      <w:r w:rsidR="00A27908" w:rsidRPr="0020551A">
        <w:rPr>
          <w:rFonts w:ascii="Times New Roman" w:hAnsi="Times New Roman" w:cs="Times New Roman"/>
          <w:sz w:val="24"/>
          <w:szCs w:val="24"/>
        </w:rPr>
        <w:t xml:space="preserve"> </w:t>
      </w:r>
      <w:r w:rsidR="001639E3" w:rsidRPr="0020551A">
        <w:rPr>
          <w:rFonts w:ascii="Times New Roman" w:hAnsi="Times New Roman" w:cs="Times New Roman"/>
          <w:sz w:val="24"/>
          <w:szCs w:val="24"/>
        </w:rPr>
        <w:t>la acción,  una comunicación clara y transparente de las condiciones institucionales y los objetivos de la intervención.</w:t>
      </w:r>
      <w:r w:rsidR="00A27908" w:rsidRPr="0020551A">
        <w:rPr>
          <w:rFonts w:ascii="Times New Roman" w:hAnsi="Times New Roman" w:cs="Times New Roman"/>
          <w:sz w:val="24"/>
          <w:szCs w:val="24"/>
        </w:rPr>
        <w:t xml:space="preserve"> </w:t>
      </w:r>
    </w:p>
    <w:p w14:paraId="04154E9F" w14:textId="4D399019" w:rsidR="00A27908" w:rsidRPr="0020551A" w:rsidRDefault="00A2790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También ser súper transparente en qué es lo que a ti te tiene ahí y qué no, o sea, cuando tú tienes una pega, ya: yo tengo una pega, tengo aquí unos objetivos, “mire, ¿sabe?, yo tengo que hacer esto y esto otro”. Cuando yo voy porque es una acción social o política la que estoy haciendo, “sabe qué, yo vengo porque sí poh: yo creo que aquí en la población hay que trabajar y quiero trabajar por esto, por esto y esto otro con usted”, pero es como una transparencia de plantear “sí, esto es lo que quiero hacer, ya: ¿le parece o no le parece? Démosle (E2, Grupo1). </w:t>
      </w:r>
    </w:p>
    <w:p w14:paraId="691EE8E8" w14:textId="0AE99688" w:rsidR="00A27908" w:rsidRPr="0020551A" w:rsidRDefault="001639E3"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lastRenderedPageBreak/>
        <w:t>Desde esta segunda posición, r</w:t>
      </w:r>
      <w:r w:rsidR="00A27908" w:rsidRPr="0020551A">
        <w:rPr>
          <w:rFonts w:ascii="Times New Roman" w:hAnsi="Times New Roman" w:cs="Times New Roman"/>
          <w:sz w:val="24"/>
          <w:szCs w:val="24"/>
        </w:rPr>
        <w:t xml:space="preserve">econocen nuevas condiciones para el trabajo comunitario, que distan de lo que ellos-as interpretan eran las condiciones </w:t>
      </w:r>
      <w:r w:rsidRPr="0020551A">
        <w:rPr>
          <w:rFonts w:ascii="Times New Roman" w:hAnsi="Times New Roman" w:cs="Times New Roman"/>
          <w:sz w:val="24"/>
          <w:szCs w:val="24"/>
        </w:rPr>
        <w:t xml:space="preserve">sociohistóricas </w:t>
      </w:r>
      <w:r w:rsidR="00A27908" w:rsidRPr="0020551A">
        <w:rPr>
          <w:rFonts w:ascii="Times New Roman" w:hAnsi="Times New Roman" w:cs="Times New Roman"/>
          <w:sz w:val="24"/>
          <w:szCs w:val="24"/>
        </w:rPr>
        <w:t xml:space="preserve">cuando emergió la psicología comunitaria, por tanto accionan desde otro lugar su quehacer. </w:t>
      </w:r>
    </w:p>
    <w:p w14:paraId="3459E27A" w14:textId="13CCF35C" w:rsidR="00A27908" w:rsidRPr="0020551A" w:rsidRDefault="00A27908"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Esa idea de pegártela y andar para todas partes, y sentir que eres inconsecuente, eso es de los años setenta, ¿cachai?, cuando había y se podía, cuando era legitima la dicotomía, pero en estos contextos más híbridos, muchos más complejos, mucha más multiplicidad de realidades, condiciones es muy difícil generar eso (…) Probablemente la sociedad también cambió po’. También la pretensión, es lo que, insisto, como que uno pretende siempre volver a configuraciones de años ochenta, cuando tenían sentido, cuando la población obrera tenía sentido, cuando las grandes urbes de trabajadores, cuando los cordones industriales...” (E4, Grupo1).</w:t>
      </w:r>
      <w:r w:rsidR="002A376F" w:rsidRPr="0020551A">
        <w:rPr>
          <w:rFonts w:ascii="Times New Roman" w:hAnsi="Times New Roman" w:cs="Times New Roman"/>
          <w:sz w:val="24"/>
          <w:szCs w:val="24"/>
        </w:rPr>
        <w:t xml:space="preserve"> </w:t>
      </w:r>
    </w:p>
    <w:p w14:paraId="5EA08009" w14:textId="77777777" w:rsidR="00970ED8" w:rsidRPr="0020551A" w:rsidRDefault="00970ED8" w:rsidP="0030774E">
      <w:pPr>
        <w:spacing w:line="240" w:lineRule="auto"/>
        <w:ind w:firstLine="709"/>
        <w:rPr>
          <w:rFonts w:ascii="Times New Roman" w:hAnsi="Times New Roman" w:cs="Times New Roman"/>
          <w:sz w:val="24"/>
          <w:szCs w:val="24"/>
        </w:rPr>
      </w:pPr>
    </w:p>
    <w:p w14:paraId="737DAA4F" w14:textId="07F6CC07" w:rsidR="00A27908" w:rsidRPr="0020551A" w:rsidRDefault="00970ED8" w:rsidP="0030774E">
      <w:pPr>
        <w:spacing w:line="240" w:lineRule="auto"/>
        <w:ind w:firstLine="709"/>
        <w:rPr>
          <w:rFonts w:ascii="Times New Roman" w:hAnsi="Times New Roman" w:cs="Times New Roman"/>
          <w:b/>
          <w:sz w:val="24"/>
          <w:szCs w:val="24"/>
        </w:rPr>
      </w:pPr>
      <w:r w:rsidRPr="0020551A">
        <w:rPr>
          <w:rFonts w:ascii="Times New Roman" w:hAnsi="Times New Roman" w:cs="Times New Roman"/>
          <w:b/>
          <w:sz w:val="24"/>
          <w:szCs w:val="24"/>
        </w:rPr>
        <w:t>Subtema 3: Consecuencias fuera de la esfera del trabajo en el-la profesional.</w:t>
      </w:r>
    </w:p>
    <w:p w14:paraId="431EDC4A" w14:textId="227D1BB9" w:rsidR="002A376F" w:rsidRPr="0020551A" w:rsidRDefault="002A376F"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Las tensiones y diferentes posiciones que despliegan en su quehaber genera consecuencias en sus condiciones de vida que trascienden a la esfera laboral. </w:t>
      </w:r>
    </w:p>
    <w:p w14:paraId="349D4C2B" w14:textId="52ECC443" w:rsidR="002A376F" w:rsidRPr="0020551A" w:rsidRDefault="002A376F"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La intransigencia por los principios de la PC lleva al profesional a mantenerse en el trabajo a pesar de que le genera malestar. </w:t>
      </w:r>
    </w:p>
    <w:p w14:paraId="57C5BAE6" w14:textId="19E96B64" w:rsidR="002A376F" w:rsidRPr="0020551A"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“Yo creo que [en mi quehacer había] un espíritu de resiliencia, un espíritu no más, quizás como una expectativa de cambio bien inocente, pero digamos con este carácter de más resiliencia, así como de darle, darle, darle, hasta el punto de quemarte” (E9, Individual) </w:t>
      </w:r>
    </w:p>
    <w:p w14:paraId="2AC9A0CA" w14:textId="79DF6F3E" w:rsidR="002A376F" w:rsidRPr="0020551A" w:rsidRDefault="000B68CD" w:rsidP="0030774E">
      <w:pPr>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El rol como profesional trasiende los tiempos formales que debería destinar a su trabajo, lo que genera la sensiación de una sobredemanda y precariedad laboral.</w:t>
      </w:r>
    </w:p>
    <w:p w14:paraId="6283A7E3" w14:textId="77777777" w:rsidR="002A376F" w:rsidRPr="0020551A"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 “¿qué hago yo? Parto para allá, sábado y domingo” (E8, Grupo1)</w:t>
      </w:r>
    </w:p>
    <w:p w14:paraId="4D796A45" w14:textId="77777777" w:rsidR="000B68CD" w:rsidRPr="0020551A" w:rsidRDefault="002A376F" w:rsidP="0030774E">
      <w:pPr>
        <w:pStyle w:val="Cita"/>
        <w:spacing w:line="240" w:lineRule="auto"/>
        <w:ind w:firstLine="709"/>
        <w:rPr>
          <w:rFonts w:ascii="Times New Roman" w:hAnsi="Times New Roman" w:cs="Times New Roman"/>
          <w:sz w:val="24"/>
          <w:szCs w:val="24"/>
        </w:rPr>
      </w:pPr>
      <w:r w:rsidRPr="0020551A">
        <w:rPr>
          <w:rFonts w:ascii="Times New Roman" w:hAnsi="Times New Roman" w:cs="Times New Roman"/>
          <w:sz w:val="24"/>
          <w:szCs w:val="24"/>
        </w:rPr>
        <w:t xml:space="preserve"> “Pero cuando yo llegaba a la casa, </w:t>
      </w:r>
      <w:r w:rsidRPr="0020551A">
        <w:rPr>
          <w:rFonts w:ascii="Times New Roman" w:hAnsi="Times New Roman" w:cs="Times New Roman"/>
          <w:bCs/>
          <w:sz w:val="24"/>
          <w:szCs w:val="24"/>
        </w:rPr>
        <w:t>y la señora no estaba</w:t>
      </w:r>
      <w:r w:rsidRPr="0020551A">
        <w:rPr>
          <w:rFonts w:ascii="Times New Roman" w:hAnsi="Times New Roman" w:cs="Times New Roman"/>
          <w:sz w:val="24"/>
          <w:szCs w:val="24"/>
        </w:rPr>
        <w:t>, no me iba para la casa y le decía a la señora que no la encontré: iba a la hora de almuerzo, iba de noche o sábado y domingo” (E8, Grupo1)</w:t>
      </w:r>
    </w:p>
    <w:p w14:paraId="5722E2BD" w14:textId="77777777" w:rsidR="00624110" w:rsidRPr="0020551A" w:rsidRDefault="00624110" w:rsidP="0030774E">
      <w:pPr>
        <w:spacing w:line="240" w:lineRule="auto"/>
        <w:ind w:firstLine="709"/>
        <w:jc w:val="both"/>
        <w:rPr>
          <w:rFonts w:ascii="Times New Roman" w:hAnsi="Times New Roman" w:cs="Times New Roman"/>
          <w:sz w:val="24"/>
          <w:szCs w:val="24"/>
        </w:rPr>
      </w:pPr>
    </w:p>
    <w:p w14:paraId="0C37E432" w14:textId="77777777" w:rsidR="00624110" w:rsidRPr="0020551A" w:rsidRDefault="00624110" w:rsidP="0030774E">
      <w:pPr>
        <w:spacing w:line="240" w:lineRule="auto"/>
        <w:ind w:firstLine="709"/>
        <w:jc w:val="both"/>
        <w:rPr>
          <w:rFonts w:ascii="Times New Roman" w:hAnsi="Times New Roman" w:cs="Times New Roman"/>
          <w:sz w:val="24"/>
          <w:szCs w:val="24"/>
        </w:rPr>
      </w:pPr>
    </w:p>
    <w:p w14:paraId="11FB8431" w14:textId="77777777" w:rsidR="00403FE3" w:rsidRPr="0020551A" w:rsidRDefault="00403FE3" w:rsidP="0030774E">
      <w:pPr>
        <w:spacing w:line="240" w:lineRule="auto"/>
        <w:ind w:firstLine="709"/>
        <w:rPr>
          <w:rFonts w:ascii="Times New Roman" w:hAnsi="Times New Roman" w:cs="Times New Roman"/>
          <w:b/>
          <w:iCs/>
          <w:sz w:val="24"/>
          <w:szCs w:val="24"/>
        </w:rPr>
      </w:pPr>
      <w:r w:rsidRPr="0020551A">
        <w:rPr>
          <w:rFonts w:ascii="Times New Roman" w:hAnsi="Times New Roman" w:cs="Times New Roman"/>
          <w:b/>
          <w:iCs/>
          <w:sz w:val="24"/>
          <w:szCs w:val="24"/>
        </w:rPr>
        <w:br w:type="page"/>
      </w:r>
    </w:p>
    <w:p w14:paraId="032C8F04" w14:textId="566500BF" w:rsidR="00403FE3" w:rsidRPr="0020551A" w:rsidRDefault="00403FE3" w:rsidP="0030774E">
      <w:pPr>
        <w:spacing w:line="240" w:lineRule="auto"/>
        <w:ind w:firstLine="709"/>
        <w:jc w:val="both"/>
        <w:rPr>
          <w:rFonts w:ascii="Times New Roman" w:hAnsi="Times New Roman" w:cs="Times New Roman"/>
          <w:b/>
          <w:sz w:val="24"/>
          <w:szCs w:val="24"/>
        </w:rPr>
      </w:pPr>
    </w:p>
    <w:p w14:paraId="65F04A64" w14:textId="41E87142" w:rsidR="00000967" w:rsidRPr="0020551A" w:rsidRDefault="00403FE3" w:rsidP="0030774E">
      <w:pPr>
        <w:spacing w:line="240" w:lineRule="auto"/>
        <w:ind w:firstLine="709"/>
        <w:jc w:val="center"/>
        <w:rPr>
          <w:rFonts w:ascii="Times New Roman" w:hAnsi="Times New Roman" w:cs="Times New Roman"/>
          <w:b/>
          <w:sz w:val="24"/>
          <w:szCs w:val="24"/>
        </w:rPr>
      </w:pPr>
      <w:r w:rsidRPr="0020551A">
        <w:rPr>
          <w:rFonts w:ascii="Times New Roman" w:hAnsi="Times New Roman" w:cs="Times New Roman"/>
          <w:b/>
          <w:sz w:val="24"/>
          <w:szCs w:val="24"/>
        </w:rPr>
        <w:t>Discusión</w:t>
      </w:r>
    </w:p>
    <w:p w14:paraId="1249DCB3" w14:textId="59CB0BDE" w:rsidR="00403FE3" w:rsidRPr="0020551A" w:rsidRDefault="00403FE3"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En concordancia con las conclusiones de Berroeta (2014), mientras el despliegue de tácticas en márgenes de autonomía reducidos posibilita que los profesionales aprovechen el espacio relacional con los destinatarios para el desarrollo de prácticas orientadas a la transformación</w:t>
      </w:r>
      <w:r w:rsidR="003F79BB" w:rsidRPr="0020551A">
        <w:rPr>
          <w:rFonts w:ascii="Times New Roman" w:hAnsi="Times New Roman" w:cs="Times New Roman"/>
          <w:sz w:val="24"/>
          <w:szCs w:val="24"/>
        </w:rPr>
        <w:t>;</w:t>
      </w:r>
      <w:r w:rsidRPr="0020551A">
        <w:rPr>
          <w:rFonts w:ascii="Times New Roman" w:hAnsi="Times New Roman" w:cs="Times New Roman"/>
          <w:sz w:val="24"/>
          <w:szCs w:val="24"/>
        </w:rPr>
        <w:t xml:space="preserve"> el despliegue de estrategias no suele incidir en los aspectos más fundamentales de las políticas sociales, más bien, los profesionales logran implementar modelos de intervención orientados desde la Psicología Comunitaria dentro de los programas en los cuales se desempeñan, tal como lo señalan las conclusiones de Reyes y cols. (2015).</w:t>
      </w:r>
    </w:p>
    <w:p w14:paraId="36A470B5" w14:textId="5D933922" w:rsidR="00403FE3" w:rsidRPr="0020551A" w:rsidRDefault="00AA36F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Por otra parte, </w:t>
      </w:r>
      <w:r w:rsidR="00403FE3" w:rsidRPr="0020551A">
        <w:rPr>
          <w:rFonts w:ascii="Times New Roman" w:hAnsi="Times New Roman" w:cs="Times New Roman"/>
          <w:sz w:val="24"/>
          <w:szCs w:val="24"/>
        </w:rPr>
        <w:t>la adopción de una posición militante supone que los profesionales conciban su quehacer como un compromiso ético y político que incluso logra permear dimensiones de su vida personal distintas al contexto laboral</w:t>
      </w:r>
      <w:r w:rsidRPr="0020551A">
        <w:rPr>
          <w:rFonts w:ascii="Times New Roman" w:hAnsi="Times New Roman" w:cs="Times New Roman"/>
          <w:sz w:val="24"/>
          <w:szCs w:val="24"/>
        </w:rPr>
        <w:t>, tal como lo advierte Reyes (2007)</w:t>
      </w:r>
      <w:r w:rsidR="00403FE3" w:rsidRPr="0020551A">
        <w:rPr>
          <w:rFonts w:ascii="Times New Roman" w:hAnsi="Times New Roman" w:cs="Times New Roman"/>
          <w:sz w:val="24"/>
          <w:szCs w:val="24"/>
        </w:rPr>
        <w:t>. Respecto de la adopción de la posición negociante, en coherencia con los planteamientos de Krause y cols. (2011), los profesionales intentan dialogar con las políticas sociales, compatibilizando en ese ejercicio, las demandas de su trabajo con los principios y planteamientos de la Psicología Comunitaria.</w:t>
      </w:r>
    </w:p>
    <w:p w14:paraId="36811D31" w14:textId="77C3C96E" w:rsidR="00000967" w:rsidRPr="0020551A" w:rsidRDefault="00AA36F4" w:rsidP="0030774E">
      <w:pPr>
        <w:spacing w:line="240" w:lineRule="auto"/>
        <w:ind w:firstLine="709"/>
        <w:jc w:val="both"/>
        <w:rPr>
          <w:rFonts w:ascii="Times New Roman" w:hAnsi="Times New Roman" w:cs="Times New Roman"/>
          <w:sz w:val="24"/>
          <w:szCs w:val="24"/>
        </w:rPr>
      </w:pPr>
      <w:r w:rsidRPr="0020551A">
        <w:rPr>
          <w:rFonts w:ascii="Times New Roman" w:hAnsi="Times New Roman" w:cs="Times New Roman"/>
          <w:sz w:val="24"/>
          <w:szCs w:val="24"/>
        </w:rPr>
        <w:t xml:space="preserve">En suma, el quehacer de los profesionales que desarrollan acción comunitaria, se despliega de un modo complejo y diverso, adaptando de una manera situada sus prácticas según valoran los principios disciplinares, su pertinencia contextual y el margen de autonomía que les otorga la institución en que trabajan. </w:t>
      </w:r>
    </w:p>
    <w:p w14:paraId="138DC7D8" w14:textId="77777777" w:rsidR="007C31BD" w:rsidRPr="0020551A" w:rsidRDefault="007C31BD" w:rsidP="003340F2">
      <w:pPr>
        <w:spacing w:line="480" w:lineRule="auto"/>
        <w:ind w:firstLine="709"/>
        <w:jc w:val="both"/>
        <w:rPr>
          <w:rFonts w:ascii="Times New Roman" w:hAnsi="Times New Roman" w:cs="Times New Roman"/>
          <w:sz w:val="24"/>
          <w:szCs w:val="24"/>
        </w:rPr>
      </w:pPr>
    </w:p>
    <w:p w14:paraId="6B2A8C1F" w14:textId="77777777" w:rsidR="00403FE3" w:rsidRPr="0020551A" w:rsidRDefault="00403FE3" w:rsidP="003340F2">
      <w:pPr>
        <w:ind w:firstLine="709"/>
        <w:rPr>
          <w:rFonts w:ascii="Times New Roman" w:hAnsi="Times New Roman" w:cs="Times New Roman"/>
          <w:b/>
          <w:sz w:val="24"/>
          <w:szCs w:val="24"/>
        </w:rPr>
      </w:pPr>
      <w:r w:rsidRPr="0020551A">
        <w:rPr>
          <w:rFonts w:ascii="Times New Roman" w:hAnsi="Times New Roman" w:cs="Times New Roman"/>
          <w:b/>
          <w:sz w:val="24"/>
          <w:szCs w:val="24"/>
        </w:rPr>
        <w:br w:type="page"/>
      </w:r>
    </w:p>
    <w:p w14:paraId="41386809" w14:textId="747B841E" w:rsidR="00F358CE" w:rsidRPr="0020551A" w:rsidRDefault="00F358CE" w:rsidP="0003052A">
      <w:pPr>
        <w:spacing w:line="360" w:lineRule="auto"/>
        <w:ind w:left="2124" w:hanging="1415"/>
        <w:jc w:val="center"/>
        <w:rPr>
          <w:rFonts w:ascii="Times New Roman" w:hAnsi="Times New Roman" w:cs="Times New Roman"/>
          <w:b/>
          <w:sz w:val="24"/>
          <w:szCs w:val="24"/>
        </w:rPr>
      </w:pPr>
      <w:r w:rsidRPr="0020551A">
        <w:rPr>
          <w:rFonts w:ascii="Times New Roman" w:hAnsi="Times New Roman" w:cs="Times New Roman"/>
          <w:b/>
          <w:sz w:val="24"/>
          <w:szCs w:val="24"/>
        </w:rPr>
        <w:lastRenderedPageBreak/>
        <w:t>Referencias</w:t>
      </w:r>
    </w:p>
    <w:p w14:paraId="6A420A5E" w14:textId="77777777" w:rsidR="0044597E" w:rsidRPr="0020551A"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Alfaro, J. (2000). </w:t>
      </w:r>
      <w:r w:rsidRPr="0020551A">
        <w:rPr>
          <w:rFonts w:ascii="Times New Roman" w:eastAsia="Arial" w:hAnsi="Times New Roman" w:cs="Times New Roman"/>
          <w:i/>
          <w:sz w:val="24"/>
        </w:rPr>
        <w:t>Discusiones en psicología comunitaria</w:t>
      </w:r>
      <w:r w:rsidRPr="0020551A">
        <w:rPr>
          <w:rFonts w:ascii="Times New Roman" w:eastAsia="Arial" w:hAnsi="Times New Roman" w:cs="Times New Roman"/>
          <w:sz w:val="24"/>
        </w:rPr>
        <w:t xml:space="preserve">. Santiago, Chile: RIL Editores. </w:t>
      </w:r>
    </w:p>
    <w:p w14:paraId="029499EF" w14:textId="77777777" w:rsidR="0044597E" w:rsidRPr="0020551A" w:rsidRDefault="0044597E" w:rsidP="00DD5C4F">
      <w:pPr>
        <w:spacing w:after="0" w:line="240" w:lineRule="auto"/>
        <w:ind w:left="709" w:hanging="709"/>
        <w:jc w:val="both"/>
        <w:rPr>
          <w:rFonts w:ascii="Times New Roman" w:eastAsia="Arial" w:hAnsi="Times New Roman" w:cs="Times New Roman"/>
          <w:sz w:val="24"/>
        </w:rPr>
      </w:pPr>
    </w:p>
    <w:p w14:paraId="122DCDEF" w14:textId="5ECF79B1" w:rsidR="0044597E" w:rsidRPr="0020551A"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Alfaro, J. (2007). Políticas sociales como condición de posibilidad para el desarrollo de prácticas en Psicología Comunitaria. En J. Alfaro &amp; H. Berroeta (Eds.), </w:t>
      </w:r>
      <w:r w:rsidRPr="0020551A">
        <w:rPr>
          <w:rFonts w:ascii="Times New Roman" w:eastAsia="Arial" w:hAnsi="Times New Roman" w:cs="Times New Roman"/>
          <w:i/>
          <w:sz w:val="24"/>
        </w:rPr>
        <w:t>Trayectorias de la Psicología Comunitaria en Chile: Prácticas y conceptos</w:t>
      </w:r>
      <w:r w:rsidRPr="0020551A">
        <w:rPr>
          <w:rFonts w:ascii="Times New Roman" w:eastAsia="Arial" w:hAnsi="Times New Roman" w:cs="Times New Roman"/>
          <w:sz w:val="24"/>
        </w:rPr>
        <w:t xml:space="preserve"> (pp. 43-72). Valparaíso, Chile: Universidad de Valparaíso.</w:t>
      </w:r>
    </w:p>
    <w:p w14:paraId="7968DFF9"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Alfaro, J. (2012). Posibilidades y tensiones en la relación entre Psicología Comunitaria y políticas sociales. En J. Alfaro, A. Sánchez &amp; A. Zambrano (Comps.), </w:t>
      </w:r>
      <w:r w:rsidRPr="0020551A">
        <w:rPr>
          <w:rFonts w:ascii="Times New Roman" w:hAnsi="Times New Roman" w:cs="Times New Roman"/>
          <w:i/>
          <w:sz w:val="24"/>
        </w:rPr>
        <w:t>Psicología Comunitaria y Políticas Sociales. Reflexiones y experiencias</w:t>
      </w:r>
      <w:r w:rsidRPr="0020551A">
        <w:rPr>
          <w:rFonts w:ascii="Times New Roman" w:hAnsi="Times New Roman" w:cs="Times New Roman"/>
          <w:sz w:val="24"/>
        </w:rPr>
        <w:t>, (pp. 45- 75). Buenos Aires, Argentina: Paidós.</w:t>
      </w:r>
    </w:p>
    <w:p w14:paraId="68FF85EB"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(2012b). Psicología Comunitaria y políticas sociales: Análisis del Programa Chile Solidario desde la óptica de la Psicología Comunitaria. </w:t>
      </w:r>
      <w:r w:rsidRPr="0020551A">
        <w:rPr>
          <w:rFonts w:ascii="Times New Roman" w:eastAsia="Arial" w:hAnsi="Times New Roman" w:cs="Times New Roman"/>
          <w:i/>
          <w:sz w:val="24"/>
        </w:rPr>
        <w:t>Revista Latinoamericana de Psicología Social Ignacio Martín-Baró</w:t>
      </w:r>
      <w:r w:rsidRPr="0020551A">
        <w:rPr>
          <w:rFonts w:ascii="Times New Roman" w:eastAsia="Arial" w:hAnsi="Times New Roman" w:cs="Times New Roman"/>
          <w:sz w:val="24"/>
        </w:rPr>
        <w:t xml:space="preserve">, </w:t>
      </w:r>
      <w:r w:rsidRPr="0020551A">
        <w:rPr>
          <w:rFonts w:ascii="Times New Roman" w:eastAsia="Arial" w:hAnsi="Times New Roman" w:cs="Times New Roman"/>
          <w:i/>
          <w:sz w:val="24"/>
        </w:rPr>
        <w:t>1</w:t>
      </w:r>
      <w:r w:rsidRPr="0020551A">
        <w:rPr>
          <w:rFonts w:ascii="Times New Roman" w:eastAsia="Arial" w:hAnsi="Times New Roman" w:cs="Times New Roman"/>
          <w:sz w:val="24"/>
        </w:rPr>
        <w:t xml:space="preserve">(1), 154-172. </w:t>
      </w:r>
    </w:p>
    <w:p w14:paraId="2A3DC153" w14:textId="67F824DD"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(2013). </w:t>
      </w:r>
      <w:r w:rsidRPr="0020551A">
        <w:rPr>
          <w:rFonts w:ascii="Times New Roman" w:eastAsia="Arial" w:hAnsi="Times New Roman" w:cs="Times New Roman"/>
          <w:i/>
          <w:sz w:val="24"/>
        </w:rPr>
        <w:t>Psicología comunitaria y políticas sociales: estudio del campo técnico del psicólogo de la intervención social en el marco de los servicios sociales comunitarios españoles</w:t>
      </w:r>
      <w:r w:rsidRPr="0020551A">
        <w:rPr>
          <w:rFonts w:ascii="Times New Roman" w:eastAsia="Arial" w:hAnsi="Times New Roman" w:cs="Times New Roman"/>
          <w:sz w:val="24"/>
        </w:rPr>
        <w:t xml:space="preserve">. (Tesis doctoral). Universidad de Girona, España. Recuperado de </w:t>
      </w:r>
      <w:r w:rsidR="00DD5C4F">
        <w:rPr>
          <w:rFonts w:ascii="Times New Roman" w:eastAsia="Arial" w:hAnsi="Times New Roman" w:cs="Times New Roman"/>
          <w:sz w:val="24"/>
        </w:rPr>
        <w:fldChar w:fldCharType="begin"/>
      </w:r>
      <w:r w:rsidR="00DD5C4F">
        <w:rPr>
          <w:rFonts w:ascii="Times New Roman" w:eastAsia="Arial" w:hAnsi="Times New Roman" w:cs="Times New Roman"/>
          <w:sz w:val="24"/>
        </w:rPr>
        <w:instrText xml:space="preserve"> HYPERLINK "</w:instrText>
      </w:r>
      <w:r w:rsidR="00DD5C4F" w:rsidRPr="0020551A">
        <w:rPr>
          <w:rFonts w:ascii="Times New Roman" w:eastAsia="Arial" w:hAnsi="Times New Roman" w:cs="Times New Roman"/>
          <w:sz w:val="24"/>
        </w:rPr>
        <w:instrText>http://hdl.handle.net/10803/108340</w:instrText>
      </w:r>
      <w:r w:rsidR="00DD5C4F">
        <w:rPr>
          <w:rFonts w:ascii="Times New Roman" w:eastAsia="Arial" w:hAnsi="Times New Roman" w:cs="Times New Roman"/>
          <w:sz w:val="24"/>
        </w:rPr>
        <w:instrText xml:space="preserve">" </w:instrText>
      </w:r>
      <w:r w:rsidR="00DD5C4F">
        <w:rPr>
          <w:rFonts w:ascii="Times New Roman" w:eastAsia="Arial" w:hAnsi="Times New Roman" w:cs="Times New Roman"/>
          <w:sz w:val="24"/>
        </w:rPr>
        <w:fldChar w:fldCharType="separate"/>
      </w:r>
      <w:r w:rsidR="00DD5C4F" w:rsidRPr="00D46309">
        <w:rPr>
          <w:rStyle w:val="Hipervnculo"/>
          <w:rFonts w:ascii="Times New Roman" w:eastAsia="Arial" w:hAnsi="Times New Roman" w:cs="Times New Roman"/>
          <w:sz w:val="24"/>
        </w:rPr>
        <w:t>http://hdl.handle.net/10803/108340</w:t>
      </w:r>
      <w:r w:rsidR="00DD5C4F">
        <w:rPr>
          <w:rFonts w:ascii="Times New Roman" w:eastAsia="Arial" w:hAnsi="Times New Roman" w:cs="Times New Roman"/>
          <w:sz w:val="24"/>
        </w:rPr>
        <w:fldChar w:fldCharType="end"/>
      </w:r>
    </w:p>
    <w:p w14:paraId="0FAD2F94"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rPr>
        <w:t xml:space="preserve">Alfaro, J., &amp; Martín, M. P. (2015). Proceso y oportunidades de la transferencia del conocimiento desde la psicología comunitaria a las políticas públicas. </w:t>
      </w:r>
      <w:proofErr w:type="spellStart"/>
      <w:r w:rsidRPr="0020551A">
        <w:rPr>
          <w:rFonts w:ascii="Times New Roman" w:eastAsia="Arial" w:hAnsi="Times New Roman" w:cs="Times New Roman"/>
          <w:i/>
          <w:sz w:val="24"/>
          <w:lang w:val="pt-BR"/>
        </w:rPr>
        <w:t>Universitas</w:t>
      </w:r>
      <w:proofErr w:type="spellEnd"/>
      <w:r w:rsidRPr="0020551A">
        <w:rPr>
          <w:rFonts w:ascii="Times New Roman" w:eastAsia="Arial" w:hAnsi="Times New Roman" w:cs="Times New Roman"/>
          <w:i/>
          <w:sz w:val="24"/>
          <w:lang w:val="pt-BR"/>
        </w:rPr>
        <w:t xml:space="preserve"> </w:t>
      </w:r>
      <w:proofErr w:type="spellStart"/>
      <w:r w:rsidRPr="0020551A">
        <w:rPr>
          <w:rFonts w:ascii="Times New Roman" w:eastAsia="Arial" w:hAnsi="Times New Roman" w:cs="Times New Roman"/>
          <w:i/>
          <w:sz w:val="24"/>
          <w:lang w:val="pt-BR"/>
        </w:rPr>
        <w:t>Psychologica</w:t>
      </w:r>
      <w:proofErr w:type="spellEnd"/>
      <w:r w:rsidRPr="0020551A">
        <w:rPr>
          <w:rFonts w:ascii="Times New Roman" w:eastAsia="Arial" w:hAnsi="Times New Roman" w:cs="Times New Roman"/>
          <w:i/>
          <w:sz w:val="24"/>
          <w:lang w:val="pt-BR"/>
        </w:rPr>
        <w:t>, 14</w:t>
      </w:r>
      <w:r w:rsidRPr="0020551A">
        <w:rPr>
          <w:rFonts w:ascii="Times New Roman" w:eastAsia="Arial" w:hAnsi="Times New Roman" w:cs="Times New Roman"/>
          <w:sz w:val="24"/>
          <w:lang w:val="pt-BR"/>
        </w:rPr>
        <w:t xml:space="preserve">(4), 1347-1358. </w:t>
      </w:r>
      <w:proofErr w:type="spellStart"/>
      <w:r w:rsidRPr="0020551A">
        <w:rPr>
          <w:rFonts w:ascii="Times New Roman" w:eastAsia="Arial" w:hAnsi="Times New Roman" w:cs="Times New Roman"/>
          <w:sz w:val="24"/>
          <w:lang w:val="pt-BR"/>
        </w:rPr>
        <w:t>doi</w:t>
      </w:r>
      <w:proofErr w:type="spellEnd"/>
      <w:r w:rsidRPr="0020551A">
        <w:rPr>
          <w:rFonts w:ascii="Times New Roman" w:eastAsia="Arial" w:hAnsi="Times New Roman" w:cs="Times New Roman"/>
          <w:sz w:val="24"/>
          <w:lang w:val="pt-BR"/>
        </w:rPr>
        <w:t>: 10.11144/Javeriana.up14-4.potc</w:t>
      </w:r>
    </w:p>
    <w:p w14:paraId="45CD8EA1" w14:textId="77777777" w:rsidR="00DD5C4F" w:rsidRDefault="0044597E" w:rsidP="00DD5C4F">
      <w:pPr>
        <w:spacing w:line="240" w:lineRule="auto"/>
        <w:ind w:left="709" w:hanging="709"/>
        <w:jc w:val="both"/>
        <w:rPr>
          <w:rFonts w:ascii="Times New Roman" w:hAnsi="Times New Roman" w:cs="Times New Roman"/>
          <w:sz w:val="24"/>
        </w:rPr>
      </w:pPr>
      <w:proofErr w:type="spellStart"/>
      <w:r w:rsidRPr="0020551A">
        <w:rPr>
          <w:rFonts w:ascii="Times New Roman" w:hAnsi="Times New Roman" w:cs="Times New Roman"/>
          <w:sz w:val="24"/>
          <w:lang w:val="pt-BR"/>
        </w:rPr>
        <w:t>Alfaro</w:t>
      </w:r>
      <w:proofErr w:type="spellEnd"/>
      <w:r w:rsidRPr="0020551A">
        <w:rPr>
          <w:rFonts w:ascii="Times New Roman" w:hAnsi="Times New Roman" w:cs="Times New Roman"/>
          <w:sz w:val="24"/>
          <w:lang w:val="pt-BR"/>
        </w:rPr>
        <w:t xml:space="preserve">, J., &amp; </w:t>
      </w:r>
      <w:proofErr w:type="spellStart"/>
      <w:r w:rsidRPr="0020551A">
        <w:rPr>
          <w:rFonts w:ascii="Times New Roman" w:hAnsi="Times New Roman" w:cs="Times New Roman"/>
          <w:sz w:val="24"/>
          <w:lang w:val="pt-BR"/>
        </w:rPr>
        <w:t>Zambrano</w:t>
      </w:r>
      <w:proofErr w:type="spellEnd"/>
      <w:r w:rsidRPr="0020551A">
        <w:rPr>
          <w:rFonts w:ascii="Times New Roman" w:hAnsi="Times New Roman" w:cs="Times New Roman"/>
          <w:sz w:val="24"/>
          <w:lang w:val="pt-BR"/>
        </w:rPr>
        <w:t xml:space="preserve">, A. (2009). </w:t>
      </w:r>
      <w:r w:rsidRPr="0020551A">
        <w:rPr>
          <w:rFonts w:ascii="Times New Roman" w:hAnsi="Times New Roman" w:cs="Times New Roman"/>
          <w:sz w:val="24"/>
        </w:rPr>
        <w:t xml:space="preserve">Psicología Comunitaria y Políticas Sociales en Chile. </w:t>
      </w:r>
      <w:r w:rsidRPr="0020551A">
        <w:rPr>
          <w:rFonts w:ascii="Times New Roman" w:hAnsi="Times New Roman" w:cs="Times New Roman"/>
          <w:i/>
          <w:sz w:val="24"/>
          <w:lang w:val="pt-BR"/>
        </w:rPr>
        <w:t>Psicologia &amp; Sociedade</w:t>
      </w:r>
      <w:r w:rsidRPr="0020551A">
        <w:rPr>
          <w:rFonts w:ascii="Times New Roman" w:hAnsi="Times New Roman" w:cs="Times New Roman"/>
          <w:sz w:val="24"/>
          <w:lang w:val="pt-BR"/>
        </w:rPr>
        <w:t xml:space="preserve">, </w:t>
      </w:r>
      <w:r w:rsidRPr="0020551A">
        <w:rPr>
          <w:rFonts w:ascii="Times New Roman" w:hAnsi="Times New Roman" w:cs="Times New Roman"/>
          <w:i/>
          <w:sz w:val="24"/>
          <w:lang w:val="pt-BR"/>
        </w:rPr>
        <w:t xml:space="preserve">21 </w:t>
      </w:r>
      <w:r w:rsidRPr="0020551A">
        <w:rPr>
          <w:rFonts w:ascii="Times New Roman" w:hAnsi="Times New Roman" w:cs="Times New Roman"/>
          <w:sz w:val="24"/>
          <w:lang w:val="pt-BR"/>
        </w:rPr>
        <w:t>(2), 275–282.</w:t>
      </w:r>
    </w:p>
    <w:p w14:paraId="5FF05757" w14:textId="62A096FF" w:rsidR="0044597E" w:rsidRPr="0020551A"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Berroeta, H. (2011). Apuntes para una Intervención Psicosocial con Incidencia. </w:t>
      </w:r>
      <w:r w:rsidRPr="0020551A">
        <w:rPr>
          <w:rFonts w:ascii="Times New Roman" w:hAnsi="Times New Roman" w:cs="Times New Roman"/>
          <w:i/>
          <w:sz w:val="24"/>
        </w:rPr>
        <w:t>Castalia</w:t>
      </w:r>
      <w:r w:rsidRPr="0020551A">
        <w:rPr>
          <w:rFonts w:ascii="Times New Roman" w:hAnsi="Times New Roman" w:cs="Times New Roman"/>
          <w:sz w:val="24"/>
        </w:rPr>
        <w:t xml:space="preserve">, </w:t>
      </w:r>
      <w:r w:rsidRPr="0020551A">
        <w:rPr>
          <w:rFonts w:ascii="Times New Roman" w:hAnsi="Times New Roman" w:cs="Times New Roman"/>
          <w:i/>
          <w:sz w:val="24"/>
        </w:rPr>
        <w:t>13</w:t>
      </w:r>
      <w:r w:rsidRPr="0020551A">
        <w:rPr>
          <w:rFonts w:ascii="Times New Roman" w:hAnsi="Times New Roman" w:cs="Times New Roman"/>
          <w:sz w:val="24"/>
        </w:rPr>
        <w:t xml:space="preserve"> (19), 37-50.</w:t>
      </w:r>
    </w:p>
    <w:p w14:paraId="3617F0F9" w14:textId="77777777" w:rsidR="00DD5C4F"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Berroeta, H., Hatibovic, F., &amp; Asún, D. (2012). Psicología Comunitaria: prácticas en Valparaíso y visión disciplinar de los académicos nacionales. </w:t>
      </w:r>
      <w:r w:rsidRPr="0020551A">
        <w:rPr>
          <w:rFonts w:ascii="Times New Roman" w:eastAsia="Arial" w:hAnsi="Times New Roman" w:cs="Times New Roman"/>
          <w:i/>
          <w:sz w:val="24"/>
        </w:rPr>
        <w:t>Polis</w:t>
      </w:r>
      <w:r w:rsidRPr="0020551A">
        <w:rPr>
          <w:rFonts w:ascii="Times New Roman" w:eastAsia="Arial" w:hAnsi="Times New Roman" w:cs="Times New Roman"/>
          <w:sz w:val="24"/>
        </w:rPr>
        <w:t xml:space="preserve">, </w:t>
      </w:r>
      <w:r w:rsidRPr="0020551A">
        <w:rPr>
          <w:rFonts w:ascii="Times New Roman" w:eastAsia="Arial" w:hAnsi="Times New Roman" w:cs="Times New Roman"/>
          <w:i/>
          <w:sz w:val="24"/>
        </w:rPr>
        <w:t>11</w:t>
      </w:r>
      <w:r w:rsidRPr="0020551A">
        <w:rPr>
          <w:rFonts w:ascii="Times New Roman" w:eastAsia="Arial" w:hAnsi="Times New Roman" w:cs="Times New Roman"/>
          <w:sz w:val="24"/>
        </w:rPr>
        <w:t>(31), 335-354. doi :10.4000/polis.3756</w:t>
      </w:r>
    </w:p>
    <w:p w14:paraId="69248309" w14:textId="756EC8BD" w:rsidR="0044597E" w:rsidRPr="00DD5C4F"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hAnsi="Times New Roman" w:cs="Times New Roman"/>
          <w:sz w:val="24"/>
        </w:rPr>
        <w:t xml:space="preserve">Berroeta, H. (2014). El quehacer de la psicología comunitaria: Coordenadas para una cartografía. </w:t>
      </w:r>
      <w:proofErr w:type="spellStart"/>
      <w:r w:rsidRPr="0020551A">
        <w:rPr>
          <w:rFonts w:ascii="Times New Roman" w:hAnsi="Times New Roman" w:cs="Times New Roman"/>
          <w:i/>
          <w:sz w:val="24"/>
          <w:lang w:val="en-US"/>
        </w:rPr>
        <w:t>Psicoperspectivas</w:t>
      </w:r>
      <w:proofErr w:type="spellEnd"/>
      <w:r w:rsidRPr="0020551A">
        <w:rPr>
          <w:rFonts w:ascii="Times New Roman" w:hAnsi="Times New Roman" w:cs="Times New Roman"/>
          <w:sz w:val="24"/>
          <w:lang w:val="en-US"/>
        </w:rPr>
        <w:t xml:space="preserve">, </w:t>
      </w:r>
      <w:r w:rsidRPr="0020551A">
        <w:rPr>
          <w:rFonts w:ascii="Times New Roman" w:hAnsi="Times New Roman" w:cs="Times New Roman"/>
          <w:i/>
          <w:sz w:val="24"/>
          <w:lang w:val="en-US"/>
        </w:rPr>
        <w:t>14</w:t>
      </w:r>
      <w:r w:rsidRPr="0020551A">
        <w:rPr>
          <w:rFonts w:ascii="Times New Roman" w:hAnsi="Times New Roman" w:cs="Times New Roman"/>
          <w:sz w:val="24"/>
          <w:lang w:val="en-US"/>
        </w:rPr>
        <w:t xml:space="preserve">(2), 19-31. </w:t>
      </w:r>
      <w:proofErr w:type="spellStart"/>
      <w:r w:rsidRPr="0020551A">
        <w:rPr>
          <w:rFonts w:ascii="Times New Roman" w:hAnsi="Times New Roman" w:cs="Times New Roman"/>
          <w:sz w:val="24"/>
          <w:lang w:val="en-US"/>
        </w:rPr>
        <w:t>doi</w:t>
      </w:r>
      <w:proofErr w:type="spellEnd"/>
      <w:r w:rsidRPr="0020551A">
        <w:rPr>
          <w:rFonts w:ascii="Times New Roman" w:hAnsi="Times New Roman" w:cs="Times New Roman"/>
          <w:sz w:val="24"/>
          <w:lang w:val="en-US"/>
        </w:rPr>
        <w:t xml:space="preserve">: 10.5027/PSICOPERSPECTIVAS-VOL13-ISSUE1-FULLTEXT-352 </w:t>
      </w:r>
    </w:p>
    <w:p w14:paraId="5EE5D752" w14:textId="77777777" w:rsidR="00DD5C4F" w:rsidRDefault="0044597E" w:rsidP="00DD5C4F">
      <w:pPr>
        <w:spacing w:after="0" w:line="240" w:lineRule="auto"/>
        <w:ind w:left="709" w:hanging="709"/>
        <w:jc w:val="both"/>
        <w:rPr>
          <w:rFonts w:ascii="Times New Roman" w:eastAsia="Arial" w:hAnsi="Times New Roman" w:cs="Times New Roman"/>
          <w:sz w:val="24"/>
          <w:lang w:val="en-US"/>
        </w:rPr>
      </w:pPr>
      <w:bookmarkStart w:id="1" w:name="bishopetal2009"/>
      <w:r w:rsidRPr="0020551A">
        <w:rPr>
          <w:rFonts w:ascii="Times New Roman" w:eastAsia="Arial" w:hAnsi="Times New Roman" w:cs="Times New Roman"/>
          <w:sz w:val="24"/>
          <w:lang w:val="en-US"/>
        </w:rPr>
        <w:t xml:space="preserve">Bishop, B. J., </w:t>
      </w:r>
      <w:proofErr w:type="spellStart"/>
      <w:r w:rsidRPr="0020551A">
        <w:rPr>
          <w:rFonts w:ascii="Times New Roman" w:eastAsia="Arial" w:hAnsi="Times New Roman" w:cs="Times New Roman"/>
          <w:sz w:val="24"/>
          <w:lang w:val="en-US"/>
        </w:rPr>
        <w:t>Vicary</w:t>
      </w:r>
      <w:proofErr w:type="spellEnd"/>
      <w:r w:rsidRPr="0020551A">
        <w:rPr>
          <w:rFonts w:ascii="Times New Roman" w:eastAsia="Arial" w:hAnsi="Times New Roman" w:cs="Times New Roman"/>
          <w:sz w:val="24"/>
          <w:lang w:val="en-US"/>
        </w:rPr>
        <w:t xml:space="preserve">, D. A., Browne, A. L., &amp; Guard, N. (2009). Public policy, participation and the third position: The implication of engaging communities on their own terms.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i/>
          <w:iCs/>
          <w:sz w:val="24"/>
          <w:lang w:val="en-US"/>
        </w:rPr>
        <w:t>43</w:t>
      </w:r>
      <w:r w:rsidRPr="0020551A">
        <w:rPr>
          <w:rFonts w:ascii="Times New Roman" w:eastAsia="Arial" w:hAnsi="Times New Roman" w:cs="Times New Roman"/>
          <w:sz w:val="24"/>
          <w:lang w:val="en-US"/>
        </w:rPr>
        <w:t xml:space="preserve">(1-2), 111–121.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10.1007/s10464-008-9214-8</w:t>
      </w:r>
      <w:bookmarkEnd w:id="1"/>
    </w:p>
    <w:p w14:paraId="63C83105" w14:textId="77777777" w:rsidR="00DD5C4F"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Braun, V., &amp; Clarke, V. (2006). Using thematic analysis in psychology. </w:t>
      </w:r>
      <w:r w:rsidRPr="0020551A">
        <w:rPr>
          <w:rFonts w:ascii="Times New Roman" w:eastAsia="Arial" w:hAnsi="Times New Roman" w:cs="Times New Roman"/>
          <w:i/>
          <w:iCs/>
          <w:sz w:val="24"/>
          <w:lang w:val="en-US"/>
        </w:rPr>
        <w:t>Qualitative Research in Psychology</w:t>
      </w:r>
      <w:r w:rsidRPr="0020551A">
        <w:rPr>
          <w:rFonts w:ascii="Times New Roman" w:eastAsia="Arial" w:hAnsi="Times New Roman" w:cs="Times New Roman"/>
          <w:sz w:val="24"/>
          <w:lang w:val="en-US"/>
        </w:rPr>
        <w:t>, 3, 77–101. doi:10.1191/1478088706qp063oa</w:t>
      </w:r>
    </w:p>
    <w:p w14:paraId="5981176B" w14:textId="77777777" w:rsidR="00DD5C4F"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Braun, V., &amp; Clarke, V. (2012) Thematic analysis. En Cooper, H. (Ed.), </w:t>
      </w:r>
      <w:r w:rsidRPr="0020551A">
        <w:rPr>
          <w:rFonts w:ascii="Times New Roman" w:eastAsia="Arial" w:hAnsi="Times New Roman" w:cs="Times New Roman"/>
          <w:i/>
          <w:iCs/>
          <w:sz w:val="24"/>
          <w:lang w:val="en-US"/>
        </w:rPr>
        <w:t xml:space="preserve">APA Handbook of Research Methods in Psychology: Vol. 2. </w:t>
      </w:r>
      <w:r w:rsidRPr="0020551A">
        <w:rPr>
          <w:rFonts w:ascii="Times New Roman" w:eastAsia="Arial" w:hAnsi="Times New Roman" w:cs="Times New Roman"/>
          <w:i/>
          <w:iCs/>
          <w:sz w:val="24"/>
        </w:rPr>
        <w:t>Research Designs</w:t>
      </w:r>
      <w:r w:rsidRPr="0020551A">
        <w:rPr>
          <w:rFonts w:ascii="Times New Roman" w:eastAsia="Arial" w:hAnsi="Times New Roman" w:cs="Times New Roman"/>
          <w:i/>
          <w:sz w:val="24"/>
        </w:rPr>
        <w:t>,</w:t>
      </w:r>
      <w:r w:rsidRPr="0020551A">
        <w:rPr>
          <w:rFonts w:ascii="Times New Roman" w:eastAsia="Arial" w:hAnsi="Times New Roman" w:cs="Times New Roman"/>
          <w:sz w:val="24"/>
        </w:rPr>
        <w:t xml:space="preserve"> (pp. 71-57). doi: 10.1037/13620-004</w:t>
      </w:r>
    </w:p>
    <w:p w14:paraId="3EAE0F15" w14:textId="164D4AB6" w:rsidR="00DD5C4F" w:rsidRPr="00DD5C4F"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Times New Roman" w:hAnsi="Times New Roman" w:cs="Times New Roman"/>
          <w:sz w:val="24"/>
        </w:rPr>
        <w:lastRenderedPageBreak/>
        <w:t xml:space="preserve">De la Maza, G. (2004). Políticas públicas y sociedad civil en Chile: el caso de las políticas sociales (1990-2004). </w:t>
      </w:r>
      <w:r w:rsidRPr="0020551A">
        <w:rPr>
          <w:rFonts w:ascii="Times New Roman" w:eastAsia="Times New Roman" w:hAnsi="Times New Roman" w:cs="Times New Roman"/>
          <w:i/>
          <w:sz w:val="24"/>
        </w:rPr>
        <w:t>Política</w:t>
      </w:r>
      <w:r w:rsidRPr="0020551A">
        <w:rPr>
          <w:rFonts w:ascii="Times New Roman" w:eastAsia="Times New Roman" w:hAnsi="Times New Roman" w:cs="Times New Roman"/>
          <w:sz w:val="24"/>
        </w:rPr>
        <w:t xml:space="preserve">, </w:t>
      </w:r>
      <w:r w:rsidRPr="0020551A">
        <w:rPr>
          <w:rFonts w:ascii="Times New Roman" w:eastAsia="Times New Roman" w:hAnsi="Times New Roman" w:cs="Times New Roman"/>
          <w:i/>
          <w:sz w:val="24"/>
        </w:rPr>
        <w:t>43</w:t>
      </w:r>
      <w:r w:rsidRPr="0020551A">
        <w:rPr>
          <w:rFonts w:ascii="Times New Roman" w:eastAsia="Times New Roman" w:hAnsi="Times New Roman" w:cs="Times New Roman"/>
          <w:sz w:val="24"/>
        </w:rPr>
        <w:t xml:space="preserve">, 105-148. Recuperado de </w:t>
      </w:r>
      <w:r w:rsidR="00DD5C4F">
        <w:rPr>
          <w:rFonts w:ascii="Times New Roman" w:eastAsia="Times New Roman" w:hAnsi="Times New Roman" w:cs="Times New Roman"/>
          <w:sz w:val="24"/>
        </w:rPr>
        <w:fldChar w:fldCharType="begin"/>
      </w:r>
      <w:r w:rsidR="00DD5C4F">
        <w:rPr>
          <w:rFonts w:ascii="Times New Roman" w:eastAsia="Times New Roman" w:hAnsi="Times New Roman" w:cs="Times New Roman"/>
          <w:sz w:val="24"/>
        </w:rPr>
        <w:instrText xml:space="preserve"> HYPERLINK "</w:instrText>
      </w:r>
      <w:r w:rsidR="00DD5C4F" w:rsidRPr="0020551A">
        <w:rPr>
          <w:rFonts w:ascii="Times New Roman" w:eastAsia="Times New Roman" w:hAnsi="Times New Roman" w:cs="Times New Roman"/>
          <w:sz w:val="24"/>
        </w:rPr>
        <w:instrText>http://www.redalyc.org/articulo.oa?id=64504306</w:instrText>
      </w:r>
      <w:r w:rsidR="00DD5C4F">
        <w:rPr>
          <w:rFonts w:ascii="Times New Roman" w:eastAsia="Times New Roman" w:hAnsi="Times New Roman" w:cs="Times New Roman"/>
          <w:sz w:val="24"/>
        </w:rPr>
        <w:instrText xml:space="preserve">" </w:instrText>
      </w:r>
      <w:r w:rsidR="00DD5C4F">
        <w:rPr>
          <w:rFonts w:ascii="Times New Roman" w:eastAsia="Times New Roman" w:hAnsi="Times New Roman" w:cs="Times New Roman"/>
          <w:sz w:val="24"/>
        </w:rPr>
        <w:fldChar w:fldCharType="separate"/>
      </w:r>
      <w:r w:rsidR="00DD5C4F" w:rsidRPr="00D46309">
        <w:rPr>
          <w:rStyle w:val="Hipervnculo"/>
          <w:rFonts w:ascii="Times New Roman" w:eastAsia="Times New Roman" w:hAnsi="Times New Roman" w:cs="Times New Roman"/>
          <w:sz w:val="24"/>
        </w:rPr>
        <w:t>http://www.redalyc.org/articulo.oa?id=64504306</w:t>
      </w:r>
      <w:r w:rsidR="00DD5C4F">
        <w:rPr>
          <w:rFonts w:ascii="Times New Roman" w:eastAsia="Times New Roman" w:hAnsi="Times New Roman" w:cs="Times New Roman"/>
          <w:sz w:val="24"/>
        </w:rPr>
        <w:fldChar w:fldCharType="end"/>
      </w:r>
    </w:p>
    <w:p w14:paraId="05D10A2D" w14:textId="41C85D3F" w:rsidR="0044597E" w:rsidRPr="00DD5C4F"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hAnsi="Times New Roman" w:cs="Times New Roman"/>
          <w:sz w:val="24"/>
        </w:rPr>
        <w:t xml:space="preserve">Krause, M., Jaramillo, A., Monreal, V., Carvacho, H., &amp; Torres, A. (2011). Historia de la Psicología Comunitaria en Chile: Desde la Clandestinidad a la Política Pública. En M. </w:t>
      </w:r>
    </w:p>
    <w:p w14:paraId="3F801E8A" w14:textId="77777777" w:rsidR="0044597E" w:rsidRPr="0020551A"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rPr>
        <w:t xml:space="preserve">Lapalma, A., &amp; De Lellis, M. (2012). Psicología comunitaria y políticas públicas. Una articulación posible y necesaria. En J. Alfaro, A. Sánchez &amp; A. Zambrano (Eds.), </w:t>
      </w:r>
      <w:r w:rsidRPr="0020551A">
        <w:rPr>
          <w:rFonts w:ascii="Times New Roman" w:eastAsia="Arial" w:hAnsi="Times New Roman" w:cs="Times New Roman"/>
          <w:i/>
          <w:iCs/>
          <w:sz w:val="24"/>
        </w:rPr>
        <w:t>Psicología comunitaria y políticas sociales: reflexiones y experiencias</w:t>
      </w:r>
      <w:r w:rsidRPr="0020551A">
        <w:rPr>
          <w:rFonts w:ascii="Times New Roman" w:eastAsia="Arial" w:hAnsi="Times New Roman" w:cs="Times New Roman"/>
          <w:iCs/>
          <w:sz w:val="24"/>
        </w:rPr>
        <w:t xml:space="preserve"> (pp. 147-172)</w:t>
      </w:r>
      <w:r w:rsidRPr="0020551A">
        <w:rPr>
          <w:rFonts w:ascii="Times New Roman" w:eastAsia="Arial" w:hAnsi="Times New Roman" w:cs="Times New Roman"/>
          <w:sz w:val="24"/>
        </w:rPr>
        <w:t>. Buenos Aires, Argentina: Paidós.</w:t>
      </w:r>
    </w:p>
    <w:p w14:paraId="2F241474"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Montero &amp; I. Serrano-García (Eds.), </w:t>
      </w:r>
      <w:r w:rsidRPr="0020551A">
        <w:rPr>
          <w:rFonts w:ascii="Times New Roman" w:hAnsi="Times New Roman" w:cs="Times New Roman"/>
          <w:i/>
          <w:sz w:val="24"/>
        </w:rPr>
        <w:t xml:space="preserve">Historias de la psicología comunitaria en América Latina. Participación y Transformación </w:t>
      </w:r>
      <w:r w:rsidRPr="0020551A">
        <w:rPr>
          <w:rFonts w:ascii="Times New Roman" w:hAnsi="Times New Roman" w:cs="Times New Roman"/>
          <w:sz w:val="24"/>
        </w:rPr>
        <w:t>(pp. 115-138). Buenos Aires, Argentina: Paidós</w:t>
      </w:r>
    </w:p>
    <w:p w14:paraId="0071B513" w14:textId="77777777" w:rsidR="00DD5C4F" w:rsidRPr="00DD5C4F"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hAnsi="Times New Roman" w:cs="Times New Roman"/>
          <w:sz w:val="24"/>
        </w:rPr>
        <w:t xml:space="preserve">Nelson, G., Lavoie, F., &amp; Mitchell, T. (2007). </w:t>
      </w:r>
      <w:r w:rsidRPr="0020551A">
        <w:rPr>
          <w:rFonts w:ascii="Times New Roman" w:hAnsi="Times New Roman" w:cs="Times New Roman"/>
          <w:sz w:val="24"/>
          <w:lang w:val="en-US"/>
        </w:rPr>
        <w:t xml:space="preserve">The history and theories of community psychology in Canada. En S. Reich, M. Riemer, I. </w:t>
      </w:r>
      <w:proofErr w:type="spellStart"/>
      <w:r w:rsidRPr="0020551A">
        <w:rPr>
          <w:rFonts w:ascii="Times New Roman" w:hAnsi="Times New Roman" w:cs="Times New Roman"/>
          <w:sz w:val="24"/>
          <w:lang w:val="en-US"/>
        </w:rPr>
        <w:t>Prilleltensky</w:t>
      </w:r>
      <w:proofErr w:type="spellEnd"/>
      <w:r w:rsidRPr="0020551A">
        <w:rPr>
          <w:rFonts w:ascii="Times New Roman" w:hAnsi="Times New Roman" w:cs="Times New Roman"/>
          <w:sz w:val="24"/>
          <w:lang w:val="en-US"/>
        </w:rPr>
        <w:t xml:space="preserve"> &amp; M. Montero (Eds.), </w:t>
      </w:r>
      <w:r w:rsidRPr="0020551A">
        <w:rPr>
          <w:rFonts w:ascii="Times New Roman" w:hAnsi="Times New Roman" w:cs="Times New Roman"/>
          <w:i/>
          <w:iCs/>
          <w:sz w:val="24"/>
          <w:lang w:val="en-US"/>
        </w:rPr>
        <w:t>International Community Psychology: History and Theories</w:t>
      </w:r>
      <w:r w:rsidRPr="0020551A">
        <w:rPr>
          <w:rFonts w:ascii="Times New Roman" w:hAnsi="Times New Roman" w:cs="Times New Roman"/>
          <w:sz w:val="24"/>
          <w:lang w:val="en-US"/>
        </w:rPr>
        <w:t xml:space="preserve"> </w:t>
      </w:r>
      <w:r w:rsidRPr="0020551A">
        <w:rPr>
          <w:rFonts w:ascii="Times New Roman" w:hAnsi="Times New Roman" w:cs="Times New Roman"/>
          <w:iCs/>
          <w:sz w:val="24"/>
          <w:lang w:val="en-US"/>
        </w:rPr>
        <w:t xml:space="preserve">(pp </w:t>
      </w:r>
      <w:r w:rsidRPr="0020551A">
        <w:rPr>
          <w:rFonts w:ascii="Times New Roman" w:hAnsi="Times New Roman" w:cs="Times New Roman"/>
          <w:sz w:val="24"/>
          <w:lang w:val="en-US"/>
        </w:rPr>
        <w:t>13-36</w:t>
      </w:r>
      <w:r w:rsidRPr="0020551A">
        <w:rPr>
          <w:rFonts w:ascii="Times New Roman" w:hAnsi="Times New Roman" w:cs="Times New Roman"/>
          <w:iCs/>
          <w:sz w:val="24"/>
          <w:lang w:val="en-US"/>
        </w:rPr>
        <w:t xml:space="preserve">). </w:t>
      </w:r>
      <w:proofErr w:type="spellStart"/>
      <w:r w:rsidRPr="0020551A">
        <w:rPr>
          <w:rFonts w:ascii="Times New Roman" w:hAnsi="Times New Roman" w:cs="Times New Roman"/>
          <w:sz w:val="24"/>
          <w:lang w:val="en-US"/>
        </w:rPr>
        <w:t>doi</w:t>
      </w:r>
      <w:proofErr w:type="spellEnd"/>
      <w:r w:rsidRPr="0020551A">
        <w:rPr>
          <w:rFonts w:ascii="Times New Roman" w:hAnsi="Times New Roman" w:cs="Times New Roman"/>
          <w:sz w:val="24"/>
          <w:lang w:val="en-US"/>
        </w:rPr>
        <w:t>: 978-0-387-49500-2_2</w:t>
      </w:r>
    </w:p>
    <w:p w14:paraId="0E48A665"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lang w:val="en-US"/>
        </w:rPr>
        <w:t xml:space="preserve">Nelson, G. (2013). Community psychology and transformative policy change in the neo-liberal era. </w:t>
      </w:r>
      <w:r w:rsidRPr="0020551A">
        <w:rPr>
          <w:rFonts w:ascii="Times New Roman" w:eastAsia="Arial" w:hAnsi="Times New Roman" w:cs="Times New Roman"/>
          <w:i/>
          <w:iCs/>
          <w:sz w:val="24"/>
          <w:lang w:val="en-US"/>
        </w:rPr>
        <w:t>American Journal of Community Psychology, 52</w:t>
      </w:r>
      <w:r w:rsidRPr="0020551A">
        <w:rPr>
          <w:rFonts w:ascii="Times New Roman" w:eastAsia="Arial" w:hAnsi="Times New Roman" w:cs="Times New Roman"/>
          <w:sz w:val="24"/>
          <w:lang w:val="en-US"/>
        </w:rPr>
        <w:t xml:space="preserve">(3), 211-223.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10.1007/s10464-013-9591-5</w:t>
      </w:r>
    </w:p>
    <w:p w14:paraId="6E772432"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eastAsia="Arial" w:hAnsi="Times New Roman" w:cs="Times New Roman"/>
          <w:sz w:val="24"/>
          <w:lang w:val="en-US"/>
        </w:rPr>
        <w:t xml:space="preserve">Perkins, D. (1995). Speaking truth to power: empowerment ideology as social intervention and policy.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i/>
          <w:sz w:val="24"/>
          <w:lang w:val="en-US"/>
        </w:rPr>
        <w:t>, 23</w:t>
      </w:r>
      <w:r w:rsidRPr="0020551A">
        <w:rPr>
          <w:rFonts w:ascii="Times New Roman" w:eastAsia="Arial" w:hAnsi="Times New Roman" w:cs="Times New Roman"/>
          <w:sz w:val="24"/>
          <w:lang w:val="en-US"/>
        </w:rPr>
        <w:t>(5), 730-765.</w:t>
      </w:r>
    </w:p>
    <w:p w14:paraId="7A0B6329" w14:textId="77777777" w:rsidR="00DD5C4F" w:rsidRDefault="0044597E" w:rsidP="00DD5C4F">
      <w:pPr>
        <w:spacing w:line="240" w:lineRule="auto"/>
        <w:ind w:left="709" w:hanging="709"/>
        <w:jc w:val="both"/>
        <w:rPr>
          <w:rFonts w:ascii="Times New Roman" w:hAnsi="Times New Roman" w:cs="Times New Roman"/>
          <w:sz w:val="24"/>
          <w:lang w:val="en-US"/>
        </w:rPr>
      </w:pPr>
      <w:r w:rsidRPr="0020551A">
        <w:rPr>
          <w:rFonts w:ascii="Times New Roman" w:eastAsia="Arial" w:hAnsi="Times New Roman" w:cs="Times New Roman"/>
          <w:sz w:val="24"/>
          <w:lang w:val="en-US"/>
        </w:rPr>
        <w:t xml:space="preserve">Phillips, D. (2000). Social policy and community psychology. En J. Rappaport &amp; E. Seidman (Eds.), </w:t>
      </w:r>
      <w:r w:rsidRPr="0020551A">
        <w:rPr>
          <w:rFonts w:ascii="Times New Roman" w:eastAsia="Arial" w:hAnsi="Times New Roman" w:cs="Times New Roman"/>
          <w:i/>
          <w:iCs/>
          <w:sz w:val="24"/>
          <w:lang w:val="en-US"/>
        </w:rPr>
        <w:t xml:space="preserve">Handbook of community psychology </w:t>
      </w:r>
      <w:r w:rsidRPr="0020551A">
        <w:rPr>
          <w:rFonts w:ascii="Times New Roman" w:eastAsia="Arial" w:hAnsi="Times New Roman" w:cs="Times New Roman"/>
          <w:sz w:val="24"/>
          <w:lang w:val="en-US"/>
        </w:rPr>
        <w:t xml:space="preserve">(pp. 397-420).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10.1007/978-1-4615-4193-6</w:t>
      </w:r>
    </w:p>
    <w:p w14:paraId="591E4B6B" w14:textId="77777777" w:rsidR="00DD5C4F" w:rsidRDefault="0044597E" w:rsidP="00DD5C4F">
      <w:pPr>
        <w:spacing w:line="240" w:lineRule="auto"/>
        <w:ind w:left="709" w:hanging="709"/>
        <w:jc w:val="both"/>
        <w:rPr>
          <w:rFonts w:ascii="Times New Roman" w:hAnsi="Times New Roman" w:cs="Times New Roman"/>
          <w:sz w:val="24"/>
        </w:rPr>
      </w:pPr>
      <w:proofErr w:type="spellStart"/>
      <w:r w:rsidRPr="00DD5C4F">
        <w:rPr>
          <w:rFonts w:ascii="Times New Roman" w:eastAsia="Arial" w:hAnsi="Times New Roman" w:cs="Times New Roman"/>
          <w:sz w:val="24"/>
          <w:lang w:val="en-US"/>
        </w:rPr>
        <w:t>Raczynski</w:t>
      </w:r>
      <w:proofErr w:type="spellEnd"/>
      <w:r w:rsidRPr="00DD5C4F">
        <w:rPr>
          <w:rFonts w:ascii="Times New Roman" w:eastAsia="Arial" w:hAnsi="Times New Roman" w:cs="Times New Roman"/>
          <w:sz w:val="24"/>
          <w:lang w:val="en-US"/>
        </w:rPr>
        <w:t xml:space="preserve">, D., &amp; Serrano, C. (2005). </w:t>
      </w:r>
      <w:r w:rsidRPr="0020551A">
        <w:rPr>
          <w:rFonts w:ascii="Times New Roman" w:eastAsia="Arial" w:hAnsi="Times New Roman" w:cs="Times New Roman"/>
          <w:sz w:val="24"/>
        </w:rPr>
        <w:t xml:space="preserve">Las políticas y estrategias de desarrollo social: aportes de los años 90 y desafíos futuros. En Meller, P. (Ed.), </w:t>
      </w:r>
      <w:r w:rsidRPr="0020551A">
        <w:rPr>
          <w:rFonts w:ascii="Times New Roman" w:eastAsia="Arial" w:hAnsi="Times New Roman" w:cs="Times New Roman"/>
          <w:i/>
          <w:sz w:val="24"/>
        </w:rPr>
        <w:t>La paradoja aparente. Equidad y Eficiencia: Resolviendo el dilema</w:t>
      </w:r>
      <w:r w:rsidRPr="0020551A">
        <w:rPr>
          <w:rFonts w:ascii="Times New Roman" w:eastAsia="Arial" w:hAnsi="Times New Roman" w:cs="Times New Roman"/>
          <w:sz w:val="24"/>
        </w:rPr>
        <w:t xml:space="preserve"> (pp. 225-283). Santiago de Chile: Taurus.</w:t>
      </w:r>
    </w:p>
    <w:p w14:paraId="1B1B289D" w14:textId="77777777" w:rsid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 xml:space="preserve">Reyes, M. (2007). Orientaciones ético-valóricas de la Psicología Comunitaria en Chile: Análisis descriptivo de los artículos publicados en revistas nacionales entre 1993 y 2003. En J. Alfaro &amp; H. Berroeta (eds). </w:t>
      </w:r>
      <w:r w:rsidRPr="0020551A">
        <w:rPr>
          <w:rFonts w:ascii="Times New Roman" w:hAnsi="Times New Roman" w:cs="Times New Roman"/>
          <w:i/>
          <w:sz w:val="24"/>
        </w:rPr>
        <w:t xml:space="preserve">Trayectoria de la Psicología Comunitaria en Chile </w:t>
      </w:r>
      <w:r w:rsidRPr="0020551A">
        <w:rPr>
          <w:rFonts w:ascii="Times New Roman" w:hAnsi="Times New Roman" w:cs="Times New Roman"/>
          <w:sz w:val="24"/>
        </w:rPr>
        <w:t>(pp. 109-141).</w:t>
      </w:r>
    </w:p>
    <w:p w14:paraId="5448AC78" w14:textId="0857606F" w:rsidR="0044597E" w:rsidRPr="00DD5C4F" w:rsidRDefault="0044597E" w:rsidP="00DD5C4F">
      <w:pPr>
        <w:spacing w:line="240" w:lineRule="auto"/>
        <w:ind w:left="709" w:hanging="709"/>
        <w:jc w:val="both"/>
        <w:rPr>
          <w:rFonts w:ascii="Times New Roman" w:hAnsi="Times New Roman" w:cs="Times New Roman"/>
          <w:sz w:val="24"/>
        </w:rPr>
      </w:pPr>
      <w:r w:rsidRPr="0020551A">
        <w:rPr>
          <w:rFonts w:ascii="Times New Roman" w:hAnsi="Times New Roman" w:cs="Times New Roman"/>
          <w:sz w:val="24"/>
        </w:rPr>
        <w:t>Reyes, M. I., Olivares</w:t>
      </w:r>
      <w:r w:rsidRPr="0020551A">
        <w:rPr>
          <w:rFonts w:ascii="Times New Roman" w:hAnsi="Times New Roman" w:cs="Times New Roman"/>
          <w:bCs/>
          <w:sz w:val="24"/>
        </w:rPr>
        <w:t>, B.,</w:t>
      </w:r>
      <w:r w:rsidRPr="0020551A">
        <w:rPr>
          <w:rFonts w:ascii="Times New Roman" w:hAnsi="Times New Roman" w:cs="Times New Roman"/>
          <w:b/>
          <w:bCs/>
          <w:sz w:val="24"/>
        </w:rPr>
        <w:t xml:space="preserve"> </w:t>
      </w:r>
      <w:r w:rsidRPr="0020551A">
        <w:rPr>
          <w:rFonts w:ascii="Times New Roman" w:hAnsi="Times New Roman" w:cs="Times New Roman"/>
          <w:sz w:val="24"/>
        </w:rPr>
        <w:t>Berroeta, H., &amp; Winkler, M. I. (2015). Del discurso a las prácticas: Políticas sociales y psicología comunitaria en Chile. </w:t>
      </w:r>
      <w:r w:rsidRPr="0020551A">
        <w:rPr>
          <w:rFonts w:ascii="Times New Roman" w:hAnsi="Times New Roman" w:cs="Times New Roman"/>
          <w:i/>
          <w:iCs/>
          <w:sz w:val="24"/>
          <w:lang w:val="pt-BR"/>
        </w:rPr>
        <w:t>Polis</w:t>
      </w:r>
      <w:r w:rsidRPr="0020551A">
        <w:rPr>
          <w:rFonts w:ascii="Times New Roman" w:hAnsi="Times New Roman" w:cs="Times New Roman"/>
          <w:sz w:val="24"/>
          <w:lang w:val="pt-BR"/>
        </w:rPr>
        <w:t xml:space="preserve">, (42). Recuperado de </w:t>
      </w:r>
      <w:hyperlink r:id="rId8" w:history="1">
        <w:r w:rsidRPr="0020551A">
          <w:rPr>
            <w:rStyle w:val="Hipervnculo"/>
            <w:rFonts w:ascii="Times New Roman" w:hAnsi="Times New Roman" w:cs="Times New Roman"/>
            <w:sz w:val="24"/>
            <w:lang w:val="pt-BR"/>
          </w:rPr>
          <w:t>http://polis.revues.org/11413</w:t>
        </w:r>
      </w:hyperlink>
    </w:p>
    <w:p w14:paraId="4F3D4CFE" w14:textId="77777777" w:rsidR="00DD5C4F" w:rsidRDefault="0044597E" w:rsidP="00DD5C4F">
      <w:pPr>
        <w:spacing w:after="0" w:line="240" w:lineRule="auto"/>
        <w:ind w:left="357" w:hanging="357"/>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t xml:space="preserve">Rodríguez, A. (2009). Social policies in Uruguay: A view from the political dimension of Community Psychology, </w:t>
      </w:r>
      <w:r w:rsidRPr="0020551A">
        <w:rPr>
          <w:rFonts w:ascii="Times New Roman" w:eastAsia="Arial" w:hAnsi="Times New Roman" w:cs="Times New Roman"/>
          <w:i/>
          <w:iCs/>
          <w:sz w:val="24"/>
          <w:lang w:val="en-US"/>
        </w:rPr>
        <w:t>American Journal of Community Psychology</w:t>
      </w:r>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i/>
          <w:iCs/>
          <w:sz w:val="24"/>
          <w:lang w:val="en-US"/>
        </w:rPr>
        <w:t>43</w:t>
      </w:r>
      <w:r w:rsidRPr="0020551A">
        <w:rPr>
          <w:rFonts w:ascii="Times New Roman" w:eastAsia="Arial" w:hAnsi="Times New Roman" w:cs="Times New Roman"/>
          <w:iCs/>
          <w:sz w:val="24"/>
          <w:lang w:val="en-US"/>
        </w:rPr>
        <w:t>(1)</w:t>
      </w:r>
      <w:r w:rsidRPr="0020551A">
        <w:rPr>
          <w:rFonts w:ascii="Times New Roman" w:eastAsia="Arial" w:hAnsi="Times New Roman" w:cs="Times New Roman"/>
          <w:sz w:val="24"/>
          <w:lang w:val="en-US"/>
        </w:rPr>
        <w:t xml:space="preserve">, 122-133. </w:t>
      </w:r>
      <w:proofErr w:type="spellStart"/>
      <w:r w:rsidRPr="0020551A">
        <w:rPr>
          <w:rFonts w:ascii="Times New Roman" w:eastAsia="Arial" w:hAnsi="Times New Roman" w:cs="Times New Roman"/>
          <w:sz w:val="24"/>
          <w:lang w:val="en-US"/>
        </w:rPr>
        <w:t>doi</w:t>
      </w:r>
      <w:proofErr w:type="spellEnd"/>
      <w:r w:rsidRPr="0020551A">
        <w:rPr>
          <w:rFonts w:ascii="Times New Roman" w:eastAsia="Arial" w:hAnsi="Times New Roman" w:cs="Times New Roman"/>
          <w:sz w:val="24"/>
          <w:lang w:val="en-US"/>
        </w:rPr>
        <w:t>: 10.1007/s10464-008-9213-9</w:t>
      </w:r>
    </w:p>
    <w:p w14:paraId="2C1CAAAD" w14:textId="09745714" w:rsidR="0044597E" w:rsidRPr="0020551A" w:rsidRDefault="0044597E" w:rsidP="00DD5C4F">
      <w:pPr>
        <w:spacing w:after="0" w:line="240" w:lineRule="auto"/>
        <w:ind w:left="357" w:hanging="357"/>
        <w:jc w:val="both"/>
        <w:rPr>
          <w:rFonts w:ascii="Times New Roman" w:eastAsia="Arial" w:hAnsi="Times New Roman" w:cs="Times New Roman"/>
          <w:sz w:val="24"/>
          <w:lang w:val="en-US"/>
        </w:rPr>
      </w:pPr>
      <w:r w:rsidRPr="0020551A">
        <w:rPr>
          <w:rFonts w:ascii="Times New Roman" w:eastAsia="Arial" w:hAnsi="Times New Roman" w:cs="Times New Roman"/>
          <w:sz w:val="24"/>
        </w:rPr>
        <w:t xml:space="preserve">Rodríguez, A. (2012). Aportes de la Psicología Comunitaria al campo de las políticas públicas sociales: el caso del Uruguay. En J. Alfaro, A. Sánchez &amp; A. Zambrano (Eds.), </w:t>
      </w:r>
      <w:r w:rsidRPr="0020551A">
        <w:rPr>
          <w:rFonts w:ascii="Times New Roman" w:eastAsia="Arial" w:hAnsi="Times New Roman" w:cs="Times New Roman"/>
          <w:i/>
          <w:iCs/>
          <w:sz w:val="24"/>
        </w:rPr>
        <w:t>Psicología Comunitaria y Políticas Sociales: reflexiones y experiencias</w:t>
      </w:r>
      <w:r w:rsidRPr="0020551A">
        <w:rPr>
          <w:rFonts w:ascii="Times New Roman" w:eastAsia="Arial" w:hAnsi="Times New Roman" w:cs="Times New Roman"/>
          <w:sz w:val="24"/>
        </w:rPr>
        <w:t xml:space="preserve"> (pp. 111-146). </w:t>
      </w:r>
      <w:r w:rsidRPr="0020551A">
        <w:rPr>
          <w:rFonts w:ascii="Times New Roman" w:eastAsia="Arial" w:hAnsi="Times New Roman" w:cs="Times New Roman"/>
          <w:sz w:val="24"/>
          <w:lang w:val="en-US"/>
        </w:rPr>
        <w:t>Buenos Aires, Argentina: Paidós.</w:t>
      </w:r>
    </w:p>
    <w:p w14:paraId="2DA314EE" w14:textId="7DBF84FC" w:rsidR="0044597E" w:rsidRPr="0020551A"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lang w:val="en-US"/>
        </w:rPr>
        <w:lastRenderedPageBreak/>
        <w:t xml:space="preserve">Serrano-García, I. (2013). Social policy: The tightwire we walk (a commentary). </w:t>
      </w:r>
      <w:r w:rsidRPr="0020551A">
        <w:rPr>
          <w:rFonts w:ascii="Times New Roman" w:eastAsia="Arial" w:hAnsi="Times New Roman" w:cs="Times New Roman"/>
          <w:i/>
          <w:sz w:val="24"/>
          <w:lang w:val="en-US"/>
        </w:rPr>
        <w:t>Global Journal of Community Psychology Practice, 4</w:t>
      </w:r>
      <w:r w:rsidRPr="0020551A">
        <w:rPr>
          <w:rFonts w:ascii="Times New Roman" w:eastAsia="Arial" w:hAnsi="Times New Roman" w:cs="Times New Roman"/>
          <w:sz w:val="24"/>
          <w:lang w:val="en-US"/>
        </w:rPr>
        <w:t xml:space="preserve">(2). </w:t>
      </w:r>
      <w:proofErr w:type="spellStart"/>
      <w:r w:rsidRPr="0020551A">
        <w:rPr>
          <w:rFonts w:ascii="Times New Roman" w:eastAsia="Arial" w:hAnsi="Times New Roman" w:cs="Times New Roman"/>
          <w:sz w:val="24"/>
          <w:lang w:val="en-US"/>
        </w:rPr>
        <w:t>Recuperado</w:t>
      </w:r>
      <w:proofErr w:type="spellEnd"/>
      <w:r w:rsidRPr="0020551A">
        <w:rPr>
          <w:rFonts w:ascii="Times New Roman" w:eastAsia="Arial" w:hAnsi="Times New Roman" w:cs="Times New Roman"/>
          <w:sz w:val="24"/>
          <w:lang w:val="en-US"/>
        </w:rPr>
        <w:t xml:space="preserve"> de </w:t>
      </w:r>
      <w:hyperlink r:id="rId9" w:history="1">
        <w:r w:rsidRPr="0020551A">
          <w:rPr>
            <w:rFonts w:ascii="Times New Roman" w:eastAsia="Arial" w:hAnsi="Times New Roman" w:cs="Times New Roman"/>
            <w:sz w:val="24"/>
            <w:lang w:val="en-US"/>
          </w:rPr>
          <w:t>http://www.gjcpp.org/</w:t>
        </w:r>
      </w:hyperlink>
    </w:p>
    <w:p w14:paraId="54A67496" w14:textId="375DBA26" w:rsidR="0044597E" w:rsidRPr="0020551A" w:rsidRDefault="0044597E" w:rsidP="00DD5C4F">
      <w:pPr>
        <w:spacing w:after="0" w:line="240" w:lineRule="auto"/>
        <w:ind w:left="709" w:hanging="709"/>
        <w:jc w:val="both"/>
        <w:rPr>
          <w:rFonts w:ascii="Times New Roman" w:eastAsia="Arial" w:hAnsi="Times New Roman" w:cs="Times New Roman"/>
          <w:sz w:val="24"/>
        </w:rPr>
      </w:pPr>
      <w:r w:rsidRPr="0020551A">
        <w:rPr>
          <w:rFonts w:ascii="Times New Roman" w:eastAsia="Arial" w:hAnsi="Times New Roman" w:cs="Times New Roman"/>
          <w:sz w:val="24"/>
          <w:lang w:val="en-US"/>
        </w:rPr>
        <w:t xml:space="preserve">Shinn, M. (2007). Waltzing with a monster: Bringing research to bear on public policy. </w:t>
      </w:r>
      <w:r w:rsidRPr="0020551A">
        <w:rPr>
          <w:rFonts w:ascii="Times New Roman" w:eastAsia="Arial" w:hAnsi="Times New Roman" w:cs="Times New Roman"/>
          <w:i/>
          <w:sz w:val="24"/>
        </w:rPr>
        <w:t>Journal of Social Issues,</w:t>
      </w:r>
      <w:r w:rsidRPr="0020551A">
        <w:rPr>
          <w:rFonts w:ascii="Times New Roman" w:eastAsia="Arial" w:hAnsi="Times New Roman" w:cs="Times New Roman"/>
          <w:i/>
          <w:iCs/>
          <w:sz w:val="24"/>
        </w:rPr>
        <w:t xml:space="preserve"> 63</w:t>
      </w:r>
      <w:r w:rsidRPr="0020551A">
        <w:rPr>
          <w:rFonts w:ascii="Times New Roman" w:eastAsia="Arial" w:hAnsi="Times New Roman" w:cs="Times New Roman"/>
          <w:sz w:val="24"/>
        </w:rPr>
        <w:t>(1), 215-231. doi: 10.1111/j.1540-4560.2007.00505.x</w:t>
      </w:r>
    </w:p>
    <w:p w14:paraId="1C15428B" w14:textId="21BB0E5C" w:rsidR="0044597E" w:rsidRPr="0020551A" w:rsidRDefault="0044597E" w:rsidP="00DD5C4F">
      <w:pPr>
        <w:spacing w:after="0" w:line="240" w:lineRule="auto"/>
        <w:ind w:left="357" w:hanging="357"/>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en-US"/>
        </w:rPr>
        <w:t>Willig</w:t>
      </w:r>
      <w:proofErr w:type="spellEnd"/>
      <w:r w:rsidRPr="0020551A">
        <w:rPr>
          <w:rFonts w:ascii="Times New Roman" w:eastAsia="Arial" w:hAnsi="Times New Roman" w:cs="Times New Roman"/>
          <w:sz w:val="24"/>
          <w:lang w:val="en-US"/>
        </w:rPr>
        <w:t xml:space="preserve">, C. (2013). </w:t>
      </w:r>
      <w:r w:rsidRPr="0020551A">
        <w:rPr>
          <w:rFonts w:ascii="Times New Roman" w:eastAsia="Arial" w:hAnsi="Times New Roman" w:cs="Times New Roman"/>
          <w:i/>
          <w:iCs/>
          <w:sz w:val="24"/>
          <w:lang w:val="en-US"/>
        </w:rPr>
        <w:t xml:space="preserve">Introducing Qualitative Research </w:t>
      </w:r>
      <w:proofErr w:type="gramStart"/>
      <w:r w:rsidRPr="0020551A">
        <w:rPr>
          <w:rFonts w:ascii="Times New Roman" w:eastAsia="Arial" w:hAnsi="Times New Roman" w:cs="Times New Roman"/>
          <w:i/>
          <w:iCs/>
          <w:sz w:val="24"/>
          <w:lang w:val="en-US"/>
        </w:rPr>
        <w:t>In</w:t>
      </w:r>
      <w:proofErr w:type="gramEnd"/>
      <w:r w:rsidRPr="0020551A">
        <w:rPr>
          <w:rFonts w:ascii="Times New Roman" w:eastAsia="Arial" w:hAnsi="Times New Roman" w:cs="Times New Roman"/>
          <w:i/>
          <w:iCs/>
          <w:sz w:val="24"/>
          <w:lang w:val="en-US"/>
        </w:rPr>
        <w:t xml:space="preserve"> Psychology</w:t>
      </w:r>
      <w:r w:rsidRPr="0020551A">
        <w:rPr>
          <w:rFonts w:ascii="Times New Roman" w:eastAsia="Arial" w:hAnsi="Times New Roman" w:cs="Times New Roman"/>
          <w:sz w:val="24"/>
          <w:lang w:val="en-US"/>
        </w:rPr>
        <w:t xml:space="preserve"> (3ra </w:t>
      </w:r>
      <w:proofErr w:type="spellStart"/>
      <w:r w:rsidRPr="0020551A">
        <w:rPr>
          <w:rFonts w:ascii="Times New Roman" w:eastAsia="Arial" w:hAnsi="Times New Roman" w:cs="Times New Roman"/>
          <w:sz w:val="24"/>
          <w:lang w:val="en-US"/>
        </w:rPr>
        <w:t>Edición</w:t>
      </w:r>
      <w:proofErr w:type="spellEnd"/>
      <w:r w:rsidRPr="0020551A">
        <w:rPr>
          <w:rFonts w:ascii="Times New Roman" w:eastAsia="Arial" w:hAnsi="Times New Roman" w:cs="Times New Roman"/>
          <w:sz w:val="24"/>
          <w:lang w:val="en-US"/>
        </w:rPr>
        <w:t xml:space="preserve">). </w:t>
      </w:r>
      <w:r w:rsidRPr="0020551A">
        <w:rPr>
          <w:rFonts w:ascii="Times New Roman" w:eastAsia="Arial" w:hAnsi="Times New Roman" w:cs="Times New Roman"/>
          <w:sz w:val="24"/>
        </w:rPr>
        <w:t>Nueva York, Estados Unidos de América: McGraw-Hill / Open University Press.</w:t>
      </w:r>
    </w:p>
    <w:p w14:paraId="709DB38B" w14:textId="2022AEFF" w:rsidR="0044597E" w:rsidRPr="00DD5C4F" w:rsidRDefault="0044597E" w:rsidP="00DD5C4F">
      <w:pPr>
        <w:spacing w:after="0" w:line="240" w:lineRule="auto"/>
        <w:ind w:left="709" w:hanging="709"/>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pt-BR"/>
        </w:rPr>
        <w:t>Winkler</w:t>
      </w:r>
      <w:proofErr w:type="spellEnd"/>
      <w:r w:rsidRPr="0020551A">
        <w:rPr>
          <w:rFonts w:ascii="Times New Roman" w:eastAsia="Arial" w:hAnsi="Times New Roman" w:cs="Times New Roman"/>
          <w:sz w:val="24"/>
          <w:lang w:val="pt-BR"/>
        </w:rPr>
        <w:t xml:space="preserve">, M. I., Alvear, K., Olivares, B., &amp; </w:t>
      </w:r>
      <w:proofErr w:type="spellStart"/>
      <w:r w:rsidRPr="0020551A">
        <w:rPr>
          <w:rFonts w:ascii="Times New Roman" w:eastAsia="Arial" w:hAnsi="Times New Roman" w:cs="Times New Roman"/>
          <w:sz w:val="24"/>
          <w:lang w:val="pt-BR"/>
        </w:rPr>
        <w:t>Pasmanik</w:t>
      </w:r>
      <w:proofErr w:type="spellEnd"/>
      <w:r w:rsidRPr="0020551A">
        <w:rPr>
          <w:rFonts w:ascii="Times New Roman" w:eastAsia="Arial" w:hAnsi="Times New Roman" w:cs="Times New Roman"/>
          <w:sz w:val="24"/>
          <w:lang w:val="pt-BR"/>
        </w:rPr>
        <w:t xml:space="preserve">, D. (2012). </w:t>
      </w:r>
      <w:r w:rsidRPr="0020551A">
        <w:rPr>
          <w:rFonts w:ascii="Times New Roman" w:eastAsia="Arial" w:hAnsi="Times New Roman" w:cs="Times New Roman"/>
          <w:sz w:val="24"/>
        </w:rPr>
        <w:t xml:space="preserve">Querer no basta: Deberes éticos en la práctica, formación e investigación en psicología comunitaria. </w:t>
      </w:r>
      <w:r w:rsidRPr="0020551A">
        <w:rPr>
          <w:rFonts w:ascii="Times New Roman" w:eastAsia="Arial" w:hAnsi="Times New Roman" w:cs="Times New Roman"/>
          <w:i/>
          <w:sz w:val="24"/>
        </w:rPr>
        <w:t>Psykhe</w:t>
      </w:r>
      <w:r w:rsidRPr="0020551A">
        <w:rPr>
          <w:rFonts w:ascii="Times New Roman" w:eastAsia="Arial" w:hAnsi="Times New Roman" w:cs="Times New Roman"/>
          <w:sz w:val="24"/>
        </w:rPr>
        <w:t>, 21(1), 115-129.</w:t>
      </w:r>
    </w:p>
    <w:p w14:paraId="60ABC1BD" w14:textId="6DA042BA" w:rsidR="0044597E" w:rsidRPr="0020551A" w:rsidRDefault="0044597E" w:rsidP="00DD5C4F">
      <w:pPr>
        <w:spacing w:after="0" w:line="240" w:lineRule="auto"/>
        <w:ind w:left="709" w:hanging="709"/>
        <w:jc w:val="both"/>
        <w:rPr>
          <w:rFonts w:ascii="Times New Roman" w:eastAsia="Arial" w:hAnsi="Times New Roman" w:cs="Times New Roman"/>
          <w:sz w:val="24"/>
        </w:rPr>
      </w:pPr>
      <w:proofErr w:type="spellStart"/>
      <w:r w:rsidRPr="0020551A">
        <w:rPr>
          <w:rFonts w:ascii="Times New Roman" w:eastAsia="Arial" w:hAnsi="Times New Roman" w:cs="Times New Roman"/>
          <w:sz w:val="24"/>
          <w:lang w:val="pt-BR"/>
        </w:rPr>
        <w:t>Winkler</w:t>
      </w:r>
      <w:proofErr w:type="spellEnd"/>
      <w:r w:rsidRPr="0020551A">
        <w:rPr>
          <w:rFonts w:ascii="Times New Roman" w:eastAsia="Arial" w:hAnsi="Times New Roman" w:cs="Times New Roman"/>
          <w:sz w:val="24"/>
          <w:lang w:val="pt-BR"/>
        </w:rPr>
        <w:t xml:space="preserve">, M., </w:t>
      </w:r>
      <w:proofErr w:type="spellStart"/>
      <w:r w:rsidRPr="0020551A">
        <w:rPr>
          <w:rFonts w:ascii="Times New Roman" w:eastAsia="Arial" w:hAnsi="Times New Roman" w:cs="Times New Roman"/>
          <w:sz w:val="24"/>
          <w:lang w:val="pt-BR"/>
        </w:rPr>
        <w:t>Pasmanik</w:t>
      </w:r>
      <w:proofErr w:type="spellEnd"/>
      <w:r w:rsidRPr="0020551A">
        <w:rPr>
          <w:rFonts w:ascii="Times New Roman" w:eastAsia="Arial" w:hAnsi="Times New Roman" w:cs="Times New Roman"/>
          <w:sz w:val="24"/>
          <w:lang w:val="pt-BR"/>
        </w:rPr>
        <w:t xml:space="preserve">, D. Alvear, K., &amp; Olivares, B. (2015). </w:t>
      </w:r>
      <w:r w:rsidRPr="0020551A">
        <w:rPr>
          <w:rFonts w:ascii="Times New Roman" w:eastAsia="Arial" w:hAnsi="Times New Roman" w:cs="Times New Roman"/>
          <w:i/>
          <w:sz w:val="24"/>
        </w:rPr>
        <w:t>La dimensión ética en Psicología Comunitaria: Orientaciones específicas para la práctica y la formación</w:t>
      </w:r>
      <w:r w:rsidRPr="0020551A">
        <w:rPr>
          <w:rFonts w:ascii="Times New Roman" w:eastAsia="Arial" w:hAnsi="Times New Roman" w:cs="Times New Roman"/>
          <w:sz w:val="24"/>
        </w:rPr>
        <w:t xml:space="preserve">. Santiago, Chile: Universidad de Santiago de Chile. </w:t>
      </w:r>
    </w:p>
    <w:p w14:paraId="3834672C" w14:textId="77777777" w:rsidR="0044597E" w:rsidRPr="0020551A" w:rsidRDefault="0044597E" w:rsidP="00DD5C4F">
      <w:pPr>
        <w:spacing w:after="0" w:line="240" w:lineRule="auto"/>
        <w:ind w:left="709" w:hanging="709"/>
        <w:jc w:val="both"/>
        <w:rPr>
          <w:rFonts w:ascii="Times New Roman" w:eastAsia="Arial" w:hAnsi="Times New Roman" w:cs="Times New Roman"/>
          <w:sz w:val="24"/>
          <w:lang w:val="en-US"/>
        </w:rPr>
      </w:pPr>
      <w:r w:rsidRPr="0020551A">
        <w:rPr>
          <w:rFonts w:ascii="Times New Roman" w:eastAsia="Arial" w:hAnsi="Times New Roman" w:cs="Times New Roman"/>
          <w:sz w:val="24"/>
        </w:rPr>
        <w:t xml:space="preserve">Zambrano, A., &amp; Bustamante, G. (2012). La Política Social en el Espacio Local, ¿Puede Aportar al Desarrollo Comunitario? Un análisis en la Región de la Araucanía, Chile. En J. Alfaro, A. Sánchez &amp; A. Zambrano (Eds.), </w:t>
      </w:r>
      <w:r w:rsidRPr="0020551A">
        <w:rPr>
          <w:rFonts w:ascii="Times New Roman" w:eastAsia="Arial" w:hAnsi="Times New Roman" w:cs="Times New Roman"/>
          <w:i/>
          <w:sz w:val="24"/>
        </w:rPr>
        <w:t xml:space="preserve">Psicología Comunitaria y Políticas Sociales: Reflexiones y Experiencias </w:t>
      </w:r>
      <w:r w:rsidRPr="0020551A">
        <w:rPr>
          <w:rFonts w:ascii="Times New Roman" w:eastAsia="Arial" w:hAnsi="Times New Roman" w:cs="Times New Roman"/>
          <w:sz w:val="24"/>
        </w:rPr>
        <w:t xml:space="preserve">(pp. 333- 355). </w:t>
      </w:r>
      <w:r w:rsidRPr="0020551A">
        <w:rPr>
          <w:rFonts w:ascii="Times New Roman" w:eastAsia="Arial" w:hAnsi="Times New Roman" w:cs="Times New Roman"/>
          <w:sz w:val="24"/>
          <w:lang w:val="en-US"/>
        </w:rPr>
        <w:t xml:space="preserve">Buenos Aires, Argentina: </w:t>
      </w:r>
      <w:proofErr w:type="spellStart"/>
      <w:r w:rsidRPr="0020551A">
        <w:rPr>
          <w:rFonts w:ascii="Times New Roman" w:eastAsia="Arial" w:hAnsi="Times New Roman" w:cs="Times New Roman"/>
          <w:sz w:val="24"/>
          <w:lang w:val="en-US"/>
        </w:rPr>
        <w:t>Paidós</w:t>
      </w:r>
      <w:proofErr w:type="spellEnd"/>
      <w:r w:rsidRPr="0020551A">
        <w:rPr>
          <w:rFonts w:ascii="Times New Roman" w:eastAsia="Arial" w:hAnsi="Times New Roman" w:cs="Times New Roman"/>
          <w:sz w:val="24"/>
          <w:lang w:val="en-US"/>
        </w:rPr>
        <w:t xml:space="preserve">. </w:t>
      </w:r>
    </w:p>
    <w:p w14:paraId="4D66D1F5" w14:textId="77777777" w:rsidR="0044597E" w:rsidRPr="0020551A" w:rsidRDefault="0044597E" w:rsidP="00DD5C4F">
      <w:pPr>
        <w:spacing w:line="240" w:lineRule="auto"/>
        <w:rPr>
          <w:rFonts w:ascii="Times New Roman" w:hAnsi="Times New Roman" w:cs="Times New Roman"/>
          <w:sz w:val="24"/>
        </w:rPr>
      </w:pPr>
    </w:p>
    <w:p w14:paraId="1EC30D13" w14:textId="3BD94C46" w:rsidR="0039504F" w:rsidRPr="0020551A" w:rsidRDefault="0039504F" w:rsidP="00DD5C4F">
      <w:pPr>
        <w:spacing w:line="240" w:lineRule="auto"/>
        <w:ind w:firstLine="709"/>
        <w:jc w:val="both"/>
        <w:rPr>
          <w:rFonts w:ascii="Times New Roman" w:hAnsi="Times New Roman" w:cs="Times New Roman"/>
          <w:sz w:val="24"/>
          <w:szCs w:val="24"/>
          <w:lang w:val="en-US"/>
        </w:rPr>
      </w:pPr>
    </w:p>
    <w:sectPr w:rsidR="0039504F" w:rsidRPr="0020551A">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4491D" w14:textId="77777777" w:rsidR="003F1106" w:rsidRDefault="003F1106" w:rsidP="007C7F0C">
      <w:pPr>
        <w:spacing w:after="0" w:line="240" w:lineRule="auto"/>
      </w:pPr>
      <w:r>
        <w:separator/>
      </w:r>
    </w:p>
  </w:endnote>
  <w:endnote w:type="continuationSeparator" w:id="0">
    <w:p w14:paraId="12E25879" w14:textId="77777777" w:rsidR="003F1106" w:rsidRDefault="003F1106" w:rsidP="007C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38AF" w14:textId="77777777" w:rsidR="003F1106" w:rsidRDefault="003F1106" w:rsidP="007C7F0C">
      <w:pPr>
        <w:spacing w:after="0" w:line="240" w:lineRule="auto"/>
      </w:pPr>
      <w:r>
        <w:separator/>
      </w:r>
    </w:p>
  </w:footnote>
  <w:footnote w:type="continuationSeparator" w:id="0">
    <w:p w14:paraId="0C5BBA8E" w14:textId="77777777" w:rsidR="003F1106" w:rsidRDefault="003F1106" w:rsidP="007C7F0C">
      <w:pPr>
        <w:spacing w:after="0" w:line="240" w:lineRule="auto"/>
      </w:pPr>
      <w:r>
        <w:continuationSeparator/>
      </w:r>
    </w:p>
  </w:footnote>
  <w:footnote w:id="1">
    <w:p w14:paraId="6929ACC6" w14:textId="39D2ED3C" w:rsidR="0027121D" w:rsidRPr="00A21EC0" w:rsidRDefault="0027121D" w:rsidP="0027121D">
      <w:pPr>
        <w:pStyle w:val="Textonotapie"/>
        <w:rPr>
          <w:lang w:val="es-ES"/>
        </w:rPr>
      </w:pPr>
      <w:r>
        <w:rPr>
          <w:rStyle w:val="Refdenotaalpie"/>
        </w:rPr>
        <w:footnoteRef/>
      </w:r>
      <w:r>
        <w:t xml:space="preserve"> </w:t>
      </w:r>
      <w:r>
        <w:rPr>
          <w:lang w:val="es-ES"/>
        </w:rPr>
        <w:t xml:space="preserve">Correspondencia al </w:t>
      </w:r>
      <w:r>
        <w:rPr>
          <w:lang w:val="es-ES"/>
        </w:rPr>
        <w:t>segundo</w:t>
      </w:r>
      <w:r>
        <w:rPr>
          <w:lang w:val="es-ES"/>
        </w:rPr>
        <w:t xml:space="preserve"> autor en el correo hector.berroeta@uv.cl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1A41C" w14:textId="2D25D05B" w:rsidR="00AA2D1D" w:rsidRPr="00EE5FB5" w:rsidRDefault="00AA2D1D" w:rsidP="00AA2D1D">
    <w:pPr>
      <w:pStyle w:val="Encabezado"/>
    </w:pPr>
    <w:r w:rsidRPr="00EE5FB5">
      <w:rPr>
        <w:rFonts w:ascii="Times New Roman" w:hAnsi="Times New Roman"/>
        <w:sz w:val="24"/>
        <w:szCs w:val="24"/>
      </w:rPr>
      <w:t>Psicología Comunitaria</w:t>
    </w:r>
    <w:r>
      <w:rPr>
        <w:rFonts w:ascii="Times New Roman" w:hAnsi="Times New Roman"/>
        <w:sz w:val="24"/>
        <w:szCs w:val="24"/>
      </w:rPr>
      <w:t xml:space="preserve"> y Políticas Públicas: Tensiones en el quehacer de los-as psicólogos comunitarios en Chile.</w:t>
    </w:r>
  </w:p>
  <w:p w14:paraId="14318E44" w14:textId="77777777" w:rsidR="00AA2D1D" w:rsidRDefault="00AA2D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5ECA"/>
    <w:multiLevelType w:val="hybridMultilevel"/>
    <w:tmpl w:val="DE503B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43C1DFB"/>
    <w:multiLevelType w:val="hybridMultilevel"/>
    <w:tmpl w:val="3CA6FE1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1854DC4"/>
    <w:multiLevelType w:val="hybridMultilevel"/>
    <w:tmpl w:val="B3DA20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88"/>
    <w:rsid w:val="00000967"/>
    <w:rsid w:val="00022A37"/>
    <w:rsid w:val="0003052A"/>
    <w:rsid w:val="00035812"/>
    <w:rsid w:val="00054094"/>
    <w:rsid w:val="00097747"/>
    <w:rsid w:val="000A6AD8"/>
    <w:rsid w:val="000B45E2"/>
    <w:rsid w:val="000B68CD"/>
    <w:rsid w:val="000C2941"/>
    <w:rsid w:val="000C3A49"/>
    <w:rsid w:val="000E2F90"/>
    <w:rsid w:val="000E636F"/>
    <w:rsid w:val="000E7FEF"/>
    <w:rsid w:val="000F2F97"/>
    <w:rsid w:val="00103824"/>
    <w:rsid w:val="00132052"/>
    <w:rsid w:val="00141F8C"/>
    <w:rsid w:val="00145FEF"/>
    <w:rsid w:val="001559A0"/>
    <w:rsid w:val="001639E3"/>
    <w:rsid w:val="0018722D"/>
    <w:rsid w:val="001873B5"/>
    <w:rsid w:val="001A2C9F"/>
    <w:rsid w:val="001A2CFE"/>
    <w:rsid w:val="001B10E7"/>
    <w:rsid w:val="001C139F"/>
    <w:rsid w:val="001D3C30"/>
    <w:rsid w:val="001D6944"/>
    <w:rsid w:val="001D750C"/>
    <w:rsid w:val="001F46D2"/>
    <w:rsid w:val="001F76F8"/>
    <w:rsid w:val="00200445"/>
    <w:rsid w:val="00201B0A"/>
    <w:rsid w:val="0020289C"/>
    <w:rsid w:val="0020551A"/>
    <w:rsid w:val="0020558A"/>
    <w:rsid w:val="00205E0C"/>
    <w:rsid w:val="00210CBF"/>
    <w:rsid w:val="00214B4A"/>
    <w:rsid w:val="0021700E"/>
    <w:rsid w:val="002171F5"/>
    <w:rsid w:val="00233E95"/>
    <w:rsid w:val="0023461B"/>
    <w:rsid w:val="00236504"/>
    <w:rsid w:val="00244E95"/>
    <w:rsid w:val="002575C0"/>
    <w:rsid w:val="0027121D"/>
    <w:rsid w:val="00275A13"/>
    <w:rsid w:val="00277F1C"/>
    <w:rsid w:val="002A376F"/>
    <w:rsid w:val="002B00BD"/>
    <w:rsid w:val="002C1874"/>
    <w:rsid w:val="002C1EAE"/>
    <w:rsid w:val="002D1761"/>
    <w:rsid w:val="002D3762"/>
    <w:rsid w:val="002E25A6"/>
    <w:rsid w:val="002F1104"/>
    <w:rsid w:val="002F32C8"/>
    <w:rsid w:val="0030774E"/>
    <w:rsid w:val="00312CCF"/>
    <w:rsid w:val="00313CF6"/>
    <w:rsid w:val="00322956"/>
    <w:rsid w:val="00330313"/>
    <w:rsid w:val="003340F2"/>
    <w:rsid w:val="00345590"/>
    <w:rsid w:val="0035294C"/>
    <w:rsid w:val="00367F00"/>
    <w:rsid w:val="00370246"/>
    <w:rsid w:val="0038297A"/>
    <w:rsid w:val="003857D1"/>
    <w:rsid w:val="0039504F"/>
    <w:rsid w:val="003B0C05"/>
    <w:rsid w:val="003B2DB6"/>
    <w:rsid w:val="003E6D71"/>
    <w:rsid w:val="003F1106"/>
    <w:rsid w:val="003F1633"/>
    <w:rsid w:val="003F426D"/>
    <w:rsid w:val="003F5944"/>
    <w:rsid w:val="003F79BB"/>
    <w:rsid w:val="00401F41"/>
    <w:rsid w:val="00403FE3"/>
    <w:rsid w:val="00433749"/>
    <w:rsid w:val="0044094A"/>
    <w:rsid w:val="0044597E"/>
    <w:rsid w:val="00463B88"/>
    <w:rsid w:val="00466520"/>
    <w:rsid w:val="00472B73"/>
    <w:rsid w:val="00480AD8"/>
    <w:rsid w:val="004905F6"/>
    <w:rsid w:val="004A42A7"/>
    <w:rsid w:val="004C2D03"/>
    <w:rsid w:val="004C7C44"/>
    <w:rsid w:val="004D2CCC"/>
    <w:rsid w:val="004D414E"/>
    <w:rsid w:val="004D5B16"/>
    <w:rsid w:val="004E02CE"/>
    <w:rsid w:val="004E2919"/>
    <w:rsid w:val="004E3955"/>
    <w:rsid w:val="004F51C9"/>
    <w:rsid w:val="00501BC9"/>
    <w:rsid w:val="0051485A"/>
    <w:rsid w:val="00520554"/>
    <w:rsid w:val="00524FE6"/>
    <w:rsid w:val="00530527"/>
    <w:rsid w:val="00530BDA"/>
    <w:rsid w:val="00531461"/>
    <w:rsid w:val="0053146D"/>
    <w:rsid w:val="00532A42"/>
    <w:rsid w:val="00534BA3"/>
    <w:rsid w:val="00536A0E"/>
    <w:rsid w:val="0054378E"/>
    <w:rsid w:val="0054738A"/>
    <w:rsid w:val="00555CFF"/>
    <w:rsid w:val="00565FEB"/>
    <w:rsid w:val="00566CCE"/>
    <w:rsid w:val="0057117B"/>
    <w:rsid w:val="0059286E"/>
    <w:rsid w:val="005A1926"/>
    <w:rsid w:val="005C0E50"/>
    <w:rsid w:val="005C26B6"/>
    <w:rsid w:val="005C6DD2"/>
    <w:rsid w:val="005C6EAD"/>
    <w:rsid w:val="005D140E"/>
    <w:rsid w:val="005D3382"/>
    <w:rsid w:val="005F3AF0"/>
    <w:rsid w:val="005F5A7A"/>
    <w:rsid w:val="00601B1D"/>
    <w:rsid w:val="00604DB8"/>
    <w:rsid w:val="00624110"/>
    <w:rsid w:val="00646639"/>
    <w:rsid w:val="006538F7"/>
    <w:rsid w:val="00660648"/>
    <w:rsid w:val="0066395D"/>
    <w:rsid w:val="00670E01"/>
    <w:rsid w:val="006729F3"/>
    <w:rsid w:val="006755B2"/>
    <w:rsid w:val="006C491B"/>
    <w:rsid w:val="006D17FB"/>
    <w:rsid w:val="006F06F0"/>
    <w:rsid w:val="006F4199"/>
    <w:rsid w:val="0070079D"/>
    <w:rsid w:val="00712F91"/>
    <w:rsid w:val="00713C11"/>
    <w:rsid w:val="00727E75"/>
    <w:rsid w:val="0074588C"/>
    <w:rsid w:val="0075156A"/>
    <w:rsid w:val="00764CDF"/>
    <w:rsid w:val="00767273"/>
    <w:rsid w:val="00776CDB"/>
    <w:rsid w:val="00780F94"/>
    <w:rsid w:val="00782D62"/>
    <w:rsid w:val="007858F7"/>
    <w:rsid w:val="00790322"/>
    <w:rsid w:val="00790736"/>
    <w:rsid w:val="00792F3F"/>
    <w:rsid w:val="00794BC8"/>
    <w:rsid w:val="007A0119"/>
    <w:rsid w:val="007B4CDC"/>
    <w:rsid w:val="007C31BD"/>
    <w:rsid w:val="007C7F0C"/>
    <w:rsid w:val="007D340B"/>
    <w:rsid w:val="007D4003"/>
    <w:rsid w:val="007E7D49"/>
    <w:rsid w:val="008219BE"/>
    <w:rsid w:val="008232B6"/>
    <w:rsid w:val="008252CA"/>
    <w:rsid w:val="00842869"/>
    <w:rsid w:val="0086066D"/>
    <w:rsid w:val="00870952"/>
    <w:rsid w:val="008709A7"/>
    <w:rsid w:val="0087659B"/>
    <w:rsid w:val="00885E3D"/>
    <w:rsid w:val="0089368C"/>
    <w:rsid w:val="008B2AFA"/>
    <w:rsid w:val="008D0E26"/>
    <w:rsid w:val="008D46FA"/>
    <w:rsid w:val="008D5583"/>
    <w:rsid w:val="008E446C"/>
    <w:rsid w:val="008E68AA"/>
    <w:rsid w:val="008F7753"/>
    <w:rsid w:val="00907CE8"/>
    <w:rsid w:val="00923DF1"/>
    <w:rsid w:val="009377CB"/>
    <w:rsid w:val="00940929"/>
    <w:rsid w:val="00956C4C"/>
    <w:rsid w:val="00957415"/>
    <w:rsid w:val="00970ED8"/>
    <w:rsid w:val="009C168A"/>
    <w:rsid w:val="009D337C"/>
    <w:rsid w:val="009F40FE"/>
    <w:rsid w:val="009F76F5"/>
    <w:rsid w:val="00A0105F"/>
    <w:rsid w:val="00A1020D"/>
    <w:rsid w:val="00A10CF7"/>
    <w:rsid w:val="00A122D3"/>
    <w:rsid w:val="00A165BE"/>
    <w:rsid w:val="00A23FAE"/>
    <w:rsid w:val="00A27908"/>
    <w:rsid w:val="00A33B98"/>
    <w:rsid w:val="00A374AD"/>
    <w:rsid w:val="00A47630"/>
    <w:rsid w:val="00A53155"/>
    <w:rsid w:val="00A60549"/>
    <w:rsid w:val="00A62543"/>
    <w:rsid w:val="00A6363C"/>
    <w:rsid w:val="00A670FC"/>
    <w:rsid w:val="00A6765E"/>
    <w:rsid w:val="00A701B1"/>
    <w:rsid w:val="00A7190E"/>
    <w:rsid w:val="00A71CF3"/>
    <w:rsid w:val="00A73BD3"/>
    <w:rsid w:val="00A947B5"/>
    <w:rsid w:val="00AA0232"/>
    <w:rsid w:val="00AA2296"/>
    <w:rsid w:val="00AA2D1D"/>
    <w:rsid w:val="00AA36F4"/>
    <w:rsid w:val="00AA44ED"/>
    <w:rsid w:val="00AA561B"/>
    <w:rsid w:val="00AB232D"/>
    <w:rsid w:val="00AB3193"/>
    <w:rsid w:val="00AB4922"/>
    <w:rsid w:val="00AE22AE"/>
    <w:rsid w:val="00B076BF"/>
    <w:rsid w:val="00B26BB8"/>
    <w:rsid w:val="00B3180B"/>
    <w:rsid w:val="00B35F3F"/>
    <w:rsid w:val="00B55526"/>
    <w:rsid w:val="00B57174"/>
    <w:rsid w:val="00B6381B"/>
    <w:rsid w:val="00B73692"/>
    <w:rsid w:val="00B8155A"/>
    <w:rsid w:val="00BA1D30"/>
    <w:rsid w:val="00BA4047"/>
    <w:rsid w:val="00BA4B8A"/>
    <w:rsid w:val="00BB0915"/>
    <w:rsid w:val="00BB1ECE"/>
    <w:rsid w:val="00BB1FB2"/>
    <w:rsid w:val="00BC0E63"/>
    <w:rsid w:val="00BC0F5C"/>
    <w:rsid w:val="00BC27FB"/>
    <w:rsid w:val="00BC673A"/>
    <w:rsid w:val="00BD01EF"/>
    <w:rsid w:val="00BD1EF2"/>
    <w:rsid w:val="00BD2C34"/>
    <w:rsid w:val="00BE0450"/>
    <w:rsid w:val="00BE24C8"/>
    <w:rsid w:val="00C16711"/>
    <w:rsid w:val="00C36122"/>
    <w:rsid w:val="00C40DE0"/>
    <w:rsid w:val="00C53020"/>
    <w:rsid w:val="00C60CFB"/>
    <w:rsid w:val="00C66472"/>
    <w:rsid w:val="00C70EAB"/>
    <w:rsid w:val="00C831E1"/>
    <w:rsid w:val="00C90F4B"/>
    <w:rsid w:val="00C9364D"/>
    <w:rsid w:val="00C95716"/>
    <w:rsid w:val="00CC38C4"/>
    <w:rsid w:val="00CC5E43"/>
    <w:rsid w:val="00CE4D2E"/>
    <w:rsid w:val="00CE55D0"/>
    <w:rsid w:val="00CF0B09"/>
    <w:rsid w:val="00D1209D"/>
    <w:rsid w:val="00D12B93"/>
    <w:rsid w:val="00D32168"/>
    <w:rsid w:val="00D40556"/>
    <w:rsid w:val="00D4434A"/>
    <w:rsid w:val="00D47FEF"/>
    <w:rsid w:val="00D511C8"/>
    <w:rsid w:val="00D73CD6"/>
    <w:rsid w:val="00D86796"/>
    <w:rsid w:val="00D86CF7"/>
    <w:rsid w:val="00DB195B"/>
    <w:rsid w:val="00DB26FC"/>
    <w:rsid w:val="00DB5670"/>
    <w:rsid w:val="00DD4209"/>
    <w:rsid w:val="00DD5C4F"/>
    <w:rsid w:val="00DD5CD3"/>
    <w:rsid w:val="00DD61AA"/>
    <w:rsid w:val="00DE024F"/>
    <w:rsid w:val="00E076A5"/>
    <w:rsid w:val="00E17065"/>
    <w:rsid w:val="00E17F57"/>
    <w:rsid w:val="00E34ED1"/>
    <w:rsid w:val="00E37D0F"/>
    <w:rsid w:val="00E4088C"/>
    <w:rsid w:val="00E4504A"/>
    <w:rsid w:val="00E74ABE"/>
    <w:rsid w:val="00E81324"/>
    <w:rsid w:val="00E97709"/>
    <w:rsid w:val="00EA575F"/>
    <w:rsid w:val="00EB5067"/>
    <w:rsid w:val="00ED3E65"/>
    <w:rsid w:val="00ED3E88"/>
    <w:rsid w:val="00EE6CE7"/>
    <w:rsid w:val="00EF0155"/>
    <w:rsid w:val="00EF1552"/>
    <w:rsid w:val="00EF34B8"/>
    <w:rsid w:val="00EF70D1"/>
    <w:rsid w:val="00F07BFF"/>
    <w:rsid w:val="00F358CE"/>
    <w:rsid w:val="00F61F37"/>
    <w:rsid w:val="00F644C8"/>
    <w:rsid w:val="00F87BFB"/>
    <w:rsid w:val="00F92D79"/>
    <w:rsid w:val="00F97A4F"/>
    <w:rsid w:val="00FA1313"/>
    <w:rsid w:val="00FA2952"/>
    <w:rsid w:val="00FE5E20"/>
    <w:rsid w:val="00FE72F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8CE2"/>
  <w15:docId w15:val="{DA7D4D3E-AD72-48C0-94D3-13371F9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F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F0C"/>
  </w:style>
  <w:style w:type="paragraph" w:styleId="Piedepgina">
    <w:name w:val="footer"/>
    <w:basedOn w:val="Normal"/>
    <w:link w:val="PiedepginaCar"/>
    <w:uiPriority w:val="99"/>
    <w:unhideWhenUsed/>
    <w:rsid w:val="007C7F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F0C"/>
  </w:style>
  <w:style w:type="paragraph" w:styleId="Prrafodelista">
    <w:name w:val="List Paragraph"/>
    <w:basedOn w:val="Normal"/>
    <w:uiPriority w:val="34"/>
    <w:qFormat/>
    <w:rsid w:val="0059286E"/>
    <w:pPr>
      <w:ind w:left="720"/>
      <w:contextualSpacing/>
    </w:pPr>
  </w:style>
  <w:style w:type="character" w:styleId="Hipervnculo">
    <w:name w:val="Hyperlink"/>
    <w:basedOn w:val="Fuentedeprrafopredeter"/>
    <w:uiPriority w:val="99"/>
    <w:unhideWhenUsed/>
    <w:rsid w:val="007C31BD"/>
    <w:rPr>
      <w:color w:val="0563C1" w:themeColor="hyperlink"/>
      <w:u w:val="single"/>
    </w:rPr>
  </w:style>
  <w:style w:type="character" w:customStyle="1" w:styleId="Mencinsinresolver1">
    <w:name w:val="Mención sin resolver1"/>
    <w:basedOn w:val="Fuentedeprrafopredeter"/>
    <w:uiPriority w:val="99"/>
    <w:semiHidden/>
    <w:unhideWhenUsed/>
    <w:rsid w:val="007C31BD"/>
    <w:rPr>
      <w:color w:val="808080"/>
      <w:shd w:val="clear" w:color="auto" w:fill="E6E6E6"/>
    </w:rPr>
  </w:style>
  <w:style w:type="paragraph" w:styleId="Textonotapie">
    <w:name w:val="footnote text"/>
    <w:basedOn w:val="Normal"/>
    <w:link w:val="TextonotapieCar"/>
    <w:uiPriority w:val="99"/>
    <w:unhideWhenUsed/>
    <w:rsid w:val="007A0119"/>
    <w:pPr>
      <w:spacing w:after="0" w:line="240" w:lineRule="auto"/>
    </w:pPr>
    <w:rPr>
      <w:sz w:val="20"/>
      <w:szCs w:val="20"/>
    </w:rPr>
  </w:style>
  <w:style w:type="character" w:customStyle="1" w:styleId="TextonotapieCar">
    <w:name w:val="Texto nota pie Car"/>
    <w:basedOn w:val="Fuentedeprrafopredeter"/>
    <w:link w:val="Textonotapie"/>
    <w:uiPriority w:val="99"/>
    <w:rsid w:val="007A0119"/>
    <w:rPr>
      <w:sz w:val="20"/>
      <w:szCs w:val="20"/>
    </w:rPr>
  </w:style>
  <w:style w:type="character" w:styleId="Refdenotaalpie">
    <w:name w:val="footnote reference"/>
    <w:basedOn w:val="Fuentedeprrafopredeter"/>
    <w:unhideWhenUsed/>
    <w:rsid w:val="007A0119"/>
    <w:rPr>
      <w:vertAlign w:val="superscript"/>
    </w:rPr>
  </w:style>
  <w:style w:type="character" w:styleId="Refdecomentario">
    <w:name w:val="annotation reference"/>
    <w:basedOn w:val="Fuentedeprrafopredeter"/>
    <w:uiPriority w:val="99"/>
    <w:semiHidden/>
    <w:unhideWhenUsed/>
    <w:rsid w:val="008E446C"/>
    <w:rPr>
      <w:sz w:val="16"/>
      <w:szCs w:val="16"/>
    </w:rPr>
  </w:style>
  <w:style w:type="paragraph" w:styleId="Textocomentario">
    <w:name w:val="annotation text"/>
    <w:basedOn w:val="Normal"/>
    <w:link w:val="TextocomentarioCar"/>
    <w:uiPriority w:val="99"/>
    <w:semiHidden/>
    <w:unhideWhenUsed/>
    <w:rsid w:val="008E44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46C"/>
    <w:rPr>
      <w:sz w:val="20"/>
      <w:szCs w:val="20"/>
    </w:rPr>
  </w:style>
  <w:style w:type="paragraph" w:styleId="Asuntodelcomentario">
    <w:name w:val="annotation subject"/>
    <w:basedOn w:val="Textocomentario"/>
    <w:next w:val="Textocomentario"/>
    <w:link w:val="AsuntodelcomentarioCar"/>
    <w:uiPriority w:val="99"/>
    <w:semiHidden/>
    <w:unhideWhenUsed/>
    <w:rsid w:val="008E446C"/>
    <w:rPr>
      <w:b/>
      <w:bCs/>
    </w:rPr>
  </w:style>
  <w:style w:type="character" w:customStyle="1" w:styleId="AsuntodelcomentarioCar">
    <w:name w:val="Asunto del comentario Car"/>
    <w:basedOn w:val="TextocomentarioCar"/>
    <w:link w:val="Asuntodelcomentario"/>
    <w:uiPriority w:val="99"/>
    <w:semiHidden/>
    <w:rsid w:val="008E446C"/>
    <w:rPr>
      <w:b/>
      <w:bCs/>
      <w:sz w:val="20"/>
      <w:szCs w:val="20"/>
    </w:rPr>
  </w:style>
  <w:style w:type="paragraph" w:styleId="Textodeglobo">
    <w:name w:val="Balloon Text"/>
    <w:basedOn w:val="Normal"/>
    <w:link w:val="TextodegloboCar"/>
    <w:uiPriority w:val="99"/>
    <w:semiHidden/>
    <w:unhideWhenUsed/>
    <w:rsid w:val="008E44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46C"/>
    <w:rPr>
      <w:rFonts w:ascii="Segoe UI" w:hAnsi="Segoe UI" w:cs="Segoe UI"/>
      <w:sz w:val="18"/>
      <w:szCs w:val="18"/>
    </w:rPr>
  </w:style>
  <w:style w:type="character" w:customStyle="1" w:styleId="Mencinsinresolver2">
    <w:name w:val="Mención sin resolver2"/>
    <w:basedOn w:val="Fuentedeprrafopredeter"/>
    <w:uiPriority w:val="99"/>
    <w:rsid w:val="0039504F"/>
    <w:rPr>
      <w:color w:val="605E5C"/>
      <w:shd w:val="clear" w:color="auto" w:fill="E1DFDD"/>
    </w:rPr>
  </w:style>
  <w:style w:type="paragraph" w:styleId="Cita">
    <w:name w:val="Quote"/>
    <w:basedOn w:val="Normal"/>
    <w:next w:val="Normal"/>
    <w:link w:val="CitaCar"/>
    <w:uiPriority w:val="29"/>
    <w:qFormat/>
    <w:rsid w:val="00842869"/>
    <w:pPr>
      <w:spacing w:after="0" w:line="360" w:lineRule="auto"/>
      <w:ind w:left="567" w:right="357" w:firstLine="357"/>
      <w:jc w:val="both"/>
    </w:pPr>
    <w:rPr>
      <w:rFonts w:ascii="Arial" w:hAnsi="Arial"/>
      <w:i/>
      <w:iCs/>
    </w:rPr>
  </w:style>
  <w:style w:type="character" w:customStyle="1" w:styleId="CitaCar">
    <w:name w:val="Cita Car"/>
    <w:basedOn w:val="Fuentedeprrafopredeter"/>
    <w:link w:val="Cita"/>
    <w:uiPriority w:val="29"/>
    <w:rsid w:val="00842869"/>
    <w:rPr>
      <w:rFonts w:ascii="Arial" w:hAnsi="Arial"/>
      <w:i/>
      <w:iCs/>
    </w:rPr>
  </w:style>
  <w:style w:type="paragraph" w:customStyle="1" w:styleId="APANormal">
    <w:name w:val="APA Normal"/>
    <w:basedOn w:val="Normal"/>
    <w:link w:val="APANormalCar"/>
    <w:qFormat/>
    <w:rsid w:val="0051485A"/>
    <w:pPr>
      <w:spacing w:after="0" w:line="360" w:lineRule="auto"/>
      <w:ind w:firstLine="357"/>
      <w:jc w:val="both"/>
    </w:pPr>
    <w:rPr>
      <w:rFonts w:ascii="Arial" w:eastAsia="MS Mincho" w:hAnsi="Arial" w:cs="Times New Roman"/>
      <w:lang w:eastAsia="ja-JP"/>
    </w:rPr>
  </w:style>
  <w:style w:type="character" w:customStyle="1" w:styleId="APANormalCar">
    <w:name w:val="APA Normal Car"/>
    <w:basedOn w:val="Fuentedeprrafopredeter"/>
    <w:link w:val="APANormal"/>
    <w:rsid w:val="0051485A"/>
    <w:rPr>
      <w:rFonts w:ascii="Arial" w:eastAsia="MS Mincho" w:hAnsi="Arial" w:cs="Times New Roman"/>
      <w:lang w:eastAsia="ja-JP"/>
    </w:rPr>
  </w:style>
  <w:style w:type="table" w:styleId="Tablaconcuadrcula">
    <w:name w:val="Table Grid"/>
    <w:basedOn w:val="Tablanormal"/>
    <w:uiPriority w:val="39"/>
    <w:rsid w:val="0087659B"/>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CF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CF0B09"/>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rsid w:val="00DD5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2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s.revues.org/11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jcpp.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1EA6-6008-2241-A107-FD9A2410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18</Pages>
  <Words>6469</Words>
  <Characters>35584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Guerra</dc:creator>
  <cp:keywords/>
  <dc:description/>
  <cp:lastModifiedBy>Luis Opazo</cp:lastModifiedBy>
  <cp:revision>4</cp:revision>
  <dcterms:created xsi:type="dcterms:W3CDTF">2018-12-01T13:32:00Z</dcterms:created>
  <dcterms:modified xsi:type="dcterms:W3CDTF">2018-12-04T20:03:00Z</dcterms:modified>
</cp:coreProperties>
</file>