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19D26" w14:textId="77777777" w:rsidR="007870D7" w:rsidRPr="00526673" w:rsidRDefault="00E72663" w:rsidP="00C53F5D">
      <w:pPr>
        <w:tabs>
          <w:tab w:val="left" w:pos="3915"/>
        </w:tabs>
        <w:spacing w:line="360" w:lineRule="auto"/>
        <w:jc w:val="both"/>
        <w:rPr>
          <w:rFonts w:ascii="Times New Roman" w:hAnsi="Times New Roman" w:cs="Times New Roman"/>
          <w:sz w:val="24"/>
          <w:szCs w:val="24"/>
        </w:rPr>
      </w:pPr>
      <w:r w:rsidRPr="00526673">
        <w:rPr>
          <w:rFonts w:ascii="Times New Roman" w:hAnsi="Times New Roman" w:cs="Times New Roman"/>
          <w:b/>
          <w:sz w:val="24"/>
          <w:szCs w:val="24"/>
        </w:rPr>
        <w:t>Resumen</w:t>
      </w:r>
      <w:r w:rsidR="00C53F5D" w:rsidRPr="00526673">
        <w:rPr>
          <w:rFonts w:ascii="Times New Roman" w:hAnsi="Times New Roman" w:cs="Times New Roman"/>
          <w:sz w:val="24"/>
          <w:szCs w:val="24"/>
        </w:rPr>
        <w:tab/>
      </w:r>
    </w:p>
    <w:p w14:paraId="65E4EFC2" w14:textId="77777777" w:rsidR="001C5DAD" w:rsidRPr="00526673" w:rsidRDefault="00F8668E"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Se p</w:t>
      </w:r>
      <w:r w:rsidR="00C023E3" w:rsidRPr="00526673">
        <w:rPr>
          <w:rFonts w:ascii="Times New Roman" w:hAnsi="Times New Roman" w:cs="Times New Roman"/>
          <w:sz w:val="24"/>
          <w:szCs w:val="24"/>
        </w:rPr>
        <w:t>resentan resultados</w:t>
      </w:r>
      <w:r w:rsidRPr="00526673">
        <w:rPr>
          <w:rFonts w:ascii="Times New Roman" w:hAnsi="Times New Roman" w:cs="Times New Roman"/>
          <w:sz w:val="24"/>
          <w:szCs w:val="24"/>
        </w:rPr>
        <w:t xml:space="preserve"> de un </w:t>
      </w:r>
      <w:r w:rsidR="001C396E" w:rsidRPr="00526673">
        <w:rPr>
          <w:rFonts w:ascii="Times New Roman" w:hAnsi="Times New Roman" w:cs="Times New Roman"/>
          <w:sz w:val="24"/>
          <w:szCs w:val="24"/>
        </w:rPr>
        <w:t xml:space="preserve">estudio que aborda la construcción de los itinerarios de vida de personas trans en el </w:t>
      </w:r>
      <w:r w:rsidRPr="00526673">
        <w:rPr>
          <w:rFonts w:ascii="Times New Roman" w:hAnsi="Times New Roman" w:cs="Times New Roman"/>
          <w:sz w:val="24"/>
          <w:szCs w:val="24"/>
        </w:rPr>
        <w:t>Área Metropolitana de Buenos Aires (AMBA).</w:t>
      </w:r>
      <w:r w:rsidR="004E3900" w:rsidRPr="00526673">
        <w:rPr>
          <w:rFonts w:ascii="Times New Roman" w:hAnsi="Times New Roman" w:cs="Times New Roman"/>
          <w:sz w:val="24"/>
          <w:szCs w:val="24"/>
        </w:rPr>
        <w:t xml:space="preserve"> </w:t>
      </w:r>
    </w:p>
    <w:p w14:paraId="064CE0F0" w14:textId="1ACED7D2" w:rsidR="001C5DAD" w:rsidRPr="00526673" w:rsidRDefault="00B17750" w:rsidP="00B815E5">
      <w:pPr>
        <w:spacing w:line="360" w:lineRule="auto"/>
        <w:jc w:val="both"/>
        <w:rPr>
          <w:rFonts w:ascii="Times New Roman" w:hAnsi="Times New Roman" w:cs="Times New Roman"/>
          <w:sz w:val="24"/>
          <w:szCs w:val="24"/>
        </w:rPr>
      </w:pPr>
      <w:r w:rsidRPr="00526673">
        <w:rPr>
          <w:rFonts w:ascii="Times New Roman" w:eastAsia="Calibri" w:hAnsi="Times New Roman" w:cs="Times New Roman"/>
          <w:sz w:val="24"/>
          <w:szCs w:val="24"/>
        </w:rPr>
        <w:t>El objetivo</w:t>
      </w:r>
      <w:r w:rsidR="001C396E" w:rsidRPr="00526673">
        <w:rPr>
          <w:rFonts w:ascii="Times New Roman" w:eastAsia="Calibri" w:hAnsi="Times New Roman" w:cs="Times New Roman"/>
          <w:sz w:val="24"/>
          <w:szCs w:val="24"/>
        </w:rPr>
        <w:t xml:space="preserve"> general del estudio</w:t>
      </w:r>
      <w:r w:rsidR="00633453" w:rsidRPr="00526673">
        <w:rPr>
          <w:rFonts w:ascii="Times New Roman" w:eastAsia="Calibri" w:hAnsi="Times New Roman" w:cs="Times New Roman"/>
          <w:sz w:val="24"/>
          <w:szCs w:val="24"/>
        </w:rPr>
        <w:t xml:space="preserve"> consistió</w:t>
      </w:r>
      <w:r w:rsidRPr="00526673">
        <w:rPr>
          <w:rFonts w:ascii="Times New Roman" w:eastAsia="Calibri" w:hAnsi="Times New Roman" w:cs="Times New Roman"/>
          <w:sz w:val="24"/>
          <w:szCs w:val="24"/>
        </w:rPr>
        <w:t xml:space="preserve"> en</w:t>
      </w:r>
      <w:r w:rsidR="00AA6076" w:rsidRPr="00526673">
        <w:rPr>
          <w:rFonts w:ascii="Times New Roman" w:eastAsia="Calibri" w:hAnsi="Times New Roman" w:cs="Times New Roman"/>
          <w:sz w:val="24"/>
          <w:szCs w:val="24"/>
        </w:rPr>
        <w:t xml:space="preserve"> i</w:t>
      </w:r>
      <w:r w:rsidR="00AA6076" w:rsidRPr="00526673">
        <w:rPr>
          <w:rFonts w:ascii="Times New Roman" w:hAnsi="Times New Roman" w:cs="Times New Roman"/>
          <w:sz w:val="24"/>
          <w:szCs w:val="24"/>
        </w:rPr>
        <w:t xml:space="preserve">ndagar sobre los procesos de construcción de identidad y </w:t>
      </w:r>
      <w:r w:rsidR="00C7657A" w:rsidRPr="00526673">
        <w:rPr>
          <w:rFonts w:ascii="Times New Roman" w:hAnsi="Times New Roman" w:cs="Times New Roman"/>
          <w:sz w:val="24"/>
          <w:szCs w:val="24"/>
        </w:rPr>
        <w:t>las traye</w:t>
      </w:r>
      <w:r w:rsidRPr="00526673">
        <w:rPr>
          <w:rFonts w:ascii="Times New Roman" w:hAnsi="Times New Roman" w:cs="Times New Roman"/>
          <w:sz w:val="24"/>
          <w:szCs w:val="24"/>
        </w:rPr>
        <w:t>ctorias de vida de este colectivo</w:t>
      </w:r>
      <w:r w:rsidR="007A2E43" w:rsidRPr="00526673">
        <w:rPr>
          <w:rFonts w:ascii="Times New Roman" w:hAnsi="Times New Roman" w:cs="Times New Roman"/>
          <w:sz w:val="24"/>
          <w:szCs w:val="24"/>
        </w:rPr>
        <w:t>.</w:t>
      </w:r>
      <w:r w:rsidR="003844D8" w:rsidRPr="00526673">
        <w:rPr>
          <w:rFonts w:ascii="Times New Roman" w:hAnsi="Times New Roman" w:cs="Times New Roman"/>
          <w:sz w:val="24"/>
          <w:szCs w:val="24"/>
        </w:rPr>
        <w:t xml:space="preserve"> </w:t>
      </w:r>
      <w:r w:rsidR="007A2E43" w:rsidRPr="00526673">
        <w:rPr>
          <w:rFonts w:ascii="Times New Roman" w:hAnsi="Times New Roman" w:cs="Times New Roman"/>
          <w:sz w:val="24"/>
          <w:szCs w:val="24"/>
        </w:rPr>
        <w:t>E</w:t>
      </w:r>
      <w:r w:rsidR="001C396E" w:rsidRPr="00526673">
        <w:rPr>
          <w:rFonts w:ascii="Times New Roman" w:hAnsi="Times New Roman" w:cs="Times New Roman"/>
          <w:sz w:val="24"/>
          <w:szCs w:val="24"/>
        </w:rPr>
        <w:t>l objetivo específico</w:t>
      </w:r>
      <w:r w:rsidR="00633453" w:rsidRPr="00526673">
        <w:rPr>
          <w:rFonts w:ascii="Times New Roman" w:hAnsi="Times New Roman" w:cs="Times New Roman"/>
          <w:sz w:val="24"/>
          <w:szCs w:val="24"/>
        </w:rPr>
        <w:t xml:space="preserve"> se propuso i</w:t>
      </w:r>
      <w:r w:rsidR="001C396E" w:rsidRPr="00526673">
        <w:rPr>
          <w:rFonts w:ascii="Times New Roman" w:hAnsi="Times New Roman" w:cs="Times New Roman"/>
          <w:sz w:val="24"/>
          <w:szCs w:val="24"/>
        </w:rPr>
        <w:t>dentificar en las trayectorias de vida de las personas trans</w:t>
      </w:r>
      <w:r w:rsidR="007A2E43" w:rsidRPr="00526673">
        <w:rPr>
          <w:rFonts w:ascii="Times New Roman" w:hAnsi="Times New Roman" w:cs="Times New Roman"/>
          <w:sz w:val="24"/>
          <w:szCs w:val="24"/>
        </w:rPr>
        <w:t>,</w:t>
      </w:r>
      <w:r w:rsidR="001C396E" w:rsidRPr="00526673">
        <w:rPr>
          <w:rFonts w:ascii="Times New Roman" w:hAnsi="Times New Roman" w:cs="Times New Roman"/>
          <w:sz w:val="24"/>
          <w:szCs w:val="24"/>
        </w:rPr>
        <w:t xml:space="preserve"> puntos de conflicto, restricciones y facilitadores en el ejercicio de sus derechos.</w:t>
      </w:r>
      <w:r w:rsidR="00C7657A" w:rsidRPr="00526673">
        <w:rPr>
          <w:rFonts w:ascii="Times New Roman" w:hAnsi="Times New Roman" w:cs="Times New Roman"/>
          <w:sz w:val="24"/>
          <w:szCs w:val="24"/>
        </w:rPr>
        <w:t xml:space="preserve"> </w:t>
      </w:r>
      <w:r w:rsidR="00E30AE2" w:rsidRPr="00526673">
        <w:rPr>
          <w:rFonts w:ascii="Times New Roman" w:hAnsi="Times New Roman" w:cs="Times New Roman"/>
          <w:sz w:val="24"/>
          <w:szCs w:val="24"/>
        </w:rPr>
        <w:t>Se realizaron 16 relatos de vida</w:t>
      </w:r>
      <w:r w:rsidR="00AA6076" w:rsidRPr="00526673">
        <w:rPr>
          <w:rFonts w:ascii="Times New Roman" w:hAnsi="Times New Roman" w:cs="Times New Roman"/>
          <w:sz w:val="24"/>
          <w:szCs w:val="24"/>
        </w:rPr>
        <w:t xml:space="preserve"> a mujeres y varones trans. Se utilizaron </w:t>
      </w:r>
      <w:r w:rsidR="00633453" w:rsidRPr="00526673">
        <w:rPr>
          <w:rFonts w:ascii="Times New Roman" w:hAnsi="Times New Roman" w:cs="Times New Roman"/>
          <w:sz w:val="24"/>
          <w:szCs w:val="24"/>
        </w:rPr>
        <w:t xml:space="preserve">como </w:t>
      </w:r>
      <w:r w:rsidR="00AA6076" w:rsidRPr="00526673">
        <w:rPr>
          <w:rFonts w:ascii="Times New Roman" w:hAnsi="Times New Roman" w:cs="Times New Roman"/>
          <w:sz w:val="24"/>
          <w:szCs w:val="24"/>
        </w:rPr>
        <w:t>técni</w:t>
      </w:r>
      <w:r w:rsidR="006938E8" w:rsidRPr="00526673">
        <w:rPr>
          <w:rFonts w:ascii="Times New Roman" w:hAnsi="Times New Roman" w:cs="Times New Roman"/>
          <w:sz w:val="24"/>
          <w:szCs w:val="24"/>
        </w:rPr>
        <w:t>cas</w:t>
      </w:r>
      <w:r w:rsidR="00633453" w:rsidRPr="00526673">
        <w:rPr>
          <w:rFonts w:ascii="Times New Roman" w:hAnsi="Times New Roman" w:cs="Times New Roman"/>
          <w:sz w:val="24"/>
          <w:szCs w:val="24"/>
        </w:rPr>
        <w:t xml:space="preserve"> de recolección de datos</w:t>
      </w:r>
      <w:r w:rsidR="007A2E43" w:rsidRPr="00526673">
        <w:rPr>
          <w:rFonts w:ascii="Times New Roman" w:hAnsi="Times New Roman" w:cs="Times New Roman"/>
          <w:sz w:val="24"/>
          <w:szCs w:val="24"/>
        </w:rPr>
        <w:t>,</w:t>
      </w:r>
      <w:r w:rsidR="00633453" w:rsidRPr="00526673">
        <w:rPr>
          <w:rFonts w:ascii="Times New Roman" w:hAnsi="Times New Roman" w:cs="Times New Roman"/>
          <w:sz w:val="24"/>
          <w:szCs w:val="24"/>
        </w:rPr>
        <w:t xml:space="preserve"> la</w:t>
      </w:r>
      <w:r w:rsidR="006938E8" w:rsidRPr="00526673">
        <w:rPr>
          <w:rFonts w:ascii="Times New Roman" w:hAnsi="Times New Roman" w:cs="Times New Roman"/>
          <w:sz w:val="24"/>
          <w:szCs w:val="24"/>
        </w:rPr>
        <w:t xml:space="preserve"> entrevista en profundidad </w:t>
      </w:r>
      <w:r w:rsidR="00AA6076" w:rsidRPr="00526673">
        <w:rPr>
          <w:rFonts w:ascii="Times New Roman" w:hAnsi="Times New Roman" w:cs="Times New Roman"/>
          <w:sz w:val="24"/>
          <w:szCs w:val="24"/>
        </w:rPr>
        <w:t>y</w:t>
      </w:r>
      <w:r w:rsidR="006938E8" w:rsidRPr="00526673">
        <w:rPr>
          <w:rFonts w:ascii="Times New Roman" w:hAnsi="Times New Roman" w:cs="Times New Roman"/>
          <w:sz w:val="24"/>
          <w:szCs w:val="24"/>
        </w:rPr>
        <w:t xml:space="preserve"> </w:t>
      </w:r>
      <w:r w:rsidR="00633453" w:rsidRPr="00526673">
        <w:rPr>
          <w:rFonts w:ascii="Times New Roman" w:hAnsi="Times New Roman" w:cs="Times New Roman"/>
          <w:sz w:val="24"/>
          <w:szCs w:val="24"/>
        </w:rPr>
        <w:t xml:space="preserve">la </w:t>
      </w:r>
      <w:r w:rsidR="006938E8" w:rsidRPr="00526673">
        <w:rPr>
          <w:rFonts w:ascii="Times New Roman" w:hAnsi="Times New Roman" w:cs="Times New Roman"/>
          <w:sz w:val="24"/>
          <w:szCs w:val="24"/>
        </w:rPr>
        <w:t>construcción</w:t>
      </w:r>
      <w:r w:rsidR="00AA6076" w:rsidRPr="00526673">
        <w:rPr>
          <w:rFonts w:ascii="Times New Roman" w:hAnsi="Times New Roman" w:cs="Times New Roman"/>
          <w:sz w:val="24"/>
          <w:szCs w:val="24"/>
        </w:rPr>
        <w:t xml:space="preserve"> de una línea de vida. </w:t>
      </w:r>
      <w:r w:rsidRPr="00526673">
        <w:rPr>
          <w:rFonts w:ascii="Times New Roman" w:hAnsi="Times New Roman" w:cs="Times New Roman"/>
          <w:sz w:val="24"/>
          <w:szCs w:val="24"/>
        </w:rPr>
        <w:t xml:space="preserve">Se </w:t>
      </w:r>
      <w:r w:rsidR="00C023E3" w:rsidRPr="00526673">
        <w:rPr>
          <w:rFonts w:ascii="Times New Roman" w:hAnsi="Times New Roman" w:cs="Times New Roman"/>
          <w:sz w:val="24"/>
          <w:szCs w:val="24"/>
        </w:rPr>
        <w:t xml:space="preserve">realizó un análisis temático </w:t>
      </w:r>
      <w:r w:rsidRPr="00526673">
        <w:rPr>
          <w:rFonts w:ascii="Times New Roman" w:hAnsi="Times New Roman" w:cs="Times New Roman"/>
          <w:sz w:val="24"/>
          <w:szCs w:val="24"/>
        </w:rPr>
        <w:t xml:space="preserve">de los relatos y dibujos. </w:t>
      </w:r>
    </w:p>
    <w:p w14:paraId="299698C4" w14:textId="4E5DFD8D" w:rsidR="00F8668E" w:rsidRPr="00526673" w:rsidRDefault="00AA6076"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Los resultados dan cuenta de los procesos de estigmatización y discriminación que han vivido y siguen </w:t>
      </w:r>
      <w:r w:rsidR="0016081D" w:rsidRPr="00526673">
        <w:rPr>
          <w:rFonts w:ascii="Times New Roman" w:hAnsi="Times New Roman" w:cs="Times New Roman"/>
          <w:sz w:val="24"/>
          <w:szCs w:val="24"/>
        </w:rPr>
        <w:t xml:space="preserve">padeciendo estas personas, </w:t>
      </w:r>
      <w:r w:rsidR="00633453" w:rsidRPr="00526673">
        <w:rPr>
          <w:rFonts w:ascii="Times New Roman" w:hAnsi="Times New Roman" w:cs="Times New Roman"/>
          <w:sz w:val="24"/>
          <w:szCs w:val="24"/>
        </w:rPr>
        <w:t>así co</w:t>
      </w:r>
      <w:r w:rsidR="00CB3466" w:rsidRPr="00526673">
        <w:rPr>
          <w:rFonts w:ascii="Times New Roman" w:hAnsi="Times New Roman" w:cs="Times New Roman"/>
          <w:sz w:val="24"/>
          <w:szCs w:val="24"/>
        </w:rPr>
        <w:t xml:space="preserve">mo también </w:t>
      </w:r>
      <w:r w:rsidR="0016081D" w:rsidRPr="00526673">
        <w:rPr>
          <w:rFonts w:ascii="Times New Roman" w:hAnsi="Times New Roman" w:cs="Times New Roman"/>
          <w:sz w:val="24"/>
          <w:szCs w:val="24"/>
        </w:rPr>
        <w:t>de las estrategias para afrontarlos.</w:t>
      </w:r>
    </w:p>
    <w:p w14:paraId="23027FB7" w14:textId="77777777" w:rsidR="00C52ADD" w:rsidRPr="00526673" w:rsidRDefault="009C2638" w:rsidP="00C52ADD">
      <w:pPr>
        <w:spacing w:line="480" w:lineRule="auto"/>
        <w:rPr>
          <w:rFonts w:ascii="Times New Roman" w:hAnsi="Times New Roman" w:cs="Times New Roman"/>
          <w:sz w:val="24"/>
          <w:szCs w:val="24"/>
        </w:rPr>
      </w:pPr>
      <w:r w:rsidRPr="00526673">
        <w:rPr>
          <w:rFonts w:ascii="Times New Roman" w:hAnsi="Times New Roman" w:cs="Times New Roman"/>
          <w:b/>
          <w:sz w:val="24"/>
          <w:szCs w:val="24"/>
        </w:rPr>
        <w:t>Palabras clave:</w:t>
      </w:r>
      <w:r w:rsidRPr="00526673">
        <w:rPr>
          <w:rFonts w:ascii="Times New Roman" w:hAnsi="Times New Roman" w:cs="Times New Roman"/>
          <w:sz w:val="24"/>
          <w:szCs w:val="24"/>
        </w:rPr>
        <w:t xml:space="preserve"> Personas trans – trayectorias de vida – vida cotidiana – estigmatización - construcción de identidad</w:t>
      </w:r>
    </w:p>
    <w:p w14:paraId="7A08D368" w14:textId="31EA5889" w:rsidR="00E72663" w:rsidRPr="00526673" w:rsidRDefault="00E72663" w:rsidP="00C52ADD">
      <w:pPr>
        <w:spacing w:line="480" w:lineRule="auto"/>
        <w:rPr>
          <w:rFonts w:ascii="Times New Roman" w:hAnsi="Times New Roman" w:cs="Times New Roman"/>
          <w:b/>
          <w:sz w:val="24"/>
          <w:szCs w:val="24"/>
          <w:lang w:val="en-GB"/>
        </w:rPr>
      </w:pPr>
      <w:r w:rsidRPr="00526673">
        <w:rPr>
          <w:rFonts w:ascii="Times New Roman" w:hAnsi="Times New Roman" w:cs="Times New Roman"/>
          <w:b/>
          <w:sz w:val="24"/>
          <w:szCs w:val="24"/>
          <w:lang w:val="en-GB"/>
        </w:rPr>
        <w:t>Abstract</w:t>
      </w:r>
    </w:p>
    <w:p w14:paraId="574B6D6F" w14:textId="77777777" w:rsidR="001C5DAD" w:rsidRPr="00526673" w:rsidRDefault="00633453" w:rsidP="00C55D70">
      <w:pPr>
        <w:spacing w:line="480" w:lineRule="auto"/>
        <w:rPr>
          <w:rFonts w:ascii="Times New Roman" w:hAnsi="Times New Roman" w:cs="Times New Roman"/>
          <w:sz w:val="24"/>
          <w:szCs w:val="24"/>
          <w:lang w:val="en-GB"/>
        </w:rPr>
      </w:pPr>
      <w:r w:rsidRPr="00526673">
        <w:rPr>
          <w:rFonts w:ascii="Times New Roman" w:hAnsi="Times New Roman" w:cs="Times New Roman"/>
          <w:sz w:val="24"/>
          <w:szCs w:val="24"/>
          <w:lang w:val="en-GB"/>
        </w:rPr>
        <w:t xml:space="preserve">The results of a study that addresses the construction of trans life itineraries in the Metropolitan Area of ​​Buenos Aires (AMBA) are presented. </w:t>
      </w:r>
    </w:p>
    <w:p w14:paraId="06D4E411" w14:textId="03B22FEB" w:rsidR="001C5DAD" w:rsidRPr="00526673" w:rsidRDefault="00633453" w:rsidP="00C55D70">
      <w:pPr>
        <w:spacing w:line="480" w:lineRule="auto"/>
        <w:rPr>
          <w:rFonts w:ascii="Times New Roman" w:hAnsi="Times New Roman" w:cs="Times New Roman"/>
          <w:sz w:val="24"/>
          <w:szCs w:val="24"/>
          <w:lang w:val="en-GB"/>
        </w:rPr>
      </w:pPr>
      <w:r w:rsidRPr="00526673">
        <w:rPr>
          <w:rFonts w:ascii="Times New Roman" w:hAnsi="Times New Roman" w:cs="Times New Roman"/>
          <w:sz w:val="24"/>
          <w:szCs w:val="24"/>
          <w:lang w:val="en-GB"/>
        </w:rPr>
        <w:t>The general objective of the study consisted in investigating the processes of identity construction and the lif</w:t>
      </w:r>
      <w:r w:rsidR="003844D8" w:rsidRPr="00526673">
        <w:rPr>
          <w:rFonts w:ascii="Times New Roman" w:hAnsi="Times New Roman" w:cs="Times New Roman"/>
          <w:sz w:val="24"/>
          <w:szCs w:val="24"/>
          <w:lang w:val="en-GB"/>
        </w:rPr>
        <w:t>e trajectories of this group. T</w:t>
      </w:r>
      <w:r w:rsidRPr="00526673">
        <w:rPr>
          <w:rFonts w:ascii="Times New Roman" w:hAnsi="Times New Roman" w:cs="Times New Roman"/>
          <w:sz w:val="24"/>
          <w:szCs w:val="24"/>
          <w:lang w:val="en-GB"/>
        </w:rPr>
        <w:t>he specific objective was to identify in the li</w:t>
      </w:r>
      <w:r w:rsidR="003844D8" w:rsidRPr="00526673">
        <w:rPr>
          <w:rFonts w:ascii="Times New Roman" w:hAnsi="Times New Roman" w:cs="Times New Roman"/>
          <w:sz w:val="24"/>
          <w:szCs w:val="24"/>
          <w:lang w:val="en-GB"/>
        </w:rPr>
        <w:t xml:space="preserve">fe trajectories of trans people, </w:t>
      </w:r>
      <w:r w:rsidRPr="00526673">
        <w:rPr>
          <w:rFonts w:ascii="Times New Roman" w:hAnsi="Times New Roman" w:cs="Times New Roman"/>
          <w:sz w:val="24"/>
          <w:szCs w:val="24"/>
          <w:lang w:val="en-GB"/>
        </w:rPr>
        <w:t xml:space="preserve">conflict points, restrictions and facilitators in the exercise of </w:t>
      </w:r>
      <w:r w:rsidR="000269F2" w:rsidRPr="00526673">
        <w:rPr>
          <w:rFonts w:ascii="Times New Roman" w:hAnsi="Times New Roman" w:cs="Times New Roman"/>
          <w:sz w:val="24"/>
          <w:szCs w:val="24"/>
          <w:lang w:val="en-GB"/>
        </w:rPr>
        <w:t>y</w:t>
      </w:r>
      <w:r w:rsidRPr="00526673">
        <w:rPr>
          <w:rFonts w:ascii="Times New Roman" w:hAnsi="Times New Roman" w:cs="Times New Roman"/>
          <w:sz w:val="24"/>
          <w:szCs w:val="24"/>
          <w:lang w:val="en-GB"/>
        </w:rPr>
        <w:t xml:space="preserve">our rights. Sixteen life stories were made to transgender women and men. The in-depth interview and the construction of a lifeline were used as data collection techniques. A thematic analysis of the stories and drawings was carried out. </w:t>
      </w:r>
    </w:p>
    <w:p w14:paraId="43B0FDAC" w14:textId="303E0B7C" w:rsidR="00C55D70" w:rsidRPr="00526673" w:rsidRDefault="00633453" w:rsidP="00C55D70">
      <w:pPr>
        <w:spacing w:line="480" w:lineRule="auto"/>
        <w:rPr>
          <w:rFonts w:ascii="Times New Roman" w:hAnsi="Times New Roman" w:cs="Times New Roman"/>
          <w:sz w:val="24"/>
          <w:szCs w:val="24"/>
          <w:lang w:val="en-GB"/>
        </w:rPr>
      </w:pPr>
      <w:r w:rsidRPr="00526673">
        <w:rPr>
          <w:rFonts w:ascii="Times New Roman" w:hAnsi="Times New Roman" w:cs="Times New Roman"/>
          <w:sz w:val="24"/>
          <w:szCs w:val="24"/>
          <w:lang w:val="en-GB"/>
        </w:rPr>
        <w:lastRenderedPageBreak/>
        <w:t>The results show the processes of stigmatization and discrimination that these people have experienced and continue to suffer, as well as the strategies to face them.</w:t>
      </w:r>
    </w:p>
    <w:p w14:paraId="75C051C6" w14:textId="78007CCF" w:rsidR="00C7657A" w:rsidRPr="00526673" w:rsidRDefault="00C7657A" w:rsidP="00C55D70">
      <w:pPr>
        <w:spacing w:line="480" w:lineRule="auto"/>
        <w:rPr>
          <w:rFonts w:ascii="Times New Roman" w:hAnsi="Times New Roman" w:cs="Times New Roman"/>
          <w:sz w:val="24"/>
          <w:szCs w:val="24"/>
          <w:lang w:val="en-GB"/>
        </w:rPr>
      </w:pPr>
      <w:r w:rsidRPr="00526673">
        <w:rPr>
          <w:rFonts w:ascii="Times New Roman" w:hAnsi="Times New Roman" w:cs="Times New Roman"/>
          <w:b/>
          <w:sz w:val="24"/>
          <w:szCs w:val="24"/>
          <w:lang w:val="en-GB"/>
        </w:rPr>
        <w:t>Keywords</w:t>
      </w:r>
      <w:r w:rsidRPr="00526673">
        <w:rPr>
          <w:rFonts w:ascii="Times New Roman" w:hAnsi="Times New Roman" w:cs="Times New Roman"/>
          <w:sz w:val="24"/>
          <w:szCs w:val="24"/>
          <w:lang w:val="en-GB"/>
        </w:rPr>
        <w:t>: Trans people - life trajectories - daily life - stigmatization - identity construction</w:t>
      </w:r>
    </w:p>
    <w:p w14:paraId="2143C3E8" w14:textId="77777777" w:rsidR="00903FDD" w:rsidRPr="00526673" w:rsidRDefault="00F8668E" w:rsidP="00B815E5">
      <w:pPr>
        <w:spacing w:line="360" w:lineRule="auto"/>
        <w:jc w:val="both"/>
        <w:rPr>
          <w:rFonts w:ascii="Times New Roman" w:hAnsi="Times New Roman" w:cs="Times New Roman"/>
          <w:b/>
          <w:sz w:val="24"/>
          <w:szCs w:val="24"/>
        </w:rPr>
      </w:pPr>
      <w:r w:rsidRPr="00526673">
        <w:rPr>
          <w:rFonts w:ascii="Times New Roman" w:hAnsi="Times New Roman" w:cs="Times New Roman"/>
          <w:b/>
          <w:sz w:val="24"/>
          <w:szCs w:val="24"/>
        </w:rPr>
        <w:t>Ser trans en el Área Metropolitana de Buenos Aires</w:t>
      </w:r>
    </w:p>
    <w:p w14:paraId="3FBF5580" w14:textId="0C3A4DD0" w:rsidR="008654D9" w:rsidRPr="00526673" w:rsidRDefault="00903FDD"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La denominación “trans” se utiliza como un </w:t>
      </w:r>
      <w:r w:rsidR="00181F18" w:rsidRPr="00526673">
        <w:rPr>
          <w:rFonts w:ascii="Times New Roman" w:hAnsi="Times New Roman" w:cs="Times New Roman"/>
          <w:sz w:val="24"/>
          <w:szCs w:val="24"/>
        </w:rPr>
        <w:t>término genérico que incluye</w:t>
      </w:r>
      <w:r w:rsidRPr="00526673">
        <w:rPr>
          <w:rFonts w:ascii="Times New Roman" w:hAnsi="Times New Roman" w:cs="Times New Roman"/>
          <w:sz w:val="24"/>
          <w:szCs w:val="24"/>
        </w:rPr>
        <w:t xml:space="preserve"> a todas las personas cuyo sentido de identi</w:t>
      </w:r>
      <w:r w:rsidR="00134CB4" w:rsidRPr="00526673">
        <w:rPr>
          <w:rFonts w:ascii="Times New Roman" w:hAnsi="Times New Roman" w:cs="Times New Roman"/>
          <w:sz w:val="24"/>
          <w:szCs w:val="24"/>
        </w:rPr>
        <w:t>dad de género difiere del género</w:t>
      </w:r>
      <w:r w:rsidRPr="00526673">
        <w:rPr>
          <w:rFonts w:ascii="Times New Roman" w:hAnsi="Times New Roman" w:cs="Times New Roman"/>
          <w:sz w:val="24"/>
          <w:szCs w:val="24"/>
        </w:rPr>
        <w:t xml:space="preserve"> asignad</w:t>
      </w:r>
      <w:r w:rsidR="00906F39" w:rsidRPr="00526673">
        <w:rPr>
          <w:rFonts w:ascii="Times New Roman" w:hAnsi="Times New Roman" w:cs="Times New Roman"/>
          <w:sz w:val="24"/>
          <w:szCs w:val="24"/>
        </w:rPr>
        <w:t>o al nacer e incluye a</w:t>
      </w:r>
      <w:r w:rsidR="001C5DAD" w:rsidRPr="00526673">
        <w:rPr>
          <w:rFonts w:ascii="Times New Roman" w:hAnsi="Times New Roman" w:cs="Times New Roman"/>
          <w:sz w:val="24"/>
          <w:szCs w:val="24"/>
        </w:rPr>
        <w:t>:</w:t>
      </w:r>
      <w:r w:rsidR="00906F39" w:rsidRPr="00526673">
        <w:rPr>
          <w:rFonts w:ascii="Times New Roman" w:hAnsi="Times New Roman" w:cs="Times New Roman"/>
          <w:sz w:val="24"/>
          <w:szCs w:val="24"/>
        </w:rPr>
        <w:t xml:space="preserve"> </w:t>
      </w:r>
      <w:r w:rsidRPr="00526673">
        <w:rPr>
          <w:rFonts w:ascii="Times New Roman" w:hAnsi="Times New Roman" w:cs="Times New Roman"/>
          <w:sz w:val="24"/>
          <w:szCs w:val="24"/>
        </w:rPr>
        <w:t>travestis, transexuales y transgénero.  En el ámbito anglosajón</w:t>
      </w:r>
      <w:r w:rsidR="00134CB4" w:rsidRPr="00526673">
        <w:rPr>
          <w:rFonts w:ascii="Times New Roman" w:hAnsi="Times New Roman" w:cs="Times New Roman"/>
          <w:sz w:val="24"/>
          <w:szCs w:val="24"/>
        </w:rPr>
        <w:t xml:space="preserve"> y de la producción académica de España</w:t>
      </w:r>
      <w:r w:rsidR="00CB3466" w:rsidRPr="00526673">
        <w:rPr>
          <w:rFonts w:ascii="Times New Roman" w:hAnsi="Times New Roman" w:cs="Times New Roman"/>
          <w:sz w:val="24"/>
          <w:szCs w:val="24"/>
        </w:rPr>
        <w:t xml:space="preserve">, se suele utilizar </w:t>
      </w:r>
      <w:r w:rsidR="003F0B91" w:rsidRPr="00526673">
        <w:rPr>
          <w:rFonts w:ascii="Times New Roman" w:hAnsi="Times New Roman" w:cs="Times New Roman"/>
          <w:sz w:val="24"/>
          <w:szCs w:val="24"/>
        </w:rPr>
        <w:t xml:space="preserve">transgénero </w:t>
      </w:r>
      <w:r w:rsidR="00CB3466" w:rsidRPr="00526673">
        <w:rPr>
          <w:rFonts w:ascii="Times New Roman" w:hAnsi="Times New Roman" w:cs="Times New Roman"/>
          <w:sz w:val="24"/>
          <w:szCs w:val="24"/>
        </w:rPr>
        <w:t>co</w:t>
      </w:r>
      <w:r w:rsidR="000269F2" w:rsidRPr="00526673">
        <w:rPr>
          <w:rFonts w:ascii="Times New Roman" w:hAnsi="Times New Roman" w:cs="Times New Roman"/>
          <w:sz w:val="24"/>
          <w:szCs w:val="24"/>
        </w:rPr>
        <w:t>mo una categoría abarcativa</w:t>
      </w:r>
      <w:r w:rsidR="003F0B91" w:rsidRPr="00526673">
        <w:rPr>
          <w:rFonts w:ascii="Times New Roman" w:hAnsi="Times New Roman" w:cs="Times New Roman"/>
          <w:sz w:val="24"/>
          <w:szCs w:val="24"/>
        </w:rPr>
        <w:t xml:space="preserve"> de las diferentes identidades trans </w:t>
      </w:r>
      <w:r w:rsidR="00A37A89" w:rsidRPr="00526673">
        <w:rPr>
          <w:rFonts w:ascii="Times New Roman" w:hAnsi="Times New Roman" w:cs="Times New Roman"/>
          <w:sz w:val="24"/>
          <w:szCs w:val="24"/>
        </w:rPr>
        <w:t xml:space="preserve">(Helien y </w:t>
      </w:r>
      <w:r w:rsidRPr="00526673">
        <w:rPr>
          <w:rFonts w:ascii="Times New Roman" w:hAnsi="Times New Roman" w:cs="Times New Roman"/>
          <w:sz w:val="24"/>
          <w:szCs w:val="24"/>
        </w:rPr>
        <w:t>Piotto, 2012; Vartabedian, 2014).</w:t>
      </w:r>
      <w:r w:rsidR="000269F2" w:rsidRPr="00526673">
        <w:rPr>
          <w:rFonts w:ascii="Times New Roman" w:hAnsi="Times New Roman" w:cs="Times New Roman"/>
          <w:sz w:val="24"/>
          <w:szCs w:val="24"/>
        </w:rPr>
        <w:t xml:space="preserve"> </w:t>
      </w:r>
      <w:r w:rsidR="00B02735" w:rsidRPr="00526673">
        <w:rPr>
          <w:rFonts w:ascii="Times New Roman" w:hAnsi="Times New Roman" w:cs="Times New Roman"/>
          <w:sz w:val="24"/>
          <w:szCs w:val="24"/>
          <w:lang w:val="es-ES"/>
        </w:rPr>
        <w:t>Las personas trans</w:t>
      </w:r>
      <w:r w:rsidR="003352C6" w:rsidRPr="00526673">
        <w:rPr>
          <w:rFonts w:ascii="Times New Roman" w:hAnsi="Times New Roman" w:cs="Times New Roman"/>
          <w:sz w:val="24"/>
          <w:szCs w:val="24"/>
          <w:lang w:val="es-ES"/>
        </w:rPr>
        <w:t xml:space="preserve"> </w:t>
      </w:r>
      <w:r w:rsidR="008654D9" w:rsidRPr="00526673">
        <w:rPr>
          <w:rFonts w:ascii="Times New Roman" w:hAnsi="Times New Roman" w:cs="Times New Roman"/>
          <w:sz w:val="24"/>
          <w:szCs w:val="24"/>
          <w:lang w:val="es-ES"/>
        </w:rPr>
        <w:t>han sido esti</w:t>
      </w:r>
      <w:r w:rsidR="00B02735" w:rsidRPr="00526673">
        <w:rPr>
          <w:rFonts w:ascii="Times New Roman" w:hAnsi="Times New Roman" w:cs="Times New Roman"/>
          <w:sz w:val="24"/>
          <w:szCs w:val="24"/>
          <w:lang w:val="es-ES"/>
        </w:rPr>
        <w:t>gmatizadas y discriminadas y se las ha asociado</w:t>
      </w:r>
      <w:r w:rsidR="008654D9" w:rsidRPr="00526673">
        <w:rPr>
          <w:rFonts w:ascii="Times New Roman" w:hAnsi="Times New Roman" w:cs="Times New Roman"/>
          <w:sz w:val="24"/>
          <w:szCs w:val="24"/>
          <w:lang w:val="es-ES"/>
        </w:rPr>
        <w:t xml:space="preserve"> a la delincuencia, al ejercicio de la prostitución, al con</w:t>
      </w:r>
      <w:r w:rsidR="00A37A89" w:rsidRPr="00526673">
        <w:rPr>
          <w:rFonts w:ascii="Times New Roman" w:hAnsi="Times New Roman" w:cs="Times New Roman"/>
          <w:sz w:val="24"/>
          <w:szCs w:val="24"/>
          <w:lang w:val="es-ES"/>
        </w:rPr>
        <w:t xml:space="preserve">sumo problemático de sustancias </w:t>
      </w:r>
      <w:r w:rsidR="008654D9" w:rsidRPr="00526673">
        <w:rPr>
          <w:rFonts w:ascii="Times New Roman" w:hAnsi="Times New Roman" w:cs="Times New Roman"/>
          <w:sz w:val="24"/>
          <w:szCs w:val="24"/>
          <w:lang w:val="es-ES"/>
        </w:rPr>
        <w:t xml:space="preserve">(Fernández, 2004) y </w:t>
      </w:r>
      <w:r w:rsidR="00AE6BD4" w:rsidRPr="00526673">
        <w:rPr>
          <w:rFonts w:ascii="Times New Roman" w:hAnsi="Times New Roman" w:cs="Times New Roman"/>
          <w:sz w:val="24"/>
          <w:szCs w:val="24"/>
          <w:lang w:val="es-ES"/>
        </w:rPr>
        <w:t xml:space="preserve">a </w:t>
      </w:r>
      <w:r w:rsidR="008654D9" w:rsidRPr="00526673">
        <w:rPr>
          <w:rFonts w:ascii="Times New Roman" w:hAnsi="Times New Roman" w:cs="Times New Roman"/>
          <w:sz w:val="24"/>
          <w:szCs w:val="24"/>
          <w:lang w:val="es-ES"/>
        </w:rPr>
        <w:t>los trastornos mentales (</w:t>
      </w:r>
      <w:r w:rsidR="006938E8" w:rsidRPr="00526673">
        <w:rPr>
          <w:rFonts w:ascii="Times New Roman" w:hAnsi="Times New Roman" w:cs="Times New Roman"/>
          <w:sz w:val="24"/>
          <w:szCs w:val="24"/>
          <w:lang w:val="es-ES"/>
        </w:rPr>
        <w:t>Más Grau, 2010</w:t>
      </w:r>
      <w:r w:rsidR="00AE6BD4" w:rsidRPr="00526673">
        <w:rPr>
          <w:rFonts w:ascii="Times New Roman" w:hAnsi="Times New Roman" w:cs="Times New Roman"/>
          <w:sz w:val="24"/>
          <w:szCs w:val="24"/>
          <w:lang w:val="es-ES"/>
        </w:rPr>
        <w:t xml:space="preserve">; </w:t>
      </w:r>
      <w:r w:rsidR="00A37A89" w:rsidRPr="00526673">
        <w:rPr>
          <w:rFonts w:ascii="Times New Roman" w:hAnsi="Times New Roman" w:cs="Times New Roman"/>
          <w:sz w:val="24"/>
          <w:szCs w:val="24"/>
          <w:lang w:val="es-ES"/>
        </w:rPr>
        <w:t>Missé y</w:t>
      </w:r>
      <w:r w:rsidR="008654D9" w:rsidRPr="00526673">
        <w:rPr>
          <w:rFonts w:ascii="Times New Roman" w:hAnsi="Times New Roman" w:cs="Times New Roman"/>
          <w:sz w:val="24"/>
          <w:szCs w:val="24"/>
          <w:lang w:val="es-ES"/>
        </w:rPr>
        <w:t xml:space="preserve"> Coll Planas, 2010).</w:t>
      </w:r>
    </w:p>
    <w:p w14:paraId="2A3FEE83" w14:textId="455045E5" w:rsidR="0095143F" w:rsidRPr="00526673" w:rsidRDefault="00E021A0"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Varios</w:t>
      </w:r>
      <w:r w:rsidR="003352C6" w:rsidRPr="00526673">
        <w:rPr>
          <w:rFonts w:ascii="Times New Roman" w:eastAsia="Calibri" w:hAnsi="Times New Roman" w:cs="Times New Roman"/>
          <w:sz w:val="24"/>
          <w:szCs w:val="24"/>
        </w:rPr>
        <w:t xml:space="preserve"> </w:t>
      </w:r>
      <w:r w:rsidR="00C84F02" w:rsidRPr="00526673">
        <w:rPr>
          <w:rFonts w:ascii="Times New Roman" w:eastAsia="Calibri" w:hAnsi="Times New Roman" w:cs="Times New Roman"/>
          <w:sz w:val="24"/>
          <w:szCs w:val="24"/>
        </w:rPr>
        <w:t>estudios realizados en AMBA</w:t>
      </w:r>
      <w:r w:rsidR="00906F39" w:rsidRPr="00526673">
        <w:rPr>
          <w:rFonts w:ascii="Times New Roman" w:eastAsia="Calibri" w:hAnsi="Times New Roman" w:cs="Times New Roman"/>
          <w:sz w:val="24"/>
          <w:szCs w:val="24"/>
        </w:rPr>
        <w:t xml:space="preserve">, muestran que las </w:t>
      </w:r>
      <w:r w:rsidR="00903FDD" w:rsidRPr="00526673">
        <w:rPr>
          <w:rFonts w:ascii="Times New Roman" w:eastAsia="Calibri" w:hAnsi="Times New Roman" w:cs="Times New Roman"/>
          <w:sz w:val="24"/>
          <w:szCs w:val="24"/>
        </w:rPr>
        <w:t>trans</w:t>
      </w:r>
      <w:r w:rsidR="00906F39" w:rsidRPr="00526673">
        <w:rPr>
          <w:rFonts w:ascii="Times New Roman" w:eastAsia="Calibri" w:hAnsi="Times New Roman" w:cs="Times New Roman"/>
          <w:sz w:val="24"/>
          <w:szCs w:val="24"/>
        </w:rPr>
        <w:t xml:space="preserve">identidades </w:t>
      </w:r>
      <w:r w:rsidR="00903FDD" w:rsidRPr="00526673">
        <w:rPr>
          <w:rFonts w:ascii="Times New Roman" w:eastAsia="Calibri" w:hAnsi="Times New Roman" w:cs="Times New Roman"/>
          <w:sz w:val="24"/>
          <w:szCs w:val="24"/>
        </w:rPr>
        <w:t>son</w:t>
      </w:r>
      <w:r w:rsidR="00E819E7" w:rsidRPr="00526673">
        <w:rPr>
          <w:rFonts w:ascii="Times New Roman" w:eastAsia="Calibri" w:hAnsi="Times New Roman" w:cs="Times New Roman"/>
          <w:sz w:val="24"/>
          <w:szCs w:val="24"/>
        </w:rPr>
        <w:t xml:space="preserve"> uno de los grupos que vive en las</w:t>
      </w:r>
      <w:r w:rsidR="002835C5" w:rsidRPr="00526673">
        <w:rPr>
          <w:rFonts w:ascii="Times New Roman" w:eastAsia="Calibri" w:hAnsi="Times New Roman" w:cs="Times New Roman"/>
          <w:sz w:val="24"/>
          <w:szCs w:val="24"/>
        </w:rPr>
        <w:t xml:space="preserve"> peores condiciones de vida</w:t>
      </w:r>
      <w:r w:rsidR="008654D9" w:rsidRPr="00526673">
        <w:rPr>
          <w:rFonts w:ascii="Times New Roman" w:eastAsia="Calibri" w:hAnsi="Times New Roman" w:cs="Times New Roman"/>
          <w:sz w:val="24"/>
          <w:szCs w:val="24"/>
        </w:rPr>
        <w:t>, con dificultades para</w:t>
      </w:r>
      <w:r w:rsidR="002835C5" w:rsidRPr="00526673">
        <w:rPr>
          <w:rFonts w:ascii="Times New Roman" w:eastAsia="Calibri" w:hAnsi="Times New Roman" w:cs="Times New Roman"/>
          <w:sz w:val="24"/>
          <w:szCs w:val="24"/>
        </w:rPr>
        <w:t xml:space="preserve"> el acceso a la educación, la sal</w:t>
      </w:r>
      <w:r w:rsidR="00CB3466" w:rsidRPr="00526673">
        <w:rPr>
          <w:rFonts w:ascii="Times New Roman" w:eastAsia="Calibri" w:hAnsi="Times New Roman" w:cs="Times New Roman"/>
          <w:sz w:val="24"/>
          <w:szCs w:val="24"/>
        </w:rPr>
        <w:t>ud, un trabajo formal y a la vivienda</w:t>
      </w:r>
      <w:r w:rsidR="00E819E7" w:rsidRPr="00526673">
        <w:rPr>
          <w:rFonts w:ascii="Times New Roman" w:eastAsia="Calibri" w:hAnsi="Times New Roman" w:cs="Times New Roman"/>
          <w:sz w:val="24"/>
          <w:szCs w:val="24"/>
        </w:rPr>
        <w:t xml:space="preserve"> (AAVV, 2016; Berkins y Fernández, 2005; Bloch et al., 2010; INDEC, 2012; </w:t>
      </w:r>
      <w:r w:rsidR="00673584" w:rsidRPr="00526673">
        <w:rPr>
          <w:rFonts w:ascii="Times New Roman" w:eastAsia="Calibri" w:hAnsi="Times New Roman" w:cs="Times New Roman"/>
          <w:sz w:val="24"/>
          <w:szCs w:val="24"/>
        </w:rPr>
        <w:t xml:space="preserve">Ministerio Público de la Defensa, 2017; </w:t>
      </w:r>
      <w:r w:rsidR="00E819E7" w:rsidRPr="00526673">
        <w:rPr>
          <w:rFonts w:ascii="Times New Roman" w:eastAsia="Calibri" w:hAnsi="Times New Roman" w:cs="Times New Roman"/>
          <w:sz w:val="24"/>
          <w:szCs w:val="24"/>
        </w:rPr>
        <w:t>Rada Schultze, 2013).</w:t>
      </w:r>
      <w:r w:rsidR="00772421" w:rsidRPr="00526673">
        <w:rPr>
          <w:rFonts w:ascii="Times New Roman" w:eastAsia="Calibri" w:hAnsi="Times New Roman" w:cs="Times New Roman"/>
          <w:sz w:val="24"/>
          <w:szCs w:val="24"/>
        </w:rPr>
        <w:t xml:space="preserve">Investigaciones llevadas adelante en otros países de Latinoamérica, señalan similares </w:t>
      </w:r>
      <w:r w:rsidR="006C6C24" w:rsidRPr="00526673">
        <w:rPr>
          <w:rFonts w:ascii="Times New Roman" w:eastAsia="Calibri" w:hAnsi="Times New Roman" w:cs="Times New Roman"/>
          <w:sz w:val="24"/>
          <w:szCs w:val="24"/>
        </w:rPr>
        <w:t>condiciones de vulneración de derechos</w:t>
      </w:r>
      <w:r w:rsidR="006E680A" w:rsidRPr="00526673">
        <w:rPr>
          <w:rFonts w:ascii="Times New Roman" w:eastAsia="Calibri" w:hAnsi="Times New Roman" w:cs="Times New Roman"/>
          <w:sz w:val="24"/>
          <w:szCs w:val="24"/>
        </w:rPr>
        <w:t xml:space="preserve"> </w:t>
      </w:r>
      <w:r w:rsidR="00CB3466" w:rsidRPr="00526673">
        <w:rPr>
          <w:rFonts w:ascii="Times New Roman" w:eastAsia="Calibri" w:hAnsi="Times New Roman" w:cs="Times New Roman"/>
          <w:sz w:val="24"/>
          <w:szCs w:val="24"/>
        </w:rPr>
        <w:t>(</w:t>
      </w:r>
      <w:r w:rsidR="008F0070" w:rsidRPr="00526673">
        <w:rPr>
          <w:rFonts w:ascii="Times New Roman" w:eastAsia="Calibri" w:hAnsi="Times New Roman" w:cs="Times New Roman"/>
          <w:sz w:val="24"/>
          <w:szCs w:val="24"/>
        </w:rPr>
        <w:t xml:space="preserve">Cabral y Hoffman, 2009; García </w:t>
      </w:r>
      <w:r w:rsidR="00837B65" w:rsidRPr="00526673">
        <w:rPr>
          <w:rFonts w:ascii="Times New Roman" w:eastAsia="Calibri" w:hAnsi="Times New Roman" w:cs="Times New Roman"/>
          <w:sz w:val="24"/>
          <w:szCs w:val="24"/>
        </w:rPr>
        <w:t xml:space="preserve">Becerra, </w:t>
      </w:r>
      <w:r w:rsidR="008F0070" w:rsidRPr="00526673">
        <w:rPr>
          <w:rFonts w:ascii="Times New Roman" w:eastAsia="Calibri" w:hAnsi="Times New Roman" w:cs="Times New Roman"/>
          <w:sz w:val="24"/>
          <w:szCs w:val="24"/>
        </w:rPr>
        <w:t xml:space="preserve">2009). </w:t>
      </w:r>
      <w:r w:rsidR="00A37E7D" w:rsidRPr="00526673">
        <w:rPr>
          <w:rFonts w:ascii="Times New Roman" w:eastAsia="Calibri" w:hAnsi="Times New Roman" w:cs="Times New Roman"/>
          <w:sz w:val="24"/>
          <w:szCs w:val="24"/>
        </w:rPr>
        <w:t>Según los estudios relevados</w:t>
      </w:r>
      <w:r w:rsidR="006D45A2" w:rsidRPr="00526673">
        <w:rPr>
          <w:rFonts w:ascii="Times New Roman" w:eastAsia="Calibri" w:hAnsi="Times New Roman" w:cs="Times New Roman"/>
          <w:sz w:val="24"/>
          <w:szCs w:val="24"/>
        </w:rPr>
        <w:t>,</w:t>
      </w:r>
      <w:r w:rsidR="00A37E7D" w:rsidRPr="00526673">
        <w:rPr>
          <w:rFonts w:ascii="Times New Roman" w:eastAsia="Calibri" w:hAnsi="Times New Roman" w:cs="Times New Roman"/>
          <w:sz w:val="24"/>
          <w:szCs w:val="24"/>
        </w:rPr>
        <w:t xml:space="preserve"> </w:t>
      </w:r>
      <w:r w:rsidR="008654D9" w:rsidRPr="00526673">
        <w:rPr>
          <w:rFonts w:ascii="Times New Roman" w:eastAsia="Calibri" w:hAnsi="Times New Roman" w:cs="Times New Roman"/>
          <w:sz w:val="24"/>
          <w:szCs w:val="24"/>
        </w:rPr>
        <w:t>l</w:t>
      </w:r>
      <w:r w:rsidR="00837B65" w:rsidRPr="00526673">
        <w:rPr>
          <w:rFonts w:ascii="Times New Roman" w:eastAsia="Calibri" w:hAnsi="Times New Roman" w:cs="Times New Roman"/>
          <w:sz w:val="24"/>
          <w:szCs w:val="24"/>
        </w:rPr>
        <w:t>a expectativa de vida de una persona trans</w:t>
      </w:r>
      <w:r w:rsidR="006729B2" w:rsidRPr="00526673">
        <w:rPr>
          <w:rFonts w:ascii="Times New Roman" w:eastAsia="Calibri" w:hAnsi="Times New Roman" w:cs="Times New Roman"/>
          <w:sz w:val="24"/>
          <w:szCs w:val="24"/>
        </w:rPr>
        <w:t>,</w:t>
      </w:r>
      <w:r w:rsidR="00837B65" w:rsidRPr="00526673">
        <w:rPr>
          <w:rFonts w:ascii="Times New Roman" w:eastAsia="Calibri" w:hAnsi="Times New Roman" w:cs="Times New Roman"/>
          <w:sz w:val="24"/>
          <w:szCs w:val="24"/>
        </w:rPr>
        <w:t xml:space="preserve"> e</w:t>
      </w:r>
      <w:r w:rsidR="00903FDD" w:rsidRPr="00526673">
        <w:rPr>
          <w:rFonts w:ascii="Times New Roman" w:eastAsia="Calibri" w:hAnsi="Times New Roman" w:cs="Times New Roman"/>
          <w:sz w:val="24"/>
          <w:szCs w:val="24"/>
        </w:rPr>
        <w:t xml:space="preserve">n </w:t>
      </w:r>
      <w:r w:rsidR="006729B2" w:rsidRPr="00526673">
        <w:rPr>
          <w:rFonts w:ascii="Times New Roman" w:eastAsia="Calibri" w:hAnsi="Times New Roman" w:cs="Times New Roman"/>
          <w:sz w:val="24"/>
          <w:szCs w:val="24"/>
        </w:rPr>
        <w:t xml:space="preserve">la región, </w:t>
      </w:r>
      <w:r w:rsidR="00837B65" w:rsidRPr="00526673">
        <w:rPr>
          <w:rFonts w:ascii="Times New Roman" w:eastAsia="Calibri" w:hAnsi="Times New Roman" w:cs="Times New Roman"/>
          <w:sz w:val="24"/>
          <w:szCs w:val="24"/>
        </w:rPr>
        <w:t>es de 35 añ</w:t>
      </w:r>
      <w:r w:rsidR="00903FDD" w:rsidRPr="00526673">
        <w:rPr>
          <w:rFonts w:ascii="Times New Roman" w:eastAsia="Calibri" w:hAnsi="Times New Roman" w:cs="Times New Roman"/>
          <w:sz w:val="24"/>
          <w:szCs w:val="24"/>
        </w:rPr>
        <w:t>os</w:t>
      </w:r>
      <w:r w:rsidR="006938E8" w:rsidRPr="00526673">
        <w:rPr>
          <w:rFonts w:ascii="Times New Roman" w:eastAsia="Calibri" w:hAnsi="Times New Roman" w:cs="Times New Roman"/>
          <w:sz w:val="24"/>
          <w:szCs w:val="24"/>
        </w:rPr>
        <w:t xml:space="preserve">. </w:t>
      </w:r>
      <w:r w:rsidR="00A37E7D" w:rsidRPr="00526673">
        <w:rPr>
          <w:rFonts w:ascii="Times New Roman" w:eastAsia="Calibri" w:hAnsi="Times New Roman" w:cs="Times New Roman"/>
          <w:sz w:val="24"/>
          <w:szCs w:val="24"/>
        </w:rPr>
        <w:t xml:space="preserve">Esta situación </w:t>
      </w:r>
      <w:r w:rsidR="006938E8" w:rsidRPr="00526673">
        <w:rPr>
          <w:rFonts w:ascii="Times New Roman" w:eastAsia="Calibri" w:hAnsi="Times New Roman" w:cs="Times New Roman"/>
          <w:sz w:val="24"/>
          <w:szCs w:val="24"/>
        </w:rPr>
        <w:t>está</w:t>
      </w:r>
      <w:r w:rsidR="00A37E7D" w:rsidRPr="00526673">
        <w:rPr>
          <w:rFonts w:ascii="Times New Roman" w:eastAsia="Calibri" w:hAnsi="Times New Roman" w:cs="Times New Roman"/>
          <w:sz w:val="24"/>
          <w:szCs w:val="24"/>
        </w:rPr>
        <w:t xml:space="preserve"> asociada</w:t>
      </w:r>
      <w:r w:rsidR="003352C6" w:rsidRPr="00526673">
        <w:rPr>
          <w:rFonts w:ascii="Times New Roman" w:eastAsia="Calibri" w:hAnsi="Times New Roman" w:cs="Times New Roman"/>
          <w:sz w:val="24"/>
          <w:szCs w:val="24"/>
        </w:rPr>
        <w:t xml:space="preserve"> </w:t>
      </w:r>
      <w:r w:rsidR="00903FDD" w:rsidRPr="00526673">
        <w:rPr>
          <w:rFonts w:ascii="Times New Roman" w:eastAsia="Calibri" w:hAnsi="Times New Roman" w:cs="Times New Roman"/>
          <w:sz w:val="24"/>
          <w:szCs w:val="24"/>
        </w:rPr>
        <w:t>a la expulsi</w:t>
      </w:r>
      <w:r w:rsidR="008654D9" w:rsidRPr="00526673">
        <w:rPr>
          <w:rFonts w:ascii="Times New Roman" w:eastAsia="Calibri" w:hAnsi="Times New Roman" w:cs="Times New Roman"/>
          <w:sz w:val="24"/>
          <w:szCs w:val="24"/>
        </w:rPr>
        <w:t>ón temprana del hogar por parte de</w:t>
      </w:r>
      <w:r w:rsidR="00906F39" w:rsidRPr="00526673">
        <w:rPr>
          <w:rFonts w:ascii="Times New Roman" w:eastAsia="Calibri" w:hAnsi="Times New Roman" w:cs="Times New Roman"/>
          <w:sz w:val="24"/>
          <w:szCs w:val="24"/>
        </w:rPr>
        <w:t xml:space="preserve"> la familia de origen y</w:t>
      </w:r>
      <w:r w:rsidR="006938E8" w:rsidRPr="00526673">
        <w:rPr>
          <w:rFonts w:ascii="Times New Roman" w:eastAsia="Calibri" w:hAnsi="Times New Roman" w:cs="Times New Roman"/>
          <w:sz w:val="24"/>
          <w:szCs w:val="24"/>
        </w:rPr>
        <w:t xml:space="preserve"> en el caso de las feminidades trans a la </w:t>
      </w:r>
      <w:r w:rsidR="00903FDD" w:rsidRPr="00526673">
        <w:rPr>
          <w:rFonts w:ascii="Times New Roman" w:eastAsia="Calibri" w:hAnsi="Times New Roman" w:cs="Times New Roman"/>
          <w:sz w:val="24"/>
          <w:szCs w:val="24"/>
        </w:rPr>
        <w:t>incursión en la prostituci</w:t>
      </w:r>
      <w:r w:rsidR="00906F39" w:rsidRPr="00526673">
        <w:rPr>
          <w:rFonts w:ascii="Times New Roman" w:eastAsia="Calibri" w:hAnsi="Times New Roman" w:cs="Times New Roman"/>
          <w:sz w:val="24"/>
          <w:szCs w:val="24"/>
        </w:rPr>
        <w:t>ón antes de cumplir los 18 años. Otros factores que i</w:t>
      </w:r>
      <w:r w:rsidR="006938E8" w:rsidRPr="00526673">
        <w:rPr>
          <w:rFonts w:ascii="Times New Roman" w:eastAsia="Calibri" w:hAnsi="Times New Roman" w:cs="Times New Roman"/>
          <w:sz w:val="24"/>
          <w:szCs w:val="24"/>
        </w:rPr>
        <w:t xml:space="preserve">nciden </w:t>
      </w:r>
      <w:r w:rsidR="00906F39" w:rsidRPr="00526673">
        <w:rPr>
          <w:rFonts w:ascii="Times New Roman" w:eastAsia="Calibri" w:hAnsi="Times New Roman" w:cs="Times New Roman"/>
          <w:sz w:val="24"/>
          <w:szCs w:val="24"/>
        </w:rPr>
        <w:t>son</w:t>
      </w:r>
      <w:r w:rsidR="00A37E7D" w:rsidRPr="00526673">
        <w:rPr>
          <w:rFonts w:ascii="Times New Roman" w:eastAsia="Calibri" w:hAnsi="Times New Roman" w:cs="Times New Roman"/>
          <w:sz w:val="24"/>
          <w:szCs w:val="24"/>
        </w:rPr>
        <w:t>:</w:t>
      </w:r>
      <w:r w:rsidR="003352C6" w:rsidRPr="00526673">
        <w:rPr>
          <w:rFonts w:ascii="Times New Roman" w:eastAsia="Calibri" w:hAnsi="Times New Roman" w:cs="Times New Roman"/>
          <w:sz w:val="24"/>
          <w:szCs w:val="24"/>
        </w:rPr>
        <w:t xml:space="preserve"> </w:t>
      </w:r>
      <w:r w:rsidR="00903FDD" w:rsidRPr="00526673">
        <w:rPr>
          <w:rFonts w:ascii="Times New Roman" w:eastAsia="Calibri" w:hAnsi="Times New Roman" w:cs="Times New Roman"/>
          <w:sz w:val="24"/>
          <w:szCs w:val="24"/>
        </w:rPr>
        <w:t>l</w:t>
      </w:r>
      <w:r w:rsidR="00906F39" w:rsidRPr="00526673">
        <w:rPr>
          <w:rFonts w:ascii="Times New Roman" w:eastAsia="Calibri" w:hAnsi="Times New Roman" w:cs="Times New Roman"/>
          <w:sz w:val="24"/>
          <w:szCs w:val="24"/>
        </w:rPr>
        <w:t xml:space="preserve">a administración clandestina </w:t>
      </w:r>
      <w:r w:rsidR="00903FDD" w:rsidRPr="00526673">
        <w:rPr>
          <w:rFonts w:ascii="Times New Roman" w:eastAsia="Calibri" w:hAnsi="Times New Roman" w:cs="Times New Roman"/>
          <w:sz w:val="24"/>
          <w:szCs w:val="24"/>
        </w:rPr>
        <w:t>de hormonas y siliconas, la exposición al contagio del VIH y l</w:t>
      </w:r>
      <w:r w:rsidR="008654D9" w:rsidRPr="00526673">
        <w:rPr>
          <w:rFonts w:ascii="Times New Roman" w:eastAsia="Calibri" w:hAnsi="Times New Roman" w:cs="Times New Roman"/>
          <w:sz w:val="24"/>
          <w:szCs w:val="24"/>
        </w:rPr>
        <w:t>o</w:t>
      </w:r>
      <w:r w:rsidR="00903FDD" w:rsidRPr="00526673">
        <w:rPr>
          <w:rFonts w:ascii="Times New Roman" w:eastAsia="Calibri" w:hAnsi="Times New Roman" w:cs="Times New Roman"/>
          <w:sz w:val="24"/>
          <w:szCs w:val="24"/>
        </w:rPr>
        <w:t xml:space="preserve">s </w:t>
      </w:r>
      <w:r w:rsidR="00D26B81" w:rsidRPr="00526673">
        <w:rPr>
          <w:rFonts w:ascii="Times New Roman" w:eastAsia="Calibri" w:hAnsi="Times New Roman" w:cs="Times New Roman"/>
          <w:sz w:val="24"/>
          <w:szCs w:val="24"/>
        </w:rPr>
        <w:t>crímenes de odio</w:t>
      </w:r>
      <w:r w:rsidR="00C52A60" w:rsidRPr="00526673">
        <w:rPr>
          <w:rFonts w:ascii="Times New Roman" w:eastAsia="Calibri" w:hAnsi="Times New Roman" w:cs="Times New Roman"/>
          <w:sz w:val="24"/>
          <w:szCs w:val="24"/>
        </w:rPr>
        <w:t xml:space="preserve"> </w:t>
      </w:r>
      <w:r w:rsidR="0095143F" w:rsidRPr="00526673">
        <w:rPr>
          <w:rFonts w:ascii="Times New Roman" w:hAnsi="Times New Roman" w:cs="Times New Roman"/>
          <w:sz w:val="24"/>
          <w:szCs w:val="24"/>
        </w:rPr>
        <w:t xml:space="preserve">(Berkins y Fernández, 2005; CIDH, 2015; </w:t>
      </w:r>
      <w:r w:rsidR="002C585A" w:rsidRPr="00526673">
        <w:rPr>
          <w:rFonts w:ascii="Times New Roman" w:hAnsi="Times New Roman" w:cs="Times New Roman"/>
          <w:sz w:val="24"/>
          <w:szCs w:val="24"/>
        </w:rPr>
        <w:t xml:space="preserve">Norton y </w:t>
      </w:r>
      <w:r w:rsidR="008654D9" w:rsidRPr="00526673">
        <w:rPr>
          <w:rFonts w:ascii="Times New Roman" w:hAnsi="Times New Roman" w:cs="Times New Roman"/>
          <w:sz w:val="24"/>
          <w:szCs w:val="24"/>
        </w:rPr>
        <w:t>Herek</w:t>
      </w:r>
      <w:r w:rsidR="00582B6F" w:rsidRPr="00526673">
        <w:rPr>
          <w:rFonts w:ascii="Times New Roman" w:hAnsi="Times New Roman" w:cs="Times New Roman"/>
          <w:sz w:val="24"/>
          <w:szCs w:val="24"/>
        </w:rPr>
        <w:t>, 2012</w:t>
      </w:r>
      <w:r w:rsidR="008654D9" w:rsidRPr="00526673">
        <w:rPr>
          <w:rFonts w:ascii="Times New Roman" w:hAnsi="Times New Roman" w:cs="Times New Roman"/>
          <w:sz w:val="24"/>
          <w:szCs w:val="24"/>
        </w:rPr>
        <w:t xml:space="preserve">; </w:t>
      </w:r>
      <w:r w:rsidR="0095143F" w:rsidRPr="00526673">
        <w:rPr>
          <w:rFonts w:ascii="Times New Roman" w:hAnsi="Times New Roman" w:cs="Times New Roman"/>
          <w:sz w:val="24"/>
          <w:szCs w:val="24"/>
        </w:rPr>
        <w:t>Rada Schultze, 2013).</w:t>
      </w:r>
      <w:r w:rsidR="003352C6" w:rsidRPr="00526673">
        <w:rPr>
          <w:rFonts w:ascii="Times New Roman" w:hAnsi="Times New Roman" w:cs="Times New Roman"/>
          <w:sz w:val="24"/>
          <w:szCs w:val="24"/>
        </w:rPr>
        <w:t xml:space="preserve">    </w:t>
      </w:r>
    </w:p>
    <w:p w14:paraId="60219BD2" w14:textId="24701D41" w:rsidR="00BF30FD" w:rsidRPr="00526673" w:rsidRDefault="007D7379" w:rsidP="00B815E5">
      <w:pPr>
        <w:spacing w:line="360" w:lineRule="auto"/>
        <w:jc w:val="both"/>
        <w:rPr>
          <w:rFonts w:ascii="Times New Roman" w:eastAsia="Calibri" w:hAnsi="Times New Roman" w:cs="Times New Roman"/>
          <w:sz w:val="24"/>
          <w:szCs w:val="24"/>
        </w:rPr>
      </w:pPr>
      <w:r w:rsidRPr="00526673">
        <w:rPr>
          <w:rFonts w:ascii="Times New Roman" w:hAnsi="Times New Roman" w:cs="Times New Roman"/>
          <w:sz w:val="24"/>
          <w:szCs w:val="24"/>
        </w:rPr>
        <w:t>La lucha organizada de las asociaciones de personas trans logró que</w:t>
      </w:r>
      <w:r w:rsidR="006729B2" w:rsidRPr="00526673">
        <w:rPr>
          <w:rFonts w:ascii="Times New Roman" w:hAnsi="Times New Roman" w:cs="Times New Roman"/>
          <w:sz w:val="24"/>
          <w:szCs w:val="24"/>
        </w:rPr>
        <w:t>,</w:t>
      </w:r>
      <w:r w:rsidRPr="00526673">
        <w:rPr>
          <w:rFonts w:ascii="Times New Roman" w:hAnsi="Times New Roman" w:cs="Times New Roman"/>
          <w:sz w:val="24"/>
          <w:szCs w:val="24"/>
        </w:rPr>
        <w:t xml:space="preserve"> en el año 2012, se sancionara en Argentina una ley de ide</w:t>
      </w:r>
      <w:r w:rsidR="003352C6" w:rsidRPr="00526673">
        <w:rPr>
          <w:rFonts w:ascii="Times New Roman" w:hAnsi="Times New Roman" w:cs="Times New Roman"/>
          <w:sz w:val="24"/>
          <w:szCs w:val="24"/>
        </w:rPr>
        <w:t xml:space="preserve">ntidad de género (Ley 26.743). </w:t>
      </w:r>
      <w:r w:rsidR="00A37E7D" w:rsidRPr="00526673">
        <w:rPr>
          <w:rFonts w:ascii="Times New Roman" w:eastAsia="Calibri" w:hAnsi="Times New Roman" w:cs="Times New Roman"/>
          <w:sz w:val="24"/>
          <w:szCs w:val="24"/>
        </w:rPr>
        <w:t>En dicha ley</w:t>
      </w:r>
      <w:r w:rsidR="007348AB" w:rsidRPr="00526673">
        <w:rPr>
          <w:rFonts w:ascii="Times New Roman" w:eastAsia="Calibri" w:hAnsi="Times New Roman" w:cs="Times New Roman"/>
          <w:sz w:val="24"/>
          <w:szCs w:val="24"/>
        </w:rPr>
        <w:t xml:space="preserve">, </w:t>
      </w:r>
      <w:r w:rsidR="00E819E7" w:rsidRPr="00526673">
        <w:rPr>
          <w:rFonts w:ascii="Times New Roman" w:eastAsia="Calibri" w:hAnsi="Times New Roman" w:cs="Times New Roman"/>
          <w:sz w:val="24"/>
          <w:szCs w:val="24"/>
        </w:rPr>
        <w:t xml:space="preserve">se establece el derecho que tiene toda persona al reconocimiento de su identidad de género, al </w:t>
      </w:r>
      <w:r w:rsidR="00E819E7" w:rsidRPr="00526673">
        <w:rPr>
          <w:rFonts w:ascii="Times New Roman" w:eastAsia="Calibri" w:hAnsi="Times New Roman" w:cs="Times New Roman"/>
          <w:sz w:val="24"/>
          <w:szCs w:val="24"/>
        </w:rPr>
        <w:lastRenderedPageBreak/>
        <w:t xml:space="preserve">libre desarrollo de su persona </w:t>
      </w:r>
      <w:r w:rsidR="007348AB" w:rsidRPr="00526673">
        <w:rPr>
          <w:rFonts w:ascii="Times New Roman" w:eastAsia="Calibri" w:hAnsi="Times New Roman" w:cs="Times New Roman"/>
          <w:sz w:val="24"/>
          <w:szCs w:val="24"/>
        </w:rPr>
        <w:t xml:space="preserve">y al acceso a la salud integral. La norma </w:t>
      </w:r>
      <w:r w:rsidR="00E819E7" w:rsidRPr="00526673">
        <w:rPr>
          <w:rFonts w:ascii="Times New Roman" w:eastAsia="Calibri" w:hAnsi="Times New Roman" w:cs="Times New Roman"/>
          <w:sz w:val="24"/>
          <w:szCs w:val="24"/>
        </w:rPr>
        <w:t>prevé que</w:t>
      </w:r>
      <w:r w:rsidR="007348AB" w:rsidRPr="00526673">
        <w:rPr>
          <w:rFonts w:ascii="Times New Roman" w:eastAsia="Calibri" w:hAnsi="Times New Roman" w:cs="Times New Roman"/>
          <w:sz w:val="24"/>
          <w:szCs w:val="24"/>
        </w:rPr>
        <w:t xml:space="preserve"> quienes así lo deseen</w:t>
      </w:r>
      <w:r w:rsidR="00E819E7" w:rsidRPr="00526673">
        <w:rPr>
          <w:rFonts w:ascii="Times New Roman" w:eastAsia="Calibri" w:hAnsi="Times New Roman" w:cs="Times New Roman"/>
          <w:sz w:val="24"/>
          <w:szCs w:val="24"/>
        </w:rPr>
        <w:t xml:space="preserve"> puedan acceder a intervenciones quirúrgicas y/o tratamientos integrales hormonales para adecuar su cuerpo, incluida su genitalidad, a su identidad de género autopercibida, sin necesidad de requerir autorización judicial o administr</w:t>
      </w:r>
      <w:r w:rsidR="00C53F5D" w:rsidRPr="00526673">
        <w:rPr>
          <w:rFonts w:ascii="Times New Roman" w:eastAsia="Calibri" w:hAnsi="Times New Roman" w:cs="Times New Roman"/>
          <w:sz w:val="24"/>
          <w:szCs w:val="24"/>
        </w:rPr>
        <w:t xml:space="preserve">ativa. </w:t>
      </w:r>
    </w:p>
    <w:p w14:paraId="5BBB6B76" w14:textId="77777777" w:rsidR="00451ED4" w:rsidRPr="00526673" w:rsidRDefault="00156AB4"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En este contexto, </w:t>
      </w:r>
      <w:r w:rsidR="007D7379" w:rsidRPr="00526673">
        <w:rPr>
          <w:rFonts w:ascii="Times New Roman" w:eastAsia="Calibri" w:hAnsi="Times New Roman" w:cs="Times New Roman"/>
          <w:sz w:val="24"/>
          <w:szCs w:val="24"/>
        </w:rPr>
        <w:t>se torna</w:t>
      </w:r>
      <w:r w:rsidR="00E819E7" w:rsidRPr="00526673">
        <w:rPr>
          <w:rFonts w:ascii="Times New Roman" w:eastAsia="Calibri" w:hAnsi="Times New Roman" w:cs="Times New Roman"/>
          <w:sz w:val="24"/>
          <w:szCs w:val="24"/>
        </w:rPr>
        <w:t xml:space="preserve"> necesario generar conocimientos sobre la población tra</w:t>
      </w:r>
      <w:r w:rsidR="00191886" w:rsidRPr="00526673">
        <w:rPr>
          <w:rFonts w:ascii="Times New Roman" w:eastAsia="Calibri" w:hAnsi="Times New Roman" w:cs="Times New Roman"/>
          <w:sz w:val="24"/>
          <w:szCs w:val="24"/>
        </w:rPr>
        <w:t>n</w:t>
      </w:r>
      <w:r w:rsidR="00E819E7" w:rsidRPr="00526673">
        <w:rPr>
          <w:rFonts w:ascii="Times New Roman" w:eastAsia="Calibri" w:hAnsi="Times New Roman" w:cs="Times New Roman"/>
          <w:sz w:val="24"/>
          <w:szCs w:val="24"/>
        </w:rPr>
        <w:t>s, su</w:t>
      </w:r>
      <w:r w:rsidR="00A37E7D" w:rsidRPr="00526673">
        <w:rPr>
          <w:rFonts w:ascii="Times New Roman" w:eastAsia="Calibri" w:hAnsi="Times New Roman" w:cs="Times New Roman"/>
          <w:sz w:val="24"/>
          <w:szCs w:val="24"/>
        </w:rPr>
        <w:t>s vivencias y sus problemáticas</w:t>
      </w:r>
      <w:r w:rsidR="006729B2" w:rsidRPr="00526673">
        <w:rPr>
          <w:rFonts w:ascii="Times New Roman" w:eastAsia="Calibri" w:hAnsi="Times New Roman" w:cs="Times New Roman"/>
          <w:sz w:val="24"/>
          <w:szCs w:val="24"/>
        </w:rPr>
        <w:t xml:space="preserve">. </w:t>
      </w:r>
      <w:r w:rsidR="00B41E1B" w:rsidRPr="00526673">
        <w:rPr>
          <w:rFonts w:ascii="Times New Roman" w:eastAsia="Calibri" w:hAnsi="Times New Roman" w:cs="Times New Roman"/>
          <w:sz w:val="24"/>
          <w:szCs w:val="24"/>
        </w:rPr>
        <w:t xml:space="preserve">De </w:t>
      </w:r>
      <w:r w:rsidR="00E819E7" w:rsidRPr="00526673">
        <w:rPr>
          <w:rFonts w:ascii="Times New Roman" w:eastAsia="Calibri" w:hAnsi="Times New Roman" w:cs="Times New Roman"/>
          <w:sz w:val="24"/>
          <w:szCs w:val="24"/>
        </w:rPr>
        <w:t>es</w:t>
      </w:r>
      <w:r w:rsidR="00A37E7D" w:rsidRPr="00526673">
        <w:rPr>
          <w:rFonts w:ascii="Times New Roman" w:eastAsia="Calibri" w:hAnsi="Times New Roman" w:cs="Times New Roman"/>
          <w:sz w:val="24"/>
          <w:szCs w:val="24"/>
        </w:rPr>
        <w:t>t</w:t>
      </w:r>
      <w:r w:rsidR="00B41E1B" w:rsidRPr="00526673">
        <w:rPr>
          <w:rFonts w:ascii="Times New Roman" w:eastAsia="Calibri" w:hAnsi="Times New Roman" w:cs="Times New Roman"/>
          <w:sz w:val="24"/>
          <w:szCs w:val="24"/>
        </w:rPr>
        <w:t>a manera, se pretende</w:t>
      </w:r>
      <w:r w:rsidR="00E819E7" w:rsidRPr="00526673">
        <w:rPr>
          <w:rFonts w:ascii="Times New Roman" w:eastAsia="Calibri" w:hAnsi="Times New Roman" w:cs="Times New Roman"/>
          <w:sz w:val="24"/>
          <w:szCs w:val="24"/>
        </w:rPr>
        <w:t xml:space="preserve"> contribuir a</w:t>
      </w:r>
      <w:r w:rsidR="00B41E1B" w:rsidRPr="00526673">
        <w:rPr>
          <w:rFonts w:ascii="Times New Roman" w:eastAsia="Calibri" w:hAnsi="Times New Roman" w:cs="Times New Roman"/>
          <w:sz w:val="24"/>
          <w:szCs w:val="24"/>
        </w:rPr>
        <w:t xml:space="preserve"> darle la voz a quienes por mucho tiempo se encontraron invisibilizadas/os para gran parte de la sociedad.</w:t>
      </w:r>
      <w:r w:rsidR="00BF30FD" w:rsidRPr="00526673">
        <w:rPr>
          <w:rFonts w:ascii="Times New Roman" w:eastAsia="Calibri" w:hAnsi="Times New Roman" w:cs="Times New Roman"/>
          <w:sz w:val="24"/>
          <w:szCs w:val="24"/>
        </w:rPr>
        <w:t xml:space="preserve"> </w:t>
      </w:r>
    </w:p>
    <w:p w14:paraId="61FF6070" w14:textId="401664B6" w:rsidR="00E819E7" w:rsidRPr="00526673" w:rsidRDefault="00156AB4"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Con respecto al ámbito académico de la psicología</w:t>
      </w:r>
      <w:r w:rsidR="006E680A" w:rsidRPr="00526673">
        <w:rPr>
          <w:rFonts w:ascii="Times New Roman" w:eastAsia="Calibri" w:hAnsi="Times New Roman" w:cs="Times New Roman"/>
          <w:sz w:val="24"/>
          <w:szCs w:val="24"/>
        </w:rPr>
        <w:t>,</w:t>
      </w:r>
      <w:r w:rsidRPr="00526673">
        <w:rPr>
          <w:rFonts w:ascii="Times New Roman" w:eastAsia="Calibri" w:hAnsi="Times New Roman" w:cs="Times New Roman"/>
          <w:sz w:val="24"/>
          <w:szCs w:val="24"/>
        </w:rPr>
        <w:t xml:space="preserve"> </w:t>
      </w:r>
      <w:r w:rsidR="00E819E7" w:rsidRPr="00526673">
        <w:rPr>
          <w:rFonts w:ascii="Times New Roman" w:eastAsia="Calibri" w:hAnsi="Times New Roman" w:cs="Times New Roman"/>
          <w:sz w:val="24"/>
          <w:szCs w:val="24"/>
        </w:rPr>
        <w:t>se observa un área de vacancia en el abordaje de la población trans</w:t>
      </w:r>
      <w:r w:rsidRPr="00526673">
        <w:rPr>
          <w:rFonts w:ascii="Times New Roman" w:eastAsia="Calibri" w:hAnsi="Times New Roman" w:cs="Times New Roman"/>
          <w:sz w:val="24"/>
          <w:szCs w:val="24"/>
        </w:rPr>
        <w:t>, salvo los estudios</w:t>
      </w:r>
      <w:r w:rsidR="00E819E7" w:rsidRPr="00526673">
        <w:rPr>
          <w:rFonts w:ascii="Times New Roman" w:eastAsia="Calibri" w:hAnsi="Times New Roman" w:cs="Times New Roman"/>
          <w:sz w:val="24"/>
          <w:szCs w:val="24"/>
        </w:rPr>
        <w:t xml:space="preserve"> que presentan un enfoque clí</w:t>
      </w:r>
      <w:r w:rsidR="008654D9" w:rsidRPr="00526673">
        <w:rPr>
          <w:rFonts w:ascii="Times New Roman" w:eastAsia="Calibri" w:hAnsi="Times New Roman" w:cs="Times New Roman"/>
          <w:sz w:val="24"/>
          <w:szCs w:val="24"/>
        </w:rPr>
        <w:t>nico – patologizante de estas expresiones de la diversidad sexo – gen</w:t>
      </w:r>
      <w:r w:rsidR="007D7379" w:rsidRPr="00526673">
        <w:rPr>
          <w:rFonts w:ascii="Times New Roman" w:eastAsia="Calibri" w:hAnsi="Times New Roman" w:cs="Times New Roman"/>
          <w:sz w:val="24"/>
          <w:szCs w:val="24"/>
        </w:rPr>
        <w:t>érica.</w:t>
      </w:r>
      <w:r w:rsidR="00BF30FD" w:rsidRPr="00526673">
        <w:rPr>
          <w:rFonts w:ascii="Times New Roman" w:eastAsia="Calibri" w:hAnsi="Times New Roman" w:cs="Times New Roman"/>
          <w:sz w:val="24"/>
          <w:szCs w:val="24"/>
        </w:rPr>
        <w:t xml:space="preserve"> </w:t>
      </w:r>
    </w:p>
    <w:p w14:paraId="07DD73F7" w14:textId="1C462B00" w:rsidR="00F82F07" w:rsidRPr="00526673" w:rsidRDefault="00BF30FD"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La investigación se propuso dar respuesta a los siguientes </w:t>
      </w:r>
      <w:r w:rsidR="00394BB8" w:rsidRPr="00526673">
        <w:rPr>
          <w:rFonts w:ascii="Times New Roman" w:hAnsi="Times New Roman" w:cs="Times New Roman"/>
          <w:sz w:val="24"/>
          <w:szCs w:val="24"/>
        </w:rPr>
        <w:t xml:space="preserve">interrogantes: </w:t>
      </w:r>
      <w:r w:rsidR="00B82E9A" w:rsidRPr="00526673">
        <w:rPr>
          <w:rFonts w:ascii="Times New Roman" w:hAnsi="Times New Roman" w:cs="Times New Roman"/>
          <w:sz w:val="24"/>
          <w:szCs w:val="24"/>
        </w:rPr>
        <w:t>¿Cómo inciden los procesos de estigmatización y discriminación en las trayectorias de vida de las personas trans</w:t>
      </w:r>
      <w:r w:rsidR="00394BB8" w:rsidRPr="00526673">
        <w:rPr>
          <w:rFonts w:ascii="Times New Roman" w:hAnsi="Times New Roman" w:cs="Times New Roman"/>
          <w:sz w:val="24"/>
          <w:szCs w:val="24"/>
        </w:rPr>
        <w:t xml:space="preserve"> en el AMBA</w:t>
      </w:r>
      <w:r w:rsidR="00B82E9A" w:rsidRPr="00526673">
        <w:rPr>
          <w:rFonts w:ascii="Times New Roman" w:hAnsi="Times New Roman" w:cs="Times New Roman"/>
          <w:sz w:val="24"/>
          <w:szCs w:val="24"/>
        </w:rPr>
        <w:t>? ¿Qué restricciones se les presentan por estigmatización o temor a la estigmatización?</w:t>
      </w:r>
    </w:p>
    <w:p w14:paraId="7B0AECCD" w14:textId="55B68F10" w:rsidR="00562FB7" w:rsidRPr="00526673" w:rsidRDefault="00131E4A" w:rsidP="00B815E5">
      <w:pPr>
        <w:spacing w:line="360" w:lineRule="auto"/>
        <w:jc w:val="both"/>
        <w:rPr>
          <w:rFonts w:ascii="Times New Roman" w:hAnsi="Times New Roman" w:cs="Times New Roman"/>
          <w:sz w:val="24"/>
          <w:szCs w:val="24"/>
        </w:rPr>
      </w:pPr>
      <w:r w:rsidRPr="00526673">
        <w:rPr>
          <w:rFonts w:ascii="Times New Roman" w:eastAsia="Calibri" w:hAnsi="Times New Roman" w:cs="Times New Roman"/>
          <w:sz w:val="24"/>
          <w:szCs w:val="24"/>
        </w:rPr>
        <w:t>Este estudio tuvo por objetivo general “Indagar sobre los procesos de construcción de identidad y las trayectorias de vida de personas trans del AMBA”. En este artículo se aborda uno de los objetivos específicos</w:t>
      </w:r>
      <w:r w:rsidR="00A37E7D" w:rsidRPr="00526673">
        <w:rPr>
          <w:rFonts w:ascii="Times New Roman" w:eastAsia="Calibri" w:hAnsi="Times New Roman" w:cs="Times New Roman"/>
          <w:sz w:val="24"/>
          <w:szCs w:val="24"/>
        </w:rPr>
        <w:t>,</w:t>
      </w:r>
      <w:r w:rsidRPr="00526673">
        <w:rPr>
          <w:rFonts w:ascii="Times New Roman" w:eastAsia="Calibri" w:hAnsi="Times New Roman" w:cs="Times New Roman"/>
          <w:sz w:val="24"/>
          <w:szCs w:val="24"/>
        </w:rPr>
        <w:t xml:space="preserve"> que consistió en “</w:t>
      </w:r>
      <w:r w:rsidR="0020642D" w:rsidRPr="00526673">
        <w:rPr>
          <w:rFonts w:ascii="Times New Roman" w:eastAsia="Calibri" w:hAnsi="Times New Roman" w:cs="Times New Roman"/>
          <w:sz w:val="24"/>
          <w:szCs w:val="24"/>
        </w:rPr>
        <w:t>Identificar en las trayectorias de vida de las personas trans puntos de conflicto, restricciones y facilitadores en el ejercicio de sus derechos.</w:t>
      </w:r>
      <w:r w:rsidRPr="00526673">
        <w:rPr>
          <w:rFonts w:ascii="Times New Roman" w:eastAsia="Calibri" w:hAnsi="Times New Roman" w:cs="Times New Roman"/>
          <w:sz w:val="24"/>
          <w:szCs w:val="24"/>
        </w:rPr>
        <w:t>”</w:t>
      </w:r>
    </w:p>
    <w:p w14:paraId="6D2B74F9" w14:textId="77777777" w:rsidR="00B25C07" w:rsidRPr="00526673" w:rsidRDefault="00D63BA9" w:rsidP="00B815E5">
      <w:pPr>
        <w:spacing w:line="360" w:lineRule="auto"/>
        <w:jc w:val="both"/>
        <w:rPr>
          <w:rFonts w:ascii="Times New Roman" w:hAnsi="Times New Roman" w:cs="Times New Roman"/>
          <w:sz w:val="24"/>
          <w:szCs w:val="24"/>
        </w:rPr>
      </w:pPr>
      <w:r w:rsidRPr="00526673">
        <w:rPr>
          <w:rFonts w:ascii="Times New Roman" w:hAnsi="Times New Roman" w:cs="Times New Roman"/>
          <w:b/>
          <w:sz w:val="24"/>
          <w:szCs w:val="24"/>
        </w:rPr>
        <w:t>La construcción de las identidades de género</w:t>
      </w:r>
    </w:p>
    <w:p w14:paraId="37336214" w14:textId="77777777" w:rsidR="00D63BA9" w:rsidRPr="00526673" w:rsidRDefault="00131B22"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La identidad de género se constituye en una de las dimensiones</w:t>
      </w:r>
      <w:r w:rsidR="00562FB7" w:rsidRPr="00526673">
        <w:rPr>
          <w:rFonts w:ascii="Times New Roman" w:hAnsi="Times New Roman" w:cs="Times New Roman"/>
          <w:sz w:val="24"/>
          <w:szCs w:val="24"/>
        </w:rPr>
        <w:t xml:space="preserve"> de mayor importancia en la construcción de </w:t>
      </w:r>
      <w:r w:rsidR="0098384D" w:rsidRPr="00526673">
        <w:rPr>
          <w:rFonts w:ascii="Times New Roman" w:hAnsi="Times New Roman" w:cs="Times New Roman"/>
          <w:sz w:val="24"/>
          <w:szCs w:val="24"/>
        </w:rPr>
        <w:t>las identidades</w:t>
      </w:r>
      <w:r w:rsidRPr="00526673">
        <w:rPr>
          <w:rFonts w:ascii="Times New Roman" w:hAnsi="Times New Roman" w:cs="Times New Roman"/>
          <w:sz w:val="24"/>
          <w:szCs w:val="24"/>
        </w:rPr>
        <w:t xml:space="preserve">. </w:t>
      </w:r>
      <w:r w:rsidR="00562FB7" w:rsidRPr="00526673">
        <w:rPr>
          <w:rFonts w:ascii="Times New Roman" w:hAnsi="Times New Roman" w:cs="Times New Roman"/>
          <w:sz w:val="24"/>
          <w:szCs w:val="24"/>
        </w:rPr>
        <w:t>El término</w:t>
      </w:r>
      <w:r w:rsidR="003352C6" w:rsidRPr="00526673">
        <w:rPr>
          <w:rFonts w:ascii="Times New Roman" w:hAnsi="Times New Roman" w:cs="Times New Roman"/>
          <w:sz w:val="24"/>
          <w:szCs w:val="24"/>
        </w:rPr>
        <w:t xml:space="preserve"> </w:t>
      </w:r>
      <w:r w:rsidR="00212484" w:rsidRPr="00526673">
        <w:rPr>
          <w:rFonts w:ascii="Times New Roman" w:hAnsi="Times New Roman" w:cs="Times New Roman"/>
          <w:sz w:val="24"/>
          <w:szCs w:val="24"/>
        </w:rPr>
        <w:t>remite a la ad</w:t>
      </w:r>
      <w:r w:rsidR="0098384D" w:rsidRPr="00526673">
        <w:rPr>
          <w:rFonts w:ascii="Times New Roman" w:hAnsi="Times New Roman" w:cs="Times New Roman"/>
          <w:sz w:val="24"/>
          <w:szCs w:val="24"/>
        </w:rPr>
        <w:t>opción que las personas</w:t>
      </w:r>
      <w:r w:rsidRPr="00526673">
        <w:rPr>
          <w:rFonts w:ascii="Times New Roman" w:hAnsi="Times New Roman" w:cs="Times New Roman"/>
          <w:sz w:val="24"/>
          <w:szCs w:val="24"/>
        </w:rPr>
        <w:t xml:space="preserve"> realizan</w:t>
      </w:r>
      <w:r w:rsidR="00212484" w:rsidRPr="00526673">
        <w:rPr>
          <w:rFonts w:ascii="Times New Roman" w:hAnsi="Times New Roman" w:cs="Times New Roman"/>
          <w:sz w:val="24"/>
          <w:szCs w:val="24"/>
        </w:rPr>
        <w:t xml:space="preserve"> de los géneros socialmente disponibles. Money y Ehrhardt (1972) la definen como “la monotonía, unidad y persistencia de la propia individualidad como masculina, fe</w:t>
      </w:r>
      <w:r w:rsidRPr="00526673">
        <w:rPr>
          <w:rFonts w:ascii="Times New Roman" w:hAnsi="Times New Roman" w:cs="Times New Roman"/>
          <w:sz w:val="24"/>
          <w:szCs w:val="24"/>
        </w:rPr>
        <w:t xml:space="preserve">menina o ambivalente” (p.4) y </w:t>
      </w:r>
      <w:r w:rsidR="00212484" w:rsidRPr="00526673">
        <w:rPr>
          <w:rFonts w:ascii="Times New Roman" w:hAnsi="Times New Roman" w:cs="Times New Roman"/>
          <w:sz w:val="24"/>
          <w:szCs w:val="24"/>
        </w:rPr>
        <w:t>es considerada una experiencia privada que se manifiesta a través del rol de género.</w:t>
      </w:r>
    </w:p>
    <w:p w14:paraId="49466937" w14:textId="2429DF29" w:rsidR="0098384D" w:rsidRPr="00526673" w:rsidRDefault="0098384D"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lang w:val="es-AR"/>
        </w:rPr>
        <w:t>Diversos autores sostienen que desde la modernidad se ha instaurado una matriz de configuració</w:t>
      </w:r>
      <w:r w:rsidR="00841B1F" w:rsidRPr="00526673">
        <w:rPr>
          <w:rFonts w:ascii="Times New Roman" w:hAnsi="Times New Roman" w:cs="Times New Roman"/>
          <w:sz w:val="24"/>
          <w:szCs w:val="24"/>
          <w:lang w:val="es-AR"/>
        </w:rPr>
        <w:t>n de los géneros y los cuerpos. Se</w:t>
      </w:r>
      <w:r w:rsidRPr="00526673">
        <w:rPr>
          <w:rFonts w:ascii="Times New Roman" w:hAnsi="Times New Roman" w:cs="Times New Roman"/>
          <w:sz w:val="24"/>
          <w:szCs w:val="24"/>
          <w:lang w:val="es-AR"/>
        </w:rPr>
        <w:t xml:space="preserve"> presupone</w:t>
      </w:r>
      <w:r w:rsidR="00841B1F" w:rsidRPr="00526673">
        <w:rPr>
          <w:rFonts w:ascii="Times New Roman" w:hAnsi="Times New Roman" w:cs="Times New Roman"/>
          <w:sz w:val="24"/>
          <w:szCs w:val="24"/>
          <w:lang w:val="es-AR"/>
        </w:rPr>
        <w:t xml:space="preserve"> a</w:t>
      </w:r>
      <w:r w:rsidRPr="00526673">
        <w:rPr>
          <w:rFonts w:ascii="Times New Roman" w:hAnsi="Times New Roman" w:cs="Times New Roman"/>
          <w:sz w:val="24"/>
          <w:szCs w:val="24"/>
          <w:lang w:val="es-AR"/>
        </w:rPr>
        <w:t xml:space="preserve"> la heterosexualidad como el destino obligatorio de las personas confinando al ámbito de lo perverso y lo patológico a las </w:t>
      </w:r>
      <w:r w:rsidRPr="00526673">
        <w:rPr>
          <w:rFonts w:ascii="Times New Roman" w:hAnsi="Times New Roman" w:cs="Times New Roman"/>
          <w:sz w:val="24"/>
          <w:szCs w:val="24"/>
          <w:lang w:val="es-AR"/>
        </w:rPr>
        <w:lastRenderedPageBreak/>
        <w:t>otras orientaciones sexuales como las de gays, lesbianas y bisexuales y a las otras identidades de género como la de las personas trans (Butler, 2007; Foucault, 1976; Kosofsky Sedgwick, 1998). Butler (2007) define esta matriz como: “… la rejilla de inteligi</w:t>
      </w:r>
      <w:r w:rsidR="003C32DF" w:rsidRPr="00526673">
        <w:rPr>
          <w:rFonts w:ascii="Times New Roman" w:hAnsi="Times New Roman" w:cs="Times New Roman"/>
          <w:sz w:val="24"/>
          <w:szCs w:val="24"/>
          <w:lang w:val="es-AR"/>
        </w:rPr>
        <w:t>bi</w:t>
      </w:r>
      <w:r w:rsidRPr="00526673">
        <w:rPr>
          <w:rFonts w:ascii="Times New Roman" w:hAnsi="Times New Roman" w:cs="Times New Roman"/>
          <w:sz w:val="24"/>
          <w:szCs w:val="24"/>
          <w:lang w:val="es-AR"/>
        </w:rPr>
        <w:t xml:space="preserve">lidad cultural a través de la cual </w:t>
      </w:r>
      <w:r w:rsidRPr="00526673">
        <w:rPr>
          <w:rFonts w:ascii="Times New Roman" w:hAnsi="Times New Roman" w:cs="Times New Roman"/>
          <w:sz w:val="24"/>
          <w:szCs w:val="24"/>
        </w:rPr>
        <w:t>se naturalizan cuerpos, géneros y deseos.” (p, 292).</w:t>
      </w:r>
      <w:r w:rsidR="00526673">
        <w:rPr>
          <w:rFonts w:ascii="Times New Roman" w:hAnsi="Times New Roman" w:cs="Times New Roman"/>
          <w:sz w:val="24"/>
          <w:szCs w:val="24"/>
        </w:rPr>
        <w:t xml:space="preserve"> </w:t>
      </w:r>
      <w:r w:rsidR="00841B1F" w:rsidRPr="00526673">
        <w:rPr>
          <w:rFonts w:ascii="Times New Roman" w:hAnsi="Times New Roman" w:cs="Times New Roman"/>
          <w:sz w:val="24"/>
          <w:szCs w:val="24"/>
        </w:rPr>
        <w:t>L</w:t>
      </w:r>
      <w:r w:rsidRPr="00526673">
        <w:rPr>
          <w:rFonts w:ascii="Times New Roman" w:hAnsi="Times New Roman" w:cs="Times New Roman"/>
          <w:sz w:val="24"/>
          <w:szCs w:val="24"/>
          <w:lang w:val="es-AR"/>
        </w:rPr>
        <w:t xml:space="preserve">as personas se vuelven inteligibles en la medida en que pueden ser categorizadas por los otros en un género que se ajuste a las normas reconocibles circundantes, “manteniendo coherencia y continuidad entre sexo, género, práctica sexual y deseo.” (Butler, 2007, p. 72). </w:t>
      </w:r>
      <w:r w:rsidR="00841B1F" w:rsidRPr="00526673">
        <w:rPr>
          <w:rFonts w:ascii="Times New Roman" w:hAnsi="Times New Roman" w:cs="Times New Roman"/>
          <w:sz w:val="24"/>
          <w:szCs w:val="24"/>
          <w:lang w:val="es-AR"/>
        </w:rPr>
        <w:t>De</w:t>
      </w:r>
      <w:r w:rsidR="00841B1F" w:rsidRPr="00526673">
        <w:rPr>
          <w:rFonts w:ascii="Times New Roman" w:eastAsia="Calibri" w:hAnsi="Times New Roman" w:cs="Times New Roman"/>
          <w:sz w:val="24"/>
          <w:szCs w:val="24"/>
          <w:lang w:val="es-AR"/>
        </w:rPr>
        <w:t xml:space="preserve"> esta manera, se conforma un mundo con seres que merecen vivirlo y habitarlo y seres que son confinados a vivir vidas precarias en los límites de la humanidad.</w:t>
      </w:r>
    </w:p>
    <w:p w14:paraId="15F0221C" w14:textId="77777777" w:rsidR="00F25179" w:rsidRPr="00526673" w:rsidRDefault="009F35DA" w:rsidP="00B815E5">
      <w:pPr>
        <w:spacing w:line="360" w:lineRule="auto"/>
        <w:jc w:val="both"/>
        <w:rPr>
          <w:rFonts w:ascii="Times New Roman" w:hAnsi="Times New Roman" w:cs="Times New Roman"/>
          <w:b/>
          <w:sz w:val="24"/>
          <w:szCs w:val="24"/>
        </w:rPr>
      </w:pPr>
      <w:r w:rsidRPr="00526673">
        <w:rPr>
          <w:rFonts w:ascii="Times New Roman" w:hAnsi="Times New Roman" w:cs="Times New Roman"/>
          <w:b/>
          <w:sz w:val="24"/>
          <w:szCs w:val="24"/>
        </w:rPr>
        <w:t>M</w:t>
      </w:r>
      <w:r w:rsidR="00CB750F" w:rsidRPr="00526673">
        <w:rPr>
          <w:rFonts w:ascii="Times New Roman" w:hAnsi="Times New Roman" w:cs="Times New Roman"/>
          <w:b/>
          <w:sz w:val="24"/>
          <w:szCs w:val="24"/>
        </w:rPr>
        <w:t>étodo</w:t>
      </w:r>
    </w:p>
    <w:p w14:paraId="38593D1A" w14:textId="77777777" w:rsidR="003220DA" w:rsidRPr="00526673" w:rsidRDefault="00E66A05"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Se realizó un abordaje cualitativo con un diseño</w:t>
      </w:r>
      <w:r w:rsidR="00CB750F" w:rsidRPr="00526673">
        <w:rPr>
          <w:rFonts w:ascii="Times New Roman" w:eastAsia="Calibri" w:hAnsi="Times New Roman" w:cs="Times New Roman"/>
          <w:sz w:val="24"/>
          <w:szCs w:val="24"/>
        </w:rPr>
        <w:t xml:space="preserve"> de tipo</w:t>
      </w:r>
      <w:r w:rsidRPr="00526673">
        <w:rPr>
          <w:rFonts w:ascii="Times New Roman" w:eastAsia="Calibri" w:hAnsi="Times New Roman" w:cs="Times New Roman"/>
          <w:sz w:val="24"/>
          <w:szCs w:val="24"/>
        </w:rPr>
        <w:t xml:space="preserve"> exploratorio. </w:t>
      </w:r>
    </w:p>
    <w:p w14:paraId="2832A945" w14:textId="77777777" w:rsidR="0032631D" w:rsidRPr="00526673" w:rsidRDefault="003220DA"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b/>
          <w:sz w:val="24"/>
          <w:szCs w:val="24"/>
        </w:rPr>
        <w:t>Participantes.</w:t>
      </w:r>
      <w:r w:rsidR="005B3154" w:rsidRPr="00526673">
        <w:rPr>
          <w:rFonts w:ascii="Times New Roman" w:eastAsia="Calibri" w:hAnsi="Times New Roman" w:cs="Times New Roman"/>
          <w:b/>
          <w:sz w:val="24"/>
          <w:szCs w:val="24"/>
        </w:rPr>
        <w:t xml:space="preserve"> </w:t>
      </w:r>
      <w:r w:rsidR="00BF07E2" w:rsidRPr="00526673">
        <w:rPr>
          <w:rFonts w:ascii="Times New Roman" w:eastAsia="Calibri" w:hAnsi="Times New Roman" w:cs="Times New Roman"/>
          <w:sz w:val="24"/>
          <w:szCs w:val="24"/>
        </w:rPr>
        <w:t xml:space="preserve">Se trató de una muestra de tipo teórica no probabilística. </w:t>
      </w:r>
      <w:r w:rsidR="00EF6367" w:rsidRPr="00526673">
        <w:rPr>
          <w:rFonts w:ascii="Times New Roman" w:eastAsia="Calibri" w:hAnsi="Times New Roman" w:cs="Times New Roman"/>
          <w:sz w:val="24"/>
          <w:szCs w:val="24"/>
        </w:rPr>
        <w:t xml:space="preserve"> La misma quedó conformada por dieciséis participantes (doce mujeres y cuatro varones). La edad promedio de la muestra fue 37, 8 años. </w:t>
      </w:r>
      <w:r w:rsidR="00871A80" w:rsidRPr="00526673">
        <w:rPr>
          <w:rFonts w:ascii="Times New Roman" w:eastAsia="Calibri" w:hAnsi="Times New Roman" w:cs="Times New Roman"/>
          <w:sz w:val="24"/>
          <w:szCs w:val="24"/>
        </w:rPr>
        <w:t xml:space="preserve"> Se utilizaron como</w:t>
      </w:r>
      <w:r w:rsidR="00BF07E2" w:rsidRPr="00526673">
        <w:rPr>
          <w:rFonts w:ascii="Times New Roman" w:eastAsia="Calibri" w:hAnsi="Times New Roman" w:cs="Times New Roman"/>
          <w:sz w:val="24"/>
          <w:szCs w:val="24"/>
        </w:rPr>
        <w:t xml:space="preserve"> criterios de inclusión</w:t>
      </w:r>
      <w:r w:rsidR="00871A80" w:rsidRPr="00526673">
        <w:rPr>
          <w:rFonts w:ascii="Times New Roman" w:eastAsia="Calibri" w:hAnsi="Times New Roman" w:cs="Times New Roman"/>
          <w:sz w:val="24"/>
          <w:szCs w:val="24"/>
        </w:rPr>
        <w:t>: q</w:t>
      </w:r>
      <w:r w:rsidR="00BF07E2" w:rsidRPr="00526673">
        <w:rPr>
          <w:rFonts w:ascii="Times New Roman" w:eastAsia="Calibri" w:hAnsi="Times New Roman" w:cs="Times New Roman"/>
          <w:sz w:val="24"/>
          <w:szCs w:val="24"/>
        </w:rPr>
        <w:t>ue la propia persona se autodefiniera como travesti, transexual, transgénero, intersexual, femineidad trans o masculinidad trans</w:t>
      </w:r>
      <w:r w:rsidR="00451ED4" w:rsidRPr="00526673">
        <w:rPr>
          <w:rFonts w:ascii="Times New Roman" w:eastAsia="Calibri" w:hAnsi="Times New Roman" w:cs="Times New Roman"/>
          <w:sz w:val="24"/>
          <w:szCs w:val="24"/>
        </w:rPr>
        <w:t>,</w:t>
      </w:r>
      <w:r w:rsidR="00BF07E2" w:rsidRPr="00526673">
        <w:rPr>
          <w:rFonts w:ascii="Times New Roman" w:eastAsia="Calibri" w:hAnsi="Times New Roman" w:cs="Times New Roman"/>
          <w:sz w:val="24"/>
          <w:szCs w:val="24"/>
        </w:rPr>
        <w:t xml:space="preserve"> independienteme</w:t>
      </w:r>
      <w:r w:rsidR="00871A80" w:rsidRPr="00526673">
        <w:rPr>
          <w:rFonts w:ascii="Times New Roman" w:eastAsia="Calibri" w:hAnsi="Times New Roman" w:cs="Times New Roman"/>
          <w:sz w:val="24"/>
          <w:szCs w:val="24"/>
        </w:rPr>
        <w:t>nte del sexo biológico al nacer; q</w:t>
      </w:r>
      <w:r w:rsidR="00BF07E2" w:rsidRPr="00526673">
        <w:rPr>
          <w:rFonts w:ascii="Times New Roman" w:eastAsia="Calibri" w:hAnsi="Times New Roman" w:cs="Times New Roman"/>
          <w:sz w:val="24"/>
          <w:szCs w:val="24"/>
        </w:rPr>
        <w:t>ue fuera mayor de 18 años</w:t>
      </w:r>
      <w:r w:rsidR="00871A80" w:rsidRPr="00526673">
        <w:rPr>
          <w:rFonts w:ascii="Times New Roman" w:eastAsia="Calibri" w:hAnsi="Times New Roman" w:cs="Times New Roman"/>
          <w:sz w:val="24"/>
          <w:szCs w:val="24"/>
        </w:rPr>
        <w:t xml:space="preserve"> y</w:t>
      </w:r>
      <w:r w:rsidR="00BF07E2" w:rsidRPr="00526673">
        <w:rPr>
          <w:rFonts w:ascii="Times New Roman" w:eastAsia="Calibri" w:hAnsi="Times New Roman" w:cs="Times New Roman"/>
          <w:sz w:val="24"/>
          <w:szCs w:val="24"/>
        </w:rPr>
        <w:t xml:space="preserve"> residiera en el Área Metropolitana de Buenos Aires</w:t>
      </w:r>
      <w:r w:rsidR="00871A80" w:rsidRPr="00526673">
        <w:rPr>
          <w:rFonts w:ascii="Times New Roman" w:eastAsia="Calibri" w:hAnsi="Times New Roman" w:cs="Times New Roman"/>
          <w:sz w:val="24"/>
          <w:szCs w:val="24"/>
        </w:rPr>
        <w:t>; q</w:t>
      </w:r>
      <w:r w:rsidR="00BF07E2" w:rsidRPr="00526673">
        <w:rPr>
          <w:rFonts w:ascii="Times New Roman" w:eastAsia="Calibri" w:hAnsi="Times New Roman" w:cs="Times New Roman"/>
          <w:sz w:val="24"/>
          <w:szCs w:val="24"/>
        </w:rPr>
        <w:t>ue aceptara voluntariamente participar de la investigación firma</w:t>
      </w:r>
      <w:r w:rsidR="00871A80" w:rsidRPr="00526673">
        <w:rPr>
          <w:rFonts w:ascii="Times New Roman" w:eastAsia="Calibri" w:hAnsi="Times New Roman" w:cs="Times New Roman"/>
          <w:sz w:val="24"/>
          <w:szCs w:val="24"/>
        </w:rPr>
        <w:t>ndo un consentimiento informado; que hubiera</w:t>
      </w:r>
      <w:r w:rsidR="00BF07E2" w:rsidRPr="00526673">
        <w:rPr>
          <w:rFonts w:ascii="Times New Roman" w:eastAsia="Calibri" w:hAnsi="Times New Roman" w:cs="Times New Roman"/>
          <w:sz w:val="24"/>
          <w:szCs w:val="24"/>
        </w:rPr>
        <w:t xml:space="preserve"> recurrido o no a tratamientos de readecuación quirúrgica u hormonal</w:t>
      </w:r>
      <w:r w:rsidR="00871A80" w:rsidRPr="00526673">
        <w:rPr>
          <w:rFonts w:ascii="Times New Roman" w:eastAsia="Calibri" w:hAnsi="Times New Roman" w:cs="Times New Roman"/>
          <w:sz w:val="24"/>
          <w:szCs w:val="24"/>
        </w:rPr>
        <w:t xml:space="preserve"> y por último, q</w:t>
      </w:r>
      <w:r w:rsidR="00BF07E2" w:rsidRPr="00526673">
        <w:rPr>
          <w:rFonts w:ascii="Times New Roman" w:eastAsia="Calibri" w:hAnsi="Times New Roman" w:cs="Times New Roman"/>
          <w:sz w:val="24"/>
          <w:szCs w:val="24"/>
        </w:rPr>
        <w:t>ue</w:t>
      </w:r>
      <w:r w:rsidR="003A6017" w:rsidRPr="00526673">
        <w:rPr>
          <w:rFonts w:ascii="Times New Roman" w:eastAsia="Calibri" w:hAnsi="Times New Roman" w:cs="Times New Roman"/>
          <w:sz w:val="24"/>
          <w:szCs w:val="24"/>
        </w:rPr>
        <w:t xml:space="preserve"> no</w:t>
      </w:r>
      <w:r w:rsidR="00BF07E2" w:rsidRPr="00526673">
        <w:rPr>
          <w:rFonts w:ascii="Times New Roman" w:eastAsia="Calibri" w:hAnsi="Times New Roman" w:cs="Times New Roman"/>
          <w:sz w:val="24"/>
          <w:szCs w:val="24"/>
        </w:rPr>
        <w:t xml:space="preserve"> tuviera dificultad para comprender o expresar el idioma castellano.</w:t>
      </w:r>
      <w:r w:rsidR="00F82F07" w:rsidRPr="00526673">
        <w:rPr>
          <w:rFonts w:ascii="Times New Roman" w:eastAsia="Calibri" w:hAnsi="Times New Roman" w:cs="Times New Roman"/>
          <w:sz w:val="24"/>
          <w:szCs w:val="24"/>
        </w:rPr>
        <w:t xml:space="preserve"> </w:t>
      </w:r>
    </w:p>
    <w:p w14:paraId="165E12F2" w14:textId="4E88F333" w:rsidR="00CB750F" w:rsidRPr="00526673" w:rsidRDefault="00CB750F" w:rsidP="00B815E5">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Como procedimiento muestral se utilizó la técnica de</w:t>
      </w:r>
      <w:r w:rsidR="00497B2F" w:rsidRPr="00526673">
        <w:rPr>
          <w:rFonts w:ascii="Times New Roman" w:eastAsia="Calibri" w:hAnsi="Times New Roman" w:cs="Times New Roman"/>
          <w:sz w:val="24"/>
          <w:szCs w:val="24"/>
        </w:rPr>
        <w:t xml:space="preserve"> la </w:t>
      </w:r>
      <w:r w:rsidRPr="00526673">
        <w:rPr>
          <w:rFonts w:ascii="Times New Roman" w:eastAsia="Calibri" w:hAnsi="Times New Roman" w:cs="Times New Roman"/>
          <w:sz w:val="24"/>
          <w:szCs w:val="24"/>
        </w:rPr>
        <w:t xml:space="preserve">bola de nieve o red (Patton, 1990). </w:t>
      </w:r>
      <w:r w:rsidR="0050070D" w:rsidRPr="00526673">
        <w:rPr>
          <w:rFonts w:ascii="Times New Roman" w:eastAsia="Calibri" w:hAnsi="Times New Roman" w:cs="Times New Roman"/>
          <w:sz w:val="24"/>
          <w:szCs w:val="24"/>
        </w:rPr>
        <w:t>Los primeros contactos se realizaron a través de las organizaciones de defensa de los der</w:t>
      </w:r>
      <w:r w:rsidR="009A68E2" w:rsidRPr="00526673">
        <w:rPr>
          <w:rFonts w:ascii="Times New Roman" w:eastAsia="Calibri" w:hAnsi="Times New Roman" w:cs="Times New Roman"/>
          <w:sz w:val="24"/>
          <w:szCs w:val="24"/>
        </w:rPr>
        <w:t>echos LGBTI</w:t>
      </w:r>
      <w:r w:rsidR="0032631D" w:rsidRPr="00526673">
        <w:rPr>
          <w:rFonts w:ascii="Times New Roman" w:eastAsia="Calibri" w:hAnsi="Times New Roman" w:cs="Times New Roman"/>
          <w:sz w:val="24"/>
          <w:szCs w:val="24"/>
        </w:rPr>
        <w:t>,</w:t>
      </w:r>
      <w:r w:rsidR="009A68E2" w:rsidRPr="00526673">
        <w:rPr>
          <w:rFonts w:ascii="Times New Roman" w:eastAsia="Calibri" w:hAnsi="Times New Roman" w:cs="Times New Roman"/>
          <w:sz w:val="24"/>
          <w:szCs w:val="24"/>
        </w:rPr>
        <w:t xml:space="preserve"> y luego,</w:t>
      </w:r>
      <w:r w:rsidR="0050070D" w:rsidRPr="00526673">
        <w:rPr>
          <w:rFonts w:ascii="Times New Roman" w:eastAsia="Calibri" w:hAnsi="Times New Roman" w:cs="Times New Roman"/>
          <w:sz w:val="24"/>
          <w:szCs w:val="24"/>
        </w:rPr>
        <w:t xml:space="preserve"> f</w:t>
      </w:r>
      <w:r w:rsidRPr="00526673">
        <w:rPr>
          <w:rFonts w:ascii="Times New Roman" w:eastAsia="Calibri" w:hAnsi="Times New Roman" w:cs="Times New Roman"/>
          <w:sz w:val="24"/>
          <w:szCs w:val="24"/>
        </w:rPr>
        <w:t>ueron las personas participantes</w:t>
      </w:r>
      <w:r w:rsidR="009A68E2" w:rsidRPr="00526673">
        <w:rPr>
          <w:rFonts w:ascii="Times New Roman" w:eastAsia="Calibri" w:hAnsi="Times New Roman" w:cs="Times New Roman"/>
          <w:sz w:val="24"/>
          <w:szCs w:val="24"/>
        </w:rPr>
        <w:t xml:space="preserve"> </w:t>
      </w:r>
      <w:r w:rsidRPr="00526673">
        <w:rPr>
          <w:rFonts w:ascii="Times New Roman" w:eastAsia="Calibri" w:hAnsi="Times New Roman" w:cs="Times New Roman"/>
          <w:sz w:val="24"/>
          <w:szCs w:val="24"/>
        </w:rPr>
        <w:t xml:space="preserve">las que hicieron </w:t>
      </w:r>
      <w:r w:rsidR="009A68E2" w:rsidRPr="00526673">
        <w:rPr>
          <w:rFonts w:ascii="Times New Roman" w:eastAsia="Calibri" w:hAnsi="Times New Roman" w:cs="Times New Roman"/>
          <w:sz w:val="24"/>
          <w:szCs w:val="24"/>
        </w:rPr>
        <w:t>referencia a otras para ser incluida</w:t>
      </w:r>
      <w:r w:rsidRPr="00526673">
        <w:rPr>
          <w:rFonts w:ascii="Times New Roman" w:eastAsia="Calibri" w:hAnsi="Times New Roman" w:cs="Times New Roman"/>
          <w:sz w:val="24"/>
          <w:szCs w:val="24"/>
        </w:rPr>
        <w:t>s en la muestra, qu</w:t>
      </w:r>
      <w:r w:rsidR="009A68E2" w:rsidRPr="00526673">
        <w:rPr>
          <w:rFonts w:ascii="Times New Roman" w:eastAsia="Calibri" w:hAnsi="Times New Roman" w:cs="Times New Roman"/>
          <w:sz w:val="24"/>
          <w:szCs w:val="24"/>
        </w:rPr>
        <w:t>ienes a su vez refirieron a otra</w:t>
      </w:r>
      <w:r w:rsidRPr="00526673">
        <w:rPr>
          <w:rFonts w:ascii="Times New Roman" w:eastAsia="Calibri" w:hAnsi="Times New Roman" w:cs="Times New Roman"/>
          <w:sz w:val="24"/>
          <w:szCs w:val="24"/>
        </w:rPr>
        <w:t xml:space="preserve">s (Montero, 2006). </w:t>
      </w:r>
      <w:r w:rsidR="00497B2F" w:rsidRPr="00526673">
        <w:rPr>
          <w:rFonts w:ascii="Times New Roman" w:eastAsia="Calibri" w:hAnsi="Times New Roman" w:cs="Times New Roman"/>
          <w:sz w:val="24"/>
          <w:szCs w:val="24"/>
        </w:rPr>
        <w:t xml:space="preserve">El tamaño se determinó por el criterio de saturación conceptual o teórica, </w:t>
      </w:r>
      <w:r w:rsidR="00B11510" w:rsidRPr="00526673">
        <w:rPr>
          <w:rFonts w:ascii="Times New Roman" w:eastAsia="Calibri" w:hAnsi="Times New Roman" w:cs="Times New Roman"/>
          <w:sz w:val="24"/>
          <w:szCs w:val="24"/>
        </w:rPr>
        <w:t>es decir</w:t>
      </w:r>
      <w:r w:rsidR="0032631D" w:rsidRPr="00526673">
        <w:rPr>
          <w:rFonts w:ascii="Times New Roman" w:eastAsia="Calibri" w:hAnsi="Times New Roman" w:cs="Times New Roman"/>
          <w:sz w:val="24"/>
          <w:szCs w:val="24"/>
        </w:rPr>
        <w:t>,</w:t>
      </w:r>
      <w:r w:rsidR="00B11510" w:rsidRPr="00526673">
        <w:rPr>
          <w:rFonts w:ascii="Times New Roman" w:eastAsia="Calibri" w:hAnsi="Times New Roman" w:cs="Times New Roman"/>
          <w:sz w:val="24"/>
          <w:szCs w:val="24"/>
        </w:rPr>
        <w:t xml:space="preserve"> </w:t>
      </w:r>
      <w:r w:rsidR="00497B2F" w:rsidRPr="00526673">
        <w:rPr>
          <w:rFonts w:ascii="Times New Roman" w:eastAsia="Calibri" w:hAnsi="Times New Roman" w:cs="Times New Roman"/>
          <w:sz w:val="24"/>
          <w:szCs w:val="24"/>
        </w:rPr>
        <w:t>cuando al incluir nuevos participante</w:t>
      </w:r>
      <w:r w:rsidR="0050070D" w:rsidRPr="00526673">
        <w:rPr>
          <w:rFonts w:ascii="Times New Roman" w:eastAsia="Calibri" w:hAnsi="Times New Roman" w:cs="Times New Roman"/>
          <w:sz w:val="24"/>
          <w:szCs w:val="24"/>
        </w:rPr>
        <w:t>s, la información obtenida</w:t>
      </w:r>
      <w:r w:rsidR="00497B2F" w:rsidRPr="00526673">
        <w:rPr>
          <w:rFonts w:ascii="Times New Roman" w:eastAsia="Calibri" w:hAnsi="Times New Roman" w:cs="Times New Roman"/>
          <w:sz w:val="24"/>
          <w:szCs w:val="24"/>
        </w:rPr>
        <w:t xml:space="preserve"> no produce nuevos sentidos (Glaser y Strauss, 1967).</w:t>
      </w:r>
    </w:p>
    <w:p w14:paraId="023618E1" w14:textId="0426C803" w:rsidR="00E66A05" w:rsidRPr="00526673" w:rsidRDefault="00DE18DB" w:rsidP="00B815E5">
      <w:pPr>
        <w:spacing w:line="360" w:lineRule="auto"/>
        <w:jc w:val="both"/>
        <w:rPr>
          <w:rFonts w:ascii="Times New Roman" w:hAnsi="Times New Roman" w:cs="Times New Roman"/>
          <w:sz w:val="24"/>
          <w:szCs w:val="24"/>
        </w:rPr>
      </w:pPr>
      <w:r w:rsidRPr="00526673">
        <w:rPr>
          <w:rFonts w:ascii="Times New Roman" w:eastAsia="Calibri" w:hAnsi="Times New Roman" w:cs="Times New Roman"/>
          <w:b/>
          <w:sz w:val="24"/>
          <w:szCs w:val="24"/>
        </w:rPr>
        <w:t>Procedimiento.</w:t>
      </w:r>
      <w:r w:rsidR="005B3154" w:rsidRPr="00526673">
        <w:rPr>
          <w:rFonts w:ascii="Times New Roman" w:eastAsia="Calibri" w:hAnsi="Times New Roman" w:cs="Times New Roman"/>
          <w:b/>
          <w:sz w:val="24"/>
          <w:szCs w:val="24"/>
        </w:rPr>
        <w:t xml:space="preserve"> </w:t>
      </w:r>
      <w:r w:rsidR="004718C6" w:rsidRPr="00526673">
        <w:rPr>
          <w:rFonts w:ascii="Times New Roman" w:eastAsia="Calibri" w:hAnsi="Times New Roman" w:cs="Times New Roman"/>
          <w:sz w:val="24"/>
          <w:szCs w:val="24"/>
        </w:rPr>
        <w:t>El trabajo de campo se realizó entre diciembre de 2016 y enero de 2018. Se llevaron a cabo</w:t>
      </w:r>
      <w:r w:rsidR="006E680A" w:rsidRPr="00526673">
        <w:rPr>
          <w:rFonts w:ascii="Times New Roman" w:eastAsia="Calibri" w:hAnsi="Times New Roman" w:cs="Times New Roman"/>
          <w:sz w:val="24"/>
          <w:szCs w:val="24"/>
        </w:rPr>
        <w:t xml:space="preserve"> con cada participante</w:t>
      </w:r>
      <w:r w:rsidR="005036FF" w:rsidRPr="00526673">
        <w:rPr>
          <w:rFonts w:ascii="Times New Roman" w:eastAsia="Calibri" w:hAnsi="Times New Roman" w:cs="Times New Roman"/>
          <w:sz w:val="24"/>
          <w:szCs w:val="24"/>
        </w:rPr>
        <w:t>,</w:t>
      </w:r>
      <w:r w:rsidR="004718C6" w:rsidRPr="00526673">
        <w:rPr>
          <w:rFonts w:ascii="Times New Roman" w:eastAsia="Calibri" w:hAnsi="Times New Roman" w:cs="Times New Roman"/>
          <w:sz w:val="24"/>
          <w:szCs w:val="24"/>
        </w:rPr>
        <w:t xml:space="preserve"> dos encuentros de aproximadamente 1 hora y 30 </w:t>
      </w:r>
      <w:r w:rsidR="004718C6" w:rsidRPr="00526673">
        <w:rPr>
          <w:rFonts w:ascii="Times New Roman" w:eastAsia="Calibri" w:hAnsi="Times New Roman" w:cs="Times New Roman"/>
          <w:sz w:val="24"/>
          <w:szCs w:val="24"/>
        </w:rPr>
        <w:lastRenderedPageBreak/>
        <w:t>minutos cada uno.</w:t>
      </w:r>
      <w:r w:rsidR="00F82F07" w:rsidRPr="00526673">
        <w:rPr>
          <w:rFonts w:ascii="Times New Roman" w:eastAsia="Calibri" w:hAnsi="Times New Roman" w:cs="Times New Roman"/>
          <w:sz w:val="24"/>
          <w:szCs w:val="24"/>
        </w:rPr>
        <w:t xml:space="preserve"> </w:t>
      </w:r>
      <w:r w:rsidR="00E66A05" w:rsidRPr="00526673">
        <w:rPr>
          <w:rFonts w:ascii="Times New Roman" w:eastAsia="Calibri" w:hAnsi="Times New Roman" w:cs="Times New Roman"/>
          <w:sz w:val="24"/>
          <w:szCs w:val="24"/>
        </w:rPr>
        <w:t>Se utilizaron</w:t>
      </w:r>
      <w:r w:rsidR="00673584" w:rsidRPr="00526673">
        <w:rPr>
          <w:rFonts w:ascii="Times New Roman" w:eastAsia="Calibri" w:hAnsi="Times New Roman" w:cs="Times New Roman"/>
          <w:sz w:val="24"/>
          <w:szCs w:val="24"/>
        </w:rPr>
        <w:t xml:space="preserve"> las siguientes técnicas de recogida de información: </w:t>
      </w:r>
      <w:r w:rsidR="00CB3466" w:rsidRPr="00526673">
        <w:rPr>
          <w:rFonts w:ascii="Times New Roman" w:eastAsia="Calibri" w:hAnsi="Times New Roman" w:cs="Times New Roman"/>
          <w:sz w:val="24"/>
          <w:szCs w:val="24"/>
        </w:rPr>
        <w:t>1. Relatos de vida (Bertaux, 1984; Kornblit, 2004; Mallimaci y Giménez Béliveau, 2006; Sautu, 1999</w:t>
      </w:r>
      <w:r w:rsidR="00673584" w:rsidRPr="00526673">
        <w:rPr>
          <w:rFonts w:ascii="Times New Roman" w:eastAsia="Calibri" w:hAnsi="Times New Roman" w:cs="Times New Roman"/>
          <w:sz w:val="24"/>
          <w:szCs w:val="24"/>
        </w:rPr>
        <w:t>).  Esta técnica se encuentra dentro del enfoque biográfico junto con las historias de vida.  Los relatos de vida están acotados al objeto de estudio del investigador y se centran en un aspecto particular de la experiencia de una persona. En el relato de vida</w:t>
      </w:r>
      <w:r w:rsidR="00C95DE6" w:rsidRPr="00526673">
        <w:rPr>
          <w:rFonts w:ascii="Times New Roman" w:eastAsia="Calibri" w:hAnsi="Times New Roman" w:cs="Times New Roman"/>
          <w:sz w:val="24"/>
          <w:szCs w:val="24"/>
        </w:rPr>
        <w:t>,</w:t>
      </w:r>
      <w:r w:rsidR="00673584" w:rsidRPr="00526673">
        <w:rPr>
          <w:rFonts w:ascii="Times New Roman" w:eastAsia="Calibri" w:hAnsi="Times New Roman" w:cs="Times New Roman"/>
          <w:sz w:val="24"/>
          <w:szCs w:val="24"/>
        </w:rPr>
        <w:t xml:space="preserve"> la persona es importante en su relato como ser individual y como representante de un contexto histórico y social expresando las problemáticas de un sector de la s</w:t>
      </w:r>
      <w:r w:rsidR="00D7269C" w:rsidRPr="00526673">
        <w:rPr>
          <w:rFonts w:ascii="Times New Roman" w:eastAsia="Calibri" w:hAnsi="Times New Roman" w:cs="Times New Roman"/>
          <w:sz w:val="24"/>
          <w:szCs w:val="24"/>
        </w:rPr>
        <w:t>ociedad, como en este caso son</w:t>
      </w:r>
      <w:r w:rsidR="008508C2" w:rsidRPr="00526673">
        <w:rPr>
          <w:rFonts w:ascii="Times New Roman" w:eastAsia="Calibri" w:hAnsi="Times New Roman" w:cs="Times New Roman"/>
          <w:sz w:val="24"/>
          <w:szCs w:val="24"/>
        </w:rPr>
        <w:t xml:space="preserve"> las personas trans y las</w:t>
      </w:r>
      <w:r w:rsidR="00673584" w:rsidRPr="00526673">
        <w:rPr>
          <w:rFonts w:ascii="Times New Roman" w:eastAsia="Calibri" w:hAnsi="Times New Roman" w:cs="Times New Roman"/>
          <w:sz w:val="24"/>
          <w:szCs w:val="24"/>
        </w:rPr>
        <w:t xml:space="preserve"> vicisitudes en sus trayectorias de vida. Por el contrario, las historias de vida suponen la reconstrucción biográfica realizada a partir de un estudio de caso sobre un actor social específico, utilizando diversos tipos de información y documentos, entre ellos</w:t>
      </w:r>
      <w:r w:rsidR="008508C2" w:rsidRPr="00526673">
        <w:rPr>
          <w:rFonts w:ascii="Times New Roman" w:eastAsia="Calibri" w:hAnsi="Times New Roman" w:cs="Times New Roman"/>
          <w:sz w:val="24"/>
          <w:szCs w:val="24"/>
        </w:rPr>
        <w:t>,</w:t>
      </w:r>
      <w:r w:rsidR="00673584" w:rsidRPr="00526673">
        <w:rPr>
          <w:rFonts w:ascii="Times New Roman" w:eastAsia="Calibri" w:hAnsi="Times New Roman" w:cs="Times New Roman"/>
          <w:sz w:val="24"/>
          <w:szCs w:val="24"/>
        </w:rPr>
        <w:t xml:space="preserve"> el propio relato de la persona. (Kornblit, 2004; Seid, 2013).</w:t>
      </w:r>
      <w:r w:rsidR="004718C6" w:rsidRPr="00526673">
        <w:rPr>
          <w:rFonts w:ascii="Times New Roman" w:eastAsia="Calibri" w:hAnsi="Times New Roman" w:cs="Times New Roman"/>
          <w:sz w:val="24"/>
          <w:szCs w:val="24"/>
        </w:rPr>
        <w:t xml:space="preserve"> Se utilizó una guía </w:t>
      </w:r>
      <w:r w:rsidR="006E680A" w:rsidRPr="00526673">
        <w:rPr>
          <w:rFonts w:ascii="Times New Roman" w:eastAsia="Calibri" w:hAnsi="Times New Roman" w:cs="Times New Roman"/>
          <w:sz w:val="24"/>
          <w:szCs w:val="24"/>
        </w:rPr>
        <w:t xml:space="preserve">de preguntas diseñadas por los investigadores </w:t>
      </w:r>
      <w:r w:rsidR="004718C6" w:rsidRPr="00526673">
        <w:rPr>
          <w:rFonts w:ascii="Times New Roman" w:eastAsia="Calibri" w:hAnsi="Times New Roman" w:cs="Times New Roman"/>
          <w:sz w:val="24"/>
          <w:szCs w:val="24"/>
        </w:rPr>
        <w:t xml:space="preserve">para indagar diferentes tópicas de las trayectorias de vida de estas personas. </w:t>
      </w:r>
      <w:r w:rsidR="000F3807" w:rsidRPr="00526673">
        <w:rPr>
          <w:rFonts w:ascii="Times New Roman" w:eastAsia="Calibri" w:hAnsi="Times New Roman" w:cs="Times New Roman"/>
          <w:sz w:val="24"/>
          <w:szCs w:val="24"/>
        </w:rPr>
        <w:t xml:space="preserve"> 2</w:t>
      </w:r>
      <w:r w:rsidR="006438E7" w:rsidRPr="00526673">
        <w:rPr>
          <w:rFonts w:ascii="Times New Roman" w:eastAsia="Calibri" w:hAnsi="Times New Roman" w:cs="Times New Roman"/>
          <w:sz w:val="24"/>
          <w:szCs w:val="24"/>
        </w:rPr>
        <w:t xml:space="preserve">. La línea de vida </w:t>
      </w:r>
      <w:r w:rsidR="006438E7" w:rsidRPr="00526673">
        <w:rPr>
          <w:rFonts w:ascii="Times New Roman" w:hAnsi="Times New Roman" w:cs="Times New Roman"/>
          <w:sz w:val="24"/>
          <w:szCs w:val="24"/>
        </w:rPr>
        <w:t xml:space="preserve">(Gramling </w:t>
      </w:r>
      <w:r w:rsidR="008C5F46" w:rsidRPr="00526673">
        <w:rPr>
          <w:rFonts w:ascii="Times New Roman" w:hAnsi="Times New Roman" w:cs="Times New Roman"/>
          <w:sz w:val="24"/>
          <w:szCs w:val="24"/>
        </w:rPr>
        <w:t>y</w:t>
      </w:r>
      <w:r w:rsidR="006438E7" w:rsidRPr="00526673">
        <w:rPr>
          <w:rFonts w:ascii="Times New Roman" w:hAnsi="Times New Roman" w:cs="Times New Roman"/>
          <w:sz w:val="24"/>
          <w:szCs w:val="24"/>
        </w:rPr>
        <w:t xml:space="preserve"> Carr, 2004; Martin, 1997</w:t>
      </w:r>
      <w:r w:rsidR="00D7269C" w:rsidRPr="00526673">
        <w:rPr>
          <w:rFonts w:ascii="Times New Roman" w:hAnsi="Times New Roman" w:cs="Times New Roman"/>
          <w:sz w:val="24"/>
          <w:szCs w:val="24"/>
        </w:rPr>
        <w:t>)</w:t>
      </w:r>
      <w:r w:rsidR="005A74A2" w:rsidRPr="00526673">
        <w:rPr>
          <w:rFonts w:ascii="Times New Roman" w:hAnsi="Times New Roman" w:cs="Times New Roman"/>
          <w:sz w:val="24"/>
          <w:szCs w:val="24"/>
        </w:rPr>
        <w:t xml:space="preserve"> es una técnica que permite indagar en los momentos más importantes de la </w:t>
      </w:r>
      <w:r w:rsidR="00C84F02" w:rsidRPr="00526673">
        <w:rPr>
          <w:rFonts w:ascii="Times New Roman" w:hAnsi="Times New Roman" w:cs="Times New Roman"/>
          <w:sz w:val="24"/>
          <w:szCs w:val="24"/>
        </w:rPr>
        <w:t xml:space="preserve">trayectoria de </w:t>
      </w:r>
      <w:r w:rsidR="005A74A2" w:rsidRPr="00526673">
        <w:rPr>
          <w:rFonts w:ascii="Times New Roman" w:hAnsi="Times New Roman" w:cs="Times New Roman"/>
          <w:sz w:val="24"/>
          <w:szCs w:val="24"/>
        </w:rPr>
        <w:t>vida de una persona desde su punto de vista</w:t>
      </w:r>
      <w:r w:rsidR="008508C2" w:rsidRPr="00526673">
        <w:rPr>
          <w:rFonts w:ascii="Times New Roman" w:hAnsi="Times New Roman" w:cs="Times New Roman"/>
          <w:sz w:val="24"/>
          <w:szCs w:val="24"/>
        </w:rPr>
        <w:t>,</w:t>
      </w:r>
      <w:r w:rsidR="005A74A2" w:rsidRPr="00526673">
        <w:rPr>
          <w:rFonts w:ascii="Times New Roman" w:hAnsi="Times New Roman" w:cs="Times New Roman"/>
          <w:sz w:val="24"/>
          <w:szCs w:val="24"/>
        </w:rPr>
        <w:t xml:space="preserve"> así como en l</w:t>
      </w:r>
      <w:r w:rsidR="000F3807" w:rsidRPr="00526673">
        <w:rPr>
          <w:rFonts w:ascii="Times New Roman" w:hAnsi="Times New Roman" w:cs="Times New Roman"/>
          <w:sz w:val="24"/>
          <w:szCs w:val="24"/>
        </w:rPr>
        <w:t>os momentos de viraje o bisagra (</w:t>
      </w:r>
      <w:r w:rsidR="005758CD" w:rsidRPr="00526673">
        <w:rPr>
          <w:rFonts w:ascii="Times New Roman" w:hAnsi="Times New Roman" w:cs="Times New Roman"/>
          <w:sz w:val="24"/>
          <w:szCs w:val="24"/>
        </w:rPr>
        <w:t xml:space="preserve">Bertaux, </w:t>
      </w:r>
      <w:r w:rsidR="00D16D77" w:rsidRPr="00526673">
        <w:rPr>
          <w:rFonts w:ascii="Times New Roman" w:hAnsi="Times New Roman" w:cs="Times New Roman"/>
          <w:sz w:val="24"/>
          <w:szCs w:val="24"/>
        </w:rPr>
        <w:t>2005/</w:t>
      </w:r>
      <w:r w:rsidR="005758CD" w:rsidRPr="00526673">
        <w:rPr>
          <w:rFonts w:ascii="Times New Roman" w:hAnsi="Times New Roman" w:cs="Times New Roman"/>
          <w:sz w:val="24"/>
          <w:szCs w:val="24"/>
        </w:rPr>
        <w:t>1997</w:t>
      </w:r>
      <w:r w:rsidR="000D7048" w:rsidRPr="00526673">
        <w:rPr>
          <w:rFonts w:ascii="Times New Roman" w:hAnsi="Times New Roman" w:cs="Times New Roman"/>
          <w:sz w:val="24"/>
          <w:szCs w:val="24"/>
        </w:rPr>
        <w:t>, Kornblit, 2004</w:t>
      </w:r>
      <w:r w:rsidR="00C84F02" w:rsidRPr="00526673">
        <w:rPr>
          <w:rFonts w:ascii="Times New Roman" w:hAnsi="Times New Roman" w:cs="Times New Roman"/>
          <w:sz w:val="24"/>
          <w:szCs w:val="24"/>
        </w:rPr>
        <w:t>)</w:t>
      </w:r>
      <w:r w:rsidR="00B11510" w:rsidRPr="00526673">
        <w:rPr>
          <w:rFonts w:ascii="Times New Roman" w:hAnsi="Times New Roman" w:cs="Times New Roman"/>
          <w:sz w:val="24"/>
          <w:szCs w:val="24"/>
        </w:rPr>
        <w:t>.</w:t>
      </w:r>
      <w:r w:rsidR="0050070D" w:rsidRPr="00526673">
        <w:rPr>
          <w:rFonts w:ascii="Times New Roman" w:hAnsi="Times New Roman" w:cs="Times New Roman"/>
          <w:sz w:val="24"/>
          <w:szCs w:val="24"/>
        </w:rPr>
        <w:t xml:space="preserve"> Se les solicitó a las person</w:t>
      </w:r>
      <w:r w:rsidR="003352C6" w:rsidRPr="00526673">
        <w:rPr>
          <w:rFonts w:ascii="Times New Roman" w:hAnsi="Times New Roman" w:cs="Times New Roman"/>
          <w:sz w:val="24"/>
          <w:szCs w:val="24"/>
        </w:rPr>
        <w:t>as participantes</w:t>
      </w:r>
      <w:r w:rsidR="009A68E2" w:rsidRPr="00526673">
        <w:rPr>
          <w:rFonts w:ascii="Times New Roman" w:hAnsi="Times New Roman" w:cs="Times New Roman"/>
          <w:sz w:val="24"/>
          <w:szCs w:val="24"/>
        </w:rPr>
        <w:t xml:space="preserve"> de la investigación (en adelante PPI), </w:t>
      </w:r>
      <w:r w:rsidR="003352C6" w:rsidRPr="00526673">
        <w:rPr>
          <w:rFonts w:ascii="Times New Roman" w:hAnsi="Times New Roman" w:cs="Times New Roman"/>
          <w:sz w:val="24"/>
          <w:szCs w:val="24"/>
        </w:rPr>
        <w:t xml:space="preserve">que mencionaran </w:t>
      </w:r>
      <w:r w:rsidR="0050070D" w:rsidRPr="00526673">
        <w:rPr>
          <w:rFonts w:ascii="Times New Roman" w:hAnsi="Times New Roman" w:cs="Times New Roman"/>
          <w:sz w:val="24"/>
          <w:szCs w:val="24"/>
        </w:rPr>
        <w:t>los momentos más importantes de su vida desde que había</w:t>
      </w:r>
      <w:r w:rsidR="009A68E2" w:rsidRPr="00526673">
        <w:rPr>
          <w:rFonts w:ascii="Times New Roman" w:hAnsi="Times New Roman" w:cs="Times New Roman"/>
          <w:sz w:val="24"/>
          <w:szCs w:val="24"/>
        </w:rPr>
        <w:t>n</w:t>
      </w:r>
      <w:r w:rsidR="0050070D" w:rsidRPr="00526673">
        <w:rPr>
          <w:rFonts w:ascii="Times New Roman" w:hAnsi="Times New Roman" w:cs="Times New Roman"/>
          <w:sz w:val="24"/>
          <w:szCs w:val="24"/>
        </w:rPr>
        <w:t xml:space="preserve"> nacido hasta el momento de la entrevista y que luego los graficaran de alguna manera y los valoraran negativa o positivamente. </w:t>
      </w:r>
      <w:r w:rsidR="00B11510" w:rsidRPr="00526673">
        <w:rPr>
          <w:rFonts w:ascii="Times New Roman" w:hAnsi="Times New Roman" w:cs="Times New Roman"/>
          <w:sz w:val="24"/>
          <w:szCs w:val="24"/>
        </w:rPr>
        <w:t xml:space="preserve"> Se decidió recurrir a ambas técnicas</w:t>
      </w:r>
      <w:r w:rsidR="006E680A" w:rsidRPr="00526673">
        <w:rPr>
          <w:rFonts w:ascii="Times New Roman" w:hAnsi="Times New Roman" w:cs="Times New Roman"/>
          <w:sz w:val="24"/>
          <w:szCs w:val="24"/>
        </w:rPr>
        <w:t>,</w:t>
      </w:r>
      <w:r w:rsidR="00B11510" w:rsidRPr="00526673">
        <w:rPr>
          <w:rFonts w:ascii="Times New Roman" w:hAnsi="Times New Roman" w:cs="Times New Roman"/>
          <w:sz w:val="24"/>
          <w:szCs w:val="24"/>
        </w:rPr>
        <w:t xml:space="preserve"> para </w:t>
      </w:r>
      <w:r w:rsidR="00356985" w:rsidRPr="00526673">
        <w:rPr>
          <w:rFonts w:ascii="Times New Roman" w:hAnsi="Times New Roman" w:cs="Times New Roman"/>
          <w:sz w:val="24"/>
          <w:szCs w:val="24"/>
        </w:rPr>
        <w:t>poder realizar la triangul</w:t>
      </w:r>
      <w:r w:rsidR="006E680A" w:rsidRPr="00526673">
        <w:rPr>
          <w:rFonts w:ascii="Times New Roman" w:hAnsi="Times New Roman" w:cs="Times New Roman"/>
          <w:sz w:val="24"/>
          <w:szCs w:val="24"/>
        </w:rPr>
        <w:t>ación de los datos obtenidos a partir de di</w:t>
      </w:r>
      <w:r w:rsidR="00356985" w:rsidRPr="00526673">
        <w:rPr>
          <w:rFonts w:ascii="Times New Roman" w:hAnsi="Times New Roman" w:cs="Times New Roman"/>
          <w:sz w:val="24"/>
          <w:szCs w:val="24"/>
        </w:rPr>
        <w:t>ferentes fuentes</w:t>
      </w:r>
      <w:r w:rsidR="006E680A" w:rsidRPr="00526673">
        <w:rPr>
          <w:rFonts w:ascii="Times New Roman" w:hAnsi="Times New Roman" w:cs="Times New Roman"/>
          <w:sz w:val="24"/>
          <w:szCs w:val="24"/>
        </w:rPr>
        <w:t xml:space="preserve"> y así poder abordar la complejidad de los fenómenos</w:t>
      </w:r>
      <w:r w:rsidR="001C396E" w:rsidRPr="00526673">
        <w:rPr>
          <w:rFonts w:ascii="Times New Roman" w:hAnsi="Times New Roman" w:cs="Times New Roman"/>
          <w:sz w:val="24"/>
          <w:szCs w:val="24"/>
        </w:rPr>
        <w:t xml:space="preserve"> (</w:t>
      </w:r>
      <w:r w:rsidR="00356985" w:rsidRPr="00526673">
        <w:rPr>
          <w:rFonts w:ascii="Times New Roman" w:hAnsi="Times New Roman" w:cs="Times New Roman"/>
          <w:sz w:val="24"/>
          <w:szCs w:val="24"/>
        </w:rPr>
        <w:t>Minayo, 1997)</w:t>
      </w:r>
      <w:r w:rsidR="004718C6" w:rsidRPr="00526673">
        <w:rPr>
          <w:rFonts w:ascii="Times New Roman" w:hAnsi="Times New Roman" w:cs="Times New Roman"/>
          <w:sz w:val="24"/>
          <w:szCs w:val="24"/>
        </w:rPr>
        <w:t>.</w:t>
      </w:r>
      <w:r w:rsidR="0085513F" w:rsidRPr="00526673">
        <w:rPr>
          <w:rFonts w:ascii="Times New Roman" w:hAnsi="Times New Roman" w:cs="Times New Roman"/>
          <w:sz w:val="24"/>
          <w:szCs w:val="24"/>
        </w:rPr>
        <w:t xml:space="preserve"> </w:t>
      </w:r>
      <w:r w:rsidR="00F160C7" w:rsidRPr="00526673">
        <w:rPr>
          <w:rFonts w:ascii="Times New Roman" w:hAnsi="Times New Roman" w:cs="Times New Roman"/>
          <w:sz w:val="24"/>
          <w:szCs w:val="24"/>
        </w:rPr>
        <w:t>Con respecto a las consideraciones éticas</w:t>
      </w:r>
      <w:r w:rsidR="00567BC7" w:rsidRPr="00526673">
        <w:rPr>
          <w:rFonts w:ascii="Times New Roman" w:hAnsi="Times New Roman" w:cs="Times New Roman"/>
          <w:sz w:val="24"/>
          <w:szCs w:val="24"/>
        </w:rPr>
        <w:t xml:space="preserve">, </w:t>
      </w:r>
      <w:r w:rsidR="00F160C7" w:rsidRPr="00526673">
        <w:rPr>
          <w:rFonts w:ascii="Times New Roman" w:hAnsi="Times New Roman" w:cs="Times New Roman"/>
          <w:sz w:val="24"/>
          <w:szCs w:val="24"/>
        </w:rPr>
        <w:t>se les presen</w:t>
      </w:r>
      <w:r w:rsidR="000F3807" w:rsidRPr="00526673">
        <w:rPr>
          <w:rFonts w:ascii="Times New Roman" w:hAnsi="Times New Roman" w:cs="Times New Roman"/>
          <w:sz w:val="24"/>
          <w:szCs w:val="24"/>
        </w:rPr>
        <w:t>tó</w:t>
      </w:r>
      <w:r w:rsidR="00567BC7" w:rsidRPr="00526673">
        <w:rPr>
          <w:rFonts w:ascii="Times New Roman" w:hAnsi="Times New Roman" w:cs="Times New Roman"/>
          <w:sz w:val="24"/>
          <w:szCs w:val="24"/>
        </w:rPr>
        <w:t xml:space="preserve"> a las/os participantes</w:t>
      </w:r>
      <w:r w:rsidR="000F3807" w:rsidRPr="00526673">
        <w:rPr>
          <w:rFonts w:ascii="Times New Roman" w:hAnsi="Times New Roman" w:cs="Times New Roman"/>
          <w:sz w:val="24"/>
          <w:szCs w:val="24"/>
        </w:rPr>
        <w:t xml:space="preserve"> un consentimiento informado </w:t>
      </w:r>
      <w:r w:rsidR="000D7048" w:rsidRPr="00526673">
        <w:rPr>
          <w:rFonts w:ascii="Times New Roman" w:hAnsi="Times New Roman" w:cs="Times New Roman"/>
          <w:sz w:val="24"/>
          <w:szCs w:val="24"/>
        </w:rPr>
        <w:t>que da cuenta del tema y objetiv</w:t>
      </w:r>
      <w:r w:rsidR="00567BC7" w:rsidRPr="00526673">
        <w:rPr>
          <w:rFonts w:ascii="Times New Roman" w:hAnsi="Times New Roman" w:cs="Times New Roman"/>
          <w:sz w:val="24"/>
          <w:szCs w:val="24"/>
        </w:rPr>
        <w:t>os de la investigación y se tomaron</w:t>
      </w:r>
      <w:r w:rsidR="000D7048" w:rsidRPr="00526673">
        <w:rPr>
          <w:rFonts w:ascii="Times New Roman" w:hAnsi="Times New Roman" w:cs="Times New Roman"/>
          <w:sz w:val="24"/>
          <w:szCs w:val="24"/>
        </w:rPr>
        <w:t xml:space="preserve"> las medidas necesarias para conservar la confidencialidad y el anonimato de los datos recabados. A las/os participantes que así lo requirieron se les ofreció enviarles la desgra</w:t>
      </w:r>
      <w:r w:rsidR="005C345F" w:rsidRPr="00526673">
        <w:rPr>
          <w:rFonts w:ascii="Times New Roman" w:hAnsi="Times New Roman" w:cs="Times New Roman"/>
          <w:sz w:val="24"/>
          <w:szCs w:val="24"/>
        </w:rPr>
        <w:t>b</w:t>
      </w:r>
      <w:r w:rsidR="000D7048" w:rsidRPr="00526673">
        <w:rPr>
          <w:rFonts w:ascii="Times New Roman" w:hAnsi="Times New Roman" w:cs="Times New Roman"/>
          <w:sz w:val="24"/>
          <w:szCs w:val="24"/>
        </w:rPr>
        <w:t>ación de la</w:t>
      </w:r>
      <w:r w:rsidR="00567BC7" w:rsidRPr="00526673">
        <w:rPr>
          <w:rFonts w:ascii="Times New Roman" w:hAnsi="Times New Roman" w:cs="Times New Roman"/>
          <w:sz w:val="24"/>
          <w:szCs w:val="24"/>
        </w:rPr>
        <w:t>s entrevistas.</w:t>
      </w:r>
      <w:r w:rsidR="000D7048" w:rsidRPr="00526673">
        <w:rPr>
          <w:rFonts w:ascii="Times New Roman" w:hAnsi="Times New Roman" w:cs="Times New Roman"/>
          <w:sz w:val="24"/>
          <w:szCs w:val="24"/>
        </w:rPr>
        <w:t xml:space="preserve"> </w:t>
      </w:r>
    </w:p>
    <w:p w14:paraId="74A593E6" w14:textId="662898C6" w:rsidR="00B516C8" w:rsidRPr="00526673" w:rsidRDefault="004718C6" w:rsidP="00B516C8">
      <w:pPr>
        <w:spacing w:line="360" w:lineRule="auto"/>
        <w:jc w:val="both"/>
        <w:rPr>
          <w:rFonts w:ascii="Times New Roman" w:hAnsi="Times New Roman" w:cs="Times New Roman"/>
          <w:sz w:val="24"/>
          <w:szCs w:val="24"/>
        </w:rPr>
      </w:pPr>
      <w:r w:rsidRPr="00526673">
        <w:rPr>
          <w:rFonts w:ascii="Times New Roman" w:hAnsi="Times New Roman" w:cs="Times New Roman"/>
          <w:b/>
          <w:sz w:val="24"/>
          <w:szCs w:val="24"/>
        </w:rPr>
        <w:t>Análisis.</w:t>
      </w:r>
      <w:r w:rsidR="005B3154" w:rsidRPr="00526673">
        <w:rPr>
          <w:rFonts w:ascii="Times New Roman" w:hAnsi="Times New Roman" w:cs="Times New Roman"/>
          <w:b/>
          <w:sz w:val="24"/>
          <w:szCs w:val="24"/>
        </w:rPr>
        <w:t xml:space="preserve"> </w:t>
      </w:r>
      <w:r w:rsidR="00B516C8" w:rsidRPr="00526673">
        <w:rPr>
          <w:rFonts w:ascii="Times New Roman" w:hAnsi="Times New Roman" w:cs="Times New Roman"/>
          <w:sz w:val="24"/>
          <w:szCs w:val="24"/>
        </w:rPr>
        <w:t>S</w:t>
      </w:r>
      <w:r w:rsidR="00EF6367" w:rsidRPr="00526673">
        <w:rPr>
          <w:rFonts w:ascii="Times New Roman" w:hAnsi="Times New Roman" w:cs="Times New Roman"/>
          <w:sz w:val="24"/>
          <w:szCs w:val="24"/>
        </w:rPr>
        <w:t xml:space="preserve">e utilizó el </w:t>
      </w:r>
      <w:r w:rsidR="00B516C8" w:rsidRPr="00526673">
        <w:rPr>
          <w:rFonts w:ascii="Times New Roman" w:hAnsi="Times New Roman" w:cs="Times New Roman"/>
          <w:sz w:val="24"/>
          <w:szCs w:val="24"/>
        </w:rPr>
        <w:t>análisis temático, que es un método para identificar, analizar y reportar patrones (temas) dentro de los datos (Braun y Clarke, 2006). Se realizó la desgrabación exhaustiva de las entrevistas realizadas</w:t>
      </w:r>
      <w:r w:rsidR="00EF6367" w:rsidRPr="00526673">
        <w:rPr>
          <w:rFonts w:ascii="Times New Roman" w:hAnsi="Times New Roman" w:cs="Times New Roman"/>
          <w:sz w:val="24"/>
          <w:szCs w:val="24"/>
        </w:rPr>
        <w:t xml:space="preserve"> a</w:t>
      </w:r>
      <w:r w:rsidRPr="00526673">
        <w:rPr>
          <w:rFonts w:ascii="Times New Roman" w:hAnsi="Times New Roman" w:cs="Times New Roman"/>
          <w:sz w:val="24"/>
          <w:szCs w:val="24"/>
        </w:rPr>
        <w:t xml:space="preserve"> las/os participantes</w:t>
      </w:r>
      <w:r w:rsidR="00B516C8" w:rsidRPr="00526673">
        <w:rPr>
          <w:rFonts w:ascii="Times New Roman" w:hAnsi="Times New Roman" w:cs="Times New Roman"/>
          <w:sz w:val="24"/>
          <w:szCs w:val="24"/>
        </w:rPr>
        <w:t>. Se buscaron las recurrencias y divergencias intra e interentrevista.</w:t>
      </w:r>
      <w:r w:rsidR="00F85C2D" w:rsidRPr="00526673">
        <w:rPr>
          <w:rFonts w:ascii="Times New Roman" w:hAnsi="Times New Roman" w:cs="Times New Roman"/>
          <w:sz w:val="24"/>
          <w:szCs w:val="24"/>
        </w:rPr>
        <w:t xml:space="preserve"> </w:t>
      </w:r>
      <w:r w:rsidR="00B516C8" w:rsidRPr="00526673">
        <w:rPr>
          <w:rFonts w:ascii="Times New Roman" w:hAnsi="Times New Roman" w:cs="Times New Roman"/>
          <w:sz w:val="24"/>
          <w:szCs w:val="24"/>
        </w:rPr>
        <w:t xml:space="preserve">Se recurrió a una estrategia inductiva de análisis de los datos, a partir de la construcción de las categorías emergentes. El </w:t>
      </w:r>
      <w:r w:rsidR="00B374C4" w:rsidRPr="00526673">
        <w:rPr>
          <w:rFonts w:ascii="Times New Roman" w:hAnsi="Times New Roman" w:cs="Times New Roman"/>
          <w:sz w:val="24"/>
          <w:szCs w:val="24"/>
        </w:rPr>
        <w:t>análisis inductivo de los datos</w:t>
      </w:r>
      <w:r w:rsidR="00B516C8" w:rsidRPr="00526673">
        <w:rPr>
          <w:rFonts w:ascii="Times New Roman" w:hAnsi="Times New Roman" w:cs="Times New Roman"/>
          <w:sz w:val="24"/>
          <w:szCs w:val="24"/>
        </w:rPr>
        <w:t xml:space="preserve"> se realizó en dos fases, una textual, en la que se construyeron las categorías emergentes </w:t>
      </w:r>
      <w:r w:rsidR="00B516C8" w:rsidRPr="00526673">
        <w:rPr>
          <w:rFonts w:ascii="Times New Roman" w:hAnsi="Times New Roman" w:cs="Times New Roman"/>
          <w:sz w:val="24"/>
          <w:szCs w:val="24"/>
        </w:rPr>
        <w:lastRenderedPageBreak/>
        <w:t xml:space="preserve">y otra conceptual, en la que éstas se relacionaron entre sí. La codificación inicial permitió identificar el contenido temático y los datos significativos, que dieron lugar a las interpretaciones y conclusiones posteriores. Se utilizó el programa informático </w:t>
      </w:r>
      <w:r w:rsidR="003C32DF" w:rsidRPr="00526673">
        <w:rPr>
          <w:rFonts w:ascii="Times New Roman" w:hAnsi="Times New Roman" w:cs="Times New Roman"/>
          <w:sz w:val="24"/>
          <w:szCs w:val="24"/>
        </w:rPr>
        <w:t>Atlas. Ti</w:t>
      </w:r>
      <w:r w:rsidR="00B516C8" w:rsidRPr="00526673">
        <w:rPr>
          <w:rFonts w:ascii="Times New Roman" w:hAnsi="Times New Roman" w:cs="Times New Roman"/>
          <w:sz w:val="24"/>
          <w:szCs w:val="24"/>
        </w:rPr>
        <w:t xml:space="preserve"> 7.5</w:t>
      </w:r>
    </w:p>
    <w:p w14:paraId="0F27DF36" w14:textId="2C441D7F" w:rsidR="0050070D" w:rsidRPr="00526673" w:rsidRDefault="00B516C8"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El análisis de los di</w:t>
      </w:r>
      <w:r w:rsidR="00B374C4" w:rsidRPr="00526673">
        <w:rPr>
          <w:rFonts w:ascii="Times New Roman" w:hAnsi="Times New Roman" w:cs="Times New Roman"/>
          <w:sz w:val="24"/>
          <w:szCs w:val="24"/>
        </w:rPr>
        <w:t>bujos se organizó en dos etapas: e</w:t>
      </w:r>
      <w:r w:rsidRPr="00526673">
        <w:rPr>
          <w:rFonts w:ascii="Times New Roman" w:hAnsi="Times New Roman" w:cs="Times New Roman"/>
          <w:sz w:val="24"/>
          <w:szCs w:val="24"/>
        </w:rPr>
        <w:t>n la primera, se diferenciaron los aspectos de estructura (descripción, organización, elementos graficados, emplazamiento, tamaño, detalles, sombreado, refuerzo o borrado). Esta primera sistematización de los datos, facilitó la identificación de aspectos comunes entre los dibujos y luego en la globalidad de los gráficos. Estos aspectos, junto con las verbalizaciones y aquellas partes que aparecieron  con tratamiento diferencial</w:t>
      </w:r>
      <w:r w:rsidR="006B5375" w:rsidRPr="00526673">
        <w:rPr>
          <w:rFonts w:ascii="Times New Roman" w:hAnsi="Times New Roman" w:cs="Times New Roman"/>
          <w:sz w:val="24"/>
          <w:szCs w:val="24"/>
        </w:rPr>
        <w:t>,</w:t>
      </w:r>
      <w:r w:rsidRPr="00526673">
        <w:rPr>
          <w:rFonts w:ascii="Times New Roman" w:hAnsi="Times New Roman" w:cs="Times New Roman"/>
          <w:sz w:val="24"/>
          <w:szCs w:val="24"/>
        </w:rPr>
        <w:t xml:space="preserve"> tanto por estar resaltado o por estar ausente, fueron tratados por medio del análisis d</w:t>
      </w:r>
      <w:r w:rsidR="00EF6367" w:rsidRPr="00526673">
        <w:rPr>
          <w:rFonts w:ascii="Times New Roman" w:hAnsi="Times New Roman" w:cs="Times New Roman"/>
          <w:sz w:val="24"/>
          <w:szCs w:val="24"/>
        </w:rPr>
        <w:t>e contenido (Bardin,</w:t>
      </w:r>
      <w:r w:rsidRPr="00526673">
        <w:rPr>
          <w:rFonts w:ascii="Times New Roman" w:hAnsi="Times New Roman" w:cs="Times New Roman"/>
          <w:sz w:val="24"/>
          <w:szCs w:val="24"/>
        </w:rPr>
        <w:t>1986)</w:t>
      </w:r>
      <w:r w:rsidR="00EF6367" w:rsidRPr="00526673">
        <w:rPr>
          <w:rFonts w:ascii="Times New Roman" w:hAnsi="Times New Roman" w:cs="Times New Roman"/>
          <w:sz w:val="24"/>
          <w:szCs w:val="24"/>
        </w:rPr>
        <w:t xml:space="preserve">. </w:t>
      </w:r>
      <w:r w:rsidRPr="00526673">
        <w:rPr>
          <w:rFonts w:ascii="Times New Roman" w:hAnsi="Times New Roman" w:cs="Times New Roman"/>
          <w:sz w:val="24"/>
          <w:szCs w:val="24"/>
        </w:rPr>
        <w:t xml:space="preserve">Los relatos de las entrevistas y las verbalizaciones al momento de realizar los dibujos, se incluyeron como complemento interpretativo de las imágenes, de manera de evitar que las interpretaciones se basaran en los preconceptos del investigador. En </w:t>
      </w:r>
      <w:r w:rsidR="00BF5980" w:rsidRPr="00526673">
        <w:rPr>
          <w:rFonts w:ascii="Times New Roman" w:hAnsi="Times New Roman" w:cs="Times New Roman"/>
          <w:sz w:val="24"/>
          <w:szCs w:val="24"/>
        </w:rPr>
        <w:t>la segunda</w:t>
      </w:r>
      <w:r w:rsidRPr="00526673">
        <w:rPr>
          <w:rFonts w:ascii="Times New Roman" w:hAnsi="Times New Roman" w:cs="Times New Roman"/>
          <w:sz w:val="24"/>
          <w:szCs w:val="24"/>
        </w:rPr>
        <w:t xml:space="preserve"> etapa se procedió a la categorización, a partir de la construcción de categorías emergentes de los datos, que permitiero</w:t>
      </w:r>
      <w:r w:rsidR="00EF6367" w:rsidRPr="00526673">
        <w:rPr>
          <w:rFonts w:ascii="Times New Roman" w:hAnsi="Times New Roman" w:cs="Times New Roman"/>
          <w:sz w:val="24"/>
          <w:szCs w:val="24"/>
        </w:rPr>
        <w:t>n caracterizar</w:t>
      </w:r>
      <w:r w:rsidRPr="00526673">
        <w:rPr>
          <w:rFonts w:ascii="Times New Roman" w:hAnsi="Times New Roman" w:cs="Times New Roman"/>
          <w:sz w:val="24"/>
          <w:szCs w:val="24"/>
        </w:rPr>
        <w:t xml:space="preserve"> las trayectorias de vida </w:t>
      </w:r>
      <w:r w:rsidR="00EF6367" w:rsidRPr="00526673">
        <w:rPr>
          <w:rFonts w:ascii="Times New Roman" w:hAnsi="Times New Roman" w:cs="Times New Roman"/>
          <w:sz w:val="24"/>
          <w:szCs w:val="24"/>
        </w:rPr>
        <w:t>de las/os participantes</w:t>
      </w:r>
      <w:r w:rsidR="006E1869" w:rsidRPr="00526673">
        <w:rPr>
          <w:rFonts w:ascii="Times New Roman" w:hAnsi="Times New Roman" w:cs="Times New Roman"/>
          <w:sz w:val="24"/>
          <w:szCs w:val="24"/>
        </w:rPr>
        <w:t xml:space="preserve">. </w:t>
      </w:r>
    </w:p>
    <w:p w14:paraId="07AAC973" w14:textId="77777777" w:rsidR="00F25179" w:rsidRPr="00526673" w:rsidRDefault="00F25179" w:rsidP="00B815E5">
      <w:pPr>
        <w:spacing w:line="360" w:lineRule="auto"/>
        <w:jc w:val="both"/>
        <w:rPr>
          <w:rFonts w:ascii="Times New Roman" w:hAnsi="Times New Roman" w:cs="Times New Roman"/>
          <w:b/>
          <w:sz w:val="24"/>
          <w:szCs w:val="24"/>
        </w:rPr>
      </w:pPr>
      <w:r w:rsidRPr="00526673">
        <w:rPr>
          <w:rFonts w:ascii="Times New Roman" w:hAnsi="Times New Roman" w:cs="Times New Roman"/>
          <w:b/>
          <w:sz w:val="24"/>
          <w:szCs w:val="24"/>
        </w:rPr>
        <w:t>Resultados</w:t>
      </w:r>
    </w:p>
    <w:p w14:paraId="2AD90F90" w14:textId="5C8CE776" w:rsidR="005B3154" w:rsidRPr="00526673" w:rsidRDefault="005B3154"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Se identificaron</w:t>
      </w:r>
      <w:r w:rsidR="00B374C4" w:rsidRPr="00526673">
        <w:rPr>
          <w:rFonts w:ascii="Times New Roman" w:hAnsi="Times New Roman" w:cs="Times New Roman"/>
          <w:sz w:val="24"/>
          <w:szCs w:val="24"/>
        </w:rPr>
        <w:t>,</w:t>
      </w:r>
      <w:r w:rsidRPr="00526673">
        <w:rPr>
          <w:rFonts w:ascii="Times New Roman" w:hAnsi="Times New Roman" w:cs="Times New Roman"/>
          <w:sz w:val="24"/>
          <w:szCs w:val="24"/>
        </w:rPr>
        <w:t xml:space="preserve"> en las trayectorias de vida</w:t>
      </w:r>
      <w:r w:rsidR="00B374C4" w:rsidRPr="00526673">
        <w:rPr>
          <w:rFonts w:ascii="Times New Roman" w:hAnsi="Times New Roman" w:cs="Times New Roman"/>
          <w:sz w:val="24"/>
          <w:szCs w:val="24"/>
        </w:rPr>
        <w:t>,</w:t>
      </w:r>
      <w:r w:rsidRPr="00526673">
        <w:rPr>
          <w:rFonts w:ascii="Times New Roman" w:hAnsi="Times New Roman" w:cs="Times New Roman"/>
          <w:sz w:val="24"/>
          <w:szCs w:val="24"/>
        </w:rPr>
        <w:t xml:space="preserve"> procesos de dos tipos: </w:t>
      </w:r>
      <w:r w:rsidR="00432956" w:rsidRPr="00526673">
        <w:rPr>
          <w:rFonts w:ascii="Times New Roman" w:hAnsi="Times New Roman" w:cs="Times New Roman"/>
          <w:sz w:val="24"/>
          <w:szCs w:val="24"/>
        </w:rPr>
        <w:t>los que les restringieron el acceso y ejercicio de los derechos y los que</w:t>
      </w:r>
      <w:r w:rsidR="00C23EC3" w:rsidRPr="00526673">
        <w:rPr>
          <w:rFonts w:ascii="Times New Roman" w:hAnsi="Times New Roman" w:cs="Times New Roman"/>
          <w:sz w:val="24"/>
          <w:szCs w:val="24"/>
        </w:rPr>
        <w:t xml:space="preserve"> facilitaron el </w:t>
      </w:r>
      <w:r w:rsidR="00432956" w:rsidRPr="00526673">
        <w:rPr>
          <w:rFonts w:ascii="Times New Roman" w:hAnsi="Times New Roman" w:cs="Times New Roman"/>
          <w:sz w:val="24"/>
          <w:szCs w:val="24"/>
        </w:rPr>
        <w:t xml:space="preserve"> fortalecimiento de la identidad de estas pe</w:t>
      </w:r>
      <w:r w:rsidR="00BF30FD" w:rsidRPr="00526673">
        <w:rPr>
          <w:rFonts w:ascii="Times New Roman" w:hAnsi="Times New Roman" w:cs="Times New Roman"/>
          <w:sz w:val="24"/>
          <w:szCs w:val="24"/>
        </w:rPr>
        <w:t>rsonas y en consecuencia promovieron</w:t>
      </w:r>
      <w:r w:rsidR="00432956" w:rsidRPr="00526673">
        <w:rPr>
          <w:rFonts w:ascii="Times New Roman" w:hAnsi="Times New Roman" w:cs="Times New Roman"/>
          <w:sz w:val="24"/>
          <w:szCs w:val="24"/>
        </w:rPr>
        <w:t xml:space="preserve"> el poder constituirse en sujetos que puedan participar en la exigibilidad de sus derechos.</w:t>
      </w:r>
    </w:p>
    <w:p w14:paraId="29141A7C" w14:textId="7A361595" w:rsidR="00AA58E1" w:rsidRPr="00526673" w:rsidRDefault="00432956" w:rsidP="00C92FD6">
      <w:pPr>
        <w:spacing w:line="360" w:lineRule="auto"/>
        <w:jc w:val="both"/>
        <w:rPr>
          <w:rFonts w:ascii="Times New Roman" w:hAnsi="Times New Roman" w:cs="Times New Roman"/>
          <w:sz w:val="24"/>
          <w:szCs w:val="24"/>
        </w:rPr>
      </w:pPr>
      <w:r w:rsidRPr="00526673">
        <w:rPr>
          <w:rFonts w:ascii="Times New Roman" w:hAnsi="Times New Roman" w:cs="Times New Roman"/>
          <w:b/>
          <w:sz w:val="24"/>
          <w:szCs w:val="24"/>
        </w:rPr>
        <w:t>1. Pro</w:t>
      </w:r>
      <w:r w:rsidR="00AA58E1" w:rsidRPr="00526673">
        <w:rPr>
          <w:rFonts w:ascii="Times New Roman" w:hAnsi="Times New Roman" w:cs="Times New Roman"/>
          <w:b/>
          <w:sz w:val="24"/>
          <w:szCs w:val="24"/>
        </w:rPr>
        <w:t>cesos que obstaculizan y restringen</w:t>
      </w:r>
      <w:r w:rsidRPr="00526673">
        <w:rPr>
          <w:rFonts w:ascii="Times New Roman" w:hAnsi="Times New Roman" w:cs="Times New Roman"/>
          <w:b/>
          <w:sz w:val="24"/>
          <w:szCs w:val="24"/>
        </w:rPr>
        <w:t xml:space="preserve"> el ejercicio de los derechos</w:t>
      </w:r>
      <w:r w:rsidR="00F2150F" w:rsidRPr="00526673">
        <w:rPr>
          <w:rFonts w:ascii="Times New Roman" w:hAnsi="Times New Roman" w:cs="Times New Roman"/>
          <w:b/>
          <w:sz w:val="24"/>
          <w:szCs w:val="24"/>
        </w:rPr>
        <w:t xml:space="preserve">. </w:t>
      </w:r>
      <w:r w:rsidR="000D7048" w:rsidRPr="00526673">
        <w:rPr>
          <w:rFonts w:ascii="Times New Roman" w:hAnsi="Times New Roman" w:cs="Times New Roman"/>
          <w:sz w:val="24"/>
          <w:szCs w:val="24"/>
        </w:rPr>
        <w:t xml:space="preserve">En todos </w:t>
      </w:r>
      <w:r w:rsidR="00ED5DA4" w:rsidRPr="00526673">
        <w:rPr>
          <w:rFonts w:ascii="Times New Roman" w:hAnsi="Times New Roman" w:cs="Times New Roman"/>
          <w:sz w:val="24"/>
          <w:szCs w:val="24"/>
        </w:rPr>
        <w:t>los relatos de vida las/os participa</w:t>
      </w:r>
      <w:r w:rsidR="00921AD0" w:rsidRPr="00526673">
        <w:rPr>
          <w:rFonts w:ascii="Times New Roman" w:hAnsi="Times New Roman" w:cs="Times New Roman"/>
          <w:sz w:val="24"/>
          <w:szCs w:val="24"/>
        </w:rPr>
        <w:t>ntes dieron</w:t>
      </w:r>
      <w:r w:rsidR="00265EEC" w:rsidRPr="00526673">
        <w:rPr>
          <w:rFonts w:ascii="Times New Roman" w:hAnsi="Times New Roman" w:cs="Times New Roman"/>
          <w:sz w:val="24"/>
          <w:szCs w:val="24"/>
        </w:rPr>
        <w:t xml:space="preserve"> cuenta de las violencias </w:t>
      </w:r>
      <w:r w:rsidR="00921AD0" w:rsidRPr="00526673">
        <w:rPr>
          <w:rFonts w:ascii="Times New Roman" w:hAnsi="Times New Roman" w:cs="Times New Roman"/>
          <w:sz w:val="24"/>
          <w:szCs w:val="24"/>
        </w:rPr>
        <w:t>de las que fueron blanco</w:t>
      </w:r>
      <w:r w:rsidR="00C77252" w:rsidRPr="00526673">
        <w:rPr>
          <w:rFonts w:ascii="Times New Roman" w:hAnsi="Times New Roman" w:cs="Times New Roman"/>
          <w:sz w:val="24"/>
          <w:szCs w:val="24"/>
        </w:rPr>
        <w:t>,</w:t>
      </w:r>
      <w:r w:rsidR="00ED5DA4" w:rsidRPr="00526673">
        <w:rPr>
          <w:rFonts w:ascii="Times New Roman" w:hAnsi="Times New Roman" w:cs="Times New Roman"/>
          <w:sz w:val="24"/>
          <w:szCs w:val="24"/>
        </w:rPr>
        <w:t xml:space="preserve"> desde la infancia</w:t>
      </w:r>
      <w:r w:rsidR="00265EEC" w:rsidRPr="00526673">
        <w:rPr>
          <w:rFonts w:ascii="Times New Roman" w:hAnsi="Times New Roman" w:cs="Times New Roman"/>
          <w:sz w:val="24"/>
          <w:szCs w:val="24"/>
        </w:rPr>
        <w:t xml:space="preserve"> por </w:t>
      </w:r>
      <w:r w:rsidR="0006077C" w:rsidRPr="00526673">
        <w:rPr>
          <w:rFonts w:ascii="Times New Roman" w:hAnsi="Times New Roman" w:cs="Times New Roman"/>
          <w:sz w:val="24"/>
          <w:szCs w:val="24"/>
        </w:rPr>
        <w:t>manifestar una expresión de género o una orientación sexual no acorde a lo esperable</w:t>
      </w:r>
      <w:r w:rsidR="00B777D4" w:rsidRPr="00526673">
        <w:rPr>
          <w:rFonts w:ascii="Times New Roman" w:hAnsi="Times New Roman" w:cs="Times New Roman"/>
          <w:sz w:val="24"/>
          <w:szCs w:val="24"/>
        </w:rPr>
        <w:t>, de</w:t>
      </w:r>
      <w:r w:rsidR="00BF5980" w:rsidRPr="00526673">
        <w:rPr>
          <w:rFonts w:ascii="Times New Roman" w:hAnsi="Times New Roman" w:cs="Times New Roman"/>
          <w:sz w:val="24"/>
          <w:szCs w:val="24"/>
        </w:rPr>
        <w:t>sde una perspectiva heterosexista</w:t>
      </w:r>
      <w:r w:rsidR="00ED5DA4" w:rsidRPr="00526673">
        <w:rPr>
          <w:rFonts w:ascii="Times New Roman" w:hAnsi="Times New Roman" w:cs="Times New Roman"/>
          <w:sz w:val="24"/>
          <w:szCs w:val="24"/>
        </w:rPr>
        <w:t>.</w:t>
      </w:r>
      <w:r w:rsidR="00C03FA8" w:rsidRPr="00526673">
        <w:rPr>
          <w:rFonts w:ascii="Times New Roman" w:hAnsi="Times New Roman" w:cs="Times New Roman"/>
          <w:sz w:val="24"/>
          <w:szCs w:val="24"/>
        </w:rPr>
        <w:t xml:space="preserve"> Los escenarios más nombrados en los cuales las </w:t>
      </w:r>
      <w:r w:rsidR="00A17164" w:rsidRPr="00526673">
        <w:rPr>
          <w:rFonts w:ascii="Times New Roman" w:hAnsi="Times New Roman" w:cs="Times New Roman"/>
          <w:sz w:val="24"/>
          <w:szCs w:val="24"/>
        </w:rPr>
        <w:t>PPI han vivenciado este tipo de situaciones han sido la</w:t>
      </w:r>
      <w:r w:rsidR="00265EEC" w:rsidRPr="00526673">
        <w:rPr>
          <w:rFonts w:ascii="Times New Roman" w:hAnsi="Times New Roman" w:cs="Times New Roman"/>
          <w:sz w:val="24"/>
          <w:szCs w:val="24"/>
        </w:rPr>
        <w:t xml:space="preserve"> escuela,</w:t>
      </w:r>
      <w:r w:rsidR="00567BC7" w:rsidRPr="00526673">
        <w:rPr>
          <w:rFonts w:ascii="Times New Roman" w:hAnsi="Times New Roman" w:cs="Times New Roman"/>
          <w:sz w:val="24"/>
          <w:szCs w:val="24"/>
        </w:rPr>
        <w:t xml:space="preserve"> </w:t>
      </w:r>
      <w:r w:rsidR="00265EEC" w:rsidRPr="00526673">
        <w:rPr>
          <w:rFonts w:ascii="Times New Roman" w:hAnsi="Times New Roman" w:cs="Times New Roman"/>
          <w:sz w:val="24"/>
          <w:szCs w:val="24"/>
        </w:rPr>
        <w:t>la familia de origen, el espa</w:t>
      </w:r>
      <w:r w:rsidR="00A17164" w:rsidRPr="00526673">
        <w:rPr>
          <w:rFonts w:ascii="Times New Roman" w:hAnsi="Times New Roman" w:cs="Times New Roman"/>
          <w:sz w:val="24"/>
          <w:szCs w:val="24"/>
        </w:rPr>
        <w:t>cio público y el ámbito laboral.</w:t>
      </w:r>
      <w:r w:rsidR="00C52ADD" w:rsidRPr="00526673">
        <w:rPr>
          <w:rFonts w:ascii="Times New Roman" w:hAnsi="Times New Roman" w:cs="Times New Roman"/>
          <w:sz w:val="24"/>
          <w:szCs w:val="24"/>
        </w:rPr>
        <w:t xml:space="preserve"> </w:t>
      </w:r>
    </w:p>
    <w:p w14:paraId="50FB0DDA" w14:textId="1B8B02A1" w:rsidR="00C92FD6" w:rsidRPr="00526673" w:rsidRDefault="00F2150F" w:rsidP="00C92FD6">
      <w:pPr>
        <w:spacing w:line="360" w:lineRule="auto"/>
        <w:jc w:val="both"/>
        <w:rPr>
          <w:rFonts w:ascii="Times New Roman" w:hAnsi="Times New Roman" w:cs="Times New Roman"/>
          <w:sz w:val="24"/>
          <w:szCs w:val="24"/>
        </w:rPr>
      </w:pPr>
      <w:r w:rsidRPr="00526673">
        <w:rPr>
          <w:rFonts w:ascii="Times New Roman" w:hAnsi="Times New Roman" w:cs="Times New Roman"/>
          <w:b/>
          <w:i/>
          <w:sz w:val="24"/>
          <w:szCs w:val="24"/>
        </w:rPr>
        <w:t xml:space="preserve">1.1. </w:t>
      </w:r>
      <w:r w:rsidR="00AA58E1" w:rsidRPr="00526673">
        <w:rPr>
          <w:rFonts w:ascii="Times New Roman" w:hAnsi="Times New Roman" w:cs="Times New Roman"/>
          <w:b/>
          <w:i/>
          <w:sz w:val="24"/>
          <w:szCs w:val="24"/>
        </w:rPr>
        <w:t>La estigmatización y discriminación en el</w:t>
      </w:r>
      <w:r w:rsidRPr="00526673">
        <w:rPr>
          <w:rFonts w:ascii="Times New Roman" w:hAnsi="Times New Roman" w:cs="Times New Roman"/>
          <w:b/>
          <w:i/>
          <w:sz w:val="24"/>
          <w:szCs w:val="24"/>
        </w:rPr>
        <w:t xml:space="preserve"> ámbito escolar. </w:t>
      </w:r>
      <w:r w:rsidR="00F85C2D" w:rsidRPr="00526673">
        <w:rPr>
          <w:rFonts w:ascii="Times New Roman" w:hAnsi="Times New Roman" w:cs="Times New Roman"/>
          <w:sz w:val="24"/>
          <w:szCs w:val="24"/>
        </w:rPr>
        <w:t>E</w:t>
      </w:r>
      <w:r w:rsidR="00921AD0" w:rsidRPr="00526673">
        <w:rPr>
          <w:rFonts w:ascii="Times New Roman" w:hAnsi="Times New Roman" w:cs="Times New Roman"/>
          <w:sz w:val="24"/>
          <w:szCs w:val="24"/>
        </w:rPr>
        <w:t xml:space="preserve">n </w:t>
      </w:r>
      <w:r w:rsidR="00F3729C" w:rsidRPr="00526673">
        <w:rPr>
          <w:rFonts w:ascii="Times New Roman" w:hAnsi="Times New Roman" w:cs="Times New Roman"/>
          <w:sz w:val="24"/>
          <w:szCs w:val="24"/>
        </w:rPr>
        <w:t>los</w:t>
      </w:r>
      <w:r w:rsidR="00ED5DA4" w:rsidRPr="00526673">
        <w:rPr>
          <w:rFonts w:ascii="Times New Roman" w:hAnsi="Times New Roman" w:cs="Times New Roman"/>
          <w:sz w:val="24"/>
          <w:szCs w:val="24"/>
        </w:rPr>
        <w:t xml:space="preserve"> siguiente</w:t>
      </w:r>
      <w:r w:rsidR="00F3729C" w:rsidRPr="00526673">
        <w:rPr>
          <w:rFonts w:ascii="Times New Roman" w:hAnsi="Times New Roman" w:cs="Times New Roman"/>
          <w:sz w:val="24"/>
          <w:szCs w:val="24"/>
        </w:rPr>
        <w:t>s</w:t>
      </w:r>
      <w:r w:rsidR="00ED5DA4" w:rsidRPr="00526673">
        <w:rPr>
          <w:rFonts w:ascii="Times New Roman" w:hAnsi="Times New Roman" w:cs="Times New Roman"/>
          <w:sz w:val="24"/>
          <w:szCs w:val="24"/>
        </w:rPr>
        <w:t xml:space="preserve"> extracto</w:t>
      </w:r>
      <w:r w:rsidR="00F3729C" w:rsidRPr="00526673">
        <w:rPr>
          <w:rFonts w:ascii="Times New Roman" w:hAnsi="Times New Roman" w:cs="Times New Roman"/>
          <w:sz w:val="24"/>
          <w:szCs w:val="24"/>
        </w:rPr>
        <w:t>s</w:t>
      </w:r>
      <w:r w:rsidR="00265EEC" w:rsidRPr="00526673">
        <w:rPr>
          <w:rFonts w:ascii="Times New Roman" w:hAnsi="Times New Roman" w:cs="Times New Roman"/>
          <w:sz w:val="24"/>
          <w:szCs w:val="24"/>
        </w:rPr>
        <w:t xml:space="preserve"> de entrevista</w:t>
      </w:r>
      <w:r w:rsidR="00F3729C" w:rsidRPr="00526673">
        <w:rPr>
          <w:rFonts w:ascii="Times New Roman" w:hAnsi="Times New Roman" w:cs="Times New Roman"/>
          <w:sz w:val="24"/>
          <w:szCs w:val="24"/>
        </w:rPr>
        <w:t xml:space="preserve">s </w:t>
      </w:r>
      <w:r w:rsidR="00921AD0" w:rsidRPr="00526673">
        <w:rPr>
          <w:rFonts w:ascii="Times New Roman" w:hAnsi="Times New Roman" w:cs="Times New Roman"/>
          <w:sz w:val="24"/>
          <w:szCs w:val="24"/>
        </w:rPr>
        <w:t xml:space="preserve">las </w:t>
      </w:r>
      <w:r w:rsidR="00ED5DA4" w:rsidRPr="00526673">
        <w:rPr>
          <w:rFonts w:ascii="Times New Roman" w:hAnsi="Times New Roman" w:cs="Times New Roman"/>
          <w:sz w:val="24"/>
          <w:szCs w:val="24"/>
        </w:rPr>
        <w:t>participante</w:t>
      </w:r>
      <w:r w:rsidR="00921AD0" w:rsidRPr="00526673">
        <w:rPr>
          <w:rFonts w:ascii="Times New Roman" w:hAnsi="Times New Roman" w:cs="Times New Roman"/>
          <w:sz w:val="24"/>
          <w:szCs w:val="24"/>
        </w:rPr>
        <w:t>s</w:t>
      </w:r>
      <w:r w:rsidR="00265EEC" w:rsidRPr="00526673">
        <w:rPr>
          <w:rFonts w:ascii="Times New Roman" w:hAnsi="Times New Roman" w:cs="Times New Roman"/>
          <w:sz w:val="24"/>
          <w:szCs w:val="24"/>
        </w:rPr>
        <w:t xml:space="preserve"> </w:t>
      </w:r>
      <w:r w:rsidR="00A17164" w:rsidRPr="00526673">
        <w:rPr>
          <w:rFonts w:ascii="Times New Roman" w:hAnsi="Times New Roman" w:cs="Times New Roman"/>
          <w:sz w:val="24"/>
          <w:szCs w:val="24"/>
        </w:rPr>
        <w:t>refiere</w:t>
      </w:r>
      <w:r w:rsidR="00F3729C" w:rsidRPr="00526673">
        <w:rPr>
          <w:rFonts w:ascii="Times New Roman" w:hAnsi="Times New Roman" w:cs="Times New Roman"/>
          <w:sz w:val="24"/>
          <w:szCs w:val="24"/>
        </w:rPr>
        <w:t>n</w:t>
      </w:r>
      <w:r w:rsidR="00A17164" w:rsidRPr="00526673">
        <w:rPr>
          <w:rFonts w:ascii="Times New Roman" w:hAnsi="Times New Roman" w:cs="Times New Roman"/>
          <w:sz w:val="24"/>
          <w:szCs w:val="24"/>
        </w:rPr>
        <w:t xml:space="preserve"> a varios hechos sucedidos </w:t>
      </w:r>
      <w:r w:rsidR="00F3729C" w:rsidRPr="00526673">
        <w:rPr>
          <w:rFonts w:ascii="Times New Roman" w:hAnsi="Times New Roman" w:cs="Times New Roman"/>
          <w:sz w:val="24"/>
          <w:szCs w:val="24"/>
        </w:rPr>
        <w:t xml:space="preserve">en su paso por </w:t>
      </w:r>
      <w:r w:rsidR="00C52ADD" w:rsidRPr="00526673">
        <w:rPr>
          <w:rFonts w:ascii="Times New Roman" w:hAnsi="Times New Roman" w:cs="Times New Roman"/>
          <w:sz w:val="24"/>
          <w:szCs w:val="24"/>
        </w:rPr>
        <w:t xml:space="preserve">la escuela: </w:t>
      </w:r>
    </w:p>
    <w:p w14:paraId="0FBE0F91" w14:textId="48113D67" w:rsidR="00ED5DA4" w:rsidRPr="00526673" w:rsidRDefault="00C92FD6" w:rsidP="00C92FD6">
      <w:pPr>
        <w:spacing w:line="360" w:lineRule="auto"/>
        <w:jc w:val="both"/>
        <w:rPr>
          <w:rFonts w:ascii="Times New Roman" w:hAnsi="Times New Roman" w:cs="Times New Roman"/>
          <w:sz w:val="24"/>
          <w:szCs w:val="24"/>
        </w:rPr>
      </w:pPr>
      <w:r w:rsidRPr="00526673">
        <w:rPr>
          <w:rFonts w:ascii="Times New Roman" w:eastAsiaTheme="minorEastAsia" w:hAnsi="Times New Roman" w:cs="Times New Roman"/>
          <w:i/>
          <w:iCs/>
          <w:kern w:val="24"/>
        </w:rPr>
        <w:lastRenderedPageBreak/>
        <w:tab/>
      </w:r>
      <w:r w:rsidR="0082263C" w:rsidRPr="00526673">
        <w:rPr>
          <w:rFonts w:ascii="Times New Roman" w:eastAsiaTheme="minorEastAsia" w:hAnsi="Times New Roman" w:cs="Times New Roman"/>
          <w:i/>
          <w:iCs/>
          <w:kern w:val="24"/>
        </w:rPr>
        <w:t>“En s</w:t>
      </w:r>
      <w:r w:rsidR="00E22C5E" w:rsidRPr="00526673">
        <w:rPr>
          <w:rFonts w:ascii="Times New Roman" w:eastAsiaTheme="minorEastAsia" w:hAnsi="Times New Roman" w:cs="Times New Roman"/>
          <w:i/>
          <w:iCs/>
          <w:kern w:val="24"/>
        </w:rPr>
        <w:t>éptimo</w:t>
      </w:r>
      <w:r w:rsidR="00ED5DA4" w:rsidRPr="00526673">
        <w:rPr>
          <w:rFonts w:ascii="Times New Roman" w:eastAsiaTheme="minorEastAsia" w:hAnsi="Times New Roman" w:cs="Times New Roman"/>
          <w:i/>
          <w:iCs/>
          <w:kern w:val="24"/>
        </w:rPr>
        <w:t xml:space="preserve"> grado había </w:t>
      </w:r>
      <w:r w:rsidR="00F85C2D" w:rsidRPr="00526673">
        <w:rPr>
          <w:rFonts w:ascii="Times New Roman" w:eastAsiaTheme="minorEastAsia" w:hAnsi="Times New Roman" w:cs="Times New Roman"/>
          <w:i/>
          <w:iCs/>
          <w:kern w:val="24"/>
        </w:rPr>
        <w:t xml:space="preserve">dos maestras como que…que eran </w:t>
      </w:r>
      <w:r w:rsidR="00ED5DA4" w:rsidRPr="00526673">
        <w:rPr>
          <w:rFonts w:ascii="Times New Roman" w:eastAsiaTheme="minorEastAsia" w:hAnsi="Times New Roman" w:cs="Times New Roman"/>
          <w:i/>
          <w:iCs/>
          <w:kern w:val="24"/>
        </w:rPr>
        <w:t xml:space="preserve">medias dictadoras, y yo </w:t>
      </w:r>
      <w:r w:rsidR="00A17164" w:rsidRPr="00526673">
        <w:rPr>
          <w:rFonts w:ascii="Times New Roman" w:eastAsiaTheme="minorEastAsia" w:hAnsi="Times New Roman" w:cs="Times New Roman"/>
          <w:i/>
          <w:iCs/>
          <w:kern w:val="24"/>
        </w:rPr>
        <w:t xml:space="preserve">me </w:t>
      </w:r>
      <w:r w:rsidRPr="00526673">
        <w:rPr>
          <w:rFonts w:ascii="Times New Roman" w:eastAsiaTheme="minorEastAsia" w:hAnsi="Times New Roman" w:cs="Times New Roman"/>
          <w:i/>
          <w:iCs/>
          <w:kern w:val="24"/>
        </w:rPr>
        <w:tab/>
      </w:r>
      <w:r w:rsidR="00A17164" w:rsidRPr="00526673">
        <w:rPr>
          <w:rFonts w:ascii="Times New Roman" w:eastAsiaTheme="minorEastAsia" w:hAnsi="Times New Roman" w:cs="Times New Roman"/>
          <w:i/>
          <w:iCs/>
          <w:kern w:val="24"/>
        </w:rPr>
        <w:t xml:space="preserve">sentaba con una compañera y </w:t>
      </w:r>
      <w:r w:rsidR="00ED5DA4" w:rsidRPr="00526673">
        <w:rPr>
          <w:rFonts w:ascii="Times New Roman" w:eastAsiaTheme="minorEastAsia" w:hAnsi="Times New Roman" w:cs="Times New Roman"/>
          <w:i/>
          <w:iCs/>
          <w:kern w:val="24"/>
        </w:rPr>
        <w:t xml:space="preserve">¡no! era la fila de los varones y la fila de las mujeres. Y </w:t>
      </w:r>
      <w:r w:rsidRPr="00526673">
        <w:rPr>
          <w:rFonts w:ascii="Times New Roman" w:eastAsiaTheme="minorEastAsia" w:hAnsi="Times New Roman" w:cs="Times New Roman"/>
          <w:i/>
          <w:iCs/>
          <w:kern w:val="24"/>
        </w:rPr>
        <w:tab/>
        <w:t xml:space="preserve">yo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 xml:space="preserve">me sentaba con mis compañeras y como era varón me separaban y yo me empacaba y no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 xml:space="preserve">quería, no quería y me mandaban a dirección y toda esa rebeldía propia de la edad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¿No?</w:t>
      </w:r>
      <w:r w:rsidR="00871A80" w:rsidRPr="00526673">
        <w:rPr>
          <w:rFonts w:ascii="Times New Roman" w:eastAsiaTheme="minorEastAsia" w:hAnsi="Times New Roman" w:cs="Times New Roman"/>
          <w:i/>
          <w:iCs/>
          <w:kern w:val="24"/>
        </w:rPr>
        <w:t xml:space="preserve"> </w:t>
      </w:r>
      <w:r w:rsidR="00ED5DA4" w:rsidRPr="00526673">
        <w:rPr>
          <w:rFonts w:ascii="Times New Roman" w:eastAsiaTheme="minorEastAsia" w:hAnsi="Times New Roman" w:cs="Times New Roman"/>
          <w:i/>
          <w:iCs/>
          <w:kern w:val="24"/>
        </w:rPr>
        <w:t xml:space="preserve">Estee… y después siempre me acuerdo que una de las maestras cuando hacía…se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 xml:space="preserve">hacía… en los últimos tres meses de escuela, de séptimo grado te preguntaban ¿qué vas a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 xml:space="preserve">hacer cuando seas grande ¿No? Y a todos les </w:t>
      </w:r>
      <w:r w:rsidR="00130081"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 xml:space="preserve">preguntaba y a </w:t>
      </w:r>
      <w:r w:rsidR="00582B6F" w:rsidRPr="00526673">
        <w:rPr>
          <w:rFonts w:ascii="Times New Roman" w:eastAsiaTheme="minorEastAsia" w:hAnsi="Times New Roman" w:cs="Times New Roman"/>
          <w:i/>
          <w:iCs/>
          <w:kern w:val="24"/>
        </w:rPr>
        <w:t>mí</w:t>
      </w:r>
      <w:r w:rsidR="00ED5DA4" w:rsidRPr="00526673">
        <w:rPr>
          <w:rFonts w:ascii="Times New Roman" w:eastAsiaTheme="minorEastAsia" w:hAnsi="Times New Roman" w:cs="Times New Roman"/>
          <w:i/>
          <w:iCs/>
          <w:kern w:val="24"/>
        </w:rPr>
        <w:t xml:space="preserve"> no. Entonces, yo le </w:t>
      </w:r>
      <w:r w:rsidRPr="00526673">
        <w:rPr>
          <w:rFonts w:ascii="Times New Roman" w:eastAsiaTheme="minorEastAsia" w:hAnsi="Times New Roman" w:cs="Times New Roman"/>
          <w:i/>
          <w:iCs/>
          <w:kern w:val="24"/>
        </w:rPr>
        <w:tab/>
      </w:r>
      <w:r w:rsidR="00ED5DA4" w:rsidRPr="00526673">
        <w:rPr>
          <w:rFonts w:ascii="Times New Roman" w:eastAsiaTheme="minorEastAsia" w:hAnsi="Times New Roman" w:cs="Times New Roman"/>
          <w:i/>
          <w:iCs/>
          <w:kern w:val="24"/>
        </w:rPr>
        <w:t>pregunté a la maestra:</w:t>
      </w:r>
    </w:p>
    <w:p w14:paraId="0967ECC5" w14:textId="7CD9C33B" w:rsidR="00ED5DA4" w:rsidRPr="00526673" w:rsidRDefault="00130081" w:rsidP="00B815E5">
      <w:pPr>
        <w:pStyle w:val="NormalWeb"/>
        <w:spacing w:before="0" w:beforeAutospacing="0" w:after="0" w:afterAutospacing="0" w:line="360" w:lineRule="auto"/>
        <w:rPr>
          <w:sz w:val="22"/>
          <w:szCs w:val="22"/>
        </w:rPr>
      </w:pPr>
      <w:r w:rsidRPr="00526673">
        <w:rPr>
          <w:rFonts w:eastAsiaTheme="minorEastAsia"/>
          <w:i/>
          <w:iCs/>
          <w:kern w:val="24"/>
          <w:sz w:val="22"/>
          <w:szCs w:val="22"/>
        </w:rPr>
        <w:tab/>
      </w:r>
      <w:r w:rsidR="00ED5DA4" w:rsidRPr="00526673">
        <w:rPr>
          <w:rFonts w:eastAsiaTheme="minorEastAsia"/>
          <w:i/>
          <w:iCs/>
          <w:kern w:val="24"/>
          <w:sz w:val="22"/>
          <w:szCs w:val="22"/>
        </w:rPr>
        <w:t xml:space="preserve">-¿Y a </w:t>
      </w:r>
      <w:r w:rsidR="00582B6F" w:rsidRPr="00526673">
        <w:rPr>
          <w:rFonts w:eastAsiaTheme="minorEastAsia"/>
          <w:i/>
          <w:iCs/>
          <w:kern w:val="24"/>
          <w:sz w:val="22"/>
          <w:szCs w:val="22"/>
        </w:rPr>
        <w:t>mí</w:t>
      </w:r>
      <w:r w:rsidR="00ED5DA4" w:rsidRPr="00526673">
        <w:rPr>
          <w:rFonts w:eastAsiaTheme="minorEastAsia"/>
          <w:i/>
          <w:iCs/>
          <w:kern w:val="24"/>
          <w:sz w:val="22"/>
          <w:szCs w:val="22"/>
        </w:rPr>
        <w:t xml:space="preserve"> no me va a preguntar qué quiero ser cuando sea grande?</w:t>
      </w:r>
    </w:p>
    <w:p w14:paraId="72F2F2CB" w14:textId="4923A5DE" w:rsidR="00ED5DA4" w:rsidRPr="00526673" w:rsidRDefault="00130081" w:rsidP="00B815E5">
      <w:pPr>
        <w:pStyle w:val="NormalWeb"/>
        <w:spacing w:before="0" w:beforeAutospacing="0" w:after="0" w:afterAutospacing="0" w:line="360" w:lineRule="auto"/>
        <w:rPr>
          <w:sz w:val="22"/>
          <w:szCs w:val="22"/>
        </w:rPr>
      </w:pPr>
      <w:r w:rsidRPr="00526673">
        <w:rPr>
          <w:rFonts w:eastAsiaTheme="minorEastAsia"/>
          <w:i/>
          <w:iCs/>
          <w:kern w:val="24"/>
          <w:sz w:val="22"/>
          <w:szCs w:val="22"/>
        </w:rPr>
        <w:tab/>
      </w:r>
      <w:r w:rsidR="00ED5DA4" w:rsidRPr="00526673">
        <w:rPr>
          <w:rFonts w:eastAsiaTheme="minorEastAsia"/>
          <w:i/>
          <w:iCs/>
          <w:kern w:val="24"/>
          <w:sz w:val="22"/>
          <w:szCs w:val="22"/>
        </w:rPr>
        <w:t>Y me dice: -No. Porque ¡las personas que nacen como vos no sirven para nada!</w:t>
      </w:r>
    </w:p>
    <w:p w14:paraId="6D593C8C" w14:textId="779F242A" w:rsidR="00ED5DA4" w:rsidRPr="00526673" w:rsidRDefault="00130081" w:rsidP="00B815E5">
      <w:pPr>
        <w:pStyle w:val="NormalWeb"/>
        <w:spacing w:before="0" w:beforeAutospacing="0" w:after="0" w:afterAutospacing="0" w:line="360" w:lineRule="auto"/>
        <w:rPr>
          <w:sz w:val="22"/>
          <w:szCs w:val="22"/>
        </w:rPr>
      </w:pPr>
      <w:r w:rsidRPr="00526673">
        <w:rPr>
          <w:rFonts w:eastAsiaTheme="minorEastAsia"/>
          <w:i/>
          <w:iCs/>
          <w:kern w:val="24"/>
          <w:sz w:val="22"/>
          <w:szCs w:val="22"/>
        </w:rPr>
        <w:tab/>
      </w:r>
      <w:r w:rsidR="00ED5DA4" w:rsidRPr="00526673">
        <w:rPr>
          <w:rFonts w:eastAsiaTheme="minorEastAsia"/>
          <w:i/>
          <w:iCs/>
          <w:kern w:val="24"/>
          <w:sz w:val="22"/>
          <w:szCs w:val="22"/>
        </w:rPr>
        <w:t>Entonces yo le dije: -¡Igual yo lo voy a decir!</w:t>
      </w:r>
    </w:p>
    <w:p w14:paraId="4E75A92B" w14:textId="4C13318B" w:rsidR="00F3729C" w:rsidRPr="00526673" w:rsidRDefault="00130081" w:rsidP="00B815E5">
      <w:pPr>
        <w:pStyle w:val="NormalWeb"/>
        <w:spacing w:before="0" w:beforeAutospacing="0" w:after="0" w:afterAutospacing="0" w:line="360" w:lineRule="auto"/>
        <w:rPr>
          <w:rFonts w:eastAsiaTheme="minorEastAsia"/>
          <w:iCs/>
          <w:kern w:val="24"/>
          <w:sz w:val="22"/>
          <w:szCs w:val="22"/>
        </w:rPr>
      </w:pPr>
      <w:r w:rsidRPr="00526673">
        <w:rPr>
          <w:rFonts w:eastAsiaTheme="minorEastAsia"/>
          <w:i/>
          <w:iCs/>
          <w:kern w:val="24"/>
          <w:sz w:val="22"/>
          <w:szCs w:val="22"/>
        </w:rPr>
        <w:tab/>
      </w:r>
      <w:r w:rsidR="00ED5DA4" w:rsidRPr="00526673">
        <w:rPr>
          <w:rFonts w:eastAsiaTheme="minorEastAsia"/>
          <w:i/>
          <w:iCs/>
          <w:kern w:val="24"/>
          <w:sz w:val="22"/>
          <w:szCs w:val="22"/>
        </w:rPr>
        <w:t xml:space="preserve">Y me paré y dije: -yo quiero ser actriz, voy a ser cantante y astronauta. Nada que ver una </w:t>
      </w:r>
      <w:r w:rsidR="00C92FD6" w:rsidRPr="00526673">
        <w:rPr>
          <w:rFonts w:eastAsiaTheme="minorEastAsia"/>
          <w:i/>
          <w:iCs/>
          <w:kern w:val="24"/>
          <w:sz w:val="22"/>
          <w:szCs w:val="22"/>
        </w:rPr>
        <w:tab/>
      </w:r>
      <w:r w:rsidR="00ED5DA4" w:rsidRPr="00526673">
        <w:rPr>
          <w:rFonts w:eastAsiaTheme="minorEastAsia"/>
          <w:i/>
          <w:iCs/>
          <w:kern w:val="24"/>
          <w:sz w:val="22"/>
          <w:szCs w:val="22"/>
        </w:rPr>
        <w:t xml:space="preserve">cosa con la </w:t>
      </w:r>
      <w:r w:rsidR="00582B6F" w:rsidRPr="00526673">
        <w:rPr>
          <w:rFonts w:eastAsiaTheme="minorEastAsia"/>
          <w:i/>
          <w:iCs/>
          <w:kern w:val="24"/>
          <w:sz w:val="22"/>
          <w:szCs w:val="22"/>
        </w:rPr>
        <w:t>otra</w:t>
      </w:r>
      <w:r w:rsidR="00ED5DA4" w:rsidRPr="00526673">
        <w:rPr>
          <w:rFonts w:eastAsiaTheme="minorEastAsia"/>
          <w:i/>
          <w:iCs/>
          <w:kern w:val="24"/>
          <w:sz w:val="22"/>
          <w:szCs w:val="22"/>
        </w:rPr>
        <w:t xml:space="preserve"> (sonriendo)</w:t>
      </w:r>
      <w:r w:rsidR="00582B6F" w:rsidRPr="00526673">
        <w:rPr>
          <w:rFonts w:eastAsiaTheme="minorEastAsia"/>
          <w:i/>
          <w:iCs/>
          <w:kern w:val="24"/>
          <w:sz w:val="22"/>
          <w:szCs w:val="22"/>
        </w:rPr>
        <w:t>.</w:t>
      </w:r>
      <w:r w:rsidR="00ED5DA4" w:rsidRPr="00526673">
        <w:rPr>
          <w:rFonts w:eastAsiaTheme="minorEastAsia"/>
          <w:i/>
          <w:iCs/>
          <w:kern w:val="24"/>
          <w:sz w:val="22"/>
          <w:szCs w:val="22"/>
        </w:rPr>
        <w:t xml:space="preserve"> Mis compañeros se reían y la maestra no </w:t>
      </w:r>
      <w:r w:rsidRPr="00526673">
        <w:rPr>
          <w:rFonts w:eastAsiaTheme="minorEastAsia"/>
          <w:i/>
          <w:iCs/>
          <w:kern w:val="24"/>
          <w:sz w:val="22"/>
          <w:szCs w:val="22"/>
        </w:rPr>
        <w:tab/>
      </w:r>
      <w:r w:rsidR="00ED5DA4" w:rsidRPr="00526673">
        <w:rPr>
          <w:rFonts w:eastAsiaTheme="minorEastAsia"/>
          <w:i/>
          <w:iCs/>
          <w:kern w:val="24"/>
          <w:sz w:val="22"/>
          <w:szCs w:val="22"/>
        </w:rPr>
        <w:t xml:space="preserve">anotó nada en mi </w:t>
      </w:r>
      <w:r w:rsidR="00C92FD6" w:rsidRPr="00526673">
        <w:rPr>
          <w:rFonts w:eastAsiaTheme="minorEastAsia"/>
          <w:i/>
          <w:iCs/>
          <w:kern w:val="24"/>
          <w:sz w:val="22"/>
          <w:szCs w:val="22"/>
        </w:rPr>
        <w:tab/>
      </w:r>
      <w:r w:rsidR="00ED5DA4" w:rsidRPr="00526673">
        <w:rPr>
          <w:rFonts w:eastAsiaTheme="minorEastAsia"/>
          <w:i/>
          <w:iCs/>
          <w:kern w:val="24"/>
          <w:sz w:val="22"/>
          <w:szCs w:val="22"/>
        </w:rPr>
        <w:t>hoja de orientación vocacional</w:t>
      </w:r>
      <w:r w:rsidR="00F85C2D" w:rsidRPr="00526673">
        <w:rPr>
          <w:rFonts w:eastAsiaTheme="minorEastAsia"/>
          <w:i/>
          <w:iCs/>
          <w:kern w:val="24"/>
          <w:sz w:val="22"/>
          <w:szCs w:val="22"/>
        </w:rPr>
        <w:t>,</w:t>
      </w:r>
      <w:r w:rsidR="00ED5DA4" w:rsidRPr="00526673">
        <w:rPr>
          <w:rFonts w:eastAsiaTheme="minorEastAsia"/>
          <w:i/>
          <w:iCs/>
          <w:kern w:val="24"/>
          <w:sz w:val="22"/>
          <w:szCs w:val="22"/>
        </w:rPr>
        <w:t xml:space="preserve"> fue vacía. Ella no puso nunca </w:t>
      </w:r>
      <w:r w:rsidRPr="00526673">
        <w:rPr>
          <w:rFonts w:eastAsiaTheme="minorEastAsia"/>
          <w:i/>
          <w:iCs/>
          <w:kern w:val="24"/>
          <w:sz w:val="22"/>
          <w:szCs w:val="22"/>
        </w:rPr>
        <w:tab/>
      </w:r>
      <w:r w:rsidR="00ED5DA4" w:rsidRPr="00526673">
        <w:rPr>
          <w:rFonts w:eastAsiaTheme="minorEastAsia"/>
          <w:i/>
          <w:iCs/>
          <w:kern w:val="24"/>
          <w:sz w:val="22"/>
          <w:szCs w:val="22"/>
        </w:rPr>
        <w:t xml:space="preserve">todo lo que yo dije.” </w:t>
      </w:r>
      <w:r w:rsidR="00ED5DA4" w:rsidRPr="00526673">
        <w:rPr>
          <w:rFonts w:eastAsiaTheme="minorEastAsia"/>
          <w:iCs/>
          <w:kern w:val="24"/>
          <w:sz w:val="22"/>
          <w:szCs w:val="22"/>
        </w:rPr>
        <w:t xml:space="preserve">(N, </w:t>
      </w:r>
      <w:r w:rsidR="00C92FD6" w:rsidRPr="00526673">
        <w:rPr>
          <w:rFonts w:eastAsiaTheme="minorEastAsia"/>
          <w:iCs/>
          <w:kern w:val="24"/>
          <w:sz w:val="22"/>
          <w:szCs w:val="22"/>
        </w:rPr>
        <w:tab/>
      </w:r>
      <w:r w:rsidR="00ED5DA4" w:rsidRPr="00526673">
        <w:rPr>
          <w:rFonts w:eastAsiaTheme="minorEastAsia"/>
          <w:iCs/>
          <w:kern w:val="24"/>
          <w:sz w:val="22"/>
          <w:szCs w:val="22"/>
        </w:rPr>
        <w:t>46, mujer trans)</w:t>
      </w:r>
      <w:r w:rsidR="00921AD0" w:rsidRPr="00526673">
        <w:rPr>
          <w:rFonts w:eastAsiaTheme="minorEastAsia"/>
          <w:iCs/>
          <w:kern w:val="24"/>
          <w:sz w:val="22"/>
          <w:szCs w:val="22"/>
        </w:rPr>
        <w:t>.</w:t>
      </w:r>
    </w:p>
    <w:p w14:paraId="7001EDAD" w14:textId="77777777" w:rsidR="00FD71E2" w:rsidRPr="00526673" w:rsidRDefault="00FD71E2" w:rsidP="00B815E5">
      <w:pPr>
        <w:pStyle w:val="NormalWeb"/>
        <w:spacing w:before="0" w:beforeAutospacing="0" w:after="0" w:afterAutospacing="0" w:line="360" w:lineRule="auto"/>
        <w:rPr>
          <w:rFonts w:eastAsiaTheme="minorEastAsia"/>
          <w:iCs/>
          <w:kern w:val="24"/>
          <w:sz w:val="22"/>
          <w:szCs w:val="22"/>
        </w:rPr>
      </w:pPr>
    </w:p>
    <w:p w14:paraId="7D7C36CE" w14:textId="70AED4FD" w:rsidR="00E22EC0" w:rsidRPr="00526673" w:rsidRDefault="00BF30FD" w:rsidP="00B815E5">
      <w:pPr>
        <w:pStyle w:val="NormalWeb"/>
        <w:spacing w:before="0" w:beforeAutospacing="0" w:after="0" w:afterAutospacing="0" w:line="360" w:lineRule="auto"/>
        <w:rPr>
          <w:rFonts w:eastAsiaTheme="minorEastAsia"/>
          <w:iCs/>
          <w:kern w:val="24"/>
          <w:sz w:val="22"/>
          <w:szCs w:val="22"/>
        </w:rPr>
      </w:pPr>
      <w:r w:rsidRPr="00526673">
        <w:rPr>
          <w:rFonts w:eastAsiaTheme="minorEastAsia"/>
          <w:iCs/>
          <w:kern w:val="24"/>
          <w:sz w:val="22"/>
          <w:szCs w:val="22"/>
        </w:rPr>
        <w:tab/>
      </w:r>
      <w:r w:rsidR="00F3729C" w:rsidRPr="00526673">
        <w:rPr>
          <w:rFonts w:eastAsiaTheme="minorEastAsia"/>
          <w:i/>
          <w:iCs/>
          <w:kern w:val="24"/>
          <w:sz w:val="22"/>
          <w:szCs w:val="22"/>
        </w:rPr>
        <w:t xml:space="preserve">“Siempre cuento que mis recreos eran en dirección o en la sala de profesores, porque los </w:t>
      </w:r>
      <w:r w:rsidR="00F3729C" w:rsidRPr="00526673">
        <w:rPr>
          <w:rFonts w:eastAsiaTheme="minorEastAsia"/>
          <w:i/>
          <w:iCs/>
          <w:kern w:val="24"/>
          <w:sz w:val="22"/>
          <w:szCs w:val="22"/>
        </w:rPr>
        <w:tab/>
        <w:t xml:space="preserve">chicos me escupían, pero nunca pensé en dejar </w:t>
      </w:r>
      <w:r w:rsidR="00F3729C" w:rsidRPr="00526673">
        <w:rPr>
          <w:rFonts w:eastAsiaTheme="minorEastAsia"/>
          <w:i/>
          <w:iCs/>
          <w:kern w:val="24"/>
          <w:sz w:val="22"/>
          <w:szCs w:val="22"/>
        </w:rPr>
        <w:tab/>
        <w:t xml:space="preserve">la escuela. </w:t>
      </w:r>
      <w:r w:rsidR="00FD71E2" w:rsidRPr="00526673">
        <w:rPr>
          <w:rFonts w:eastAsiaTheme="minorEastAsia"/>
          <w:iCs/>
          <w:kern w:val="24"/>
          <w:sz w:val="22"/>
          <w:szCs w:val="22"/>
        </w:rPr>
        <w:t xml:space="preserve"> (L, 30 años, MT</w:t>
      </w:r>
      <w:r w:rsidR="00F3729C" w:rsidRPr="00526673">
        <w:rPr>
          <w:rFonts w:eastAsiaTheme="minorEastAsia"/>
          <w:iCs/>
          <w:kern w:val="24"/>
          <w:sz w:val="22"/>
          <w:szCs w:val="22"/>
        </w:rPr>
        <w:t>)</w:t>
      </w:r>
    </w:p>
    <w:p w14:paraId="7E2DF321" w14:textId="77777777" w:rsidR="00FD71E2" w:rsidRPr="00526673" w:rsidRDefault="00FD71E2" w:rsidP="00B815E5">
      <w:pPr>
        <w:pStyle w:val="NormalWeb"/>
        <w:spacing w:before="0" w:beforeAutospacing="0" w:after="0" w:afterAutospacing="0" w:line="360" w:lineRule="auto"/>
        <w:rPr>
          <w:rFonts w:eastAsiaTheme="minorEastAsia"/>
          <w:iCs/>
          <w:kern w:val="24"/>
        </w:rPr>
      </w:pPr>
    </w:p>
    <w:p w14:paraId="7F017708" w14:textId="3B99D8DD" w:rsidR="00ED5DA4" w:rsidRPr="00526673" w:rsidRDefault="0085513F" w:rsidP="00B815E5">
      <w:pPr>
        <w:pStyle w:val="NormalWeb"/>
        <w:spacing w:before="0" w:beforeAutospacing="0" w:after="0" w:afterAutospacing="0" w:line="360" w:lineRule="auto"/>
        <w:rPr>
          <w:rFonts w:eastAsiaTheme="minorEastAsia"/>
          <w:iCs/>
          <w:kern w:val="24"/>
        </w:rPr>
      </w:pPr>
      <w:r w:rsidRPr="00526673">
        <w:rPr>
          <w:rFonts w:eastAsiaTheme="minorEastAsia"/>
          <w:iCs/>
          <w:kern w:val="24"/>
        </w:rPr>
        <w:t>Este tipo de situaciones</w:t>
      </w:r>
      <w:r w:rsidR="00921AD0" w:rsidRPr="00526673">
        <w:rPr>
          <w:rFonts w:eastAsiaTheme="minorEastAsia"/>
          <w:iCs/>
          <w:kern w:val="24"/>
        </w:rPr>
        <w:t xml:space="preserve"> coincide</w:t>
      </w:r>
      <w:r w:rsidRPr="00526673">
        <w:rPr>
          <w:rFonts w:eastAsiaTheme="minorEastAsia"/>
          <w:iCs/>
          <w:kern w:val="24"/>
        </w:rPr>
        <w:t>n</w:t>
      </w:r>
      <w:r w:rsidR="00921AD0" w:rsidRPr="00526673">
        <w:rPr>
          <w:rFonts w:eastAsiaTheme="minorEastAsia"/>
          <w:iCs/>
          <w:kern w:val="24"/>
        </w:rPr>
        <w:t xml:space="preserve"> con</w:t>
      </w:r>
      <w:r w:rsidR="00130081" w:rsidRPr="00526673">
        <w:rPr>
          <w:rFonts w:eastAsiaTheme="minorEastAsia"/>
          <w:iCs/>
          <w:kern w:val="24"/>
        </w:rPr>
        <w:t xml:space="preserve"> los resultados de los estudios</w:t>
      </w:r>
      <w:r w:rsidR="00921AD0" w:rsidRPr="00526673">
        <w:rPr>
          <w:rFonts w:eastAsiaTheme="minorEastAsia"/>
          <w:iCs/>
          <w:kern w:val="24"/>
        </w:rPr>
        <w:t xml:space="preserve"> que describen que el primer escollo con el que se encuentran las personas trans</w:t>
      </w:r>
      <w:r w:rsidR="00E22EC0" w:rsidRPr="00526673">
        <w:rPr>
          <w:rFonts w:eastAsiaTheme="minorEastAsia"/>
          <w:iCs/>
          <w:kern w:val="24"/>
        </w:rPr>
        <w:t xml:space="preserve"> luego del hogar, </w:t>
      </w:r>
      <w:r w:rsidR="00921AD0" w:rsidRPr="00526673">
        <w:rPr>
          <w:rFonts w:eastAsiaTheme="minorEastAsia"/>
          <w:iCs/>
          <w:kern w:val="24"/>
        </w:rPr>
        <w:t>son las</w:t>
      </w:r>
      <w:r w:rsidR="00130081" w:rsidRPr="00526673">
        <w:rPr>
          <w:rFonts w:eastAsiaTheme="minorEastAsia"/>
          <w:iCs/>
          <w:kern w:val="24"/>
        </w:rPr>
        <w:t xml:space="preserve"> situaciones violentas en el escenario escolar. </w:t>
      </w:r>
      <w:r w:rsidR="00AA58E1" w:rsidRPr="00526673">
        <w:rPr>
          <w:rFonts w:eastAsiaTheme="minorEastAsia"/>
          <w:iCs/>
          <w:kern w:val="24"/>
        </w:rPr>
        <w:t xml:space="preserve">Estos </w:t>
      </w:r>
      <w:r w:rsidR="00B75CB9" w:rsidRPr="00526673">
        <w:rPr>
          <w:rFonts w:eastAsiaTheme="minorEastAsia"/>
          <w:iCs/>
          <w:kern w:val="24"/>
        </w:rPr>
        <w:t xml:space="preserve">hechos </w:t>
      </w:r>
      <w:r w:rsidR="00AA58E1" w:rsidRPr="00526673">
        <w:rPr>
          <w:rFonts w:eastAsiaTheme="minorEastAsia"/>
          <w:iCs/>
          <w:kern w:val="24"/>
        </w:rPr>
        <w:t>que se producen de manera sistemática,</w:t>
      </w:r>
      <w:r w:rsidR="00B75CB9" w:rsidRPr="00526673">
        <w:rPr>
          <w:rFonts w:eastAsiaTheme="minorEastAsia"/>
          <w:iCs/>
          <w:kern w:val="24"/>
        </w:rPr>
        <w:t xml:space="preserve"> son</w:t>
      </w:r>
      <w:r w:rsidR="00FA5DB8" w:rsidRPr="00526673">
        <w:rPr>
          <w:rFonts w:eastAsiaTheme="minorEastAsia"/>
          <w:iCs/>
          <w:kern w:val="24"/>
        </w:rPr>
        <w:t xml:space="preserve"> uno de </w:t>
      </w:r>
      <w:r w:rsidR="00130081" w:rsidRPr="00526673">
        <w:rPr>
          <w:rFonts w:eastAsiaTheme="minorEastAsia"/>
          <w:iCs/>
          <w:kern w:val="24"/>
        </w:rPr>
        <w:t>los factores que inciden muchas veces</w:t>
      </w:r>
      <w:r w:rsidR="00921AD0" w:rsidRPr="00526673">
        <w:rPr>
          <w:rFonts w:eastAsiaTheme="minorEastAsia"/>
          <w:iCs/>
          <w:kern w:val="24"/>
        </w:rPr>
        <w:t xml:space="preserve"> el abandono escolar (</w:t>
      </w:r>
      <w:r w:rsidR="00BD7331" w:rsidRPr="00526673">
        <w:rPr>
          <w:rFonts w:eastAsiaTheme="minorEastAsia"/>
          <w:iCs/>
          <w:kern w:val="24"/>
        </w:rPr>
        <w:t>Cabral, 2012;</w:t>
      </w:r>
      <w:r w:rsidR="00C92FD6" w:rsidRPr="00526673">
        <w:rPr>
          <w:rFonts w:eastAsiaTheme="minorEastAsia"/>
          <w:iCs/>
          <w:kern w:val="24"/>
        </w:rPr>
        <w:t xml:space="preserve"> </w:t>
      </w:r>
      <w:r w:rsidR="00921AD0" w:rsidRPr="00526673">
        <w:rPr>
          <w:rFonts w:eastAsiaTheme="minorEastAsia"/>
          <w:iCs/>
          <w:kern w:val="24"/>
        </w:rPr>
        <w:t>Capicúa</w:t>
      </w:r>
      <w:r w:rsidR="00F20F75" w:rsidRPr="00526673">
        <w:rPr>
          <w:rFonts w:eastAsiaTheme="minorEastAsia"/>
          <w:iCs/>
          <w:kern w:val="24"/>
        </w:rPr>
        <w:t>, 2014</w:t>
      </w:r>
      <w:r w:rsidR="00C920FA" w:rsidRPr="00526673">
        <w:rPr>
          <w:rFonts w:eastAsiaTheme="minorEastAsia"/>
          <w:iCs/>
          <w:kern w:val="24"/>
        </w:rPr>
        <w:t>)</w:t>
      </w:r>
    </w:p>
    <w:p w14:paraId="43D537B1" w14:textId="77777777" w:rsidR="00FD71E2" w:rsidRPr="00526673" w:rsidRDefault="00FD71E2" w:rsidP="00B815E5">
      <w:pPr>
        <w:pStyle w:val="NormalWeb"/>
        <w:spacing w:before="0" w:beforeAutospacing="0" w:after="0" w:afterAutospacing="0" w:line="360" w:lineRule="auto"/>
        <w:rPr>
          <w:rFonts w:eastAsiaTheme="minorEastAsia"/>
          <w:i/>
          <w:iCs/>
          <w:kern w:val="24"/>
        </w:rPr>
      </w:pPr>
    </w:p>
    <w:p w14:paraId="547B7CF2" w14:textId="77777777" w:rsidR="0085513F" w:rsidRPr="00526673" w:rsidRDefault="00F2150F" w:rsidP="0085513F">
      <w:pPr>
        <w:pStyle w:val="NormalWeb"/>
        <w:spacing w:before="0" w:beforeAutospacing="0" w:after="0" w:afterAutospacing="0" w:line="360" w:lineRule="auto"/>
      </w:pPr>
      <w:r w:rsidRPr="00526673">
        <w:rPr>
          <w:b/>
          <w:i/>
        </w:rPr>
        <w:t xml:space="preserve">1.2. Cuando la discriminación comienza en casa. </w:t>
      </w:r>
      <w:r w:rsidR="00ED5DA4" w:rsidRPr="00526673">
        <w:t xml:space="preserve">En varios </w:t>
      </w:r>
      <w:r w:rsidR="00FA5DB8" w:rsidRPr="00526673">
        <w:t>de los relatos</w:t>
      </w:r>
      <w:r w:rsidR="00ED5DA4" w:rsidRPr="00526673">
        <w:t>,</w:t>
      </w:r>
      <w:r w:rsidR="006060E4" w:rsidRPr="00526673">
        <w:t xml:space="preserve"> </w:t>
      </w:r>
      <w:r w:rsidR="00A67F09" w:rsidRPr="00526673">
        <w:t>las situaciones de discriminación y</w:t>
      </w:r>
      <w:r w:rsidR="00FA5DB8" w:rsidRPr="00526673">
        <w:t xml:space="preserve"> </w:t>
      </w:r>
      <w:r w:rsidR="006060E4" w:rsidRPr="00526673">
        <w:t>estigmatización</w:t>
      </w:r>
      <w:r w:rsidR="00FA5DB8" w:rsidRPr="00526673">
        <w:t xml:space="preserve"> en la infancia y en </w:t>
      </w:r>
      <w:r w:rsidR="00130081" w:rsidRPr="00526673">
        <w:t xml:space="preserve">la </w:t>
      </w:r>
      <w:r w:rsidR="00FA5DB8" w:rsidRPr="00526673">
        <w:t>juventud</w:t>
      </w:r>
      <w:r w:rsidR="00A67F09" w:rsidRPr="00526673">
        <w:t xml:space="preserve">, se dieron </w:t>
      </w:r>
      <w:r w:rsidR="00ED5DA4" w:rsidRPr="00526673">
        <w:t>en e</w:t>
      </w:r>
      <w:r w:rsidR="00C92FD6" w:rsidRPr="00526673">
        <w:t>l contexto de la propia familia</w:t>
      </w:r>
      <w:r w:rsidR="00A67F09" w:rsidRPr="00526673">
        <w:t>. En los siguientes extractos de entrevistas las PPI refieren este tipo de hechos:</w:t>
      </w:r>
    </w:p>
    <w:p w14:paraId="215413EB" w14:textId="2075293B" w:rsidR="00ED5DA4" w:rsidRPr="00526673" w:rsidRDefault="00130081" w:rsidP="0085513F">
      <w:pPr>
        <w:pStyle w:val="NormalWeb"/>
        <w:spacing w:before="0" w:beforeAutospacing="0" w:after="0" w:afterAutospacing="0" w:line="360" w:lineRule="auto"/>
        <w:rPr>
          <w:iCs/>
          <w:sz w:val="22"/>
          <w:szCs w:val="22"/>
        </w:rPr>
      </w:pPr>
      <w:r w:rsidRPr="00526673">
        <w:rPr>
          <w:i/>
          <w:iCs/>
          <w:sz w:val="22"/>
          <w:szCs w:val="22"/>
        </w:rPr>
        <w:tab/>
      </w:r>
      <w:r w:rsidR="00ED5DA4" w:rsidRPr="00526673">
        <w:rPr>
          <w:i/>
          <w:iCs/>
          <w:sz w:val="22"/>
          <w:szCs w:val="22"/>
        </w:rPr>
        <w:t xml:space="preserve">“Mis hermanos decían como que yo tenía la culpa de que mi mamá se había enfermado. </w:t>
      </w:r>
      <w:r w:rsidRPr="00526673">
        <w:rPr>
          <w:i/>
          <w:iCs/>
          <w:sz w:val="22"/>
          <w:szCs w:val="22"/>
        </w:rPr>
        <w:tab/>
      </w:r>
      <w:r w:rsidR="00ED5DA4" w:rsidRPr="00526673">
        <w:rPr>
          <w:i/>
          <w:iCs/>
          <w:sz w:val="22"/>
          <w:szCs w:val="22"/>
        </w:rPr>
        <w:t xml:space="preserve">Eso nos decían a </w:t>
      </w:r>
      <w:r w:rsidR="00582B6F" w:rsidRPr="00526673">
        <w:rPr>
          <w:i/>
          <w:iCs/>
          <w:sz w:val="22"/>
          <w:szCs w:val="22"/>
        </w:rPr>
        <w:t>mí</w:t>
      </w:r>
      <w:r w:rsidR="00ED5DA4" w:rsidRPr="00526673">
        <w:rPr>
          <w:i/>
          <w:iCs/>
          <w:sz w:val="22"/>
          <w:szCs w:val="22"/>
        </w:rPr>
        <w:t xml:space="preserve"> y a mi hermano. Tengo un hermano que es gay. Siempre nos </w:t>
      </w:r>
      <w:r w:rsidRPr="00526673">
        <w:rPr>
          <w:i/>
          <w:iCs/>
          <w:sz w:val="22"/>
          <w:szCs w:val="22"/>
        </w:rPr>
        <w:tab/>
      </w:r>
      <w:r w:rsidR="00ED5DA4" w:rsidRPr="00526673">
        <w:rPr>
          <w:i/>
          <w:iCs/>
          <w:sz w:val="22"/>
          <w:szCs w:val="22"/>
        </w:rPr>
        <w:t xml:space="preserve">recalcaban que mi madre se había enfermado por culpa de nosotros.” </w:t>
      </w:r>
      <w:r w:rsidR="00ED5DA4" w:rsidRPr="00526673">
        <w:rPr>
          <w:iCs/>
          <w:sz w:val="22"/>
          <w:szCs w:val="22"/>
        </w:rPr>
        <w:t>(V, 33, mujer trans)</w:t>
      </w:r>
    </w:p>
    <w:p w14:paraId="49BB83B1" w14:textId="77777777" w:rsidR="0085513F" w:rsidRPr="00526673" w:rsidRDefault="0085513F" w:rsidP="0085513F">
      <w:pPr>
        <w:pStyle w:val="NormalWeb"/>
        <w:spacing w:before="0" w:beforeAutospacing="0" w:after="0" w:afterAutospacing="0" w:line="360" w:lineRule="auto"/>
        <w:rPr>
          <w:sz w:val="22"/>
          <w:szCs w:val="22"/>
        </w:rPr>
      </w:pPr>
    </w:p>
    <w:p w14:paraId="0AC676AE" w14:textId="06893B68" w:rsidR="00A67F09" w:rsidRPr="00526673" w:rsidRDefault="00130081" w:rsidP="00A67F09">
      <w:pPr>
        <w:pStyle w:val="NormalWeb"/>
        <w:spacing w:before="0" w:beforeAutospacing="0" w:after="0" w:afterAutospacing="0" w:line="360" w:lineRule="auto"/>
        <w:rPr>
          <w:sz w:val="22"/>
          <w:szCs w:val="22"/>
        </w:rPr>
      </w:pPr>
      <w:r w:rsidRPr="00526673">
        <w:rPr>
          <w:i/>
          <w:sz w:val="22"/>
          <w:szCs w:val="22"/>
        </w:rPr>
        <w:lastRenderedPageBreak/>
        <w:tab/>
      </w:r>
      <w:r w:rsidR="00ED5DA4" w:rsidRPr="00526673">
        <w:rPr>
          <w:i/>
          <w:sz w:val="22"/>
          <w:szCs w:val="22"/>
        </w:rPr>
        <w:t xml:space="preserve">“Fue muy difícil, desde mi infancia ya me mandaban al psicólogo porque las maestras de </w:t>
      </w:r>
      <w:r w:rsidRPr="00526673">
        <w:rPr>
          <w:i/>
          <w:sz w:val="22"/>
          <w:szCs w:val="22"/>
        </w:rPr>
        <w:tab/>
      </w:r>
      <w:r w:rsidR="00ED5DA4" w:rsidRPr="00526673">
        <w:rPr>
          <w:i/>
          <w:sz w:val="22"/>
          <w:szCs w:val="22"/>
        </w:rPr>
        <w:t>jardín decían que tenía actitudes femeninas. Mi famil</w:t>
      </w:r>
      <w:r w:rsidR="00FD71E2" w:rsidRPr="00526673">
        <w:rPr>
          <w:i/>
          <w:sz w:val="22"/>
          <w:szCs w:val="22"/>
        </w:rPr>
        <w:t>ia no lo aceptaba, mi papá me pe</w:t>
      </w:r>
      <w:r w:rsidR="00ED5DA4" w:rsidRPr="00526673">
        <w:rPr>
          <w:i/>
          <w:sz w:val="22"/>
          <w:szCs w:val="22"/>
        </w:rPr>
        <w:t xml:space="preserve">gaba </w:t>
      </w:r>
      <w:r w:rsidRPr="00526673">
        <w:rPr>
          <w:i/>
          <w:sz w:val="22"/>
          <w:szCs w:val="22"/>
        </w:rPr>
        <w:tab/>
      </w:r>
      <w:r w:rsidR="00ED5DA4" w:rsidRPr="00526673">
        <w:rPr>
          <w:i/>
          <w:sz w:val="22"/>
          <w:szCs w:val="22"/>
        </w:rPr>
        <w:t xml:space="preserve">mucho. Me hacía hacer trabajo pesado del campo que suelen hacer los hombres, juntar </w:t>
      </w:r>
      <w:r w:rsidRPr="00526673">
        <w:rPr>
          <w:i/>
          <w:sz w:val="22"/>
          <w:szCs w:val="22"/>
        </w:rPr>
        <w:tab/>
      </w:r>
      <w:r w:rsidR="00ED5DA4" w:rsidRPr="00526673">
        <w:rPr>
          <w:i/>
          <w:sz w:val="22"/>
          <w:szCs w:val="22"/>
        </w:rPr>
        <w:t xml:space="preserve">troncos leñas, andar con las vacas, como a mis hermanos, pero lo intensificaba más en mí </w:t>
      </w:r>
      <w:r w:rsidRPr="00526673">
        <w:rPr>
          <w:i/>
          <w:sz w:val="22"/>
          <w:szCs w:val="22"/>
        </w:rPr>
        <w:tab/>
      </w:r>
      <w:r w:rsidR="00ED5DA4" w:rsidRPr="00526673">
        <w:rPr>
          <w:i/>
          <w:sz w:val="22"/>
          <w:szCs w:val="22"/>
        </w:rPr>
        <w:t>para modificarme</w:t>
      </w:r>
      <w:r w:rsidR="00ED5DA4" w:rsidRPr="00526673">
        <w:rPr>
          <w:sz w:val="22"/>
          <w:szCs w:val="22"/>
        </w:rPr>
        <w:t xml:space="preserve">.” (L, </w:t>
      </w:r>
      <w:r w:rsidR="00AE4CD8" w:rsidRPr="00526673">
        <w:rPr>
          <w:sz w:val="22"/>
          <w:szCs w:val="22"/>
        </w:rPr>
        <w:t>30 años, mujer trans)</w:t>
      </w:r>
    </w:p>
    <w:p w14:paraId="4182E3BA" w14:textId="77777777" w:rsidR="00A67F09" w:rsidRPr="00526673" w:rsidRDefault="00A67F09" w:rsidP="00A67F09">
      <w:pPr>
        <w:pStyle w:val="NormalWeb"/>
        <w:spacing w:before="0" w:beforeAutospacing="0" w:after="0" w:afterAutospacing="0" w:line="360" w:lineRule="auto"/>
        <w:rPr>
          <w:sz w:val="22"/>
          <w:szCs w:val="22"/>
        </w:rPr>
      </w:pPr>
    </w:p>
    <w:p w14:paraId="06CBD56C" w14:textId="6012A2F3" w:rsidR="003C3A0F" w:rsidRPr="00526673" w:rsidRDefault="003C3A0F" w:rsidP="00A67F09">
      <w:pPr>
        <w:pStyle w:val="NormalWeb"/>
        <w:spacing w:before="0" w:beforeAutospacing="0" w:after="0" w:afterAutospacing="0" w:line="360" w:lineRule="auto"/>
        <w:rPr>
          <w:iCs/>
        </w:rPr>
      </w:pPr>
      <w:r w:rsidRPr="00526673">
        <w:rPr>
          <w:iCs/>
        </w:rPr>
        <w:t>A veces el rechazo por parte de los familiares supone la expulsión del hogar. Así le sucedió a I, de 29 años, una de las mujeres participantes quien relata lo siguiente</w:t>
      </w:r>
      <w:r w:rsidR="0085513F" w:rsidRPr="00526673">
        <w:rPr>
          <w:iCs/>
        </w:rPr>
        <w:t>:</w:t>
      </w:r>
    </w:p>
    <w:p w14:paraId="39B7ED2D" w14:textId="77777777" w:rsidR="0085513F" w:rsidRPr="00526673" w:rsidRDefault="0085513F" w:rsidP="00A67F09">
      <w:pPr>
        <w:pStyle w:val="NormalWeb"/>
        <w:spacing w:before="0" w:beforeAutospacing="0" w:after="0" w:afterAutospacing="0" w:line="360" w:lineRule="auto"/>
        <w:rPr>
          <w:iCs/>
        </w:rPr>
      </w:pPr>
    </w:p>
    <w:p w14:paraId="54C74B5A" w14:textId="47ECFD10" w:rsidR="003C3A0F" w:rsidRPr="00526673" w:rsidRDefault="003C3A0F" w:rsidP="003C3A0F">
      <w:pPr>
        <w:spacing w:line="360" w:lineRule="auto"/>
        <w:jc w:val="both"/>
        <w:rPr>
          <w:rFonts w:ascii="Times New Roman" w:hAnsi="Times New Roman" w:cs="Times New Roman"/>
        </w:rPr>
      </w:pPr>
      <w:r w:rsidRPr="00526673">
        <w:rPr>
          <w:rFonts w:ascii="Times New Roman" w:hAnsi="Times New Roman" w:cs="Times New Roman"/>
          <w:i/>
        </w:rPr>
        <w:tab/>
        <w:t xml:space="preserve"> “A mí me crió mi abuelo, mi mamá fal</w:t>
      </w:r>
      <w:r w:rsidR="00A67F09" w:rsidRPr="00526673">
        <w:rPr>
          <w:rFonts w:ascii="Times New Roman" w:hAnsi="Times New Roman" w:cs="Times New Roman"/>
          <w:i/>
        </w:rPr>
        <w:t>leció cuando yo tenía meses, me</w:t>
      </w:r>
      <w:r w:rsidRPr="00526673">
        <w:rPr>
          <w:rFonts w:ascii="Times New Roman" w:hAnsi="Times New Roman" w:cs="Times New Roman"/>
          <w:i/>
        </w:rPr>
        <w:t xml:space="preserve"> crió mi </w:t>
      </w:r>
      <w:r w:rsidRPr="00526673">
        <w:rPr>
          <w:rFonts w:ascii="Times New Roman" w:hAnsi="Times New Roman" w:cs="Times New Roman"/>
          <w:i/>
        </w:rPr>
        <w:tab/>
        <w:t xml:space="preserve">abuelo </w:t>
      </w:r>
      <w:r w:rsidRPr="00526673">
        <w:rPr>
          <w:rFonts w:ascii="Times New Roman" w:hAnsi="Times New Roman" w:cs="Times New Roman"/>
          <w:i/>
        </w:rPr>
        <w:tab/>
        <w:t xml:space="preserve">hasta que cumplí catorce años, en ese año él fallece, me quedé en la lona, mis tíos me </w:t>
      </w:r>
      <w:r w:rsidRPr="00526673">
        <w:rPr>
          <w:rFonts w:ascii="Times New Roman" w:hAnsi="Times New Roman" w:cs="Times New Roman"/>
          <w:i/>
        </w:rPr>
        <w:tab/>
        <w:t>echaron de mi casa, y me quedé viviendo en la calle.”</w:t>
      </w:r>
      <w:r w:rsidRPr="00526673">
        <w:rPr>
          <w:rFonts w:ascii="Times New Roman" w:hAnsi="Times New Roman" w:cs="Times New Roman"/>
        </w:rPr>
        <w:t xml:space="preserve"> </w:t>
      </w:r>
    </w:p>
    <w:p w14:paraId="041BAF55" w14:textId="59B8C764" w:rsidR="00AE4CD8" w:rsidRPr="00526673" w:rsidRDefault="003C3A0F" w:rsidP="003C3A0F">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Este tipo de </w:t>
      </w:r>
      <w:r w:rsidR="00902F44" w:rsidRPr="00526673">
        <w:rPr>
          <w:rFonts w:ascii="Times New Roman" w:hAnsi="Times New Roman" w:cs="Times New Roman"/>
          <w:sz w:val="24"/>
          <w:szCs w:val="24"/>
        </w:rPr>
        <w:t>circunstancias</w:t>
      </w:r>
      <w:r w:rsidRPr="00526673">
        <w:rPr>
          <w:rFonts w:ascii="Times New Roman" w:hAnsi="Times New Roman" w:cs="Times New Roman"/>
          <w:sz w:val="24"/>
          <w:szCs w:val="24"/>
        </w:rPr>
        <w:t xml:space="preserve"> de expulsi</w:t>
      </w:r>
      <w:r w:rsidR="00A67F09" w:rsidRPr="00526673">
        <w:rPr>
          <w:rFonts w:ascii="Times New Roman" w:hAnsi="Times New Roman" w:cs="Times New Roman"/>
          <w:sz w:val="24"/>
          <w:szCs w:val="24"/>
        </w:rPr>
        <w:t>ón temprana de la familia</w:t>
      </w:r>
      <w:r w:rsidR="00902F44" w:rsidRPr="00526673">
        <w:rPr>
          <w:rFonts w:ascii="Times New Roman" w:hAnsi="Times New Roman" w:cs="Times New Roman"/>
          <w:sz w:val="24"/>
          <w:szCs w:val="24"/>
        </w:rPr>
        <w:t xml:space="preserve"> </w:t>
      </w:r>
      <w:r w:rsidRPr="00526673">
        <w:rPr>
          <w:rFonts w:ascii="Times New Roman" w:hAnsi="Times New Roman" w:cs="Times New Roman"/>
          <w:sz w:val="24"/>
          <w:szCs w:val="24"/>
        </w:rPr>
        <w:t>es un patrón que se repite en muchas biografías de las personas trans y que ha sido señalado en diversas investigaciones (Álvarez Broz, 2017; Fernández, 2004; Meccia, et al, 2005; Sandoval Rebollo, 2008; Vidal – Ortíz, 2014).</w:t>
      </w:r>
    </w:p>
    <w:p w14:paraId="29E27798" w14:textId="761B4A32" w:rsidR="0058491D" w:rsidRPr="00526673" w:rsidRDefault="00F2150F" w:rsidP="0058491D">
      <w:pPr>
        <w:spacing w:line="360" w:lineRule="auto"/>
        <w:jc w:val="both"/>
        <w:rPr>
          <w:rFonts w:ascii="Times New Roman" w:hAnsi="Times New Roman" w:cs="Times New Roman"/>
          <w:sz w:val="24"/>
          <w:szCs w:val="24"/>
        </w:rPr>
      </w:pPr>
      <w:r w:rsidRPr="00526673">
        <w:rPr>
          <w:rFonts w:ascii="Times New Roman" w:hAnsi="Times New Roman" w:cs="Times New Roman"/>
          <w:b/>
          <w:i/>
          <w:sz w:val="24"/>
          <w:szCs w:val="24"/>
        </w:rPr>
        <w:t xml:space="preserve">1.3. </w:t>
      </w:r>
      <w:r w:rsidR="00AA58E1" w:rsidRPr="00526673">
        <w:rPr>
          <w:rFonts w:ascii="Times New Roman" w:hAnsi="Times New Roman" w:cs="Times New Roman"/>
          <w:b/>
          <w:i/>
          <w:sz w:val="24"/>
          <w:szCs w:val="24"/>
        </w:rPr>
        <w:t>Las trabas para el acceso y permanencia</w:t>
      </w:r>
      <w:r w:rsidRPr="00526673">
        <w:rPr>
          <w:rFonts w:ascii="Times New Roman" w:hAnsi="Times New Roman" w:cs="Times New Roman"/>
          <w:b/>
          <w:i/>
          <w:sz w:val="24"/>
          <w:szCs w:val="24"/>
        </w:rPr>
        <w:t xml:space="preserve"> en el ámbito laboral.</w:t>
      </w:r>
      <w:r w:rsidRPr="00526673">
        <w:rPr>
          <w:rFonts w:ascii="Times New Roman" w:hAnsi="Times New Roman" w:cs="Times New Roman"/>
          <w:sz w:val="24"/>
          <w:szCs w:val="24"/>
        </w:rPr>
        <w:t xml:space="preserve"> Las personas trans tuvieron y tienen muchas dificultades para acceder al mundo laboral</w:t>
      </w:r>
      <w:r w:rsidR="0058491D" w:rsidRPr="00526673">
        <w:rPr>
          <w:rFonts w:ascii="Times New Roman" w:hAnsi="Times New Roman" w:cs="Times New Roman"/>
          <w:sz w:val="24"/>
          <w:szCs w:val="24"/>
        </w:rPr>
        <w:t xml:space="preserve"> (Pérez Álvarez, et al, 2013; Carvalho, 2006; Rada Shulze, 2016). Al analizar la situación en la que se encontraban las 16 PPI con respecto a </w:t>
      </w:r>
      <w:r w:rsidR="00051F82" w:rsidRPr="00526673">
        <w:rPr>
          <w:rFonts w:ascii="Times New Roman" w:hAnsi="Times New Roman" w:cs="Times New Roman"/>
          <w:sz w:val="24"/>
          <w:szCs w:val="24"/>
        </w:rPr>
        <w:t>esta</w:t>
      </w:r>
      <w:r w:rsidR="0058491D" w:rsidRPr="00526673">
        <w:rPr>
          <w:rFonts w:ascii="Times New Roman" w:hAnsi="Times New Roman" w:cs="Times New Roman"/>
          <w:sz w:val="24"/>
          <w:szCs w:val="24"/>
        </w:rPr>
        <w:t xml:space="preserve"> área,</w:t>
      </w:r>
      <w:r w:rsidRPr="00526673">
        <w:rPr>
          <w:rFonts w:ascii="Times New Roman" w:hAnsi="Times New Roman" w:cs="Times New Roman"/>
          <w:sz w:val="24"/>
          <w:szCs w:val="24"/>
        </w:rPr>
        <w:t xml:space="preserve"> antes de la aprobación de la L</w:t>
      </w:r>
      <w:r w:rsidR="0085513F" w:rsidRPr="00526673">
        <w:rPr>
          <w:rFonts w:ascii="Times New Roman" w:hAnsi="Times New Roman" w:cs="Times New Roman"/>
          <w:sz w:val="24"/>
          <w:szCs w:val="24"/>
        </w:rPr>
        <w:t>IG</w:t>
      </w:r>
      <w:r w:rsidR="0058491D" w:rsidRPr="00526673">
        <w:rPr>
          <w:rFonts w:ascii="Times New Roman" w:hAnsi="Times New Roman" w:cs="Times New Roman"/>
          <w:sz w:val="24"/>
          <w:szCs w:val="24"/>
        </w:rPr>
        <w:t>, se puede observar lo siguiente:</w:t>
      </w:r>
      <w:r w:rsidR="00C52ADD" w:rsidRPr="00526673">
        <w:rPr>
          <w:rFonts w:ascii="Times New Roman" w:hAnsi="Times New Roman" w:cs="Times New Roman"/>
          <w:sz w:val="24"/>
          <w:szCs w:val="24"/>
        </w:rPr>
        <w:t xml:space="preserve"> </w:t>
      </w:r>
    </w:p>
    <w:p w14:paraId="7012D516" w14:textId="4DA6C063" w:rsidR="0058491D" w:rsidRPr="00526673" w:rsidRDefault="00C52ADD" w:rsidP="0058491D">
      <w:pPr>
        <w:numPr>
          <w:ilvl w:val="0"/>
          <w:numId w:val="3"/>
        </w:num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t>c</w:t>
      </w:r>
      <w:r w:rsidR="0058491D" w:rsidRPr="00526673">
        <w:rPr>
          <w:rFonts w:ascii="Times New Roman" w:hAnsi="Times New Roman" w:cs="Times New Roman"/>
          <w:sz w:val="24"/>
          <w:szCs w:val="24"/>
        </w:rPr>
        <w:t>uatro del total de las doce mujeres trans obtuvieron trabajos alternativos al comercio se</w:t>
      </w:r>
      <w:r w:rsidR="00871A80" w:rsidRPr="00526673">
        <w:rPr>
          <w:rFonts w:ascii="Times New Roman" w:hAnsi="Times New Roman" w:cs="Times New Roman"/>
          <w:sz w:val="24"/>
          <w:szCs w:val="24"/>
        </w:rPr>
        <w:t xml:space="preserve">xual ya habiendo transicionado </w:t>
      </w:r>
      <w:r w:rsidR="0058491D" w:rsidRPr="00526673">
        <w:rPr>
          <w:rFonts w:ascii="Times New Roman" w:hAnsi="Times New Roman" w:cs="Times New Roman"/>
          <w:sz w:val="24"/>
          <w:szCs w:val="24"/>
        </w:rPr>
        <w:t>(una en espectáculos, otra en una fábrica y d</w:t>
      </w:r>
      <w:r w:rsidRPr="00526673">
        <w:rPr>
          <w:rFonts w:ascii="Times New Roman" w:hAnsi="Times New Roman" w:cs="Times New Roman"/>
          <w:sz w:val="24"/>
          <w:szCs w:val="24"/>
        </w:rPr>
        <w:t>os como cuidadoras de personas);</w:t>
      </w:r>
      <w:r w:rsidR="0058491D" w:rsidRPr="00526673">
        <w:rPr>
          <w:rFonts w:ascii="Times New Roman" w:hAnsi="Times New Roman" w:cs="Times New Roman"/>
          <w:sz w:val="24"/>
          <w:szCs w:val="24"/>
        </w:rPr>
        <w:t xml:space="preserve"> </w:t>
      </w:r>
    </w:p>
    <w:p w14:paraId="1D85A927" w14:textId="65007693" w:rsidR="0058491D" w:rsidRPr="00526673" w:rsidRDefault="00C52ADD" w:rsidP="0058491D">
      <w:pPr>
        <w:numPr>
          <w:ilvl w:val="0"/>
          <w:numId w:val="3"/>
        </w:num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t>c</w:t>
      </w:r>
      <w:r w:rsidR="0058491D" w:rsidRPr="00526673">
        <w:rPr>
          <w:rFonts w:ascii="Times New Roman" w:hAnsi="Times New Roman" w:cs="Times New Roman"/>
          <w:sz w:val="24"/>
          <w:szCs w:val="24"/>
        </w:rPr>
        <w:t xml:space="preserve">inco de los participantes (cuatro mujeres y un varón) accedieron a sus puestos laborales en el pasado y fueron haciendo la transición conservando sus puestos, salvo una M.T. que fue despedida antes </w:t>
      </w:r>
      <w:r w:rsidR="00871A80" w:rsidRPr="00526673">
        <w:rPr>
          <w:rFonts w:ascii="Times New Roman" w:hAnsi="Times New Roman" w:cs="Times New Roman"/>
          <w:sz w:val="24"/>
          <w:szCs w:val="24"/>
        </w:rPr>
        <w:t xml:space="preserve">de transicionar, </w:t>
      </w:r>
      <w:r w:rsidR="0058491D" w:rsidRPr="00526673">
        <w:rPr>
          <w:rFonts w:ascii="Times New Roman" w:hAnsi="Times New Roman" w:cs="Times New Roman"/>
          <w:sz w:val="24"/>
          <w:szCs w:val="24"/>
        </w:rPr>
        <w:t>debido a un cambio de</w:t>
      </w:r>
      <w:r w:rsidR="00871A80" w:rsidRPr="00526673">
        <w:rPr>
          <w:rFonts w:ascii="Times New Roman" w:hAnsi="Times New Roman" w:cs="Times New Roman"/>
          <w:sz w:val="24"/>
          <w:szCs w:val="24"/>
        </w:rPr>
        <w:t xml:space="preserve"> gestión en el gobierno de </w:t>
      </w:r>
      <w:r w:rsidRPr="00526673">
        <w:rPr>
          <w:rFonts w:ascii="Times New Roman" w:hAnsi="Times New Roman" w:cs="Times New Roman"/>
          <w:sz w:val="24"/>
          <w:szCs w:val="24"/>
        </w:rPr>
        <w:t>Ciudad Autónoma de Buenos Aires;</w:t>
      </w:r>
    </w:p>
    <w:p w14:paraId="42AE5BB0" w14:textId="77777777" w:rsidR="00C52ADD" w:rsidRPr="00526673" w:rsidRDefault="00C52ADD" w:rsidP="00633453">
      <w:pPr>
        <w:numPr>
          <w:ilvl w:val="0"/>
          <w:numId w:val="3"/>
        </w:num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t>U</w:t>
      </w:r>
      <w:r w:rsidR="0058491D" w:rsidRPr="00526673">
        <w:rPr>
          <w:rFonts w:ascii="Times New Roman" w:hAnsi="Times New Roman" w:cs="Times New Roman"/>
          <w:sz w:val="24"/>
          <w:szCs w:val="24"/>
        </w:rPr>
        <w:t>na mujer y un varón realizaron trabajos temp</w:t>
      </w:r>
      <w:r w:rsidR="00871A80" w:rsidRPr="00526673">
        <w:rPr>
          <w:rFonts w:ascii="Times New Roman" w:hAnsi="Times New Roman" w:cs="Times New Roman"/>
          <w:sz w:val="24"/>
          <w:szCs w:val="24"/>
        </w:rPr>
        <w:t xml:space="preserve">orarios antes de transicionar, </w:t>
      </w:r>
      <w:r w:rsidR="0058491D" w:rsidRPr="00526673">
        <w:rPr>
          <w:rFonts w:ascii="Times New Roman" w:hAnsi="Times New Roman" w:cs="Times New Roman"/>
          <w:sz w:val="24"/>
          <w:szCs w:val="24"/>
        </w:rPr>
        <w:t>en el área de gastronomía como lavacopas y camareros.</w:t>
      </w:r>
    </w:p>
    <w:p w14:paraId="2D7C2C85" w14:textId="3600458E" w:rsidR="0058491D" w:rsidRPr="00526673" w:rsidRDefault="0058491D" w:rsidP="00C52ADD">
      <w:pPr>
        <w:spacing w:line="360" w:lineRule="auto"/>
        <w:ind w:left="360"/>
        <w:contextualSpacing/>
        <w:jc w:val="both"/>
        <w:rPr>
          <w:rFonts w:ascii="Times New Roman" w:hAnsi="Times New Roman" w:cs="Times New Roman"/>
          <w:sz w:val="24"/>
          <w:szCs w:val="24"/>
        </w:rPr>
      </w:pPr>
      <w:r w:rsidRPr="00526673">
        <w:rPr>
          <w:rFonts w:ascii="Times New Roman" w:hAnsi="Times New Roman" w:cs="Times New Roman"/>
          <w:sz w:val="24"/>
          <w:szCs w:val="24"/>
        </w:rPr>
        <w:lastRenderedPageBreak/>
        <w:t>Varias de las mujeres participantes narraron momentos en que fueron en la búsqueda de un puesto de trabajo y fueron rechazadas. Esta cuestión hizo que desistieran en la búsqueda de un trabajo formal e incursionaran o prosiguieran en el ejercicio de la prostitución. Tal como lo relatan en los siguientes pasajes:</w:t>
      </w:r>
    </w:p>
    <w:p w14:paraId="17663DCD" w14:textId="43793187" w:rsidR="00F82F07" w:rsidRPr="00526673" w:rsidRDefault="0058491D" w:rsidP="0058491D">
      <w:pPr>
        <w:spacing w:line="360" w:lineRule="auto"/>
        <w:contextualSpacing/>
        <w:jc w:val="both"/>
        <w:rPr>
          <w:rFonts w:ascii="Times New Roman" w:hAnsi="Times New Roman" w:cs="Times New Roman"/>
        </w:rPr>
      </w:pPr>
      <w:r w:rsidRPr="00526673">
        <w:rPr>
          <w:rFonts w:ascii="Times New Roman" w:hAnsi="Times New Roman" w:cs="Times New Roman"/>
          <w:i/>
        </w:rPr>
        <w:tab/>
        <w:t xml:space="preserve">“Estaba hace tres años trabajando de niñera en C </w:t>
      </w:r>
      <w:r w:rsidRPr="00526673">
        <w:rPr>
          <w:rFonts w:ascii="Times New Roman" w:hAnsi="Times New Roman" w:cs="Times New Roman"/>
        </w:rPr>
        <w:t>(su provincia natal)</w:t>
      </w:r>
      <w:r w:rsidRPr="00526673">
        <w:rPr>
          <w:rFonts w:ascii="Times New Roman" w:hAnsi="Times New Roman" w:cs="Times New Roman"/>
          <w:i/>
        </w:rPr>
        <w:t xml:space="preserve">, tenía ganas de venir </w:t>
      </w:r>
      <w:r w:rsidR="009A68E2" w:rsidRPr="00526673">
        <w:rPr>
          <w:rFonts w:ascii="Times New Roman" w:hAnsi="Times New Roman" w:cs="Times New Roman"/>
          <w:i/>
        </w:rPr>
        <w:tab/>
      </w:r>
      <w:r w:rsidRPr="00526673">
        <w:rPr>
          <w:rFonts w:ascii="Times New Roman" w:hAnsi="Times New Roman" w:cs="Times New Roman"/>
          <w:i/>
        </w:rPr>
        <w:t xml:space="preserve">a Buenos Aires, </w:t>
      </w:r>
      <w:r w:rsidR="00871A80" w:rsidRPr="00526673">
        <w:rPr>
          <w:rFonts w:ascii="Times New Roman" w:hAnsi="Times New Roman" w:cs="Times New Roman"/>
          <w:i/>
        </w:rPr>
        <w:t xml:space="preserve">pensando que con un título iba </w:t>
      </w:r>
      <w:r w:rsidRPr="00526673">
        <w:rPr>
          <w:rFonts w:ascii="Times New Roman" w:hAnsi="Times New Roman" w:cs="Times New Roman"/>
          <w:i/>
        </w:rPr>
        <w:t xml:space="preserve">a conseguir trabajo. A Buenos Aires que la </w:t>
      </w:r>
      <w:r w:rsidR="009A68E2" w:rsidRPr="00526673">
        <w:rPr>
          <w:rFonts w:ascii="Times New Roman" w:hAnsi="Times New Roman" w:cs="Times New Roman"/>
          <w:i/>
        </w:rPr>
        <w:tab/>
      </w:r>
      <w:r w:rsidRPr="00526673">
        <w:rPr>
          <w:rFonts w:ascii="Times New Roman" w:hAnsi="Times New Roman" w:cs="Times New Roman"/>
          <w:i/>
        </w:rPr>
        <w:t xml:space="preserve">pintan, como ‘gay friendly´, pensé voy a conseguir trabajo. Y vine y la discriminación fue </w:t>
      </w:r>
      <w:r w:rsidR="009A68E2" w:rsidRPr="00526673">
        <w:rPr>
          <w:rFonts w:ascii="Times New Roman" w:hAnsi="Times New Roman" w:cs="Times New Roman"/>
          <w:i/>
        </w:rPr>
        <w:tab/>
      </w:r>
      <w:r w:rsidRPr="00526673">
        <w:rPr>
          <w:rFonts w:ascii="Times New Roman" w:hAnsi="Times New Roman" w:cs="Times New Roman"/>
          <w:i/>
        </w:rPr>
        <w:t xml:space="preserve">tremenda, más fuerte que en la provincia, no lo podía creer. Me cansé de buscar trabajo, ni </w:t>
      </w:r>
      <w:r w:rsidR="009A68E2" w:rsidRPr="00526673">
        <w:rPr>
          <w:rFonts w:ascii="Times New Roman" w:hAnsi="Times New Roman" w:cs="Times New Roman"/>
          <w:i/>
        </w:rPr>
        <w:tab/>
      </w:r>
      <w:r w:rsidRPr="00526673">
        <w:rPr>
          <w:rFonts w:ascii="Times New Roman" w:hAnsi="Times New Roman" w:cs="Times New Roman"/>
          <w:i/>
        </w:rPr>
        <w:t xml:space="preserve">siquiera de pedagoga, de limpieza, de moza, de lavacopas y no conseguía. Me estaba </w:t>
      </w:r>
      <w:r w:rsidR="009A68E2" w:rsidRPr="00526673">
        <w:rPr>
          <w:rFonts w:ascii="Times New Roman" w:hAnsi="Times New Roman" w:cs="Times New Roman"/>
          <w:i/>
        </w:rPr>
        <w:tab/>
      </w:r>
      <w:r w:rsidRPr="00526673">
        <w:rPr>
          <w:rFonts w:ascii="Times New Roman" w:hAnsi="Times New Roman" w:cs="Times New Roman"/>
          <w:i/>
        </w:rPr>
        <w:t xml:space="preserve">quedando sin plata y no quería volver a C. Caminando por Florida, Lavalle, dejando </w:t>
      </w:r>
      <w:r w:rsidR="009A68E2" w:rsidRPr="00526673">
        <w:rPr>
          <w:rFonts w:ascii="Times New Roman" w:hAnsi="Times New Roman" w:cs="Times New Roman"/>
          <w:i/>
        </w:rPr>
        <w:tab/>
      </w:r>
      <w:r w:rsidRPr="00526673">
        <w:rPr>
          <w:rFonts w:ascii="Times New Roman" w:hAnsi="Times New Roman" w:cs="Times New Roman"/>
          <w:i/>
        </w:rPr>
        <w:t xml:space="preserve">curriculums, veo una chica travesti que me dijo que no iba a conseguir trabajo y la único </w:t>
      </w:r>
      <w:r w:rsidR="009A68E2" w:rsidRPr="00526673">
        <w:rPr>
          <w:rFonts w:ascii="Times New Roman" w:hAnsi="Times New Roman" w:cs="Times New Roman"/>
          <w:i/>
        </w:rPr>
        <w:tab/>
      </w:r>
      <w:r w:rsidRPr="00526673">
        <w:rPr>
          <w:rFonts w:ascii="Times New Roman" w:hAnsi="Times New Roman" w:cs="Times New Roman"/>
          <w:i/>
        </w:rPr>
        <w:t xml:space="preserve">era ejercer la prostitución.” </w:t>
      </w:r>
      <w:r w:rsidRPr="00526673">
        <w:rPr>
          <w:rFonts w:ascii="Times New Roman" w:hAnsi="Times New Roman" w:cs="Times New Roman"/>
        </w:rPr>
        <w:t>(L, 30 años, M.T.)</w:t>
      </w:r>
    </w:p>
    <w:p w14:paraId="1B6DD2D3" w14:textId="77777777" w:rsidR="00C52ADD" w:rsidRPr="00526673" w:rsidRDefault="00C52ADD" w:rsidP="0058491D">
      <w:pPr>
        <w:spacing w:line="360" w:lineRule="auto"/>
        <w:contextualSpacing/>
        <w:jc w:val="both"/>
        <w:rPr>
          <w:rFonts w:ascii="Times New Roman" w:hAnsi="Times New Roman" w:cs="Times New Roman"/>
          <w:sz w:val="24"/>
          <w:szCs w:val="24"/>
        </w:rPr>
      </w:pPr>
    </w:p>
    <w:p w14:paraId="4F994CB2" w14:textId="7A304C75" w:rsidR="0058491D" w:rsidRPr="00526673" w:rsidRDefault="0058491D" w:rsidP="0058491D">
      <w:pPr>
        <w:spacing w:line="360" w:lineRule="auto"/>
        <w:contextualSpacing/>
        <w:jc w:val="both"/>
        <w:rPr>
          <w:rFonts w:ascii="Times New Roman" w:hAnsi="Times New Roman" w:cs="Times New Roman"/>
        </w:rPr>
      </w:pPr>
      <w:r w:rsidRPr="00526673">
        <w:rPr>
          <w:rFonts w:ascii="Times New Roman" w:hAnsi="Times New Roman" w:cs="Times New Roman"/>
          <w:i/>
        </w:rPr>
        <w:tab/>
        <w:t xml:space="preserve">“…una vez fui a buscar un trabajo siendo trans, hace mucho, cuando quería buscar por </w:t>
      </w:r>
      <w:r w:rsidR="00F9473C" w:rsidRPr="00526673">
        <w:rPr>
          <w:rFonts w:ascii="Times New Roman" w:hAnsi="Times New Roman" w:cs="Times New Roman"/>
          <w:i/>
        </w:rPr>
        <w:tab/>
      </w:r>
      <w:r w:rsidRPr="00526673">
        <w:rPr>
          <w:rFonts w:ascii="Times New Roman" w:hAnsi="Times New Roman" w:cs="Times New Roman"/>
          <w:i/>
        </w:rPr>
        <w:t>otro lado</w:t>
      </w:r>
      <w:r w:rsidRPr="00526673">
        <w:rPr>
          <w:rFonts w:ascii="Times New Roman" w:hAnsi="Times New Roman" w:cs="Times New Roman"/>
        </w:rPr>
        <w:t xml:space="preserve"> (se refiere como alternativa al ejercicio del comercio sexual),  </w:t>
      </w:r>
      <w:r w:rsidRPr="00526673">
        <w:rPr>
          <w:rFonts w:ascii="Times New Roman" w:hAnsi="Times New Roman" w:cs="Times New Roman"/>
        </w:rPr>
        <w:tab/>
      </w:r>
      <w:r w:rsidR="00F9473C" w:rsidRPr="00526673">
        <w:rPr>
          <w:rFonts w:ascii="Times New Roman" w:hAnsi="Times New Roman" w:cs="Times New Roman"/>
          <w:i/>
        </w:rPr>
        <w:t>intenté…</w:t>
      </w:r>
      <w:r w:rsidRPr="00526673">
        <w:rPr>
          <w:rFonts w:ascii="Times New Roman" w:hAnsi="Times New Roman" w:cs="Times New Roman"/>
          <w:i/>
        </w:rPr>
        <w:t xml:space="preserve">buena </w:t>
      </w:r>
      <w:r w:rsidR="00F9473C" w:rsidRPr="00526673">
        <w:rPr>
          <w:rFonts w:ascii="Times New Roman" w:hAnsi="Times New Roman" w:cs="Times New Roman"/>
          <w:i/>
        </w:rPr>
        <w:tab/>
      </w:r>
      <w:r w:rsidRPr="00526673">
        <w:rPr>
          <w:rFonts w:ascii="Times New Roman" w:hAnsi="Times New Roman" w:cs="Times New Roman"/>
          <w:i/>
        </w:rPr>
        <w:t xml:space="preserve">onda el muchacho que me atendió, yo estaba discreta, sino la </w:t>
      </w:r>
      <w:r w:rsidR="00F9473C" w:rsidRPr="00526673">
        <w:rPr>
          <w:rFonts w:ascii="Times New Roman" w:hAnsi="Times New Roman" w:cs="Times New Roman"/>
          <w:i/>
        </w:rPr>
        <w:t xml:space="preserve">gente te </w:t>
      </w:r>
      <w:r w:rsidRPr="00526673">
        <w:rPr>
          <w:rFonts w:ascii="Times New Roman" w:hAnsi="Times New Roman" w:cs="Times New Roman"/>
          <w:i/>
        </w:rPr>
        <w:t xml:space="preserve">mira y te dice </w:t>
      </w:r>
      <w:r w:rsidR="00F9473C" w:rsidRPr="00526673">
        <w:rPr>
          <w:rFonts w:ascii="Times New Roman" w:hAnsi="Times New Roman" w:cs="Times New Roman"/>
          <w:i/>
        </w:rPr>
        <w:tab/>
      </w:r>
      <w:r w:rsidRPr="00526673">
        <w:rPr>
          <w:rFonts w:ascii="Times New Roman" w:hAnsi="Times New Roman" w:cs="Times New Roman"/>
          <w:i/>
        </w:rPr>
        <w:t xml:space="preserve">mirá el maricón o mirá la travesti (…) y este chico me </w:t>
      </w:r>
      <w:r w:rsidRPr="00526673">
        <w:rPr>
          <w:rFonts w:ascii="Times New Roman" w:hAnsi="Times New Roman" w:cs="Times New Roman"/>
          <w:i/>
        </w:rPr>
        <w:tab/>
        <w:t xml:space="preserve">dijo. ´No es por nada, todo bien. Si </w:t>
      </w:r>
      <w:r w:rsidR="00F9473C" w:rsidRPr="00526673">
        <w:rPr>
          <w:rFonts w:ascii="Times New Roman" w:hAnsi="Times New Roman" w:cs="Times New Roman"/>
          <w:i/>
        </w:rPr>
        <w:tab/>
      </w:r>
      <w:r w:rsidRPr="00526673">
        <w:rPr>
          <w:rFonts w:ascii="Times New Roman" w:hAnsi="Times New Roman" w:cs="Times New Roman"/>
          <w:i/>
        </w:rPr>
        <w:t xml:space="preserve">te pongo en el mostrador, tal vez podría llegar </w:t>
      </w:r>
      <w:r w:rsidRPr="00526673">
        <w:rPr>
          <w:rFonts w:ascii="Times New Roman" w:hAnsi="Times New Roman" w:cs="Times New Roman"/>
          <w:i/>
        </w:rPr>
        <w:tab/>
        <w:t xml:space="preserve">a tener problemas con los clientes que por </w:t>
      </w:r>
      <w:r w:rsidR="00F9473C" w:rsidRPr="00526673">
        <w:rPr>
          <w:rFonts w:ascii="Times New Roman" w:hAnsi="Times New Roman" w:cs="Times New Roman"/>
          <w:i/>
        </w:rPr>
        <w:tab/>
      </w:r>
      <w:r w:rsidRPr="00526673">
        <w:rPr>
          <w:rFonts w:ascii="Times New Roman" w:hAnsi="Times New Roman" w:cs="Times New Roman"/>
          <w:i/>
        </w:rPr>
        <w:t xml:space="preserve">ahí se zarpen o digan una boludez o alguna mujer que no le guste que la atiendan´ y </w:t>
      </w:r>
      <w:r w:rsidR="00F9473C" w:rsidRPr="00526673">
        <w:rPr>
          <w:rFonts w:ascii="Times New Roman" w:hAnsi="Times New Roman" w:cs="Times New Roman"/>
          <w:i/>
        </w:rPr>
        <w:tab/>
      </w:r>
      <w:r w:rsidRPr="00526673">
        <w:rPr>
          <w:rFonts w:ascii="Times New Roman" w:hAnsi="Times New Roman" w:cs="Times New Roman"/>
          <w:i/>
        </w:rPr>
        <w:t xml:space="preserve">sutilmente me dejó afuera, me </w:t>
      </w:r>
      <w:r w:rsidRPr="00526673">
        <w:rPr>
          <w:rFonts w:ascii="Times New Roman" w:hAnsi="Times New Roman" w:cs="Times New Roman"/>
          <w:i/>
        </w:rPr>
        <w:tab/>
        <w:t xml:space="preserve">dolió un poquitito…en mi provincia siempre también pasó </w:t>
      </w:r>
      <w:r w:rsidR="00F9473C" w:rsidRPr="00526673">
        <w:rPr>
          <w:rFonts w:ascii="Times New Roman" w:hAnsi="Times New Roman" w:cs="Times New Roman"/>
          <w:i/>
        </w:rPr>
        <w:tab/>
      </w:r>
      <w:r w:rsidRPr="00526673">
        <w:rPr>
          <w:rFonts w:ascii="Times New Roman" w:hAnsi="Times New Roman" w:cs="Times New Roman"/>
          <w:i/>
        </w:rPr>
        <w:t>eso también.”</w:t>
      </w:r>
      <w:r w:rsidRPr="00526673">
        <w:rPr>
          <w:rFonts w:ascii="Times New Roman" w:hAnsi="Times New Roman" w:cs="Times New Roman"/>
        </w:rPr>
        <w:t xml:space="preserve"> (G, 38 años, M.T.)</w:t>
      </w:r>
    </w:p>
    <w:p w14:paraId="73996C69" w14:textId="77777777" w:rsidR="004E147F" w:rsidRPr="00526673" w:rsidRDefault="004E147F" w:rsidP="0058491D">
      <w:pPr>
        <w:spacing w:line="360" w:lineRule="auto"/>
        <w:contextualSpacing/>
        <w:jc w:val="both"/>
        <w:rPr>
          <w:rFonts w:ascii="Times New Roman" w:hAnsi="Times New Roman" w:cs="Times New Roman"/>
        </w:rPr>
      </w:pPr>
    </w:p>
    <w:p w14:paraId="351814B6" w14:textId="7DBC36A8" w:rsidR="0058491D" w:rsidRPr="00526673" w:rsidRDefault="0058491D" w:rsidP="0058491D">
      <w:p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t>Por otra parte, en el caso de las personas que lograron acceder a un puesto laboral, debieron enfrentar los prejuicios y las acciones discriminatorias por parte de algunos de sus comp</w:t>
      </w:r>
      <w:r w:rsidR="000D3B67" w:rsidRPr="00526673">
        <w:rPr>
          <w:rFonts w:ascii="Times New Roman" w:hAnsi="Times New Roman" w:cs="Times New Roman"/>
          <w:sz w:val="24"/>
          <w:szCs w:val="24"/>
        </w:rPr>
        <w:t xml:space="preserve">añeros de trabajo. Al respecto </w:t>
      </w:r>
      <w:r w:rsidRPr="00526673">
        <w:rPr>
          <w:rFonts w:ascii="Times New Roman" w:hAnsi="Times New Roman" w:cs="Times New Roman"/>
          <w:sz w:val="24"/>
          <w:szCs w:val="24"/>
        </w:rPr>
        <w:t>V, una de las M.T., recuerda cuando trabajó en una fábrica de cinturones y carteras y había que hacer horas extras en diversos sectores para llegar a fin de mes y entonces afirma:</w:t>
      </w:r>
    </w:p>
    <w:p w14:paraId="77DF5A36" w14:textId="63B51941" w:rsidR="0058491D" w:rsidRPr="00526673" w:rsidRDefault="0058491D" w:rsidP="0058491D">
      <w:pPr>
        <w:spacing w:line="360" w:lineRule="auto"/>
        <w:jc w:val="both"/>
        <w:rPr>
          <w:rFonts w:ascii="Times New Roman" w:eastAsia="Calibri" w:hAnsi="Times New Roman" w:cs="Times New Roman"/>
          <w:i/>
        </w:rPr>
      </w:pPr>
      <w:r w:rsidRPr="00526673">
        <w:rPr>
          <w:rFonts w:ascii="Times New Roman" w:eastAsia="Calibri" w:hAnsi="Times New Roman" w:cs="Times New Roman"/>
          <w:i/>
        </w:rPr>
        <w:tab/>
        <w:t xml:space="preserve">“…yo me iba a todos los sectores y saludaba a todos, pero había varones que no venían </w:t>
      </w:r>
      <w:r w:rsidR="000D3B67" w:rsidRPr="00526673">
        <w:rPr>
          <w:rFonts w:ascii="Times New Roman" w:eastAsia="Calibri" w:hAnsi="Times New Roman" w:cs="Times New Roman"/>
          <w:i/>
        </w:rPr>
        <w:tab/>
      </w:r>
      <w:r w:rsidRPr="00526673">
        <w:rPr>
          <w:rFonts w:ascii="Times New Roman" w:eastAsia="Calibri" w:hAnsi="Times New Roman" w:cs="Times New Roman"/>
          <w:i/>
        </w:rPr>
        <w:t xml:space="preserve">¿Por qué? Porque estaba yo. Con las mujeres era excelente la </w:t>
      </w:r>
      <w:r w:rsidR="000D3B67" w:rsidRPr="00526673">
        <w:rPr>
          <w:rFonts w:ascii="Times New Roman" w:eastAsia="Calibri" w:hAnsi="Times New Roman" w:cs="Times New Roman"/>
          <w:i/>
        </w:rPr>
        <w:t>relación,</w:t>
      </w:r>
      <w:r w:rsidR="001C38F1" w:rsidRPr="00526673">
        <w:rPr>
          <w:rFonts w:ascii="Times New Roman" w:eastAsia="Calibri" w:hAnsi="Times New Roman" w:cs="Times New Roman"/>
          <w:i/>
        </w:rPr>
        <w:t xml:space="preserve"> </w:t>
      </w:r>
      <w:r w:rsidR="000D3B67" w:rsidRPr="00526673">
        <w:rPr>
          <w:rFonts w:ascii="Times New Roman" w:eastAsia="Calibri" w:hAnsi="Times New Roman" w:cs="Times New Roman"/>
          <w:i/>
        </w:rPr>
        <w:t>mates,</w:t>
      </w:r>
      <w:r w:rsidR="001C38F1" w:rsidRPr="00526673">
        <w:rPr>
          <w:rFonts w:ascii="Times New Roman" w:eastAsia="Calibri" w:hAnsi="Times New Roman" w:cs="Times New Roman"/>
          <w:i/>
        </w:rPr>
        <w:t xml:space="preserve"> </w:t>
      </w:r>
      <w:r w:rsidR="000D3B67" w:rsidRPr="00526673">
        <w:rPr>
          <w:rFonts w:ascii="Times New Roman" w:eastAsia="Calibri" w:hAnsi="Times New Roman" w:cs="Times New Roman"/>
          <w:i/>
        </w:rPr>
        <w:t>charlas.</w:t>
      </w:r>
      <w:r w:rsidR="001C38F1" w:rsidRPr="00526673">
        <w:rPr>
          <w:rFonts w:ascii="Times New Roman" w:eastAsia="Calibri" w:hAnsi="Times New Roman" w:cs="Times New Roman"/>
          <w:i/>
        </w:rPr>
        <w:t xml:space="preserve"> </w:t>
      </w:r>
      <w:r w:rsidRPr="00526673">
        <w:rPr>
          <w:rFonts w:ascii="Times New Roman" w:eastAsia="Calibri" w:hAnsi="Times New Roman" w:cs="Times New Roman"/>
          <w:i/>
        </w:rPr>
        <w:t xml:space="preserve">Las </w:t>
      </w:r>
      <w:r w:rsidR="000D3B67" w:rsidRPr="00526673">
        <w:rPr>
          <w:rFonts w:ascii="Times New Roman" w:eastAsia="Calibri" w:hAnsi="Times New Roman" w:cs="Times New Roman"/>
          <w:i/>
        </w:rPr>
        <w:tab/>
      </w:r>
      <w:r w:rsidRPr="00526673">
        <w:rPr>
          <w:rFonts w:ascii="Times New Roman" w:eastAsia="Calibri" w:hAnsi="Times New Roman" w:cs="Times New Roman"/>
          <w:i/>
        </w:rPr>
        <w:t>mujeres por ahí sentís una discriminación pero a nivel competencia femenina...sana...</w:t>
      </w:r>
      <w:r w:rsidR="001C38F1" w:rsidRPr="00526673">
        <w:rPr>
          <w:rFonts w:ascii="Times New Roman" w:eastAsia="Calibri" w:hAnsi="Times New Roman" w:cs="Times New Roman"/>
          <w:i/>
        </w:rPr>
        <w:t xml:space="preserve"> </w:t>
      </w:r>
      <w:r w:rsidRPr="00526673">
        <w:rPr>
          <w:rFonts w:ascii="Times New Roman" w:eastAsia="Calibri" w:hAnsi="Times New Roman" w:cs="Times New Roman"/>
          <w:i/>
        </w:rPr>
        <w:t xml:space="preserve">a </w:t>
      </w:r>
      <w:r w:rsidR="000D3B67" w:rsidRPr="00526673">
        <w:rPr>
          <w:rFonts w:ascii="Times New Roman" w:eastAsia="Calibri" w:hAnsi="Times New Roman" w:cs="Times New Roman"/>
          <w:i/>
        </w:rPr>
        <w:tab/>
      </w:r>
      <w:r w:rsidRPr="00526673">
        <w:rPr>
          <w:rFonts w:ascii="Times New Roman" w:eastAsia="Calibri" w:hAnsi="Times New Roman" w:cs="Times New Roman"/>
          <w:i/>
        </w:rPr>
        <w:t xml:space="preserve">ver quién tiene las tetas más grandes...esas cosas de chicas. Pero los varones, el </w:t>
      </w:r>
      <w:r w:rsidR="000D3B67" w:rsidRPr="00526673">
        <w:rPr>
          <w:rFonts w:ascii="Times New Roman" w:eastAsia="Calibri" w:hAnsi="Times New Roman" w:cs="Times New Roman"/>
          <w:i/>
        </w:rPr>
        <w:tab/>
      </w:r>
      <w:r w:rsidRPr="00526673">
        <w:rPr>
          <w:rFonts w:ascii="Times New Roman" w:eastAsia="Calibri" w:hAnsi="Times New Roman" w:cs="Times New Roman"/>
          <w:i/>
        </w:rPr>
        <w:t xml:space="preserve">machismo es que no querían estar al lado mío, y la idea era: ‘No, yo no voy a trabajar </w:t>
      </w:r>
      <w:r w:rsidR="000D3B67" w:rsidRPr="00526673">
        <w:rPr>
          <w:rFonts w:ascii="Times New Roman" w:eastAsia="Calibri" w:hAnsi="Times New Roman" w:cs="Times New Roman"/>
          <w:i/>
        </w:rPr>
        <w:tab/>
      </w:r>
      <w:r w:rsidRPr="00526673">
        <w:rPr>
          <w:rFonts w:ascii="Times New Roman" w:eastAsia="Calibri" w:hAnsi="Times New Roman" w:cs="Times New Roman"/>
          <w:i/>
        </w:rPr>
        <w:t xml:space="preserve">con </w:t>
      </w:r>
      <w:r w:rsidR="001C38F1" w:rsidRPr="00526673">
        <w:rPr>
          <w:rFonts w:ascii="Times New Roman" w:eastAsia="Calibri" w:hAnsi="Times New Roman" w:cs="Times New Roman"/>
          <w:i/>
        </w:rPr>
        <w:tab/>
      </w:r>
      <w:r w:rsidRPr="00526673">
        <w:rPr>
          <w:rFonts w:ascii="Times New Roman" w:eastAsia="Calibri" w:hAnsi="Times New Roman" w:cs="Times New Roman"/>
          <w:i/>
        </w:rPr>
        <w:t xml:space="preserve">este...’ </w:t>
      </w:r>
      <w:r w:rsidR="001C38F1" w:rsidRPr="00526673">
        <w:rPr>
          <w:rFonts w:ascii="Times New Roman" w:eastAsia="Calibri" w:hAnsi="Times New Roman" w:cs="Times New Roman"/>
          <w:i/>
        </w:rPr>
        <w:t xml:space="preserve"> </w:t>
      </w:r>
      <w:r w:rsidRPr="00526673">
        <w:rPr>
          <w:rFonts w:ascii="Times New Roman" w:eastAsia="Calibri" w:hAnsi="Times New Roman" w:cs="Times New Roman"/>
          <w:i/>
        </w:rPr>
        <w:t xml:space="preserve"> y </w:t>
      </w:r>
      <w:r w:rsidR="001C38F1" w:rsidRPr="00526673">
        <w:rPr>
          <w:rFonts w:ascii="Times New Roman" w:eastAsia="Calibri" w:hAnsi="Times New Roman" w:cs="Times New Roman"/>
          <w:i/>
        </w:rPr>
        <w:t xml:space="preserve">ahí se viene la frase </w:t>
      </w:r>
      <w:r w:rsidRPr="00526673">
        <w:rPr>
          <w:rFonts w:ascii="Times New Roman" w:eastAsia="Calibri" w:hAnsi="Times New Roman" w:cs="Times New Roman"/>
          <w:i/>
        </w:rPr>
        <w:t>o ‘Prefiero no hacer horas extras´, cosas así.”</w:t>
      </w:r>
    </w:p>
    <w:p w14:paraId="5C4AC897" w14:textId="46DF9949" w:rsidR="004E1BA5" w:rsidRPr="00526673" w:rsidRDefault="004E1BA5" w:rsidP="00F82158">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b/>
          <w:i/>
          <w:sz w:val="24"/>
          <w:szCs w:val="24"/>
        </w:rPr>
        <w:lastRenderedPageBreak/>
        <w:t xml:space="preserve">1.4. Las dificultades en el acceso a la salud. </w:t>
      </w:r>
      <w:r w:rsidRPr="00526673">
        <w:rPr>
          <w:rFonts w:ascii="Times New Roman" w:eastAsia="Calibri" w:hAnsi="Times New Roman" w:cs="Times New Roman"/>
          <w:sz w:val="24"/>
          <w:szCs w:val="24"/>
        </w:rPr>
        <w:t>Las biografías de las PPI se hallan atravesadas por situaciones de exclusi</w:t>
      </w:r>
      <w:r w:rsidR="00091F13" w:rsidRPr="00526673">
        <w:rPr>
          <w:rFonts w:ascii="Times New Roman" w:eastAsia="Calibri" w:hAnsi="Times New Roman" w:cs="Times New Roman"/>
          <w:sz w:val="24"/>
          <w:szCs w:val="24"/>
        </w:rPr>
        <w:t>ón</w:t>
      </w:r>
      <w:r w:rsidR="00AA58E1" w:rsidRPr="00526673">
        <w:rPr>
          <w:rFonts w:ascii="Times New Roman" w:eastAsia="Calibri" w:hAnsi="Times New Roman" w:cs="Times New Roman"/>
          <w:sz w:val="24"/>
          <w:szCs w:val="24"/>
        </w:rPr>
        <w:t xml:space="preserve"> o el temor a ser excluidas</w:t>
      </w:r>
      <w:r w:rsidR="00091F13" w:rsidRPr="00526673">
        <w:rPr>
          <w:rFonts w:ascii="Times New Roman" w:eastAsia="Calibri" w:hAnsi="Times New Roman" w:cs="Times New Roman"/>
          <w:sz w:val="24"/>
          <w:szCs w:val="24"/>
        </w:rPr>
        <w:t xml:space="preserve"> en los distintos efectores de salud</w:t>
      </w:r>
      <w:r w:rsidR="00AA58E1" w:rsidRPr="00526673">
        <w:rPr>
          <w:rFonts w:ascii="Times New Roman" w:eastAsia="Calibri" w:hAnsi="Times New Roman" w:cs="Times New Roman"/>
          <w:sz w:val="24"/>
          <w:szCs w:val="24"/>
        </w:rPr>
        <w:t xml:space="preserve">. Muchas de ellas recurrieron en el pasado </w:t>
      </w:r>
      <w:r w:rsidRPr="00526673">
        <w:rPr>
          <w:rFonts w:ascii="Times New Roman" w:eastAsia="Calibri" w:hAnsi="Times New Roman" w:cs="Times New Roman"/>
          <w:sz w:val="24"/>
          <w:szCs w:val="24"/>
        </w:rPr>
        <w:t>a tratamientos clandestinos o de forma casera</w:t>
      </w:r>
      <w:r w:rsidR="00AA58E1" w:rsidRPr="00526673">
        <w:rPr>
          <w:rFonts w:ascii="Times New Roman" w:eastAsia="Calibri" w:hAnsi="Times New Roman" w:cs="Times New Roman"/>
          <w:sz w:val="24"/>
          <w:szCs w:val="24"/>
        </w:rPr>
        <w:t xml:space="preserve"> y al consumo de hormonas por recomendación de conocidos.</w:t>
      </w:r>
      <w:r w:rsidRPr="00526673">
        <w:rPr>
          <w:rFonts w:ascii="Times New Roman" w:eastAsia="Calibri" w:hAnsi="Times New Roman" w:cs="Times New Roman"/>
          <w:sz w:val="24"/>
          <w:szCs w:val="24"/>
        </w:rPr>
        <w:t xml:space="preserve"> </w:t>
      </w:r>
      <w:r w:rsidR="00F82158" w:rsidRPr="00526673">
        <w:rPr>
          <w:rFonts w:ascii="Times New Roman" w:eastAsia="Calibri" w:hAnsi="Times New Roman" w:cs="Times New Roman"/>
          <w:sz w:val="24"/>
          <w:szCs w:val="24"/>
        </w:rPr>
        <w:t>Así lo refieren en los siguientes pasajes de entrevistas:</w:t>
      </w:r>
    </w:p>
    <w:p w14:paraId="3BFE373A" w14:textId="0CDE1533" w:rsidR="004E1BA5" w:rsidRPr="00526673" w:rsidRDefault="004E1BA5" w:rsidP="007A30B7">
      <w:pPr>
        <w:spacing w:line="360" w:lineRule="auto"/>
        <w:jc w:val="both"/>
        <w:rPr>
          <w:rFonts w:ascii="Times New Roman" w:eastAsia="Calibri" w:hAnsi="Times New Roman" w:cs="Times New Roman"/>
          <w:i/>
        </w:rPr>
      </w:pPr>
      <w:r w:rsidRPr="00526673">
        <w:rPr>
          <w:rFonts w:ascii="Times New Roman" w:eastAsia="Calibri" w:hAnsi="Times New Roman" w:cs="Times New Roman"/>
          <w:i/>
        </w:rPr>
        <w:tab/>
        <w:t>“Me hice la nariz, me hice los pómulos, la nariz, los ojos, la frente… hace mucho</w:t>
      </w:r>
      <w:r w:rsidR="007A30B7" w:rsidRPr="00526673">
        <w:rPr>
          <w:rFonts w:ascii="Times New Roman" w:eastAsia="Calibri" w:hAnsi="Times New Roman" w:cs="Times New Roman"/>
          <w:i/>
        </w:rPr>
        <w:t xml:space="preserve"> </w:t>
      </w:r>
      <w:r w:rsidRPr="00526673">
        <w:rPr>
          <w:rFonts w:ascii="Times New Roman" w:eastAsia="Calibri" w:hAnsi="Times New Roman" w:cs="Times New Roman"/>
          <w:i/>
        </w:rPr>
        <w:tab/>
        <w:t xml:space="preserve">tiempo… En la frente por ejemplo te inyectan, es como un Botox ® o acrílico… </w:t>
      </w:r>
      <w:r w:rsidRPr="00526673">
        <w:rPr>
          <w:rFonts w:ascii="Times New Roman" w:eastAsia="Calibri" w:hAnsi="Times New Roman" w:cs="Times New Roman"/>
          <w:i/>
        </w:rPr>
        <w:tab/>
        <w:t xml:space="preserve">pero que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dura más… Me operé el cuerpo, consumí muchas hormonas… En ese tiempo no se veía a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un endocrinólogo… comencé por amigas tomando pastillas e inyectándome Perlutal®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(es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un anticonceptivo inyectable), últimamente dejé un poco para no engordar. La silicona me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la inyectaba por una chica que no era </w:t>
      </w:r>
      <w:r w:rsidRPr="00526673">
        <w:rPr>
          <w:rFonts w:ascii="Times New Roman" w:eastAsia="Calibri" w:hAnsi="Times New Roman" w:cs="Times New Roman"/>
          <w:i/>
        </w:rPr>
        <w:tab/>
        <w:t xml:space="preserve">especialista, que nos hizo el cuerpo a muchas de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nosotros, también es un riesgo… De salud estoy bien gracias a Dios. Algunas chicas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sufrieron cosas feas, sobre todo en los noventas.” (G, </w:t>
      </w:r>
      <w:r w:rsidR="007A30B7" w:rsidRPr="00526673">
        <w:rPr>
          <w:rFonts w:ascii="Times New Roman" w:eastAsia="Calibri" w:hAnsi="Times New Roman" w:cs="Times New Roman"/>
          <w:i/>
        </w:rPr>
        <w:t>38 años, MT</w:t>
      </w:r>
      <w:r w:rsidRPr="00526673">
        <w:rPr>
          <w:rFonts w:ascii="Times New Roman" w:eastAsia="Calibri" w:hAnsi="Times New Roman" w:cs="Times New Roman"/>
          <w:i/>
        </w:rPr>
        <w:t>)</w:t>
      </w:r>
    </w:p>
    <w:p w14:paraId="229974E7" w14:textId="77777777" w:rsidR="004E1BA5" w:rsidRPr="00526673" w:rsidRDefault="004E1BA5" w:rsidP="007A30B7">
      <w:pPr>
        <w:spacing w:line="360" w:lineRule="auto"/>
        <w:rPr>
          <w:rFonts w:ascii="Times New Roman" w:eastAsia="Calibri" w:hAnsi="Times New Roman" w:cs="Times New Roman"/>
          <w:sz w:val="24"/>
          <w:szCs w:val="24"/>
        </w:rPr>
      </w:pPr>
      <w:r w:rsidRPr="00526673">
        <w:rPr>
          <w:rFonts w:ascii="Times New Roman" w:eastAsia="Calibri" w:hAnsi="Times New Roman" w:cs="Times New Roman"/>
          <w:sz w:val="24"/>
          <w:szCs w:val="24"/>
        </w:rPr>
        <w:t>Otra de las participantes (V, de 37 años) relata las experiencias de sus amigas que recurrieron a las siliconas líquidas y su incorporación a partir de la utilización de jeringas de las que se usan para inyectarle la anestesia a los caballos.</w:t>
      </w:r>
    </w:p>
    <w:p w14:paraId="74268AAC" w14:textId="02E7D336" w:rsidR="004E1BA5" w:rsidRPr="00526673" w:rsidRDefault="004E1BA5" w:rsidP="007A30B7">
      <w:pPr>
        <w:spacing w:line="360" w:lineRule="auto"/>
        <w:rPr>
          <w:rFonts w:ascii="Times New Roman" w:eastAsia="Calibri" w:hAnsi="Times New Roman" w:cs="Times New Roman"/>
          <w:i/>
        </w:rPr>
      </w:pPr>
      <w:r w:rsidRPr="00526673">
        <w:rPr>
          <w:rFonts w:ascii="Times New Roman" w:eastAsia="Calibri" w:hAnsi="Times New Roman" w:cs="Times New Roman"/>
          <w:i/>
        </w:rPr>
        <w:tab/>
        <w:t>“… yo tuve amigas que, iban a la farmacia y compr</w:t>
      </w:r>
      <w:r w:rsidR="00A26EE9" w:rsidRPr="00526673">
        <w:rPr>
          <w:rFonts w:ascii="Times New Roman" w:eastAsia="Calibri" w:hAnsi="Times New Roman" w:cs="Times New Roman"/>
          <w:i/>
        </w:rPr>
        <w:t xml:space="preserve">aban el frasco de medio litro, </w:t>
      </w:r>
      <w:r w:rsidRPr="00526673">
        <w:rPr>
          <w:rFonts w:ascii="Times New Roman" w:eastAsia="Calibri" w:hAnsi="Times New Roman" w:cs="Times New Roman"/>
          <w:i/>
        </w:rPr>
        <w:t xml:space="preserve">un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litro y las personas trans que eran las más veteranas te decían: ‘Ahhh...no te hagás </w:t>
      </w:r>
      <w:r w:rsidR="007A30B7" w:rsidRPr="00526673">
        <w:rPr>
          <w:rFonts w:ascii="Times New Roman" w:eastAsia="Calibri" w:hAnsi="Times New Roman" w:cs="Times New Roman"/>
          <w:i/>
        </w:rPr>
        <w:tab/>
      </w:r>
      <w:r w:rsidRPr="00526673">
        <w:rPr>
          <w:rFonts w:ascii="Times New Roman" w:eastAsia="Calibri" w:hAnsi="Times New Roman" w:cs="Times New Roman"/>
          <w:i/>
        </w:rPr>
        <w:t>problema, yo te lo soluciono todo’</w:t>
      </w:r>
    </w:p>
    <w:p w14:paraId="05A2D0A3" w14:textId="77777777" w:rsidR="004E1BA5" w:rsidRPr="00526673" w:rsidRDefault="004E1BA5" w:rsidP="007A30B7">
      <w:pPr>
        <w:spacing w:line="360" w:lineRule="auto"/>
        <w:rPr>
          <w:rFonts w:ascii="Times New Roman" w:eastAsia="Calibri" w:hAnsi="Times New Roman" w:cs="Times New Roman"/>
          <w:i/>
        </w:rPr>
      </w:pPr>
      <w:r w:rsidRPr="00526673">
        <w:rPr>
          <w:rFonts w:ascii="Times New Roman" w:eastAsia="Calibri" w:hAnsi="Times New Roman" w:cs="Times New Roman"/>
          <w:i/>
        </w:rPr>
        <w:tab/>
        <w:t>Entrevistador: Compraban el frasco ¿de qué?</w:t>
      </w:r>
    </w:p>
    <w:p w14:paraId="522AC346" w14:textId="211EC517" w:rsidR="004E1BA5" w:rsidRPr="00526673" w:rsidRDefault="004E1BA5" w:rsidP="007A30B7">
      <w:pPr>
        <w:spacing w:line="360" w:lineRule="auto"/>
        <w:rPr>
          <w:rFonts w:ascii="Times New Roman" w:eastAsia="Calibri" w:hAnsi="Times New Roman" w:cs="Times New Roman"/>
          <w:i/>
        </w:rPr>
      </w:pPr>
      <w:r w:rsidRPr="00526673">
        <w:rPr>
          <w:rFonts w:ascii="Times New Roman" w:eastAsia="Calibri" w:hAnsi="Times New Roman" w:cs="Times New Roman"/>
          <w:i/>
        </w:rPr>
        <w:tab/>
        <w:t xml:space="preserve">V: De silicona líquida. Inyecciones para anestesiar caballos eran las que se usaban </w:t>
      </w:r>
      <w:r w:rsidRPr="00526673">
        <w:rPr>
          <w:rFonts w:ascii="Times New Roman" w:eastAsia="Calibri" w:hAnsi="Times New Roman" w:cs="Times New Roman"/>
          <w:i/>
        </w:rPr>
        <w:tab/>
        <w:t>para modelar el cuerpo. Se usaba</w:t>
      </w:r>
      <w:r w:rsidR="007A30B7" w:rsidRPr="00526673">
        <w:rPr>
          <w:rFonts w:ascii="Times New Roman" w:eastAsia="Calibri" w:hAnsi="Times New Roman" w:cs="Times New Roman"/>
          <w:i/>
        </w:rPr>
        <w:t xml:space="preserve">n una especie de correas, como </w:t>
      </w:r>
      <w:r w:rsidRPr="00526673">
        <w:rPr>
          <w:rFonts w:ascii="Times New Roman" w:eastAsia="Calibri" w:hAnsi="Times New Roman" w:cs="Times New Roman"/>
          <w:i/>
        </w:rPr>
        <w:t xml:space="preserve">armazones en los </w:t>
      </w:r>
      <w:r w:rsidRPr="00526673">
        <w:rPr>
          <w:rFonts w:ascii="Times New Roman" w:eastAsia="Calibri" w:hAnsi="Times New Roman" w:cs="Times New Roman"/>
          <w:i/>
        </w:rPr>
        <w:tab/>
        <w:t xml:space="preserve">pechos y en la cola, y a través de esos armazones se inyectaba el líquido, que era </w:t>
      </w:r>
      <w:r w:rsidRPr="00526673">
        <w:rPr>
          <w:rFonts w:ascii="Times New Roman" w:eastAsia="Calibri" w:hAnsi="Times New Roman" w:cs="Times New Roman"/>
          <w:i/>
        </w:rPr>
        <w:tab/>
        <w:t xml:space="preserve">intramuscular, que no te iba a pasar nada...etc. Vos salías, hecha una vedette y </w:t>
      </w:r>
      <w:r w:rsidRPr="00526673">
        <w:rPr>
          <w:rFonts w:ascii="Times New Roman" w:eastAsia="Calibri" w:hAnsi="Times New Roman" w:cs="Times New Roman"/>
          <w:i/>
        </w:rPr>
        <w:tab/>
        <w:t xml:space="preserve">podías salir </w:t>
      </w:r>
      <w:r w:rsidR="007A30B7" w:rsidRPr="00526673">
        <w:rPr>
          <w:rFonts w:ascii="Times New Roman" w:eastAsia="Calibri" w:hAnsi="Times New Roman" w:cs="Times New Roman"/>
          <w:i/>
        </w:rPr>
        <w:tab/>
      </w:r>
      <w:r w:rsidRPr="00526673">
        <w:rPr>
          <w:rFonts w:ascii="Times New Roman" w:eastAsia="Calibri" w:hAnsi="Times New Roman" w:cs="Times New Roman"/>
          <w:i/>
        </w:rPr>
        <w:t xml:space="preserve">a trabajar.” </w:t>
      </w:r>
    </w:p>
    <w:p w14:paraId="048A740C" w14:textId="56B29DDA" w:rsidR="005B0BDF" w:rsidRPr="00526673" w:rsidRDefault="005B0BDF" w:rsidP="005B0BDF">
      <w:pPr>
        <w:spacing w:line="360" w:lineRule="auto"/>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En algunos casos, estas prácticas han tenido consecuencias negativas para la salud e incluso la muerte de muchas mujeres trans y travestis. L. de 30 años, relata las complicaciones que le trajo inyectarse silicona líquida en los glúteos: </w:t>
      </w:r>
    </w:p>
    <w:p w14:paraId="4E929B55" w14:textId="16CC7577" w:rsidR="005B0BDF" w:rsidRPr="00526673" w:rsidRDefault="005B0BDF" w:rsidP="005B0BDF">
      <w:pPr>
        <w:spacing w:line="360" w:lineRule="auto"/>
        <w:jc w:val="both"/>
        <w:rPr>
          <w:rFonts w:ascii="Times New Roman" w:eastAsia="Calibri" w:hAnsi="Times New Roman" w:cs="Times New Roman"/>
          <w:lang w:val="es-AR"/>
        </w:rPr>
      </w:pPr>
      <w:r w:rsidRPr="00526673">
        <w:rPr>
          <w:rFonts w:ascii="Times New Roman" w:eastAsia="Calibri" w:hAnsi="Times New Roman" w:cs="Times New Roman"/>
          <w:i/>
        </w:rPr>
        <w:tab/>
      </w:r>
      <w:r w:rsidRPr="00526673">
        <w:rPr>
          <w:rFonts w:ascii="Times New Roman" w:eastAsia="Calibri" w:hAnsi="Times New Roman" w:cs="Times New Roman"/>
          <w:i/>
          <w:lang w:val="es-AR"/>
        </w:rPr>
        <w:t xml:space="preserve">“Una chica travesti, que es conocida en el ambiente por inyectar silicona, me la </w:t>
      </w:r>
      <w:r w:rsidRPr="00526673">
        <w:rPr>
          <w:rFonts w:ascii="Times New Roman" w:eastAsia="Calibri" w:hAnsi="Times New Roman" w:cs="Times New Roman"/>
          <w:i/>
          <w:lang w:val="es-AR"/>
        </w:rPr>
        <w:tab/>
        <w:t xml:space="preserve">recomendaron y me inyectó. Y ahora me trae problemas, me duele, es muy sensible el </w:t>
      </w:r>
      <w:r w:rsidRPr="00526673">
        <w:rPr>
          <w:rFonts w:ascii="Times New Roman" w:eastAsia="Calibri" w:hAnsi="Times New Roman" w:cs="Times New Roman"/>
          <w:i/>
          <w:lang w:val="es-AR"/>
        </w:rPr>
        <w:lastRenderedPageBreak/>
        <w:tab/>
        <w:t xml:space="preserve">cuerpo, me toco, me rasco y por la gravedad se cae y no quiero que vaya a la pierna. </w:t>
      </w:r>
      <w:r w:rsidRPr="00526673">
        <w:rPr>
          <w:rFonts w:ascii="Times New Roman" w:eastAsia="Calibri" w:hAnsi="Times New Roman" w:cs="Times New Roman"/>
          <w:i/>
          <w:lang w:val="es-AR"/>
        </w:rPr>
        <w:tab/>
        <w:t>Parece que el material invadió el hueso de la</w:t>
      </w:r>
      <w:r w:rsidR="00A26EE9" w:rsidRPr="00526673">
        <w:rPr>
          <w:rFonts w:ascii="Times New Roman" w:eastAsia="Calibri" w:hAnsi="Times New Roman" w:cs="Times New Roman"/>
          <w:i/>
          <w:lang w:val="es-AR"/>
        </w:rPr>
        <w:t xml:space="preserve"> cadera, me hice </w:t>
      </w:r>
      <w:r w:rsidR="00A26EE9" w:rsidRPr="00526673">
        <w:rPr>
          <w:rFonts w:ascii="Times New Roman" w:eastAsia="Calibri" w:hAnsi="Times New Roman" w:cs="Times New Roman"/>
          <w:i/>
          <w:lang w:val="es-AR"/>
        </w:rPr>
        <w:tab/>
        <w:t xml:space="preserve">una ecografía </w:t>
      </w:r>
      <w:r w:rsidRPr="00526673">
        <w:rPr>
          <w:rFonts w:ascii="Times New Roman" w:eastAsia="Calibri" w:hAnsi="Times New Roman" w:cs="Times New Roman"/>
          <w:i/>
          <w:lang w:val="es-AR"/>
        </w:rPr>
        <w:t xml:space="preserve">y tengo </w:t>
      </w:r>
      <w:r w:rsidRPr="00526673">
        <w:rPr>
          <w:rFonts w:ascii="Times New Roman" w:eastAsia="Calibri" w:hAnsi="Times New Roman" w:cs="Times New Roman"/>
          <w:i/>
          <w:lang w:val="es-AR"/>
        </w:rPr>
        <w:tab/>
      </w:r>
      <w:r w:rsidR="00A26EE9" w:rsidRPr="00526673">
        <w:rPr>
          <w:rFonts w:ascii="Times New Roman" w:eastAsia="Calibri" w:hAnsi="Times New Roman" w:cs="Times New Roman"/>
          <w:i/>
          <w:lang w:val="es-AR"/>
        </w:rPr>
        <w:t xml:space="preserve">trocanteritis. </w:t>
      </w:r>
      <w:r w:rsidRPr="00526673">
        <w:rPr>
          <w:rFonts w:ascii="Times New Roman" w:eastAsia="Calibri" w:hAnsi="Times New Roman" w:cs="Times New Roman"/>
          <w:i/>
          <w:lang w:val="es-AR"/>
        </w:rPr>
        <w:t xml:space="preserve"> El cuerpo ante la silicona produce una reacción, se inflama y eso molesta. </w:t>
      </w:r>
      <w:r w:rsidRPr="00526673">
        <w:rPr>
          <w:rFonts w:ascii="Times New Roman" w:eastAsia="Calibri" w:hAnsi="Times New Roman" w:cs="Times New Roman"/>
          <w:i/>
          <w:lang w:val="es-AR"/>
        </w:rPr>
        <w:tab/>
        <w:t>Ahora saqué turno con un cirujano plástico para ver cuánto me sale</w:t>
      </w:r>
      <w:r w:rsidRPr="00526673">
        <w:rPr>
          <w:rFonts w:ascii="Times New Roman" w:eastAsia="Calibri" w:hAnsi="Times New Roman" w:cs="Times New Roman"/>
          <w:lang w:val="es-AR"/>
        </w:rPr>
        <w:t xml:space="preserve">.” </w:t>
      </w:r>
    </w:p>
    <w:p w14:paraId="3CC309C8" w14:textId="77777777" w:rsidR="00A26EE9" w:rsidRPr="00526673" w:rsidRDefault="00A26EE9" w:rsidP="005B0BDF">
      <w:pPr>
        <w:spacing w:line="360" w:lineRule="auto"/>
        <w:jc w:val="both"/>
        <w:rPr>
          <w:rFonts w:ascii="Times New Roman" w:eastAsia="Calibri" w:hAnsi="Times New Roman" w:cs="Times New Roman"/>
          <w:lang w:val="es-AR"/>
        </w:rPr>
      </w:pPr>
    </w:p>
    <w:p w14:paraId="6813B4D0" w14:textId="5BDF8455" w:rsidR="005B0BDF" w:rsidRPr="00526673" w:rsidRDefault="00C23EC3" w:rsidP="00C23EC3">
      <w:pPr>
        <w:spacing w:line="360" w:lineRule="auto"/>
        <w:jc w:val="both"/>
        <w:rPr>
          <w:rFonts w:ascii="Times New Roman" w:eastAsia="Calibri" w:hAnsi="Times New Roman" w:cs="Times New Roman"/>
          <w:sz w:val="24"/>
          <w:szCs w:val="24"/>
          <w:lang w:val="es-AR"/>
        </w:rPr>
      </w:pPr>
      <w:r w:rsidRPr="00526673">
        <w:rPr>
          <w:rFonts w:ascii="Times New Roman" w:eastAsia="Calibri" w:hAnsi="Times New Roman" w:cs="Times New Roman"/>
          <w:b/>
          <w:sz w:val="24"/>
          <w:szCs w:val="24"/>
          <w:lang w:val="es-AR"/>
        </w:rPr>
        <w:t xml:space="preserve">2. Procesos que contribuyeron al ejercicio de los derechos. </w:t>
      </w:r>
      <w:r w:rsidRPr="00526673">
        <w:rPr>
          <w:rFonts w:ascii="Times New Roman" w:eastAsia="Calibri" w:hAnsi="Times New Roman" w:cs="Times New Roman"/>
          <w:sz w:val="24"/>
          <w:szCs w:val="24"/>
          <w:lang w:val="es-AR"/>
        </w:rPr>
        <w:t xml:space="preserve">En las entrevistas y líneas de vida se identificaron varios acontecimientos y procesos que contribuyeron a que estas personas se sintieran fortalecidas y pudieran exigir vivir vidas vivibles. </w:t>
      </w:r>
      <w:r w:rsidR="0085513F" w:rsidRPr="00526673">
        <w:rPr>
          <w:rFonts w:ascii="Times New Roman" w:eastAsia="Calibri" w:hAnsi="Times New Roman" w:cs="Times New Roman"/>
          <w:sz w:val="24"/>
          <w:szCs w:val="24"/>
          <w:lang w:val="es-AR"/>
        </w:rPr>
        <w:t>Entre ellos s</w:t>
      </w:r>
      <w:r w:rsidRPr="00526673">
        <w:rPr>
          <w:rFonts w:ascii="Times New Roman" w:eastAsia="Calibri" w:hAnsi="Times New Roman" w:cs="Times New Roman"/>
          <w:sz w:val="24"/>
          <w:szCs w:val="24"/>
          <w:lang w:val="es-AR"/>
        </w:rPr>
        <w:t>e destacan los siguientes:</w:t>
      </w:r>
    </w:p>
    <w:p w14:paraId="16FDAC64" w14:textId="22D55B15" w:rsidR="004E147F" w:rsidRPr="00526673" w:rsidRDefault="00C23EC3" w:rsidP="004E147F">
      <w:pPr>
        <w:spacing w:line="360" w:lineRule="auto"/>
        <w:jc w:val="both"/>
        <w:rPr>
          <w:rFonts w:ascii="Times New Roman" w:hAnsi="Times New Roman" w:cs="Times New Roman"/>
          <w:sz w:val="24"/>
          <w:szCs w:val="24"/>
        </w:rPr>
      </w:pPr>
      <w:r w:rsidRPr="00526673">
        <w:rPr>
          <w:rFonts w:ascii="Times New Roman" w:eastAsia="Calibri" w:hAnsi="Times New Roman" w:cs="Times New Roman"/>
          <w:b/>
          <w:sz w:val="24"/>
          <w:szCs w:val="24"/>
          <w:lang w:val="es-AR"/>
        </w:rPr>
        <w:t>2</w:t>
      </w:r>
      <w:r w:rsidR="004E147F" w:rsidRPr="00526673">
        <w:rPr>
          <w:rFonts w:ascii="Times New Roman" w:eastAsia="Calibri" w:hAnsi="Times New Roman" w:cs="Times New Roman"/>
          <w:b/>
          <w:sz w:val="24"/>
          <w:szCs w:val="24"/>
          <w:lang w:val="es-AR"/>
        </w:rPr>
        <w:t>.1.</w:t>
      </w:r>
      <w:r w:rsidR="004E147F" w:rsidRPr="00526673">
        <w:rPr>
          <w:rFonts w:ascii="Times New Roman" w:eastAsia="Calibri" w:hAnsi="Times New Roman" w:cs="Times New Roman"/>
          <w:b/>
          <w:i/>
          <w:sz w:val="24"/>
          <w:szCs w:val="24"/>
          <w:lang w:val="es-AR"/>
        </w:rPr>
        <w:t xml:space="preserve"> Los refugios en la infancia y en la adolescencia en un contexto hostil. </w:t>
      </w:r>
      <w:r w:rsidR="004E147F" w:rsidRPr="00526673">
        <w:rPr>
          <w:rFonts w:ascii="Times New Roman" w:hAnsi="Times New Roman" w:cs="Times New Roman"/>
          <w:sz w:val="24"/>
          <w:szCs w:val="24"/>
        </w:rPr>
        <w:t xml:space="preserve">Algunas PPI mencionan en sus relatos a determinadas figuras entre los adultos, ya sea de sus familias o por fuera de ellas, que en la infancia o en la adolescencia aceptaron sus modos de ser y las dejaron actuar con libertad. De esta manera, los espacios compartidos se constituyeron en un lugar de cuidado y/o protección frente a los demás escenarios hostiles.  </w:t>
      </w:r>
    </w:p>
    <w:p w14:paraId="1CCB3DCA" w14:textId="07D67C75" w:rsidR="004E147F" w:rsidRPr="00526673" w:rsidRDefault="004E147F" w:rsidP="004E147F">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G, una M.T. de 38 años, cuando tenía 3 años, al separarse sus padres es dejada al cuidado de un matrimonio de personas mayores. Al llegar a cuarto grado de la escuela primaria, menciona que tuvo una maestra que le daba mucho cariño y por la cual se sentía muy apegada y afirma es sus palabras: </w:t>
      </w:r>
    </w:p>
    <w:p w14:paraId="3C0E3078" w14:textId="4D4E7D0D" w:rsidR="004E147F" w:rsidRPr="00526673" w:rsidRDefault="004E147F" w:rsidP="004E147F">
      <w:pPr>
        <w:spacing w:line="360" w:lineRule="auto"/>
        <w:jc w:val="both"/>
        <w:rPr>
          <w:rFonts w:ascii="Times New Roman" w:hAnsi="Times New Roman" w:cs="Times New Roman"/>
          <w:i/>
        </w:rPr>
      </w:pPr>
      <w:r w:rsidRPr="00526673">
        <w:rPr>
          <w:rFonts w:ascii="Times New Roman" w:hAnsi="Times New Roman" w:cs="Times New Roman"/>
          <w:i/>
        </w:rPr>
        <w:tab/>
        <w:t xml:space="preserve">“Ella era tan buena, era tan amorosa (…) la casa de ella quedaba cerca de la </w:t>
      </w:r>
      <w:r w:rsidRPr="00526673">
        <w:rPr>
          <w:rFonts w:ascii="Times New Roman" w:hAnsi="Times New Roman" w:cs="Times New Roman"/>
          <w:i/>
        </w:rPr>
        <w:tab/>
        <w:t xml:space="preserve">escuela </w:t>
      </w:r>
      <w:r w:rsidRPr="00526673">
        <w:rPr>
          <w:rFonts w:ascii="Times New Roman" w:hAnsi="Times New Roman" w:cs="Times New Roman"/>
          <w:i/>
        </w:rPr>
        <w:tab/>
        <w:t xml:space="preserve">(…) me llevaba ahí,  me ayudaba a hacer las tareas (…) me sentía cómoda ahí, me sentía </w:t>
      </w:r>
      <w:r w:rsidRPr="00526673">
        <w:rPr>
          <w:rFonts w:ascii="Times New Roman" w:hAnsi="Times New Roman" w:cs="Times New Roman"/>
          <w:i/>
        </w:rPr>
        <w:tab/>
        <w:t xml:space="preserve">querida (…) después yo ya de grande la iba a visitar a mi maestra buena onda.” </w:t>
      </w:r>
    </w:p>
    <w:p w14:paraId="7AB33749" w14:textId="07D3DC40" w:rsidR="004E147F" w:rsidRPr="00526673" w:rsidRDefault="0085513F" w:rsidP="004E147F">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La participante</w:t>
      </w:r>
      <w:r w:rsidR="004E147F" w:rsidRPr="00526673">
        <w:rPr>
          <w:rFonts w:ascii="Times New Roman" w:hAnsi="Times New Roman" w:cs="Times New Roman"/>
          <w:sz w:val="24"/>
          <w:szCs w:val="24"/>
        </w:rPr>
        <w:t xml:space="preserve"> relata que incluso repitió de grado a propósito para poder seguir estando con su maestra. Ot</w:t>
      </w:r>
      <w:r w:rsidRPr="00526673">
        <w:rPr>
          <w:rFonts w:ascii="Times New Roman" w:hAnsi="Times New Roman" w:cs="Times New Roman"/>
          <w:sz w:val="24"/>
          <w:szCs w:val="24"/>
        </w:rPr>
        <w:t>ra de las PPI</w:t>
      </w:r>
      <w:r w:rsidR="004E147F" w:rsidRPr="00526673">
        <w:rPr>
          <w:rFonts w:ascii="Times New Roman" w:hAnsi="Times New Roman" w:cs="Times New Roman"/>
          <w:sz w:val="24"/>
          <w:szCs w:val="24"/>
        </w:rPr>
        <w:t>, describe así la existencia de un espacio donde era aceptada sin miramientos ni violencias:</w:t>
      </w:r>
    </w:p>
    <w:p w14:paraId="485CDC70" w14:textId="4D61D352" w:rsidR="004E147F" w:rsidRPr="00526673" w:rsidRDefault="004E147F" w:rsidP="004E147F">
      <w:pPr>
        <w:spacing w:line="360" w:lineRule="auto"/>
        <w:rPr>
          <w:rFonts w:ascii="Times New Roman" w:eastAsia="Calibri" w:hAnsi="Times New Roman" w:cs="Times New Roman"/>
          <w:i/>
          <w:lang w:val="es-AR"/>
        </w:rPr>
      </w:pPr>
      <w:r w:rsidRPr="00526673">
        <w:rPr>
          <w:rFonts w:ascii="Times New Roman" w:eastAsia="Calibri" w:hAnsi="Times New Roman" w:cs="Times New Roman"/>
          <w:i/>
          <w:lang w:val="es-AR"/>
        </w:rPr>
        <w:tab/>
        <w:t xml:space="preserve">“En el barrio siempre me acuerdo que a dos casas de mi casa, había una modista </w:t>
      </w:r>
      <w:r w:rsidRPr="00526673">
        <w:rPr>
          <w:rFonts w:ascii="Times New Roman" w:eastAsia="Calibri" w:hAnsi="Times New Roman" w:cs="Times New Roman"/>
          <w:i/>
          <w:lang w:val="es-AR"/>
        </w:rPr>
        <w:tab/>
        <w:t xml:space="preserve">(…) que se daba cuenta, yo me la pasaba ahí, no me decía nada, estaba todo bien, hasta </w:t>
      </w:r>
      <w:r w:rsidRPr="00526673">
        <w:rPr>
          <w:rFonts w:ascii="Times New Roman" w:eastAsia="Calibri" w:hAnsi="Times New Roman" w:cs="Times New Roman"/>
          <w:i/>
          <w:lang w:val="es-AR"/>
        </w:rPr>
        <w:tab/>
        <w:t>con los hijos que jugábamos, era como una casa inclusiva.</w:t>
      </w:r>
      <w:r w:rsidRPr="00526673">
        <w:rPr>
          <w:rFonts w:ascii="Times New Roman" w:hAnsi="Times New Roman" w:cs="Times New Roman"/>
        </w:rPr>
        <w:t xml:space="preserve"> </w:t>
      </w:r>
      <w:r w:rsidRPr="00526673">
        <w:rPr>
          <w:rFonts w:ascii="Times New Roman" w:hAnsi="Times New Roman" w:cs="Times New Roman"/>
          <w:i/>
        </w:rPr>
        <w:t xml:space="preserve">Siempre si me venían a buscar a </w:t>
      </w:r>
      <w:r w:rsidRPr="00526673">
        <w:rPr>
          <w:rFonts w:ascii="Times New Roman" w:hAnsi="Times New Roman" w:cs="Times New Roman"/>
          <w:i/>
        </w:rPr>
        <w:tab/>
        <w:t xml:space="preserve">casa, yo estaba ahí, en la casa de la modista. Porque </w:t>
      </w:r>
      <w:r w:rsidRPr="00526673">
        <w:rPr>
          <w:rFonts w:ascii="Times New Roman" w:hAnsi="Times New Roman" w:cs="Times New Roman"/>
          <w:i/>
        </w:rPr>
        <w:tab/>
        <w:t xml:space="preserve">era como un resguardo, me sentía </w:t>
      </w:r>
      <w:r w:rsidRPr="00526673">
        <w:rPr>
          <w:rFonts w:ascii="Times New Roman" w:hAnsi="Times New Roman" w:cs="Times New Roman"/>
          <w:i/>
        </w:rPr>
        <w:tab/>
        <w:t>segura, miraba la tele, me sentía cómoda.</w:t>
      </w:r>
      <w:r w:rsidRPr="00526673">
        <w:rPr>
          <w:rFonts w:ascii="Times New Roman" w:eastAsia="Calibri" w:hAnsi="Times New Roman" w:cs="Times New Roman"/>
          <w:i/>
          <w:lang w:val="es-AR"/>
        </w:rPr>
        <w:t xml:space="preserve">” (V, </w:t>
      </w:r>
      <w:r w:rsidRPr="00526673">
        <w:rPr>
          <w:rFonts w:ascii="Times New Roman" w:eastAsia="Calibri" w:hAnsi="Times New Roman" w:cs="Times New Roman"/>
          <w:i/>
          <w:lang w:val="es-AR"/>
        </w:rPr>
        <w:tab/>
        <w:t>33 años).</w:t>
      </w:r>
    </w:p>
    <w:p w14:paraId="2D818456" w14:textId="1735FE40" w:rsidR="004E147F" w:rsidRPr="00526673" w:rsidRDefault="00D22028" w:rsidP="004E147F">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lastRenderedPageBreak/>
        <w:t>D. de 23 años, uno de los VT, señala</w:t>
      </w:r>
      <w:r w:rsidR="004E147F" w:rsidRPr="00526673">
        <w:rPr>
          <w:rFonts w:ascii="Times New Roman" w:hAnsi="Times New Roman" w:cs="Times New Roman"/>
          <w:sz w:val="24"/>
          <w:szCs w:val="24"/>
        </w:rPr>
        <w:t xml:space="preserve"> como un hito importante en su vida</w:t>
      </w:r>
      <w:r w:rsidRPr="00526673">
        <w:rPr>
          <w:rFonts w:ascii="Times New Roman" w:hAnsi="Times New Roman" w:cs="Times New Roman"/>
          <w:sz w:val="24"/>
          <w:szCs w:val="24"/>
        </w:rPr>
        <w:t>,</w:t>
      </w:r>
      <w:r w:rsidR="004E147F" w:rsidRPr="00526673">
        <w:rPr>
          <w:rFonts w:ascii="Times New Roman" w:hAnsi="Times New Roman" w:cs="Times New Roman"/>
          <w:sz w:val="24"/>
          <w:szCs w:val="24"/>
        </w:rPr>
        <w:t xml:space="preserve"> los momentos que pasó con su abuela cuando tenía</w:t>
      </w:r>
      <w:r w:rsidRPr="00526673">
        <w:rPr>
          <w:rFonts w:ascii="Times New Roman" w:hAnsi="Times New Roman" w:cs="Times New Roman"/>
          <w:sz w:val="24"/>
          <w:szCs w:val="24"/>
        </w:rPr>
        <w:t xml:space="preserve"> entre 7 y 8 años y los evoca</w:t>
      </w:r>
      <w:r w:rsidR="004E147F" w:rsidRPr="00526673">
        <w:rPr>
          <w:rFonts w:ascii="Times New Roman" w:hAnsi="Times New Roman" w:cs="Times New Roman"/>
          <w:sz w:val="24"/>
          <w:szCs w:val="24"/>
        </w:rPr>
        <w:t xml:space="preserve"> de la siguiente manera:</w:t>
      </w:r>
    </w:p>
    <w:p w14:paraId="5CBEB44D" w14:textId="0E2E1FF0" w:rsidR="004E147F" w:rsidRPr="00526673" w:rsidRDefault="004E147F" w:rsidP="00D22028">
      <w:pPr>
        <w:spacing w:line="360" w:lineRule="auto"/>
        <w:jc w:val="both"/>
        <w:rPr>
          <w:rFonts w:ascii="Times New Roman" w:hAnsi="Times New Roman" w:cs="Times New Roman"/>
          <w:i/>
        </w:rPr>
      </w:pPr>
      <w:r w:rsidRPr="00526673">
        <w:rPr>
          <w:rFonts w:ascii="Times New Roman" w:hAnsi="Times New Roman" w:cs="Times New Roman"/>
          <w:i/>
        </w:rPr>
        <w:tab/>
        <w:t xml:space="preserve">“Ella era una persona que me respetaba más allá de todo. Si yo me quería comportar de </w:t>
      </w:r>
      <w:r w:rsidR="00D22028" w:rsidRPr="00526673">
        <w:rPr>
          <w:rFonts w:ascii="Times New Roman" w:hAnsi="Times New Roman" w:cs="Times New Roman"/>
          <w:i/>
        </w:rPr>
        <w:tab/>
      </w:r>
      <w:r w:rsidRPr="00526673">
        <w:rPr>
          <w:rFonts w:ascii="Times New Roman" w:hAnsi="Times New Roman" w:cs="Times New Roman"/>
          <w:i/>
        </w:rPr>
        <w:t xml:space="preserve">una manera ella me dejaba. Persona que según mi vieja era machona, que le gustaba usar  </w:t>
      </w:r>
      <w:r w:rsidR="00D22028" w:rsidRPr="00526673">
        <w:rPr>
          <w:rFonts w:ascii="Times New Roman" w:hAnsi="Times New Roman" w:cs="Times New Roman"/>
          <w:i/>
        </w:rPr>
        <w:tab/>
      </w:r>
      <w:r w:rsidRPr="00526673">
        <w:rPr>
          <w:rFonts w:ascii="Times New Roman" w:hAnsi="Times New Roman" w:cs="Times New Roman"/>
          <w:i/>
        </w:rPr>
        <w:t xml:space="preserve">pantalones de jogging, le gustaba bailar murga (…) siempre tuvo pelo corto, usaba </w:t>
      </w:r>
      <w:r w:rsidR="00D22028" w:rsidRPr="00526673">
        <w:rPr>
          <w:rFonts w:ascii="Times New Roman" w:hAnsi="Times New Roman" w:cs="Times New Roman"/>
          <w:i/>
        </w:rPr>
        <w:tab/>
      </w:r>
      <w:r w:rsidRPr="00526673">
        <w:rPr>
          <w:rFonts w:ascii="Times New Roman" w:hAnsi="Times New Roman" w:cs="Times New Roman"/>
          <w:i/>
        </w:rPr>
        <w:t xml:space="preserve">remeras (...) Si yo quería usar eso, ‘¡Dejala que haga lo que quiera!’, déjalo en todo caso. </w:t>
      </w:r>
      <w:r w:rsidR="00D22028" w:rsidRPr="00526673">
        <w:rPr>
          <w:rFonts w:ascii="Times New Roman" w:hAnsi="Times New Roman" w:cs="Times New Roman"/>
          <w:i/>
        </w:rPr>
        <w:tab/>
      </w:r>
      <w:r w:rsidRPr="00526673">
        <w:rPr>
          <w:rFonts w:ascii="Times New Roman" w:hAnsi="Times New Roman" w:cs="Times New Roman"/>
          <w:i/>
        </w:rPr>
        <w:t xml:space="preserve">(…) Ella no me ponía limitaciones en nada, ella me dejaba ser. No me limitaba en los </w:t>
      </w:r>
      <w:r w:rsidR="00D22028" w:rsidRPr="00526673">
        <w:rPr>
          <w:rFonts w:ascii="Times New Roman" w:hAnsi="Times New Roman" w:cs="Times New Roman"/>
          <w:i/>
        </w:rPr>
        <w:tab/>
      </w:r>
      <w:r w:rsidRPr="00526673">
        <w:rPr>
          <w:rFonts w:ascii="Times New Roman" w:hAnsi="Times New Roman" w:cs="Times New Roman"/>
          <w:i/>
        </w:rPr>
        <w:t xml:space="preserve">juegos, ni en la comida, ni en nada.  Ella me dejaba ser libre…, yo quería estar siempre </w:t>
      </w:r>
      <w:r w:rsidR="00D22028" w:rsidRPr="00526673">
        <w:rPr>
          <w:rFonts w:ascii="Times New Roman" w:hAnsi="Times New Roman" w:cs="Times New Roman"/>
          <w:i/>
        </w:rPr>
        <w:tab/>
      </w:r>
      <w:r w:rsidRPr="00526673">
        <w:rPr>
          <w:rFonts w:ascii="Times New Roman" w:hAnsi="Times New Roman" w:cs="Times New Roman"/>
          <w:i/>
        </w:rPr>
        <w:t>con ella…”</w:t>
      </w:r>
    </w:p>
    <w:p w14:paraId="0D861752" w14:textId="07F4D585" w:rsidR="00871A80" w:rsidRPr="00526673" w:rsidRDefault="00D22028" w:rsidP="00871A80">
      <w:pPr>
        <w:spacing w:line="360" w:lineRule="auto"/>
        <w:jc w:val="both"/>
        <w:rPr>
          <w:rFonts w:ascii="Times New Roman" w:hAnsi="Times New Roman" w:cs="Times New Roman"/>
          <w:sz w:val="24"/>
          <w:szCs w:val="24"/>
        </w:rPr>
      </w:pPr>
      <w:r w:rsidRPr="00526673">
        <w:rPr>
          <w:rFonts w:ascii="Times New Roman" w:eastAsia="Calibri" w:hAnsi="Times New Roman" w:cs="Times New Roman"/>
          <w:b/>
          <w:sz w:val="24"/>
          <w:szCs w:val="24"/>
        </w:rPr>
        <w:t>2.2</w:t>
      </w:r>
      <w:r w:rsidR="00871A80" w:rsidRPr="00526673">
        <w:rPr>
          <w:rFonts w:ascii="Times New Roman" w:hAnsi="Times New Roman" w:cs="Times New Roman"/>
          <w:b/>
          <w:sz w:val="24"/>
          <w:szCs w:val="24"/>
        </w:rPr>
        <w:t>.</w:t>
      </w:r>
      <w:r w:rsidR="00871A80" w:rsidRPr="00526673">
        <w:rPr>
          <w:rFonts w:ascii="Times New Roman" w:hAnsi="Times New Roman" w:cs="Times New Roman"/>
          <w:b/>
          <w:i/>
          <w:sz w:val="24"/>
          <w:szCs w:val="24"/>
        </w:rPr>
        <w:t xml:space="preserve"> Las Salidas del armario. </w:t>
      </w:r>
      <w:r w:rsidR="00871A80" w:rsidRPr="00526673">
        <w:rPr>
          <w:rFonts w:ascii="Times New Roman" w:hAnsi="Times New Roman" w:cs="Times New Roman"/>
          <w:sz w:val="24"/>
          <w:szCs w:val="24"/>
        </w:rPr>
        <w:t>Todas las PPI destacan como un momento transcendental en sus itinerarios biográficos él o los instantes en que se dieron cuenta acerca de lo que les pasaba con su orientación sexual y/o su identidad de género y la posterior revelación a algunas de las personas importantes en sus vidas. Varias de ellas nominan ese momento utilizando la expresión “me cayó” o “les cayó la ficha”</w:t>
      </w:r>
      <w:r w:rsidR="00A446AA" w:rsidRPr="00526673">
        <w:rPr>
          <w:rStyle w:val="Refdenotaalfinal"/>
          <w:rFonts w:ascii="Times New Roman" w:hAnsi="Times New Roman" w:cs="Times New Roman"/>
          <w:sz w:val="24"/>
          <w:szCs w:val="24"/>
        </w:rPr>
        <w:endnoteReference w:id="1"/>
      </w:r>
      <w:r w:rsidR="00A446AA" w:rsidRPr="00526673">
        <w:rPr>
          <w:rFonts w:ascii="Times New Roman" w:hAnsi="Times New Roman" w:cs="Times New Roman"/>
          <w:sz w:val="24"/>
          <w:szCs w:val="24"/>
        </w:rPr>
        <w:t xml:space="preserve">. </w:t>
      </w:r>
      <w:r w:rsidR="00871A80" w:rsidRPr="00526673">
        <w:rPr>
          <w:rFonts w:ascii="Times New Roman" w:hAnsi="Times New Roman" w:cs="Times New Roman"/>
          <w:sz w:val="24"/>
          <w:szCs w:val="24"/>
        </w:rPr>
        <w:t>La primera utilización de este término, alude al propio darse cuenta de lo que les sucedía, ya sea, porque vieron a alguna persona trans en los medios masivos de comunicación, porque concurrieron a psicoterapia o porque entraron en contacto con otras personas trans cara a cara.  Estos procesos sub</w:t>
      </w:r>
      <w:r w:rsidR="00A446AA" w:rsidRPr="00526673">
        <w:rPr>
          <w:rFonts w:ascii="Times New Roman" w:hAnsi="Times New Roman" w:cs="Times New Roman"/>
          <w:sz w:val="24"/>
          <w:szCs w:val="24"/>
        </w:rPr>
        <w:t>jetivos pueden inferirse de los</w:t>
      </w:r>
      <w:r w:rsidR="00871A80" w:rsidRPr="00526673">
        <w:rPr>
          <w:rFonts w:ascii="Times New Roman" w:hAnsi="Times New Roman" w:cs="Times New Roman"/>
          <w:sz w:val="24"/>
          <w:szCs w:val="24"/>
        </w:rPr>
        <w:t xml:space="preserve"> siguientes extractos:</w:t>
      </w:r>
    </w:p>
    <w:p w14:paraId="6C39545E" w14:textId="6B3F0F67" w:rsidR="00871A80" w:rsidRPr="00526673" w:rsidRDefault="00871A80" w:rsidP="00871A80">
      <w:pPr>
        <w:spacing w:line="360" w:lineRule="auto"/>
        <w:jc w:val="both"/>
        <w:rPr>
          <w:rFonts w:ascii="Times New Roman" w:hAnsi="Times New Roman" w:cs="Times New Roman"/>
        </w:rPr>
      </w:pPr>
      <w:r w:rsidRPr="00526673">
        <w:rPr>
          <w:rFonts w:ascii="Times New Roman" w:hAnsi="Times New Roman" w:cs="Times New Roman"/>
          <w:i/>
        </w:rPr>
        <w:tab/>
        <w:t xml:space="preserve">“Estaba en la computadora, y tengo un tío que es bastante facho, ya hacía un tiempo que </w:t>
      </w:r>
      <w:r w:rsidR="00A446AA" w:rsidRPr="00526673">
        <w:rPr>
          <w:rFonts w:ascii="Times New Roman" w:hAnsi="Times New Roman" w:cs="Times New Roman"/>
          <w:i/>
        </w:rPr>
        <w:tab/>
      </w:r>
      <w:r w:rsidRPr="00526673">
        <w:rPr>
          <w:rFonts w:ascii="Times New Roman" w:hAnsi="Times New Roman" w:cs="Times New Roman"/>
          <w:i/>
        </w:rPr>
        <w:t xml:space="preserve">me venía cayendo mal, yo estaba boludeando en Facebook y mi tío tirando bosta, veo que </w:t>
      </w:r>
      <w:r w:rsidR="00A446AA" w:rsidRPr="00526673">
        <w:rPr>
          <w:rFonts w:ascii="Times New Roman" w:hAnsi="Times New Roman" w:cs="Times New Roman"/>
          <w:i/>
        </w:rPr>
        <w:tab/>
      </w:r>
      <w:r w:rsidRPr="00526673">
        <w:rPr>
          <w:rFonts w:ascii="Times New Roman" w:hAnsi="Times New Roman" w:cs="Times New Roman"/>
          <w:i/>
        </w:rPr>
        <w:t xml:space="preserve">tiene una foto que decía ‘pito y tetas para todos, ley de </w:t>
      </w:r>
      <w:r w:rsidRPr="00526673">
        <w:rPr>
          <w:rFonts w:ascii="Times New Roman" w:hAnsi="Times New Roman" w:cs="Times New Roman"/>
          <w:i/>
        </w:rPr>
        <w:tab/>
        <w:t xml:space="preserve">identidad de género’. Con una foto </w:t>
      </w:r>
      <w:r w:rsidR="00A446AA" w:rsidRPr="00526673">
        <w:rPr>
          <w:rFonts w:ascii="Times New Roman" w:hAnsi="Times New Roman" w:cs="Times New Roman"/>
          <w:i/>
        </w:rPr>
        <w:tab/>
      </w:r>
      <w:r w:rsidRPr="00526673">
        <w:rPr>
          <w:rFonts w:ascii="Times New Roman" w:hAnsi="Times New Roman" w:cs="Times New Roman"/>
          <w:i/>
        </w:rPr>
        <w:t xml:space="preserve">de fondo muy ridiculizante todo, pero más allá </w:t>
      </w:r>
      <w:r w:rsidRPr="00526673">
        <w:rPr>
          <w:rFonts w:ascii="Times New Roman" w:hAnsi="Times New Roman" w:cs="Times New Roman"/>
          <w:i/>
        </w:rPr>
        <w:tab/>
        <w:t xml:space="preserve">de eso, había chicas y había chicos a la </w:t>
      </w:r>
      <w:r w:rsidR="00A446AA" w:rsidRPr="00526673">
        <w:rPr>
          <w:rFonts w:ascii="Times New Roman" w:hAnsi="Times New Roman" w:cs="Times New Roman"/>
          <w:i/>
        </w:rPr>
        <w:tab/>
      </w:r>
      <w:r w:rsidRPr="00526673">
        <w:rPr>
          <w:rFonts w:ascii="Times New Roman" w:hAnsi="Times New Roman" w:cs="Times New Roman"/>
          <w:i/>
        </w:rPr>
        <w:t>vez, y ahí fue una locura, me fue</w:t>
      </w:r>
      <w:r w:rsidR="00A446AA" w:rsidRPr="00526673">
        <w:rPr>
          <w:rFonts w:ascii="Times New Roman" w:hAnsi="Times New Roman" w:cs="Times New Roman"/>
          <w:i/>
        </w:rPr>
        <w:t xml:space="preserve"> </w:t>
      </w:r>
      <w:r w:rsidRPr="00526673">
        <w:rPr>
          <w:rFonts w:ascii="Times New Roman" w:hAnsi="Times New Roman" w:cs="Times New Roman"/>
          <w:i/>
        </w:rPr>
        <w:t>cayendo todo.”</w:t>
      </w:r>
      <w:r w:rsidRPr="00526673">
        <w:rPr>
          <w:rFonts w:ascii="Times New Roman" w:hAnsi="Times New Roman" w:cs="Times New Roman"/>
        </w:rPr>
        <w:t xml:space="preserve"> (J, 28 años, V.T.)</w:t>
      </w:r>
    </w:p>
    <w:p w14:paraId="6E668119" w14:textId="56AFFC1F" w:rsidR="00871A80" w:rsidRPr="00526673" w:rsidRDefault="00871A80" w:rsidP="00871A80">
      <w:pPr>
        <w:spacing w:line="360" w:lineRule="auto"/>
        <w:jc w:val="both"/>
        <w:rPr>
          <w:rFonts w:ascii="Times New Roman" w:hAnsi="Times New Roman" w:cs="Times New Roman"/>
          <w:i/>
        </w:rPr>
      </w:pPr>
      <w:r w:rsidRPr="00526673">
        <w:rPr>
          <w:rFonts w:ascii="Times New Roman" w:hAnsi="Times New Roman" w:cs="Times New Roman"/>
          <w:i/>
        </w:rPr>
        <w:tab/>
        <w:t xml:space="preserve">“A partir de los doce años se me cae la ficha, cuando lo genital empieza a jugar un rol </w:t>
      </w:r>
      <w:r w:rsidR="00A446AA" w:rsidRPr="00526673">
        <w:rPr>
          <w:rFonts w:ascii="Times New Roman" w:hAnsi="Times New Roman" w:cs="Times New Roman"/>
          <w:i/>
        </w:rPr>
        <w:tab/>
      </w:r>
      <w:r w:rsidRPr="00526673">
        <w:rPr>
          <w:rFonts w:ascii="Times New Roman" w:hAnsi="Times New Roman" w:cs="Times New Roman"/>
          <w:i/>
        </w:rPr>
        <w:t xml:space="preserve">importante, ahí es cuando entro en todos estos conflictos de ansiedad y </w:t>
      </w:r>
      <w:r w:rsidRPr="00526673">
        <w:rPr>
          <w:rFonts w:ascii="Times New Roman" w:hAnsi="Times New Roman" w:cs="Times New Roman"/>
          <w:i/>
        </w:rPr>
        <w:tab/>
      </w:r>
      <w:r w:rsidR="00A446AA" w:rsidRPr="00526673">
        <w:rPr>
          <w:rFonts w:ascii="Times New Roman" w:hAnsi="Times New Roman" w:cs="Times New Roman"/>
          <w:i/>
        </w:rPr>
        <w:t xml:space="preserve">depresión, sentía </w:t>
      </w:r>
      <w:r w:rsidR="00A446AA" w:rsidRPr="00526673">
        <w:rPr>
          <w:rFonts w:ascii="Times New Roman" w:hAnsi="Times New Roman" w:cs="Times New Roman"/>
          <w:i/>
        </w:rPr>
        <w:tab/>
        <w:t>que</w:t>
      </w:r>
      <w:r w:rsidRPr="00526673">
        <w:rPr>
          <w:rFonts w:ascii="Times New Roman" w:hAnsi="Times New Roman" w:cs="Times New Roman"/>
          <w:i/>
        </w:rPr>
        <w:t xml:space="preserve"> había como una pelea, me costó instalarme como una identidad femenina hacia los </w:t>
      </w:r>
      <w:r w:rsidR="00A446AA" w:rsidRPr="00526673">
        <w:rPr>
          <w:rFonts w:ascii="Times New Roman" w:hAnsi="Times New Roman" w:cs="Times New Roman"/>
          <w:i/>
        </w:rPr>
        <w:tab/>
      </w:r>
      <w:r w:rsidRPr="00526673">
        <w:rPr>
          <w:rFonts w:ascii="Times New Roman" w:hAnsi="Times New Roman" w:cs="Times New Roman"/>
          <w:i/>
        </w:rPr>
        <w:t xml:space="preserve">demás porque yo tenía como una pelea interna más con mi propio cuerpo, por eso creo que </w:t>
      </w:r>
      <w:r w:rsidR="00A446AA" w:rsidRPr="00526673">
        <w:rPr>
          <w:rFonts w:ascii="Times New Roman" w:hAnsi="Times New Roman" w:cs="Times New Roman"/>
          <w:i/>
        </w:rPr>
        <w:tab/>
      </w:r>
      <w:r w:rsidRPr="00526673">
        <w:rPr>
          <w:rFonts w:ascii="Times New Roman" w:hAnsi="Times New Roman" w:cs="Times New Roman"/>
          <w:i/>
        </w:rPr>
        <w:t xml:space="preserve">no me molestó mi nombre exterior, como si no pudiera con todos los frentes y era mi lucha </w:t>
      </w:r>
      <w:r w:rsidR="00A446AA" w:rsidRPr="00526673">
        <w:rPr>
          <w:rFonts w:ascii="Times New Roman" w:hAnsi="Times New Roman" w:cs="Times New Roman"/>
          <w:i/>
        </w:rPr>
        <w:tab/>
      </w:r>
      <w:r w:rsidRPr="00526673">
        <w:rPr>
          <w:rFonts w:ascii="Times New Roman" w:hAnsi="Times New Roman" w:cs="Times New Roman"/>
          <w:i/>
        </w:rPr>
        <w:t>interna.”</w:t>
      </w:r>
      <w:r w:rsidR="00D22028" w:rsidRPr="00526673">
        <w:rPr>
          <w:rFonts w:ascii="Times New Roman" w:hAnsi="Times New Roman" w:cs="Times New Roman"/>
          <w:i/>
        </w:rPr>
        <w:t xml:space="preserve"> </w:t>
      </w:r>
      <w:r w:rsidRPr="00526673">
        <w:rPr>
          <w:rFonts w:ascii="Times New Roman" w:hAnsi="Times New Roman" w:cs="Times New Roman"/>
        </w:rPr>
        <w:t>(N, 42 años M.T.)</w:t>
      </w:r>
    </w:p>
    <w:p w14:paraId="04D28A34" w14:textId="20B4C577" w:rsidR="00871A80" w:rsidRPr="00526673" w:rsidRDefault="00871A80"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La segunda forma en que las PPI utilizan el término “caerles la ficha”, remite a cuando ellas les revelaron a otros acerca de su identidad trans y esas personas pudieron captar en algún </w:t>
      </w:r>
      <w:r w:rsidRPr="00526673">
        <w:rPr>
          <w:rFonts w:ascii="Times New Roman" w:hAnsi="Times New Roman" w:cs="Times New Roman"/>
          <w:sz w:val="24"/>
          <w:szCs w:val="24"/>
        </w:rPr>
        <w:lastRenderedPageBreak/>
        <w:t>horizonte de inteligibilidad lo que venían  percibiendo y tipificarlo en una categoría. Como lo expresa M</w:t>
      </w:r>
      <w:r w:rsidR="00A446AA" w:rsidRPr="00526673">
        <w:rPr>
          <w:rFonts w:ascii="Times New Roman" w:hAnsi="Times New Roman" w:cs="Times New Roman"/>
          <w:sz w:val="24"/>
          <w:szCs w:val="24"/>
        </w:rPr>
        <w:t xml:space="preserve"> de 37 años, </w:t>
      </w:r>
      <w:r w:rsidRPr="00526673">
        <w:rPr>
          <w:rFonts w:ascii="Times New Roman" w:hAnsi="Times New Roman" w:cs="Times New Roman"/>
          <w:sz w:val="24"/>
          <w:szCs w:val="24"/>
        </w:rPr>
        <w:t>una de las MT entrevistadas:</w:t>
      </w:r>
    </w:p>
    <w:p w14:paraId="1C0CAEC1" w14:textId="6741389C" w:rsidR="00871A80" w:rsidRPr="00526673" w:rsidRDefault="00871A80" w:rsidP="00871A80">
      <w:pPr>
        <w:spacing w:line="360" w:lineRule="auto"/>
        <w:jc w:val="both"/>
        <w:rPr>
          <w:rFonts w:ascii="Times New Roman" w:hAnsi="Times New Roman" w:cs="Times New Roman"/>
        </w:rPr>
      </w:pPr>
      <w:r w:rsidRPr="00526673">
        <w:rPr>
          <w:rFonts w:ascii="Times New Roman" w:hAnsi="Times New Roman" w:cs="Times New Roman"/>
          <w:i/>
        </w:rPr>
        <w:t xml:space="preserve"> </w:t>
      </w:r>
      <w:r w:rsidRPr="00526673">
        <w:rPr>
          <w:rFonts w:ascii="Times New Roman" w:hAnsi="Times New Roman" w:cs="Times New Roman"/>
          <w:i/>
        </w:rPr>
        <w:tab/>
        <w:t xml:space="preserve">“Mirá la gente que me quiere me ve más contenta. A la gente que me quiere me </w:t>
      </w:r>
      <w:r w:rsidRPr="00526673">
        <w:rPr>
          <w:rFonts w:ascii="Times New Roman" w:hAnsi="Times New Roman" w:cs="Times New Roman"/>
          <w:i/>
        </w:rPr>
        <w:tab/>
        <w:t xml:space="preserve">ve </w:t>
      </w:r>
      <w:r w:rsidR="00E55032" w:rsidRPr="00526673">
        <w:rPr>
          <w:rFonts w:ascii="Times New Roman" w:hAnsi="Times New Roman" w:cs="Times New Roman"/>
          <w:i/>
        </w:rPr>
        <w:tab/>
      </w:r>
      <w:r w:rsidRPr="00526673">
        <w:rPr>
          <w:rFonts w:ascii="Times New Roman" w:hAnsi="Times New Roman" w:cs="Times New Roman"/>
          <w:i/>
        </w:rPr>
        <w:t xml:space="preserve">contenta, la gente que me quiere le terminó de cerrar algo. Mucha gente utilizó </w:t>
      </w:r>
      <w:r w:rsidRPr="00526673">
        <w:rPr>
          <w:rFonts w:ascii="Times New Roman" w:hAnsi="Times New Roman" w:cs="Times New Roman"/>
          <w:i/>
        </w:rPr>
        <w:tab/>
        <w:t xml:space="preserve">la </w:t>
      </w:r>
      <w:r w:rsidR="00E55032" w:rsidRPr="00526673">
        <w:rPr>
          <w:rFonts w:ascii="Times New Roman" w:hAnsi="Times New Roman" w:cs="Times New Roman"/>
          <w:i/>
        </w:rPr>
        <w:tab/>
      </w:r>
      <w:r w:rsidRPr="00526673">
        <w:rPr>
          <w:rFonts w:ascii="Times New Roman" w:hAnsi="Times New Roman" w:cs="Times New Roman"/>
          <w:i/>
        </w:rPr>
        <w:t>expresión: ‘¡Ah! Me cayó la ficha’ o ‘Me cerró´ (se sonríe).”</w:t>
      </w:r>
    </w:p>
    <w:p w14:paraId="10F61E73" w14:textId="1505F710" w:rsidR="00E55032" w:rsidRPr="00526673" w:rsidRDefault="00871A80"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La salida del armario, lejos está de ser de un día para el otro. Tal como indica Blasi (2014</w:t>
      </w:r>
      <w:r w:rsidR="00A446AA" w:rsidRPr="00526673">
        <w:rPr>
          <w:rFonts w:ascii="Times New Roman" w:hAnsi="Times New Roman" w:cs="Times New Roman"/>
          <w:sz w:val="24"/>
          <w:szCs w:val="24"/>
        </w:rPr>
        <w:t>)</w:t>
      </w:r>
      <w:r w:rsidR="00E55032" w:rsidRPr="00526673">
        <w:rPr>
          <w:rFonts w:ascii="Times New Roman" w:hAnsi="Times New Roman" w:cs="Times New Roman"/>
          <w:sz w:val="24"/>
          <w:szCs w:val="24"/>
        </w:rPr>
        <w:t>,</w:t>
      </w:r>
      <w:r w:rsidR="00A446AA" w:rsidRPr="00526673">
        <w:rPr>
          <w:rFonts w:ascii="Times New Roman" w:hAnsi="Times New Roman" w:cs="Times New Roman"/>
          <w:sz w:val="24"/>
          <w:szCs w:val="24"/>
        </w:rPr>
        <w:t xml:space="preserve"> </w:t>
      </w:r>
      <w:r w:rsidRPr="00526673">
        <w:rPr>
          <w:rFonts w:ascii="Times New Roman" w:hAnsi="Times New Roman" w:cs="Times New Roman"/>
          <w:sz w:val="24"/>
          <w:szCs w:val="24"/>
        </w:rPr>
        <w:t xml:space="preserve">el closet o armario supone varias fases privadas donde la persona sufre miedo, vergüenza, desconcierto, </w:t>
      </w:r>
      <w:r w:rsidR="00CB0295" w:rsidRPr="00526673">
        <w:rPr>
          <w:rFonts w:ascii="Times New Roman" w:hAnsi="Times New Roman" w:cs="Times New Roman"/>
          <w:sz w:val="24"/>
          <w:szCs w:val="24"/>
        </w:rPr>
        <w:t xml:space="preserve">confusión </w:t>
      </w:r>
      <w:r w:rsidRPr="00526673">
        <w:rPr>
          <w:rFonts w:ascii="Times New Roman" w:hAnsi="Times New Roman" w:cs="Times New Roman"/>
          <w:sz w:val="24"/>
          <w:szCs w:val="24"/>
        </w:rPr>
        <w:t>y no es fácil enfrentar un universo simbólico binario y heteropatriarcal. De esta ma</w:t>
      </w:r>
      <w:r w:rsidR="00A446AA" w:rsidRPr="00526673">
        <w:rPr>
          <w:rFonts w:ascii="Times New Roman" w:hAnsi="Times New Roman" w:cs="Times New Roman"/>
          <w:sz w:val="24"/>
          <w:szCs w:val="24"/>
        </w:rPr>
        <w:t xml:space="preserve">nera, en algunos de los casos, </w:t>
      </w:r>
      <w:r w:rsidRPr="00526673">
        <w:rPr>
          <w:rFonts w:ascii="Times New Roman" w:hAnsi="Times New Roman" w:cs="Times New Roman"/>
          <w:sz w:val="24"/>
          <w:szCs w:val="24"/>
        </w:rPr>
        <w:t xml:space="preserve">las PPI primero abandonaron el </w:t>
      </w:r>
      <w:r w:rsidRPr="00526673">
        <w:rPr>
          <w:rFonts w:ascii="Times New Roman" w:hAnsi="Times New Roman" w:cs="Times New Roman"/>
          <w:i/>
          <w:sz w:val="24"/>
          <w:szCs w:val="24"/>
        </w:rPr>
        <w:t xml:space="preserve">closet </w:t>
      </w:r>
      <w:r w:rsidRPr="00526673">
        <w:rPr>
          <w:rFonts w:ascii="Times New Roman" w:hAnsi="Times New Roman" w:cs="Times New Roman"/>
          <w:sz w:val="24"/>
          <w:szCs w:val="24"/>
        </w:rPr>
        <w:t>pudiendo expresar su orientación sexual o recurrir a las identidades gay (en el caso de las M.T.) o lesbiana (en el caso de los V.T.) porque son más asequibles y aceptables en el horizonte de inteligibilidad de los cuerpos sexuados al que se refiere Butler (2006; 2007).  La segunda fase en la salida del cl</w:t>
      </w:r>
      <w:r w:rsidR="00A446AA" w:rsidRPr="00526673">
        <w:rPr>
          <w:rFonts w:ascii="Times New Roman" w:hAnsi="Times New Roman" w:cs="Times New Roman"/>
          <w:sz w:val="24"/>
          <w:szCs w:val="24"/>
        </w:rPr>
        <w:t xml:space="preserve">oset hacia la identidad trans, </w:t>
      </w:r>
      <w:r w:rsidRPr="00526673">
        <w:rPr>
          <w:rFonts w:ascii="Times New Roman" w:hAnsi="Times New Roman" w:cs="Times New Roman"/>
          <w:sz w:val="24"/>
          <w:szCs w:val="24"/>
        </w:rPr>
        <w:t xml:space="preserve">se constituye al comenzar a realizar la transición con la adopción de la estética y los tratamientos hormonales o cirugías de acuerdo al género autopercibido. </w:t>
      </w:r>
    </w:p>
    <w:p w14:paraId="4E6BF45E" w14:textId="2AA6658D" w:rsidR="00871A80" w:rsidRPr="00526673" w:rsidRDefault="00B60BDE"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En la figura</w:t>
      </w:r>
      <w:r w:rsidR="00871A80" w:rsidRPr="00526673">
        <w:rPr>
          <w:rFonts w:ascii="Times New Roman" w:hAnsi="Times New Roman" w:cs="Times New Roman"/>
          <w:sz w:val="24"/>
          <w:szCs w:val="24"/>
        </w:rPr>
        <w:t xml:space="preserve"> número </w:t>
      </w:r>
      <w:r w:rsidR="00A446AA" w:rsidRPr="00526673">
        <w:rPr>
          <w:rFonts w:ascii="Times New Roman" w:hAnsi="Times New Roman" w:cs="Times New Roman"/>
          <w:sz w:val="24"/>
          <w:szCs w:val="24"/>
        </w:rPr>
        <w:t>1</w:t>
      </w:r>
      <w:r w:rsidR="00871A80" w:rsidRPr="00526673">
        <w:rPr>
          <w:rFonts w:ascii="Times New Roman" w:hAnsi="Times New Roman" w:cs="Times New Roman"/>
          <w:sz w:val="24"/>
          <w:szCs w:val="24"/>
        </w:rPr>
        <w:t xml:space="preserve"> que representa la trayectoria de vida de N, una M.T. de </w:t>
      </w:r>
      <w:r w:rsidR="00A446AA" w:rsidRPr="00526673">
        <w:rPr>
          <w:rFonts w:ascii="Times New Roman" w:hAnsi="Times New Roman" w:cs="Times New Roman"/>
          <w:sz w:val="24"/>
          <w:szCs w:val="24"/>
        </w:rPr>
        <w:t>42 años,</w:t>
      </w:r>
      <w:r w:rsidR="00871A80" w:rsidRPr="00526673">
        <w:rPr>
          <w:rFonts w:ascii="Times New Roman" w:hAnsi="Times New Roman" w:cs="Times New Roman"/>
          <w:sz w:val="24"/>
          <w:szCs w:val="24"/>
        </w:rPr>
        <w:t xml:space="preserve"> se destacan dos etapas son su nombre femenino y un período de 13 años entre el 2000 y el 2013 donde vuelve a ser D. (su nombre asignado al nacer). En ese momento, según relata, se manifestaba con una identidad asexuada para poder estudiar y trabajar. N. recuerda que esta etapa no fue fácil y que abandonó su identidad femenina porque le causaba ansiedad “moverse” con el D.N.I. masculino y u</w:t>
      </w:r>
      <w:r w:rsidR="00A446AA" w:rsidRPr="00526673">
        <w:rPr>
          <w:rFonts w:ascii="Times New Roman" w:hAnsi="Times New Roman" w:cs="Times New Roman"/>
          <w:sz w:val="24"/>
          <w:szCs w:val="24"/>
        </w:rPr>
        <w:t xml:space="preserve">na apariencia femenina. Luego, </w:t>
      </w:r>
      <w:r w:rsidR="00871A80" w:rsidRPr="00526673">
        <w:rPr>
          <w:rFonts w:ascii="Times New Roman" w:hAnsi="Times New Roman" w:cs="Times New Roman"/>
          <w:sz w:val="24"/>
          <w:szCs w:val="24"/>
        </w:rPr>
        <w:t>vuelve a asumir su identidad femenina y decide operarse.  La participante, identifica la cirugía de readecuación genit</w:t>
      </w:r>
      <w:r w:rsidR="00A446AA" w:rsidRPr="00526673">
        <w:rPr>
          <w:rFonts w:ascii="Times New Roman" w:hAnsi="Times New Roman" w:cs="Times New Roman"/>
          <w:sz w:val="24"/>
          <w:szCs w:val="24"/>
        </w:rPr>
        <w:t xml:space="preserve">al, </w:t>
      </w:r>
      <w:r w:rsidR="00871A80" w:rsidRPr="00526673">
        <w:rPr>
          <w:rFonts w:ascii="Times New Roman" w:hAnsi="Times New Roman" w:cs="Times New Roman"/>
          <w:sz w:val="24"/>
          <w:szCs w:val="24"/>
        </w:rPr>
        <w:t>como el punto bisagra en su v</w:t>
      </w:r>
      <w:r w:rsidR="00A446AA" w:rsidRPr="00526673">
        <w:rPr>
          <w:rFonts w:ascii="Times New Roman" w:hAnsi="Times New Roman" w:cs="Times New Roman"/>
          <w:sz w:val="24"/>
          <w:szCs w:val="24"/>
        </w:rPr>
        <w:t>ida (la escribe con color rojo)</w:t>
      </w:r>
      <w:r w:rsidR="00871A80" w:rsidRPr="00526673">
        <w:rPr>
          <w:rFonts w:ascii="Times New Roman" w:hAnsi="Times New Roman" w:cs="Times New Roman"/>
          <w:sz w:val="24"/>
          <w:szCs w:val="24"/>
        </w:rPr>
        <w:t xml:space="preserve"> y la caracteriza como </w:t>
      </w:r>
      <w:r w:rsidR="00871A80" w:rsidRPr="00526673">
        <w:rPr>
          <w:rFonts w:ascii="Times New Roman" w:hAnsi="Times New Roman" w:cs="Times New Roman"/>
          <w:i/>
          <w:sz w:val="24"/>
          <w:szCs w:val="24"/>
        </w:rPr>
        <w:t>“…el momento más feliz incluida la etapa previa por la expectativa que había puesto en ella”</w:t>
      </w:r>
      <w:r w:rsidR="00871A80" w:rsidRPr="00526673">
        <w:rPr>
          <w:rFonts w:ascii="Times New Roman" w:hAnsi="Times New Roman" w:cs="Times New Roman"/>
          <w:sz w:val="24"/>
          <w:szCs w:val="24"/>
        </w:rPr>
        <w:t xml:space="preserve"> </w:t>
      </w:r>
    </w:p>
    <w:p w14:paraId="1E8A944A" w14:textId="77777777" w:rsidR="00871A80" w:rsidRPr="00526673" w:rsidRDefault="00871A80" w:rsidP="00871A80">
      <w:pPr>
        <w:spacing w:line="360" w:lineRule="auto"/>
        <w:jc w:val="both"/>
        <w:rPr>
          <w:rFonts w:ascii="Times New Roman" w:hAnsi="Times New Roman" w:cs="Times New Roman"/>
          <w:sz w:val="24"/>
          <w:szCs w:val="24"/>
        </w:rPr>
      </w:pPr>
    </w:p>
    <w:p w14:paraId="4567A211" w14:textId="00BE579C" w:rsidR="00871A80" w:rsidRPr="00526673" w:rsidRDefault="004010B9" w:rsidP="00871A80">
      <w:pPr>
        <w:spacing w:line="360" w:lineRule="auto"/>
        <w:jc w:val="both"/>
        <w:rPr>
          <w:rFonts w:ascii="Times New Roman" w:hAnsi="Times New Roman" w:cs="Times New Roman"/>
          <w:sz w:val="24"/>
          <w:szCs w:val="24"/>
        </w:rPr>
      </w:pPr>
      <w:r w:rsidRPr="00526673">
        <w:rPr>
          <w:rFonts w:ascii="Times New Roman" w:hAnsi="Times New Roman" w:cs="Times New Roman"/>
          <w:noProof/>
          <w:lang w:eastAsia="es-MX"/>
        </w:rPr>
        <w:lastRenderedPageBreak/>
        <mc:AlternateContent>
          <mc:Choice Requires="wps">
            <w:drawing>
              <wp:anchor distT="0" distB="0" distL="114300" distR="114300" simplePos="0" relativeHeight="251661312" behindDoc="0" locked="0" layoutInCell="1" allowOverlap="1" wp14:anchorId="1B25C349" wp14:editId="0864091D">
                <wp:simplePos x="0" y="0"/>
                <wp:positionH relativeFrom="column">
                  <wp:posOffset>645160</wp:posOffset>
                </wp:positionH>
                <wp:positionV relativeFrom="paragraph">
                  <wp:posOffset>3401695</wp:posOffset>
                </wp:positionV>
                <wp:extent cx="628015" cy="45085"/>
                <wp:effectExtent l="16510" t="19050" r="52705" b="10160"/>
                <wp:wrapNone/>
                <wp:docPr id="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28015" cy="45085"/>
                        </a:xfrm>
                        <a:prstGeom prst="bentConnector3">
                          <a:avLst>
                            <a:gd name="adj1" fmla="val 49949"/>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95B50" id="_x0000_t34" coordsize="21600,21600" o:spt="34" o:oned="t" adj="10800" path="m,l@0,0@0,21600,21600,21600e" filled="f">
                <v:stroke joinstyle="miter"/>
                <v:formulas>
                  <v:f eqn="val #0"/>
                </v:formulas>
                <v:path arrowok="t" fillok="f" o:connecttype="none"/>
                <v:handles>
                  <v:h position="#0,center"/>
                </v:handles>
                <o:lock v:ext="edit" shapetype="t"/>
              </v:shapetype>
              <v:shape id="Conector recto de flecha 22" o:spid="_x0000_s1026" type="#_x0000_t34" style="position:absolute;margin-left:50.8pt;margin-top:267.85pt;width:49.45pt;height:3.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" adj="10789" strokecolor="red" strokeweight=".5pt">
                <v:stroke endarrow="block"/>
              </v:shape>
            </w:pict>
          </mc:Fallback>
        </mc:AlternateContent>
      </w:r>
      <w:r w:rsidRPr="00526673">
        <w:rPr>
          <w:rFonts w:ascii="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2CDCBB11" wp14:editId="09609661">
                <wp:simplePos x="0" y="0"/>
                <wp:positionH relativeFrom="column">
                  <wp:posOffset>2227580</wp:posOffset>
                </wp:positionH>
                <wp:positionV relativeFrom="paragraph">
                  <wp:posOffset>3163570</wp:posOffset>
                </wp:positionV>
                <wp:extent cx="597535" cy="552450"/>
                <wp:effectExtent l="53975" t="20955" r="12700" b="10160"/>
                <wp:wrapNone/>
                <wp:docPr id="1"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597535" cy="552450"/>
                        </a:xfrm>
                        <a:prstGeom prst="bentConnector3">
                          <a:avLst>
                            <a:gd name="adj1" fmla="val 49949"/>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94027E3" id="Conector recto de flecha 23" o:spid="_x0000_s1026" type="#_x0000_t34" style="position:absolute;margin-left:175.4pt;margin-top:249.1pt;width:47.05pt;height:43.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" adj="10789" strokecolor="red" strokeweight=".5pt">
                <v:stroke endarrow="block"/>
              </v:shape>
            </w:pict>
          </mc:Fallback>
        </mc:AlternateContent>
      </w:r>
      <w:r w:rsidRPr="00526673">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53D4BC2B" wp14:editId="7CF3F8A7">
                <wp:simplePos x="0" y="0"/>
                <wp:positionH relativeFrom="column">
                  <wp:posOffset>2250440</wp:posOffset>
                </wp:positionH>
                <wp:positionV relativeFrom="paragraph">
                  <wp:posOffset>3738245</wp:posOffset>
                </wp:positionV>
                <wp:extent cx="2156460" cy="297815"/>
                <wp:effectExtent l="0" t="0" r="15240" b="2603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297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6A64EF" w14:textId="77777777" w:rsidR="00633453" w:rsidRPr="00E82F67" w:rsidRDefault="00633453" w:rsidP="00871A80">
                            <w:pPr>
                              <w:jc w:val="center"/>
                              <w:rPr>
                                <w:rFonts w:ascii="Arial" w:hAnsi="Arial" w:cs="Arial"/>
                                <w:sz w:val="16"/>
                                <w:szCs w:val="16"/>
                              </w:rPr>
                            </w:pPr>
                            <w:r w:rsidRPr="00E82F67">
                              <w:rPr>
                                <w:rFonts w:ascii="Arial" w:hAnsi="Arial" w:cs="Arial"/>
                                <w:sz w:val="16"/>
                                <w:szCs w:val="16"/>
                              </w:rPr>
                              <w:t>Nombre</w:t>
                            </w:r>
                            <w:r>
                              <w:rPr>
                                <w:rFonts w:ascii="Arial" w:hAnsi="Arial" w:cs="Arial"/>
                                <w:sz w:val="16"/>
                                <w:szCs w:val="16"/>
                              </w:rPr>
                              <w:t xml:space="preserve"> masculino asignado al nacer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4BC2B" id="Rectángulo 21" o:spid="_x0000_s1026" style="position:absolute;left:0;text-align:left;margin-left:177.2pt;margin-top:294.35pt;width:169.8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" fillcolor="window" strokecolor="windowText" strokeweight="1pt">
                <v:path arrowok="t"/>
                <v:textbox>
                  <w:txbxContent>
                    <w:p w14:paraId="506A64EF" w14:textId="77777777" w:rsidR="00633453" w:rsidRPr="00E82F67" w:rsidRDefault="00633453" w:rsidP="00871A80">
                      <w:pPr>
                        <w:jc w:val="center"/>
                        <w:rPr>
                          <w:rFonts w:ascii="Arial" w:hAnsi="Arial" w:cs="Arial"/>
                          <w:sz w:val="16"/>
                          <w:szCs w:val="16"/>
                        </w:rPr>
                      </w:pPr>
                      <w:r w:rsidRPr="00E82F67">
                        <w:rPr>
                          <w:rFonts w:ascii="Arial" w:hAnsi="Arial" w:cs="Arial"/>
                          <w:sz w:val="16"/>
                          <w:szCs w:val="16"/>
                        </w:rPr>
                        <w:t>Nombre</w:t>
                      </w:r>
                      <w:r>
                        <w:rPr>
                          <w:rFonts w:ascii="Arial" w:hAnsi="Arial" w:cs="Arial"/>
                          <w:sz w:val="16"/>
                          <w:szCs w:val="16"/>
                        </w:rPr>
                        <w:t xml:space="preserve"> masculino asignado al nacer</w:t>
                      </w:r>
                    </w:p>
                  </w:txbxContent>
                </v:textbox>
              </v:rect>
            </w:pict>
          </mc:Fallback>
        </mc:AlternateContent>
      </w:r>
      <w:r w:rsidRPr="00526673">
        <w:rPr>
          <w:rFonts w:ascii="Times New Roman" w:hAnsi="Times New Roman" w:cs="Times New Roman"/>
          <w:noProof/>
          <w:lang w:eastAsia="es-MX"/>
        </w:rPr>
        <mc:AlternateContent>
          <mc:Choice Requires="wps">
            <w:drawing>
              <wp:anchor distT="0" distB="0" distL="114300" distR="114300" simplePos="0" relativeHeight="251663360" behindDoc="0" locked="0" layoutInCell="1" allowOverlap="1" wp14:anchorId="5950C9A3" wp14:editId="29029C68">
                <wp:simplePos x="0" y="0"/>
                <wp:positionH relativeFrom="column">
                  <wp:posOffset>2540</wp:posOffset>
                </wp:positionH>
                <wp:positionV relativeFrom="paragraph">
                  <wp:posOffset>3738245</wp:posOffset>
                </wp:positionV>
                <wp:extent cx="2097405" cy="297815"/>
                <wp:effectExtent l="0" t="0" r="17145" b="2603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297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EA49CF" w14:textId="77777777" w:rsidR="00633453" w:rsidRPr="00E82F67" w:rsidRDefault="00633453" w:rsidP="00871A80">
                            <w:pPr>
                              <w:jc w:val="center"/>
                              <w:rPr>
                                <w:rFonts w:ascii="Arial" w:hAnsi="Arial" w:cs="Arial"/>
                                <w:sz w:val="16"/>
                                <w:szCs w:val="16"/>
                              </w:rPr>
                            </w:pPr>
                            <w:r w:rsidRPr="00E82F67">
                              <w:rPr>
                                <w:rFonts w:ascii="Arial" w:hAnsi="Arial" w:cs="Arial"/>
                                <w:sz w:val="16"/>
                                <w:szCs w:val="16"/>
                              </w:rPr>
                              <w:t>Nombre</w:t>
                            </w:r>
                            <w:r>
                              <w:rPr>
                                <w:rFonts w:ascii="Arial" w:hAnsi="Arial" w:cs="Arial"/>
                                <w:sz w:val="16"/>
                                <w:szCs w:val="16"/>
                              </w:rPr>
                              <w:t xml:space="preserve"> femenino elegido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0C9A3" id="Rectángulo 20" o:spid="_x0000_s1027" style="position:absolute;left:0;text-align:left;margin-left:.2pt;margin-top:294.35pt;width:165.1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" fillcolor="window" strokecolor="windowText" strokeweight="1pt">
                <v:path arrowok="t"/>
                <v:textbox>
                  <w:txbxContent>
                    <w:p w14:paraId="22EA49CF" w14:textId="77777777" w:rsidR="00633453" w:rsidRPr="00E82F67" w:rsidRDefault="00633453" w:rsidP="00871A80">
                      <w:pPr>
                        <w:jc w:val="center"/>
                        <w:rPr>
                          <w:rFonts w:ascii="Arial" w:hAnsi="Arial" w:cs="Arial"/>
                          <w:sz w:val="16"/>
                          <w:szCs w:val="16"/>
                        </w:rPr>
                      </w:pPr>
                      <w:r w:rsidRPr="00E82F67">
                        <w:rPr>
                          <w:rFonts w:ascii="Arial" w:hAnsi="Arial" w:cs="Arial"/>
                          <w:sz w:val="16"/>
                          <w:szCs w:val="16"/>
                        </w:rPr>
                        <w:t>Nombre</w:t>
                      </w:r>
                      <w:r>
                        <w:rPr>
                          <w:rFonts w:ascii="Arial" w:hAnsi="Arial" w:cs="Arial"/>
                          <w:sz w:val="16"/>
                          <w:szCs w:val="16"/>
                        </w:rPr>
                        <w:t xml:space="preserve"> femenino elegido</w:t>
                      </w:r>
                    </w:p>
                  </w:txbxContent>
                </v:textbox>
              </v:rect>
            </w:pict>
          </mc:Fallback>
        </mc:AlternateContent>
      </w:r>
      <w:r w:rsidR="00871A80" w:rsidRPr="00526673">
        <w:rPr>
          <w:rFonts w:ascii="Times New Roman" w:hAnsi="Times New Roman" w:cs="Times New Roman"/>
          <w:noProof/>
          <w:sz w:val="24"/>
          <w:szCs w:val="24"/>
          <w:lang w:eastAsia="es-MX"/>
        </w:rPr>
        <w:drawing>
          <wp:inline distT="0" distB="0" distL="0" distR="0" wp14:anchorId="63EC6C9D" wp14:editId="0666CAB7">
            <wp:extent cx="5684412" cy="3815494"/>
            <wp:effectExtent l="0" t="0" r="0" b="0"/>
            <wp:docPr id="27" name="Imagen 27" descr="C:\Users\usuario\Dropbox\imágenes\linea de vida_ N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ropbox\imágenes\linea de vida_ NAir.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181" t="15691" r="37721" b="10858"/>
                    <a:stretch/>
                  </pic:blipFill>
                  <pic:spPr bwMode="auto">
                    <a:xfrm>
                      <a:off x="0" y="0"/>
                      <a:ext cx="5702510" cy="3827641"/>
                    </a:xfrm>
                    <a:prstGeom prst="rect">
                      <a:avLst/>
                    </a:prstGeom>
                    <a:noFill/>
                    <a:ln>
                      <a:noFill/>
                    </a:ln>
                    <a:extLst>
                      <a:ext uri="{53640926-AAD7-44D8-BBD7-CCE9431645EC}">
                        <a14:shadowObscured xmlns:a14="http://schemas.microsoft.com/office/drawing/2010/main"/>
                      </a:ext>
                    </a:extLst>
                  </pic:spPr>
                </pic:pic>
              </a:graphicData>
            </a:graphic>
          </wp:inline>
        </w:drawing>
      </w:r>
    </w:p>
    <w:p w14:paraId="52081BA7" w14:textId="77777777" w:rsidR="00DE18DB" w:rsidRPr="00526673" w:rsidRDefault="00DE18DB" w:rsidP="00871A80">
      <w:pPr>
        <w:spacing w:after="200" w:line="240" w:lineRule="auto"/>
        <w:jc w:val="both"/>
        <w:rPr>
          <w:rFonts w:ascii="Times New Roman" w:hAnsi="Times New Roman" w:cs="Times New Roman"/>
          <w:i/>
          <w:iCs/>
          <w:sz w:val="18"/>
          <w:szCs w:val="18"/>
        </w:rPr>
      </w:pPr>
      <w:bookmarkStart w:id="0" w:name="_Toc3925958"/>
      <w:bookmarkStart w:id="1" w:name="_Toc3926724"/>
    </w:p>
    <w:p w14:paraId="33C12F15" w14:textId="32558E2F" w:rsidR="00871A80" w:rsidRPr="00526673" w:rsidRDefault="00B60BDE" w:rsidP="00871A80">
      <w:pPr>
        <w:spacing w:after="200" w:line="240" w:lineRule="auto"/>
        <w:jc w:val="both"/>
        <w:rPr>
          <w:rFonts w:ascii="Times New Roman" w:hAnsi="Times New Roman" w:cs="Times New Roman"/>
          <w:i/>
          <w:iCs/>
          <w:sz w:val="20"/>
          <w:szCs w:val="20"/>
        </w:rPr>
      </w:pPr>
      <w:r w:rsidRPr="00526673">
        <w:rPr>
          <w:rFonts w:ascii="Times New Roman" w:hAnsi="Times New Roman" w:cs="Times New Roman"/>
          <w:i/>
          <w:iCs/>
          <w:sz w:val="20"/>
          <w:szCs w:val="20"/>
        </w:rPr>
        <w:t>Figura</w:t>
      </w:r>
      <w:r w:rsidR="00871A80" w:rsidRPr="00526673">
        <w:rPr>
          <w:rFonts w:ascii="Times New Roman" w:hAnsi="Times New Roman" w:cs="Times New Roman"/>
          <w:i/>
          <w:iCs/>
          <w:sz w:val="20"/>
          <w:szCs w:val="20"/>
        </w:rPr>
        <w:t xml:space="preserve"> </w:t>
      </w:r>
      <w:r w:rsidR="00A446AA" w:rsidRPr="00526673">
        <w:rPr>
          <w:rFonts w:ascii="Times New Roman" w:hAnsi="Times New Roman" w:cs="Times New Roman"/>
          <w:i/>
          <w:iCs/>
          <w:noProof/>
          <w:sz w:val="20"/>
          <w:szCs w:val="20"/>
        </w:rPr>
        <w:t xml:space="preserve">1 </w:t>
      </w:r>
      <w:r w:rsidR="00871A80" w:rsidRPr="00526673">
        <w:rPr>
          <w:rFonts w:ascii="Times New Roman" w:hAnsi="Times New Roman" w:cs="Times New Roman"/>
          <w:i/>
          <w:iCs/>
          <w:sz w:val="20"/>
          <w:szCs w:val="20"/>
        </w:rPr>
        <w:t>Línea de vida de N, 42 años, MT</w:t>
      </w:r>
      <w:bookmarkEnd w:id="0"/>
      <w:bookmarkEnd w:id="1"/>
    </w:p>
    <w:p w14:paraId="21A548BA" w14:textId="77777777" w:rsidR="00871A80" w:rsidRPr="00526673" w:rsidRDefault="00871A80" w:rsidP="00871A80">
      <w:pPr>
        <w:spacing w:line="360" w:lineRule="auto"/>
        <w:jc w:val="both"/>
        <w:rPr>
          <w:rFonts w:ascii="Times New Roman" w:hAnsi="Times New Roman" w:cs="Times New Roman"/>
          <w:i/>
          <w:sz w:val="24"/>
          <w:szCs w:val="24"/>
        </w:rPr>
      </w:pPr>
      <w:r w:rsidRPr="00526673">
        <w:rPr>
          <w:rFonts w:ascii="Times New Roman" w:hAnsi="Times New Roman" w:cs="Times New Roman"/>
          <w:sz w:val="24"/>
          <w:szCs w:val="24"/>
        </w:rPr>
        <w:t>Una situación similar reseña G, otra de las M.T. participantes:</w:t>
      </w:r>
    </w:p>
    <w:p w14:paraId="5CE3CDDA" w14:textId="64EBCBF8" w:rsidR="00871A80" w:rsidRPr="00526673" w:rsidRDefault="00871A80" w:rsidP="00871A80">
      <w:pPr>
        <w:spacing w:line="360" w:lineRule="auto"/>
        <w:jc w:val="both"/>
        <w:rPr>
          <w:rFonts w:ascii="Times New Roman" w:hAnsi="Times New Roman" w:cs="Times New Roman"/>
        </w:rPr>
      </w:pPr>
      <w:r w:rsidRPr="00526673">
        <w:rPr>
          <w:rFonts w:ascii="Times New Roman" w:hAnsi="Times New Roman" w:cs="Times New Roman"/>
          <w:i/>
        </w:rPr>
        <w:tab/>
        <w:t xml:space="preserve"> “Como trans me asumí a los dieciocho… asumido totalmente, porque antes era </w:t>
      </w:r>
      <w:r w:rsidRPr="00526673">
        <w:rPr>
          <w:rFonts w:ascii="Times New Roman" w:hAnsi="Times New Roman" w:cs="Times New Roman"/>
          <w:i/>
        </w:rPr>
        <w:tab/>
        <w:t>como que gay, ni chicha ni limonada,</w:t>
      </w:r>
      <w:r w:rsidR="00E55032" w:rsidRPr="00526673">
        <w:rPr>
          <w:rStyle w:val="Refdenotaalfinal"/>
          <w:rFonts w:ascii="Times New Roman" w:hAnsi="Times New Roman" w:cs="Times New Roman"/>
          <w:i/>
        </w:rPr>
        <w:endnoteReference w:id="2"/>
      </w:r>
      <w:r w:rsidRPr="00526673">
        <w:rPr>
          <w:rFonts w:ascii="Times New Roman" w:hAnsi="Times New Roman" w:cs="Times New Roman"/>
          <w:i/>
        </w:rPr>
        <w:t xml:space="preserve"> afeminado, me inclinaba al género </w:t>
      </w:r>
      <w:r w:rsidRPr="00526673">
        <w:rPr>
          <w:rFonts w:ascii="Times New Roman" w:hAnsi="Times New Roman" w:cs="Times New Roman"/>
          <w:i/>
        </w:rPr>
        <w:tab/>
        <w:t>femenino…era más tranquila, no tan show</w:t>
      </w:r>
      <w:r w:rsidR="00E55032" w:rsidRPr="00526673">
        <w:rPr>
          <w:rStyle w:val="Refdenotaalfinal"/>
          <w:rFonts w:ascii="Times New Roman" w:hAnsi="Times New Roman" w:cs="Times New Roman"/>
          <w:i/>
        </w:rPr>
        <w:endnoteReference w:id="3"/>
      </w:r>
      <w:r w:rsidRPr="00526673">
        <w:rPr>
          <w:rFonts w:ascii="Times New Roman" w:hAnsi="Times New Roman" w:cs="Times New Roman"/>
          <w:i/>
        </w:rPr>
        <w:t xml:space="preserve">… Antes tuve mi etapa gay…Empecé a </w:t>
      </w:r>
      <w:r w:rsidR="00E55032" w:rsidRPr="00526673">
        <w:rPr>
          <w:rFonts w:ascii="Times New Roman" w:hAnsi="Times New Roman" w:cs="Times New Roman"/>
          <w:i/>
        </w:rPr>
        <w:tab/>
      </w:r>
      <w:r w:rsidRPr="00526673">
        <w:rPr>
          <w:rFonts w:ascii="Times New Roman" w:hAnsi="Times New Roman" w:cs="Times New Roman"/>
          <w:i/>
        </w:rPr>
        <w:t xml:space="preserve">conocerme, a descubrir, los boliches gay, me enamoré por primera vez, todo en S. </w:t>
      </w:r>
      <w:r w:rsidRPr="00526673">
        <w:rPr>
          <w:rFonts w:ascii="Times New Roman" w:hAnsi="Times New Roman" w:cs="Times New Roman"/>
        </w:rPr>
        <w:t xml:space="preserve">(su </w:t>
      </w:r>
      <w:r w:rsidR="00E55032" w:rsidRPr="00526673">
        <w:rPr>
          <w:rFonts w:ascii="Times New Roman" w:hAnsi="Times New Roman" w:cs="Times New Roman"/>
        </w:rPr>
        <w:tab/>
      </w:r>
      <w:r w:rsidRPr="00526673">
        <w:rPr>
          <w:rFonts w:ascii="Times New Roman" w:hAnsi="Times New Roman" w:cs="Times New Roman"/>
        </w:rPr>
        <w:t>provincia de origen)</w:t>
      </w:r>
      <w:r w:rsidRPr="00526673">
        <w:rPr>
          <w:rFonts w:ascii="Times New Roman" w:hAnsi="Times New Roman" w:cs="Times New Roman"/>
          <w:i/>
        </w:rPr>
        <w:t>, fue lindo la verdad, lo recuerdo bien.”</w:t>
      </w:r>
    </w:p>
    <w:p w14:paraId="2A5D0C92" w14:textId="0E10CCFF" w:rsidR="00871A80" w:rsidRPr="00526673" w:rsidRDefault="00871A80"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La metáfora de estar en el armario implica un lugar de secreto y opresión</w:t>
      </w:r>
      <w:r w:rsidR="00E55032" w:rsidRPr="00526673">
        <w:rPr>
          <w:rFonts w:ascii="Times New Roman" w:hAnsi="Times New Roman" w:cs="Times New Roman"/>
          <w:sz w:val="24"/>
          <w:szCs w:val="24"/>
        </w:rPr>
        <w:t xml:space="preserve"> (Aristegui, 2012; Blasi, 2014;</w:t>
      </w:r>
      <w:r w:rsidRPr="00526673">
        <w:rPr>
          <w:rFonts w:ascii="Times New Roman" w:hAnsi="Times New Roman" w:cs="Times New Roman"/>
          <w:sz w:val="24"/>
          <w:szCs w:val="24"/>
        </w:rPr>
        <w:t xml:space="preserve"> Vartavedian Cabral,</w:t>
      </w:r>
      <w:r w:rsidR="00E55032" w:rsidRPr="00526673">
        <w:rPr>
          <w:rFonts w:ascii="Times New Roman" w:hAnsi="Times New Roman" w:cs="Times New Roman"/>
          <w:sz w:val="24"/>
          <w:szCs w:val="24"/>
        </w:rPr>
        <w:t xml:space="preserve"> 2012). Las PPI se representan </w:t>
      </w:r>
      <w:r w:rsidR="00DE18DB" w:rsidRPr="00526673">
        <w:rPr>
          <w:rFonts w:ascii="Times New Roman" w:hAnsi="Times New Roman" w:cs="Times New Roman"/>
          <w:sz w:val="24"/>
          <w:szCs w:val="24"/>
        </w:rPr>
        <w:t>ese período de sus vidas</w:t>
      </w:r>
      <w:r w:rsidRPr="00526673">
        <w:rPr>
          <w:rFonts w:ascii="Times New Roman" w:hAnsi="Times New Roman" w:cs="Times New Roman"/>
          <w:sz w:val="24"/>
          <w:szCs w:val="24"/>
        </w:rPr>
        <w:t xml:space="preserve"> como “no tener </w:t>
      </w:r>
      <w:r w:rsidR="00D22028" w:rsidRPr="00526673">
        <w:rPr>
          <w:rFonts w:ascii="Times New Roman" w:hAnsi="Times New Roman" w:cs="Times New Roman"/>
          <w:sz w:val="24"/>
          <w:szCs w:val="24"/>
        </w:rPr>
        <w:t xml:space="preserve">libertad”, creer que sus vidas </w:t>
      </w:r>
      <w:r w:rsidRPr="00526673">
        <w:rPr>
          <w:rFonts w:ascii="Times New Roman" w:hAnsi="Times New Roman" w:cs="Times New Roman"/>
          <w:sz w:val="24"/>
          <w:szCs w:val="24"/>
        </w:rPr>
        <w:t>no tenían sentido, ser un impostor o una impostora. Por otra parte relatan que manifestaban sentimientos de tristeza, ansiedad, depresión. Una de las entrevistadas, M. de 37 años, sintetiza muy bien este estado:</w:t>
      </w:r>
    </w:p>
    <w:p w14:paraId="4EB817DA" w14:textId="6C867DC2" w:rsidR="00871A80" w:rsidRPr="00526673" w:rsidRDefault="00871A80" w:rsidP="00871A80">
      <w:pPr>
        <w:spacing w:line="360" w:lineRule="auto"/>
        <w:jc w:val="both"/>
        <w:rPr>
          <w:rFonts w:ascii="Times New Roman" w:hAnsi="Times New Roman" w:cs="Times New Roman"/>
          <w:i/>
        </w:rPr>
      </w:pPr>
      <w:r w:rsidRPr="00526673">
        <w:rPr>
          <w:rFonts w:ascii="Times New Roman" w:hAnsi="Times New Roman" w:cs="Times New Roman"/>
        </w:rPr>
        <w:tab/>
        <w:t>“</w:t>
      </w:r>
      <w:r w:rsidRPr="00526673">
        <w:rPr>
          <w:rFonts w:ascii="Times New Roman" w:hAnsi="Times New Roman" w:cs="Times New Roman"/>
          <w:i/>
        </w:rPr>
        <w:t xml:space="preserve">yo sentía que viviendo la vida que estaba viviendo, era como estar todo el tiempo con un </w:t>
      </w:r>
      <w:r w:rsidR="00E55032" w:rsidRPr="00526673">
        <w:rPr>
          <w:rFonts w:ascii="Times New Roman" w:hAnsi="Times New Roman" w:cs="Times New Roman"/>
          <w:i/>
        </w:rPr>
        <w:tab/>
      </w:r>
      <w:r w:rsidRPr="00526673">
        <w:rPr>
          <w:rFonts w:ascii="Times New Roman" w:hAnsi="Times New Roman" w:cs="Times New Roman"/>
          <w:i/>
        </w:rPr>
        <w:t xml:space="preserve">traje mal hecho” </w:t>
      </w:r>
    </w:p>
    <w:p w14:paraId="0777E5BC" w14:textId="0A257924" w:rsidR="00871A80" w:rsidRPr="00526673" w:rsidRDefault="00871A80"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lastRenderedPageBreak/>
        <w:t>Dos de las PPI relatan que intentaron suicidarse</w:t>
      </w:r>
      <w:r w:rsidR="00E55032" w:rsidRPr="00526673">
        <w:rPr>
          <w:rFonts w:ascii="Times New Roman" w:hAnsi="Times New Roman" w:cs="Times New Roman"/>
          <w:sz w:val="24"/>
          <w:szCs w:val="24"/>
        </w:rPr>
        <w:t xml:space="preserve"> por el malestar que les generaba toda la situación</w:t>
      </w:r>
      <w:r w:rsidRPr="00526673">
        <w:rPr>
          <w:rFonts w:ascii="Times New Roman" w:hAnsi="Times New Roman" w:cs="Times New Roman"/>
          <w:sz w:val="24"/>
          <w:szCs w:val="24"/>
        </w:rPr>
        <w:t xml:space="preserve"> y al sobrevivir transicionaron</w:t>
      </w:r>
      <w:r w:rsidR="00E55032" w:rsidRPr="00526673">
        <w:rPr>
          <w:rFonts w:ascii="Times New Roman" w:hAnsi="Times New Roman" w:cs="Times New Roman"/>
          <w:sz w:val="24"/>
          <w:szCs w:val="24"/>
        </w:rPr>
        <w:t>. A</w:t>
      </w:r>
      <w:r w:rsidRPr="00526673">
        <w:rPr>
          <w:rFonts w:ascii="Times New Roman" w:hAnsi="Times New Roman" w:cs="Times New Roman"/>
          <w:sz w:val="24"/>
          <w:szCs w:val="24"/>
        </w:rPr>
        <w:t>sí lo manifi</w:t>
      </w:r>
      <w:r w:rsidR="00DE18DB" w:rsidRPr="00526673">
        <w:rPr>
          <w:rFonts w:ascii="Times New Roman" w:hAnsi="Times New Roman" w:cs="Times New Roman"/>
          <w:sz w:val="24"/>
          <w:szCs w:val="24"/>
        </w:rPr>
        <w:t>estan en los siguientes pasajes:</w:t>
      </w:r>
    </w:p>
    <w:p w14:paraId="1DB5011D" w14:textId="746B320E" w:rsidR="00871A80" w:rsidRPr="00526673" w:rsidRDefault="00871A80" w:rsidP="00871A80">
      <w:pPr>
        <w:spacing w:line="360" w:lineRule="auto"/>
        <w:jc w:val="both"/>
        <w:rPr>
          <w:rFonts w:ascii="Times New Roman" w:hAnsi="Times New Roman" w:cs="Times New Roman"/>
          <w:i/>
        </w:rPr>
      </w:pPr>
      <w:r w:rsidRPr="00526673">
        <w:rPr>
          <w:rFonts w:ascii="Times New Roman" w:hAnsi="Times New Roman" w:cs="Times New Roman"/>
          <w:i/>
        </w:rPr>
        <w:tab/>
        <w:t xml:space="preserve">“A los 28, estaba en Estados Unidos. Tomé cianuro. Me salvaron de culo, pensé que me </w:t>
      </w:r>
      <w:r w:rsidR="00E55032" w:rsidRPr="00526673">
        <w:rPr>
          <w:rFonts w:ascii="Times New Roman" w:hAnsi="Times New Roman" w:cs="Times New Roman"/>
          <w:i/>
        </w:rPr>
        <w:tab/>
      </w:r>
      <w:r w:rsidRPr="00526673">
        <w:rPr>
          <w:rFonts w:ascii="Times New Roman" w:hAnsi="Times New Roman" w:cs="Times New Roman"/>
          <w:i/>
        </w:rPr>
        <w:t xml:space="preserve">moría y ellos también pensaron eso. No me lo dijeron en ese momento. </w:t>
      </w:r>
      <w:r w:rsidRPr="00526673">
        <w:rPr>
          <w:rFonts w:ascii="Times New Roman" w:hAnsi="Times New Roman" w:cs="Times New Roman"/>
          <w:i/>
        </w:rPr>
        <w:tab/>
        <w:t xml:space="preserve">Después sí, me </w:t>
      </w:r>
      <w:r w:rsidR="00E55032" w:rsidRPr="00526673">
        <w:rPr>
          <w:rFonts w:ascii="Times New Roman" w:hAnsi="Times New Roman" w:cs="Times New Roman"/>
          <w:i/>
        </w:rPr>
        <w:tab/>
      </w:r>
      <w:r w:rsidRPr="00526673">
        <w:rPr>
          <w:rFonts w:ascii="Times New Roman" w:hAnsi="Times New Roman" w:cs="Times New Roman"/>
          <w:i/>
        </w:rPr>
        <w:t xml:space="preserve">dijeron que no había ningún caso en el hospital que hayan podido salvar. Tuve mucha </w:t>
      </w:r>
      <w:r w:rsidR="00E55032" w:rsidRPr="00526673">
        <w:rPr>
          <w:rFonts w:ascii="Times New Roman" w:hAnsi="Times New Roman" w:cs="Times New Roman"/>
          <w:i/>
        </w:rPr>
        <w:tab/>
      </w:r>
      <w:r w:rsidRPr="00526673">
        <w:rPr>
          <w:rFonts w:ascii="Times New Roman" w:hAnsi="Times New Roman" w:cs="Times New Roman"/>
          <w:i/>
        </w:rPr>
        <w:t xml:space="preserve">suerte. De ahí empecé con todo el tratamiento, pero ahí me empezaron a apoyar. Lo </w:t>
      </w:r>
      <w:r w:rsidR="00E55032" w:rsidRPr="00526673">
        <w:rPr>
          <w:rFonts w:ascii="Times New Roman" w:hAnsi="Times New Roman" w:cs="Times New Roman"/>
          <w:i/>
        </w:rPr>
        <w:tab/>
      </w:r>
      <w:r w:rsidRPr="00526673">
        <w:rPr>
          <w:rFonts w:ascii="Times New Roman" w:hAnsi="Times New Roman" w:cs="Times New Roman"/>
          <w:i/>
        </w:rPr>
        <w:t xml:space="preserve">venía hablando con mi familia, pero no me apoyaban al cien por ciento, era muy </w:t>
      </w:r>
      <w:r w:rsidR="00E55032" w:rsidRPr="00526673">
        <w:rPr>
          <w:rFonts w:ascii="Times New Roman" w:hAnsi="Times New Roman" w:cs="Times New Roman"/>
          <w:i/>
        </w:rPr>
        <w:tab/>
      </w:r>
      <w:r w:rsidRPr="00526673">
        <w:rPr>
          <w:rFonts w:ascii="Times New Roman" w:hAnsi="Times New Roman" w:cs="Times New Roman"/>
          <w:i/>
        </w:rPr>
        <w:t xml:space="preserve">complicado porque en Estados Unidos </w:t>
      </w:r>
      <w:r w:rsidRPr="00526673">
        <w:rPr>
          <w:rFonts w:ascii="Times New Roman" w:hAnsi="Times New Roman" w:cs="Times New Roman"/>
          <w:i/>
        </w:rPr>
        <w:tab/>
        <w:t xml:space="preserve">estaba ilegal. No tenía papeles, no podía hacer el </w:t>
      </w:r>
      <w:r w:rsidR="00E55032" w:rsidRPr="00526673">
        <w:rPr>
          <w:rFonts w:ascii="Times New Roman" w:hAnsi="Times New Roman" w:cs="Times New Roman"/>
          <w:i/>
        </w:rPr>
        <w:tab/>
      </w:r>
      <w:r w:rsidRPr="00526673">
        <w:rPr>
          <w:rFonts w:ascii="Times New Roman" w:hAnsi="Times New Roman" w:cs="Times New Roman"/>
          <w:i/>
        </w:rPr>
        <w:t xml:space="preserve">cambio al cien por ciento.” </w:t>
      </w:r>
      <w:r w:rsidRPr="00526673">
        <w:rPr>
          <w:rFonts w:ascii="Times New Roman" w:hAnsi="Times New Roman" w:cs="Times New Roman"/>
        </w:rPr>
        <w:t xml:space="preserve">(U, </w:t>
      </w:r>
      <w:r w:rsidRPr="00526673">
        <w:rPr>
          <w:rFonts w:ascii="Times New Roman" w:hAnsi="Times New Roman" w:cs="Times New Roman"/>
        </w:rPr>
        <w:tab/>
        <w:t>34 años, VT)</w:t>
      </w:r>
    </w:p>
    <w:p w14:paraId="43F888A1" w14:textId="2C4E1748" w:rsidR="00871A80" w:rsidRPr="00526673" w:rsidRDefault="00871A80" w:rsidP="00871A80">
      <w:pPr>
        <w:spacing w:line="360" w:lineRule="auto"/>
        <w:jc w:val="both"/>
        <w:rPr>
          <w:rFonts w:ascii="Times New Roman" w:hAnsi="Times New Roman" w:cs="Times New Roman"/>
        </w:rPr>
      </w:pPr>
      <w:r w:rsidRPr="00526673">
        <w:rPr>
          <w:rFonts w:ascii="Times New Roman" w:hAnsi="Times New Roman" w:cs="Times New Roman"/>
          <w:i/>
        </w:rPr>
        <w:tab/>
        <w:t xml:space="preserve">“Y como me quise matar y no funcionó transicioné. ¡No tenía plan B! ¡Es como que no </w:t>
      </w:r>
      <w:r w:rsidR="002C1B39" w:rsidRPr="00526673">
        <w:rPr>
          <w:rFonts w:ascii="Times New Roman" w:hAnsi="Times New Roman" w:cs="Times New Roman"/>
          <w:i/>
        </w:rPr>
        <w:tab/>
      </w:r>
      <w:r w:rsidRPr="00526673">
        <w:rPr>
          <w:rFonts w:ascii="Times New Roman" w:hAnsi="Times New Roman" w:cs="Times New Roman"/>
          <w:i/>
        </w:rPr>
        <w:t xml:space="preserve">tenía muebles! (Risas). Si la cuestión ahora siento que fue una estupidez, pero en ese </w:t>
      </w:r>
      <w:r w:rsidR="002C1B39" w:rsidRPr="00526673">
        <w:rPr>
          <w:rFonts w:ascii="Times New Roman" w:hAnsi="Times New Roman" w:cs="Times New Roman"/>
          <w:i/>
        </w:rPr>
        <w:tab/>
      </w:r>
      <w:r w:rsidRPr="00526673">
        <w:rPr>
          <w:rFonts w:ascii="Times New Roman" w:hAnsi="Times New Roman" w:cs="Times New Roman"/>
          <w:i/>
        </w:rPr>
        <w:t xml:space="preserve">momento fue la única salida. Al menos intentarlo” </w:t>
      </w:r>
      <w:r w:rsidRPr="00526673">
        <w:rPr>
          <w:rFonts w:ascii="Times New Roman" w:hAnsi="Times New Roman" w:cs="Times New Roman"/>
        </w:rPr>
        <w:t>(M, 37 años, MT)</w:t>
      </w:r>
    </w:p>
    <w:p w14:paraId="49B5C517" w14:textId="0BA0B442" w:rsidR="00871A80" w:rsidRPr="00526673" w:rsidRDefault="002C1B39" w:rsidP="00871A80">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Por el contrario, </w:t>
      </w:r>
      <w:r w:rsidR="00871A80" w:rsidRPr="00526673">
        <w:rPr>
          <w:rFonts w:ascii="Times New Roman" w:hAnsi="Times New Roman" w:cs="Times New Roman"/>
          <w:sz w:val="24"/>
          <w:szCs w:val="24"/>
        </w:rPr>
        <w:t>la “salida del armario” remite a sensaciones placenteras y metáforas positivas, como</w:t>
      </w:r>
      <w:r w:rsidR="00871A80" w:rsidRPr="00526673">
        <w:rPr>
          <w:rFonts w:ascii="Times New Roman" w:hAnsi="Times New Roman" w:cs="Times New Roman"/>
          <w:i/>
          <w:sz w:val="24"/>
          <w:szCs w:val="24"/>
        </w:rPr>
        <w:t xml:space="preserve"> “sacarse un peso de encima”</w:t>
      </w:r>
      <w:r w:rsidRPr="00526673">
        <w:rPr>
          <w:rFonts w:ascii="Times New Roman" w:hAnsi="Times New Roman" w:cs="Times New Roman"/>
          <w:i/>
          <w:sz w:val="24"/>
          <w:szCs w:val="24"/>
        </w:rPr>
        <w:t>,</w:t>
      </w:r>
      <w:r w:rsidR="00871A80" w:rsidRPr="00526673">
        <w:rPr>
          <w:rFonts w:ascii="Times New Roman" w:hAnsi="Times New Roman" w:cs="Times New Roman"/>
          <w:i/>
          <w:sz w:val="24"/>
          <w:szCs w:val="24"/>
        </w:rPr>
        <w:t xml:space="preserve"> “sentirse libre”, “sentirse tranquilo” “ser claro”, “encontrar la identidad” “ponerle palabras a lo que me  sucedía”. </w:t>
      </w:r>
      <w:r w:rsidR="00871A80" w:rsidRPr="00526673">
        <w:rPr>
          <w:rFonts w:ascii="Times New Roman" w:hAnsi="Times New Roman" w:cs="Times New Roman"/>
          <w:sz w:val="24"/>
          <w:szCs w:val="24"/>
        </w:rPr>
        <w:t>Esta situación les ha permitido salir fortalecidas, pudiéndose proyectar hacia el futuro como y en varios casos, generó que se ampliara su</w:t>
      </w:r>
      <w:r w:rsidR="00DE18DB" w:rsidRPr="00526673">
        <w:rPr>
          <w:rFonts w:ascii="Times New Roman" w:hAnsi="Times New Roman" w:cs="Times New Roman"/>
          <w:sz w:val="24"/>
          <w:szCs w:val="24"/>
        </w:rPr>
        <w:t xml:space="preserve"> red de relaciones tal como lo </w:t>
      </w:r>
      <w:r w:rsidR="00871A80" w:rsidRPr="00526673">
        <w:rPr>
          <w:rFonts w:ascii="Times New Roman" w:hAnsi="Times New Roman" w:cs="Times New Roman"/>
          <w:sz w:val="24"/>
          <w:szCs w:val="24"/>
        </w:rPr>
        <w:t xml:space="preserve">afirma J, un VT de 28 años: </w:t>
      </w:r>
    </w:p>
    <w:p w14:paraId="5D56D63A" w14:textId="3E1B2E7F" w:rsidR="00871A80" w:rsidRPr="00526673" w:rsidRDefault="00871A80" w:rsidP="00871A80">
      <w:pPr>
        <w:spacing w:line="360" w:lineRule="auto"/>
        <w:jc w:val="both"/>
        <w:rPr>
          <w:rFonts w:ascii="Times New Roman" w:hAnsi="Times New Roman" w:cs="Times New Roman"/>
          <w:i/>
        </w:rPr>
      </w:pPr>
      <w:r w:rsidRPr="00526673">
        <w:rPr>
          <w:rFonts w:ascii="Times New Roman" w:hAnsi="Times New Roman" w:cs="Times New Roman"/>
          <w:i/>
        </w:rPr>
        <w:tab/>
        <w:t xml:space="preserve">“Un día no aguanté más y así con todas esas preguntas que no tenían palabras, el </w:t>
      </w:r>
      <w:r w:rsidR="002C1B39" w:rsidRPr="00526673">
        <w:rPr>
          <w:rFonts w:ascii="Times New Roman" w:hAnsi="Times New Roman" w:cs="Times New Roman"/>
          <w:i/>
        </w:rPr>
        <w:tab/>
      </w:r>
      <w:r w:rsidRPr="00526673">
        <w:rPr>
          <w:rFonts w:ascii="Times New Roman" w:hAnsi="Times New Roman" w:cs="Times New Roman"/>
          <w:i/>
        </w:rPr>
        <w:t xml:space="preserve">último tiempo no salía de mi casa, estaba con pánico de ver gente, ahora no paro de ver </w:t>
      </w:r>
      <w:r w:rsidR="002C1B39" w:rsidRPr="00526673">
        <w:rPr>
          <w:rFonts w:ascii="Times New Roman" w:hAnsi="Times New Roman" w:cs="Times New Roman"/>
          <w:i/>
        </w:rPr>
        <w:tab/>
      </w:r>
      <w:r w:rsidR="000E090D" w:rsidRPr="00526673">
        <w:rPr>
          <w:rFonts w:ascii="Times New Roman" w:hAnsi="Times New Roman" w:cs="Times New Roman"/>
          <w:i/>
        </w:rPr>
        <w:t xml:space="preserve">gente… Me daba </w:t>
      </w:r>
      <w:r w:rsidR="00B44294" w:rsidRPr="00526673">
        <w:rPr>
          <w:rFonts w:ascii="Times New Roman" w:hAnsi="Times New Roman" w:cs="Times New Roman"/>
          <w:i/>
        </w:rPr>
        <w:t>ná</w:t>
      </w:r>
      <w:r w:rsidRPr="00526673">
        <w:rPr>
          <w:rFonts w:ascii="Times New Roman" w:hAnsi="Times New Roman" w:cs="Times New Roman"/>
          <w:i/>
        </w:rPr>
        <w:t xml:space="preserve">useas, no quería, me ponía nervioso, no podía interactuar con </w:t>
      </w:r>
      <w:r w:rsidR="002C1B39" w:rsidRPr="00526673">
        <w:rPr>
          <w:rFonts w:ascii="Times New Roman" w:hAnsi="Times New Roman" w:cs="Times New Roman"/>
          <w:i/>
        </w:rPr>
        <w:tab/>
      </w:r>
      <w:r w:rsidRPr="00526673">
        <w:rPr>
          <w:rFonts w:ascii="Times New Roman" w:hAnsi="Times New Roman" w:cs="Times New Roman"/>
          <w:i/>
        </w:rPr>
        <w:t>nadie”</w:t>
      </w:r>
    </w:p>
    <w:p w14:paraId="17CF16AE" w14:textId="55A0BD05" w:rsidR="00743237" w:rsidRPr="00526673" w:rsidRDefault="00D22028" w:rsidP="00DE18DB">
      <w:pPr>
        <w:spacing w:line="360" w:lineRule="auto"/>
        <w:jc w:val="both"/>
        <w:rPr>
          <w:rFonts w:ascii="Times New Roman" w:hAnsi="Times New Roman" w:cs="Times New Roman"/>
          <w:sz w:val="24"/>
          <w:szCs w:val="24"/>
        </w:rPr>
      </w:pPr>
      <w:r w:rsidRPr="00526673">
        <w:rPr>
          <w:rFonts w:ascii="Times New Roman" w:hAnsi="Times New Roman" w:cs="Times New Roman"/>
          <w:b/>
          <w:sz w:val="24"/>
          <w:szCs w:val="24"/>
        </w:rPr>
        <w:t>2.3</w:t>
      </w:r>
      <w:r w:rsidR="00DE18DB" w:rsidRPr="00526673">
        <w:rPr>
          <w:rFonts w:ascii="Times New Roman" w:hAnsi="Times New Roman" w:cs="Times New Roman"/>
          <w:b/>
          <w:sz w:val="24"/>
          <w:szCs w:val="24"/>
        </w:rPr>
        <w:t>.</w:t>
      </w:r>
      <w:r w:rsidR="00DE18DB" w:rsidRPr="00526673">
        <w:rPr>
          <w:rFonts w:ascii="Times New Roman" w:hAnsi="Times New Roman" w:cs="Times New Roman"/>
          <w:b/>
          <w:i/>
          <w:sz w:val="24"/>
          <w:szCs w:val="24"/>
        </w:rPr>
        <w:t xml:space="preserve"> La sanción de la LIG y su incidencia en los itinerarios biográficos de las personas trans. </w:t>
      </w:r>
      <w:r w:rsidR="00DE18DB" w:rsidRPr="00526673">
        <w:rPr>
          <w:rFonts w:ascii="Times New Roman" w:hAnsi="Times New Roman" w:cs="Times New Roman"/>
          <w:sz w:val="24"/>
          <w:szCs w:val="24"/>
        </w:rPr>
        <w:t>Todas las PPI dan cuenta de esta ley como u</w:t>
      </w:r>
      <w:r w:rsidRPr="00526673">
        <w:rPr>
          <w:rFonts w:ascii="Times New Roman" w:hAnsi="Times New Roman" w:cs="Times New Roman"/>
          <w:sz w:val="24"/>
          <w:szCs w:val="24"/>
        </w:rPr>
        <w:t xml:space="preserve">n punto de viraje en sus vidas y la nombraron en sus relatos o la graficaron en las líneas de vida. </w:t>
      </w:r>
      <w:r w:rsidR="00DE18DB" w:rsidRPr="00526673">
        <w:rPr>
          <w:rFonts w:ascii="Times New Roman" w:hAnsi="Times New Roman" w:cs="Times New Roman"/>
          <w:sz w:val="24"/>
          <w:szCs w:val="24"/>
        </w:rPr>
        <w:t xml:space="preserve"> La mayoría destaca haberse sentido de una manera positiva consigo misma/o, respaldada por una ley y fortalecida/o en su identidad. En los siguientes fragmentos se pueden pesquisar algunas de estas representaciones y sentimientos:</w:t>
      </w:r>
    </w:p>
    <w:p w14:paraId="764E0222" w14:textId="7EA5C43C" w:rsidR="00DE18DB" w:rsidRPr="00526673" w:rsidRDefault="00DE18DB" w:rsidP="00DE18DB">
      <w:pPr>
        <w:spacing w:line="360" w:lineRule="auto"/>
        <w:jc w:val="both"/>
        <w:rPr>
          <w:rFonts w:ascii="Times New Roman" w:hAnsi="Times New Roman" w:cs="Times New Roman"/>
        </w:rPr>
      </w:pPr>
      <w:r w:rsidRPr="00526673">
        <w:rPr>
          <w:rFonts w:ascii="Times New Roman" w:hAnsi="Times New Roman" w:cs="Times New Roman"/>
          <w:i/>
        </w:rPr>
        <w:tab/>
        <w:t xml:space="preserve">“…me siento como alguien más en el montón, no sé si totalmente integrada con la gente y </w:t>
      </w:r>
      <w:r w:rsidR="00F82F07" w:rsidRPr="00526673">
        <w:rPr>
          <w:rFonts w:ascii="Times New Roman" w:hAnsi="Times New Roman" w:cs="Times New Roman"/>
          <w:i/>
        </w:rPr>
        <w:tab/>
      </w:r>
      <w:r w:rsidRPr="00526673">
        <w:rPr>
          <w:rFonts w:ascii="Times New Roman" w:hAnsi="Times New Roman" w:cs="Times New Roman"/>
          <w:i/>
        </w:rPr>
        <w:t xml:space="preserve">todo… pero me siento más tranquila, saber que hay leyes.” </w:t>
      </w:r>
      <w:r w:rsidR="00F82F07" w:rsidRPr="00526673">
        <w:rPr>
          <w:rFonts w:ascii="Times New Roman" w:hAnsi="Times New Roman" w:cs="Times New Roman"/>
        </w:rPr>
        <w:t xml:space="preserve">(G, 38 </w:t>
      </w:r>
      <w:r w:rsidRPr="00526673">
        <w:rPr>
          <w:rFonts w:ascii="Times New Roman" w:hAnsi="Times New Roman" w:cs="Times New Roman"/>
        </w:rPr>
        <w:t>años, MT)</w:t>
      </w:r>
    </w:p>
    <w:p w14:paraId="29B4DB2C" w14:textId="6DE69064" w:rsidR="00DE18DB" w:rsidRPr="00526673" w:rsidRDefault="00DE18DB" w:rsidP="00DE18DB">
      <w:pPr>
        <w:spacing w:line="360" w:lineRule="auto"/>
        <w:jc w:val="both"/>
        <w:rPr>
          <w:rFonts w:ascii="Times New Roman" w:hAnsi="Times New Roman" w:cs="Times New Roman"/>
          <w:i/>
        </w:rPr>
      </w:pPr>
      <w:r w:rsidRPr="00526673">
        <w:rPr>
          <w:rFonts w:ascii="Times New Roman" w:hAnsi="Times New Roman" w:cs="Times New Roman"/>
        </w:rPr>
        <w:lastRenderedPageBreak/>
        <w:tab/>
        <w:t>“…</w:t>
      </w:r>
      <w:r w:rsidRPr="00526673">
        <w:rPr>
          <w:rFonts w:ascii="Times New Roman" w:hAnsi="Times New Roman" w:cs="Times New Roman"/>
          <w:i/>
        </w:rPr>
        <w:t>poder ser yo, sin dar explicaciones (…) me dio estabilidad, seguridad, fuerza</w:t>
      </w:r>
      <w:r w:rsidRPr="00526673">
        <w:rPr>
          <w:rFonts w:ascii="Times New Roman" w:hAnsi="Times New Roman" w:cs="Times New Roman"/>
        </w:rPr>
        <w:t xml:space="preserve">” (N, 46 </w:t>
      </w:r>
      <w:r w:rsidR="00F82F07" w:rsidRPr="00526673">
        <w:rPr>
          <w:rFonts w:ascii="Times New Roman" w:hAnsi="Times New Roman" w:cs="Times New Roman"/>
        </w:rPr>
        <w:tab/>
      </w:r>
      <w:r w:rsidRPr="00526673">
        <w:rPr>
          <w:rFonts w:ascii="Times New Roman" w:hAnsi="Times New Roman" w:cs="Times New Roman"/>
        </w:rPr>
        <w:t>años, MT)</w:t>
      </w:r>
    </w:p>
    <w:p w14:paraId="7BDA0588" w14:textId="77777777" w:rsidR="00DE18DB" w:rsidRPr="00526673" w:rsidRDefault="00DE18DB" w:rsidP="00DE18DB">
      <w:pPr>
        <w:spacing w:line="360" w:lineRule="auto"/>
        <w:jc w:val="both"/>
        <w:rPr>
          <w:rFonts w:ascii="Times New Roman" w:hAnsi="Times New Roman" w:cs="Times New Roman"/>
          <w:i/>
        </w:rPr>
      </w:pPr>
      <w:r w:rsidRPr="00526673">
        <w:rPr>
          <w:rFonts w:ascii="Times New Roman" w:hAnsi="Times New Roman" w:cs="Times New Roman"/>
          <w:i/>
        </w:rPr>
        <w:tab/>
        <w:t xml:space="preserve">“Para mí fue un renacer, fue muy lindo.” </w:t>
      </w:r>
      <w:r w:rsidRPr="00526673">
        <w:rPr>
          <w:rFonts w:ascii="Times New Roman" w:hAnsi="Times New Roman" w:cs="Times New Roman"/>
        </w:rPr>
        <w:t>(L, 30 años, MT)</w:t>
      </w:r>
    </w:p>
    <w:p w14:paraId="1B588A40" w14:textId="0150D589" w:rsidR="007F6C51" w:rsidRPr="00526673" w:rsidRDefault="00DE18DB" w:rsidP="00576348">
      <w:pPr>
        <w:spacing w:line="360" w:lineRule="auto"/>
        <w:jc w:val="both"/>
        <w:rPr>
          <w:rFonts w:ascii="Times New Roman" w:eastAsia="Times New Roman" w:hAnsi="Times New Roman" w:cs="Times New Roman"/>
          <w:lang w:eastAsia="es-MX"/>
        </w:rPr>
      </w:pPr>
      <w:r w:rsidRPr="00526673">
        <w:rPr>
          <w:rFonts w:ascii="Times New Roman" w:eastAsia="Times New Roman" w:hAnsi="Times New Roman" w:cs="Times New Roman"/>
          <w:i/>
          <w:lang w:eastAsia="es-MX"/>
        </w:rPr>
        <w:tab/>
        <w:t>“El he</w:t>
      </w:r>
      <w:r w:rsidR="00F82F07" w:rsidRPr="00526673">
        <w:rPr>
          <w:rFonts w:ascii="Times New Roman" w:eastAsia="Times New Roman" w:hAnsi="Times New Roman" w:cs="Times New Roman"/>
          <w:i/>
          <w:lang w:eastAsia="es-MX"/>
        </w:rPr>
        <w:t xml:space="preserve">cho de querer empezar a querer </w:t>
      </w:r>
      <w:r w:rsidRPr="00526673">
        <w:rPr>
          <w:rFonts w:ascii="Times New Roman" w:eastAsia="Times New Roman" w:hAnsi="Times New Roman" w:cs="Times New Roman"/>
          <w:i/>
          <w:lang w:eastAsia="es-MX"/>
        </w:rPr>
        <w:t>vivir, de</w:t>
      </w:r>
      <w:r w:rsidR="00F82F07" w:rsidRPr="00526673">
        <w:rPr>
          <w:rFonts w:ascii="Times New Roman" w:eastAsia="Times New Roman" w:hAnsi="Times New Roman" w:cs="Times New Roman"/>
          <w:i/>
          <w:lang w:eastAsia="es-MX"/>
        </w:rPr>
        <w:t xml:space="preserve"> poder sentir que vale la pena </w:t>
      </w:r>
      <w:r w:rsidRPr="00526673">
        <w:rPr>
          <w:rFonts w:ascii="Times New Roman" w:eastAsia="Times New Roman" w:hAnsi="Times New Roman" w:cs="Times New Roman"/>
          <w:i/>
          <w:lang w:eastAsia="es-MX"/>
        </w:rPr>
        <w:t xml:space="preserve">para algo.” </w:t>
      </w:r>
      <w:r w:rsidR="00F82F07" w:rsidRPr="00526673">
        <w:rPr>
          <w:rFonts w:ascii="Times New Roman" w:eastAsia="Times New Roman" w:hAnsi="Times New Roman" w:cs="Times New Roman"/>
          <w:i/>
          <w:lang w:eastAsia="es-MX"/>
        </w:rPr>
        <w:tab/>
      </w:r>
      <w:r w:rsidRPr="00526673">
        <w:rPr>
          <w:rFonts w:ascii="Times New Roman" w:eastAsia="Times New Roman" w:hAnsi="Times New Roman" w:cs="Times New Roman"/>
          <w:lang w:eastAsia="es-MX"/>
        </w:rPr>
        <w:t>(U, 34 años, VT)</w:t>
      </w:r>
    </w:p>
    <w:p w14:paraId="2EBC815F" w14:textId="5A039AA7" w:rsidR="007F6C51" w:rsidRPr="00526673" w:rsidRDefault="007F6C51" w:rsidP="007F6C51">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Por otra parte, se identifican cambios en las prácticas cotidianas. Varia</w:t>
      </w:r>
      <w:r w:rsidR="00576348" w:rsidRPr="00526673">
        <w:rPr>
          <w:rFonts w:ascii="Times New Roman" w:hAnsi="Times New Roman" w:cs="Times New Roman"/>
          <w:sz w:val="24"/>
          <w:szCs w:val="24"/>
        </w:rPr>
        <w:t>s PPI a partir de obtener el documento</w:t>
      </w:r>
      <w:r w:rsidRPr="00526673">
        <w:rPr>
          <w:rFonts w:ascii="Times New Roman" w:hAnsi="Times New Roman" w:cs="Times New Roman"/>
          <w:sz w:val="24"/>
          <w:szCs w:val="24"/>
        </w:rPr>
        <w:t xml:space="preserve"> con su identidad autopercibida, decidieron inscribirse en alguna carrera terciaria y/o universitaria. Así lo expresa V, una MT de 38 años: </w:t>
      </w:r>
    </w:p>
    <w:p w14:paraId="10BBD99E" w14:textId="7025DFB0" w:rsidR="007F6C51" w:rsidRPr="00526673" w:rsidRDefault="007F6C51" w:rsidP="007F6C51">
      <w:pPr>
        <w:widowControl w:val="0"/>
        <w:autoSpaceDE w:val="0"/>
        <w:autoSpaceDN w:val="0"/>
        <w:adjustRightInd w:val="0"/>
        <w:spacing w:after="0" w:line="360" w:lineRule="auto"/>
        <w:jc w:val="both"/>
        <w:rPr>
          <w:rFonts w:ascii="Times New Roman" w:eastAsia="Times New Roman" w:hAnsi="Times New Roman" w:cs="Times New Roman"/>
          <w:i/>
          <w:lang w:eastAsia="es-MX"/>
        </w:rPr>
      </w:pPr>
      <w:r w:rsidRPr="00526673">
        <w:rPr>
          <w:rFonts w:ascii="Times New Roman" w:hAnsi="Times New Roman" w:cs="Times New Roman"/>
          <w:b/>
          <w:sz w:val="24"/>
          <w:szCs w:val="24"/>
        </w:rPr>
        <w:tab/>
      </w:r>
      <w:r w:rsidRPr="00526673">
        <w:rPr>
          <w:rFonts w:ascii="Times New Roman" w:hAnsi="Times New Roman" w:cs="Times New Roman"/>
          <w:b/>
        </w:rPr>
        <w:t>“</w:t>
      </w:r>
      <w:r w:rsidRPr="00526673">
        <w:rPr>
          <w:rFonts w:ascii="Times New Roman" w:eastAsia="Times New Roman" w:hAnsi="Times New Roman" w:cs="Times New Roman"/>
          <w:i/>
          <w:lang w:eastAsia="es-MX"/>
        </w:rPr>
        <w:t xml:space="preserve">Automáticamente, cuando a mí me dicen: ‘Te llegó tu D.N.I ‘, al otro día, fui al </w:t>
      </w:r>
      <w:r w:rsidRPr="00526673">
        <w:rPr>
          <w:rFonts w:ascii="Times New Roman" w:eastAsia="Times New Roman" w:hAnsi="Times New Roman" w:cs="Times New Roman"/>
          <w:i/>
          <w:lang w:eastAsia="es-MX"/>
        </w:rPr>
        <w:tab/>
        <w:t xml:space="preserve">Instituto y me anoté para estudiar Magisterio. O sea, si mi decisión fue esa, en </w:t>
      </w:r>
      <w:r w:rsidRPr="00526673">
        <w:rPr>
          <w:rFonts w:ascii="Times New Roman" w:eastAsia="Times New Roman" w:hAnsi="Times New Roman" w:cs="Times New Roman"/>
          <w:i/>
          <w:lang w:eastAsia="es-MX"/>
        </w:rPr>
        <w:tab/>
        <w:t xml:space="preserve">ese </w:t>
      </w:r>
      <w:r w:rsidR="00576348" w:rsidRPr="00526673">
        <w:rPr>
          <w:rFonts w:ascii="Times New Roman" w:eastAsia="Times New Roman" w:hAnsi="Times New Roman" w:cs="Times New Roman"/>
          <w:i/>
          <w:lang w:eastAsia="es-MX"/>
        </w:rPr>
        <w:tab/>
      </w:r>
      <w:r w:rsidRPr="00526673">
        <w:rPr>
          <w:rFonts w:ascii="Times New Roman" w:eastAsia="Times New Roman" w:hAnsi="Times New Roman" w:cs="Times New Roman"/>
          <w:i/>
          <w:lang w:eastAsia="es-MX"/>
        </w:rPr>
        <w:t>momento, imagin</w:t>
      </w:r>
      <w:r w:rsidR="00576348" w:rsidRPr="00526673">
        <w:rPr>
          <w:rFonts w:ascii="Times New Roman" w:eastAsia="Times New Roman" w:hAnsi="Times New Roman" w:cs="Times New Roman"/>
          <w:i/>
          <w:lang w:eastAsia="es-MX"/>
        </w:rPr>
        <w:t>á</w:t>
      </w:r>
      <w:r w:rsidRPr="00526673">
        <w:rPr>
          <w:rFonts w:ascii="Times New Roman" w:eastAsia="Times New Roman" w:hAnsi="Times New Roman" w:cs="Times New Roman"/>
          <w:i/>
          <w:lang w:eastAsia="es-MX"/>
        </w:rPr>
        <w:t>te cómo les habrá camb</w:t>
      </w:r>
      <w:r w:rsidR="0062195A" w:rsidRPr="00526673">
        <w:rPr>
          <w:rFonts w:ascii="Times New Roman" w:eastAsia="Times New Roman" w:hAnsi="Times New Roman" w:cs="Times New Roman"/>
          <w:i/>
          <w:lang w:eastAsia="es-MX"/>
        </w:rPr>
        <w:t xml:space="preserve">iado la vida a miles de chicas </w:t>
      </w:r>
      <w:r w:rsidRPr="00526673">
        <w:rPr>
          <w:rFonts w:ascii="Times New Roman" w:eastAsia="Times New Roman" w:hAnsi="Times New Roman" w:cs="Times New Roman"/>
          <w:i/>
          <w:lang w:eastAsia="es-MX"/>
        </w:rPr>
        <w:t xml:space="preserve">trans, </w:t>
      </w:r>
      <w:r w:rsidR="00576348" w:rsidRPr="00526673">
        <w:rPr>
          <w:rFonts w:ascii="Times New Roman" w:eastAsia="Times New Roman" w:hAnsi="Times New Roman" w:cs="Times New Roman"/>
          <w:i/>
          <w:lang w:eastAsia="es-MX"/>
        </w:rPr>
        <w:tab/>
      </w:r>
      <w:r w:rsidRPr="00526673">
        <w:rPr>
          <w:rFonts w:ascii="Times New Roman" w:eastAsia="Times New Roman" w:hAnsi="Times New Roman" w:cs="Times New Roman"/>
          <w:i/>
          <w:lang w:eastAsia="es-MX"/>
        </w:rPr>
        <w:t xml:space="preserve">para tomar </w:t>
      </w:r>
      <w:r w:rsidR="0062195A" w:rsidRPr="00526673">
        <w:rPr>
          <w:rFonts w:ascii="Times New Roman" w:eastAsia="Times New Roman" w:hAnsi="Times New Roman" w:cs="Times New Roman"/>
          <w:i/>
          <w:lang w:eastAsia="es-MX"/>
        </w:rPr>
        <w:tab/>
      </w:r>
      <w:r w:rsidRPr="00526673">
        <w:rPr>
          <w:rFonts w:ascii="Times New Roman" w:eastAsia="Times New Roman" w:hAnsi="Times New Roman" w:cs="Times New Roman"/>
          <w:i/>
          <w:lang w:eastAsia="es-MX"/>
        </w:rPr>
        <w:t>decisiones en la vida, teniendo una identidad para golpear puertas.”</w:t>
      </w:r>
    </w:p>
    <w:p w14:paraId="78034E02" w14:textId="77777777" w:rsidR="0062195A" w:rsidRPr="00526673" w:rsidRDefault="0062195A" w:rsidP="007F6C51">
      <w:pPr>
        <w:widowControl w:val="0"/>
        <w:autoSpaceDE w:val="0"/>
        <w:autoSpaceDN w:val="0"/>
        <w:adjustRightInd w:val="0"/>
        <w:spacing w:after="0" w:line="360" w:lineRule="auto"/>
        <w:jc w:val="both"/>
        <w:rPr>
          <w:rFonts w:ascii="Times New Roman" w:eastAsia="Times New Roman" w:hAnsi="Times New Roman" w:cs="Times New Roman"/>
          <w:i/>
          <w:lang w:eastAsia="es-MX"/>
        </w:rPr>
      </w:pPr>
    </w:p>
    <w:p w14:paraId="32527D4B" w14:textId="70515E6E" w:rsidR="007F6C51" w:rsidRPr="00526673" w:rsidRDefault="00576348" w:rsidP="00CF41D0">
      <w:pPr>
        <w:widowControl w:val="0"/>
        <w:autoSpaceDE w:val="0"/>
        <w:autoSpaceDN w:val="0"/>
        <w:adjustRightInd w:val="0"/>
        <w:spacing w:after="0" w:line="360" w:lineRule="auto"/>
        <w:jc w:val="both"/>
        <w:rPr>
          <w:rFonts w:ascii="Times New Roman" w:hAnsi="Times New Roman" w:cs="Times New Roman"/>
          <w:sz w:val="24"/>
          <w:szCs w:val="24"/>
        </w:rPr>
      </w:pPr>
      <w:r w:rsidRPr="00526673">
        <w:rPr>
          <w:rFonts w:ascii="Times New Roman" w:eastAsia="Times New Roman" w:hAnsi="Times New Roman" w:cs="Times New Roman"/>
          <w:b/>
          <w:lang w:eastAsia="es-MX"/>
        </w:rPr>
        <w:t xml:space="preserve">2.4. </w:t>
      </w:r>
      <w:r w:rsidR="007F6C51" w:rsidRPr="00526673">
        <w:rPr>
          <w:rFonts w:ascii="Times New Roman" w:hAnsi="Times New Roman" w:cs="Times New Roman"/>
          <w:b/>
          <w:i/>
          <w:sz w:val="24"/>
          <w:szCs w:val="24"/>
        </w:rPr>
        <w:t>La participación comunitaria.</w:t>
      </w:r>
      <w:r w:rsidR="007F6C51" w:rsidRPr="00526673">
        <w:rPr>
          <w:rFonts w:ascii="Times New Roman" w:hAnsi="Times New Roman" w:cs="Times New Roman"/>
          <w:b/>
          <w:sz w:val="24"/>
          <w:szCs w:val="24"/>
        </w:rPr>
        <w:t xml:space="preserve"> </w:t>
      </w:r>
      <w:r w:rsidR="007F6C51" w:rsidRPr="00526673">
        <w:rPr>
          <w:rFonts w:ascii="Times New Roman" w:hAnsi="Times New Roman" w:cs="Times New Roman"/>
          <w:sz w:val="24"/>
          <w:szCs w:val="24"/>
        </w:rPr>
        <w:t>Varias de las PPI destacan como un momento importante en sus vidas el hecho de comenzar a militar en partidos políticos o en algunas de las organizaciones de defensa de los derechos d</w:t>
      </w:r>
      <w:r w:rsidR="00FE2A69" w:rsidRPr="00526673">
        <w:rPr>
          <w:rFonts w:ascii="Times New Roman" w:hAnsi="Times New Roman" w:cs="Times New Roman"/>
          <w:sz w:val="24"/>
          <w:szCs w:val="24"/>
        </w:rPr>
        <w:t>e las personas trans como la Asociación Argentina de Travestis, Transexuales y Transgéneros (ATTTA).</w:t>
      </w:r>
      <w:r w:rsidR="00CF41D0" w:rsidRPr="00526673">
        <w:rPr>
          <w:rFonts w:ascii="Times New Roman" w:hAnsi="Times New Roman" w:cs="Times New Roman"/>
          <w:sz w:val="24"/>
          <w:szCs w:val="24"/>
        </w:rPr>
        <w:t xml:space="preserve"> </w:t>
      </w:r>
      <w:r w:rsidR="00FE2A69" w:rsidRPr="00526673">
        <w:rPr>
          <w:rFonts w:ascii="Times New Roman" w:hAnsi="Times New Roman" w:cs="Times New Roman"/>
          <w:sz w:val="24"/>
          <w:szCs w:val="24"/>
        </w:rPr>
        <w:t>Esta</w:t>
      </w:r>
      <w:r w:rsidR="007F6C51" w:rsidRPr="00526673">
        <w:rPr>
          <w:rFonts w:ascii="Times New Roman" w:hAnsi="Times New Roman" w:cs="Times New Roman"/>
          <w:sz w:val="24"/>
          <w:szCs w:val="24"/>
        </w:rPr>
        <w:t>s</w:t>
      </w:r>
      <w:r w:rsidR="00FE2A69" w:rsidRPr="00526673">
        <w:rPr>
          <w:rFonts w:ascii="Times New Roman" w:hAnsi="Times New Roman" w:cs="Times New Roman"/>
          <w:sz w:val="24"/>
          <w:szCs w:val="24"/>
        </w:rPr>
        <w:t>/os</w:t>
      </w:r>
      <w:r w:rsidR="007F6C51" w:rsidRPr="00526673">
        <w:rPr>
          <w:rFonts w:ascii="Times New Roman" w:hAnsi="Times New Roman" w:cs="Times New Roman"/>
          <w:sz w:val="24"/>
          <w:szCs w:val="24"/>
        </w:rPr>
        <w:t xml:space="preserve"> participantes describen haber vivenciado transformaciones en las representaciones acerca de s</w:t>
      </w:r>
      <w:r w:rsidR="00CF41D0" w:rsidRPr="00526673">
        <w:rPr>
          <w:rFonts w:ascii="Times New Roman" w:hAnsi="Times New Roman" w:cs="Times New Roman"/>
          <w:sz w:val="24"/>
          <w:szCs w:val="24"/>
        </w:rPr>
        <w:t>í</w:t>
      </w:r>
      <w:r w:rsidR="007F6C51" w:rsidRPr="00526673">
        <w:rPr>
          <w:rFonts w:ascii="Times New Roman" w:hAnsi="Times New Roman" w:cs="Times New Roman"/>
          <w:sz w:val="24"/>
          <w:szCs w:val="24"/>
        </w:rPr>
        <w:t xml:space="preserve"> mismos y de los otros.</w:t>
      </w:r>
      <w:r w:rsidR="00FE2A69" w:rsidRPr="00526673">
        <w:rPr>
          <w:rFonts w:ascii="Times New Roman" w:hAnsi="Times New Roman" w:cs="Times New Roman"/>
          <w:sz w:val="24"/>
          <w:szCs w:val="24"/>
        </w:rPr>
        <w:t xml:space="preserve"> Las mismas</w:t>
      </w:r>
      <w:r w:rsidR="007F6C51" w:rsidRPr="00526673">
        <w:rPr>
          <w:rFonts w:ascii="Times New Roman" w:hAnsi="Times New Roman" w:cs="Times New Roman"/>
          <w:sz w:val="24"/>
          <w:szCs w:val="24"/>
        </w:rPr>
        <w:t xml:space="preserve"> están asociadas a sentirse valorados, importantes, no egoístas, sentir que podían ayudar a otros par</w:t>
      </w:r>
      <w:r w:rsidR="00FE2A69" w:rsidRPr="00526673">
        <w:rPr>
          <w:rFonts w:ascii="Times New Roman" w:hAnsi="Times New Roman" w:cs="Times New Roman"/>
          <w:sz w:val="24"/>
          <w:szCs w:val="24"/>
        </w:rPr>
        <w:t>a que no pasaran por lo que ellas y ellos</w:t>
      </w:r>
      <w:r w:rsidR="007F6C51" w:rsidRPr="00526673">
        <w:rPr>
          <w:rFonts w:ascii="Times New Roman" w:hAnsi="Times New Roman" w:cs="Times New Roman"/>
          <w:sz w:val="24"/>
          <w:szCs w:val="24"/>
        </w:rPr>
        <w:t xml:space="preserve"> pasaron. La psicología comunitaria conceptualiza estos procesos asociados al concepto de participación comunitaria. Ésta es considerada, no como un estado, sino como un proceso gradual en el cual se producen transformaciones tanto a nivel individual como colectivo. (Jiménez – Domínguez, 20</w:t>
      </w:r>
      <w:r w:rsidR="005C4071" w:rsidRPr="00526673">
        <w:rPr>
          <w:rFonts w:ascii="Times New Roman" w:hAnsi="Times New Roman" w:cs="Times New Roman"/>
          <w:sz w:val="24"/>
          <w:szCs w:val="24"/>
        </w:rPr>
        <w:t>08; Montero, 2004</w:t>
      </w:r>
      <w:r w:rsidR="007F6C51" w:rsidRPr="00526673">
        <w:rPr>
          <w:rFonts w:ascii="Times New Roman" w:hAnsi="Times New Roman" w:cs="Times New Roman"/>
          <w:sz w:val="24"/>
          <w:szCs w:val="24"/>
        </w:rPr>
        <w:t>).  Según Montero (2004) este proceso es: “organizado, libre, incluyente en el cual hay una variedad de actores, de actividades y de grados de compromiso, que está orientado por valores y objetivos compartidos, en cuya consecución se producen transformacio</w:t>
      </w:r>
      <w:r w:rsidR="003901F3">
        <w:rPr>
          <w:rFonts w:ascii="Times New Roman" w:hAnsi="Times New Roman" w:cs="Times New Roman"/>
          <w:sz w:val="24"/>
          <w:szCs w:val="24"/>
        </w:rPr>
        <w:t>nes comunitarias e individuales</w:t>
      </w:r>
      <w:r w:rsidR="007F6C51" w:rsidRPr="00526673">
        <w:rPr>
          <w:rFonts w:ascii="Times New Roman" w:hAnsi="Times New Roman" w:cs="Times New Roman"/>
          <w:sz w:val="24"/>
          <w:szCs w:val="24"/>
        </w:rPr>
        <w:t xml:space="preserve">” (p. 109). Junto con la participación, se da el fenómeno del compromiso. Montero (2004) lo define como:   </w:t>
      </w:r>
    </w:p>
    <w:p w14:paraId="6DD34E4C" w14:textId="34DBAD0E" w:rsidR="00BF30FD" w:rsidRPr="00526673" w:rsidRDefault="007F6C51" w:rsidP="007F6C51">
      <w:pPr>
        <w:spacing w:line="360" w:lineRule="auto"/>
        <w:contextualSpacing/>
        <w:jc w:val="both"/>
        <w:rPr>
          <w:rFonts w:ascii="Times New Roman" w:hAnsi="Times New Roman" w:cs="Times New Roman"/>
        </w:rPr>
      </w:pPr>
      <w:r w:rsidRPr="00526673">
        <w:rPr>
          <w:rFonts w:ascii="Times New Roman" w:hAnsi="Times New Roman" w:cs="Times New Roman"/>
          <w:sz w:val="24"/>
          <w:szCs w:val="24"/>
        </w:rPr>
        <w:tab/>
      </w:r>
      <w:r w:rsidRPr="00526673">
        <w:rPr>
          <w:rFonts w:ascii="Times New Roman" w:hAnsi="Times New Roman" w:cs="Times New Roman"/>
        </w:rPr>
        <w:t xml:space="preserve">…la conciencia y el sentimiento de responsabilidad y obligación respecto del trabajo y los </w:t>
      </w:r>
      <w:r w:rsidR="00FE2A69" w:rsidRPr="00526673">
        <w:rPr>
          <w:rFonts w:ascii="Times New Roman" w:hAnsi="Times New Roman" w:cs="Times New Roman"/>
        </w:rPr>
        <w:tab/>
      </w:r>
      <w:r w:rsidRPr="00526673">
        <w:rPr>
          <w:rFonts w:ascii="Times New Roman" w:hAnsi="Times New Roman" w:cs="Times New Roman"/>
        </w:rPr>
        <w:t xml:space="preserve">objetivos de un grupo, comunidad, proyecto o causa, que conduce a la persona a </w:t>
      </w:r>
      <w:r w:rsidR="00FE2A69" w:rsidRPr="00526673">
        <w:rPr>
          <w:rFonts w:ascii="Times New Roman" w:hAnsi="Times New Roman" w:cs="Times New Roman"/>
        </w:rPr>
        <w:tab/>
      </w:r>
      <w:r w:rsidRPr="00526673">
        <w:rPr>
          <w:rFonts w:ascii="Times New Roman" w:hAnsi="Times New Roman" w:cs="Times New Roman"/>
        </w:rPr>
        <w:t>acompañar, actuar y responder ante ellos por las</w:t>
      </w:r>
      <w:r w:rsidR="00FE2A69" w:rsidRPr="00526673">
        <w:rPr>
          <w:rFonts w:ascii="Times New Roman" w:hAnsi="Times New Roman" w:cs="Times New Roman"/>
        </w:rPr>
        <w:t xml:space="preserve"> </w:t>
      </w:r>
      <w:r w:rsidRPr="00526673">
        <w:rPr>
          <w:rFonts w:ascii="Times New Roman" w:hAnsi="Times New Roman" w:cs="Times New Roman"/>
        </w:rPr>
        <w:t>acciones llevadas a cabo. (p</w:t>
      </w:r>
      <w:r w:rsidR="003C32DF" w:rsidRPr="00526673">
        <w:rPr>
          <w:rFonts w:ascii="Times New Roman" w:hAnsi="Times New Roman" w:cs="Times New Roman"/>
        </w:rPr>
        <w:t>, 113</w:t>
      </w:r>
      <w:r w:rsidRPr="00526673">
        <w:rPr>
          <w:rFonts w:ascii="Times New Roman" w:hAnsi="Times New Roman" w:cs="Times New Roman"/>
        </w:rPr>
        <w:t>)</w:t>
      </w:r>
    </w:p>
    <w:p w14:paraId="2FE918F4" w14:textId="5E6F9DF0" w:rsidR="007F6C51" w:rsidRPr="00526673" w:rsidRDefault="007F6C51" w:rsidP="007F6C51">
      <w:p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lastRenderedPageBreak/>
        <w:t xml:space="preserve"> </w:t>
      </w:r>
    </w:p>
    <w:p w14:paraId="17A137CE" w14:textId="7A4C2AA6" w:rsidR="007F6C51" w:rsidRDefault="007F6C51" w:rsidP="007F6C51">
      <w:pPr>
        <w:spacing w:line="360" w:lineRule="auto"/>
        <w:contextualSpacing/>
        <w:jc w:val="both"/>
        <w:rPr>
          <w:rFonts w:ascii="Times New Roman" w:hAnsi="Times New Roman" w:cs="Times New Roman"/>
          <w:sz w:val="24"/>
          <w:szCs w:val="24"/>
        </w:rPr>
      </w:pPr>
      <w:r w:rsidRPr="00526673">
        <w:rPr>
          <w:rFonts w:ascii="Times New Roman" w:hAnsi="Times New Roman" w:cs="Times New Roman"/>
          <w:sz w:val="24"/>
          <w:szCs w:val="24"/>
        </w:rPr>
        <w:t xml:space="preserve">Siguiendo a Montero (2004) la participación es condición para el fortalecimiento y la libertad de los sujetos y de las comunidades. La noción de fortalecimiento, según la psicóloga venezolana, </w:t>
      </w:r>
      <w:r w:rsidR="00FE2A69" w:rsidRPr="00526673">
        <w:rPr>
          <w:rFonts w:ascii="Times New Roman" w:hAnsi="Times New Roman" w:cs="Times New Roman"/>
          <w:sz w:val="24"/>
          <w:szCs w:val="24"/>
        </w:rPr>
        <w:t xml:space="preserve">remite </w:t>
      </w:r>
      <w:r w:rsidRPr="00526673">
        <w:rPr>
          <w:rFonts w:ascii="Times New Roman" w:hAnsi="Times New Roman" w:cs="Times New Roman"/>
          <w:sz w:val="24"/>
          <w:szCs w:val="24"/>
        </w:rPr>
        <w:t>a los procesos colectivos que les permiten a las personas poder adquirir herramientas personales y organizativas para tener un mayor control o dominio sobre sus vidas y los acontecimientos. De esta manera, permite incidir en los entornos y a su vez, transformarse a sí mismos.</w:t>
      </w:r>
      <w:r w:rsidR="00BF30FD" w:rsidRPr="00526673">
        <w:rPr>
          <w:rFonts w:ascii="Times New Roman" w:hAnsi="Times New Roman" w:cs="Times New Roman"/>
          <w:sz w:val="24"/>
          <w:szCs w:val="24"/>
        </w:rPr>
        <w:t xml:space="preserve"> </w:t>
      </w:r>
      <w:r w:rsidRPr="00526673">
        <w:rPr>
          <w:rFonts w:ascii="Times New Roman" w:hAnsi="Times New Roman" w:cs="Times New Roman"/>
          <w:sz w:val="24"/>
          <w:szCs w:val="24"/>
        </w:rPr>
        <w:t>Los siguientes fragmentos evocados permiten dar cuenta de la importancia de estos procesos descriptos líneas arriba y de las transformaciones subjetivas que han operado en estas personas pudiendo pasar de sentirse estigmatizad</w:t>
      </w:r>
      <w:r w:rsidR="000E090D" w:rsidRPr="00526673">
        <w:rPr>
          <w:rFonts w:ascii="Times New Roman" w:hAnsi="Times New Roman" w:cs="Times New Roman"/>
          <w:sz w:val="24"/>
          <w:szCs w:val="24"/>
        </w:rPr>
        <w:t>a</w:t>
      </w:r>
      <w:r w:rsidRPr="00526673">
        <w:rPr>
          <w:rFonts w:ascii="Times New Roman" w:hAnsi="Times New Roman" w:cs="Times New Roman"/>
          <w:sz w:val="24"/>
          <w:szCs w:val="24"/>
        </w:rPr>
        <w:t>s  a personas que tienen el control de sus vidas y pueden resistir los embates de un orden social que en general las considera seres abyectos.</w:t>
      </w:r>
    </w:p>
    <w:p w14:paraId="1EE68C1D" w14:textId="19C7D871" w:rsidR="007F6C51" w:rsidRPr="00526673" w:rsidRDefault="007F6C51" w:rsidP="007F6C51">
      <w:pPr>
        <w:spacing w:before="200" w:after="0" w:line="360" w:lineRule="auto"/>
        <w:jc w:val="both"/>
        <w:rPr>
          <w:rFonts w:ascii="Times New Roman" w:eastAsiaTheme="minorEastAsia" w:hAnsi="Times New Roman" w:cs="Times New Roman"/>
          <w:i/>
          <w:iCs/>
          <w:lang w:eastAsia="es-MX"/>
        </w:rPr>
      </w:pPr>
      <w:r w:rsidRPr="00526673">
        <w:rPr>
          <w:rFonts w:ascii="Times New Roman" w:eastAsiaTheme="minorEastAsia" w:hAnsi="Times New Roman" w:cs="Times New Roman"/>
          <w:iCs/>
          <w:lang w:eastAsia="es-MX"/>
        </w:rPr>
        <w:tab/>
      </w:r>
      <w:r w:rsidR="00FE2A69" w:rsidRPr="00526673">
        <w:rPr>
          <w:rFonts w:ascii="Times New Roman" w:eastAsiaTheme="minorEastAsia" w:hAnsi="Times New Roman" w:cs="Times New Roman"/>
          <w:i/>
          <w:iCs/>
          <w:lang w:eastAsia="es-MX"/>
        </w:rPr>
        <w:t>“</w:t>
      </w:r>
      <w:r w:rsidRPr="00526673">
        <w:rPr>
          <w:rFonts w:ascii="Times New Roman" w:eastAsiaTheme="minorEastAsia" w:hAnsi="Times New Roman" w:cs="Times New Roman"/>
          <w:i/>
          <w:iCs/>
          <w:lang w:eastAsia="es-MX"/>
        </w:rPr>
        <w:t xml:space="preserve">ATTTA fue encontrar herramientas, pares, familia, el </w:t>
      </w:r>
      <w:r w:rsidRPr="00526673">
        <w:rPr>
          <w:rFonts w:ascii="Times New Roman" w:eastAsiaTheme="minorEastAsia" w:hAnsi="Times New Roman" w:cs="Times New Roman"/>
          <w:i/>
          <w:iCs/>
          <w:lang w:eastAsia="es-MX"/>
        </w:rPr>
        <w:tab/>
        <w:t xml:space="preserve">descubrirme a mí mismo en un </w:t>
      </w:r>
      <w:r w:rsidR="00FE2A69" w:rsidRPr="00526673">
        <w:rPr>
          <w:rFonts w:ascii="Times New Roman" w:eastAsiaTheme="minorEastAsia" w:hAnsi="Times New Roman" w:cs="Times New Roman"/>
          <w:i/>
          <w:iCs/>
          <w:lang w:eastAsia="es-MX"/>
        </w:rPr>
        <w:tab/>
      </w:r>
      <w:r w:rsidRPr="00526673">
        <w:rPr>
          <w:rFonts w:ascii="Times New Roman" w:eastAsiaTheme="minorEastAsia" w:hAnsi="Times New Roman" w:cs="Times New Roman"/>
          <w:i/>
          <w:iCs/>
          <w:lang w:eastAsia="es-MX"/>
        </w:rPr>
        <w:t xml:space="preserve">millón de cosas, que puedo soñar, que yo puedo proyectarme, que puedo terminar mis </w:t>
      </w:r>
      <w:r w:rsidR="00FE2A69" w:rsidRPr="00526673">
        <w:rPr>
          <w:rFonts w:ascii="Times New Roman" w:eastAsiaTheme="minorEastAsia" w:hAnsi="Times New Roman" w:cs="Times New Roman"/>
          <w:i/>
          <w:iCs/>
          <w:lang w:eastAsia="es-MX"/>
        </w:rPr>
        <w:tab/>
      </w:r>
      <w:r w:rsidRPr="00526673">
        <w:rPr>
          <w:rFonts w:ascii="Times New Roman" w:eastAsiaTheme="minorEastAsia" w:hAnsi="Times New Roman" w:cs="Times New Roman"/>
          <w:i/>
          <w:iCs/>
          <w:lang w:eastAsia="es-MX"/>
        </w:rPr>
        <w:t xml:space="preserve">estudios ¿qué quiero? ¿Qué puedo? ¿Qué no? eso me propuso la asociación (…) Yo hoy </w:t>
      </w:r>
      <w:r w:rsidR="00FE2A69" w:rsidRPr="00526673">
        <w:rPr>
          <w:rFonts w:ascii="Times New Roman" w:eastAsiaTheme="minorEastAsia" w:hAnsi="Times New Roman" w:cs="Times New Roman"/>
          <w:i/>
          <w:iCs/>
          <w:lang w:eastAsia="es-MX"/>
        </w:rPr>
        <w:tab/>
      </w:r>
      <w:r w:rsidRPr="00526673">
        <w:rPr>
          <w:rFonts w:ascii="Times New Roman" w:eastAsiaTheme="minorEastAsia" w:hAnsi="Times New Roman" w:cs="Times New Roman"/>
          <w:i/>
          <w:iCs/>
          <w:lang w:eastAsia="es-MX"/>
        </w:rPr>
        <w:t xml:space="preserve">dando un taller y cuando empecé tenía 17 años y me daba miedo hasta decir mi nombre y </w:t>
      </w:r>
      <w:r w:rsidR="00FE2A69" w:rsidRPr="00526673">
        <w:rPr>
          <w:rFonts w:ascii="Times New Roman" w:eastAsiaTheme="minorEastAsia" w:hAnsi="Times New Roman" w:cs="Times New Roman"/>
          <w:i/>
          <w:iCs/>
          <w:lang w:eastAsia="es-MX"/>
        </w:rPr>
        <w:tab/>
      </w:r>
      <w:r w:rsidRPr="00526673">
        <w:rPr>
          <w:rFonts w:ascii="Times New Roman" w:eastAsiaTheme="minorEastAsia" w:hAnsi="Times New Roman" w:cs="Times New Roman"/>
          <w:i/>
          <w:iCs/>
          <w:lang w:eastAsia="es-MX"/>
        </w:rPr>
        <w:t>toda la fortaleza y la formación me la dio ATTTA. (D, 23, VT)</w:t>
      </w:r>
    </w:p>
    <w:p w14:paraId="1E8F5991" w14:textId="09C1B529" w:rsidR="007F6C51" w:rsidRPr="00526673" w:rsidRDefault="007F6C51" w:rsidP="00FE2A69">
      <w:pPr>
        <w:spacing w:before="200" w:after="0" w:line="360" w:lineRule="auto"/>
        <w:jc w:val="both"/>
        <w:rPr>
          <w:rFonts w:ascii="Times New Roman" w:hAnsi="Times New Roman" w:cs="Times New Roman"/>
        </w:rPr>
      </w:pPr>
      <w:r w:rsidRPr="00526673">
        <w:rPr>
          <w:rFonts w:ascii="Times New Roman" w:eastAsia="Times New Roman" w:hAnsi="Times New Roman" w:cs="Times New Roman"/>
          <w:iCs/>
          <w:lang w:eastAsia="es-MX"/>
        </w:rPr>
        <w:tab/>
      </w:r>
      <w:r w:rsidRPr="00526673">
        <w:rPr>
          <w:rFonts w:ascii="Times New Roman" w:eastAsia="Times New Roman" w:hAnsi="Times New Roman" w:cs="Times New Roman"/>
          <w:i/>
          <w:iCs/>
          <w:lang w:eastAsia="es-MX"/>
        </w:rPr>
        <w:t xml:space="preserve"> “Recibí el documento y a la semana empecé a trabajar en el municipio. Yo vi</w:t>
      </w:r>
      <w:r w:rsidR="00FE2A69" w:rsidRPr="00526673">
        <w:rPr>
          <w:rFonts w:ascii="Times New Roman" w:eastAsia="Times New Roman" w:hAnsi="Times New Roman" w:cs="Times New Roman"/>
          <w:i/>
          <w:iCs/>
          <w:lang w:eastAsia="es-MX"/>
        </w:rPr>
        <w:t xml:space="preserve"> </w:t>
      </w:r>
      <w:r w:rsidRPr="00526673">
        <w:rPr>
          <w:rFonts w:ascii="Times New Roman" w:eastAsia="Times New Roman" w:hAnsi="Times New Roman" w:cs="Times New Roman"/>
          <w:i/>
          <w:iCs/>
          <w:lang w:eastAsia="es-MX"/>
        </w:rPr>
        <w:t xml:space="preserve">que había </w:t>
      </w:r>
      <w:r w:rsidR="00FE2A69" w:rsidRPr="00526673">
        <w:rPr>
          <w:rFonts w:ascii="Times New Roman" w:eastAsia="Times New Roman" w:hAnsi="Times New Roman" w:cs="Times New Roman"/>
          <w:i/>
          <w:iCs/>
          <w:lang w:eastAsia="es-MX"/>
        </w:rPr>
        <w:tab/>
      </w:r>
      <w:r w:rsidRPr="00526673">
        <w:rPr>
          <w:rFonts w:ascii="Times New Roman" w:eastAsia="Times New Roman" w:hAnsi="Times New Roman" w:cs="Times New Roman"/>
          <w:i/>
          <w:iCs/>
          <w:lang w:eastAsia="es-MX"/>
        </w:rPr>
        <w:t xml:space="preserve">otras posibilidades. Que no tenía, que no tendría que ser la única yo, y ahí como que me </w:t>
      </w:r>
      <w:r w:rsidR="00FE2A69" w:rsidRPr="00526673">
        <w:rPr>
          <w:rFonts w:ascii="Times New Roman" w:eastAsia="Times New Roman" w:hAnsi="Times New Roman" w:cs="Times New Roman"/>
          <w:i/>
          <w:iCs/>
          <w:lang w:eastAsia="es-MX"/>
        </w:rPr>
        <w:tab/>
      </w:r>
      <w:r w:rsidRPr="00526673">
        <w:rPr>
          <w:rFonts w:ascii="Times New Roman" w:eastAsia="Times New Roman" w:hAnsi="Times New Roman" w:cs="Times New Roman"/>
          <w:i/>
          <w:iCs/>
          <w:lang w:eastAsia="es-MX"/>
        </w:rPr>
        <w:t xml:space="preserve">posicioné yo en exigir lo que yo quería para mí y para todas las compañeras. Y fue un </w:t>
      </w:r>
      <w:r w:rsidR="00FE2A69" w:rsidRPr="00526673">
        <w:rPr>
          <w:rFonts w:ascii="Times New Roman" w:eastAsia="Times New Roman" w:hAnsi="Times New Roman" w:cs="Times New Roman"/>
          <w:i/>
          <w:iCs/>
          <w:lang w:eastAsia="es-MX"/>
        </w:rPr>
        <w:tab/>
      </w:r>
      <w:r w:rsidRPr="00526673">
        <w:rPr>
          <w:rFonts w:ascii="Times New Roman" w:eastAsia="Times New Roman" w:hAnsi="Times New Roman" w:cs="Times New Roman"/>
          <w:i/>
          <w:iCs/>
          <w:lang w:eastAsia="es-MX"/>
        </w:rPr>
        <w:t xml:space="preserve">camino bastante de a poco, porque vos te das cuenta </w:t>
      </w:r>
      <w:r w:rsidRPr="00526673">
        <w:rPr>
          <w:rFonts w:ascii="Times New Roman" w:eastAsia="Times New Roman" w:hAnsi="Times New Roman" w:cs="Times New Roman"/>
          <w:i/>
          <w:iCs/>
          <w:lang w:eastAsia="es-MX"/>
        </w:rPr>
        <w:tab/>
        <w:t xml:space="preserve">que la sociedad te excluyó toda la </w:t>
      </w:r>
      <w:r w:rsidR="00FE2A69" w:rsidRPr="00526673">
        <w:rPr>
          <w:rFonts w:ascii="Times New Roman" w:eastAsia="Times New Roman" w:hAnsi="Times New Roman" w:cs="Times New Roman"/>
          <w:i/>
          <w:iCs/>
          <w:lang w:eastAsia="es-MX"/>
        </w:rPr>
        <w:tab/>
      </w:r>
      <w:r w:rsidRPr="00526673">
        <w:rPr>
          <w:rFonts w:ascii="Times New Roman" w:eastAsia="Times New Roman" w:hAnsi="Times New Roman" w:cs="Times New Roman"/>
          <w:i/>
          <w:iCs/>
          <w:lang w:eastAsia="es-MX"/>
        </w:rPr>
        <w:t>vida y nada… cuesta volver a insertarte en</w:t>
      </w:r>
      <w:r w:rsidR="00FE2A69" w:rsidRPr="00526673">
        <w:rPr>
          <w:rFonts w:ascii="Times New Roman" w:eastAsia="Times New Roman" w:hAnsi="Times New Roman" w:cs="Times New Roman"/>
          <w:i/>
          <w:iCs/>
          <w:lang w:eastAsia="es-MX"/>
        </w:rPr>
        <w:t xml:space="preserve"> </w:t>
      </w:r>
      <w:r w:rsidRPr="00526673">
        <w:rPr>
          <w:rFonts w:ascii="Times New Roman" w:eastAsia="Times New Roman" w:hAnsi="Times New Roman" w:cs="Times New Roman"/>
          <w:i/>
          <w:iCs/>
          <w:lang w:eastAsia="es-MX"/>
        </w:rPr>
        <w:t xml:space="preserve">ese ambiente donde nunca te dejaron entrar. </w:t>
      </w:r>
      <w:r w:rsidR="00FE2A69" w:rsidRPr="00526673">
        <w:rPr>
          <w:rFonts w:ascii="Times New Roman" w:eastAsia="Times New Roman" w:hAnsi="Times New Roman" w:cs="Times New Roman"/>
          <w:i/>
          <w:iCs/>
          <w:lang w:eastAsia="es-MX"/>
        </w:rPr>
        <w:t xml:space="preserve"> </w:t>
      </w:r>
      <w:r w:rsidR="00FE2A69" w:rsidRPr="00526673">
        <w:rPr>
          <w:rFonts w:ascii="Times New Roman" w:eastAsia="Times New Roman" w:hAnsi="Times New Roman" w:cs="Times New Roman"/>
          <w:i/>
          <w:iCs/>
          <w:lang w:eastAsia="es-MX"/>
        </w:rPr>
        <w:tab/>
      </w:r>
      <w:r w:rsidRPr="00526673">
        <w:rPr>
          <w:rFonts w:ascii="Times New Roman" w:eastAsia="Times New Roman" w:hAnsi="Times New Roman" w:cs="Times New Roman"/>
          <w:i/>
          <w:iCs/>
          <w:lang w:eastAsia="es-MX"/>
        </w:rPr>
        <w:t>(V, 33, MT)”</w:t>
      </w:r>
    </w:p>
    <w:p w14:paraId="4F7AA633" w14:textId="77777777" w:rsidR="007F6C51" w:rsidRDefault="007F6C51" w:rsidP="007F6C5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MX"/>
        </w:rPr>
      </w:pPr>
      <w:r w:rsidRPr="00526673">
        <w:rPr>
          <w:rFonts w:ascii="Times New Roman" w:eastAsia="Times New Roman" w:hAnsi="Times New Roman" w:cs="Times New Roman"/>
          <w:sz w:val="24"/>
          <w:szCs w:val="24"/>
          <w:lang w:eastAsia="es-MX"/>
        </w:rPr>
        <w:t>Estos resultados coinciden con la investigación de Aristegui, et al (2012) donde observan que las personas de la comunidad trans y gay al poder visibilizarse pueden apropiarse de ese recurso “para disminuir las situaciones de estigma y discriminación” (p, 86).</w:t>
      </w:r>
    </w:p>
    <w:p w14:paraId="62F6FECA" w14:textId="77777777" w:rsidR="003901F3" w:rsidRPr="00526673" w:rsidRDefault="003901F3" w:rsidP="007F6C5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3AAAEF48" w14:textId="59A82B14" w:rsidR="00C31BAC" w:rsidRPr="00526673" w:rsidRDefault="00CF41D0" w:rsidP="00B815E5">
      <w:pPr>
        <w:spacing w:line="360" w:lineRule="auto"/>
        <w:jc w:val="both"/>
        <w:rPr>
          <w:rFonts w:ascii="Times New Roman" w:hAnsi="Times New Roman" w:cs="Times New Roman"/>
          <w:b/>
          <w:sz w:val="24"/>
          <w:szCs w:val="24"/>
        </w:rPr>
      </w:pPr>
      <w:r w:rsidRPr="00526673">
        <w:rPr>
          <w:rFonts w:ascii="Times New Roman" w:hAnsi="Times New Roman" w:cs="Times New Roman"/>
          <w:b/>
          <w:sz w:val="24"/>
          <w:szCs w:val="24"/>
        </w:rPr>
        <w:t>Discusión y conclusiones</w:t>
      </w:r>
    </w:p>
    <w:p w14:paraId="671829C4" w14:textId="491FE9D9" w:rsidR="00CF41D0" w:rsidRPr="00526673" w:rsidRDefault="008540E9" w:rsidP="00B815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 xml:space="preserve">El presente estudio se enfocó en indagar la incidencia de los procesos de estigmatización y discriminación en las trayectorias de un grupo de personas trans y las restricciones que les generaron para poder acceder a una vida digna de ser vivible tal como lo señala Butler </w:t>
      </w:r>
      <w:r w:rsidR="004613AE" w:rsidRPr="00526673">
        <w:rPr>
          <w:rFonts w:ascii="Times New Roman" w:hAnsi="Times New Roman" w:cs="Times New Roman"/>
          <w:sz w:val="24"/>
          <w:szCs w:val="24"/>
        </w:rPr>
        <w:t>(2017</w:t>
      </w:r>
      <w:r w:rsidRPr="00526673">
        <w:rPr>
          <w:rFonts w:ascii="Times New Roman" w:hAnsi="Times New Roman" w:cs="Times New Roman"/>
          <w:sz w:val="24"/>
          <w:szCs w:val="24"/>
        </w:rPr>
        <w:t xml:space="preserve">). </w:t>
      </w:r>
      <w:r w:rsidR="00CF41D0" w:rsidRPr="00526673">
        <w:rPr>
          <w:rFonts w:ascii="Times New Roman" w:hAnsi="Times New Roman" w:cs="Times New Roman"/>
          <w:sz w:val="24"/>
          <w:szCs w:val="24"/>
        </w:rPr>
        <w:t xml:space="preserve">Muchos de los resultados que se han presentado, dan cuenta de las múltiples violencias que </w:t>
      </w:r>
      <w:r w:rsidR="00CF41D0" w:rsidRPr="00526673">
        <w:rPr>
          <w:rFonts w:ascii="Times New Roman" w:hAnsi="Times New Roman" w:cs="Times New Roman"/>
          <w:sz w:val="24"/>
          <w:szCs w:val="24"/>
        </w:rPr>
        <w:lastRenderedPageBreak/>
        <w:t xml:space="preserve">han sufrido las PPI durante </w:t>
      </w:r>
      <w:r w:rsidR="00F56AD4" w:rsidRPr="00526673">
        <w:rPr>
          <w:rFonts w:ascii="Times New Roman" w:hAnsi="Times New Roman" w:cs="Times New Roman"/>
          <w:sz w:val="24"/>
          <w:szCs w:val="24"/>
        </w:rPr>
        <w:t>gran parte de sus vidas y las dificultades con las que se encontraron en sus itinerarios vitales. E</w:t>
      </w:r>
      <w:r w:rsidR="00CF41D0" w:rsidRPr="00526673">
        <w:rPr>
          <w:rFonts w:ascii="Times New Roman" w:hAnsi="Times New Roman" w:cs="Times New Roman"/>
          <w:sz w:val="24"/>
          <w:szCs w:val="24"/>
        </w:rPr>
        <w:t xml:space="preserve">stos hallazgos coinciden con las descripciones </w:t>
      </w:r>
      <w:r w:rsidR="007659E5" w:rsidRPr="00526673">
        <w:rPr>
          <w:rFonts w:ascii="Times New Roman" w:hAnsi="Times New Roman" w:cs="Times New Roman"/>
          <w:sz w:val="24"/>
          <w:szCs w:val="24"/>
        </w:rPr>
        <w:t>de</w:t>
      </w:r>
      <w:r w:rsidR="00C52ADD" w:rsidRPr="00526673">
        <w:rPr>
          <w:rFonts w:ascii="Times New Roman" w:hAnsi="Times New Roman" w:cs="Times New Roman"/>
          <w:sz w:val="24"/>
          <w:szCs w:val="24"/>
        </w:rPr>
        <w:t xml:space="preserve"> otros estudios</w:t>
      </w:r>
      <w:r w:rsidR="00610DFA" w:rsidRPr="00526673">
        <w:rPr>
          <w:rFonts w:ascii="Times New Roman" w:hAnsi="Times New Roman" w:cs="Times New Roman"/>
          <w:sz w:val="24"/>
          <w:szCs w:val="24"/>
        </w:rPr>
        <w:t xml:space="preserve"> </w:t>
      </w:r>
      <w:r w:rsidR="007659E5" w:rsidRPr="00526673">
        <w:rPr>
          <w:rFonts w:ascii="Times New Roman" w:hAnsi="Times New Roman" w:cs="Times New Roman"/>
          <w:sz w:val="24"/>
          <w:szCs w:val="24"/>
        </w:rPr>
        <w:t>realizados con</w:t>
      </w:r>
      <w:r w:rsidR="00C52ADD" w:rsidRPr="00526673">
        <w:rPr>
          <w:rFonts w:ascii="Times New Roman" w:hAnsi="Times New Roman" w:cs="Times New Roman"/>
          <w:sz w:val="24"/>
          <w:szCs w:val="24"/>
        </w:rPr>
        <w:t xml:space="preserve"> población trans </w:t>
      </w:r>
      <w:r w:rsidR="00610DFA" w:rsidRPr="00526673">
        <w:rPr>
          <w:rFonts w:ascii="Times New Roman" w:hAnsi="Times New Roman" w:cs="Times New Roman"/>
          <w:sz w:val="24"/>
          <w:szCs w:val="24"/>
        </w:rPr>
        <w:t>(</w:t>
      </w:r>
      <w:r w:rsidR="00AF442B" w:rsidRPr="00526673">
        <w:rPr>
          <w:rFonts w:ascii="Times New Roman" w:hAnsi="Times New Roman" w:cs="Times New Roman"/>
          <w:sz w:val="24"/>
          <w:szCs w:val="24"/>
        </w:rPr>
        <w:t>Coll – Planas, 2010; Fernández, 2004; Meccia et al, 2005;</w:t>
      </w:r>
      <w:r w:rsidR="00315CA1" w:rsidRPr="00526673">
        <w:rPr>
          <w:rFonts w:ascii="Times New Roman" w:hAnsi="Times New Roman" w:cs="Times New Roman"/>
          <w:sz w:val="24"/>
          <w:szCs w:val="24"/>
        </w:rPr>
        <w:t xml:space="preserve"> Missé y Coll-Planas, 2010; </w:t>
      </w:r>
      <w:r w:rsidR="00AF442B" w:rsidRPr="00526673">
        <w:rPr>
          <w:rFonts w:ascii="Times New Roman" w:hAnsi="Times New Roman" w:cs="Times New Roman"/>
          <w:sz w:val="24"/>
          <w:szCs w:val="24"/>
        </w:rPr>
        <w:t xml:space="preserve">Vartavedian, </w:t>
      </w:r>
      <w:r w:rsidR="00315CA1" w:rsidRPr="00526673">
        <w:rPr>
          <w:rFonts w:ascii="Times New Roman" w:hAnsi="Times New Roman" w:cs="Times New Roman"/>
          <w:sz w:val="24"/>
          <w:szCs w:val="24"/>
        </w:rPr>
        <w:t xml:space="preserve">2012, </w:t>
      </w:r>
      <w:r w:rsidR="00AF442B" w:rsidRPr="00526673">
        <w:rPr>
          <w:rFonts w:ascii="Times New Roman" w:hAnsi="Times New Roman" w:cs="Times New Roman"/>
          <w:sz w:val="24"/>
          <w:szCs w:val="24"/>
        </w:rPr>
        <w:t>2014</w:t>
      </w:r>
      <w:r w:rsidR="00315CA1" w:rsidRPr="00526673">
        <w:rPr>
          <w:rFonts w:ascii="Times New Roman" w:hAnsi="Times New Roman" w:cs="Times New Roman"/>
          <w:sz w:val="24"/>
          <w:szCs w:val="24"/>
        </w:rPr>
        <w:t>).</w:t>
      </w:r>
      <w:r w:rsidR="00AF442B" w:rsidRPr="00526673">
        <w:rPr>
          <w:rFonts w:ascii="Times New Roman" w:hAnsi="Times New Roman" w:cs="Times New Roman"/>
          <w:sz w:val="24"/>
          <w:szCs w:val="24"/>
        </w:rPr>
        <w:t xml:space="preserve"> </w:t>
      </w:r>
      <w:r w:rsidR="004613AE" w:rsidRPr="00526673">
        <w:rPr>
          <w:rFonts w:ascii="Times New Roman" w:hAnsi="Times New Roman" w:cs="Times New Roman"/>
          <w:sz w:val="24"/>
          <w:szCs w:val="24"/>
        </w:rPr>
        <w:t xml:space="preserve"> </w:t>
      </w:r>
    </w:p>
    <w:p w14:paraId="58B75F16" w14:textId="2F8FE184" w:rsidR="007659E5" w:rsidRPr="00526673" w:rsidRDefault="004613AE" w:rsidP="00AF1C0E">
      <w:pPr>
        <w:widowControl w:val="0"/>
        <w:autoSpaceDE w:val="0"/>
        <w:autoSpaceDN w:val="0"/>
        <w:adjustRightInd w:val="0"/>
        <w:spacing w:after="0" w:line="360" w:lineRule="auto"/>
        <w:jc w:val="both"/>
        <w:rPr>
          <w:rFonts w:ascii="Times New Roman" w:hAnsi="Times New Roman" w:cs="Times New Roman"/>
          <w:sz w:val="24"/>
          <w:szCs w:val="24"/>
        </w:rPr>
      </w:pPr>
      <w:bookmarkStart w:id="2" w:name="_GoBack"/>
      <w:bookmarkEnd w:id="2"/>
      <w:r w:rsidRPr="00526673">
        <w:rPr>
          <w:rFonts w:ascii="Times New Roman" w:hAnsi="Times New Roman" w:cs="Times New Roman"/>
          <w:sz w:val="24"/>
          <w:szCs w:val="24"/>
        </w:rPr>
        <w:t>Por otra parte, se identificaron como facilitadores para el fortalecimiento identitario</w:t>
      </w:r>
      <w:r w:rsidR="00F56AD4" w:rsidRPr="00526673">
        <w:rPr>
          <w:rFonts w:ascii="Times New Roman" w:hAnsi="Times New Roman" w:cs="Times New Roman"/>
          <w:sz w:val="24"/>
          <w:szCs w:val="24"/>
        </w:rPr>
        <w:t>,</w:t>
      </w:r>
      <w:r w:rsidRPr="00526673">
        <w:rPr>
          <w:rFonts w:ascii="Times New Roman" w:hAnsi="Times New Roman" w:cs="Times New Roman"/>
          <w:sz w:val="24"/>
          <w:szCs w:val="24"/>
        </w:rPr>
        <w:t xml:space="preserve"> a los procesos de salida del armario, el poder asumir la identidad de género, el apoyo por parte </w:t>
      </w:r>
      <w:r w:rsidR="007659E5" w:rsidRPr="00526673">
        <w:rPr>
          <w:rFonts w:ascii="Times New Roman" w:hAnsi="Times New Roman" w:cs="Times New Roman"/>
          <w:sz w:val="24"/>
          <w:szCs w:val="24"/>
        </w:rPr>
        <w:t xml:space="preserve">de algunas </w:t>
      </w:r>
      <w:r w:rsidRPr="00526673">
        <w:rPr>
          <w:rFonts w:ascii="Times New Roman" w:hAnsi="Times New Roman" w:cs="Times New Roman"/>
          <w:sz w:val="24"/>
          <w:szCs w:val="24"/>
        </w:rPr>
        <w:t>de las personas importantes</w:t>
      </w:r>
      <w:r w:rsidR="00F56AD4" w:rsidRPr="00526673">
        <w:rPr>
          <w:rFonts w:ascii="Times New Roman" w:hAnsi="Times New Roman" w:cs="Times New Roman"/>
          <w:sz w:val="24"/>
          <w:szCs w:val="24"/>
        </w:rPr>
        <w:t xml:space="preserve"> de su red social</w:t>
      </w:r>
      <w:r w:rsidRPr="00526673">
        <w:rPr>
          <w:rFonts w:ascii="Times New Roman" w:hAnsi="Times New Roman" w:cs="Times New Roman"/>
          <w:sz w:val="24"/>
          <w:szCs w:val="24"/>
        </w:rPr>
        <w:t>, los cambios corporales (a pesar</w:t>
      </w:r>
      <w:r w:rsidR="00396C0E" w:rsidRPr="00526673">
        <w:rPr>
          <w:rFonts w:ascii="Times New Roman" w:hAnsi="Times New Roman" w:cs="Times New Roman"/>
          <w:sz w:val="24"/>
          <w:szCs w:val="24"/>
        </w:rPr>
        <w:t xml:space="preserve"> de poner en peligro la salud), la acción de las organizaciones LGBTI y </w:t>
      </w:r>
      <w:r w:rsidRPr="00526673">
        <w:rPr>
          <w:rFonts w:ascii="Times New Roman" w:hAnsi="Times New Roman" w:cs="Times New Roman"/>
          <w:sz w:val="24"/>
          <w:szCs w:val="24"/>
        </w:rPr>
        <w:t xml:space="preserve">los cambios en lo normativo. </w:t>
      </w:r>
    </w:p>
    <w:p w14:paraId="36813AE3" w14:textId="77777777" w:rsidR="004731CE" w:rsidRPr="00526673" w:rsidRDefault="007659E5" w:rsidP="007659E5">
      <w:pPr>
        <w:spacing w:line="360" w:lineRule="auto"/>
        <w:jc w:val="both"/>
        <w:rPr>
          <w:rFonts w:ascii="Times New Roman" w:hAnsi="Times New Roman" w:cs="Times New Roman"/>
          <w:sz w:val="24"/>
          <w:szCs w:val="24"/>
        </w:rPr>
      </w:pPr>
      <w:r w:rsidRPr="00526673">
        <w:rPr>
          <w:rFonts w:ascii="Times New Roman" w:hAnsi="Times New Roman" w:cs="Times New Roman"/>
          <w:sz w:val="24"/>
          <w:szCs w:val="24"/>
        </w:rPr>
        <w:t>L</w:t>
      </w:r>
      <w:r w:rsidR="004613AE" w:rsidRPr="00526673">
        <w:rPr>
          <w:rFonts w:ascii="Times New Roman" w:hAnsi="Times New Roman" w:cs="Times New Roman"/>
          <w:sz w:val="24"/>
          <w:szCs w:val="24"/>
        </w:rPr>
        <w:t>a</w:t>
      </w:r>
      <w:r w:rsidR="005117B8" w:rsidRPr="00526673">
        <w:rPr>
          <w:rFonts w:ascii="Times New Roman" w:hAnsi="Times New Roman" w:cs="Times New Roman"/>
          <w:sz w:val="24"/>
          <w:szCs w:val="24"/>
        </w:rPr>
        <w:t xml:space="preserve"> sanción de la</w:t>
      </w:r>
      <w:r w:rsidR="00396C0E" w:rsidRPr="00526673">
        <w:rPr>
          <w:rFonts w:ascii="Times New Roman" w:hAnsi="Times New Roman" w:cs="Times New Roman"/>
          <w:sz w:val="24"/>
          <w:szCs w:val="24"/>
        </w:rPr>
        <w:t xml:space="preserve"> LIG</w:t>
      </w:r>
      <w:r w:rsidR="004613AE" w:rsidRPr="00526673">
        <w:rPr>
          <w:rFonts w:ascii="Times New Roman" w:hAnsi="Times New Roman" w:cs="Times New Roman"/>
          <w:sz w:val="24"/>
          <w:szCs w:val="24"/>
        </w:rPr>
        <w:t xml:space="preserve">, </w:t>
      </w:r>
      <w:r w:rsidR="005117B8" w:rsidRPr="00526673">
        <w:rPr>
          <w:rFonts w:ascii="Times New Roman" w:hAnsi="Times New Roman" w:cs="Times New Roman"/>
          <w:sz w:val="24"/>
          <w:szCs w:val="24"/>
        </w:rPr>
        <w:t>es</w:t>
      </w:r>
      <w:r w:rsidR="004613AE" w:rsidRPr="00526673">
        <w:rPr>
          <w:rFonts w:ascii="Times New Roman" w:hAnsi="Times New Roman" w:cs="Times New Roman"/>
          <w:sz w:val="24"/>
          <w:szCs w:val="24"/>
        </w:rPr>
        <w:t xml:space="preserve"> significada</w:t>
      </w:r>
      <w:r w:rsidR="005117B8" w:rsidRPr="00526673">
        <w:rPr>
          <w:rFonts w:ascii="Times New Roman" w:hAnsi="Times New Roman" w:cs="Times New Roman"/>
          <w:sz w:val="24"/>
          <w:szCs w:val="24"/>
        </w:rPr>
        <w:t xml:space="preserve"> por las PPI como una bisagra</w:t>
      </w:r>
      <w:r w:rsidRPr="00526673">
        <w:rPr>
          <w:rFonts w:ascii="Times New Roman" w:hAnsi="Times New Roman" w:cs="Times New Roman"/>
          <w:sz w:val="24"/>
          <w:szCs w:val="24"/>
        </w:rPr>
        <w:t>,</w:t>
      </w:r>
      <w:r w:rsidR="004613AE" w:rsidRPr="00526673">
        <w:rPr>
          <w:rFonts w:ascii="Times New Roman" w:hAnsi="Times New Roman" w:cs="Times New Roman"/>
          <w:sz w:val="24"/>
          <w:szCs w:val="24"/>
        </w:rPr>
        <w:t xml:space="preserve"> dado que les otorgó</w:t>
      </w:r>
      <w:r w:rsidRPr="00526673">
        <w:rPr>
          <w:rFonts w:ascii="Times New Roman" w:hAnsi="Times New Roman" w:cs="Times New Roman"/>
          <w:sz w:val="24"/>
          <w:szCs w:val="24"/>
        </w:rPr>
        <w:t xml:space="preserve"> visibilidad a sus problemáticas y demandas ante el resto de la sociedad. Además, observaron</w:t>
      </w:r>
      <w:r w:rsidR="004613AE" w:rsidRPr="00526673">
        <w:rPr>
          <w:rFonts w:ascii="Times New Roman" w:hAnsi="Times New Roman" w:cs="Times New Roman"/>
          <w:sz w:val="24"/>
          <w:szCs w:val="24"/>
        </w:rPr>
        <w:t xml:space="preserve"> cierta mejora </w:t>
      </w:r>
      <w:r w:rsidRPr="00526673">
        <w:rPr>
          <w:rFonts w:ascii="Times New Roman" w:hAnsi="Times New Roman" w:cs="Times New Roman"/>
          <w:sz w:val="24"/>
          <w:szCs w:val="24"/>
        </w:rPr>
        <w:t xml:space="preserve">desde su sanción </w:t>
      </w:r>
      <w:r w:rsidR="004613AE" w:rsidRPr="00526673">
        <w:rPr>
          <w:rFonts w:ascii="Times New Roman" w:hAnsi="Times New Roman" w:cs="Times New Roman"/>
          <w:sz w:val="24"/>
          <w:szCs w:val="24"/>
        </w:rPr>
        <w:t xml:space="preserve">en lo que respecta </w:t>
      </w:r>
      <w:r w:rsidRPr="00526673">
        <w:rPr>
          <w:rFonts w:ascii="Times New Roman" w:hAnsi="Times New Roman" w:cs="Times New Roman"/>
          <w:sz w:val="24"/>
          <w:szCs w:val="24"/>
        </w:rPr>
        <w:t xml:space="preserve">al acceso a la salud y </w:t>
      </w:r>
      <w:r w:rsidR="004613AE" w:rsidRPr="00526673">
        <w:rPr>
          <w:rFonts w:ascii="Times New Roman" w:hAnsi="Times New Roman" w:cs="Times New Roman"/>
          <w:sz w:val="24"/>
          <w:szCs w:val="24"/>
        </w:rPr>
        <w:t>en el fortalecimiento de sus identidades. Estos resultados coinciden con los hallazgos obtenidos por el estudio llevado adelante por Arístegui y Zalazar (2014)</w:t>
      </w:r>
      <w:r w:rsidR="00B678DB" w:rsidRPr="00526673">
        <w:rPr>
          <w:rFonts w:ascii="Times New Roman" w:hAnsi="Times New Roman" w:cs="Times New Roman"/>
          <w:sz w:val="24"/>
          <w:szCs w:val="24"/>
        </w:rPr>
        <w:t>.</w:t>
      </w:r>
    </w:p>
    <w:p w14:paraId="3E0D5D6F" w14:textId="7B4C38BC" w:rsidR="004731CE" w:rsidRPr="00526673" w:rsidRDefault="00365B8B" w:rsidP="000605CD">
      <w:pPr>
        <w:spacing w:line="360" w:lineRule="auto"/>
        <w:rPr>
          <w:rFonts w:ascii="Times New Roman" w:hAnsi="Times New Roman" w:cs="Times New Roman"/>
          <w:sz w:val="24"/>
          <w:szCs w:val="24"/>
        </w:rPr>
      </w:pPr>
      <w:r w:rsidRPr="00526673">
        <w:rPr>
          <w:rFonts w:ascii="Times New Roman" w:hAnsi="Times New Roman" w:cs="Times New Roman"/>
          <w:sz w:val="24"/>
          <w:szCs w:val="24"/>
        </w:rPr>
        <w:t xml:space="preserve">Esta investigación </w:t>
      </w:r>
      <w:r w:rsidR="00B678DB" w:rsidRPr="00526673">
        <w:rPr>
          <w:rFonts w:ascii="Times New Roman" w:hAnsi="Times New Roman" w:cs="Times New Roman"/>
          <w:sz w:val="24"/>
          <w:szCs w:val="24"/>
        </w:rPr>
        <w:t xml:space="preserve">tuvo como propósito </w:t>
      </w:r>
      <w:r w:rsidR="000605CD" w:rsidRPr="00526673">
        <w:rPr>
          <w:rFonts w:ascii="Times New Roman" w:hAnsi="Times New Roman" w:cs="Times New Roman"/>
          <w:sz w:val="24"/>
          <w:szCs w:val="24"/>
        </w:rPr>
        <w:t xml:space="preserve">devolverles a esas </w:t>
      </w:r>
      <w:r w:rsidR="007659E5" w:rsidRPr="00526673">
        <w:rPr>
          <w:rFonts w:ascii="Times New Roman" w:hAnsi="Times New Roman" w:cs="Times New Roman"/>
          <w:sz w:val="24"/>
          <w:szCs w:val="24"/>
        </w:rPr>
        <w:t>voces acalladas su protagonismo</w:t>
      </w:r>
      <w:r w:rsidR="004731CE" w:rsidRPr="00526673">
        <w:rPr>
          <w:rFonts w:ascii="Times New Roman" w:hAnsi="Times New Roman" w:cs="Times New Roman"/>
          <w:sz w:val="24"/>
          <w:szCs w:val="24"/>
        </w:rPr>
        <w:t xml:space="preserve"> y </w:t>
      </w:r>
      <w:r w:rsidR="000605CD" w:rsidRPr="00526673">
        <w:rPr>
          <w:rFonts w:ascii="Times New Roman" w:hAnsi="Times New Roman" w:cs="Times New Roman"/>
          <w:sz w:val="24"/>
          <w:szCs w:val="24"/>
        </w:rPr>
        <w:t xml:space="preserve"> contribuir al diseñ</w:t>
      </w:r>
      <w:r w:rsidR="0083604B" w:rsidRPr="00526673">
        <w:rPr>
          <w:rFonts w:ascii="Times New Roman" w:hAnsi="Times New Roman" w:cs="Times New Roman"/>
          <w:sz w:val="24"/>
          <w:szCs w:val="24"/>
        </w:rPr>
        <w:t xml:space="preserve">o de dispositivos de intervención desde las políticas públicas y las organizaciones de la sociedad civil con este colectivo de personas </w:t>
      </w:r>
      <w:r w:rsidR="004731CE" w:rsidRPr="00526673">
        <w:rPr>
          <w:rFonts w:ascii="Times New Roman" w:hAnsi="Times New Roman" w:cs="Times New Roman"/>
          <w:sz w:val="24"/>
          <w:szCs w:val="24"/>
        </w:rPr>
        <w:t xml:space="preserve">para que puedan </w:t>
      </w:r>
      <w:r w:rsidR="00B678DB" w:rsidRPr="00526673">
        <w:rPr>
          <w:rFonts w:ascii="Times New Roman" w:hAnsi="Times New Roman" w:cs="Times New Roman"/>
          <w:sz w:val="24"/>
          <w:szCs w:val="24"/>
        </w:rPr>
        <w:t>dejar de ser ciudadanas/os de segunda.</w:t>
      </w:r>
      <w:r w:rsidR="0083604B" w:rsidRPr="00526673">
        <w:rPr>
          <w:rFonts w:ascii="Times New Roman" w:hAnsi="Times New Roman" w:cs="Times New Roman"/>
          <w:sz w:val="24"/>
          <w:szCs w:val="24"/>
        </w:rPr>
        <w:t xml:space="preserve"> </w:t>
      </w:r>
      <w:r w:rsidR="004731CE" w:rsidRPr="00526673">
        <w:rPr>
          <w:rFonts w:ascii="Times New Roman" w:hAnsi="Times New Roman" w:cs="Times New Roman"/>
          <w:sz w:val="24"/>
          <w:szCs w:val="24"/>
        </w:rPr>
        <w:t xml:space="preserve"> Otra de las contribuciones, consiste en apor</w:t>
      </w:r>
      <w:r w:rsidR="005C4071" w:rsidRPr="00526673">
        <w:rPr>
          <w:rFonts w:ascii="Times New Roman" w:hAnsi="Times New Roman" w:cs="Times New Roman"/>
          <w:sz w:val="24"/>
          <w:szCs w:val="24"/>
        </w:rPr>
        <w:t>tar información que permita deconstruir y cuestionar</w:t>
      </w:r>
      <w:r w:rsidR="004731CE" w:rsidRPr="00526673">
        <w:rPr>
          <w:rFonts w:ascii="Times New Roman" w:hAnsi="Times New Roman" w:cs="Times New Roman"/>
          <w:sz w:val="24"/>
          <w:szCs w:val="24"/>
        </w:rPr>
        <w:t xml:space="preserve"> los prejuicios exist</w:t>
      </w:r>
      <w:r w:rsidR="00576912" w:rsidRPr="00526673">
        <w:rPr>
          <w:rFonts w:ascii="Times New Roman" w:hAnsi="Times New Roman" w:cs="Times New Roman"/>
          <w:sz w:val="24"/>
          <w:szCs w:val="24"/>
        </w:rPr>
        <w:t>entes hacia el colectivo trans y así disminuir las distancias existentes hacia estas personas.</w:t>
      </w:r>
    </w:p>
    <w:p w14:paraId="3CD850BD" w14:textId="49951255" w:rsidR="00AF1C0E" w:rsidRPr="00526673" w:rsidRDefault="00AF1C0E" w:rsidP="000605CD">
      <w:pPr>
        <w:spacing w:line="360" w:lineRule="auto"/>
        <w:rPr>
          <w:rFonts w:ascii="Times New Roman" w:hAnsi="Times New Roman" w:cs="Times New Roman"/>
          <w:sz w:val="24"/>
          <w:szCs w:val="24"/>
        </w:rPr>
      </w:pPr>
      <w:r w:rsidRPr="00526673">
        <w:rPr>
          <w:rFonts w:ascii="Times New Roman" w:hAnsi="Times New Roman" w:cs="Times New Roman"/>
          <w:sz w:val="24"/>
          <w:szCs w:val="24"/>
        </w:rPr>
        <w:t xml:space="preserve">Se debería seguir profundizando en el estudio de las problemáticas de los varones trans y de las personas intersex que presentan diferencias con las de las mujeres trans y travestis y que recién están teniendo visibilidad tanto en lo académico como en la militancia. </w:t>
      </w:r>
    </w:p>
    <w:p w14:paraId="20E00025" w14:textId="42FD32EB" w:rsidR="00B852E8" w:rsidRPr="00526673" w:rsidRDefault="002B4C94" w:rsidP="008D09DF">
      <w:pPr>
        <w:spacing w:line="360" w:lineRule="auto"/>
        <w:rPr>
          <w:rFonts w:ascii="Times New Roman" w:hAnsi="Times New Roman" w:cs="Times New Roman"/>
          <w:sz w:val="24"/>
          <w:szCs w:val="24"/>
        </w:rPr>
      </w:pPr>
      <w:r w:rsidRPr="00526673">
        <w:rPr>
          <w:rFonts w:ascii="Times New Roman" w:hAnsi="Times New Roman" w:cs="Times New Roman"/>
          <w:sz w:val="24"/>
          <w:szCs w:val="24"/>
        </w:rPr>
        <w:t xml:space="preserve">Frente a la emergencia </w:t>
      </w:r>
      <w:r w:rsidR="00365B8B" w:rsidRPr="00526673">
        <w:rPr>
          <w:rFonts w:ascii="Times New Roman" w:hAnsi="Times New Roman" w:cs="Times New Roman"/>
          <w:sz w:val="24"/>
          <w:szCs w:val="24"/>
        </w:rPr>
        <w:t xml:space="preserve">de discursos </w:t>
      </w:r>
      <w:r w:rsidR="008D09DF" w:rsidRPr="00526673">
        <w:rPr>
          <w:rFonts w:ascii="Times New Roman" w:hAnsi="Times New Roman" w:cs="Times New Roman"/>
          <w:sz w:val="24"/>
          <w:szCs w:val="24"/>
        </w:rPr>
        <w:t>que tien</w:t>
      </w:r>
      <w:r w:rsidRPr="00526673">
        <w:rPr>
          <w:rFonts w:ascii="Times New Roman" w:hAnsi="Times New Roman" w:cs="Times New Roman"/>
          <w:sz w:val="24"/>
          <w:szCs w:val="24"/>
        </w:rPr>
        <w:t>den a ver una amenaza al orden</w:t>
      </w:r>
      <w:r w:rsidR="008D09DF" w:rsidRPr="00526673">
        <w:rPr>
          <w:rFonts w:ascii="Times New Roman" w:hAnsi="Times New Roman" w:cs="Times New Roman"/>
          <w:sz w:val="24"/>
          <w:szCs w:val="24"/>
        </w:rPr>
        <w:t xml:space="preserve"> patriarcal</w:t>
      </w:r>
      <w:r w:rsidR="007855AC" w:rsidRPr="00526673">
        <w:rPr>
          <w:rFonts w:ascii="Times New Roman" w:hAnsi="Times New Roman" w:cs="Times New Roman"/>
          <w:sz w:val="24"/>
          <w:szCs w:val="24"/>
        </w:rPr>
        <w:t>,</w:t>
      </w:r>
      <w:r w:rsidR="008D09DF" w:rsidRPr="00526673">
        <w:rPr>
          <w:rFonts w:ascii="Times New Roman" w:hAnsi="Times New Roman" w:cs="Times New Roman"/>
          <w:sz w:val="24"/>
          <w:szCs w:val="24"/>
        </w:rPr>
        <w:t xml:space="preserve"> he</w:t>
      </w:r>
      <w:r w:rsidR="00365B8B" w:rsidRPr="00526673">
        <w:rPr>
          <w:rFonts w:ascii="Times New Roman" w:hAnsi="Times New Roman" w:cs="Times New Roman"/>
          <w:sz w:val="24"/>
          <w:szCs w:val="24"/>
        </w:rPr>
        <w:t>terosexual</w:t>
      </w:r>
      <w:r w:rsidR="007855AC" w:rsidRPr="00526673">
        <w:rPr>
          <w:rFonts w:ascii="Times New Roman" w:hAnsi="Times New Roman" w:cs="Times New Roman"/>
          <w:sz w:val="24"/>
          <w:szCs w:val="24"/>
        </w:rPr>
        <w:t xml:space="preserve"> y </w:t>
      </w:r>
      <w:r w:rsidR="00365B8B" w:rsidRPr="00526673">
        <w:rPr>
          <w:rFonts w:ascii="Times New Roman" w:hAnsi="Times New Roman" w:cs="Times New Roman"/>
          <w:sz w:val="24"/>
          <w:szCs w:val="24"/>
        </w:rPr>
        <w:t>binario</w:t>
      </w:r>
      <w:r w:rsidR="009A46F3" w:rsidRPr="00526673">
        <w:rPr>
          <w:rFonts w:ascii="Times New Roman" w:hAnsi="Times New Roman" w:cs="Times New Roman"/>
          <w:sz w:val="24"/>
          <w:szCs w:val="24"/>
        </w:rPr>
        <w:t>,</w:t>
      </w:r>
      <w:r w:rsidR="00365B8B" w:rsidRPr="00526673">
        <w:rPr>
          <w:rFonts w:ascii="Times New Roman" w:hAnsi="Times New Roman" w:cs="Times New Roman"/>
          <w:sz w:val="24"/>
          <w:szCs w:val="24"/>
        </w:rPr>
        <w:t xml:space="preserve"> todas las acc</w:t>
      </w:r>
      <w:r w:rsidR="008D09DF" w:rsidRPr="00526673">
        <w:rPr>
          <w:rFonts w:ascii="Times New Roman" w:hAnsi="Times New Roman" w:cs="Times New Roman"/>
          <w:sz w:val="24"/>
          <w:szCs w:val="24"/>
        </w:rPr>
        <w:t>iones que tiendan a fortalece</w:t>
      </w:r>
      <w:r w:rsidR="009A46F3" w:rsidRPr="00526673">
        <w:rPr>
          <w:rFonts w:ascii="Times New Roman" w:hAnsi="Times New Roman" w:cs="Times New Roman"/>
          <w:sz w:val="24"/>
          <w:szCs w:val="24"/>
        </w:rPr>
        <w:t>r y visibilizar a los colectivos oprimidos</w:t>
      </w:r>
      <w:r w:rsidRPr="00526673">
        <w:rPr>
          <w:rFonts w:ascii="Times New Roman" w:hAnsi="Times New Roman" w:cs="Times New Roman"/>
          <w:sz w:val="24"/>
          <w:szCs w:val="24"/>
        </w:rPr>
        <w:t xml:space="preserve">, </w:t>
      </w:r>
      <w:r w:rsidR="008D09DF" w:rsidRPr="00526673">
        <w:rPr>
          <w:rFonts w:ascii="Times New Roman" w:hAnsi="Times New Roman" w:cs="Times New Roman"/>
          <w:sz w:val="24"/>
          <w:szCs w:val="24"/>
        </w:rPr>
        <w:t xml:space="preserve">permitirán </w:t>
      </w:r>
      <w:r w:rsidR="00AF1C0E" w:rsidRPr="00526673">
        <w:rPr>
          <w:rFonts w:ascii="Times New Roman" w:hAnsi="Times New Roman" w:cs="Times New Roman"/>
          <w:sz w:val="24"/>
          <w:szCs w:val="24"/>
        </w:rPr>
        <w:t>contribuir a la construcción de un</w:t>
      </w:r>
      <w:r w:rsidR="009918C7" w:rsidRPr="00526673">
        <w:rPr>
          <w:rFonts w:ascii="Times New Roman" w:hAnsi="Times New Roman" w:cs="Times New Roman"/>
          <w:sz w:val="24"/>
          <w:szCs w:val="24"/>
        </w:rPr>
        <w:t xml:space="preserve"> mundo más equitativo y más justo.</w:t>
      </w:r>
    </w:p>
    <w:p w14:paraId="3A78282C" w14:textId="77777777" w:rsidR="00B678DB" w:rsidRPr="00526673" w:rsidRDefault="00B678DB" w:rsidP="00B815E5">
      <w:pPr>
        <w:spacing w:line="360" w:lineRule="auto"/>
        <w:contextualSpacing/>
        <w:jc w:val="both"/>
        <w:rPr>
          <w:rFonts w:ascii="Times New Roman" w:eastAsia="Calibri" w:hAnsi="Times New Roman" w:cs="Times New Roman"/>
          <w:b/>
          <w:sz w:val="24"/>
          <w:szCs w:val="24"/>
        </w:rPr>
      </w:pPr>
    </w:p>
    <w:p w14:paraId="7D92B542" w14:textId="77777777" w:rsidR="0070229B" w:rsidRDefault="0070229B" w:rsidP="0062195A">
      <w:pPr>
        <w:tabs>
          <w:tab w:val="left" w:pos="6780"/>
        </w:tabs>
        <w:spacing w:line="360" w:lineRule="auto"/>
        <w:contextualSpacing/>
        <w:jc w:val="both"/>
        <w:rPr>
          <w:rFonts w:ascii="Times New Roman" w:eastAsia="Calibri" w:hAnsi="Times New Roman" w:cs="Times New Roman"/>
          <w:b/>
          <w:sz w:val="24"/>
          <w:szCs w:val="24"/>
        </w:rPr>
      </w:pPr>
    </w:p>
    <w:p w14:paraId="0040AEEC" w14:textId="77777777" w:rsidR="0070229B" w:rsidRDefault="0070229B" w:rsidP="0062195A">
      <w:pPr>
        <w:tabs>
          <w:tab w:val="left" w:pos="6780"/>
        </w:tabs>
        <w:spacing w:line="360" w:lineRule="auto"/>
        <w:contextualSpacing/>
        <w:jc w:val="both"/>
        <w:rPr>
          <w:rFonts w:ascii="Times New Roman" w:eastAsia="Calibri" w:hAnsi="Times New Roman" w:cs="Times New Roman"/>
          <w:b/>
          <w:sz w:val="24"/>
          <w:szCs w:val="24"/>
        </w:rPr>
      </w:pPr>
    </w:p>
    <w:p w14:paraId="406D9823" w14:textId="58E3032F" w:rsidR="0070229B" w:rsidRDefault="0070229B" w:rsidP="0070229B">
      <w:pPr>
        <w:tabs>
          <w:tab w:val="left" w:pos="6780"/>
        </w:tabs>
        <w:spacing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Referencias bibliográficas</w:t>
      </w:r>
    </w:p>
    <w:p w14:paraId="0524E4CF" w14:textId="77777777" w:rsidR="0070229B" w:rsidRDefault="0070229B" w:rsidP="0070229B">
      <w:pPr>
        <w:tabs>
          <w:tab w:val="left" w:pos="6780"/>
        </w:tabs>
        <w:spacing w:line="360" w:lineRule="auto"/>
        <w:contextualSpacing/>
        <w:jc w:val="both"/>
        <w:rPr>
          <w:rFonts w:ascii="Times New Roman" w:eastAsia="Calibri" w:hAnsi="Times New Roman" w:cs="Times New Roman"/>
          <w:sz w:val="24"/>
          <w:szCs w:val="24"/>
        </w:rPr>
      </w:pPr>
    </w:p>
    <w:p w14:paraId="36FE8AC4" w14:textId="659FD9A6"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AAVV (2016). Situación de los derechos humanos de las travestis y trans en la Argentina. Evaluación sobre el cumplimiento de la Convención para la eliminación de todas las formas de discriminación contra las mujeres (CEDAW). Recuperado de </w:t>
      </w:r>
      <w:hyperlink r:id="rId9" w:history="1">
        <w:r w:rsidRPr="00526673">
          <w:rPr>
            <w:rStyle w:val="Hipervnculo"/>
            <w:rFonts w:ascii="Times New Roman" w:eastAsia="Calibri" w:hAnsi="Times New Roman" w:cs="Times New Roman"/>
            <w:color w:val="auto"/>
            <w:sz w:val="24"/>
            <w:szCs w:val="24"/>
            <w:u w:val="none"/>
          </w:rPr>
          <w:t>http://tbinternet.ohchr.org/Treaties/CEDAW/Shared%20Documents/ARG/INT_CEDAW_NGO_ARG_25486_S.pdf</w:t>
        </w:r>
      </w:hyperlink>
    </w:p>
    <w:p w14:paraId="5E1E4DC7"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Álvarez Broz, M. (2017) Familia “entre pares”. Relaciones de solidaridad y vínculos de fraternidad entre travestis y transexuales de la Argentina contemporánea. </w:t>
      </w:r>
      <w:r w:rsidRPr="00526673">
        <w:rPr>
          <w:rFonts w:ascii="Times New Roman" w:eastAsia="Calibri" w:hAnsi="Times New Roman" w:cs="Times New Roman"/>
          <w:i/>
          <w:sz w:val="24"/>
          <w:szCs w:val="24"/>
        </w:rPr>
        <w:t>Revista Punto Género,</w:t>
      </w:r>
      <w:r w:rsidRPr="00526673">
        <w:rPr>
          <w:rFonts w:ascii="Times New Roman" w:eastAsia="Calibri" w:hAnsi="Times New Roman" w:cs="Times New Roman"/>
          <w:sz w:val="24"/>
          <w:szCs w:val="24"/>
        </w:rPr>
        <w:t xml:space="preserve"> (9), 131 – 152. ISSN 0719-0417</w:t>
      </w:r>
    </w:p>
    <w:p w14:paraId="4B9ABD8F"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Arístegui, I. y Zalazar, V. (2014). Ley de Identidad de Género y acceso al cuidado de la salud de las personas trans en Argentina. Buenos Aires: Fundación Huésped. doi: 10.13140/RG.2.1.2278.7281 Recuperado de http://www.huesped.org.ar/wp-content/uploads/2014/05/OSI-informe-FINAL.pdf</w:t>
      </w:r>
    </w:p>
    <w:p w14:paraId="0A66F0DE" w14:textId="77777777" w:rsidR="0070229B" w:rsidRPr="00526673" w:rsidRDefault="0070229B" w:rsidP="00501E19">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Arístegui, I., Vázquez, M., Dorigo, A. y Lucas, M. (2012). Percepciones y experiencias sobre estigma y discriminación en poblaciones trans, HSH y usuarios de drogas. Buenos Aires: Fundación Huésped con colaboración de Red de personas viviendo con VIH de Mar del Plata</w:t>
      </w:r>
    </w:p>
    <w:p w14:paraId="2A3326ED"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Berkins, L. y Fernández, J. (coord.) (2005). </w:t>
      </w:r>
      <w:r w:rsidRPr="00526673">
        <w:rPr>
          <w:rFonts w:ascii="Times New Roman" w:eastAsia="Calibri" w:hAnsi="Times New Roman" w:cs="Times New Roman"/>
          <w:i/>
          <w:sz w:val="24"/>
          <w:szCs w:val="24"/>
        </w:rPr>
        <w:t>La gesta del nombre propio. Informe sobre la situación de la comunidad travesti en Argentina.</w:t>
      </w:r>
      <w:r w:rsidRPr="00526673">
        <w:rPr>
          <w:rFonts w:ascii="Times New Roman" w:eastAsia="Calibri" w:hAnsi="Times New Roman" w:cs="Times New Roman"/>
          <w:sz w:val="24"/>
          <w:szCs w:val="24"/>
        </w:rPr>
        <w:t xml:space="preserve"> Buenos Aires: Ediciones Madre de Plaza de Mayo.</w:t>
      </w:r>
    </w:p>
    <w:p w14:paraId="0769275F"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Bertaux (2005). </w:t>
      </w:r>
      <w:r w:rsidRPr="00526673">
        <w:rPr>
          <w:rFonts w:ascii="Times New Roman" w:eastAsia="Calibri" w:hAnsi="Times New Roman" w:cs="Times New Roman"/>
          <w:i/>
          <w:sz w:val="24"/>
          <w:szCs w:val="24"/>
        </w:rPr>
        <w:t>Los relatos de vida.</w:t>
      </w:r>
      <w:r w:rsidRPr="00526673">
        <w:rPr>
          <w:rFonts w:ascii="Times New Roman" w:eastAsia="Calibri" w:hAnsi="Times New Roman" w:cs="Times New Roman"/>
          <w:sz w:val="24"/>
          <w:szCs w:val="24"/>
        </w:rPr>
        <w:t xml:space="preserve"> Barcelona: Bellaterra. (Edición original, 1997)</w:t>
      </w:r>
    </w:p>
    <w:p w14:paraId="68180FBF"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lang w:val="es-AR"/>
        </w:rPr>
      </w:pPr>
      <w:r w:rsidRPr="00526673">
        <w:rPr>
          <w:rFonts w:ascii="Times New Roman" w:eastAsia="Calibri" w:hAnsi="Times New Roman" w:cs="Times New Roman"/>
          <w:sz w:val="24"/>
          <w:szCs w:val="24"/>
        </w:rPr>
        <w:t xml:space="preserve">Bertaux, D. y Kohli, M. (1984). </w:t>
      </w:r>
      <w:r w:rsidRPr="00526673">
        <w:rPr>
          <w:rFonts w:ascii="Times New Roman" w:eastAsia="Calibri" w:hAnsi="Times New Roman" w:cs="Times New Roman"/>
          <w:sz w:val="24"/>
          <w:szCs w:val="24"/>
          <w:lang w:val="en-GB"/>
        </w:rPr>
        <w:t xml:space="preserve">The life Story Approach: a Continental View. </w:t>
      </w:r>
      <w:r w:rsidRPr="00526673">
        <w:rPr>
          <w:rFonts w:ascii="Times New Roman" w:eastAsia="Calibri" w:hAnsi="Times New Roman" w:cs="Times New Roman"/>
          <w:i/>
          <w:sz w:val="24"/>
          <w:szCs w:val="24"/>
          <w:lang w:val="es-AR"/>
        </w:rPr>
        <w:t>Annual Review of Sociology, 10</w:t>
      </w:r>
      <w:r w:rsidRPr="00526673">
        <w:rPr>
          <w:rFonts w:ascii="Times New Roman" w:eastAsia="Calibri" w:hAnsi="Times New Roman" w:cs="Times New Roman"/>
          <w:sz w:val="24"/>
          <w:szCs w:val="24"/>
          <w:lang w:val="es-AR"/>
        </w:rPr>
        <w:t>, 215-235.</w:t>
      </w:r>
    </w:p>
    <w:p w14:paraId="7E2100FA"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Bloch, C. et al. (2010). Condiciones de vulnerabilidad al VIH/sida e ITS y problemas de acceso a la atención de la salud en personas homosexuales, bisexuales y trans de la Argentina. Buenos Aires: Ministerio de Salud de la Nación.</w:t>
      </w:r>
    </w:p>
    <w:p w14:paraId="532F7AEB" w14:textId="77777777" w:rsidR="0070229B" w:rsidRPr="00526673" w:rsidRDefault="0070229B" w:rsidP="00B815E5">
      <w:pPr>
        <w:spacing w:line="360" w:lineRule="auto"/>
        <w:ind w:left="709" w:hanging="709"/>
        <w:contextualSpacing/>
        <w:jc w:val="both"/>
        <w:rPr>
          <w:rFonts w:ascii="Times New Roman" w:hAnsi="Times New Roman" w:cs="Times New Roman"/>
          <w:sz w:val="24"/>
          <w:szCs w:val="24"/>
          <w:lang w:val="es-CL"/>
        </w:rPr>
      </w:pPr>
      <w:r w:rsidRPr="00526673">
        <w:rPr>
          <w:rFonts w:ascii="Times New Roman" w:hAnsi="Times New Roman" w:cs="Times New Roman"/>
          <w:sz w:val="24"/>
          <w:szCs w:val="24"/>
        </w:rPr>
        <w:t xml:space="preserve">Braun, V. y Clarke, V. (2006). </w:t>
      </w:r>
      <w:r w:rsidRPr="00526673">
        <w:rPr>
          <w:rFonts w:ascii="Times New Roman" w:hAnsi="Times New Roman" w:cs="Times New Roman"/>
          <w:sz w:val="24"/>
          <w:szCs w:val="24"/>
          <w:lang w:val="en-GB"/>
        </w:rPr>
        <w:t xml:space="preserve">Using thematic analysis in psychology. </w:t>
      </w:r>
      <w:r w:rsidRPr="00526673">
        <w:rPr>
          <w:rFonts w:ascii="Times New Roman" w:hAnsi="Times New Roman" w:cs="Times New Roman"/>
          <w:i/>
          <w:iCs/>
          <w:sz w:val="24"/>
          <w:szCs w:val="24"/>
        </w:rPr>
        <w:t xml:space="preserve">Qualitative Research in </w:t>
      </w:r>
      <w:r w:rsidRPr="00526673">
        <w:rPr>
          <w:rFonts w:ascii="Times New Roman" w:hAnsi="Times New Roman" w:cs="Times New Roman"/>
          <w:i/>
          <w:iCs/>
          <w:sz w:val="24"/>
          <w:szCs w:val="24"/>
          <w:lang w:val="es-CL"/>
        </w:rPr>
        <w:t>Psychology</w:t>
      </w:r>
      <w:r w:rsidRPr="00526673">
        <w:rPr>
          <w:rFonts w:ascii="Times New Roman" w:hAnsi="Times New Roman" w:cs="Times New Roman"/>
          <w:sz w:val="24"/>
          <w:szCs w:val="24"/>
          <w:lang w:val="es-CL"/>
        </w:rPr>
        <w:t xml:space="preserve">, </w:t>
      </w:r>
      <w:r w:rsidRPr="00526673">
        <w:rPr>
          <w:rFonts w:ascii="Times New Roman" w:hAnsi="Times New Roman" w:cs="Times New Roman"/>
          <w:i/>
          <w:iCs/>
          <w:sz w:val="24"/>
          <w:szCs w:val="24"/>
          <w:lang w:val="es-CL"/>
        </w:rPr>
        <w:t>3</w:t>
      </w:r>
      <w:r w:rsidRPr="00526673">
        <w:rPr>
          <w:rFonts w:ascii="Times New Roman" w:hAnsi="Times New Roman" w:cs="Times New Roman"/>
          <w:sz w:val="24"/>
          <w:szCs w:val="24"/>
          <w:lang w:val="es-CL"/>
        </w:rPr>
        <w:t>, 77-101.</w:t>
      </w:r>
    </w:p>
    <w:p w14:paraId="5F8B6C33" w14:textId="77777777" w:rsidR="0070229B" w:rsidRPr="0070229B" w:rsidRDefault="0070229B" w:rsidP="0070229B">
      <w:pPr>
        <w:spacing w:line="360" w:lineRule="auto"/>
        <w:ind w:left="709" w:hanging="709"/>
        <w:contextualSpacing/>
        <w:jc w:val="both"/>
        <w:rPr>
          <w:rFonts w:ascii="Times New Roman" w:eastAsia="Calibri" w:hAnsi="Times New Roman" w:cs="Times New Roman"/>
          <w:sz w:val="24"/>
          <w:szCs w:val="24"/>
        </w:rPr>
      </w:pPr>
      <w:r w:rsidRPr="0070229B">
        <w:rPr>
          <w:rFonts w:ascii="Times New Roman" w:eastAsia="Calibri" w:hAnsi="Times New Roman" w:cs="Times New Roman"/>
          <w:sz w:val="24"/>
          <w:szCs w:val="24"/>
        </w:rPr>
        <w:t xml:space="preserve">Butler, J. (2007). </w:t>
      </w:r>
      <w:r w:rsidRPr="0070229B">
        <w:rPr>
          <w:rFonts w:ascii="Times New Roman" w:eastAsia="Calibri" w:hAnsi="Times New Roman" w:cs="Times New Roman"/>
          <w:i/>
          <w:sz w:val="24"/>
          <w:szCs w:val="24"/>
        </w:rPr>
        <w:t>El género en disputa: El feminismo y la subversión de la identidad.</w:t>
      </w:r>
      <w:r w:rsidRPr="0070229B">
        <w:rPr>
          <w:rFonts w:ascii="Times New Roman" w:eastAsia="Calibri" w:hAnsi="Times New Roman" w:cs="Times New Roman"/>
          <w:sz w:val="24"/>
          <w:szCs w:val="24"/>
        </w:rPr>
        <w:t xml:space="preserve"> Barcelona: Paidós. (Edición original, 1990)</w:t>
      </w:r>
    </w:p>
    <w:p w14:paraId="02C2D0C6" w14:textId="77777777" w:rsidR="0070229B" w:rsidRPr="00526673" w:rsidRDefault="0070229B" w:rsidP="00B815E5">
      <w:pPr>
        <w:spacing w:line="360" w:lineRule="auto"/>
        <w:ind w:left="709" w:hanging="709"/>
        <w:contextualSpacing/>
        <w:jc w:val="both"/>
        <w:rPr>
          <w:rFonts w:ascii="Times New Roman" w:hAnsi="Times New Roman" w:cs="Times New Roman"/>
          <w:sz w:val="24"/>
          <w:szCs w:val="24"/>
        </w:rPr>
      </w:pPr>
      <w:r w:rsidRPr="00526673">
        <w:rPr>
          <w:rFonts w:ascii="Times New Roman" w:hAnsi="Times New Roman" w:cs="Times New Roman"/>
          <w:sz w:val="24"/>
          <w:szCs w:val="24"/>
        </w:rPr>
        <w:lastRenderedPageBreak/>
        <w:t>Butler, J. (2017).</w:t>
      </w:r>
      <w:r>
        <w:rPr>
          <w:rFonts w:ascii="Times New Roman" w:hAnsi="Times New Roman" w:cs="Times New Roman"/>
          <w:sz w:val="24"/>
          <w:szCs w:val="24"/>
        </w:rPr>
        <w:t xml:space="preserve"> </w:t>
      </w:r>
      <w:r w:rsidRPr="00526673">
        <w:rPr>
          <w:rFonts w:ascii="Times New Roman" w:hAnsi="Times New Roman" w:cs="Times New Roman"/>
          <w:i/>
          <w:sz w:val="24"/>
          <w:szCs w:val="24"/>
        </w:rPr>
        <w:t>Cuerpos aliados y lucha política. Hacia una teoría performativa de la asamblea.</w:t>
      </w:r>
      <w:r w:rsidRPr="00526673">
        <w:rPr>
          <w:rFonts w:ascii="Times New Roman" w:hAnsi="Times New Roman" w:cs="Times New Roman"/>
          <w:sz w:val="24"/>
          <w:szCs w:val="24"/>
        </w:rPr>
        <w:t xml:space="preserve"> Buenos Aires: Paidós</w:t>
      </w:r>
    </w:p>
    <w:p w14:paraId="06CFF328" w14:textId="77777777" w:rsidR="0070229B" w:rsidRPr="00526673" w:rsidRDefault="0070229B" w:rsidP="00B815E5">
      <w:pPr>
        <w:spacing w:line="360" w:lineRule="auto"/>
        <w:ind w:left="709" w:hanging="709"/>
        <w:contextualSpacing/>
        <w:jc w:val="both"/>
        <w:rPr>
          <w:rFonts w:ascii="Times New Roman" w:hAnsi="Times New Roman" w:cs="Times New Roman"/>
          <w:sz w:val="24"/>
          <w:szCs w:val="24"/>
        </w:rPr>
      </w:pPr>
      <w:r w:rsidRPr="00526673">
        <w:rPr>
          <w:rFonts w:ascii="Times New Roman" w:hAnsi="Times New Roman" w:cs="Times New Roman"/>
          <w:sz w:val="24"/>
          <w:szCs w:val="24"/>
        </w:rPr>
        <w:t xml:space="preserve">Cabral, M. (2012). Algo ha pasado. En: Morán Faúndes, J., Sgró Ruata, M. y Vaggione, J. (Edits.). </w:t>
      </w:r>
      <w:r w:rsidRPr="00526673">
        <w:rPr>
          <w:rFonts w:ascii="Times New Roman" w:hAnsi="Times New Roman" w:cs="Times New Roman"/>
          <w:i/>
          <w:sz w:val="24"/>
          <w:szCs w:val="24"/>
        </w:rPr>
        <w:t>Sexualidades, desigualdades y derechos. Reflexiones en torno a los derechos sexuales y reproductivos</w:t>
      </w:r>
      <w:r w:rsidRPr="00526673">
        <w:rPr>
          <w:rFonts w:ascii="Times New Roman" w:hAnsi="Times New Roman" w:cs="Times New Roman"/>
          <w:sz w:val="24"/>
          <w:szCs w:val="24"/>
        </w:rPr>
        <w:t>. Córdoba: Ciencia, Derecho y Sociedad Editorial.</w:t>
      </w:r>
    </w:p>
    <w:p w14:paraId="72AFF3FD" w14:textId="77777777" w:rsidR="0070229B" w:rsidRPr="00526673" w:rsidRDefault="0070229B" w:rsidP="00F20F7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526673">
        <w:rPr>
          <w:rStyle w:val="Hipervnculo"/>
          <w:rFonts w:ascii="Times New Roman" w:eastAsia="Calibri" w:hAnsi="Times New Roman" w:cs="Times New Roman"/>
          <w:color w:val="auto"/>
          <w:sz w:val="24"/>
          <w:szCs w:val="24"/>
          <w:u w:val="none"/>
        </w:rPr>
        <w:t xml:space="preserve">Capicüa (2014). </w:t>
      </w:r>
      <w:r w:rsidRPr="00526673">
        <w:rPr>
          <w:rFonts w:ascii="Times New Roman" w:eastAsia="Calibri" w:hAnsi="Times New Roman" w:cs="Times New Roman"/>
          <w:sz w:val="24"/>
          <w:szCs w:val="24"/>
        </w:rPr>
        <w:t>Informe sobre Acoso Escolar en Argentina. La lógica de la discriminación a través de las voces de lxs estudiantes. Recuperado de www.capicuadiversidad.org</w:t>
      </w:r>
    </w:p>
    <w:p w14:paraId="6330130E"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Coll Planas, G. (2010). </w:t>
      </w:r>
      <w:r w:rsidRPr="00526673">
        <w:rPr>
          <w:rFonts w:ascii="Times New Roman" w:eastAsia="Calibri" w:hAnsi="Times New Roman" w:cs="Times New Roman"/>
          <w:i/>
          <w:sz w:val="24"/>
          <w:szCs w:val="24"/>
        </w:rPr>
        <w:t xml:space="preserve">La voluntad y el deseo. La construcción social del género y la sexualidad: el caso de lesbianas, gays y trans. </w:t>
      </w:r>
      <w:r w:rsidRPr="00526673">
        <w:rPr>
          <w:rFonts w:ascii="Times New Roman" w:eastAsia="Calibri" w:hAnsi="Times New Roman" w:cs="Times New Roman"/>
          <w:sz w:val="24"/>
          <w:szCs w:val="24"/>
        </w:rPr>
        <w:t>Barcelona: Editorial Egales.</w:t>
      </w:r>
    </w:p>
    <w:p w14:paraId="4657EF34" w14:textId="77777777" w:rsidR="0070229B" w:rsidRPr="00526673" w:rsidRDefault="0070229B" w:rsidP="00B815E5">
      <w:pPr>
        <w:spacing w:line="360" w:lineRule="auto"/>
        <w:ind w:left="709" w:hanging="709"/>
        <w:jc w:val="both"/>
        <w:rPr>
          <w:rFonts w:ascii="Times New Roman" w:hAnsi="Times New Roman" w:cs="Times New Roman"/>
          <w:sz w:val="24"/>
          <w:szCs w:val="24"/>
        </w:rPr>
      </w:pPr>
      <w:r w:rsidRPr="00526673">
        <w:rPr>
          <w:rFonts w:ascii="Times New Roman" w:hAnsi="Times New Roman" w:cs="Times New Roman"/>
          <w:sz w:val="24"/>
          <w:szCs w:val="24"/>
        </w:rPr>
        <w:t>Comisión Interamericana de Derechos Humanos (2015). Violencia contra personas LGBTI en América. OEA</w:t>
      </w:r>
    </w:p>
    <w:p w14:paraId="3680860B"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Congreso de la Nación Argentina. (23 de mayo de 2012). Ley de Identidad de Género [Ley 26.743]. </w:t>
      </w:r>
      <w:r w:rsidRPr="00526673">
        <w:rPr>
          <w:rFonts w:ascii="Times New Roman" w:eastAsia="Calibri" w:hAnsi="Times New Roman" w:cs="Times New Roman"/>
          <w:sz w:val="24"/>
          <w:szCs w:val="24"/>
        </w:rPr>
        <w:t xml:space="preserve"> Boletín Of</w:t>
      </w:r>
      <w:r>
        <w:rPr>
          <w:rFonts w:ascii="Times New Roman" w:eastAsia="Calibri" w:hAnsi="Times New Roman" w:cs="Times New Roman"/>
          <w:sz w:val="24"/>
          <w:szCs w:val="24"/>
        </w:rPr>
        <w:t xml:space="preserve">icial de la República Argentina. </w:t>
      </w:r>
    </w:p>
    <w:p w14:paraId="7BA319E7"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lang w:val="en-US"/>
        </w:rPr>
      </w:pPr>
      <w:r w:rsidRPr="00526673">
        <w:rPr>
          <w:rFonts w:ascii="Times New Roman" w:eastAsia="Calibri" w:hAnsi="Times New Roman" w:cs="Times New Roman"/>
          <w:sz w:val="24"/>
          <w:szCs w:val="24"/>
        </w:rPr>
        <w:t xml:space="preserve">Fernández, J. (2004). </w:t>
      </w:r>
      <w:r w:rsidRPr="00526673">
        <w:rPr>
          <w:rFonts w:ascii="Times New Roman" w:eastAsia="Calibri" w:hAnsi="Times New Roman" w:cs="Times New Roman"/>
          <w:i/>
          <w:sz w:val="24"/>
          <w:szCs w:val="24"/>
        </w:rPr>
        <w:t xml:space="preserve">Cuerpos desobedientes. Travestismo e identidad de género.  </w:t>
      </w:r>
      <w:r w:rsidRPr="00526673">
        <w:rPr>
          <w:rFonts w:ascii="Times New Roman" w:eastAsia="Calibri" w:hAnsi="Times New Roman" w:cs="Times New Roman"/>
          <w:sz w:val="24"/>
          <w:szCs w:val="24"/>
          <w:lang w:val="en-US"/>
        </w:rPr>
        <w:t>Buenos Aires: Edhasa.</w:t>
      </w:r>
    </w:p>
    <w:p w14:paraId="3B259ED1" w14:textId="77777777" w:rsidR="0070229B" w:rsidRDefault="0070229B" w:rsidP="00E642AE">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 </w:t>
      </w:r>
      <w:r w:rsidRPr="00E642AE">
        <w:rPr>
          <w:rFonts w:ascii="Times New Roman" w:eastAsia="Calibri" w:hAnsi="Times New Roman" w:cs="Times New Roman"/>
          <w:sz w:val="24"/>
          <w:szCs w:val="24"/>
        </w:rPr>
        <w:t>Foucault, M. (2005)</w:t>
      </w:r>
      <w:r>
        <w:rPr>
          <w:rFonts w:ascii="Times New Roman" w:eastAsia="Calibri" w:hAnsi="Times New Roman" w:cs="Times New Roman"/>
          <w:sz w:val="24"/>
          <w:szCs w:val="24"/>
        </w:rPr>
        <w:t>.</w:t>
      </w:r>
      <w:r w:rsidRPr="00E642AE">
        <w:rPr>
          <w:rFonts w:ascii="Times New Roman" w:eastAsia="Calibri" w:hAnsi="Times New Roman" w:cs="Times New Roman"/>
          <w:sz w:val="24"/>
          <w:szCs w:val="24"/>
        </w:rPr>
        <w:t xml:space="preserve"> </w:t>
      </w:r>
      <w:r w:rsidRPr="00E642AE">
        <w:rPr>
          <w:rFonts w:ascii="Times New Roman" w:eastAsia="Calibri" w:hAnsi="Times New Roman" w:cs="Times New Roman"/>
          <w:i/>
          <w:sz w:val="24"/>
          <w:szCs w:val="24"/>
        </w:rPr>
        <w:t>Historia de la sexualidad. 1 - La voluntad del saber</w:t>
      </w:r>
      <w:r w:rsidRPr="00E642AE">
        <w:rPr>
          <w:rFonts w:ascii="Times New Roman" w:eastAsia="Calibri" w:hAnsi="Times New Roman" w:cs="Times New Roman"/>
          <w:sz w:val="24"/>
          <w:szCs w:val="24"/>
        </w:rPr>
        <w:t>. Buenos Aires: Siglo XXI Editores. (Edición original, 1976)</w:t>
      </w:r>
    </w:p>
    <w:p w14:paraId="2D4A80FB" w14:textId="77777777" w:rsidR="0070229B" w:rsidRPr="00526673" w:rsidRDefault="0070229B"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526673">
        <w:rPr>
          <w:rStyle w:val="Hipervnculo"/>
          <w:rFonts w:ascii="Times New Roman" w:eastAsia="Calibri" w:hAnsi="Times New Roman" w:cs="Times New Roman"/>
          <w:color w:val="auto"/>
          <w:sz w:val="24"/>
          <w:szCs w:val="24"/>
          <w:u w:val="none"/>
        </w:rPr>
        <w:t xml:space="preserve">Gramling, L. y Carr, R. (2004). </w:t>
      </w:r>
      <w:r w:rsidRPr="00526673">
        <w:rPr>
          <w:rStyle w:val="Hipervnculo"/>
          <w:rFonts w:ascii="Times New Roman" w:eastAsia="Calibri" w:hAnsi="Times New Roman" w:cs="Times New Roman"/>
          <w:color w:val="auto"/>
          <w:sz w:val="24"/>
          <w:szCs w:val="24"/>
          <w:u w:val="none"/>
          <w:lang w:val="en-GB"/>
        </w:rPr>
        <w:t xml:space="preserve">Lifelines. A life history methodology. </w:t>
      </w:r>
      <w:r w:rsidRPr="00526673">
        <w:rPr>
          <w:rStyle w:val="Hipervnculo"/>
          <w:rFonts w:ascii="Times New Roman" w:eastAsia="Calibri" w:hAnsi="Times New Roman" w:cs="Times New Roman"/>
          <w:i/>
          <w:color w:val="auto"/>
          <w:sz w:val="24"/>
          <w:szCs w:val="24"/>
          <w:u w:val="none"/>
          <w:lang w:val="es-AR"/>
        </w:rPr>
        <w:t xml:space="preserve">Nursing Research, 53, </w:t>
      </w:r>
      <w:r w:rsidRPr="00526673">
        <w:rPr>
          <w:rStyle w:val="Hipervnculo"/>
          <w:rFonts w:ascii="Times New Roman" w:eastAsia="Calibri" w:hAnsi="Times New Roman" w:cs="Times New Roman"/>
          <w:color w:val="auto"/>
          <w:sz w:val="24"/>
          <w:szCs w:val="24"/>
          <w:u w:val="none"/>
          <w:lang w:val="es-AR"/>
        </w:rPr>
        <w:t xml:space="preserve">(3), 207 - 210. </w:t>
      </w:r>
      <w:r w:rsidRPr="00526673">
        <w:rPr>
          <w:rStyle w:val="Hipervnculo"/>
          <w:rFonts w:ascii="Times New Roman" w:eastAsia="Calibri" w:hAnsi="Times New Roman" w:cs="Times New Roman"/>
          <w:color w:val="auto"/>
          <w:sz w:val="24"/>
          <w:szCs w:val="24"/>
          <w:u w:val="none"/>
        </w:rPr>
        <w:t>Doi: 10.1097/00006199-200405000-00008</w:t>
      </w:r>
    </w:p>
    <w:p w14:paraId="1E42FAD9"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Helien, A. y Piotto, A. (2012). </w:t>
      </w:r>
      <w:r w:rsidRPr="00526673">
        <w:rPr>
          <w:rFonts w:ascii="Times New Roman" w:eastAsia="Calibri" w:hAnsi="Times New Roman" w:cs="Times New Roman"/>
          <w:i/>
          <w:sz w:val="24"/>
          <w:szCs w:val="24"/>
        </w:rPr>
        <w:t>Cuerpxs equivocadxs: hacia la comprensión de la diversidad sexual</w:t>
      </w:r>
      <w:r w:rsidRPr="00526673">
        <w:rPr>
          <w:rFonts w:ascii="Times New Roman" w:eastAsia="Calibri" w:hAnsi="Times New Roman" w:cs="Times New Roman"/>
          <w:sz w:val="24"/>
          <w:szCs w:val="24"/>
        </w:rPr>
        <w:t>. Buenos Aires: Paidós</w:t>
      </w:r>
    </w:p>
    <w:p w14:paraId="0A9E0C42"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INDEC (2012). Primera Encuesta sobre Población Trans 2012: Travestis, Transexuales, Transgéneros y Hombres Trans: Informe técnico de la Prueba Piloto Municipio de La Matanza 18 al 29 de junio 2012. Buenos Aires: Autor. Recuperado de http://www.indec.gov.ar/webencuestatrans/ pp_encuesta_trans_set2012.pdf</w:t>
      </w:r>
    </w:p>
    <w:p w14:paraId="6C490702"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Jiménez – Domínguez, B. (2008). Ciudadanía, participación y vivencia comunitaria. En: Jiménez – Domínguez, B. (Comp.) </w:t>
      </w:r>
      <w:r w:rsidRPr="00526673">
        <w:rPr>
          <w:rFonts w:ascii="Times New Roman" w:eastAsia="Calibri" w:hAnsi="Times New Roman" w:cs="Times New Roman"/>
          <w:i/>
          <w:sz w:val="24"/>
          <w:szCs w:val="24"/>
        </w:rPr>
        <w:t>Subjetividad, participación e intervención comunitaria.</w:t>
      </w:r>
      <w:r w:rsidRPr="00526673">
        <w:rPr>
          <w:rFonts w:ascii="Times New Roman" w:eastAsia="Calibri" w:hAnsi="Times New Roman" w:cs="Times New Roman"/>
          <w:sz w:val="24"/>
          <w:szCs w:val="24"/>
        </w:rPr>
        <w:t xml:space="preserve"> Buenos Aires: Paidós</w:t>
      </w:r>
    </w:p>
    <w:p w14:paraId="489EB90F" w14:textId="77777777" w:rsidR="0070229B"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Kornblit, A. (coord.) (2004).</w:t>
      </w:r>
      <w:r>
        <w:rPr>
          <w:rFonts w:ascii="Times New Roman" w:eastAsia="Calibri" w:hAnsi="Times New Roman" w:cs="Times New Roman"/>
          <w:sz w:val="24"/>
          <w:szCs w:val="24"/>
        </w:rPr>
        <w:t xml:space="preserve"> </w:t>
      </w:r>
      <w:r w:rsidRPr="00526673">
        <w:rPr>
          <w:rFonts w:ascii="Times New Roman" w:eastAsia="Calibri" w:hAnsi="Times New Roman" w:cs="Times New Roman"/>
          <w:i/>
          <w:sz w:val="24"/>
          <w:szCs w:val="24"/>
        </w:rPr>
        <w:t>Metodologías cualitativas en ciencias sociales: Modelos y procedimientos de análisis</w:t>
      </w:r>
      <w:r w:rsidRPr="00526673">
        <w:rPr>
          <w:rFonts w:ascii="Times New Roman" w:eastAsia="Calibri" w:hAnsi="Times New Roman" w:cs="Times New Roman"/>
          <w:sz w:val="24"/>
          <w:szCs w:val="24"/>
        </w:rPr>
        <w:t xml:space="preserve">. Buenos Aires: Biblos. </w:t>
      </w:r>
    </w:p>
    <w:p w14:paraId="0C2E4C7E" w14:textId="77777777" w:rsidR="0070229B" w:rsidRDefault="0070229B" w:rsidP="00E642AE">
      <w:pPr>
        <w:spacing w:line="360" w:lineRule="auto"/>
        <w:ind w:left="709" w:hanging="709"/>
        <w:contextualSpacing/>
        <w:jc w:val="both"/>
        <w:rPr>
          <w:rFonts w:ascii="Times New Roman" w:eastAsia="Calibri" w:hAnsi="Times New Roman" w:cs="Times New Roman"/>
          <w:sz w:val="24"/>
          <w:szCs w:val="24"/>
        </w:rPr>
      </w:pPr>
      <w:r w:rsidRPr="00E642AE">
        <w:rPr>
          <w:rFonts w:ascii="Times New Roman" w:eastAsia="Calibri" w:hAnsi="Times New Roman" w:cs="Times New Roman"/>
          <w:sz w:val="24"/>
          <w:szCs w:val="24"/>
        </w:rPr>
        <w:lastRenderedPageBreak/>
        <w:t xml:space="preserve">Kosofsky Sedgwick, E.  (1998). </w:t>
      </w:r>
      <w:r w:rsidRPr="00E642AE">
        <w:rPr>
          <w:rFonts w:ascii="Times New Roman" w:eastAsia="Calibri" w:hAnsi="Times New Roman" w:cs="Times New Roman"/>
          <w:i/>
          <w:sz w:val="24"/>
          <w:szCs w:val="24"/>
        </w:rPr>
        <w:t xml:space="preserve">Epistemología del armario. </w:t>
      </w:r>
      <w:r w:rsidRPr="00E642AE">
        <w:rPr>
          <w:rFonts w:ascii="Times New Roman" w:eastAsia="Calibri" w:hAnsi="Times New Roman" w:cs="Times New Roman"/>
          <w:sz w:val="24"/>
          <w:szCs w:val="24"/>
        </w:rPr>
        <w:t>Barcelona: Ediciones de la Tempestad. (Edición original, 1990)</w:t>
      </w:r>
    </w:p>
    <w:p w14:paraId="673941A8"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lang w:val="en-GB"/>
        </w:rPr>
      </w:pPr>
      <w:r w:rsidRPr="00526673">
        <w:rPr>
          <w:rFonts w:ascii="Times New Roman" w:eastAsia="Calibri" w:hAnsi="Times New Roman" w:cs="Times New Roman"/>
          <w:sz w:val="24"/>
          <w:szCs w:val="24"/>
          <w:lang w:val="fr-CA"/>
        </w:rPr>
        <w:t xml:space="preserve">Mallimaci, F y Giménez Béliveau, V. (2006). </w:t>
      </w:r>
      <w:r w:rsidRPr="00526673">
        <w:rPr>
          <w:rFonts w:ascii="Times New Roman" w:eastAsia="Calibri" w:hAnsi="Times New Roman" w:cs="Times New Roman"/>
          <w:sz w:val="24"/>
          <w:szCs w:val="24"/>
        </w:rPr>
        <w:t>Historia de vida y métodos biográficos en: Vasilachis de Gialdino, I. (coord</w:t>
      </w:r>
      <w:r w:rsidRPr="00526673">
        <w:rPr>
          <w:rFonts w:ascii="Times New Roman" w:eastAsia="Calibri" w:hAnsi="Times New Roman" w:cs="Times New Roman"/>
          <w:i/>
          <w:sz w:val="24"/>
          <w:szCs w:val="24"/>
        </w:rPr>
        <w:t xml:space="preserve">.) </w:t>
      </w:r>
      <w:r w:rsidRPr="00526673">
        <w:rPr>
          <w:rFonts w:ascii="Times New Roman" w:eastAsia="Calibri" w:hAnsi="Times New Roman" w:cs="Times New Roman"/>
          <w:i/>
          <w:sz w:val="24"/>
          <w:szCs w:val="24"/>
          <w:lang w:val="en-GB"/>
        </w:rPr>
        <w:t>Estrategias de investigación cualitativa.</w:t>
      </w:r>
      <w:r w:rsidRPr="00526673">
        <w:rPr>
          <w:rFonts w:ascii="Times New Roman" w:eastAsia="Calibri" w:hAnsi="Times New Roman" w:cs="Times New Roman"/>
          <w:sz w:val="24"/>
          <w:szCs w:val="24"/>
          <w:lang w:val="en-GB"/>
        </w:rPr>
        <w:t xml:space="preserve"> Barcelona: Gedisa</w:t>
      </w:r>
    </w:p>
    <w:p w14:paraId="1A98B99A" w14:textId="77777777" w:rsidR="0070229B" w:rsidRPr="00526673" w:rsidRDefault="0070229B"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lang w:val="en-GB"/>
        </w:rPr>
      </w:pPr>
      <w:r w:rsidRPr="00526673">
        <w:rPr>
          <w:rStyle w:val="Hipervnculo"/>
          <w:rFonts w:ascii="Times New Roman" w:eastAsia="Calibri" w:hAnsi="Times New Roman" w:cs="Times New Roman"/>
          <w:color w:val="auto"/>
          <w:sz w:val="24"/>
          <w:szCs w:val="24"/>
          <w:u w:val="none"/>
          <w:lang w:val="en-GB"/>
        </w:rPr>
        <w:t>Martin, E. (1997). The Simbolic Graphics life – line: Integrating the past and present through graphic imagery, art therapy. Journal of American art therapy Association, 14 (4), 261 – 267.</w:t>
      </w:r>
    </w:p>
    <w:p w14:paraId="70150E2D" w14:textId="77777777" w:rsidR="0070229B" w:rsidRPr="00526673" w:rsidRDefault="0070229B"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526673">
        <w:rPr>
          <w:rFonts w:ascii="Times New Roman" w:eastAsia="Calibri" w:hAnsi="Times New Roman" w:cs="Times New Roman"/>
          <w:sz w:val="24"/>
          <w:szCs w:val="24"/>
        </w:rPr>
        <w:t>Mas Grau, J. (2010).</w:t>
      </w:r>
      <w:r w:rsidRPr="00526673">
        <w:rPr>
          <w:rFonts w:ascii="Times New Roman" w:eastAsia="Calibri" w:hAnsi="Times New Roman" w:cs="Times New Roman"/>
          <w:b/>
          <w:bCs/>
          <w:i/>
          <w:iCs/>
          <w:sz w:val="24"/>
          <w:szCs w:val="24"/>
        </w:rPr>
        <w:t xml:space="preserve"> </w:t>
      </w:r>
      <w:r w:rsidRPr="00526673">
        <w:rPr>
          <w:rFonts w:ascii="Times New Roman" w:eastAsia="Calibri" w:hAnsi="Times New Roman" w:cs="Times New Roman"/>
          <w:bCs/>
          <w:i/>
          <w:iCs/>
          <w:sz w:val="24"/>
          <w:szCs w:val="24"/>
        </w:rPr>
        <w:t xml:space="preserve">Identidades gestionadas. </w:t>
      </w:r>
      <w:r w:rsidRPr="00526673">
        <w:rPr>
          <w:rFonts w:ascii="Times New Roman" w:eastAsia="Calibri" w:hAnsi="Times New Roman" w:cs="Times New Roman"/>
          <w:bCs/>
          <w:i/>
          <w:sz w:val="24"/>
          <w:szCs w:val="24"/>
        </w:rPr>
        <w:t>Un estudio sobre la patologización y la medicalización de la transexualidad</w:t>
      </w:r>
      <w:r w:rsidRPr="00526673">
        <w:rPr>
          <w:rFonts w:ascii="Times New Roman" w:eastAsia="Calibri" w:hAnsi="Times New Roman" w:cs="Times New Roman"/>
          <w:bCs/>
          <w:sz w:val="24"/>
          <w:szCs w:val="24"/>
        </w:rPr>
        <w:t xml:space="preserve"> (tesis de maestría en Antropología y Etnografía)</w:t>
      </w:r>
      <w:r w:rsidRPr="00526673">
        <w:rPr>
          <w:rFonts w:ascii="Times New Roman" w:eastAsia="Calibri" w:hAnsi="Times New Roman" w:cs="Times New Roman"/>
          <w:b/>
          <w:bCs/>
          <w:sz w:val="24"/>
          <w:szCs w:val="24"/>
        </w:rPr>
        <w:t xml:space="preserve"> </w:t>
      </w:r>
      <w:r w:rsidRPr="00526673">
        <w:rPr>
          <w:rFonts w:ascii="Times New Roman" w:eastAsia="Calibri" w:hAnsi="Times New Roman" w:cs="Times New Roman"/>
          <w:bCs/>
          <w:sz w:val="24"/>
          <w:szCs w:val="24"/>
        </w:rPr>
        <w:t xml:space="preserve">Universidad de Barcelona. </w:t>
      </w:r>
    </w:p>
    <w:p w14:paraId="72CDCE41" w14:textId="77777777" w:rsidR="0070229B" w:rsidRPr="00526673" w:rsidRDefault="0070229B" w:rsidP="00B815E5">
      <w:pPr>
        <w:spacing w:line="360" w:lineRule="auto"/>
        <w:ind w:left="709" w:hanging="709"/>
        <w:contextualSpacing/>
        <w:jc w:val="both"/>
        <w:rPr>
          <w:rStyle w:val="Hipervnculo"/>
          <w:rFonts w:ascii="Times New Roman" w:eastAsia="Calibri" w:hAnsi="Times New Roman" w:cs="Times New Roman"/>
          <w:i/>
          <w:color w:val="auto"/>
          <w:sz w:val="24"/>
          <w:szCs w:val="24"/>
          <w:u w:val="none"/>
        </w:rPr>
      </w:pPr>
      <w:r w:rsidRPr="00526673">
        <w:rPr>
          <w:rFonts w:ascii="Times New Roman" w:eastAsia="Calibri" w:hAnsi="Times New Roman" w:cs="Times New Roman"/>
          <w:sz w:val="24"/>
          <w:szCs w:val="24"/>
        </w:rPr>
        <w:t xml:space="preserve">Meccia, E., Metlika, U. y Raffo, M. (2005). Trayectorias de vulnerabilidad de mujeres y travestis en situación de prostitución en el Sur del Gran Buenos Aires. En: Mallimacci, F. y Salvia, A. </w:t>
      </w:r>
      <w:r w:rsidRPr="00526673">
        <w:rPr>
          <w:rFonts w:ascii="Times New Roman" w:eastAsia="Calibri" w:hAnsi="Times New Roman" w:cs="Times New Roman"/>
          <w:i/>
          <w:iCs/>
          <w:sz w:val="24"/>
          <w:szCs w:val="24"/>
        </w:rPr>
        <w:t>Los nuevos rostros de la marginalidad</w:t>
      </w:r>
      <w:r w:rsidRPr="00526673">
        <w:rPr>
          <w:rFonts w:ascii="Times New Roman" w:eastAsia="Calibri" w:hAnsi="Times New Roman" w:cs="Times New Roman"/>
          <w:sz w:val="24"/>
          <w:szCs w:val="24"/>
        </w:rPr>
        <w:t>. Buenos Aires: Biblos.</w:t>
      </w:r>
    </w:p>
    <w:p w14:paraId="5C6E81D5" w14:textId="77777777" w:rsidR="0070229B" w:rsidRPr="00526673" w:rsidRDefault="0070229B" w:rsidP="001C396E">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526673">
        <w:rPr>
          <w:rStyle w:val="Hipervnculo"/>
          <w:rFonts w:ascii="Times New Roman" w:eastAsia="Calibri" w:hAnsi="Times New Roman" w:cs="Times New Roman"/>
          <w:color w:val="auto"/>
          <w:sz w:val="24"/>
          <w:szCs w:val="24"/>
          <w:u w:val="none"/>
        </w:rPr>
        <w:t xml:space="preserve">Minayo, M. C. de S. (1997). </w:t>
      </w:r>
      <w:r w:rsidRPr="00526673">
        <w:rPr>
          <w:rStyle w:val="Hipervnculo"/>
          <w:rFonts w:ascii="Times New Roman" w:eastAsia="Calibri" w:hAnsi="Times New Roman" w:cs="Times New Roman"/>
          <w:i/>
          <w:color w:val="auto"/>
          <w:sz w:val="24"/>
          <w:szCs w:val="24"/>
          <w:u w:val="none"/>
        </w:rPr>
        <w:t>El desafío del conocimiento.</w:t>
      </w:r>
      <w:r w:rsidRPr="00526673">
        <w:rPr>
          <w:rStyle w:val="Hipervnculo"/>
          <w:rFonts w:ascii="Times New Roman" w:eastAsia="Calibri" w:hAnsi="Times New Roman" w:cs="Times New Roman"/>
          <w:color w:val="auto"/>
          <w:sz w:val="24"/>
          <w:szCs w:val="24"/>
          <w:u w:val="none"/>
        </w:rPr>
        <w:t xml:space="preserve"> Buenos Aires: Lugar Editorial</w:t>
      </w:r>
    </w:p>
    <w:p w14:paraId="1677A9B7" w14:textId="77777777" w:rsidR="0070229B" w:rsidRPr="00526673" w:rsidRDefault="0070229B" w:rsidP="00B815E5">
      <w:pPr>
        <w:spacing w:line="360" w:lineRule="auto"/>
        <w:ind w:left="709" w:hanging="709"/>
        <w:jc w:val="both"/>
        <w:rPr>
          <w:rFonts w:ascii="Times New Roman" w:hAnsi="Times New Roman" w:cs="Times New Roman"/>
          <w:sz w:val="24"/>
          <w:szCs w:val="24"/>
        </w:rPr>
      </w:pPr>
      <w:r w:rsidRPr="00526673">
        <w:rPr>
          <w:rFonts w:ascii="Times New Roman" w:hAnsi="Times New Roman" w:cs="Times New Roman"/>
          <w:sz w:val="24"/>
          <w:szCs w:val="24"/>
        </w:rPr>
        <w:t>Ministerio Público de la Defensa de la Ciudad Autónoma de Buenos Aires (2017). La Revolución de las Mariposas. A diez años de la Gesta del Nombre Propio. CABA: M.P.D. CABA</w:t>
      </w:r>
    </w:p>
    <w:p w14:paraId="07B68316" w14:textId="77777777" w:rsidR="0070229B" w:rsidRPr="00526673" w:rsidRDefault="0070229B" w:rsidP="00B815E5">
      <w:pPr>
        <w:spacing w:line="360" w:lineRule="auto"/>
        <w:ind w:left="709" w:hanging="709"/>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Missé, M. y Coll-Planas, G. (2010). La patologización de la transexualidad: reflexiones críticas y propuestas. </w:t>
      </w:r>
      <w:r w:rsidRPr="00526673">
        <w:rPr>
          <w:rFonts w:ascii="Times New Roman" w:eastAsia="Calibri" w:hAnsi="Times New Roman" w:cs="Times New Roman"/>
          <w:i/>
          <w:sz w:val="24"/>
          <w:szCs w:val="24"/>
        </w:rPr>
        <w:t xml:space="preserve"> Norte de salud mental</w:t>
      </w:r>
      <w:r w:rsidRPr="00526673">
        <w:rPr>
          <w:rFonts w:ascii="Times New Roman" w:eastAsia="Calibri" w:hAnsi="Times New Roman" w:cs="Times New Roman"/>
          <w:sz w:val="24"/>
          <w:szCs w:val="24"/>
        </w:rPr>
        <w:t xml:space="preserve">, </w:t>
      </w:r>
      <w:r w:rsidRPr="00526673">
        <w:rPr>
          <w:rFonts w:ascii="Times New Roman" w:eastAsia="Calibri" w:hAnsi="Times New Roman" w:cs="Times New Roman"/>
          <w:i/>
          <w:sz w:val="24"/>
          <w:szCs w:val="24"/>
        </w:rPr>
        <w:t>VIII</w:t>
      </w:r>
      <w:r w:rsidRPr="00526673">
        <w:rPr>
          <w:rFonts w:ascii="Times New Roman" w:eastAsia="Calibri" w:hAnsi="Times New Roman" w:cs="Times New Roman"/>
          <w:sz w:val="24"/>
          <w:szCs w:val="24"/>
        </w:rPr>
        <w:t xml:space="preserve">, (38), 44-55. Recuperado de http://antigua.ome-aen.org/norte/38/44-55%20corr.pdf. </w:t>
      </w:r>
    </w:p>
    <w:p w14:paraId="7FCF9FE8"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Montero, M. (2004). </w:t>
      </w:r>
      <w:r w:rsidRPr="00526673">
        <w:rPr>
          <w:rFonts w:ascii="Times New Roman" w:eastAsia="Calibri" w:hAnsi="Times New Roman" w:cs="Times New Roman"/>
          <w:i/>
          <w:sz w:val="24"/>
          <w:szCs w:val="24"/>
        </w:rPr>
        <w:t>Introducción a la Psicología comunitaria. Desarrollo, conceptos y procesos.</w:t>
      </w:r>
      <w:r w:rsidRPr="00526673">
        <w:rPr>
          <w:rFonts w:ascii="Times New Roman" w:eastAsia="Calibri" w:hAnsi="Times New Roman" w:cs="Times New Roman"/>
          <w:sz w:val="24"/>
          <w:szCs w:val="24"/>
        </w:rPr>
        <w:t xml:space="preserve"> Buenos Aires: Paidós.</w:t>
      </w:r>
    </w:p>
    <w:p w14:paraId="5B367AF8" w14:textId="77777777" w:rsidR="0070229B" w:rsidRPr="00526673" w:rsidRDefault="0070229B" w:rsidP="002C585A">
      <w:pPr>
        <w:spacing w:line="360" w:lineRule="auto"/>
        <w:ind w:left="709" w:hanging="709"/>
        <w:jc w:val="both"/>
        <w:rPr>
          <w:rFonts w:ascii="Times New Roman" w:eastAsia="Calibri" w:hAnsi="Times New Roman" w:cs="Times New Roman"/>
          <w:sz w:val="24"/>
          <w:szCs w:val="24"/>
          <w:lang w:val="en-US"/>
        </w:rPr>
      </w:pPr>
      <w:r w:rsidRPr="00526673">
        <w:rPr>
          <w:rFonts w:ascii="Times New Roman" w:eastAsia="Calibri" w:hAnsi="Times New Roman" w:cs="Times New Roman"/>
          <w:sz w:val="24"/>
          <w:szCs w:val="24"/>
        </w:rPr>
        <w:t xml:space="preserve">Montero, M. (2006). </w:t>
      </w:r>
      <w:r w:rsidRPr="00526673">
        <w:rPr>
          <w:rFonts w:ascii="Times New Roman" w:eastAsia="Calibri" w:hAnsi="Times New Roman" w:cs="Times New Roman"/>
          <w:i/>
          <w:sz w:val="24"/>
          <w:szCs w:val="24"/>
        </w:rPr>
        <w:t xml:space="preserve">Hacer para Transformar. El método en la Psicología Comunitaria. </w:t>
      </w:r>
      <w:r w:rsidRPr="00526673">
        <w:rPr>
          <w:rFonts w:ascii="Times New Roman" w:eastAsia="Calibri" w:hAnsi="Times New Roman" w:cs="Times New Roman"/>
          <w:sz w:val="24"/>
          <w:szCs w:val="24"/>
          <w:lang w:val="en-US"/>
        </w:rPr>
        <w:t>Buenos Aires: Paidós.</w:t>
      </w:r>
    </w:p>
    <w:p w14:paraId="54186751" w14:textId="77777777" w:rsidR="0070229B" w:rsidRPr="00526673" w:rsidRDefault="0070229B" w:rsidP="002C585A">
      <w:pPr>
        <w:spacing w:line="360" w:lineRule="auto"/>
        <w:ind w:left="709" w:hanging="709"/>
        <w:jc w:val="both"/>
        <w:rPr>
          <w:rFonts w:ascii="Times New Roman" w:eastAsia="Calibri" w:hAnsi="Times New Roman" w:cs="Times New Roman"/>
          <w:sz w:val="24"/>
          <w:szCs w:val="24"/>
          <w:lang w:val="en-US"/>
        </w:rPr>
      </w:pPr>
      <w:r w:rsidRPr="00526673">
        <w:rPr>
          <w:rFonts w:ascii="Times New Roman" w:eastAsia="Calibri" w:hAnsi="Times New Roman" w:cs="Times New Roman"/>
          <w:sz w:val="24"/>
          <w:szCs w:val="24"/>
          <w:lang w:val="en-US"/>
        </w:rPr>
        <w:t xml:space="preserve">Norton, A. y Herek, G. (2012). </w:t>
      </w:r>
      <w:r w:rsidRPr="00526673">
        <w:rPr>
          <w:rFonts w:ascii="Times New Roman" w:eastAsia="Calibri" w:hAnsi="Times New Roman" w:cs="Times New Roman"/>
          <w:sz w:val="24"/>
          <w:szCs w:val="24"/>
          <w:lang w:val="en-GB"/>
        </w:rPr>
        <w:t xml:space="preserve">Heterosexuals’ attitudes toward transgender people: Findings from a national probability sample of US adults. </w:t>
      </w:r>
      <w:r w:rsidRPr="00526673">
        <w:rPr>
          <w:rFonts w:ascii="Times New Roman" w:eastAsia="Calibri" w:hAnsi="Times New Roman" w:cs="Times New Roman"/>
          <w:i/>
          <w:sz w:val="24"/>
          <w:szCs w:val="24"/>
          <w:lang w:val="en-US"/>
        </w:rPr>
        <w:t>Sex roles, 68</w:t>
      </w:r>
      <w:r w:rsidRPr="00526673">
        <w:rPr>
          <w:rFonts w:ascii="Times New Roman" w:eastAsia="Calibri" w:hAnsi="Times New Roman" w:cs="Times New Roman"/>
          <w:sz w:val="24"/>
          <w:szCs w:val="24"/>
          <w:lang w:val="en-US"/>
        </w:rPr>
        <w:t>, (11-12), 738-753.https://doi.org/10.1007/s11199-011-0110-6</w:t>
      </w:r>
    </w:p>
    <w:p w14:paraId="4740657E" w14:textId="77777777" w:rsidR="0070229B" w:rsidRPr="00526673" w:rsidRDefault="0070229B" w:rsidP="002C585A">
      <w:pPr>
        <w:spacing w:line="360" w:lineRule="auto"/>
        <w:ind w:left="709" w:hanging="709"/>
        <w:contextualSpacing/>
        <w:jc w:val="both"/>
        <w:rPr>
          <w:rFonts w:ascii="Times New Roman" w:eastAsia="Calibri" w:hAnsi="Times New Roman" w:cs="Times New Roman"/>
          <w:sz w:val="24"/>
          <w:szCs w:val="24"/>
          <w:lang w:val="en-GB"/>
        </w:rPr>
      </w:pPr>
      <w:r w:rsidRPr="00526673">
        <w:rPr>
          <w:rFonts w:ascii="Times New Roman" w:eastAsia="Calibri" w:hAnsi="Times New Roman" w:cs="Times New Roman"/>
          <w:sz w:val="24"/>
          <w:szCs w:val="24"/>
          <w:lang w:val="en-US"/>
        </w:rPr>
        <w:lastRenderedPageBreak/>
        <w:t xml:space="preserve">Patton, M.Q. (1990). </w:t>
      </w:r>
      <w:r w:rsidRPr="00526673">
        <w:rPr>
          <w:rFonts w:ascii="Times New Roman" w:eastAsia="Calibri" w:hAnsi="Times New Roman" w:cs="Times New Roman"/>
          <w:i/>
          <w:sz w:val="24"/>
          <w:szCs w:val="24"/>
          <w:lang w:val="en-US"/>
        </w:rPr>
        <w:t xml:space="preserve">Qualitative Evaluation and Research Methods. </w:t>
      </w:r>
      <w:r w:rsidRPr="00526673">
        <w:rPr>
          <w:rFonts w:ascii="Times New Roman" w:eastAsia="Calibri" w:hAnsi="Times New Roman" w:cs="Times New Roman"/>
          <w:i/>
          <w:sz w:val="24"/>
          <w:szCs w:val="24"/>
          <w:lang w:val="en-GB"/>
        </w:rPr>
        <w:t xml:space="preserve">(2nd Ed) </w:t>
      </w:r>
      <w:r w:rsidRPr="00526673">
        <w:rPr>
          <w:rFonts w:ascii="Times New Roman" w:eastAsia="Calibri" w:hAnsi="Times New Roman" w:cs="Times New Roman"/>
          <w:sz w:val="24"/>
          <w:szCs w:val="24"/>
          <w:lang w:val="en-GB"/>
        </w:rPr>
        <w:t>Newbury Park: Sage Publications</w:t>
      </w:r>
    </w:p>
    <w:p w14:paraId="0C826F2A"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lang w:val="en-GB"/>
        </w:rPr>
        <w:t xml:space="preserve">Rada Schultze, F (2013). Curso de vida travesti. </w:t>
      </w:r>
      <w:r w:rsidRPr="00526673">
        <w:rPr>
          <w:rFonts w:ascii="Times New Roman" w:eastAsia="Calibri" w:hAnsi="Times New Roman" w:cs="Times New Roman"/>
          <w:sz w:val="24"/>
          <w:szCs w:val="24"/>
        </w:rPr>
        <w:t>La imposibilidad de imaginarse un futuro como adultas mayores. X Jornadas de Sociología. Facultad de Ciencias Sociales, Universidad de Buenos Aires, Buenos Aires.</w:t>
      </w:r>
    </w:p>
    <w:p w14:paraId="02EF5050"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Sandoval Rebollo, E. (2008). Un lugar en el mundo. Condiciones de vida de Personas transexuales y transgénero en la Ciudad de México. </w:t>
      </w:r>
      <w:r w:rsidRPr="00526673">
        <w:rPr>
          <w:rFonts w:ascii="Times New Roman" w:eastAsia="Calibri" w:hAnsi="Times New Roman" w:cs="Times New Roman"/>
          <w:i/>
          <w:sz w:val="24"/>
          <w:szCs w:val="24"/>
        </w:rPr>
        <w:t>Revista Trabajo social</w:t>
      </w:r>
      <w:r w:rsidRPr="00526673">
        <w:rPr>
          <w:rFonts w:ascii="Times New Roman" w:eastAsia="Calibri" w:hAnsi="Times New Roman" w:cs="Times New Roman"/>
          <w:sz w:val="24"/>
          <w:szCs w:val="24"/>
        </w:rPr>
        <w:t xml:space="preserve">, (18), 112 – 125.  Escuela nacional de Trabajo social. </w:t>
      </w:r>
    </w:p>
    <w:p w14:paraId="31E8CD6D" w14:textId="77777777" w:rsidR="0070229B" w:rsidRPr="00526673" w:rsidRDefault="0070229B" w:rsidP="00B815E5">
      <w:pPr>
        <w:spacing w:line="360" w:lineRule="auto"/>
        <w:ind w:left="709" w:hanging="709"/>
        <w:contextualSpacing/>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 xml:space="preserve">Sautu, R. (comp.) (1999). </w:t>
      </w:r>
      <w:r w:rsidRPr="00526673">
        <w:rPr>
          <w:rFonts w:ascii="Times New Roman" w:eastAsia="Calibri" w:hAnsi="Times New Roman" w:cs="Times New Roman"/>
          <w:i/>
          <w:sz w:val="24"/>
          <w:szCs w:val="24"/>
        </w:rPr>
        <w:t>El método biográfico. La reconstrucción de la sociedad a partir del testimonio de los actores.</w:t>
      </w:r>
      <w:r w:rsidRPr="00526673">
        <w:rPr>
          <w:rFonts w:ascii="Times New Roman" w:eastAsia="Calibri" w:hAnsi="Times New Roman" w:cs="Times New Roman"/>
          <w:sz w:val="24"/>
          <w:szCs w:val="24"/>
        </w:rPr>
        <w:t xml:space="preserve"> Buenos Aires: Editorial de Belgrano.</w:t>
      </w:r>
    </w:p>
    <w:p w14:paraId="4B1DA990" w14:textId="77777777" w:rsidR="0070229B" w:rsidRPr="00526673" w:rsidRDefault="0070229B" w:rsidP="00AF442B">
      <w:pPr>
        <w:spacing w:line="360" w:lineRule="auto"/>
        <w:ind w:left="737" w:hanging="709"/>
        <w:jc w:val="both"/>
        <w:rPr>
          <w:rFonts w:ascii="Times New Roman" w:eastAsia="Calibri" w:hAnsi="Times New Roman" w:cs="Times New Roman"/>
          <w:sz w:val="24"/>
          <w:szCs w:val="24"/>
        </w:rPr>
      </w:pPr>
      <w:r w:rsidRPr="00526673">
        <w:rPr>
          <w:rFonts w:ascii="Times New Roman" w:eastAsia="Calibri" w:hAnsi="Times New Roman" w:cs="Times New Roman"/>
          <w:sz w:val="24"/>
          <w:szCs w:val="24"/>
        </w:rPr>
        <w:t>Vartabedian Cabral, J. (2012)</w:t>
      </w:r>
      <w:r>
        <w:rPr>
          <w:rFonts w:ascii="Times New Roman" w:eastAsia="Calibri" w:hAnsi="Times New Roman" w:cs="Times New Roman"/>
          <w:sz w:val="24"/>
          <w:szCs w:val="24"/>
        </w:rPr>
        <w:t>.</w:t>
      </w:r>
      <w:r w:rsidRPr="00526673">
        <w:rPr>
          <w:rFonts w:ascii="Times New Roman" w:eastAsia="Calibri" w:hAnsi="Times New Roman" w:cs="Times New Roman"/>
          <w:sz w:val="24"/>
          <w:szCs w:val="24"/>
        </w:rPr>
        <w:t xml:space="preserve"> </w:t>
      </w:r>
      <w:r w:rsidRPr="00526673">
        <w:rPr>
          <w:rFonts w:ascii="Times New Roman" w:eastAsia="Calibri" w:hAnsi="Times New Roman" w:cs="Times New Roman"/>
          <w:i/>
          <w:sz w:val="24"/>
          <w:szCs w:val="24"/>
        </w:rPr>
        <w:t>Geografía Travesti. Cuerpos, sexualidad y migraciones de travestis brasileñas (Rio de Janeiro-Barcelona).</w:t>
      </w:r>
      <w:r w:rsidRPr="00526673">
        <w:rPr>
          <w:rFonts w:ascii="Times New Roman" w:eastAsia="Calibri" w:hAnsi="Times New Roman" w:cs="Times New Roman"/>
          <w:sz w:val="24"/>
          <w:szCs w:val="24"/>
        </w:rPr>
        <w:t xml:space="preserve"> Tesis de doctorado en Antropología Social y cultural. Universidad de Barcelona</w:t>
      </w:r>
    </w:p>
    <w:p w14:paraId="4BFED76C" w14:textId="77777777" w:rsidR="0070229B" w:rsidRPr="00526673" w:rsidRDefault="0070229B"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lang w:val="en-US"/>
        </w:rPr>
      </w:pPr>
      <w:r w:rsidRPr="00526673">
        <w:rPr>
          <w:rFonts w:ascii="Times New Roman" w:eastAsia="Calibri" w:hAnsi="Times New Roman" w:cs="Times New Roman"/>
          <w:sz w:val="24"/>
          <w:szCs w:val="24"/>
        </w:rPr>
        <w:t xml:space="preserve">Vartabedian, J. (2014). El alcance político de las trasvestilidades: acerca del potencial transgresor de las travestis. </w:t>
      </w:r>
      <w:r w:rsidRPr="00526673">
        <w:rPr>
          <w:rFonts w:ascii="Times New Roman" w:eastAsia="Calibri" w:hAnsi="Times New Roman" w:cs="Times New Roman"/>
          <w:i/>
          <w:sz w:val="24"/>
          <w:szCs w:val="24"/>
          <w:lang w:val="en-GB"/>
        </w:rPr>
        <w:t>Annual Review of Critical Psychology</w:t>
      </w:r>
      <w:r w:rsidRPr="00526673">
        <w:rPr>
          <w:rFonts w:ascii="Times New Roman" w:eastAsia="Calibri" w:hAnsi="Times New Roman" w:cs="Times New Roman"/>
          <w:sz w:val="24"/>
          <w:szCs w:val="24"/>
          <w:lang w:val="en-GB"/>
        </w:rPr>
        <w:t xml:space="preserve">, </w:t>
      </w:r>
      <w:r w:rsidRPr="00526673">
        <w:rPr>
          <w:rFonts w:ascii="Times New Roman" w:eastAsia="Calibri" w:hAnsi="Times New Roman" w:cs="Times New Roman"/>
          <w:i/>
          <w:sz w:val="24"/>
          <w:szCs w:val="24"/>
          <w:lang w:val="en-GB"/>
        </w:rPr>
        <w:t>11</w:t>
      </w:r>
      <w:r w:rsidRPr="00526673">
        <w:rPr>
          <w:rFonts w:ascii="Times New Roman" w:eastAsia="Calibri" w:hAnsi="Times New Roman" w:cs="Times New Roman"/>
          <w:sz w:val="24"/>
          <w:szCs w:val="24"/>
          <w:lang w:val="en-GB"/>
        </w:rPr>
        <w:t xml:space="preserve">. </w:t>
      </w:r>
      <w:r w:rsidRPr="00526673">
        <w:rPr>
          <w:rFonts w:ascii="Times New Roman" w:eastAsia="Calibri" w:hAnsi="Times New Roman" w:cs="Times New Roman"/>
          <w:sz w:val="24"/>
          <w:szCs w:val="24"/>
          <w:lang w:val="en-US"/>
        </w:rPr>
        <w:t xml:space="preserve">Recuperado de </w:t>
      </w:r>
      <w:hyperlink r:id="rId10" w:history="1">
        <w:r w:rsidRPr="00526673">
          <w:rPr>
            <w:rStyle w:val="Hipervnculo"/>
            <w:rFonts w:ascii="Times New Roman" w:eastAsia="Calibri" w:hAnsi="Times New Roman" w:cs="Times New Roman"/>
            <w:color w:val="auto"/>
            <w:sz w:val="24"/>
            <w:szCs w:val="24"/>
            <w:u w:val="none"/>
            <w:lang w:val="en-US"/>
          </w:rPr>
          <w:t>http://www.discourseunit.com/arcp-11-gender-and-sexuality/</w:t>
        </w:r>
      </w:hyperlink>
    </w:p>
    <w:p w14:paraId="0A9B2979" w14:textId="77777777" w:rsidR="0070229B" w:rsidRPr="00445EC7" w:rsidRDefault="0070229B" w:rsidP="0083604B">
      <w:pPr>
        <w:spacing w:line="360" w:lineRule="auto"/>
        <w:ind w:left="709" w:hanging="709"/>
        <w:jc w:val="both"/>
        <w:rPr>
          <w:rFonts w:ascii="Times New Roman" w:hAnsi="Times New Roman" w:cs="Times New Roman"/>
          <w:sz w:val="24"/>
          <w:szCs w:val="24"/>
        </w:rPr>
      </w:pPr>
      <w:r w:rsidRPr="00526673">
        <w:rPr>
          <w:rFonts w:ascii="Times New Roman" w:hAnsi="Times New Roman" w:cs="Times New Roman"/>
          <w:sz w:val="24"/>
          <w:szCs w:val="24"/>
        </w:rPr>
        <w:t xml:space="preserve">Vidal-Ortíz, S. (2014). Corporalidades Trans: algunas representaciones de placer y violencia en América Latina. </w:t>
      </w:r>
      <w:r w:rsidRPr="00526673">
        <w:rPr>
          <w:rFonts w:ascii="Times New Roman" w:hAnsi="Times New Roman" w:cs="Times New Roman"/>
          <w:i/>
          <w:sz w:val="24"/>
          <w:szCs w:val="24"/>
        </w:rPr>
        <w:t>Interdisciplina, 2</w:t>
      </w:r>
      <w:r w:rsidRPr="00526673">
        <w:rPr>
          <w:rFonts w:ascii="Times New Roman" w:hAnsi="Times New Roman" w:cs="Times New Roman"/>
          <w:sz w:val="24"/>
          <w:szCs w:val="24"/>
        </w:rPr>
        <w:t>, (3), 109-133.</w:t>
      </w:r>
    </w:p>
    <w:sectPr w:rsidR="0070229B" w:rsidRPr="00445EC7" w:rsidSect="00AC7ADC">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92CD1" w14:textId="77777777" w:rsidR="008307A7" w:rsidRDefault="008307A7" w:rsidP="00F8668E">
      <w:pPr>
        <w:spacing w:after="0" w:line="240" w:lineRule="auto"/>
      </w:pPr>
      <w:r>
        <w:separator/>
      </w:r>
    </w:p>
  </w:endnote>
  <w:endnote w:type="continuationSeparator" w:id="0">
    <w:p w14:paraId="33E84E7C" w14:textId="77777777" w:rsidR="008307A7" w:rsidRDefault="008307A7" w:rsidP="00F8668E">
      <w:pPr>
        <w:spacing w:after="0" w:line="240" w:lineRule="auto"/>
      </w:pPr>
      <w:r>
        <w:continuationSeparator/>
      </w:r>
    </w:p>
  </w:endnote>
  <w:endnote w:id="1">
    <w:p w14:paraId="5A75AC64" w14:textId="6BD6AA28" w:rsidR="00633453" w:rsidRPr="00E55032" w:rsidRDefault="00633453">
      <w:pPr>
        <w:pStyle w:val="Textonotaalfinal"/>
        <w:rPr>
          <w:rFonts w:ascii="Times New Roman" w:hAnsi="Times New Roman"/>
        </w:rPr>
      </w:pPr>
      <w:r w:rsidRPr="00A446AA">
        <w:rPr>
          <w:rStyle w:val="Refdenotaalfinal"/>
          <w:rFonts w:ascii="Times New Roman" w:hAnsi="Times New Roman"/>
        </w:rPr>
        <w:endnoteRef/>
      </w:r>
      <w:r w:rsidRPr="00A446AA">
        <w:rPr>
          <w:rFonts w:ascii="Times New Roman" w:hAnsi="Times New Roman"/>
        </w:rPr>
        <w:t xml:space="preserve"> Una ficha es una pieza pequeña que se utiliza para poner en marcha ciertos aparatos. Cuando se utiliza en la </w:t>
      </w:r>
      <w:r w:rsidRPr="00E55032">
        <w:rPr>
          <w:rFonts w:ascii="Times New Roman" w:hAnsi="Times New Roman"/>
        </w:rPr>
        <w:t>alocución “caerle a uno o a alguien la ficha” significa entender completamente algo. (Conde, 2011)</w:t>
      </w:r>
    </w:p>
  </w:endnote>
  <w:endnote w:id="2">
    <w:p w14:paraId="5A6AF6CB" w14:textId="3B8EC0A8" w:rsidR="00633453" w:rsidRDefault="00633453">
      <w:pPr>
        <w:pStyle w:val="Textonotaalfinal"/>
      </w:pPr>
      <w:r w:rsidRPr="00E55032">
        <w:rPr>
          <w:rStyle w:val="Refdenotaalfinal"/>
          <w:rFonts w:ascii="Times New Roman" w:hAnsi="Times New Roman"/>
        </w:rPr>
        <w:endnoteRef/>
      </w:r>
      <w:r w:rsidRPr="00E55032">
        <w:rPr>
          <w:rFonts w:ascii="Times New Roman" w:hAnsi="Times New Roman"/>
        </w:rPr>
        <w:t xml:space="preserve"> Esta expresión se usa en el sentido de no ser una cosa ni la otra.</w:t>
      </w:r>
    </w:p>
  </w:endnote>
  <w:endnote w:id="3">
    <w:p w14:paraId="44FCCF39" w14:textId="50992AF2" w:rsidR="00633453" w:rsidRDefault="00633453">
      <w:pPr>
        <w:pStyle w:val="Textonotaalfinal"/>
        <w:rPr>
          <w:rFonts w:ascii="Times New Roman" w:hAnsi="Times New Roman"/>
        </w:rPr>
      </w:pPr>
      <w:r>
        <w:rPr>
          <w:rStyle w:val="Refdenotaalfinal"/>
        </w:rPr>
        <w:endnoteRef/>
      </w:r>
      <w:r>
        <w:t xml:space="preserve"> </w:t>
      </w:r>
      <w:r w:rsidRPr="00E55032">
        <w:rPr>
          <w:rFonts w:ascii="Times New Roman" w:hAnsi="Times New Roman"/>
        </w:rPr>
        <w:t xml:space="preserve">En la jerga trans es que una mujer trans esté vestida de manera exuberante, con </w:t>
      </w:r>
      <w:r w:rsidR="005F191B" w:rsidRPr="00E55032">
        <w:rPr>
          <w:rFonts w:ascii="Times New Roman" w:hAnsi="Times New Roman"/>
        </w:rPr>
        <w:t xml:space="preserve">tacos </w:t>
      </w:r>
      <w:r w:rsidR="005F191B">
        <w:rPr>
          <w:rFonts w:ascii="Times New Roman" w:hAnsi="Times New Roman"/>
        </w:rPr>
        <w:t>altos</w:t>
      </w:r>
      <w:r w:rsidRPr="00E55032">
        <w:rPr>
          <w:rFonts w:ascii="Times New Roman" w:hAnsi="Times New Roman"/>
        </w:rPr>
        <w:t xml:space="preserve"> y muy </w:t>
      </w:r>
      <w:r w:rsidR="00C87C8E">
        <w:rPr>
          <w:rFonts w:ascii="Times New Roman" w:hAnsi="Times New Roman"/>
        </w:rPr>
        <w:t>m</w:t>
      </w:r>
      <w:r w:rsidRPr="00E55032">
        <w:rPr>
          <w:rFonts w:ascii="Times New Roman" w:hAnsi="Times New Roman"/>
        </w:rPr>
        <w:t>aquillada para poder llamar la atención.</w:t>
      </w:r>
    </w:p>
    <w:p w14:paraId="6946C58A" w14:textId="77777777" w:rsidR="00633453" w:rsidRDefault="00633453">
      <w:pPr>
        <w:pStyle w:val="Textonotaalfinal"/>
        <w:rPr>
          <w:rFonts w:ascii="Times New Roman" w:hAnsi="Times New Roman"/>
        </w:rPr>
      </w:pPr>
    </w:p>
    <w:p w14:paraId="5B1522F0" w14:textId="77777777" w:rsidR="00633453" w:rsidRDefault="00633453">
      <w:pPr>
        <w:pStyle w:val="Textonotaalfinal"/>
        <w:rPr>
          <w:rFonts w:ascii="Times New Roman" w:hAnsi="Times New Roman"/>
        </w:rPr>
      </w:pPr>
    </w:p>
    <w:p w14:paraId="54EA28ED" w14:textId="77777777" w:rsidR="00633453" w:rsidRDefault="00633453">
      <w:pPr>
        <w:pStyle w:val="Textonotaalfinal"/>
        <w:rPr>
          <w:rFonts w:ascii="Times New Roman" w:hAnsi="Times New Roman"/>
        </w:rPr>
      </w:pPr>
    </w:p>
    <w:p w14:paraId="363100D6" w14:textId="77777777" w:rsidR="00633453" w:rsidRDefault="00633453">
      <w:pPr>
        <w:pStyle w:val="Textonotaalfinal"/>
        <w:rPr>
          <w:rFonts w:ascii="Times New Roman" w:hAnsi="Times New Roman"/>
        </w:rPr>
      </w:pPr>
    </w:p>
    <w:p w14:paraId="10F9EB6F" w14:textId="77777777" w:rsidR="00633453" w:rsidRDefault="00633453">
      <w:pPr>
        <w:pStyle w:val="Textonotaalfinal"/>
        <w:rPr>
          <w:rFonts w:ascii="Times New Roman" w:hAnsi="Times New Roman"/>
        </w:rPr>
      </w:pPr>
    </w:p>
    <w:p w14:paraId="5EC9C50F" w14:textId="77777777" w:rsidR="00633453" w:rsidRDefault="00633453">
      <w:pPr>
        <w:pStyle w:val="Textonotaalfinal"/>
        <w:rPr>
          <w:rFonts w:ascii="Times New Roman" w:hAnsi="Times New Roman"/>
        </w:rPr>
      </w:pPr>
    </w:p>
    <w:p w14:paraId="7D99B214" w14:textId="77777777" w:rsidR="00633453" w:rsidRDefault="00633453">
      <w:pPr>
        <w:pStyle w:val="Textonotaalfinal"/>
        <w:rPr>
          <w:rFonts w:ascii="Times New Roman" w:hAnsi="Times New Roman"/>
        </w:rPr>
      </w:pPr>
    </w:p>
    <w:p w14:paraId="0C519D1C" w14:textId="77777777" w:rsidR="00633453" w:rsidRDefault="00633453">
      <w:pPr>
        <w:pStyle w:val="Textonotaalfinal"/>
        <w:rPr>
          <w:rFonts w:ascii="Times New Roman" w:hAnsi="Times New Roman"/>
        </w:rPr>
      </w:pPr>
    </w:p>
    <w:p w14:paraId="3204E7C1" w14:textId="77777777" w:rsidR="00633453" w:rsidRDefault="00633453">
      <w:pPr>
        <w:pStyle w:val="Textonotaalfinal"/>
        <w:rPr>
          <w:rFonts w:ascii="Times New Roman" w:hAnsi="Times New Roman"/>
        </w:rPr>
      </w:pPr>
    </w:p>
    <w:p w14:paraId="013BB3E1" w14:textId="77777777" w:rsidR="00633453" w:rsidRDefault="00633453">
      <w:pPr>
        <w:pStyle w:val="Textonotaalfinal"/>
        <w:rPr>
          <w:rFonts w:ascii="Times New Roman" w:hAnsi="Times New Roman"/>
        </w:rPr>
      </w:pPr>
    </w:p>
    <w:p w14:paraId="6A706D44" w14:textId="77777777" w:rsidR="00633453" w:rsidRDefault="00633453">
      <w:pPr>
        <w:pStyle w:val="Textonotaalfinal"/>
        <w:rPr>
          <w:rFonts w:ascii="Times New Roman" w:hAnsi="Times New Roman"/>
        </w:rPr>
      </w:pPr>
    </w:p>
    <w:p w14:paraId="761CC230" w14:textId="77777777" w:rsidR="00633453" w:rsidRDefault="00633453">
      <w:pPr>
        <w:pStyle w:val="Textonotaalfinal"/>
        <w:rPr>
          <w:rFonts w:ascii="Times New Roman" w:hAnsi="Times New Roman"/>
        </w:rPr>
      </w:pPr>
    </w:p>
    <w:p w14:paraId="485293BD" w14:textId="3DCA9EEB" w:rsidR="00633453" w:rsidRDefault="00633453">
      <w:pPr>
        <w:pStyle w:val="Textonotaalfinal"/>
        <w:rPr>
          <w:rFonts w:ascii="Times New Roman" w:hAnsi="Times New Roman"/>
        </w:rPr>
      </w:pPr>
    </w:p>
    <w:p w14:paraId="22FA8D82" w14:textId="77777777" w:rsidR="00633453" w:rsidRDefault="0063345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29440"/>
      <w:docPartObj>
        <w:docPartGallery w:val="Page Numbers (Bottom of Page)"/>
        <w:docPartUnique/>
      </w:docPartObj>
    </w:sdtPr>
    <w:sdtEndPr/>
    <w:sdtContent>
      <w:p w14:paraId="3B64080C" w14:textId="77777777" w:rsidR="00633453" w:rsidRDefault="00633453">
        <w:pPr>
          <w:pStyle w:val="Piedepgina"/>
          <w:jc w:val="right"/>
        </w:pPr>
        <w:r>
          <w:rPr>
            <w:noProof/>
            <w:lang w:val="es-ES"/>
          </w:rPr>
          <w:fldChar w:fldCharType="begin"/>
        </w:r>
        <w:r>
          <w:rPr>
            <w:noProof/>
            <w:lang w:val="es-ES"/>
          </w:rPr>
          <w:instrText>PAGE   \* MERGEFORMAT</w:instrText>
        </w:r>
        <w:r>
          <w:rPr>
            <w:noProof/>
            <w:lang w:val="es-ES"/>
          </w:rPr>
          <w:fldChar w:fldCharType="separate"/>
        </w:r>
        <w:r w:rsidR="003901F3">
          <w:rPr>
            <w:noProof/>
            <w:lang w:val="es-ES"/>
          </w:rPr>
          <w:t>20</w:t>
        </w:r>
        <w:r>
          <w:rPr>
            <w:noProof/>
            <w:lang w:val="es-ES"/>
          </w:rPr>
          <w:fldChar w:fldCharType="end"/>
        </w:r>
      </w:p>
    </w:sdtContent>
  </w:sdt>
  <w:p w14:paraId="079585F6" w14:textId="77777777" w:rsidR="00633453" w:rsidRDefault="006334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F7ABD" w14:textId="77777777" w:rsidR="008307A7" w:rsidRDefault="008307A7" w:rsidP="00F8668E">
      <w:pPr>
        <w:spacing w:after="0" w:line="240" w:lineRule="auto"/>
      </w:pPr>
      <w:r>
        <w:separator/>
      </w:r>
    </w:p>
  </w:footnote>
  <w:footnote w:type="continuationSeparator" w:id="0">
    <w:p w14:paraId="3841609D" w14:textId="77777777" w:rsidR="008307A7" w:rsidRDefault="008307A7" w:rsidP="00F8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270D"/>
    <w:multiLevelType w:val="hybridMultilevel"/>
    <w:tmpl w:val="B5423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54425C"/>
    <w:multiLevelType w:val="hybridMultilevel"/>
    <w:tmpl w:val="ECFAB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0CF143E"/>
    <w:multiLevelType w:val="hybridMultilevel"/>
    <w:tmpl w:val="7FA0C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63"/>
    <w:rsid w:val="00010789"/>
    <w:rsid w:val="000269F2"/>
    <w:rsid w:val="00027C41"/>
    <w:rsid w:val="000351AF"/>
    <w:rsid w:val="00042E76"/>
    <w:rsid w:val="00044B16"/>
    <w:rsid w:val="00050728"/>
    <w:rsid w:val="00051F82"/>
    <w:rsid w:val="000605CD"/>
    <w:rsid w:val="0006077C"/>
    <w:rsid w:val="00072338"/>
    <w:rsid w:val="00081A3E"/>
    <w:rsid w:val="00091F13"/>
    <w:rsid w:val="000A263A"/>
    <w:rsid w:val="000A5BEC"/>
    <w:rsid w:val="000D3B67"/>
    <w:rsid w:val="000D7048"/>
    <w:rsid w:val="000E090D"/>
    <w:rsid w:val="000F3807"/>
    <w:rsid w:val="00112562"/>
    <w:rsid w:val="00126B62"/>
    <w:rsid w:val="00130081"/>
    <w:rsid w:val="00131B22"/>
    <w:rsid w:val="00131E4A"/>
    <w:rsid w:val="00134CB4"/>
    <w:rsid w:val="001512CB"/>
    <w:rsid w:val="00156AB4"/>
    <w:rsid w:val="0016081D"/>
    <w:rsid w:val="00172954"/>
    <w:rsid w:val="00181EF8"/>
    <w:rsid w:val="00181F18"/>
    <w:rsid w:val="00191886"/>
    <w:rsid w:val="00195717"/>
    <w:rsid w:val="001A0F23"/>
    <w:rsid w:val="001B000C"/>
    <w:rsid w:val="001C073E"/>
    <w:rsid w:val="001C38F1"/>
    <w:rsid w:val="001C396E"/>
    <w:rsid w:val="001C5B02"/>
    <w:rsid w:val="001C5DAD"/>
    <w:rsid w:val="001D1F32"/>
    <w:rsid w:val="001E60F0"/>
    <w:rsid w:val="001F0001"/>
    <w:rsid w:val="0020642D"/>
    <w:rsid w:val="00212484"/>
    <w:rsid w:val="00265EEC"/>
    <w:rsid w:val="00272044"/>
    <w:rsid w:val="00280E77"/>
    <w:rsid w:val="002835C5"/>
    <w:rsid w:val="00295790"/>
    <w:rsid w:val="00297F01"/>
    <w:rsid w:val="002A7A6C"/>
    <w:rsid w:val="002B4C94"/>
    <w:rsid w:val="002B6C82"/>
    <w:rsid w:val="002C1B39"/>
    <w:rsid w:val="002C585A"/>
    <w:rsid w:val="002E4A3C"/>
    <w:rsid w:val="002E789A"/>
    <w:rsid w:val="00304695"/>
    <w:rsid w:val="00315CA1"/>
    <w:rsid w:val="00317AE3"/>
    <w:rsid w:val="003220DA"/>
    <w:rsid w:val="00325651"/>
    <w:rsid w:val="0032631D"/>
    <w:rsid w:val="003352C6"/>
    <w:rsid w:val="00356985"/>
    <w:rsid w:val="003603D9"/>
    <w:rsid w:val="00365B8B"/>
    <w:rsid w:val="003844D8"/>
    <w:rsid w:val="003870EC"/>
    <w:rsid w:val="003901C9"/>
    <w:rsid w:val="003901F3"/>
    <w:rsid w:val="00394BB8"/>
    <w:rsid w:val="00396C0E"/>
    <w:rsid w:val="00397A8F"/>
    <w:rsid w:val="003A6017"/>
    <w:rsid w:val="003C2D51"/>
    <w:rsid w:val="003C32DF"/>
    <w:rsid w:val="003C3A0F"/>
    <w:rsid w:val="003E4DEC"/>
    <w:rsid w:val="003F0B91"/>
    <w:rsid w:val="004010B9"/>
    <w:rsid w:val="00404AE6"/>
    <w:rsid w:val="00426F45"/>
    <w:rsid w:val="00427A89"/>
    <w:rsid w:val="00432956"/>
    <w:rsid w:val="00445EC7"/>
    <w:rsid w:val="00451ED4"/>
    <w:rsid w:val="004613AE"/>
    <w:rsid w:val="004718C6"/>
    <w:rsid w:val="004731CE"/>
    <w:rsid w:val="004876C6"/>
    <w:rsid w:val="00497B2F"/>
    <w:rsid w:val="004A12F8"/>
    <w:rsid w:val="004E147F"/>
    <w:rsid w:val="004E1BA5"/>
    <w:rsid w:val="004E3900"/>
    <w:rsid w:val="004E40FC"/>
    <w:rsid w:val="0050070D"/>
    <w:rsid w:val="00500B48"/>
    <w:rsid w:val="00501E19"/>
    <w:rsid w:val="005036FF"/>
    <w:rsid w:val="0051097D"/>
    <w:rsid w:val="005117B8"/>
    <w:rsid w:val="00526673"/>
    <w:rsid w:val="00544F99"/>
    <w:rsid w:val="00546E3B"/>
    <w:rsid w:val="00555245"/>
    <w:rsid w:val="00562FB7"/>
    <w:rsid w:val="0056795A"/>
    <w:rsid w:val="00567BC7"/>
    <w:rsid w:val="005758CD"/>
    <w:rsid w:val="00576348"/>
    <w:rsid w:val="00576912"/>
    <w:rsid w:val="00582B6F"/>
    <w:rsid w:val="0058491D"/>
    <w:rsid w:val="005871C0"/>
    <w:rsid w:val="005A74A2"/>
    <w:rsid w:val="005B0BDF"/>
    <w:rsid w:val="005B3154"/>
    <w:rsid w:val="005C345F"/>
    <w:rsid w:val="005C4071"/>
    <w:rsid w:val="005D0017"/>
    <w:rsid w:val="005F1125"/>
    <w:rsid w:val="005F191B"/>
    <w:rsid w:val="006036AB"/>
    <w:rsid w:val="006060E4"/>
    <w:rsid w:val="00610DFA"/>
    <w:rsid w:val="00616987"/>
    <w:rsid w:val="0062195A"/>
    <w:rsid w:val="00633453"/>
    <w:rsid w:val="006438E7"/>
    <w:rsid w:val="00661104"/>
    <w:rsid w:val="006729B2"/>
    <w:rsid w:val="00673584"/>
    <w:rsid w:val="006938E8"/>
    <w:rsid w:val="00696DE2"/>
    <w:rsid w:val="006A0324"/>
    <w:rsid w:val="006A7D6F"/>
    <w:rsid w:val="006B5375"/>
    <w:rsid w:val="006C6C24"/>
    <w:rsid w:val="006D45A2"/>
    <w:rsid w:val="006E1869"/>
    <w:rsid w:val="006E680A"/>
    <w:rsid w:val="006F7D41"/>
    <w:rsid w:val="0070229B"/>
    <w:rsid w:val="007313FF"/>
    <w:rsid w:val="007348AB"/>
    <w:rsid w:val="00743237"/>
    <w:rsid w:val="007434BF"/>
    <w:rsid w:val="00760D71"/>
    <w:rsid w:val="00761068"/>
    <w:rsid w:val="007659E5"/>
    <w:rsid w:val="00772421"/>
    <w:rsid w:val="007855AC"/>
    <w:rsid w:val="007870D7"/>
    <w:rsid w:val="007A2E43"/>
    <w:rsid w:val="007A30B7"/>
    <w:rsid w:val="007D7379"/>
    <w:rsid w:val="007F3E44"/>
    <w:rsid w:val="007F6C51"/>
    <w:rsid w:val="0082263C"/>
    <w:rsid w:val="008307A7"/>
    <w:rsid w:val="0083604B"/>
    <w:rsid w:val="00836462"/>
    <w:rsid w:val="00837B65"/>
    <w:rsid w:val="00841B1F"/>
    <w:rsid w:val="008508C2"/>
    <w:rsid w:val="008540E9"/>
    <w:rsid w:val="0085513F"/>
    <w:rsid w:val="00860490"/>
    <w:rsid w:val="00865204"/>
    <w:rsid w:val="008654D9"/>
    <w:rsid w:val="00871A80"/>
    <w:rsid w:val="00897D7A"/>
    <w:rsid w:val="008C45DD"/>
    <w:rsid w:val="008C5F46"/>
    <w:rsid w:val="008D09DF"/>
    <w:rsid w:val="008E1525"/>
    <w:rsid w:val="008F0070"/>
    <w:rsid w:val="008F1177"/>
    <w:rsid w:val="00902F44"/>
    <w:rsid w:val="00903FDD"/>
    <w:rsid w:val="00906F39"/>
    <w:rsid w:val="00921AD0"/>
    <w:rsid w:val="00946E12"/>
    <w:rsid w:val="0095143F"/>
    <w:rsid w:val="0098384D"/>
    <w:rsid w:val="009918C7"/>
    <w:rsid w:val="00991B6C"/>
    <w:rsid w:val="009A36DD"/>
    <w:rsid w:val="009A46F3"/>
    <w:rsid w:val="009A4793"/>
    <w:rsid w:val="009A68E2"/>
    <w:rsid w:val="009B1C89"/>
    <w:rsid w:val="009C2638"/>
    <w:rsid w:val="009C5B4C"/>
    <w:rsid w:val="009D5897"/>
    <w:rsid w:val="009F066A"/>
    <w:rsid w:val="009F35DA"/>
    <w:rsid w:val="00A1507A"/>
    <w:rsid w:val="00A17164"/>
    <w:rsid w:val="00A26EE9"/>
    <w:rsid w:val="00A33B3A"/>
    <w:rsid w:val="00A37A89"/>
    <w:rsid w:val="00A37E7D"/>
    <w:rsid w:val="00A42707"/>
    <w:rsid w:val="00A446AA"/>
    <w:rsid w:val="00A5356C"/>
    <w:rsid w:val="00A67F09"/>
    <w:rsid w:val="00A74DC5"/>
    <w:rsid w:val="00A84CBA"/>
    <w:rsid w:val="00AA58E1"/>
    <w:rsid w:val="00AA6076"/>
    <w:rsid w:val="00AA638F"/>
    <w:rsid w:val="00AA7215"/>
    <w:rsid w:val="00AC4099"/>
    <w:rsid w:val="00AC7ADC"/>
    <w:rsid w:val="00AE1BED"/>
    <w:rsid w:val="00AE45B6"/>
    <w:rsid w:val="00AE4CD8"/>
    <w:rsid w:val="00AE574D"/>
    <w:rsid w:val="00AE6BD4"/>
    <w:rsid w:val="00AF1C0E"/>
    <w:rsid w:val="00AF442B"/>
    <w:rsid w:val="00B02735"/>
    <w:rsid w:val="00B114D1"/>
    <w:rsid w:val="00B11510"/>
    <w:rsid w:val="00B14292"/>
    <w:rsid w:val="00B17750"/>
    <w:rsid w:val="00B25C07"/>
    <w:rsid w:val="00B374C4"/>
    <w:rsid w:val="00B41E1B"/>
    <w:rsid w:val="00B44294"/>
    <w:rsid w:val="00B50495"/>
    <w:rsid w:val="00B516C8"/>
    <w:rsid w:val="00B60BDE"/>
    <w:rsid w:val="00B61BE3"/>
    <w:rsid w:val="00B678DB"/>
    <w:rsid w:val="00B73902"/>
    <w:rsid w:val="00B75CB9"/>
    <w:rsid w:val="00B76BD5"/>
    <w:rsid w:val="00B76CBF"/>
    <w:rsid w:val="00B777D4"/>
    <w:rsid w:val="00B815E5"/>
    <w:rsid w:val="00B82E9A"/>
    <w:rsid w:val="00B852E8"/>
    <w:rsid w:val="00BA5AE9"/>
    <w:rsid w:val="00BA7BB3"/>
    <w:rsid w:val="00BC7E00"/>
    <w:rsid w:val="00BD7331"/>
    <w:rsid w:val="00BF07E2"/>
    <w:rsid w:val="00BF1334"/>
    <w:rsid w:val="00BF30FD"/>
    <w:rsid w:val="00BF36CD"/>
    <w:rsid w:val="00BF5980"/>
    <w:rsid w:val="00C023E3"/>
    <w:rsid w:val="00C03FA8"/>
    <w:rsid w:val="00C23EC3"/>
    <w:rsid w:val="00C27671"/>
    <w:rsid w:val="00C31BAC"/>
    <w:rsid w:val="00C52A60"/>
    <w:rsid w:val="00C52ADD"/>
    <w:rsid w:val="00C53F5D"/>
    <w:rsid w:val="00C55D70"/>
    <w:rsid w:val="00C7657A"/>
    <w:rsid w:val="00C77252"/>
    <w:rsid w:val="00C84F02"/>
    <w:rsid w:val="00C87C8E"/>
    <w:rsid w:val="00C920FA"/>
    <w:rsid w:val="00C92FD6"/>
    <w:rsid w:val="00C94E99"/>
    <w:rsid w:val="00C95DE6"/>
    <w:rsid w:val="00CA410C"/>
    <w:rsid w:val="00CB0295"/>
    <w:rsid w:val="00CB3466"/>
    <w:rsid w:val="00CB750F"/>
    <w:rsid w:val="00CC430F"/>
    <w:rsid w:val="00CD0BA8"/>
    <w:rsid w:val="00CF41D0"/>
    <w:rsid w:val="00CF67F0"/>
    <w:rsid w:val="00CF7296"/>
    <w:rsid w:val="00D05E09"/>
    <w:rsid w:val="00D15B9F"/>
    <w:rsid w:val="00D16D77"/>
    <w:rsid w:val="00D22028"/>
    <w:rsid w:val="00D26B81"/>
    <w:rsid w:val="00D438C5"/>
    <w:rsid w:val="00D620CA"/>
    <w:rsid w:val="00D62D9A"/>
    <w:rsid w:val="00D63BA9"/>
    <w:rsid w:val="00D7269C"/>
    <w:rsid w:val="00D76303"/>
    <w:rsid w:val="00D93A60"/>
    <w:rsid w:val="00DB3758"/>
    <w:rsid w:val="00DE18DB"/>
    <w:rsid w:val="00E021A0"/>
    <w:rsid w:val="00E1169B"/>
    <w:rsid w:val="00E22C5E"/>
    <w:rsid w:val="00E22EC0"/>
    <w:rsid w:val="00E2638D"/>
    <w:rsid w:val="00E30AE2"/>
    <w:rsid w:val="00E3570B"/>
    <w:rsid w:val="00E55032"/>
    <w:rsid w:val="00E61186"/>
    <w:rsid w:val="00E642AE"/>
    <w:rsid w:val="00E66A05"/>
    <w:rsid w:val="00E72663"/>
    <w:rsid w:val="00E7606A"/>
    <w:rsid w:val="00E819E7"/>
    <w:rsid w:val="00EA4151"/>
    <w:rsid w:val="00EA5D82"/>
    <w:rsid w:val="00EB16CE"/>
    <w:rsid w:val="00EC5022"/>
    <w:rsid w:val="00EC6498"/>
    <w:rsid w:val="00ED5DA4"/>
    <w:rsid w:val="00ED6F9A"/>
    <w:rsid w:val="00EE1BFE"/>
    <w:rsid w:val="00EE3241"/>
    <w:rsid w:val="00EE5CF4"/>
    <w:rsid w:val="00EF6367"/>
    <w:rsid w:val="00F160C7"/>
    <w:rsid w:val="00F20F75"/>
    <w:rsid w:val="00F2150F"/>
    <w:rsid w:val="00F21680"/>
    <w:rsid w:val="00F25179"/>
    <w:rsid w:val="00F272DF"/>
    <w:rsid w:val="00F3729C"/>
    <w:rsid w:val="00F56AD4"/>
    <w:rsid w:val="00F82158"/>
    <w:rsid w:val="00F82F07"/>
    <w:rsid w:val="00F85C2D"/>
    <w:rsid w:val="00F8668E"/>
    <w:rsid w:val="00F9473C"/>
    <w:rsid w:val="00FA5DB8"/>
    <w:rsid w:val="00FB1776"/>
    <w:rsid w:val="00FD6E61"/>
    <w:rsid w:val="00FD71E2"/>
    <w:rsid w:val="00FE107C"/>
    <w:rsid w:val="00FE2A6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60BF"/>
  <w15:docId w15:val="{58EAB381-B176-4509-B0E6-851EA141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D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668E"/>
  </w:style>
  <w:style w:type="paragraph" w:styleId="Piedepgina">
    <w:name w:val="footer"/>
    <w:basedOn w:val="Normal"/>
    <w:link w:val="PiedepginaCar"/>
    <w:uiPriority w:val="99"/>
    <w:unhideWhenUsed/>
    <w:rsid w:val="00F86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668E"/>
  </w:style>
  <w:style w:type="paragraph" w:customStyle="1" w:styleId="Default">
    <w:name w:val="Default"/>
    <w:rsid w:val="00F8668E"/>
    <w:pPr>
      <w:autoSpaceDE w:val="0"/>
      <w:autoSpaceDN w:val="0"/>
      <w:adjustRightInd w:val="0"/>
      <w:spacing w:after="0" w:line="240" w:lineRule="auto"/>
    </w:pPr>
    <w:rPr>
      <w:rFonts w:ascii="Book Antiqua" w:hAnsi="Book Antiqua" w:cs="Book Antiqua"/>
      <w:color w:val="000000"/>
      <w:sz w:val="24"/>
      <w:szCs w:val="24"/>
    </w:rPr>
  </w:style>
  <w:style w:type="character" w:styleId="Hipervnculo">
    <w:name w:val="Hyperlink"/>
    <w:basedOn w:val="Fuentedeprrafopredeter"/>
    <w:uiPriority w:val="99"/>
    <w:unhideWhenUsed/>
    <w:rsid w:val="00B852E8"/>
    <w:rPr>
      <w:color w:val="0563C1" w:themeColor="hyperlink"/>
      <w:u w:val="single"/>
    </w:rPr>
  </w:style>
  <w:style w:type="paragraph" w:styleId="Textonotaalfinal">
    <w:name w:val="endnote text"/>
    <w:basedOn w:val="Normal"/>
    <w:link w:val="TextonotaalfinalCar"/>
    <w:uiPriority w:val="99"/>
    <w:semiHidden/>
    <w:unhideWhenUsed/>
    <w:rsid w:val="00673584"/>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73584"/>
    <w:rPr>
      <w:rFonts w:ascii="Calibri" w:eastAsia="Calibri" w:hAnsi="Calibri" w:cs="Times New Roman"/>
      <w:sz w:val="20"/>
      <w:szCs w:val="20"/>
    </w:rPr>
  </w:style>
  <w:style w:type="character" w:styleId="Refdenotaalfinal">
    <w:name w:val="endnote reference"/>
    <w:uiPriority w:val="99"/>
    <w:semiHidden/>
    <w:unhideWhenUsed/>
    <w:rsid w:val="00673584"/>
    <w:rPr>
      <w:vertAlign w:val="superscript"/>
    </w:rPr>
  </w:style>
  <w:style w:type="character" w:styleId="Refdecomentario">
    <w:name w:val="annotation reference"/>
    <w:basedOn w:val="Fuentedeprrafopredeter"/>
    <w:uiPriority w:val="99"/>
    <w:semiHidden/>
    <w:unhideWhenUsed/>
    <w:rsid w:val="000D7048"/>
    <w:rPr>
      <w:sz w:val="16"/>
      <w:szCs w:val="16"/>
    </w:rPr>
  </w:style>
  <w:style w:type="paragraph" w:styleId="Textocomentario">
    <w:name w:val="annotation text"/>
    <w:basedOn w:val="Normal"/>
    <w:link w:val="TextocomentarioCar"/>
    <w:uiPriority w:val="99"/>
    <w:semiHidden/>
    <w:unhideWhenUsed/>
    <w:rsid w:val="000D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7048"/>
    <w:rPr>
      <w:sz w:val="20"/>
      <w:szCs w:val="20"/>
    </w:rPr>
  </w:style>
  <w:style w:type="paragraph" w:styleId="Asuntodelcomentario">
    <w:name w:val="annotation subject"/>
    <w:basedOn w:val="Textocomentario"/>
    <w:next w:val="Textocomentario"/>
    <w:link w:val="AsuntodelcomentarioCar"/>
    <w:uiPriority w:val="99"/>
    <w:semiHidden/>
    <w:unhideWhenUsed/>
    <w:rsid w:val="000D7048"/>
    <w:rPr>
      <w:b/>
      <w:bCs/>
    </w:rPr>
  </w:style>
  <w:style w:type="character" w:customStyle="1" w:styleId="AsuntodelcomentarioCar">
    <w:name w:val="Asunto del comentario Car"/>
    <w:basedOn w:val="TextocomentarioCar"/>
    <w:link w:val="Asuntodelcomentario"/>
    <w:uiPriority w:val="99"/>
    <w:semiHidden/>
    <w:rsid w:val="000D7048"/>
    <w:rPr>
      <w:b/>
      <w:bCs/>
      <w:sz w:val="20"/>
      <w:szCs w:val="20"/>
    </w:rPr>
  </w:style>
  <w:style w:type="paragraph" w:styleId="Textodeglobo">
    <w:name w:val="Balloon Text"/>
    <w:basedOn w:val="Normal"/>
    <w:link w:val="TextodegloboCar"/>
    <w:uiPriority w:val="99"/>
    <w:semiHidden/>
    <w:unhideWhenUsed/>
    <w:rsid w:val="000D70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048"/>
    <w:rPr>
      <w:rFonts w:ascii="Segoe UI" w:hAnsi="Segoe UI" w:cs="Segoe UI"/>
      <w:sz w:val="18"/>
      <w:szCs w:val="18"/>
    </w:rPr>
  </w:style>
  <w:style w:type="paragraph" w:styleId="NormalWeb">
    <w:name w:val="Normal (Web)"/>
    <w:basedOn w:val="Normal"/>
    <w:uiPriority w:val="99"/>
    <w:unhideWhenUsed/>
    <w:rsid w:val="00ED5D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1"/>
    <w:uiPriority w:val="99"/>
    <w:unhideWhenUsed/>
    <w:rsid w:val="00871A80"/>
    <w:pPr>
      <w:spacing w:after="0" w:line="240" w:lineRule="auto"/>
    </w:pPr>
    <w:rPr>
      <w:sz w:val="20"/>
      <w:szCs w:val="20"/>
    </w:rPr>
  </w:style>
  <w:style w:type="character" w:customStyle="1" w:styleId="TextonotapieCar">
    <w:name w:val="Texto nota pie Car"/>
    <w:basedOn w:val="Fuentedeprrafopredeter"/>
    <w:uiPriority w:val="99"/>
    <w:semiHidden/>
    <w:rsid w:val="00871A80"/>
    <w:rPr>
      <w:sz w:val="20"/>
      <w:szCs w:val="20"/>
    </w:rPr>
  </w:style>
  <w:style w:type="character" w:customStyle="1" w:styleId="TextonotapieCar1">
    <w:name w:val="Texto nota pie Car1"/>
    <w:basedOn w:val="Fuentedeprrafopredeter"/>
    <w:link w:val="Textonotapie"/>
    <w:uiPriority w:val="99"/>
    <w:rsid w:val="00871A80"/>
    <w:rPr>
      <w:sz w:val="20"/>
      <w:szCs w:val="20"/>
    </w:rPr>
  </w:style>
  <w:style w:type="character" w:styleId="Refdenotaalpie">
    <w:name w:val="footnote reference"/>
    <w:basedOn w:val="Fuentedeprrafopredeter"/>
    <w:uiPriority w:val="99"/>
    <w:semiHidden/>
    <w:unhideWhenUsed/>
    <w:rsid w:val="00871A80"/>
    <w:rPr>
      <w:vertAlign w:val="superscript"/>
    </w:rPr>
  </w:style>
  <w:style w:type="paragraph" w:styleId="Revisin">
    <w:name w:val="Revision"/>
    <w:hidden/>
    <w:uiPriority w:val="99"/>
    <w:semiHidden/>
    <w:rsid w:val="00F82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1256">
      <w:bodyDiv w:val="1"/>
      <w:marLeft w:val="0"/>
      <w:marRight w:val="0"/>
      <w:marTop w:val="0"/>
      <w:marBottom w:val="0"/>
      <w:divBdr>
        <w:top w:val="none" w:sz="0" w:space="0" w:color="auto"/>
        <w:left w:val="none" w:sz="0" w:space="0" w:color="auto"/>
        <w:bottom w:val="none" w:sz="0" w:space="0" w:color="auto"/>
        <w:right w:val="none" w:sz="0" w:space="0" w:color="auto"/>
      </w:divBdr>
    </w:div>
    <w:div w:id="1111439027">
      <w:bodyDiv w:val="1"/>
      <w:marLeft w:val="0"/>
      <w:marRight w:val="0"/>
      <w:marTop w:val="0"/>
      <w:marBottom w:val="0"/>
      <w:divBdr>
        <w:top w:val="none" w:sz="0" w:space="0" w:color="auto"/>
        <w:left w:val="none" w:sz="0" w:space="0" w:color="auto"/>
        <w:bottom w:val="none" w:sz="0" w:space="0" w:color="auto"/>
        <w:right w:val="none" w:sz="0" w:space="0" w:color="auto"/>
      </w:divBdr>
    </w:div>
    <w:div w:id="1451894233">
      <w:bodyDiv w:val="1"/>
      <w:marLeft w:val="0"/>
      <w:marRight w:val="0"/>
      <w:marTop w:val="0"/>
      <w:marBottom w:val="0"/>
      <w:divBdr>
        <w:top w:val="none" w:sz="0" w:space="0" w:color="auto"/>
        <w:left w:val="none" w:sz="0" w:space="0" w:color="auto"/>
        <w:bottom w:val="none" w:sz="0" w:space="0" w:color="auto"/>
        <w:right w:val="none" w:sz="0" w:space="0" w:color="auto"/>
      </w:divBdr>
    </w:div>
    <w:div w:id="1624382975">
      <w:bodyDiv w:val="1"/>
      <w:marLeft w:val="0"/>
      <w:marRight w:val="0"/>
      <w:marTop w:val="0"/>
      <w:marBottom w:val="0"/>
      <w:divBdr>
        <w:top w:val="none" w:sz="0" w:space="0" w:color="auto"/>
        <w:left w:val="none" w:sz="0" w:space="0" w:color="auto"/>
        <w:bottom w:val="none" w:sz="0" w:space="0" w:color="auto"/>
        <w:right w:val="none" w:sz="0" w:space="0" w:color="auto"/>
      </w:divBdr>
    </w:div>
    <w:div w:id="1738740869">
      <w:bodyDiv w:val="1"/>
      <w:marLeft w:val="0"/>
      <w:marRight w:val="0"/>
      <w:marTop w:val="0"/>
      <w:marBottom w:val="0"/>
      <w:divBdr>
        <w:top w:val="none" w:sz="0" w:space="0" w:color="auto"/>
        <w:left w:val="none" w:sz="0" w:space="0" w:color="auto"/>
        <w:bottom w:val="none" w:sz="0" w:space="0" w:color="auto"/>
        <w:right w:val="none" w:sz="0" w:space="0" w:color="auto"/>
      </w:divBdr>
    </w:div>
    <w:div w:id="18449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scourseunit.com/arcp-11-gender-and-sexuality/" TargetMode="External"/><Relationship Id="rId4" Type="http://schemas.openxmlformats.org/officeDocument/2006/relationships/settings" Target="settings.xml"/><Relationship Id="rId9" Type="http://schemas.openxmlformats.org/officeDocument/2006/relationships/hyperlink" Target="http://tbinternet.ohchr.org/Treaties/CEDAW/Shared%20Documents/ARG/INT_CEDAW_NGO_ARG_25486_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B8B7-1528-4167-9A15-0DDF164D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7335</Words>
  <Characters>40345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Rigueiral</dc:creator>
  <cp:keywords/>
  <dc:description/>
  <cp:lastModifiedBy>Gustavo Rigueiral</cp:lastModifiedBy>
  <cp:revision>34</cp:revision>
  <dcterms:created xsi:type="dcterms:W3CDTF">2019-06-20T20:09:00Z</dcterms:created>
  <dcterms:modified xsi:type="dcterms:W3CDTF">2019-06-20T21:51:00Z</dcterms:modified>
</cp:coreProperties>
</file>