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952" w:rsidRPr="004D0F73" w:rsidRDefault="00BC3952" w:rsidP="0075524A">
      <w:pPr>
        <w:spacing w:line="360" w:lineRule="auto"/>
        <w:jc w:val="center"/>
        <w:rPr>
          <w:szCs w:val="24"/>
          <w:lang w:val="en-US"/>
        </w:rPr>
      </w:pPr>
      <w:bookmarkStart w:id="0" w:name="_GoBack"/>
      <w:bookmarkEnd w:id="0"/>
      <w:r w:rsidRPr="004D0F73">
        <w:rPr>
          <w:szCs w:val="24"/>
          <w:lang w:val="en-US"/>
        </w:rPr>
        <w:t>PERFORMANCE IN EXECUTIVE FUNCTIONS</w:t>
      </w:r>
      <w:r w:rsidR="00231056" w:rsidRPr="004D0F73">
        <w:rPr>
          <w:szCs w:val="24"/>
          <w:lang w:val="en-US"/>
        </w:rPr>
        <w:t>,</w:t>
      </w:r>
      <w:r w:rsidRPr="004D0F73">
        <w:rPr>
          <w:szCs w:val="24"/>
          <w:lang w:val="en-US"/>
        </w:rPr>
        <w:t xml:space="preserve"> IN CONDEMNED BY INVOLUNTARY AND WILLFUL HOMICIDE</w:t>
      </w:r>
    </w:p>
    <w:p w:rsidR="00BC3952" w:rsidRPr="004D0F73" w:rsidRDefault="00862644" w:rsidP="0075524A">
      <w:pPr>
        <w:tabs>
          <w:tab w:val="left" w:pos="3972"/>
        </w:tabs>
        <w:spacing w:line="360" w:lineRule="auto"/>
        <w:rPr>
          <w:szCs w:val="24"/>
          <w:lang w:val="en-US"/>
        </w:rPr>
      </w:pPr>
      <w:r w:rsidRPr="004D0F73">
        <w:rPr>
          <w:szCs w:val="24"/>
          <w:lang w:val="en-US"/>
        </w:rPr>
        <w:tab/>
      </w:r>
    </w:p>
    <w:p w:rsidR="00F252A1" w:rsidRPr="004D0F73" w:rsidRDefault="00F252A1" w:rsidP="0075524A">
      <w:pPr>
        <w:tabs>
          <w:tab w:val="left" w:pos="3972"/>
        </w:tabs>
        <w:spacing w:line="360" w:lineRule="auto"/>
        <w:rPr>
          <w:szCs w:val="24"/>
          <w:lang w:val="en-US"/>
        </w:rPr>
      </w:pPr>
    </w:p>
    <w:p w:rsidR="00F252A1" w:rsidRPr="004D0F73" w:rsidRDefault="00F252A1" w:rsidP="0075524A">
      <w:pPr>
        <w:tabs>
          <w:tab w:val="left" w:pos="3972"/>
        </w:tabs>
        <w:spacing w:line="360" w:lineRule="auto"/>
        <w:rPr>
          <w:szCs w:val="24"/>
          <w:lang w:val="en-US"/>
        </w:rPr>
      </w:pPr>
    </w:p>
    <w:p w:rsidR="008310B8" w:rsidRPr="004D0F73" w:rsidRDefault="0075524A" w:rsidP="00231056">
      <w:pPr>
        <w:spacing w:line="360" w:lineRule="auto"/>
        <w:jc w:val="center"/>
        <w:rPr>
          <w:szCs w:val="24"/>
        </w:rPr>
      </w:pPr>
      <w:r w:rsidRPr="004D0F73">
        <w:rPr>
          <w:szCs w:val="24"/>
        </w:rPr>
        <w:t xml:space="preserve">DESEMPEÑO EN </w:t>
      </w:r>
      <w:r w:rsidR="00231056" w:rsidRPr="004D0F73">
        <w:rPr>
          <w:szCs w:val="24"/>
        </w:rPr>
        <w:t xml:space="preserve">EL </w:t>
      </w:r>
      <w:r w:rsidRPr="004D0F73">
        <w:rPr>
          <w:szCs w:val="24"/>
        </w:rPr>
        <w:t xml:space="preserve">FUNCIONAMIENTO </w:t>
      </w:r>
      <w:r w:rsidR="008310B8" w:rsidRPr="004D0F73">
        <w:rPr>
          <w:szCs w:val="24"/>
        </w:rPr>
        <w:t>EJECUTIV</w:t>
      </w:r>
      <w:r w:rsidRPr="004D0F73">
        <w:rPr>
          <w:szCs w:val="24"/>
        </w:rPr>
        <w:t>O</w:t>
      </w:r>
      <w:r w:rsidR="008310B8" w:rsidRPr="004D0F73">
        <w:rPr>
          <w:szCs w:val="24"/>
        </w:rPr>
        <w:t>, EN CONDENADOS POR HOMICIDIO INVOLUNTARIO Y DOLOSO</w:t>
      </w:r>
    </w:p>
    <w:p w:rsidR="00BC3952" w:rsidRPr="004D0F73" w:rsidRDefault="00BC3952" w:rsidP="0075524A">
      <w:pPr>
        <w:autoSpaceDE w:val="0"/>
        <w:autoSpaceDN w:val="0"/>
        <w:adjustRightInd w:val="0"/>
        <w:spacing w:line="360" w:lineRule="auto"/>
        <w:jc w:val="center"/>
        <w:rPr>
          <w:rFonts w:eastAsia="Arial Unicode MS"/>
          <w:szCs w:val="24"/>
        </w:rPr>
      </w:pPr>
    </w:p>
    <w:p w:rsidR="003E2C53" w:rsidRPr="004D0F73" w:rsidRDefault="003E2C53" w:rsidP="0075524A">
      <w:pPr>
        <w:autoSpaceDE w:val="0"/>
        <w:autoSpaceDN w:val="0"/>
        <w:adjustRightInd w:val="0"/>
        <w:spacing w:line="360" w:lineRule="auto"/>
        <w:jc w:val="center"/>
        <w:rPr>
          <w:rFonts w:eastAsia="Arial Unicode MS"/>
          <w:szCs w:val="24"/>
        </w:rPr>
      </w:pPr>
    </w:p>
    <w:p w:rsidR="003E2C53" w:rsidRPr="004D0F73" w:rsidRDefault="003E2C53" w:rsidP="0075524A">
      <w:pPr>
        <w:autoSpaceDE w:val="0"/>
        <w:autoSpaceDN w:val="0"/>
        <w:adjustRightInd w:val="0"/>
        <w:spacing w:line="360" w:lineRule="auto"/>
        <w:jc w:val="center"/>
        <w:rPr>
          <w:rFonts w:eastAsia="Arial Unicode MS"/>
          <w:szCs w:val="24"/>
        </w:rPr>
      </w:pPr>
    </w:p>
    <w:p w:rsidR="00BC3952" w:rsidRPr="004D0F73" w:rsidRDefault="003E2C53" w:rsidP="0075524A">
      <w:pPr>
        <w:autoSpaceDE w:val="0"/>
        <w:autoSpaceDN w:val="0"/>
        <w:adjustRightInd w:val="0"/>
        <w:spacing w:line="360" w:lineRule="auto"/>
        <w:jc w:val="center"/>
        <w:rPr>
          <w:rFonts w:eastAsia="Arial Unicode MS"/>
          <w:szCs w:val="24"/>
          <w:lang w:val="fr-FR"/>
        </w:rPr>
      </w:pPr>
      <w:r w:rsidRPr="004D0F73">
        <w:rPr>
          <w:rFonts w:eastAsia="Arial Unicode MS"/>
          <w:szCs w:val="24"/>
          <w:lang w:val="fr-FR"/>
        </w:rPr>
        <w:t>EXECUTIVE FUNCTIONING IN HOMICIDES</w:t>
      </w:r>
    </w:p>
    <w:p w:rsidR="00F252A1" w:rsidRPr="004D0F73" w:rsidRDefault="00F252A1" w:rsidP="0075524A">
      <w:pPr>
        <w:autoSpaceDE w:val="0"/>
        <w:autoSpaceDN w:val="0"/>
        <w:adjustRightInd w:val="0"/>
        <w:spacing w:line="360" w:lineRule="auto"/>
        <w:jc w:val="center"/>
        <w:rPr>
          <w:rFonts w:eastAsia="Arial Unicode MS"/>
          <w:szCs w:val="24"/>
          <w:lang w:val="fr-FR"/>
        </w:rPr>
      </w:pPr>
    </w:p>
    <w:p w:rsidR="003E2C53" w:rsidRPr="004D0F73" w:rsidRDefault="003E2C53" w:rsidP="0075524A">
      <w:pPr>
        <w:autoSpaceDE w:val="0"/>
        <w:autoSpaceDN w:val="0"/>
        <w:adjustRightInd w:val="0"/>
        <w:spacing w:line="360" w:lineRule="auto"/>
        <w:jc w:val="center"/>
        <w:rPr>
          <w:rFonts w:eastAsia="Arial Unicode MS"/>
          <w:szCs w:val="24"/>
          <w:lang w:val="fr-FR"/>
        </w:rPr>
      </w:pPr>
      <w:r w:rsidRPr="004D0F73">
        <w:rPr>
          <w:rFonts w:eastAsia="Arial Unicode MS"/>
          <w:szCs w:val="24"/>
          <w:lang w:val="fr-FR"/>
        </w:rPr>
        <w:t xml:space="preserve">FUNCIONAMIENTO EJECUTIVO EN HOMICIDAS </w:t>
      </w:r>
    </w:p>
    <w:p w:rsidR="008310B8" w:rsidRPr="004D0F73" w:rsidRDefault="008310B8" w:rsidP="0075524A">
      <w:pPr>
        <w:autoSpaceDE w:val="0"/>
        <w:autoSpaceDN w:val="0"/>
        <w:adjustRightInd w:val="0"/>
        <w:spacing w:line="360" w:lineRule="auto"/>
        <w:jc w:val="center"/>
        <w:rPr>
          <w:rFonts w:eastAsia="Arial Unicode MS"/>
          <w:szCs w:val="24"/>
          <w:lang w:val="fr-FR"/>
        </w:rPr>
      </w:pPr>
    </w:p>
    <w:p w:rsidR="00BC3952" w:rsidRPr="004D0F73" w:rsidRDefault="00BC3952" w:rsidP="0075524A">
      <w:pPr>
        <w:autoSpaceDE w:val="0"/>
        <w:autoSpaceDN w:val="0"/>
        <w:adjustRightInd w:val="0"/>
        <w:spacing w:line="360" w:lineRule="auto"/>
        <w:jc w:val="center"/>
        <w:rPr>
          <w:rFonts w:eastAsia="Arial Unicode MS"/>
          <w:szCs w:val="24"/>
        </w:rPr>
      </w:pPr>
      <w:r w:rsidRPr="004D0F73">
        <w:rPr>
          <w:rFonts w:eastAsia="Arial Unicode MS"/>
          <w:szCs w:val="24"/>
        </w:rPr>
        <w:t>* Sandra Liliana Alvarado Grijalba</w:t>
      </w:r>
    </w:p>
    <w:p w:rsidR="00BC3952" w:rsidRPr="004D0F73" w:rsidRDefault="00BC3952" w:rsidP="0075524A">
      <w:pPr>
        <w:pStyle w:val="Sinespaciado"/>
        <w:spacing w:line="360" w:lineRule="auto"/>
        <w:jc w:val="center"/>
        <w:rPr>
          <w:rFonts w:ascii="Times New Roman" w:hAnsi="Times New Roman" w:cs="Times New Roman"/>
          <w:sz w:val="24"/>
          <w:szCs w:val="24"/>
        </w:rPr>
      </w:pPr>
      <w:r w:rsidRPr="004D0F73">
        <w:rPr>
          <w:rFonts w:ascii="Times New Roman" w:hAnsi="Times New Roman" w:cs="Times New Roman"/>
          <w:sz w:val="24"/>
          <w:szCs w:val="24"/>
        </w:rPr>
        <w:t xml:space="preserve">**Carlos Francisco Rincón Lozada  </w:t>
      </w:r>
    </w:p>
    <w:p w:rsidR="00BC3952" w:rsidRPr="004D0F73" w:rsidRDefault="00BC3952" w:rsidP="0075524A">
      <w:pPr>
        <w:autoSpaceDE w:val="0"/>
        <w:autoSpaceDN w:val="0"/>
        <w:adjustRightInd w:val="0"/>
        <w:spacing w:line="360" w:lineRule="auto"/>
        <w:jc w:val="center"/>
        <w:rPr>
          <w:rFonts w:eastAsia="Arial Unicode MS"/>
          <w:szCs w:val="24"/>
          <w:lang w:val="es-CO"/>
        </w:rPr>
      </w:pPr>
    </w:p>
    <w:p w:rsidR="00F252A1" w:rsidRPr="004D0F73" w:rsidRDefault="00F252A1" w:rsidP="0075524A">
      <w:pPr>
        <w:autoSpaceDE w:val="0"/>
        <w:autoSpaceDN w:val="0"/>
        <w:adjustRightInd w:val="0"/>
        <w:spacing w:line="360" w:lineRule="auto"/>
        <w:jc w:val="center"/>
        <w:rPr>
          <w:rFonts w:eastAsia="Arial Unicode MS"/>
          <w:szCs w:val="24"/>
          <w:lang w:val="es-CO"/>
        </w:rPr>
      </w:pPr>
    </w:p>
    <w:p w:rsidR="00F252A1" w:rsidRPr="004D0F73" w:rsidRDefault="00F252A1" w:rsidP="0075524A">
      <w:pPr>
        <w:autoSpaceDE w:val="0"/>
        <w:autoSpaceDN w:val="0"/>
        <w:adjustRightInd w:val="0"/>
        <w:spacing w:line="360" w:lineRule="auto"/>
        <w:jc w:val="center"/>
        <w:rPr>
          <w:rFonts w:eastAsia="Arial Unicode MS"/>
          <w:szCs w:val="24"/>
          <w:lang w:val="es-CO"/>
        </w:rPr>
      </w:pPr>
    </w:p>
    <w:p w:rsidR="00F252A1" w:rsidRPr="004D0F73" w:rsidRDefault="00F252A1" w:rsidP="0075524A">
      <w:pPr>
        <w:autoSpaceDE w:val="0"/>
        <w:autoSpaceDN w:val="0"/>
        <w:adjustRightInd w:val="0"/>
        <w:spacing w:line="360" w:lineRule="auto"/>
        <w:jc w:val="center"/>
        <w:rPr>
          <w:rFonts w:eastAsia="Arial Unicode MS"/>
          <w:szCs w:val="24"/>
          <w:lang w:val="es-CO"/>
        </w:rPr>
      </w:pPr>
    </w:p>
    <w:p w:rsidR="004326AA" w:rsidRPr="004D0F73" w:rsidRDefault="004326AA" w:rsidP="0075524A">
      <w:pPr>
        <w:pStyle w:val="Piedepgina"/>
        <w:spacing w:line="360" w:lineRule="auto"/>
        <w:rPr>
          <w:szCs w:val="24"/>
          <w:lang w:val="es-419"/>
        </w:rPr>
      </w:pPr>
    </w:p>
    <w:p w:rsidR="0075524A" w:rsidRPr="004D0F73" w:rsidRDefault="0075524A" w:rsidP="0075524A">
      <w:pPr>
        <w:pStyle w:val="Piedepgina"/>
        <w:spacing w:line="360" w:lineRule="auto"/>
        <w:rPr>
          <w:szCs w:val="24"/>
          <w:lang w:val="fr-FR"/>
        </w:rPr>
      </w:pPr>
    </w:p>
    <w:p w:rsidR="0075524A" w:rsidRPr="004D0F73" w:rsidRDefault="0075524A" w:rsidP="0075524A">
      <w:pPr>
        <w:pStyle w:val="Piedepgina"/>
        <w:spacing w:line="360" w:lineRule="auto"/>
        <w:rPr>
          <w:szCs w:val="24"/>
          <w:lang w:val="fr-FR"/>
        </w:rPr>
      </w:pPr>
    </w:p>
    <w:p w:rsidR="00BC3952" w:rsidRPr="004D0F73" w:rsidRDefault="00A13AE8" w:rsidP="004D0F73">
      <w:pPr>
        <w:spacing w:line="360" w:lineRule="auto"/>
        <w:ind w:firstLine="284"/>
        <w:jc w:val="center"/>
        <w:rPr>
          <w:szCs w:val="24"/>
          <w:lang w:val="en-US"/>
        </w:rPr>
      </w:pPr>
      <w:r w:rsidRPr="004D0F73">
        <w:rPr>
          <w:szCs w:val="24"/>
          <w:lang w:val="en-US"/>
        </w:rPr>
        <w:lastRenderedPageBreak/>
        <w:t>Abstract</w:t>
      </w:r>
    </w:p>
    <w:p w:rsidR="00F64244" w:rsidRPr="004D0F73" w:rsidRDefault="00F64244" w:rsidP="004D0F73">
      <w:pPr>
        <w:autoSpaceDE w:val="0"/>
        <w:autoSpaceDN w:val="0"/>
        <w:adjustRightInd w:val="0"/>
        <w:spacing w:line="360" w:lineRule="auto"/>
        <w:ind w:firstLine="709"/>
        <w:jc w:val="both"/>
        <w:rPr>
          <w:szCs w:val="24"/>
          <w:lang w:val="en-US"/>
        </w:rPr>
      </w:pPr>
    </w:p>
    <w:p w:rsidR="00F64244" w:rsidRPr="004D0F73" w:rsidRDefault="004D0F73" w:rsidP="004D0F73">
      <w:pPr>
        <w:autoSpaceDE w:val="0"/>
        <w:autoSpaceDN w:val="0"/>
        <w:adjustRightInd w:val="0"/>
        <w:spacing w:line="360" w:lineRule="auto"/>
        <w:ind w:firstLine="709"/>
        <w:jc w:val="both"/>
        <w:rPr>
          <w:szCs w:val="24"/>
          <w:lang w:val="en-US"/>
        </w:rPr>
      </w:pPr>
      <w:r w:rsidRPr="004D0F73">
        <w:rPr>
          <w:szCs w:val="24"/>
          <w:lang w:val="en-US"/>
        </w:rPr>
        <w:t>Colombia presents high figures of violence, being the second cause of death in the country. The objective was to evaluate the executive functioning by areas, in inmates convicted of homicide. A non-experimental cross-sectional design was used. The results were analyzed by Student's T and Chi X2. There were no statistically significant scores. Regarding the performance of the sample, it can be observed in the Orbitomedial area severe alteration, in the Prefrontal area, and Dorsolateral was found mild-moderate alteration and severe alteration in the global executive function with deficits, to respect limits, follow rules, mental flexibility , verbal fluency and abstract attitude, indicating that homicides present an inadequate performance at the executive level and this may be the cause of their behavior patterns.</w:t>
      </w:r>
    </w:p>
    <w:p w:rsidR="004D0F73" w:rsidRPr="004D0F73" w:rsidRDefault="004D0F73" w:rsidP="004D0F73">
      <w:pPr>
        <w:autoSpaceDE w:val="0"/>
        <w:autoSpaceDN w:val="0"/>
        <w:adjustRightInd w:val="0"/>
        <w:spacing w:line="360" w:lineRule="auto"/>
        <w:ind w:firstLine="709"/>
        <w:jc w:val="center"/>
        <w:rPr>
          <w:szCs w:val="24"/>
          <w:lang w:val="es-419"/>
        </w:rPr>
      </w:pPr>
    </w:p>
    <w:p w:rsidR="004D0F73" w:rsidRPr="004D0F73" w:rsidRDefault="004D0F73" w:rsidP="004D0F73">
      <w:pPr>
        <w:autoSpaceDE w:val="0"/>
        <w:autoSpaceDN w:val="0"/>
        <w:adjustRightInd w:val="0"/>
        <w:spacing w:line="360" w:lineRule="auto"/>
        <w:ind w:firstLine="709"/>
        <w:jc w:val="both"/>
        <w:rPr>
          <w:szCs w:val="24"/>
          <w:lang w:val="en-US"/>
        </w:rPr>
      </w:pPr>
      <w:r w:rsidRPr="004D0F73">
        <w:rPr>
          <w:szCs w:val="24"/>
          <w:lang w:val="en-US"/>
        </w:rPr>
        <w:t>Keywords: executive function, homicide, violence, neuropsychology.</w:t>
      </w:r>
    </w:p>
    <w:p w:rsidR="004D0F73" w:rsidRPr="004D0F73" w:rsidRDefault="004D0F73" w:rsidP="004D0F73">
      <w:pPr>
        <w:autoSpaceDE w:val="0"/>
        <w:autoSpaceDN w:val="0"/>
        <w:adjustRightInd w:val="0"/>
        <w:spacing w:line="360" w:lineRule="auto"/>
        <w:ind w:firstLine="709"/>
        <w:jc w:val="center"/>
        <w:rPr>
          <w:szCs w:val="24"/>
          <w:lang w:val="en-US"/>
        </w:rPr>
      </w:pPr>
    </w:p>
    <w:p w:rsidR="00F64244" w:rsidRPr="004D0F73" w:rsidRDefault="00F64244" w:rsidP="004D0F73">
      <w:pPr>
        <w:autoSpaceDE w:val="0"/>
        <w:autoSpaceDN w:val="0"/>
        <w:adjustRightInd w:val="0"/>
        <w:spacing w:line="360" w:lineRule="auto"/>
        <w:ind w:firstLine="709"/>
        <w:jc w:val="center"/>
        <w:rPr>
          <w:szCs w:val="24"/>
          <w:lang w:val="es-419"/>
        </w:rPr>
      </w:pPr>
      <w:r w:rsidRPr="004D0F73">
        <w:rPr>
          <w:szCs w:val="24"/>
          <w:lang w:val="es-419"/>
        </w:rPr>
        <w:t>Resumen</w:t>
      </w:r>
    </w:p>
    <w:p w:rsidR="00F64244" w:rsidRPr="004D0F73" w:rsidRDefault="00F64244" w:rsidP="004D0F73">
      <w:pPr>
        <w:spacing w:line="360" w:lineRule="auto"/>
        <w:ind w:firstLine="708"/>
        <w:jc w:val="both"/>
        <w:rPr>
          <w:szCs w:val="24"/>
        </w:rPr>
      </w:pPr>
      <w:r w:rsidRPr="004D0F73">
        <w:rPr>
          <w:rFonts w:eastAsia="Arial Unicode MS"/>
          <w:szCs w:val="24"/>
        </w:rPr>
        <w:t xml:space="preserve">Colombia presenta </w:t>
      </w:r>
      <w:r w:rsidR="002C7E66" w:rsidRPr="004D0F73">
        <w:rPr>
          <w:rFonts w:eastAsia="Arial Unicode MS"/>
          <w:szCs w:val="24"/>
        </w:rPr>
        <w:t xml:space="preserve">elevadas cifras de </w:t>
      </w:r>
      <w:r w:rsidRPr="004D0F73">
        <w:rPr>
          <w:rFonts w:eastAsia="Arial Unicode MS"/>
          <w:szCs w:val="24"/>
        </w:rPr>
        <w:t>violencia, siendo la segunda causa de muerte</w:t>
      </w:r>
      <w:r w:rsidR="002C7E66" w:rsidRPr="004D0F73">
        <w:rPr>
          <w:rFonts w:eastAsia="Arial Unicode MS"/>
          <w:szCs w:val="24"/>
        </w:rPr>
        <w:t xml:space="preserve"> en el país. </w:t>
      </w:r>
      <w:r w:rsidRPr="004D0F73">
        <w:rPr>
          <w:rFonts w:eastAsia="Arial Unicode MS"/>
          <w:szCs w:val="24"/>
        </w:rPr>
        <w:t xml:space="preserve">El objetivo fue evaluar el funcionamiento ejecutivo por áreas, </w:t>
      </w:r>
      <w:r w:rsidRPr="004D0F73">
        <w:rPr>
          <w:szCs w:val="24"/>
        </w:rPr>
        <w:t>en internos condenados por homicidio</w:t>
      </w:r>
      <w:r w:rsidR="00303B89" w:rsidRPr="004D0F73">
        <w:rPr>
          <w:szCs w:val="24"/>
        </w:rPr>
        <w:t xml:space="preserve">. </w:t>
      </w:r>
      <w:r w:rsidRPr="004D0F73">
        <w:rPr>
          <w:rFonts w:eastAsia="Arial Unicode MS"/>
          <w:szCs w:val="24"/>
        </w:rPr>
        <w:t xml:space="preserve">Se utilizó un diseño no experimental, de corte transversal. </w:t>
      </w:r>
      <w:r w:rsidR="00303B89" w:rsidRPr="004D0F73">
        <w:rPr>
          <w:rFonts w:eastAsia="Arial Unicode MS"/>
          <w:szCs w:val="24"/>
        </w:rPr>
        <w:t>S</w:t>
      </w:r>
      <w:r w:rsidRPr="004D0F73">
        <w:rPr>
          <w:szCs w:val="24"/>
        </w:rPr>
        <w:t>e analizaron los resultados mediante T de Student y Chi X</w:t>
      </w:r>
      <w:r w:rsidRPr="004D0F73">
        <w:rPr>
          <w:szCs w:val="24"/>
          <w:vertAlign w:val="superscript"/>
        </w:rPr>
        <w:t>2.</w:t>
      </w:r>
      <w:r w:rsidRPr="004D0F73">
        <w:rPr>
          <w:szCs w:val="24"/>
        </w:rPr>
        <w:t>, no hubo puntuaciones estadísticamente significativas</w:t>
      </w:r>
      <w:r w:rsidR="00303B89" w:rsidRPr="004D0F73">
        <w:rPr>
          <w:szCs w:val="24"/>
        </w:rPr>
        <w:t xml:space="preserve">. </w:t>
      </w:r>
      <w:r w:rsidR="002C7E66" w:rsidRPr="004D0F73">
        <w:rPr>
          <w:szCs w:val="24"/>
        </w:rPr>
        <w:t xml:space="preserve">Con respecto al desempeño de la muestra se puedo </w:t>
      </w:r>
      <w:r w:rsidR="00303B89" w:rsidRPr="004D0F73">
        <w:rPr>
          <w:szCs w:val="24"/>
        </w:rPr>
        <w:t xml:space="preserve">observar </w:t>
      </w:r>
      <w:r w:rsidRPr="004D0F73">
        <w:rPr>
          <w:szCs w:val="24"/>
        </w:rPr>
        <w:t xml:space="preserve">en el área Orbitomedial alteración severa, en el área Prefrontal, y </w:t>
      </w:r>
      <w:r w:rsidR="00F6530D" w:rsidRPr="004D0F73">
        <w:rPr>
          <w:szCs w:val="24"/>
        </w:rPr>
        <w:t>Dorsolateral se</w:t>
      </w:r>
      <w:r w:rsidRPr="004D0F73">
        <w:rPr>
          <w:szCs w:val="24"/>
        </w:rPr>
        <w:t xml:space="preserve"> encontró alteración leve-moderada</w:t>
      </w:r>
      <w:r w:rsidR="003F75FB" w:rsidRPr="004D0F73">
        <w:rPr>
          <w:szCs w:val="24"/>
        </w:rPr>
        <w:t xml:space="preserve"> y </w:t>
      </w:r>
      <w:r w:rsidRPr="004D0F73">
        <w:rPr>
          <w:szCs w:val="24"/>
        </w:rPr>
        <w:t xml:space="preserve">alteración severa en la función ejecutiva global con déficits, para respetar límites, seguir reglas, flexibilidad mental, fluidez verbal y actitud abstracta, indicando que </w:t>
      </w:r>
      <w:r w:rsidR="004D0F73" w:rsidRPr="004D0F73">
        <w:rPr>
          <w:szCs w:val="24"/>
        </w:rPr>
        <w:t>los homicidas presentan</w:t>
      </w:r>
      <w:r w:rsidRPr="004D0F73">
        <w:rPr>
          <w:szCs w:val="24"/>
        </w:rPr>
        <w:t xml:space="preserve"> un desempeño inadecuado </w:t>
      </w:r>
      <w:r w:rsidR="003F75FB" w:rsidRPr="004D0F73">
        <w:rPr>
          <w:szCs w:val="24"/>
        </w:rPr>
        <w:t>a nivel ejecutivo</w:t>
      </w:r>
      <w:r w:rsidRPr="004D0F73">
        <w:rPr>
          <w:szCs w:val="24"/>
        </w:rPr>
        <w:t xml:space="preserve"> y esto puede ser causa de sus patrones de conducta.</w:t>
      </w:r>
    </w:p>
    <w:p w:rsidR="00F64244" w:rsidRPr="004D0F73" w:rsidRDefault="00F64244" w:rsidP="004D0F73">
      <w:pPr>
        <w:autoSpaceDE w:val="0"/>
        <w:autoSpaceDN w:val="0"/>
        <w:adjustRightInd w:val="0"/>
        <w:spacing w:line="360" w:lineRule="auto"/>
        <w:ind w:firstLine="709"/>
        <w:jc w:val="both"/>
        <w:rPr>
          <w:szCs w:val="24"/>
        </w:rPr>
      </w:pPr>
    </w:p>
    <w:p w:rsidR="0075524A" w:rsidRPr="004D0F73" w:rsidRDefault="0075524A" w:rsidP="004D0F73">
      <w:pPr>
        <w:autoSpaceDE w:val="0"/>
        <w:autoSpaceDN w:val="0"/>
        <w:adjustRightInd w:val="0"/>
        <w:spacing w:line="360" w:lineRule="auto"/>
        <w:ind w:firstLine="709"/>
        <w:jc w:val="both"/>
        <w:rPr>
          <w:szCs w:val="24"/>
          <w:lang w:val="es-ES_tradnl"/>
        </w:rPr>
      </w:pPr>
      <w:r w:rsidRPr="004D0F73">
        <w:rPr>
          <w:szCs w:val="24"/>
          <w:lang w:val="es-ES_tradnl"/>
        </w:rPr>
        <w:t xml:space="preserve">Palabras </w:t>
      </w:r>
      <w:r w:rsidR="00F6530D" w:rsidRPr="004D0F73">
        <w:rPr>
          <w:szCs w:val="24"/>
          <w:lang w:val="es-ES_tradnl"/>
        </w:rPr>
        <w:t>clave:</w:t>
      </w:r>
      <w:r w:rsidRPr="004D0F73">
        <w:rPr>
          <w:szCs w:val="24"/>
          <w:lang w:val="es-ES_tradnl"/>
        </w:rPr>
        <w:t xml:space="preserve"> </w:t>
      </w:r>
      <w:r w:rsidR="004D0F73" w:rsidRPr="004D0F73">
        <w:rPr>
          <w:szCs w:val="24"/>
          <w:lang w:val="es-ES_tradnl"/>
        </w:rPr>
        <w:t>función</w:t>
      </w:r>
      <w:r w:rsidR="00F6530D" w:rsidRPr="004D0F73">
        <w:rPr>
          <w:szCs w:val="24"/>
          <w:lang w:val="es-ES_tradnl"/>
        </w:rPr>
        <w:t xml:space="preserve"> </w:t>
      </w:r>
      <w:r w:rsidRPr="004D0F73">
        <w:rPr>
          <w:szCs w:val="24"/>
          <w:lang w:val="es-ES_tradnl"/>
        </w:rPr>
        <w:t>ejecutiva, homicidio, violencia, neuropsicología.</w:t>
      </w:r>
    </w:p>
    <w:p w:rsidR="0075524A" w:rsidRPr="004D0F73" w:rsidRDefault="0075524A" w:rsidP="004D0F73">
      <w:pPr>
        <w:pStyle w:val="Piedepgina"/>
        <w:spacing w:line="360" w:lineRule="auto"/>
        <w:rPr>
          <w:szCs w:val="24"/>
          <w:lang w:val="es-ES_tradnl"/>
        </w:rPr>
      </w:pPr>
    </w:p>
    <w:p w:rsidR="003D25A4" w:rsidRPr="004D0F73" w:rsidRDefault="003D25A4" w:rsidP="00F252A1">
      <w:pPr>
        <w:autoSpaceDE w:val="0"/>
        <w:autoSpaceDN w:val="0"/>
        <w:adjustRightInd w:val="0"/>
        <w:spacing w:line="240" w:lineRule="auto"/>
        <w:ind w:firstLine="709"/>
        <w:jc w:val="both"/>
        <w:rPr>
          <w:szCs w:val="24"/>
          <w:lang w:val="fr-FR"/>
        </w:rPr>
      </w:pPr>
    </w:p>
    <w:p w:rsidR="003D25A4" w:rsidRPr="004D0F73" w:rsidRDefault="003D25A4" w:rsidP="00F252A1">
      <w:pPr>
        <w:autoSpaceDE w:val="0"/>
        <w:autoSpaceDN w:val="0"/>
        <w:adjustRightInd w:val="0"/>
        <w:spacing w:line="240" w:lineRule="auto"/>
        <w:ind w:firstLine="709"/>
        <w:jc w:val="both"/>
        <w:rPr>
          <w:szCs w:val="24"/>
          <w:lang w:val="fr-FR"/>
        </w:rPr>
      </w:pPr>
    </w:p>
    <w:p w:rsidR="004D0F73" w:rsidRPr="004D0F73" w:rsidRDefault="004D0F73" w:rsidP="00F252A1">
      <w:pPr>
        <w:autoSpaceDE w:val="0"/>
        <w:autoSpaceDN w:val="0"/>
        <w:adjustRightInd w:val="0"/>
        <w:spacing w:line="240" w:lineRule="auto"/>
        <w:ind w:firstLine="709"/>
        <w:jc w:val="both"/>
        <w:rPr>
          <w:szCs w:val="24"/>
          <w:lang w:val="fr-FR"/>
        </w:rPr>
      </w:pPr>
    </w:p>
    <w:p w:rsidR="004D0F73" w:rsidRDefault="004D0F73" w:rsidP="00F252A1">
      <w:pPr>
        <w:spacing w:line="240" w:lineRule="auto"/>
        <w:ind w:firstLine="709"/>
        <w:jc w:val="center"/>
        <w:rPr>
          <w:b/>
          <w:szCs w:val="24"/>
          <w:lang w:val="en-US"/>
        </w:rPr>
      </w:pPr>
    </w:p>
    <w:p w:rsidR="004D0F73" w:rsidRDefault="004D0F73" w:rsidP="00F252A1">
      <w:pPr>
        <w:spacing w:line="240" w:lineRule="auto"/>
        <w:ind w:firstLine="709"/>
        <w:jc w:val="center"/>
        <w:rPr>
          <w:b/>
          <w:szCs w:val="24"/>
          <w:lang w:val="en-US"/>
        </w:rPr>
      </w:pPr>
    </w:p>
    <w:p w:rsidR="004D0F73" w:rsidRDefault="004D0F73" w:rsidP="00F252A1">
      <w:pPr>
        <w:spacing w:line="240" w:lineRule="auto"/>
        <w:ind w:firstLine="709"/>
        <w:jc w:val="center"/>
        <w:rPr>
          <w:b/>
          <w:szCs w:val="24"/>
          <w:lang w:val="en-US"/>
        </w:rPr>
      </w:pPr>
    </w:p>
    <w:p w:rsidR="00B61B95" w:rsidRPr="004D0F73" w:rsidRDefault="00B61B95" w:rsidP="004D0F73">
      <w:pPr>
        <w:spacing w:line="240" w:lineRule="auto"/>
        <w:ind w:firstLine="709"/>
        <w:jc w:val="center"/>
        <w:rPr>
          <w:b/>
          <w:szCs w:val="24"/>
          <w:lang w:val="en-US"/>
        </w:rPr>
      </w:pPr>
      <w:r w:rsidRPr="004D0F73">
        <w:rPr>
          <w:b/>
          <w:szCs w:val="24"/>
          <w:lang w:val="en-US"/>
        </w:rPr>
        <w:lastRenderedPageBreak/>
        <w:t>Intro</w:t>
      </w:r>
    </w:p>
    <w:p w:rsidR="004D0F73" w:rsidRPr="004D0F73" w:rsidRDefault="004D0F73" w:rsidP="004D0F73">
      <w:pPr>
        <w:autoSpaceDE w:val="0"/>
        <w:autoSpaceDN w:val="0"/>
        <w:adjustRightInd w:val="0"/>
        <w:spacing w:line="240" w:lineRule="auto"/>
        <w:ind w:firstLine="709"/>
        <w:jc w:val="both"/>
        <w:rPr>
          <w:szCs w:val="24"/>
          <w:lang w:val="en-US"/>
        </w:rPr>
      </w:pPr>
    </w:p>
    <w:p w:rsidR="004D0F73" w:rsidRPr="004D0F73" w:rsidRDefault="004D0F73" w:rsidP="004D0F73">
      <w:pPr>
        <w:autoSpaceDE w:val="0"/>
        <w:autoSpaceDN w:val="0"/>
        <w:adjustRightInd w:val="0"/>
        <w:spacing w:line="240" w:lineRule="auto"/>
        <w:ind w:firstLine="709"/>
        <w:jc w:val="both"/>
        <w:rPr>
          <w:lang w:val="en-US"/>
        </w:rPr>
      </w:pPr>
      <w:r w:rsidRPr="004D0F73">
        <w:rPr>
          <w:lang w:val="en-US"/>
        </w:rPr>
        <w:t>High rates of criminality in Colombia keep growing, nowadays Colombia is one of the countries with higher rate of homicides, where 38 people for each 100.000 inhabitants are killed, which shows the increase of violent behavior, becoming a public health’s issue. Homicide represents an infringement to the fundamental right of life, causing irreparable damage to the</w:t>
      </w:r>
      <w:r>
        <w:rPr>
          <w:lang w:val="en-US"/>
        </w:rPr>
        <w:t xml:space="preserve"> </w:t>
      </w:r>
      <w:r w:rsidRPr="004D0F73">
        <w:rPr>
          <w:lang w:val="en-US"/>
        </w:rPr>
        <w:t xml:space="preserve">single, it’s family and society (Instituto Nacional de Medicina Legal y </w:t>
      </w:r>
      <w:proofErr w:type="spellStart"/>
      <w:r w:rsidRPr="004D0F73">
        <w:rPr>
          <w:lang w:val="en-US"/>
        </w:rPr>
        <w:t>Ciencias</w:t>
      </w:r>
      <w:proofErr w:type="spellEnd"/>
      <w:r w:rsidRPr="004D0F73">
        <w:rPr>
          <w:lang w:val="en-US"/>
        </w:rPr>
        <w:t>, 2018). Violence is a scourge that has managed to deconstruct familiar, social and individual dynamics of those who practice and suffer from it, these situations have let to the people to be in dissociative states of their personalities, which are accompanied with brain alterations that impact on their quality of life.</w:t>
      </w:r>
    </w:p>
    <w:p w:rsidR="004D0F73" w:rsidRDefault="004D0F73" w:rsidP="004D0F73">
      <w:pPr>
        <w:autoSpaceDE w:val="0"/>
        <w:autoSpaceDN w:val="0"/>
        <w:adjustRightInd w:val="0"/>
        <w:spacing w:line="240" w:lineRule="auto"/>
        <w:ind w:firstLine="709"/>
        <w:jc w:val="both"/>
        <w:rPr>
          <w:lang w:val="en-US"/>
        </w:rPr>
      </w:pPr>
    </w:p>
    <w:p w:rsidR="004D0F73" w:rsidRPr="004D0F73" w:rsidRDefault="004D0F73" w:rsidP="004D0F73">
      <w:pPr>
        <w:autoSpaceDE w:val="0"/>
        <w:autoSpaceDN w:val="0"/>
        <w:adjustRightInd w:val="0"/>
        <w:spacing w:line="240" w:lineRule="auto"/>
        <w:ind w:firstLine="709"/>
        <w:jc w:val="both"/>
        <w:rPr>
          <w:lang w:val="en-US"/>
        </w:rPr>
      </w:pPr>
      <w:r w:rsidRPr="004D0F73">
        <w:rPr>
          <w:lang w:val="en-US"/>
        </w:rPr>
        <w:t>There have been efforts to reduce the rates of homicides in the country, mostly with criminal measures, putting aside main aspects such as psychological factors, which can be related with this kind of crime. Based on this argument, it was shown the need of evaluate the executive functioning by areas in inmates from a penitentiary condemned by involuntary and willful homicide.</w:t>
      </w:r>
    </w:p>
    <w:p w:rsidR="004D0F73" w:rsidRDefault="004D0F73" w:rsidP="004D0F73">
      <w:pPr>
        <w:autoSpaceDE w:val="0"/>
        <w:autoSpaceDN w:val="0"/>
        <w:adjustRightInd w:val="0"/>
        <w:spacing w:line="240" w:lineRule="auto"/>
        <w:ind w:firstLine="709"/>
        <w:jc w:val="both"/>
        <w:rPr>
          <w:lang w:val="en-US"/>
        </w:rPr>
      </w:pPr>
    </w:p>
    <w:p w:rsidR="004D0F73" w:rsidRPr="004D0F73" w:rsidRDefault="004D0F73" w:rsidP="004D0F73">
      <w:pPr>
        <w:autoSpaceDE w:val="0"/>
        <w:autoSpaceDN w:val="0"/>
        <w:adjustRightInd w:val="0"/>
        <w:spacing w:line="240" w:lineRule="auto"/>
        <w:ind w:firstLine="709"/>
        <w:jc w:val="both"/>
        <w:rPr>
          <w:lang w:val="en-US"/>
        </w:rPr>
      </w:pPr>
      <w:r w:rsidRPr="004D0F73">
        <w:rPr>
          <w:lang w:val="en-US"/>
        </w:rPr>
        <w:t>Executive functions include abilities implied in process aimed to a goal, such as initiation and keeping of effective strategies, ability to inhibit unappropriated thoughts and answers, self-monitoring actions and regulating attention (</w:t>
      </w:r>
      <w:proofErr w:type="spellStart"/>
      <w:r w:rsidRPr="004D0F73">
        <w:rPr>
          <w:lang w:val="en-US"/>
        </w:rPr>
        <w:t>Lezak</w:t>
      </w:r>
      <w:proofErr w:type="spellEnd"/>
      <w:r w:rsidRPr="004D0F73">
        <w:rPr>
          <w:lang w:val="en-US"/>
        </w:rPr>
        <w:t xml:space="preserve">, 1985). Executive function constitutes a main factor in development of individual in educative, familiar and social environments, this importance lies on the role that executive functions play on the resolution of problems, behavioral adaptation to contextual norms and rules, emotional regulation, inhibition of impulsive responses or behavior supervision </w:t>
      </w:r>
      <w:r w:rsidRPr="004D0F73">
        <w:rPr>
          <w:noProof/>
          <w:szCs w:val="24"/>
          <w:lang w:val="en-US"/>
        </w:rPr>
        <w:t>(Packwood, Hodgetts, &amp; Tremblay, 2011)</w:t>
      </w:r>
      <w:r w:rsidRPr="004D0F73">
        <w:rPr>
          <w:szCs w:val="24"/>
          <w:lang w:val="en-US"/>
        </w:rPr>
        <w:t>.</w:t>
      </w:r>
    </w:p>
    <w:p w:rsidR="004D0F73" w:rsidRDefault="004D0F73" w:rsidP="004D0F73">
      <w:pPr>
        <w:autoSpaceDE w:val="0"/>
        <w:autoSpaceDN w:val="0"/>
        <w:adjustRightInd w:val="0"/>
        <w:spacing w:line="240" w:lineRule="auto"/>
        <w:ind w:firstLine="709"/>
        <w:jc w:val="both"/>
        <w:rPr>
          <w:lang w:val="en-US"/>
        </w:rPr>
      </w:pPr>
    </w:p>
    <w:p w:rsidR="004D0F73" w:rsidRPr="004D0F73" w:rsidRDefault="004D0F73" w:rsidP="004D0F73">
      <w:pPr>
        <w:autoSpaceDE w:val="0"/>
        <w:autoSpaceDN w:val="0"/>
        <w:adjustRightInd w:val="0"/>
        <w:spacing w:line="240" w:lineRule="auto"/>
        <w:ind w:firstLine="709"/>
        <w:jc w:val="both"/>
        <w:rPr>
          <w:szCs w:val="24"/>
          <w:lang w:val="en-US"/>
        </w:rPr>
      </w:pPr>
      <w:r w:rsidRPr="004D0F73">
        <w:rPr>
          <w:lang w:val="en-US"/>
        </w:rPr>
        <w:t>Accurate functioning of these process helps behavior self-regulation on a liable social way. Neuropsychological tests that measure executive functions allow to detail relationship between violent behavior and cognitive ability, given that these tests combine mental abilities such as mental flexibility, processing speed, verbal fluency and conceptual integration</w:t>
      </w:r>
      <w:r w:rsidRPr="004D0F73">
        <w:rPr>
          <w:szCs w:val="24"/>
          <w:lang w:val="en-US"/>
        </w:rPr>
        <w:t xml:space="preserve"> </w:t>
      </w:r>
      <w:r w:rsidRPr="004D0F73">
        <w:rPr>
          <w:noProof/>
          <w:szCs w:val="24"/>
          <w:lang w:val="en-US"/>
        </w:rPr>
        <w:t>(Miller &amp; Cohen, 2001)</w:t>
      </w:r>
      <w:r w:rsidRPr="004D0F73">
        <w:rPr>
          <w:szCs w:val="24"/>
          <w:lang w:val="en-US"/>
        </w:rPr>
        <w:t>.</w:t>
      </w:r>
    </w:p>
    <w:p w:rsidR="004D0F73" w:rsidRDefault="004D0F73" w:rsidP="004D0F73">
      <w:pPr>
        <w:autoSpaceDE w:val="0"/>
        <w:autoSpaceDN w:val="0"/>
        <w:adjustRightInd w:val="0"/>
        <w:spacing w:line="240" w:lineRule="auto"/>
        <w:ind w:firstLine="709"/>
        <w:jc w:val="both"/>
        <w:rPr>
          <w:szCs w:val="24"/>
          <w:lang w:val="en-US"/>
        </w:rPr>
      </w:pPr>
    </w:p>
    <w:p w:rsidR="004D0F73" w:rsidRPr="004D0F73" w:rsidRDefault="004D0F73" w:rsidP="004D0F73">
      <w:pPr>
        <w:autoSpaceDE w:val="0"/>
        <w:autoSpaceDN w:val="0"/>
        <w:adjustRightInd w:val="0"/>
        <w:spacing w:line="240" w:lineRule="auto"/>
        <w:ind w:firstLine="709"/>
        <w:jc w:val="both"/>
        <w:rPr>
          <w:szCs w:val="24"/>
          <w:lang w:val="en-US"/>
        </w:rPr>
      </w:pPr>
      <w:r w:rsidRPr="004D0F73">
        <w:rPr>
          <w:szCs w:val="24"/>
          <w:lang w:val="en-US"/>
        </w:rPr>
        <w:t>It has been proposed that a deficit in some executive functions that integrate this construct would help apparition of socially unaccepted behaviors, inability planning actions a solve problems, as well as increase of aggressiveness and impulsive behaviors (</w:t>
      </w:r>
      <w:proofErr w:type="spellStart"/>
      <w:r w:rsidRPr="004D0F73">
        <w:rPr>
          <w:szCs w:val="24"/>
          <w:lang w:val="en-US"/>
        </w:rPr>
        <w:t>Fuster</w:t>
      </w:r>
      <w:proofErr w:type="spellEnd"/>
      <w:r w:rsidRPr="004D0F73">
        <w:rPr>
          <w:szCs w:val="24"/>
          <w:lang w:val="en-US"/>
        </w:rPr>
        <w:t>, 2000).</w:t>
      </w:r>
    </w:p>
    <w:p w:rsidR="004D0F73" w:rsidRDefault="004D0F73" w:rsidP="004D0F73">
      <w:pPr>
        <w:autoSpaceDE w:val="0"/>
        <w:autoSpaceDN w:val="0"/>
        <w:adjustRightInd w:val="0"/>
        <w:spacing w:line="240" w:lineRule="auto"/>
        <w:ind w:firstLine="709"/>
        <w:jc w:val="both"/>
        <w:rPr>
          <w:szCs w:val="24"/>
          <w:lang w:val="en-US"/>
        </w:rPr>
      </w:pPr>
    </w:p>
    <w:p w:rsidR="004D0F73" w:rsidRPr="004D0F73" w:rsidRDefault="004D0F73" w:rsidP="004D0F73">
      <w:pPr>
        <w:autoSpaceDE w:val="0"/>
        <w:autoSpaceDN w:val="0"/>
        <w:adjustRightInd w:val="0"/>
        <w:spacing w:line="240" w:lineRule="auto"/>
        <w:ind w:firstLine="709"/>
        <w:jc w:val="both"/>
        <w:rPr>
          <w:szCs w:val="24"/>
          <w:lang w:val="en-US"/>
        </w:rPr>
      </w:pPr>
      <w:r w:rsidRPr="004D0F73">
        <w:rPr>
          <w:szCs w:val="24"/>
          <w:lang w:val="en-US"/>
        </w:rPr>
        <w:t xml:space="preserve">According to this, after some years of investigation it has been suggested that alterations in executive functions are correlated directly with antisocial violent behavior (Broomhall, 2005 cited in </w:t>
      </w:r>
      <w:proofErr w:type="spellStart"/>
      <w:r w:rsidRPr="004D0F73">
        <w:rPr>
          <w:szCs w:val="24"/>
          <w:lang w:val="en-US"/>
        </w:rPr>
        <w:t>Broche</w:t>
      </w:r>
      <w:proofErr w:type="spellEnd"/>
      <w:r w:rsidRPr="004D0F73">
        <w:rPr>
          <w:szCs w:val="24"/>
          <w:lang w:val="en-US"/>
        </w:rPr>
        <w:t xml:space="preserve"> &amp; Cortes, 2015), some research even propose that the executive functioning deficit is a peculiarity in every individual that commits a crime, (Ramos &amp; Perez, 2015). Frontal lobe injuries, particularly, have a significant higher frequency of aggressive behavior than patients with injuries on other parts of the brain (Grafman, Schwab, </w:t>
      </w:r>
      <w:proofErr w:type="spellStart"/>
      <w:r w:rsidRPr="004D0F73">
        <w:rPr>
          <w:szCs w:val="24"/>
          <w:lang w:val="en-US"/>
        </w:rPr>
        <w:t>Guardián</w:t>
      </w:r>
      <w:proofErr w:type="spellEnd"/>
      <w:r w:rsidRPr="004D0F73">
        <w:rPr>
          <w:szCs w:val="24"/>
          <w:lang w:val="en-US"/>
        </w:rPr>
        <w:t xml:space="preserve">, &amp; Salazar, 1996). In this case, damage to frontal lobes provoke deterioration of intuition, impulses control and foresight that oftentimes lead to a socially unacceptable behavior. Patients who suffer of this </w:t>
      </w:r>
      <w:proofErr w:type="spellStart"/>
      <w:r w:rsidRPr="004D0F73">
        <w:rPr>
          <w:szCs w:val="24"/>
          <w:lang w:val="en-US"/>
        </w:rPr>
        <w:t>pseudopsychopatic</w:t>
      </w:r>
      <w:proofErr w:type="spellEnd"/>
      <w:r w:rsidRPr="004D0F73">
        <w:rPr>
          <w:szCs w:val="24"/>
          <w:lang w:val="en-US"/>
        </w:rPr>
        <w:t xml:space="preserve"> syndrome are known by their huge demand of instant gratification and are not limited by social habits or fear to the penalty (Goldberg, 2001).</w:t>
      </w:r>
    </w:p>
    <w:p w:rsidR="00123DA1" w:rsidRPr="004D0F73" w:rsidRDefault="00123DA1" w:rsidP="004D0F73">
      <w:pPr>
        <w:autoSpaceDE w:val="0"/>
        <w:autoSpaceDN w:val="0"/>
        <w:adjustRightInd w:val="0"/>
        <w:spacing w:line="240" w:lineRule="auto"/>
        <w:ind w:firstLine="709"/>
        <w:jc w:val="both"/>
        <w:rPr>
          <w:szCs w:val="24"/>
          <w:lang w:val="en-US"/>
        </w:rPr>
      </w:pPr>
      <w:r w:rsidRPr="004D0F73">
        <w:rPr>
          <w:szCs w:val="24"/>
          <w:lang w:val="en-US"/>
        </w:rPr>
        <w:lastRenderedPageBreak/>
        <w:t xml:space="preserve">About that, </w:t>
      </w:r>
      <w:proofErr w:type="spellStart"/>
      <w:r w:rsidRPr="004D0F73">
        <w:rPr>
          <w:szCs w:val="24"/>
          <w:lang w:val="en-US"/>
        </w:rPr>
        <w:t>Alcázar</w:t>
      </w:r>
      <w:proofErr w:type="spellEnd"/>
      <w:r w:rsidRPr="004D0F73">
        <w:rPr>
          <w:szCs w:val="24"/>
          <w:lang w:val="en-US"/>
        </w:rPr>
        <w:t>, Verdejo, Bouso, &amp; Bezos, (2010) made a study where objective was to analyze repercussions of structural and functional alterations of the frontal lobe in psychopath subjects. In this study is affirmed that amygdala, hippocampus and prefrontal cortex integrate in the limbic system that rules on the emotional expression, reason why psychopaths could also have an affection on the affective processing. This same study generates a hypothesis in which somatic markers and mirror neurons, with studies on the executive functions, could reveal deficiencies</w:t>
      </w:r>
      <w:r w:rsidR="00DD04EF" w:rsidRPr="004D0F73">
        <w:rPr>
          <w:szCs w:val="24"/>
          <w:lang w:val="en-US"/>
        </w:rPr>
        <w:t xml:space="preserve"> of psychopaths for showing empathy, one of the main violence and antisocial behavior inhibitors. </w:t>
      </w:r>
    </w:p>
    <w:p w:rsidR="004D0F73" w:rsidRPr="004D0F73" w:rsidRDefault="004D0F73" w:rsidP="004D0F73">
      <w:pPr>
        <w:autoSpaceDE w:val="0"/>
        <w:autoSpaceDN w:val="0"/>
        <w:adjustRightInd w:val="0"/>
        <w:spacing w:line="240" w:lineRule="auto"/>
        <w:ind w:firstLine="709"/>
        <w:jc w:val="both"/>
        <w:rPr>
          <w:szCs w:val="24"/>
          <w:lang w:val="en-US"/>
        </w:rPr>
      </w:pPr>
    </w:p>
    <w:p w:rsidR="00DD04EF" w:rsidRPr="004D0F73" w:rsidRDefault="00DD04EF" w:rsidP="004D0F73">
      <w:pPr>
        <w:autoSpaceDE w:val="0"/>
        <w:autoSpaceDN w:val="0"/>
        <w:adjustRightInd w:val="0"/>
        <w:spacing w:line="240" w:lineRule="auto"/>
        <w:ind w:firstLine="709"/>
        <w:jc w:val="both"/>
        <w:rPr>
          <w:szCs w:val="24"/>
          <w:lang w:val="en-US"/>
        </w:rPr>
      </w:pPr>
      <w:r w:rsidRPr="004D0F73">
        <w:rPr>
          <w:szCs w:val="24"/>
          <w:lang w:val="en-US"/>
        </w:rPr>
        <w:t>As said by Raine &amp; Sanmartin, (2002) immaturity of frontal lobes can lead to a violent behavior according to a deficit executive functioning with issues on sustained attention, flexibility to contingencies change, self-regulation and decision making. They also point that there is a lot of hypothesis about social demands and executive functions in adolescence, where there is an excessive load in the late development of prefrontal cortex, giving an increase to the prefrontal dysfunctions and a lack of inhibitory control before the aggressive and antisocial behavior at this age, this hypothesis is probable in people with a delay on prefrontal maturation (Raine &amp; Sanmartin, 2002).</w:t>
      </w:r>
    </w:p>
    <w:p w:rsidR="004D0F73" w:rsidRDefault="004D0F73" w:rsidP="00F252A1">
      <w:pPr>
        <w:autoSpaceDE w:val="0"/>
        <w:autoSpaceDN w:val="0"/>
        <w:adjustRightInd w:val="0"/>
        <w:spacing w:line="240" w:lineRule="auto"/>
        <w:ind w:firstLine="709"/>
        <w:jc w:val="both"/>
        <w:rPr>
          <w:szCs w:val="24"/>
          <w:lang w:val="en-US"/>
        </w:rPr>
      </w:pPr>
    </w:p>
    <w:p w:rsidR="00E424DB" w:rsidRPr="004D0F73" w:rsidRDefault="00E424DB" w:rsidP="00F252A1">
      <w:pPr>
        <w:autoSpaceDE w:val="0"/>
        <w:autoSpaceDN w:val="0"/>
        <w:adjustRightInd w:val="0"/>
        <w:spacing w:line="240" w:lineRule="auto"/>
        <w:ind w:firstLine="709"/>
        <w:jc w:val="both"/>
        <w:rPr>
          <w:szCs w:val="24"/>
          <w:lang w:val="en-US"/>
        </w:rPr>
      </w:pPr>
      <w:r w:rsidRPr="004D0F73">
        <w:rPr>
          <w:szCs w:val="24"/>
          <w:lang w:val="en-US"/>
        </w:rPr>
        <w:t>There is evidence that suggest that behavioral patterns in adults and adolescents with notable antisocial traits, which are characterized by behaviors with aggressiveness and impulsiveness persistent and which fail at going with the social norm, could be an indicative for emotional deficits related to frontal limbic process (Gil, 2017).</w:t>
      </w:r>
    </w:p>
    <w:p w:rsidR="004D0F73" w:rsidRPr="004D0F73" w:rsidRDefault="004D0F73" w:rsidP="00F252A1">
      <w:pPr>
        <w:autoSpaceDE w:val="0"/>
        <w:autoSpaceDN w:val="0"/>
        <w:adjustRightInd w:val="0"/>
        <w:spacing w:line="240" w:lineRule="auto"/>
        <w:ind w:firstLine="709"/>
        <w:jc w:val="both"/>
        <w:rPr>
          <w:szCs w:val="24"/>
          <w:lang w:val="en-US"/>
        </w:rPr>
      </w:pPr>
    </w:p>
    <w:p w:rsidR="00664113" w:rsidRPr="004D0F73" w:rsidRDefault="00664113" w:rsidP="00F252A1">
      <w:pPr>
        <w:autoSpaceDE w:val="0"/>
        <w:autoSpaceDN w:val="0"/>
        <w:adjustRightInd w:val="0"/>
        <w:spacing w:line="240" w:lineRule="auto"/>
        <w:ind w:firstLine="709"/>
        <w:jc w:val="both"/>
        <w:rPr>
          <w:szCs w:val="24"/>
          <w:lang w:val="en-US"/>
        </w:rPr>
      </w:pPr>
      <w:r w:rsidRPr="004D0F73">
        <w:rPr>
          <w:szCs w:val="24"/>
          <w:lang w:val="en-US"/>
        </w:rPr>
        <w:t>A study made by Raine &amp; Sanmartin (2002), using PET (Positronic Emission Tomography, which measure glucose input in the brain) shows that low levels of glucose in prefrontal cortex are frequent in killers and are associated to losing self-control, impulsiveness, lack of tact, inability of modify or inhibit behavior and low social judgement; authors pose that organic condition interacts with environmental negative conditions so that the person creates a style of personality and life delinquent and  violent in a more or less permanent way. Also, it was found that male brain</w:t>
      </w:r>
      <w:r w:rsidR="00266390" w:rsidRPr="004D0F73">
        <w:rPr>
          <w:szCs w:val="24"/>
          <w:lang w:val="en-US"/>
        </w:rPr>
        <w:t>s</w:t>
      </w:r>
      <w:r w:rsidRPr="004D0F73">
        <w:rPr>
          <w:szCs w:val="24"/>
          <w:lang w:val="en-US"/>
        </w:rPr>
        <w:t xml:space="preserve"> with antisocial personality disorder </w:t>
      </w:r>
      <w:r w:rsidR="00266390" w:rsidRPr="004D0F73">
        <w:rPr>
          <w:szCs w:val="24"/>
          <w:lang w:val="en-US"/>
        </w:rPr>
        <w:t>had a reduction of over 11% in grey matter on frontal lobes, in absence of brain damage, additionally, brain activity was reduced during a stress factor.</w:t>
      </w:r>
    </w:p>
    <w:p w:rsidR="004D0F73" w:rsidRPr="004D0F73" w:rsidRDefault="004D0F73" w:rsidP="00F252A1">
      <w:pPr>
        <w:autoSpaceDE w:val="0"/>
        <w:autoSpaceDN w:val="0"/>
        <w:adjustRightInd w:val="0"/>
        <w:spacing w:line="240" w:lineRule="auto"/>
        <w:ind w:firstLine="709"/>
        <w:jc w:val="both"/>
        <w:rPr>
          <w:szCs w:val="24"/>
          <w:lang w:val="en-US"/>
        </w:rPr>
      </w:pPr>
    </w:p>
    <w:p w:rsidR="004D0F73" w:rsidRDefault="00266390" w:rsidP="004D0F73">
      <w:pPr>
        <w:autoSpaceDE w:val="0"/>
        <w:autoSpaceDN w:val="0"/>
        <w:adjustRightInd w:val="0"/>
        <w:spacing w:line="240" w:lineRule="auto"/>
        <w:ind w:firstLine="709"/>
        <w:jc w:val="both"/>
        <w:rPr>
          <w:szCs w:val="24"/>
          <w:lang w:val="en-US"/>
        </w:rPr>
      </w:pPr>
      <w:r w:rsidRPr="004D0F73">
        <w:rPr>
          <w:szCs w:val="24"/>
          <w:lang w:val="en-US"/>
        </w:rPr>
        <w:t xml:space="preserve">Homicidal behavior was considered as a public health and a security issue, which has justified realization of diverse studies that have tried to stablish causes of homicidal violence in the country, homicides rank first of PLYL (potentially lost years of life) with a 55,26%, followed by deaths on road accidents with a 22,48%, and represent 50% of fatal injuries. On the other side, while most of homicide victimizers and victims are male, approximately 1 o each 10 homicide victims are women; regarding to the fact circumstance, homicides associated to interpersonal violence are more frequent, vengeance, reckoning and muss keep being the main reasons why it happens (Instituto Nacional de Medicina Legal y </w:t>
      </w:r>
      <w:proofErr w:type="spellStart"/>
      <w:r w:rsidRPr="004D0F73">
        <w:rPr>
          <w:szCs w:val="24"/>
          <w:lang w:val="en-US"/>
        </w:rPr>
        <w:t>Ciencias</w:t>
      </w:r>
      <w:proofErr w:type="spellEnd"/>
      <w:r w:rsidRPr="004D0F73">
        <w:rPr>
          <w:szCs w:val="24"/>
          <w:lang w:val="en-US"/>
        </w:rPr>
        <w:t>, 2018)</w:t>
      </w:r>
      <w:r w:rsidR="008420E7" w:rsidRPr="004D0F73">
        <w:rPr>
          <w:szCs w:val="24"/>
          <w:lang w:val="en-US"/>
        </w:rPr>
        <w:t>.</w:t>
      </w:r>
      <w:r w:rsidR="004D0F73">
        <w:rPr>
          <w:szCs w:val="24"/>
          <w:lang w:val="en-US"/>
        </w:rPr>
        <w:t xml:space="preserve"> </w:t>
      </w:r>
    </w:p>
    <w:p w:rsidR="004D0F73" w:rsidRDefault="004D0F73" w:rsidP="004D0F73">
      <w:pPr>
        <w:autoSpaceDE w:val="0"/>
        <w:autoSpaceDN w:val="0"/>
        <w:adjustRightInd w:val="0"/>
        <w:spacing w:line="240" w:lineRule="auto"/>
        <w:ind w:firstLine="709"/>
        <w:jc w:val="both"/>
        <w:rPr>
          <w:szCs w:val="24"/>
          <w:lang w:val="en-US"/>
        </w:rPr>
      </w:pPr>
    </w:p>
    <w:p w:rsidR="004D0F73" w:rsidRDefault="004D0F73" w:rsidP="004D0F73">
      <w:pPr>
        <w:autoSpaceDE w:val="0"/>
        <w:autoSpaceDN w:val="0"/>
        <w:adjustRightInd w:val="0"/>
        <w:spacing w:line="240" w:lineRule="auto"/>
        <w:ind w:firstLine="709"/>
        <w:jc w:val="both"/>
        <w:rPr>
          <w:szCs w:val="24"/>
          <w:lang w:val="en-US"/>
        </w:rPr>
      </w:pPr>
    </w:p>
    <w:p w:rsidR="004D0F73" w:rsidRDefault="004D0F73" w:rsidP="004D0F73">
      <w:pPr>
        <w:autoSpaceDE w:val="0"/>
        <w:autoSpaceDN w:val="0"/>
        <w:adjustRightInd w:val="0"/>
        <w:spacing w:line="240" w:lineRule="auto"/>
        <w:ind w:firstLine="709"/>
        <w:jc w:val="both"/>
        <w:rPr>
          <w:szCs w:val="24"/>
          <w:lang w:val="en-US"/>
        </w:rPr>
      </w:pPr>
    </w:p>
    <w:p w:rsidR="004D0F73" w:rsidRDefault="004D0F73" w:rsidP="004D0F73">
      <w:pPr>
        <w:autoSpaceDE w:val="0"/>
        <w:autoSpaceDN w:val="0"/>
        <w:adjustRightInd w:val="0"/>
        <w:spacing w:line="240" w:lineRule="auto"/>
        <w:ind w:firstLine="709"/>
        <w:jc w:val="both"/>
        <w:rPr>
          <w:szCs w:val="24"/>
          <w:lang w:val="en-US"/>
        </w:rPr>
      </w:pPr>
    </w:p>
    <w:p w:rsidR="004D0F73" w:rsidRDefault="004D0F73" w:rsidP="004D0F73">
      <w:pPr>
        <w:autoSpaceDE w:val="0"/>
        <w:autoSpaceDN w:val="0"/>
        <w:adjustRightInd w:val="0"/>
        <w:spacing w:line="240" w:lineRule="auto"/>
        <w:ind w:firstLine="709"/>
        <w:jc w:val="both"/>
        <w:rPr>
          <w:szCs w:val="24"/>
          <w:lang w:val="en-US"/>
        </w:rPr>
      </w:pPr>
    </w:p>
    <w:p w:rsidR="004D0F73" w:rsidRDefault="004D0F73" w:rsidP="004D0F73">
      <w:pPr>
        <w:autoSpaceDE w:val="0"/>
        <w:autoSpaceDN w:val="0"/>
        <w:adjustRightInd w:val="0"/>
        <w:spacing w:line="240" w:lineRule="auto"/>
        <w:ind w:firstLine="709"/>
        <w:jc w:val="both"/>
        <w:rPr>
          <w:szCs w:val="24"/>
          <w:lang w:val="en-US"/>
        </w:rPr>
      </w:pPr>
    </w:p>
    <w:p w:rsidR="004D0F73" w:rsidRDefault="004D0F73" w:rsidP="004D0F73">
      <w:pPr>
        <w:autoSpaceDE w:val="0"/>
        <w:autoSpaceDN w:val="0"/>
        <w:adjustRightInd w:val="0"/>
        <w:spacing w:line="240" w:lineRule="auto"/>
        <w:ind w:firstLine="709"/>
        <w:jc w:val="both"/>
        <w:rPr>
          <w:szCs w:val="24"/>
          <w:lang w:val="en-US"/>
        </w:rPr>
      </w:pPr>
    </w:p>
    <w:p w:rsidR="008420E7" w:rsidRPr="004D0F73" w:rsidRDefault="008420E7" w:rsidP="004D0F73">
      <w:pPr>
        <w:autoSpaceDE w:val="0"/>
        <w:autoSpaceDN w:val="0"/>
        <w:adjustRightInd w:val="0"/>
        <w:spacing w:line="240" w:lineRule="auto"/>
        <w:ind w:firstLine="709"/>
        <w:jc w:val="center"/>
        <w:rPr>
          <w:b/>
          <w:szCs w:val="24"/>
          <w:lang w:val="en-US"/>
        </w:rPr>
      </w:pPr>
      <w:r w:rsidRPr="004D0F73">
        <w:rPr>
          <w:b/>
          <w:szCs w:val="24"/>
          <w:lang w:val="en-US"/>
        </w:rPr>
        <w:lastRenderedPageBreak/>
        <w:t>Method</w:t>
      </w:r>
    </w:p>
    <w:p w:rsidR="004D0F73" w:rsidRDefault="004D0F73" w:rsidP="00F252A1">
      <w:pPr>
        <w:spacing w:line="240" w:lineRule="auto"/>
        <w:ind w:firstLine="709"/>
        <w:jc w:val="both"/>
        <w:rPr>
          <w:szCs w:val="24"/>
          <w:lang w:val="en-US" w:eastAsia="es-MX"/>
        </w:rPr>
      </w:pPr>
    </w:p>
    <w:p w:rsidR="008420E7" w:rsidRPr="004D0F73" w:rsidRDefault="008420E7" w:rsidP="00F252A1">
      <w:pPr>
        <w:spacing w:line="240" w:lineRule="auto"/>
        <w:ind w:firstLine="709"/>
        <w:jc w:val="both"/>
        <w:rPr>
          <w:szCs w:val="24"/>
          <w:lang w:val="en-US" w:eastAsia="es-MX"/>
        </w:rPr>
      </w:pPr>
      <w:r w:rsidRPr="004D0F73">
        <w:rPr>
          <w:szCs w:val="24"/>
          <w:lang w:val="en-US" w:eastAsia="es-MX"/>
        </w:rPr>
        <w:t xml:space="preserve">It is proceeded from the empirical analytical paradigm, searching for the explanation of causes and effects verifiable in diverse contexts keeping control of the variables. The approach was </w:t>
      </w:r>
      <w:r w:rsidR="00C63AF9" w:rsidRPr="004D0F73">
        <w:rPr>
          <w:szCs w:val="24"/>
          <w:lang w:val="en-US" w:eastAsia="es-MX"/>
        </w:rPr>
        <w:t>quantitative,</w:t>
      </w:r>
      <w:r w:rsidRPr="004D0F73">
        <w:rPr>
          <w:szCs w:val="24"/>
          <w:lang w:val="en-US" w:eastAsia="es-MX"/>
        </w:rPr>
        <w:t xml:space="preserve"> and the kind of research was descriptive comparative with the aim of contrast realities of two sets of elements. A non-experimental design was used, from cross-sectional.</w:t>
      </w:r>
    </w:p>
    <w:p w:rsidR="00403F3C" w:rsidRPr="004D0F73" w:rsidRDefault="00403F3C" w:rsidP="00F252A1">
      <w:pPr>
        <w:spacing w:line="240" w:lineRule="auto"/>
        <w:ind w:firstLine="709"/>
        <w:jc w:val="both"/>
        <w:rPr>
          <w:szCs w:val="24"/>
          <w:lang w:val="en-US" w:eastAsia="es-MX"/>
        </w:rPr>
      </w:pPr>
    </w:p>
    <w:p w:rsidR="008420E7" w:rsidRPr="004D0F73" w:rsidRDefault="008420E7" w:rsidP="00F252A1">
      <w:pPr>
        <w:spacing w:line="240" w:lineRule="auto"/>
        <w:ind w:firstLine="709"/>
        <w:jc w:val="both"/>
        <w:rPr>
          <w:b/>
          <w:szCs w:val="24"/>
          <w:lang w:val="en-US" w:eastAsia="es-MX"/>
        </w:rPr>
      </w:pPr>
      <w:r w:rsidRPr="004D0F73">
        <w:rPr>
          <w:b/>
          <w:szCs w:val="24"/>
          <w:lang w:val="en-US" w:eastAsia="es-MX"/>
        </w:rPr>
        <w:t>Population</w:t>
      </w:r>
    </w:p>
    <w:p w:rsidR="004D0F73" w:rsidRDefault="004D0F73" w:rsidP="00F252A1">
      <w:pPr>
        <w:spacing w:line="240" w:lineRule="auto"/>
        <w:ind w:firstLine="709"/>
        <w:jc w:val="both"/>
        <w:rPr>
          <w:szCs w:val="24"/>
          <w:lang w:val="en-US" w:eastAsia="es-MX"/>
        </w:rPr>
      </w:pPr>
    </w:p>
    <w:p w:rsidR="008420E7" w:rsidRPr="004D0F73" w:rsidRDefault="008420E7" w:rsidP="00F252A1">
      <w:pPr>
        <w:spacing w:line="240" w:lineRule="auto"/>
        <w:ind w:firstLine="709"/>
        <w:jc w:val="both"/>
        <w:rPr>
          <w:szCs w:val="24"/>
          <w:lang w:val="en-US"/>
        </w:rPr>
      </w:pPr>
      <w:r w:rsidRPr="004D0F73">
        <w:rPr>
          <w:szCs w:val="24"/>
          <w:lang w:val="en-US" w:eastAsia="es-MX"/>
        </w:rPr>
        <w:t xml:space="preserve">Population was formed by 457 inmates condemned by </w:t>
      </w:r>
      <w:r w:rsidR="001E03A8" w:rsidRPr="004D0F73">
        <w:rPr>
          <w:szCs w:val="24"/>
          <w:lang w:val="en-US"/>
        </w:rPr>
        <w:t xml:space="preserve">involuntary and willful homicide, from a penitentiary. A non-probabilistic sampling was executed, and the program STATS 2.0 was used to determinate number of participants, which was 80 inmates who fulfill inclusion criteria; group was divided in two, those condemned by involuntary homicide, and those condemned by willful homicide, information given by the </w:t>
      </w:r>
      <w:r w:rsidR="00C63AF9" w:rsidRPr="004D0F73">
        <w:rPr>
          <w:szCs w:val="24"/>
          <w:lang w:val="en-US"/>
        </w:rPr>
        <w:t>maximum-security</w:t>
      </w:r>
      <w:r w:rsidR="001E03A8" w:rsidRPr="004D0F73">
        <w:rPr>
          <w:szCs w:val="24"/>
          <w:lang w:val="en-US"/>
        </w:rPr>
        <w:t xml:space="preserve"> penitentiary.</w:t>
      </w:r>
    </w:p>
    <w:p w:rsidR="004D0F73" w:rsidRDefault="004D0F73" w:rsidP="00F252A1">
      <w:pPr>
        <w:spacing w:line="240" w:lineRule="auto"/>
        <w:ind w:firstLine="709"/>
        <w:jc w:val="both"/>
        <w:rPr>
          <w:b/>
          <w:szCs w:val="24"/>
          <w:lang w:val="en-US"/>
        </w:rPr>
      </w:pPr>
    </w:p>
    <w:p w:rsidR="001E03A8" w:rsidRPr="004D0F73" w:rsidRDefault="001E03A8" w:rsidP="00F252A1">
      <w:pPr>
        <w:spacing w:line="240" w:lineRule="auto"/>
        <w:ind w:firstLine="709"/>
        <w:jc w:val="both"/>
        <w:rPr>
          <w:b/>
          <w:szCs w:val="24"/>
          <w:lang w:val="en-US"/>
        </w:rPr>
      </w:pPr>
      <w:r w:rsidRPr="004D0F73">
        <w:rPr>
          <w:b/>
          <w:szCs w:val="24"/>
          <w:lang w:val="en-US"/>
        </w:rPr>
        <w:t>Inclusion Criteria:</w:t>
      </w:r>
    </w:p>
    <w:p w:rsidR="001E03A8" w:rsidRPr="004D0F73" w:rsidRDefault="001E03A8" w:rsidP="00F252A1">
      <w:pPr>
        <w:pStyle w:val="Prrafodelista"/>
        <w:numPr>
          <w:ilvl w:val="0"/>
          <w:numId w:val="5"/>
        </w:numPr>
        <w:spacing w:line="240" w:lineRule="auto"/>
        <w:jc w:val="both"/>
        <w:rPr>
          <w:szCs w:val="24"/>
          <w:lang w:val="en-US" w:eastAsia="es-MX"/>
        </w:rPr>
      </w:pPr>
      <w:r w:rsidRPr="004D0F73">
        <w:rPr>
          <w:szCs w:val="24"/>
          <w:lang w:val="en-US" w:eastAsia="es-MX"/>
        </w:rPr>
        <w:t>Have been condemned by involuntary and willful homicide.</w:t>
      </w:r>
    </w:p>
    <w:p w:rsidR="001E03A8" w:rsidRPr="004D0F73" w:rsidRDefault="001E03A8" w:rsidP="00F252A1">
      <w:pPr>
        <w:pStyle w:val="Prrafodelista"/>
        <w:numPr>
          <w:ilvl w:val="0"/>
          <w:numId w:val="5"/>
        </w:numPr>
        <w:spacing w:line="240" w:lineRule="auto"/>
        <w:jc w:val="both"/>
        <w:rPr>
          <w:b/>
          <w:szCs w:val="24"/>
          <w:lang w:val="en-US" w:eastAsia="es-MX"/>
        </w:rPr>
      </w:pPr>
      <w:r w:rsidRPr="004D0F73">
        <w:rPr>
          <w:szCs w:val="24"/>
          <w:lang w:val="en-US" w:eastAsia="es-MX"/>
        </w:rPr>
        <w:t xml:space="preserve">Being serving penalty on the Penitentiary </w:t>
      </w:r>
      <w:proofErr w:type="gramStart"/>
      <w:r w:rsidRPr="004D0F73">
        <w:rPr>
          <w:szCs w:val="24"/>
          <w:lang w:val="en-US" w:eastAsia="es-MX"/>
        </w:rPr>
        <w:t>at the moment</w:t>
      </w:r>
      <w:proofErr w:type="gramEnd"/>
      <w:r w:rsidRPr="004D0F73">
        <w:rPr>
          <w:szCs w:val="24"/>
          <w:lang w:val="en-US" w:eastAsia="es-MX"/>
        </w:rPr>
        <w:t xml:space="preserve"> of the study</w:t>
      </w:r>
      <w:r w:rsidR="00F7567D" w:rsidRPr="004D0F73">
        <w:rPr>
          <w:szCs w:val="24"/>
          <w:lang w:val="en-US" w:eastAsia="es-MX"/>
        </w:rPr>
        <w:t>.</w:t>
      </w:r>
    </w:p>
    <w:p w:rsidR="001E03A8" w:rsidRPr="004D0F73" w:rsidRDefault="001E03A8" w:rsidP="00F252A1">
      <w:pPr>
        <w:pStyle w:val="Prrafodelista"/>
        <w:numPr>
          <w:ilvl w:val="0"/>
          <w:numId w:val="5"/>
        </w:numPr>
        <w:spacing w:line="240" w:lineRule="auto"/>
        <w:jc w:val="both"/>
        <w:rPr>
          <w:szCs w:val="24"/>
          <w:lang w:val="en-US" w:eastAsia="es-MX"/>
        </w:rPr>
      </w:pPr>
      <w:r w:rsidRPr="004D0F73">
        <w:rPr>
          <w:szCs w:val="24"/>
          <w:lang w:val="en-US" w:eastAsia="es-MX"/>
        </w:rPr>
        <w:t>Older than 18 years old when committing the crime.</w:t>
      </w:r>
    </w:p>
    <w:p w:rsidR="008C3C07" w:rsidRPr="004D0F73" w:rsidRDefault="008C3C07" w:rsidP="00F252A1">
      <w:pPr>
        <w:spacing w:line="240" w:lineRule="auto"/>
        <w:ind w:firstLine="709"/>
        <w:jc w:val="both"/>
        <w:rPr>
          <w:b/>
          <w:szCs w:val="24"/>
          <w:lang w:val="en-US" w:eastAsia="es-MX"/>
        </w:rPr>
      </w:pPr>
    </w:p>
    <w:p w:rsidR="001E03A8" w:rsidRPr="004D0F73" w:rsidRDefault="001E03A8" w:rsidP="00F252A1">
      <w:pPr>
        <w:spacing w:line="240" w:lineRule="auto"/>
        <w:ind w:firstLine="709"/>
        <w:jc w:val="both"/>
        <w:rPr>
          <w:b/>
          <w:szCs w:val="24"/>
          <w:lang w:val="en-US" w:eastAsia="es-MX"/>
        </w:rPr>
      </w:pPr>
      <w:r w:rsidRPr="004D0F73">
        <w:rPr>
          <w:b/>
          <w:szCs w:val="24"/>
          <w:lang w:val="en-US" w:eastAsia="es-MX"/>
        </w:rPr>
        <w:t>Exclusion Criteria</w:t>
      </w:r>
    </w:p>
    <w:p w:rsidR="001E03A8" w:rsidRPr="004D0F73" w:rsidRDefault="001E03A8" w:rsidP="00F252A1">
      <w:pPr>
        <w:pStyle w:val="Prrafodelista"/>
        <w:numPr>
          <w:ilvl w:val="0"/>
          <w:numId w:val="5"/>
        </w:numPr>
        <w:spacing w:line="240" w:lineRule="auto"/>
        <w:jc w:val="both"/>
        <w:rPr>
          <w:szCs w:val="24"/>
          <w:lang w:val="en-US" w:eastAsia="es-MX"/>
        </w:rPr>
      </w:pPr>
      <w:r w:rsidRPr="004D0F73">
        <w:rPr>
          <w:szCs w:val="24"/>
          <w:lang w:val="en-US" w:eastAsia="es-MX"/>
        </w:rPr>
        <w:t>Antecedents of neurological, psychiatric or psychological several alterations according to medical record.</w:t>
      </w:r>
    </w:p>
    <w:p w:rsidR="001E03A8" w:rsidRPr="004D0F73" w:rsidRDefault="001E03A8" w:rsidP="00F252A1">
      <w:pPr>
        <w:pStyle w:val="Prrafodelista"/>
        <w:numPr>
          <w:ilvl w:val="0"/>
          <w:numId w:val="5"/>
        </w:numPr>
        <w:spacing w:line="240" w:lineRule="auto"/>
        <w:jc w:val="both"/>
        <w:rPr>
          <w:szCs w:val="24"/>
          <w:lang w:val="en-US" w:eastAsia="es-MX"/>
        </w:rPr>
      </w:pPr>
      <w:r w:rsidRPr="004D0F73">
        <w:rPr>
          <w:szCs w:val="24"/>
          <w:lang w:val="en-US" w:eastAsia="es-MX"/>
        </w:rPr>
        <w:t>Inability to understand instructions or other impediments (intoxication, illness)</w:t>
      </w:r>
      <w:r w:rsidR="00F7567D" w:rsidRPr="004D0F73">
        <w:rPr>
          <w:szCs w:val="24"/>
          <w:lang w:val="en-US" w:eastAsia="es-MX"/>
        </w:rPr>
        <w:t>.</w:t>
      </w:r>
    </w:p>
    <w:p w:rsidR="001E03A8" w:rsidRPr="004D0F73" w:rsidRDefault="00F7567D" w:rsidP="00F252A1">
      <w:pPr>
        <w:pStyle w:val="Prrafodelista"/>
        <w:numPr>
          <w:ilvl w:val="0"/>
          <w:numId w:val="5"/>
        </w:numPr>
        <w:spacing w:line="240" w:lineRule="auto"/>
        <w:jc w:val="both"/>
        <w:rPr>
          <w:szCs w:val="24"/>
          <w:lang w:val="en-US" w:eastAsia="es-MX"/>
        </w:rPr>
      </w:pPr>
      <w:r w:rsidRPr="004D0F73">
        <w:rPr>
          <w:szCs w:val="24"/>
          <w:lang w:val="en-US" w:eastAsia="es-MX"/>
        </w:rPr>
        <w:t>Being under effect of PAS (psychoactive substances).</w:t>
      </w:r>
    </w:p>
    <w:p w:rsidR="00F7567D" w:rsidRPr="004D0F73" w:rsidRDefault="00F7567D" w:rsidP="00F252A1">
      <w:pPr>
        <w:pStyle w:val="Prrafodelista"/>
        <w:numPr>
          <w:ilvl w:val="0"/>
          <w:numId w:val="5"/>
        </w:numPr>
        <w:spacing w:line="240" w:lineRule="auto"/>
        <w:jc w:val="both"/>
        <w:rPr>
          <w:szCs w:val="24"/>
          <w:lang w:val="en-US" w:eastAsia="es-MX"/>
        </w:rPr>
      </w:pPr>
      <w:r w:rsidRPr="004D0F73">
        <w:rPr>
          <w:szCs w:val="24"/>
          <w:lang w:val="en-US" w:eastAsia="es-MX"/>
        </w:rPr>
        <w:t>Illiteracy.</w:t>
      </w:r>
    </w:p>
    <w:p w:rsidR="008420E7" w:rsidRPr="004D0F73" w:rsidRDefault="00F7567D" w:rsidP="00F252A1">
      <w:pPr>
        <w:pStyle w:val="Prrafodelista"/>
        <w:numPr>
          <w:ilvl w:val="0"/>
          <w:numId w:val="5"/>
        </w:numPr>
        <w:autoSpaceDE w:val="0"/>
        <w:autoSpaceDN w:val="0"/>
        <w:adjustRightInd w:val="0"/>
        <w:spacing w:line="240" w:lineRule="auto"/>
        <w:jc w:val="both"/>
        <w:rPr>
          <w:szCs w:val="24"/>
          <w:lang w:val="en-US"/>
        </w:rPr>
      </w:pPr>
      <w:r w:rsidRPr="004D0F73">
        <w:rPr>
          <w:szCs w:val="24"/>
          <w:lang w:val="en-US" w:eastAsia="es-MX"/>
        </w:rPr>
        <w:t xml:space="preserve">Refusing to participate or sign the legal agreements </w:t>
      </w:r>
      <w:proofErr w:type="gramStart"/>
      <w:r w:rsidRPr="004D0F73">
        <w:rPr>
          <w:szCs w:val="24"/>
          <w:lang w:val="en-US" w:eastAsia="es-MX"/>
        </w:rPr>
        <w:t>at the moment</w:t>
      </w:r>
      <w:proofErr w:type="gramEnd"/>
      <w:r w:rsidRPr="004D0F73">
        <w:rPr>
          <w:szCs w:val="24"/>
          <w:lang w:val="en-US" w:eastAsia="es-MX"/>
        </w:rPr>
        <w:t xml:space="preserve"> of the interview.</w:t>
      </w:r>
    </w:p>
    <w:p w:rsidR="00E90B84" w:rsidRPr="004D0F73" w:rsidRDefault="00E90B84" w:rsidP="00F252A1">
      <w:pPr>
        <w:autoSpaceDE w:val="0"/>
        <w:autoSpaceDN w:val="0"/>
        <w:adjustRightInd w:val="0"/>
        <w:spacing w:line="240" w:lineRule="auto"/>
        <w:ind w:firstLine="709"/>
        <w:jc w:val="both"/>
        <w:rPr>
          <w:b/>
          <w:szCs w:val="24"/>
          <w:lang w:val="en-US"/>
        </w:rPr>
      </w:pPr>
    </w:p>
    <w:p w:rsidR="00F7567D" w:rsidRPr="004D0F73" w:rsidRDefault="00F7567D" w:rsidP="00F252A1">
      <w:pPr>
        <w:autoSpaceDE w:val="0"/>
        <w:autoSpaceDN w:val="0"/>
        <w:adjustRightInd w:val="0"/>
        <w:spacing w:line="240" w:lineRule="auto"/>
        <w:ind w:firstLine="709"/>
        <w:jc w:val="both"/>
        <w:rPr>
          <w:b/>
          <w:szCs w:val="24"/>
          <w:lang w:val="en-US"/>
        </w:rPr>
      </w:pPr>
      <w:r w:rsidRPr="004D0F73">
        <w:rPr>
          <w:b/>
          <w:szCs w:val="24"/>
          <w:lang w:val="en-US"/>
        </w:rPr>
        <w:t>Ethical Considerations</w:t>
      </w:r>
    </w:p>
    <w:p w:rsidR="00F7567D" w:rsidRPr="004D0F73" w:rsidRDefault="00F7567D" w:rsidP="00F252A1">
      <w:pPr>
        <w:autoSpaceDE w:val="0"/>
        <w:autoSpaceDN w:val="0"/>
        <w:adjustRightInd w:val="0"/>
        <w:spacing w:line="240" w:lineRule="auto"/>
        <w:ind w:firstLine="709"/>
        <w:jc w:val="both"/>
        <w:rPr>
          <w:szCs w:val="24"/>
          <w:lang w:val="en-US"/>
        </w:rPr>
      </w:pPr>
      <w:r w:rsidRPr="004D0F73">
        <w:rPr>
          <w:szCs w:val="24"/>
          <w:lang w:val="en-US"/>
        </w:rPr>
        <w:t xml:space="preserve">This project works in based on the Ethics Code from the APA, American Psychological Association, (Beneficence and Nonmaleficence, Fidelity and Responsibility, Integrity, Justice and Respect for People’s Rights and Dignity) also, information recollected from this investigation would have an accurate and responsible manage, respecting privacy and confidentiality of patients who were taken for the development of the project, this based on the articles 48, 49 and 50 of the </w:t>
      </w:r>
      <w:r w:rsidR="0051729A" w:rsidRPr="004D0F73">
        <w:rPr>
          <w:szCs w:val="24"/>
          <w:lang w:val="en-US"/>
        </w:rPr>
        <w:t>Deontological and Bioethical Code for the exercise of Psychology. There will also be considered the law 10 of 2006, by which is regulated exercise of Psychology in Colombia.</w:t>
      </w:r>
    </w:p>
    <w:p w:rsidR="00E90B84" w:rsidRPr="004D0F73" w:rsidRDefault="00E90B84" w:rsidP="00F252A1">
      <w:pPr>
        <w:autoSpaceDE w:val="0"/>
        <w:autoSpaceDN w:val="0"/>
        <w:adjustRightInd w:val="0"/>
        <w:spacing w:line="240" w:lineRule="auto"/>
        <w:jc w:val="both"/>
        <w:rPr>
          <w:b/>
          <w:szCs w:val="24"/>
          <w:lang w:val="en-US"/>
        </w:rPr>
      </w:pPr>
    </w:p>
    <w:p w:rsidR="00F846A0" w:rsidRPr="004D0F73" w:rsidRDefault="00F846A0" w:rsidP="004D0F73">
      <w:pPr>
        <w:autoSpaceDE w:val="0"/>
        <w:autoSpaceDN w:val="0"/>
        <w:adjustRightInd w:val="0"/>
        <w:spacing w:line="240" w:lineRule="auto"/>
        <w:ind w:firstLine="708"/>
        <w:jc w:val="both"/>
        <w:rPr>
          <w:b/>
          <w:szCs w:val="24"/>
          <w:lang w:val="en-US"/>
        </w:rPr>
      </w:pPr>
      <w:r w:rsidRPr="004D0F73">
        <w:rPr>
          <w:b/>
          <w:szCs w:val="24"/>
          <w:lang w:val="en-US"/>
        </w:rPr>
        <w:t>Procedure:</w:t>
      </w:r>
    </w:p>
    <w:p w:rsidR="00F846A0" w:rsidRPr="004D0F73" w:rsidRDefault="00F846A0" w:rsidP="004D0F73">
      <w:pPr>
        <w:autoSpaceDE w:val="0"/>
        <w:autoSpaceDN w:val="0"/>
        <w:adjustRightInd w:val="0"/>
        <w:spacing w:line="240" w:lineRule="auto"/>
        <w:ind w:firstLine="708"/>
        <w:jc w:val="both"/>
        <w:rPr>
          <w:szCs w:val="24"/>
          <w:lang w:val="en-US"/>
        </w:rPr>
      </w:pPr>
      <w:r w:rsidRPr="004D0F73">
        <w:rPr>
          <w:b/>
          <w:szCs w:val="24"/>
          <w:lang w:val="en-US"/>
        </w:rPr>
        <w:t xml:space="preserve">Phase I: </w:t>
      </w:r>
      <w:r w:rsidR="00176837" w:rsidRPr="004D0F73">
        <w:rPr>
          <w:szCs w:val="24"/>
          <w:lang w:val="en-US"/>
        </w:rPr>
        <w:t>Information research on different data bases and other virtual resources within reach, it starts with the construction of the state of the art,</w:t>
      </w:r>
      <w:r w:rsidR="00176837" w:rsidRPr="004D0F73">
        <w:rPr>
          <w:b/>
          <w:szCs w:val="24"/>
          <w:lang w:val="en-US"/>
        </w:rPr>
        <w:t xml:space="preserve"> </w:t>
      </w:r>
      <w:r w:rsidR="00176837" w:rsidRPr="004D0F73">
        <w:rPr>
          <w:szCs w:val="24"/>
          <w:lang w:val="en-US"/>
        </w:rPr>
        <w:t>according to the variables.</w:t>
      </w:r>
    </w:p>
    <w:p w:rsidR="00176837" w:rsidRPr="004D0F73" w:rsidRDefault="00176837" w:rsidP="004D0F73">
      <w:pPr>
        <w:autoSpaceDE w:val="0"/>
        <w:autoSpaceDN w:val="0"/>
        <w:adjustRightInd w:val="0"/>
        <w:spacing w:line="240" w:lineRule="auto"/>
        <w:ind w:firstLine="708"/>
        <w:jc w:val="both"/>
        <w:rPr>
          <w:szCs w:val="24"/>
          <w:lang w:val="en-US"/>
        </w:rPr>
      </w:pPr>
      <w:r w:rsidRPr="004D0F73">
        <w:rPr>
          <w:b/>
          <w:szCs w:val="24"/>
          <w:lang w:val="en-US"/>
        </w:rPr>
        <w:t xml:space="preserve">Phase II: </w:t>
      </w:r>
      <w:r w:rsidRPr="004D0F73">
        <w:rPr>
          <w:szCs w:val="24"/>
          <w:lang w:val="en-US"/>
        </w:rPr>
        <w:t>Presentation of the draft, in order to get revision and approval.</w:t>
      </w:r>
    </w:p>
    <w:p w:rsidR="00176837" w:rsidRPr="004D0F73" w:rsidRDefault="00176837" w:rsidP="004D0F73">
      <w:pPr>
        <w:autoSpaceDE w:val="0"/>
        <w:autoSpaceDN w:val="0"/>
        <w:adjustRightInd w:val="0"/>
        <w:spacing w:line="240" w:lineRule="auto"/>
        <w:ind w:firstLine="708"/>
        <w:jc w:val="both"/>
        <w:rPr>
          <w:szCs w:val="24"/>
          <w:lang w:val="en-US"/>
        </w:rPr>
      </w:pPr>
      <w:r w:rsidRPr="004D0F73">
        <w:rPr>
          <w:b/>
          <w:szCs w:val="24"/>
          <w:lang w:val="en-US"/>
        </w:rPr>
        <w:t xml:space="preserve">Phase III: </w:t>
      </w:r>
      <w:r w:rsidRPr="004D0F73">
        <w:rPr>
          <w:szCs w:val="24"/>
          <w:lang w:val="en-US"/>
        </w:rPr>
        <w:t xml:space="preserve">Presentation of proposal to the institution for respective approval, in order to get access </w:t>
      </w:r>
      <w:r w:rsidR="000B7779" w:rsidRPr="004D0F73">
        <w:rPr>
          <w:szCs w:val="24"/>
          <w:lang w:val="en-US"/>
        </w:rPr>
        <w:t xml:space="preserve">to the population; it will be performed the data recollection for distribution of both groups of inmates condemned by involuntary and willful homicide, then it will be filled in the informed consent and the sociodemographic file in order to do the application of the </w:t>
      </w:r>
      <w:r w:rsidR="000B7779" w:rsidRPr="004D0F73">
        <w:rPr>
          <w:szCs w:val="24"/>
          <w:lang w:val="en-US"/>
        </w:rPr>
        <w:lastRenderedPageBreak/>
        <w:t>Neuropsychological Battery BANFE 2, which assesses each one of the areas of executive functions.</w:t>
      </w:r>
    </w:p>
    <w:p w:rsidR="000B7779" w:rsidRPr="004D0F73" w:rsidRDefault="000B7779" w:rsidP="004D0F73">
      <w:pPr>
        <w:autoSpaceDE w:val="0"/>
        <w:autoSpaceDN w:val="0"/>
        <w:adjustRightInd w:val="0"/>
        <w:spacing w:line="240" w:lineRule="auto"/>
        <w:ind w:firstLine="708"/>
        <w:jc w:val="both"/>
        <w:rPr>
          <w:szCs w:val="24"/>
          <w:lang w:val="en-US"/>
        </w:rPr>
      </w:pPr>
      <w:r w:rsidRPr="004D0F73">
        <w:rPr>
          <w:b/>
          <w:szCs w:val="24"/>
          <w:lang w:val="en-US"/>
        </w:rPr>
        <w:t xml:space="preserve">Phase IV: </w:t>
      </w:r>
      <w:r w:rsidRPr="004D0F73">
        <w:rPr>
          <w:szCs w:val="24"/>
          <w:lang w:val="en-US"/>
        </w:rPr>
        <w:t>Scoring instruments and fulfillment of the statistical analysis, using the statistical program Statistical Product and Service Solutions (SPSS 22), where the data bases take place.</w:t>
      </w:r>
    </w:p>
    <w:p w:rsidR="00F846A0" w:rsidRPr="004D0F73" w:rsidRDefault="000B7779" w:rsidP="004D0F73">
      <w:pPr>
        <w:autoSpaceDE w:val="0"/>
        <w:autoSpaceDN w:val="0"/>
        <w:adjustRightInd w:val="0"/>
        <w:spacing w:line="240" w:lineRule="auto"/>
        <w:ind w:firstLine="708"/>
        <w:jc w:val="both"/>
        <w:rPr>
          <w:szCs w:val="24"/>
          <w:lang w:val="en-US"/>
        </w:rPr>
      </w:pPr>
      <w:r w:rsidRPr="004D0F73">
        <w:rPr>
          <w:b/>
          <w:szCs w:val="24"/>
          <w:lang w:val="en-US"/>
        </w:rPr>
        <w:t xml:space="preserve">Phase V: </w:t>
      </w:r>
      <w:r w:rsidRPr="004D0F73">
        <w:rPr>
          <w:szCs w:val="24"/>
          <w:lang w:val="en-US"/>
        </w:rPr>
        <w:t>Making results, discussion, and results socialization.</w:t>
      </w:r>
    </w:p>
    <w:p w:rsidR="000B7779" w:rsidRPr="004D0F73" w:rsidRDefault="000B7779" w:rsidP="00F252A1">
      <w:pPr>
        <w:autoSpaceDE w:val="0"/>
        <w:autoSpaceDN w:val="0"/>
        <w:adjustRightInd w:val="0"/>
        <w:spacing w:line="240" w:lineRule="auto"/>
        <w:ind w:firstLine="709"/>
        <w:jc w:val="both"/>
        <w:rPr>
          <w:szCs w:val="24"/>
          <w:lang w:val="en-US"/>
        </w:rPr>
      </w:pPr>
    </w:p>
    <w:p w:rsidR="000B7779" w:rsidRPr="004D0F73" w:rsidRDefault="000B7779" w:rsidP="004D0F73">
      <w:pPr>
        <w:autoSpaceDE w:val="0"/>
        <w:autoSpaceDN w:val="0"/>
        <w:adjustRightInd w:val="0"/>
        <w:spacing w:line="240" w:lineRule="auto"/>
        <w:ind w:firstLine="708"/>
        <w:jc w:val="both"/>
        <w:rPr>
          <w:b/>
          <w:szCs w:val="24"/>
          <w:lang w:val="en-US"/>
        </w:rPr>
      </w:pPr>
      <w:r w:rsidRPr="004D0F73">
        <w:rPr>
          <w:b/>
          <w:szCs w:val="24"/>
          <w:lang w:val="en-US"/>
        </w:rPr>
        <w:t>Research Instruments:</w:t>
      </w:r>
    </w:p>
    <w:p w:rsidR="000B7779" w:rsidRPr="004D0F73" w:rsidRDefault="00E90B84" w:rsidP="004D0F73">
      <w:pPr>
        <w:autoSpaceDE w:val="0"/>
        <w:autoSpaceDN w:val="0"/>
        <w:adjustRightInd w:val="0"/>
        <w:spacing w:line="240" w:lineRule="auto"/>
        <w:ind w:firstLine="708"/>
        <w:jc w:val="both"/>
        <w:rPr>
          <w:b/>
          <w:szCs w:val="24"/>
          <w:lang w:val="en-US"/>
        </w:rPr>
      </w:pPr>
      <w:r w:rsidRPr="004D0F73">
        <w:rPr>
          <w:szCs w:val="24"/>
          <w:lang w:val="en-US"/>
        </w:rPr>
        <w:t xml:space="preserve">- </w:t>
      </w:r>
      <w:r w:rsidR="000B7779" w:rsidRPr="004D0F73">
        <w:rPr>
          <w:szCs w:val="24"/>
          <w:lang w:val="en-US"/>
        </w:rPr>
        <w:t>Neuropsychological battery of executive functions and frontal lobes (BANFE 2): The aim of this battery is to assess the development of executive functions according to 15 process which group in three specific areas: Orbitomedial, Anterior Prefrontal and Dorsolateral; age of application comprehends from 6 till 80 years old, with an application time of 50 minutes approximately</w:t>
      </w:r>
      <w:r w:rsidR="00C2738E" w:rsidRPr="004D0F73">
        <w:rPr>
          <w:szCs w:val="24"/>
          <w:lang w:val="en-US"/>
        </w:rPr>
        <w:t>. It is an instrument</w:t>
      </w:r>
      <w:r w:rsidR="000B7779" w:rsidRPr="004D0F73">
        <w:rPr>
          <w:szCs w:val="24"/>
          <w:lang w:val="en-US"/>
        </w:rPr>
        <w:t xml:space="preserve"> </w:t>
      </w:r>
      <w:r w:rsidR="00C2738E" w:rsidRPr="004D0F73">
        <w:rPr>
          <w:szCs w:val="24"/>
          <w:lang w:val="en-US"/>
        </w:rPr>
        <w:t xml:space="preserve">that groups an important number of neuropsychological tests with high values of reliability and validity for evaluation of cognitive process that depend principally of the prefrontal cortex. This battery allows the obtaining of a global score of performance in the test, </w:t>
      </w:r>
      <w:proofErr w:type="gramStart"/>
      <w:r w:rsidR="00C2738E" w:rsidRPr="004D0F73">
        <w:rPr>
          <w:szCs w:val="24"/>
          <w:lang w:val="en-US"/>
        </w:rPr>
        <w:t>and also</w:t>
      </w:r>
      <w:proofErr w:type="gramEnd"/>
      <w:r w:rsidR="00C2738E" w:rsidRPr="004D0F73">
        <w:rPr>
          <w:szCs w:val="24"/>
          <w:lang w:val="en-US"/>
        </w:rPr>
        <w:t xml:space="preserve"> a score of functioning of the three prefrontal areas assessed. Test on this battery where selected by the international community based on its neuropsychological validity, usage of the international community and</w:t>
      </w:r>
      <w:r w:rsidR="00253A27" w:rsidRPr="004D0F73">
        <w:rPr>
          <w:szCs w:val="24"/>
          <w:lang w:val="en-US"/>
        </w:rPr>
        <w:t xml:space="preserve"> baking of scientific literature, summed to neuroimaging techniques and clinical neuropsychology.</w:t>
      </w:r>
    </w:p>
    <w:p w:rsidR="00403F3C" w:rsidRPr="004D0F73" w:rsidRDefault="00403F3C" w:rsidP="00F252A1">
      <w:pPr>
        <w:autoSpaceDE w:val="0"/>
        <w:autoSpaceDN w:val="0"/>
        <w:adjustRightInd w:val="0"/>
        <w:spacing w:line="240" w:lineRule="auto"/>
        <w:jc w:val="both"/>
        <w:rPr>
          <w:szCs w:val="24"/>
          <w:lang w:val="en-US"/>
        </w:rPr>
      </w:pPr>
    </w:p>
    <w:p w:rsidR="00B8629F" w:rsidRPr="004D0F73" w:rsidRDefault="00E90B84" w:rsidP="004D0F73">
      <w:pPr>
        <w:autoSpaceDE w:val="0"/>
        <w:autoSpaceDN w:val="0"/>
        <w:adjustRightInd w:val="0"/>
        <w:spacing w:line="240" w:lineRule="auto"/>
        <w:ind w:firstLine="708"/>
        <w:jc w:val="both"/>
        <w:rPr>
          <w:szCs w:val="24"/>
          <w:lang w:val="en-US"/>
        </w:rPr>
      </w:pPr>
      <w:r w:rsidRPr="004D0F73">
        <w:rPr>
          <w:szCs w:val="24"/>
          <w:lang w:val="en-US"/>
        </w:rPr>
        <w:t xml:space="preserve">- </w:t>
      </w:r>
      <w:r w:rsidR="00253A27" w:rsidRPr="004D0F73">
        <w:rPr>
          <w:szCs w:val="24"/>
          <w:lang w:val="en-US"/>
        </w:rPr>
        <w:t>Sociodemographic File: It is elaborated for specific information picking of each one of the inmates, with variables such as name, last name, marital status, educational level, crime kind, sentence time, reclusion time, among others.</w:t>
      </w:r>
    </w:p>
    <w:p w:rsidR="008C3C07" w:rsidRPr="004D0F73" w:rsidRDefault="008C3C07" w:rsidP="00F252A1">
      <w:pPr>
        <w:autoSpaceDE w:val="0"/>
        <w:autoSpaceDN w:val="0"/>
        <w:adjustRightInd w:val="0"/>
        <w:spacing w:line="240" w:lineRule="auto"/>
        <w:jc w:val="both"/>
        <w:rPr>
          <w:szCs w:val="24"/>
          <w:lang w:val="en-US"/>
        </w:rPr>
      </w:pPr>
    </w:p>
    <w:p w:rsidR="004D0F73" w:rsidRDefault="004D0F73" w:rsidP="00F252A1">
      <w:pPr>
        <w:autoSpaceDE w:val="0"/>
        <w:autoSpaceDN w:val="0"/>
        <w:adjustRightInd w:val="0"/>
        <w:spacing w:line="240" w:lineRule="auto"/>
        <w:jc w:val="center"/>
        <w:rPr>
          <w:b/>
          <w:szCs w:val="24"/>
          <w:lang w:val="en-US"/>
        </w:rPr>
      </w:pPr>
    </w:p>
    <w:p w:rsidR="004D0F73" w:rsidRDefault="004D0F73" w:rsidP="00F252A1">
      <w:pPr>
        <w:autoSpaceDE w:val="0"/>
        <w:autoSpaceDN w:val="0"/>
        <w:adjustRightInd w:val="0"/>
        <w:spacing w:line="240" w:lineRule="auto"/>
        <w:jc w:val="center"/>
        <w:rPr>
          <w:b/>
          <w:szCs w:val="24"/>
          <w:lang w:val="en-US"/>
        </w:rPr>
      </w:pPr>
    </w:p>
    <w:p w:rsidR="004D0F73" w:rsidRDefault="004D0F73" w:rsidP="00F252A1">
      <w:pPr>
        <w:autoSpaceDE w:val="0"/>
        <w:autoSpaceDN w:val="0"/>
        <w:adjustRightInd w:val="0"/>
        <w:spacing w:line="240" w:lineRule="auto"/>
        <w:jc w:val="center"/>
        <w:rPr>
          <w:b/>
          <w:szCs w:val="24"/>
          <w:lang w:val="en-US"/>
        </w:rPr>
      </w:pPr>
    </w:p>
    <w:p w:rsidR="004D0F73" w:rsidRDefault="004D0F73" w:rsidP="00F252A1">
      <w:pPr>
        <w:autoSpaceDE w:val="0"/>
        <w:autoSpaceDN w:val="0"/>
        <w:adjustRightInd w:val="0"/>
        <w:spacing w:line="240" w:lineRule="auto"/>
        <w:jc w:val="center"/>
        <w:rPr>
          <w:b/>
          <w:szCs w:val="24"/>
          <w:lang w:val="en-US"/>
        </w:rPr>
      </w:pPr>
    </w:p>
    <w:p w:rsidR="004D0F73" w:rsidRDefault="004D0F73" w:rsidP="00F252A1">
      <w:pPr>
        <w:autoSpaceDE w:val="0"/>
        <w:autoSpaceDN w:val="0"/>
        <w:adjustRightInd w:val="0"/>
        <w:spacing w:line="240" w:lineRule="auto"/>
        <w:jc w:val="center"/>
        <w:rPr>
          <w:b/>
          <w:szCs w:val="24"/>
          <w:lang w:val="en-US"/>
        </w:rPr>
      </w:pPr>
    </w:p>
    <w:p w:rsidR="004D0F73" w:rsidRDefault="004D0F73" w:rsidP="00F252A1">
      <w:pPr>
        <w:autoSpaceDE w:val="0"/>
        <w:autoSpaceDN w:val="0"/>
        <w:adjustRightInd w:val="0"/>
        <w:spacing w:line="240" w:lineRule="auto"/>
        <w:jc w:val="center"/>
        <w:rPr>
          <w:b/>
          <w:szCs w:val="24"/>
          <w:lang w:val="en-US"/>
        </w:rPr>
      </w:pPr>
    </w:p>
    <w:p w:rsidR="004D0F73" w:rsidRDefault="004D0F73" w:rsidP="00F252A1">
      <w:pPr>
        <w:autoSpaceDE w:val="0"/>
        <w:autoSpaceDN w:val="0"/>
        <w:adjustRightInd w:val="0"/>
        <w:spacing w:line="240" w:lineRule="auto"/>
        <w:jc w:val="center"/>
        <w:rPr>
          <w:b/>
          <w:szCs w:val="24"/>
          <w:lang w:val="en-US"/>
        </w:rPr>
      </w:pPr>
    </w:p>
    <w:p w:rsidR="004D0F73" w:rsidRDefault="004D0F73" w:rsidP="00F252A1">
      <w:pPr>
        <w:autoSpaceDE w:val="0"/>
        <w:autoSpaceDN w:val="0"/>
        <w:adjustRightInd w:val="0"/>
        <w:spacing w:line="240" w:lineRule="auto"/>
        <w:jc w:val="center"/>
        <w:rPr>
          <w:b/>
          <w:szCs w:val="24"/>
          <w:lang w:val="en-US"/>
        </w:rPr>
      </w:pPr>
    </w:p>
    <w:p w:rsidR="004D0F73" w:rsidRDefault="004D0F73" w:rsidP="00F252A1">
      <w:pPr>
        <w:autoSpaceDE w:val="0"/>
        <w:autoSpaceDN w:val="0"/>
        <w:adjustRightInd w:val="0"/>
        <w:spacing w:line="240" w:lineRule="auto"/>
        <w:jc w:val="center"/>
        <w:rPr>
          <w:b/>
          <w:szCs w:val="24"/>
          <w:lang w:val="en-US"/>
        </w:rPr>
      </w:pPr>
    </w:p>
    <w:p w:rsidR="004D0F73" w:rsidRDefault="004D0F73" w:rsidP="00F252A1">
      <w:pPr>
        <w:autoSpaceDE w:val="0"/>
        <w:autoSpaceDN w:val="0"/>
        <w:adjustRightInd w:val="0"/>
        <w:spacing w:line="240" w:lineRule="auto"/>
        <w:jc w:val="center"/>
        <w:rPr>
          <w:b/>
          <w:szCs w:val="24"/>
          <w:lang w:val="en-US"/>
        </w:rPr>
      </w:pPr>
    </w:p>
    <w:p w:rsidR="004D0F73" w:rsidRDefault="004D0F73" w:rsidP="00F252A1">
      <w:pPr>
        <w:autoSpaceDE w:val="0"/>
        <w:autoSpaceDN w:val="0"/>
        <w:adjustRightInd w:val="0"/>
        <w:spacing w:line="240" w:lineRule="auto"/>
        <w:jc w:val="center"/>
        <w:rPr>
          <w:b/>
          <w:szCs w:val="24"/>
          <w:lang w:val="en-US"/>
        </w:rPr>
      </w:pPr>
    </w:p>
    <w:p w:rsidR="004D0F73" w:rsidRDefault="004D0F73" w:rsidP="00F252A1">
      <w:pPr>
        <w:autoSpaceDE w:val="0"/>
        <w:autoSpaceDN w:val="0"/>
        <w:adjustRightInd w:val="0"/>
        <w:spacing w:line="240" w:lineRule="auto"/>
        <w:jc w:val="center"/>
        <w:rPr>
          <w:b/>
          <w:szCs w:val="24"/>
          <w:lang w:val="en-US"/>
        </w:rPr>
      </w:pPr>
    </w:p>
    <w:p w:rsidR="004D0F73" w:rsidRDefault="004D0F73" w:rsidP="00F252A1">
      <w:pPr>
        <w:autoSpaceDE w:val="0"/>
        <w:autoSpaceDN w:val="0"/>
        <w:adjustRightInd w:val="0"/>
        <w:spacing w:line="240" w:lineRule="auto"/>
        <w:jc w:val="center"/>
        <w:rPr>
          <w:b/>
          <w:szCs w:val="24"/>
          <w:lang w:val="en-US"/>
        </w:rPr>
      </w:pPr>
    </w:p>
    <w:p w:rsidR="004D0F73" w:rsidRDefault="004D0F73" w:rsidP="00F252A1">
      <w:pPr>
        <w:autoSpaceDE w:val="0"/>
        <w:autoSpaceDN w:val="0"/>
        <w:adjustRightInd w:val="0"/>
        <w:spacing w:line="240" w:lineRule="auto"/>
        <w:jc w:val="center"/>
        <w:rPr>
          <w:b/>
          <w:szCs w:val="24"/>
          <w:lang w:val="en-US"/>
        </w:rPr>
      </w:pPr>
    </w:p>
    <w:p w:rsidR="004D0F73" w:rsidRDefault="004D0F73" w:rsidP="00F252A1">
      <w:pPr>
        <w:autoSpaceDE w:val="0"/>
        <w:autoSpaceDN w:val="0"/>
        <w:adjustRightInd w:val="0"/>
        <w:spacing w:line="240" w:lineRule="auto"/>
        <w:jc w:val="center"/>
        <w:rPr>
          <w:b/>
          <w:szCs w:val="24"/>
          <w:lang w:val="en-US"/>
        </w:rPr>
      </w:pPr>
    </w:p>
    <w:p w:rsidR="004D0F73" w:rsidRDefault="004D0F73" w:rsidP="00F252A1">
      <w:pPr>
        <w:autoSpaceDE w:val="0"/>
        <w:autoSpaceDN w:val="0"/>
        <w:adjustRightInd w:val="0"/>
        <w:spacing w:line="240" w:lineRule="auto"/>
        <w:jc w:val="center"/>
        <w:rPr>
          <w:b/>
          <w:szCs w:val="24"/>
          <w:lang w:val="en-US"/>
        </w:rPr>
      </w:pPr>
    </w:p>
    <w:p w:rsidR="004D0F73" w:rsidRDefault="004D0F73" w:rsidP="00F252A1">
      <w:pPr>
        <w:autoSpaceDE w:val="0"/>
        <w:autoSpaceDN w:val="0"/>
        <w:adjustRightInd w:val="0"/>
        <w:spacing w:line="240" w:lineRule="auto"/>
        <w:jc w:val="center"/>
        <w:rPr>
          <w:b/>
          <w:szCs w:val="24"/>
          <w:lang w:val="en-US"/>
        </w:rPr>
      </w:pPr>
    </w:p>
    <w:p w:rsidR="004D0F73" w:rsidRDefault="004D0F73" w:rsidP="00F252A1">
      <w:pPr>
        <w:autoSpaceDE w:val="0"/>
        <w:autoSpaceDN w:val="0"/>
        <w:adjustRightInd w:val="0"/>
        <w:spacing w:line="240" w:lineRule="auto"/>
        <w:jc w:val="center"/>
        <w:rPr>
          <w:b/>
          <w:szCs w:val="24"/>
          <w:lang w:val="en-US"/>
        </w:rPr>
      </w:pPr>
    </w:p>
    <w:p w:rsidR="004D0F73" w:rsidRDefault="004D0F73" w:rsidP="00F252A1">
      <w:pPr>
        <w:autoSpaceDE w:val="0"/>
        <w:autoSpaceDN w:val="0"/>
        <w:adjustRightInd w:val="0"/>
        <w:spacing w:line="240" w:lineRule="auto"/>
        <w:jc w:val="center"/>
        <w:rPr>
          <w:b/>
          <w:szCs w:val="24"/>
          <w:lang w:val="en-US"/>
        </w:rPr>
      </w:pPr>
    </w:p>
    <w:p w:rsidR="004D0F73" w:rsidRDefault="004D0F73" w:rsidP="00F252A1">
      <w:pPr>
        <w:autoSpaceDE w:val="0"/>
        <w:autoSpaceDN w:val="0"/>
        <w:adjustRightInd w:val="0"/>
        <w:spacing w:line="240" w:lineRule="auto"/>
        <w:jc w:val="center"/>
        <w:rPr>
          <w:b/>
          <w:szCs w:val="24"/>
          <w:lang w:val="en-US"/>
        </w:rPr>
      </w:pPr>
    </w:p>
    <w:p w:rsidR="004D0F73" w:rsidRDefault="004D0F73" w:rsidP="00F252A1">
      <w:pPr>
        <w:autoSpaceDE w:val="0"/>
        <w:autoSpaceDN w:val="0"/>
        <w:adjustRightInd w:val="0"/>
        <w:spacing w:line="240" w:lineRule="auto"/>
        <w:jc w:val="center"/>
        <w:rPr>
          <w:b/>
          <w:szCs w:val="24"/>
          <w:lang w:val="en-US"/>
        </w:rPr>
      </w:pPr>
    </w:p>
    <w:p w:rsidR="004D0F73" w:rsidRDefault="004D0F73" w:rsidP="00F252A1">
      <w:pPr>
        <w:autoSpaceDE w:val="0"/>
        <w:autoSpaceDN w:val="0"/>
        <w:adjustRightInd w:val="0"/>
        <w:spacing w:line="240" w:lineRule="auto"/>
        <w:jc w:val="center"/>
        <w:rPr>
          <w:b/>
          <w:szCs w:val="24"/>
          <w:lang w:val="en-US"/>
        </w:rPr>
      </w:pPr>
    </w:p>
    <w:p w:rsidR="008168A5" w:rsidRDefault="008168A5" w:rsidP="00F252A1">
      <w:pPr>
        <w:autoSpaceDE w:val="0"/>
        <w:autoSpaceDN w:val="0"/>
        <w:adjustRightInd w:val="0"/>
        <w:spacing w:line="240" w:lineRule="auto"/>
        <w:jc w:val="center"/>
        <w:rPr>
          <w:b/>
          <w:szCs w:val="24"/>
          <w:lang w:val="en-US"/>
        </w:rPr>
      </w:pPr>
      <w:r w:rsidRPr="004D0F73">
        <w:rPr>
          <w:b/>
          <w:szCs w:val="24"/>
          <w:lang w:val="en-US"/>
        </w:rPr>
        <w:lastRenderedPageBreak/>
        <w:t>Results</w:t>
      </w:r>
    </w:p>
    <w:p w:rsidR="004D0F73" w:rsidRPr="004D0F73" w:rsidRDefault="004D0F73" w:rsidP="00F252A1">
      <w:pPr>
        <w:autoSpaceDE w:val="0"/>
        <w:autoSpaceDN w:val="0"/>
        <w:adjustRightInd w:val="0"/>
        <w:spacing w:line="240" w:lineRule="auto"/>
        <w:jc w:val="center"/>
        <w:rPr>
          <w:b/>
          <w:szCs w:val="24"/>
          <w:lang w:val="en-US"/>
        </w:rPr>
      </w:pPr>
    </w:p>
    <w:p w:rsidR="008168A5" w:rsidRPr="004D0F73" w:rsidRDefault="008168A5" w:rsidP="00F252A1">
      <w:pPr>
        <w:autoSpaceDE w:val="0"/>
        <w:autoSpaceDN w:val="0"/>
        <w:adjustRightInd w:val="0"/>
        <w:spacing w:line="240" w:lineRule="auto"/>
        <w:ind w:firstLine="709"/>
        <w:jc w:val="both"/>
        <w:rPr>
          <w:szCs w:val="24"/>
          <w:lang w:val="en-US"/>
        </w:rPr>
      </w:pPr>
      <w:r w:rsidRPr="004D0F73">
        <w:rPr>
          <w:szCs w:val="24"/>
          <w:lang w:val="en-US"/>
        </w:rPr>
        <w:t>Results obtained from the sample of inmates of the penitentiary from Boyacá are described by realizing the normality test Kolmogorov-Smirnov Shapiro-Wilk, data is distributed normally.</w:t>
      </w:r>
    </w:p>
    <w:p w:rsidR="00403F3C" w:rsidRDefault="00403F3C" w:rsidP="00F252A1">
      <w:pPr>
        <w:spacing w:line="240" w:lineRule="auto"/>
        <w:ind w:firstLine="709"/>
        <w:jc w:val="both"/>
        <w:rPr>
          <w:szCs w:val="24"/>
          <w:u w:val="single"/>
          <w:lang w:val="en-US"/>
        </w:rPr>
      </w:pPr>
    </w:p>
    <w:p w:rsidR="004D0F73" w:rsidRPr="004D0F73" w:rsidRDefault="004D0F73" w:rsidP="004D0F73">
      <w:pPr>
        <w:pStyle w:val="Ttulo1"/>
        <w:spacing w:line="240" w:lineRule="auto"/>
        <w:jc w:val="left"/>
        <w:rPr>
          <w:rFonts w:eastAsia="Calibri"/>
          <w:b w:val="0"/>
          <w:szCs w:val="24"/>
          <w:lang w:val="en-US"/>
        </w:rPr>
      </w:pPr>
      <w:r w:rsidRPr="004D0F73">
        <w:rPr>
          <w:rFonts w:eastAsia="Calibri"/>
          <w:b w:val="0"/>
          <w:szCs w:val="24"/>
          <w:lang w:val="en-US"/>
        </w:rPr>
        <w:t>Table 1.</w:t>
      </w:r>
      <w:r w:rsidRPr="004D0F73">
        <w:rPr>
          <w:rFonts w:eastAsia="Calibri"/>
          <w:b w:val="0"/>
          <w:szCs w:val="24"/>
          <w:lang w:val="en-US"/>
        </w:rPr>
        <w:br/>
        <w:t>Descriptive Statistics from the sample</w:t>
      </w:r>
    </w:p>
    <w:tbl>
      <w:tblPr>
        <w:tblW w:w="9645"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777"/>
        <w:gridCol w:w="2406"/>
        <w:gridCol w:w="701"/>
        <w:gridCol w:w="1482"/>
        <w:gridCol w:w="830"/>
        <w:gridCol w:w="1347"/>
        <w:gridCol w:w="1102"/>
      </w:tblGrid>
      <w:tr w:rsidR="004D0F73" w:rsidRPr="004D0F73" w:rsidTr="003E2665">
        <w:trPr>
          <w:jc w:val="center"/>
        </w:trPr>
        <w:tc>
          <w:tcPr>
            <w:tcW w:w="1777"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Variable</w:t>
            </w:r>
          </w:p>
        </w:tc>
        <w:tc>
          <w:tcPr>
            <w:tcW w:w="2406"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Frequency</w:t>
            </w:r>
          </w:p>
        </w:tc>
        <w:tc>
          <w:tcPr>
            <w:tcW w:w="701"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N</w:t>
            </w:r>
          </w:p>
        </w:tc>
        <w:tc>
          <w:tcPr>
            <w:tcW w:w="1482"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Percentage %</w:t>
            </w:r>
          </w:p>
        </w:tc>
        <w:tc>
          <w:tcPr>
            <w:tcW w:w="830"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 xml:space="preserve">Media </w:t>
            </w:r>
          </w:p>
        </w:tc>
        <w:tc>
          <w:tcPr>
            <w:tcW w:w="1347"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 xml:space="preserve">Standard deviation </w:t>
            </w:r>
          </w:p>
        </w:tc>
        <w:tc>
          <w:tcPr>
            <w:tcW w:w="1102"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 xml:space="preserve">Variance </w:t>
            </w:r>
          </w:p>
        </w:tc>
      </w:tr>
      <w:tr w:rsidR="004D0F73" w:rsidRPr="004D0F73" w:rsidTr="003E2665">
        <w:trPr>
          <w:jc w:val="center"/>
        </w:trPr>
        <w:tc>
          <w:tcPr>
            <w:tcW w:w="1777" w:type="dxa"/>
            <w:vMerge w:val="restart"/>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 xml:space="preserve">Homicide </w:t>
            </w:r>
          </w:p>
        </w:tc>
        <w:tc>
          <w:tcPr>
            <w:tcW w:w="2406"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 xml:space="preserve">Involuntary Homicide </w:t>
            </w:r>
          </w:p>
        </w:tc>
        <w:tc>
          <w:tcPr>
            <w:tcW w:w="701"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35</w:t>
            </w:r>
          </w:p>
        </w:tc>
        <w:tc>
          <w:tcPr>
            <w:tcW w:w="1482"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43.8%</w:t>
            </w:r>
          </w:p>
        </w:tc>
        <w:tc>
          <w:tcPr>
            <w:tcW w:w="830" w:type="dxa"/>
            <w:vMerge w:val="restart"/>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1.56</w:t>
            </w:r>
          </w:p>
        </w:tc>
        <w:tc>
          <w:tcPr>
            <w:tcW w:w="1347" w:type="dxa"/>
            <w:vMerge w:val="restart"/>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.499</w:t>
            </w:r>
          </w:p>
        </w:tc>
        <w:tc>
          <w:tcPr>
            <w:tcW w:w="1102" w:type="dxa"/>
            <w:vMerge w:val="restart"/>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.249</w:t>
            </w:r>
          </w:p>
        </w:tc>
      </w:tr>
      <w:tr w:rsidR="004D0F73" w:rsidRPr="004D0F73" w:rsidTr="003E2665">
        <w:trPr>
          <w:jc w:val="center"/>
        </w:trPr>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2406"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Willful Homicide</w:t>
            </w:r>
          </w:p>
        </w:tc>
        <w:tc>
          <w:tcPr>
            <w:tcW w:w="701"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45</w:t>
            </w:r>
          </w:p>
        </w:tc>
        <w:tc>
          <w:tcPr>
            <w:tcW w:w="1482"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56.3%</w:t>
            </w: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r>
      <w:tr w:rsidR="004D0F73" w:rsidRPr="004D0F73" w:rsidTr="003E2665">
        <w:trPr>
          <w:jc w:val="center"/>
        </w:trPr>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2406"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 xml:space="preserve">Total </w:t>
            </w:r>
          </w:p>
        </w:tc>
        <w:tc>
          <w:tcPr>
            <w:tcW w:w="701"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80</w:t>
            </w:r>
          </w:p>
        </w:tc>
        <w:tc>
          <w:tcPr>
            <w:tcW w:w="1482"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100%</w:t>
            </w: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r>
      <w:tr w:rsidR="004D0F73" w:rsidRPr="004D0F73" w:rsidTr="003E2665">
        <w:trPr>
          <w:trHeight w:val="90"/>
          <w:jc w:val="center"/>
        </w:trPr>
        <w:tc>
          <w:tcPr>
            <w:tcW w:w="1777" w:type="dxa"/>
            <w:vMerge w:val="restart"/>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 xml:space="preserve">Socioeconomic </w:t>
            </w:r>
          </w:p>
          <w:p w:rsidR="004D0F73" w:rsidRPr="004D0F73" w:rsidRDefault="004D0F73" w:rsidP="003E2665">
            <w:pPr>
              <w:spacing w:line="240" w:lineRule="auto"/>
              <w:rPr>
                <w:szCs w:val="24"/>
                <w:lang w:val="en-US"/>
              </w:rPr>
            </w:pPr>
            <w:r w:rsidRPr="004D0F73">
              <w:rPr>
                <w:szCs w:val="24"/>
                <w:lang w:val="en-US"/>
              </w:rPr>
              <w:t>Stratum</w:t>
            </w:r>
          </w:p>
        </w:tc>
        <w:tc>
          <w:tcPr>
            <w:tcW w:w="2406"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Stratum 1</w:t>
            </w:r>
          </w:p>
        </w:tc>
        <w:tc>
          <w:tcPr>
            <w:tcW w:w="701"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38</w:t>
            </w:r>
          </w:p>
        </w:tc>
        <w:tc>
          <w:tcPr>
            <w:tcW w:w="1482"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47.5%</w:t>
            </w:r>
          </w:p>
        </w:tc>
        <w:tc>
          <w:tcPr>
            <w:tcW w:w="830" w:type="dxa"/>
            <w:vMerge w:val="restart"/>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2.03</w:t>
            </w:r>
          </w:p>
        </w:tc>
        <w:tc>
          <w:tcPr>
            <w:tcW w:w="1347" w:type="dxa"/>
            <w:vMerge w:val="restart"/>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1.211</w:t>
            </w:r>
          </w:p>
        </w:tc>
        <w:tc>
          <w:tcPr>
            <w:tcW w:w="1102" w:type="dxa"/>
            <w:vMerge w:val="restart"/>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1.468</w:t>
            </w:r>
          </w:p>
        </w:tc>
      </w:tr>
      <w:tr w:rsidR="004D0F73" w:rsidRPr="004D0F73" w:rsidTr="003E2665">
        <w:trPr>
          <w:trHeight w:val="90"/>
          <w:jc w:val="center"/>
        </w:trPr>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2406"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 xml:space="preserve">Stratum 2 </w:t>
            </w:r>
          </w:p>
        </w:tc>
        <w:tc>
          <w:tcPr>
            <w:tcW w:w="701"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16</w:t>
            </w:r>
          </w:p>
        </w:tc>
        <w:tc>
          <w:tcPr>
            <w:tcW w:w="1482"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20%</w:t>
            </w: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r>
      <w:tr w:rsidR="004D0F73" w:rsidRPr="004D0F73" w:rsidTr="003E2665">
        <w:trPr>
          <w:trHeight w:val="90"/>
          <w:jc w:val="center"/>
        </w:trPr>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2406"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Stratum 3</w:t>
            </w:r>
          </w:p>
        </w:tc>
        <w:tc>
          <w:tcPr>
            <w:tcW w:w="701"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17</w:t>
            </w:r>
          </w:p>
        </w:tc>
        <w:tc>
          <w:tcPr>
            <w:tcW w:w="1482"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21.3%</w:t>
            </w: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r>
      <w:tr w:rsidR="004D0F73" w:rsidRPr="004D0F73" w:rsidTr="003E2665">
        <w:trPr>
          <w:trHeight w:val="90"/>
          <w:jc w:val="center"/>
        </w:trPr>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2406"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 xml:space="preserve">Stratum 4 </w:t>
            </w:r>
          </w:p>
        </w:tc>
        <w:tc>
          <w:tcPr>
            <w:tcW w:w="701"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4</w:t>
            </w:r>
          </w:p>
        </w:tc>
        <w:tc>
          <w:tcPr>
            <w:tcW w:w="1482"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5%</w:t>
            </w: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r>
      <w:tr w:rsidR="004D0F73" w:rsidRPr="004D0F73" w:rsidTr="003E2665">
        <w:trPr>
          <w:trHeight w:val="90"/>
          <w:jc w:val="center"/>
        </w:trPr>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2406"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Stratum 5</w:t>
            </w:r>
          </w:p>
        </w:tc>
        <w:tc>
          <w:tcPr>
            <w:tcW w:w="701"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5</w:t>
            </w:r>
          </w:p>
        </w:tc>
        <w:tc>
          <w:tcPr>
            <w:tcW w:w="1482"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6.3%</w:t>
            </w: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r>
      <w:tr w:rsidR="004D0F73" w:rsidRPr="004D0F73" w:rsidTr="003E2665">
        <w:trPr>
          <w:trHeight w:val="90"/>
          <w:jc w:val="center"/>
        </w:trPr>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2406"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 xml:space="preserve">Total </w:t>
            </w:r>
          </w:p>
        </w:tc>
        <w:tc>
          <w:tcPr>
            <w:tcW w:w="701"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80</w:t>
            </w:r>
          </w:p>
        </w:tc>
        <w:tc>
          <w:tcPr>
            <w:tcW w:w="1482"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100%</w:t>
            </w: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r>
      <w:tr w:rsidR="004D0F73" w:rsidRPr="004D0F73" w:rsidTr="003E2665">
        <w:trPr>
          <w:trHeight w:val="45"/>
          <w:jc w:val="center"/>
        </w:trPr>
        <w:tc>
          <w:tcPr>
            <w:tcW w:w="1777" w:type="dxa"/>
            <w:vMerge w:val="restart"/>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 xml:space="preserve">Schooling </w:t>
            </w:r>
          </w:p>
        </w:tc>
        <w:tc>
          <w:tcPr>
            <w:tcW w:w="2406"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 xml:space="preserve">None </w:t>
            </w:r>
          </w:p>
        </w:tc>
        <w:tc>
          <w:tcPr>
            <w:tcW w:w="701"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3</w:t>
            </w:r>
          </w:p>
        </w:tc>
        <w:tc>
          <w:tcPr>
            <w:tcW w:w="1482"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3.8%</w:t>
            </w:r>
          </w:p>
        </w:tc>
        <w:tc>
          <w:tcPr>
            <w:tcW w:w="830" w:type="dxa"/>
            <w:vMerge w:val="restart"/>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2.90</w:t>
            </w:r>
          </w:p>
        </w:tc>
        <w:tc>
          <w:tcPr>
            <w:tcW w:w="1347" w:type="dxa"/>
            <w:vMerge w:val="restart"/>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.789</w:t>
            </w:r>
          </w:p>
        </w:tc>
        <w:tc>
          <w:tcPr>
            <w:tcW w:w="1102" w:type="dxa"/>
            <w:vMerge w:val="restart"/>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.623</w:t>
            </w:r>
          </w:p>
        </w:tc>
      </w:tr>
      <w:tr w:rsidR="004D0F73" w:rsidRPr="004D0F73" w:rsidTr="003E2665">
        <w:trPr>
          <w:trHeight w:val="45"/>
          <w:jc w:val="center"/>
        </w:trPr>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2406"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 xml:space="preserve">Primary </w:t>
            </w:r>
          </w:p>
        </w:tc>
        <w:tc>
          <w:tcPr>
            <w:tcW w:w="701"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17</w:t>
            </w:r>
          </w:p>
        </w:tc>
        <w:tc>
          <w:tcPr>
            <w:tcW w:w="1482"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21.3%</w:t>
            </w: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r>
      <w:tr w:rsidR="004D0F73" w:rsidRPr="004D0F73" w:rsidTr="003E2665">
        <w:trPr>
          <w:trHeight w:val="45"/>
          <w:jc w:val="center"/>
        </w:trPr>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2406"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High school</w:t>
            </w:r>
          </w:p>
        </w:tc>
        <w:tc>
          <w:tcPr>
            <w:tcW w:w="701"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48</w:t>
            </w:r>
          </w:p>
        </w:tc>
        <w:tc>
          <w:tcPr>
            <w:tcW w:w="1482"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60%</w:t>
            </w: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r>
      <w:tr w:rsidR="004D0F73" w:rsidRPr="004D0F73" w:rsidTr="003E2665">
        <w:trPr>
          <w:trHeight w:val="45"/>
          <w:jc w:val="center"/>
        </w:trPr>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2406"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 xml:space="preserve">University </w:t>
            </w:r>
          </w:p>
        </w:tc>
        <w:tc>
          <w:tcPr>
            <w:tcW w:w="701"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9</w:t>
            </w:r>
          </w:p>
        </w:tc>
        <w:tc>
          <w:tcPr>
            <w:tcW w:w="1482"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11.3%</w:t>
            </w: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r>
      <w:tr w:rsidR="004D0F73" w:rsidRPr="004D0F73" w:rsidTr="003E2665">
        <w:trPr>
          <w:trHeight w:val="45"/>
          <w:jc w:val="center"/>
        </w:trPr>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2406"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Postgraduate</w:t>
            </w:r>
          </w:p>
        </w:tc>
        <w:tc>
          <w:tcPr>
            <w:tcW w:w="701"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3</w:t>
            </w:r>
          </w:p>
        </w:tc>
        <w:tc>
          <w:tcPr>
            <w:tcW w:w="1482"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3.8%</w:t>
            </w: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r>
      <w:tr w:rsidR="004D0F73" w:rsidRPr="004D0F73" w:rsidTr="003E2665">
        <w:trPr>
          <w:trHeight w:val="45"/>
          <w:jc w:val="center"/>
        </w:trPr>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2406"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 xml:space="preserve">Total </w:t>
            </w:r>
          </w:p>
        </w:tc>
        <w:tc>
          <w:tcPr>
            <w:tcW w:w="701"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80</w:t>
            </w:r>
          </w:p>
        </w:tc>
        <w:tc>
          <w:tcPr>
            <w:tcW w:w="1482"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100%</w:t>
            </w: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r>
      <w:tr w:rsidR="004D0F73" w:rsidRPr="004D0F73" w:rsidTr="003E2665">
        <w:trPr>
          <w:trHeight w:val="54"/>
          <w:jc w:val="center"/>
        </w:trPr>
        <w:tc>
          <w:tcPr>
            <w:tcW w:w="1777" w:type="dxa"/>
            <w:vMerge w:val="restart"/>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Marital Status</w:t>
            </w:r>
          </w:p>
        </w:tc>
        <w:tc>
          <w:tcPr>
            <w:tcW w:w="2406"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 xml:space="preserve">Single </w:t>
            </w:r>
          </w:p>
        </w:tc>
        <w:tc>
          <w:tcPr>
            <w:tcW w:w="701"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30</w:t>
            </w:r>
          </w:p>
        </w:tc>
        <w:tc>
          <w:tcPr>
            <w:tcW w:w="1482"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37.5%</w:t>
            </w:r>
          </w:p>
        </w:tc>
        <w:tc>
          <w:tcPr>
            <w:tcW w:w="830" w:type="dxa"/>
            <w:vMerge w:val="restart"/>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1.98</w:t>
            </w:r>
          </w:p>
        </w:tc>
        <w:tc>
          <w:tcPr>
            <w:tcW w:w="1347" w:type="dxa"/>
            <w:vMerge w:val="restart"/>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.993</w:t>
            </w:r>
          </w:p>
        </w:tc>
        <w:tc>
          <w:tcPr>
            <w:tcW w:w="1102" w:type="dxa"/>
            <w:vMerge w:val="restart"/>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.987</w:t>
            </w:r>
          </w:p>
        </w:tc>
      </w:tr>
      <w:tr w:rsidR="004D0F73" w:rsidRPr="004D0F73" w:rsidTr="003E2665">
        <w:trPr>
          <w:trHeight w:val="54"/>
          <w:jc w:val="center"/>
        </w:trPr>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2406"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 xml:space="preserve">Free union </w:t>
            </w:r>
          </w:p>
        </w:tc>
        <w:tc>
          <w:tcPr>
            <w:tcW w:w="701"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32</w:t>
            </w:r>
          </w:p>
        </w:tc>
        <w:tc>
          <w:tcPr>
            <w:tcW w:w="1482"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40%</w:t>
            </w: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r>
      <w:tr w:rsidR="004D0F73" w:rsidRPr="004D0F73" w:rsidTr="003E2665">
        <w:trPr>
          <w:trHeight w:val="54"/>
          <w:jc w:val="center"/>
        </w:trPr>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2406"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Married</w:t>
            </w:r>
          </w:p>
        </w:tc>
        <w:tc>
          <w:tcPr>
            <w:tcW w:w="701"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8</w:t>
            </w:r>
          </w:p>
        </w:tc>
        <w:tc>
          <w:tcPr>
            <w:tcW w:w="1482"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10%</w:t>
            </w: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r>
      <w:tr w:rsidR="004D0F73" w:rsidRPr="004D0F73" w:rsidTr="003E2665">
        <w:trPr>
          <w:trHeight w:val="54"/>
          <w:jc w:val="center"/>
        </w:trPr>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2406"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Divorced</w:t>
            </w:r>
          </w:p>
        </w:tc>
        <w:tc>
          <w:tcPr>
            <w:tcW w:w="701"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10</w:t>
            </w:r>
          </w:p>
        </w:tc>
        <w:tc>
          <w:tcPr>
            <w:tcW w:w="1482"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12.5%</w:t>
            </w: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r>
      <w:tr w:rsidR="004D0F73" w:rsidRPr="004D0F73" w:rsidTr="003E2665">
        <w:trPr>
          <w:trHeight w:val="54"/>
          <w:jc w:val="center"/>
        </w:trPr>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2406"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 xml:space="preserve">Total </w:t>
            </w:r>
          </w:p>
        </w:tc>
        <w:tc>
          <w:tcPr>
            <w:tcW w:w="701"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80</w:t>
            </w:r>
          </w:p>
        </w:tc>
        <w:tc>
          <w:tcPr>
            <w:tcW w:w="1482"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100%</w:t>
            </w: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r>
      <w:tr w:rsidR="004D0F73" w:rsidRPr="004D0F73" w:rsidTr="003E2665">
        <w:trPr>
          <w:trHeight w:val="45"/>
          <w:jc w:val="center"/>
        </w:trPr>
        <w:tc>
          <w:tcPr>
            <w:tcW w:w="1777" w:type="dxa"/>
            <w:vMerge w:val="restart"/>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Family kind</w:t>
            </w:r>
          </w:p>
        </w:tc>
        <w:tc>
          <w:tcPr>
            <w:tcW w:w="2406"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 xml:space="preserve">Nuclear </w:t>
            </w:r>
          </w:p>
        </w:tc>
        <w:tc>
          <w:tcPr>
            <w:tcW w:w="701"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26</w:t>
            </w:r>
          </w:p>
        </w:tc>
        <w:tc>
          <w:tcPr>
            <w:tcW w:w="1482"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32.5%</w:t>
            </w:r>
          </w:p>
        </w:tc>
        <w:tc>
          <w:tcPr>
            <w:tcW w:w="830" w:type="dxa"/>
            <w:vMerge w:val="restart"/>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2.85</w:t>
            </w:r>
          </w:p>
        </w:tc>
        <w:tc>
          <w:tcPr>
            <w:tcW w:w="1347" w:type="dxa"/>
            <w:vMerge w:val="restart"/>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1.493</w:t>
            </w:r>
          </w:p>
        </w:tc>
        <w:tc>
          <w:tcPr>
            <w:tcW w:w="1102" w:type="dxa"/>
            <w:vMerge w:val="restart"/>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2.230</w:t>
            </w:r>
          </w:p>
        </w:tc>
      </w:tr>
      <w:tr w:rsidR="004D0F73" w:rsidRPr="004D0F73" w:rsidTr="003E2665">
        <w:trPr>
          <w:trHeight w:val="45"/>
          <w:jc w:val="center"/>
        </w:trPr>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2406"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Mono paternal</w:t>
            </w:r>
          </w:p>
        </w:tc>
        <w:tc>
          <w:tcPr>
            <w:tcW w:w="701"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3</w:t>
            </w:r>
          </w:p>
        </w:tc>
        <w:tc>
          <w:tcPr>
            <w:tcW w:w="1482"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3.8%</w:t>
            </w: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r>
      <w:tr w:rsidR="004D0F73" w:rsidRPr="004D0F73" w:rsidTr="003E2665">
        <w:trPr>
          <w:trHeight w:val="45"/>
          <w:jc w:val="center"/>
        </w:trPr>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2406"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 xml:space="preserve">Mono maternal </w:t>
            </w:r>
          </w:p>
        </w:tc>
        <w:tc>
          <w:tcPr>
            <w:tcW w:w="701"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22</w:t>
            </w:r>
          </w:p>
        </w:tc>
        <w:tc>
          <w:tcPr>
            <w:tcW w:w="1482"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27.5%</w:t>
            </w: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r>
      <w:tr w:rsidR="004D0F73" w:rsidRPr="004D0F73" w:rsidTr="003E2665">
        <w:trPr>
          <w:trHeight w:val="45"/>
          <w:jc w:val="center"/>
        </w:trPr>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2406"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 xml:space="preserve">Extended </w:t>
            </w:r>
          </w:p>
        </w:tc>
        <w:tc>
          <w:tcPr>
            <w:tcW w:w="701"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15</w:t>
            </w:r>
          </w:p>
        </w:tc>
        <w:tc>
          <w:tcPr>
            <w:tcW w:w="1482"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18.8%</w:t>
            </w: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r>
      <w:tr w:rsidR="004D0F73" w:rsidRPr="004D0F73" w:rsidTr="003E2665">
        <w:trPr>
          <w:trHeight w:val="45"/>
          <w:jc w:val="center"/>
        </w:trPr>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2406"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Reconstituted</w:t>
            </w:r>
          </w:p>
        </w:tc>
        <w:tc>
          <w:tcPr>
            <w:tcW w:w="701"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14</w:t>
            </w:r>
          </w:p>
        </w:tc>
        <w:tc>
          <w:tcPr>
            <w:tcW w:w="1482"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17.5%</w:t>
            </w: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r>
      <w:tr w:rsidR="004D0F73" w:rsidRPr="004D0F73" w:rsidTr="003E2665">
        <w:trPr>
          <w:trHeight w:val="45"/>
          <w:jc w:val="center"/>
        </w:trPr>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2406"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 xml:space="preserve">Total </w:t>
            </w:r>
          </w:p>
        </w:tc>
        <w:tc>
          <w:tcPr>
            <w:tcW w:w="701"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80</w:t>
            </w:r>
          </w:p>
        </w:tc>
        <w:tc>
          <w:tcPr>
            <w:tcW w:w="1482"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100%</w:t>
            </w: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r>
      <w:tr w:rsidR="004D0F73" w:rsidRPr="004D0F73" w:rsidTr="003E2665">
        <w:trPr>
          <w:trHeight w:val="69"/>
          <w:jc w:val="center"/>
        </w:trPr>
        <w:tc>
          <w:tcPr>
            <w:tcW w:w="1777" w:type="dxa"/>
            <w:vMerge w:val="restart"/>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 xml:space="preserve">Religion </w:t>
            </w:r>
          </w:p>
        </w:tc>
        <w:tc>
          <w:tcPr>
            <w:tcW w:w="2406"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 xml:space="preserve">Catholic </w:t>
            </w:r>
          </w:p>
        </w:tc>
        <w:tc>
          <w:tcPr>
            <w:tcW w:w="701"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41</w:t>
            </w:r>
          </w:p>
        </w:tc>
        <w:tc>
          <w:tcPr>
            <w:tcW w:w="1482"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51.3%</w:t>
            </w:r>
          </w:p>
        </w:tc>
        <w:tc>
          <w:tcPr>
            <w:tcW w:w="830" w:type="dxa"/>
            <w:vMerge w:val="restart"/>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1.68</w:t>
            </w:r>
          </w:p>
        </w:tc>
        <w:tc>
          <w:tcPr>
            <w:tcW w:w="1347" w:type="dxa"/>
            <w:vMerge w:val="restart"/>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.776</w:t>
            </w:r>
          </w:p>
        </w:tc>
        <w:tc>
          <w:tcPr>
            <w:tcW w:w="1102" w:type="dxa"/>
            <w:vMerge w:val="restart"/>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.602</w:t>
            </w:r>
          </w:p>
        </w:tc>
      </w:tr>
      <w:tr w:rsidR="004D0F73" w:rsidRPr="004D0F73" w:rsidTr="003E2665">
        <w:trPr>
          <w:trHeight w:val="67"/>
          <w:jc w:val="center"/>
        </w:trPr>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2406"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 xml:space="preserve">Cristian </w:t>
            </w:r>
          </w:p>
        </w:tc>
        <w:tc>
          <w:tcPr>
            <w:tcW w:w="701"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24</w:t>
            </w:r>
          </w:p>
        </w:tc>
        <w:tc>
          <w:tcPr>
            <w:tcW w:w="1482"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30%</w:t>
            </w: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r>
      <w:tr w:rsidR="004D0F73" w:rsidRPr="004D0F73" w:rsidTr="003E2665">
        <w:trPr>
          <w:trHeight w:val="67"/>
          <w:jc w:val="center"/>
        </w:trPr>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2406"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 xml:space="preserve">None </w:t>
            </w:r>
          </w:p>
        </w:tc>
        <w:tc>
          <w:tcPr>
            <w:tcW w:w="701"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15</w:t>
            </w:r>
          </w:p>
        </w:tc>
        <w:tc>
          <w:tcPr>
            <w:tcW w:w="1482"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18.8%</w:t>
            </w: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r>
      <w:tr w:rsidR="004D0F73" w:rsidRPr="004D0F73" w:rsidTr="003E2665">
        <w:trPr>
          <w:trHeight w:val="67"/>
          <w:jc w:val="center"/>
        </w:trPr>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2406"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 xml:space="preserve">Total </w:t>
            </w:r>
          </w:p>
        </w:tc>
        <w:tc>
          <w:tcPr>
            <w:tcW w:w="701"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80</w:t>
            </w:r>
          </w:p>
        </w:tc>
        <w:tc>
          <w:tcPr>
            <w:tcW w:w="1482"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100%</w:t>
            </w: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r>
      <w:tr w:rsidR="004D0F73" w:rsidRPr="004D0F73" w:rsidTr="003E2665">
        <w:trPr>
          <w:trHeight w:val="90"/>
          <w:jc w:val="center"/>
        </w:trPr>
        <w:tc>
          <w:tcPr>
            <w:tcW w:w="1777" w:type="dxa"/>
            <w:vMerge w:val="restart"/>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PAS consumption</w:t>
            </w:r>
          </w:p>
        </w:tc>
        <w:tc>
          <w:tcPr>
            <w:tcW w:w="2406"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 xml:space="preserve">Yes </w:t>
            </w:r>
          </w:p>
        </w:tc>
        <w:tc>
          <w:tcPr>
            <w:tcW w:w="701"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13</w:t>
            </w:r>
          </w:p>
        </w:tc>
        <w:tc>
          <w:tcPr>
            <w:tcW w:w="1482"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16.3%</w:t>
            </w:r>
          </w:p>
        </w:tc>
        <w:tc>
          <w:tcPr>
            <w:tcW w:w="830" w:type="dxa"/>
            <w:vMerge w:val="restart"/>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1.84</w:t>
            </w:r>
          </w:p>
        </w:tc>
        <w:tc>
          <w:tcPr>
            <w:tcW w:w="1347" w:type="dxa"/>
            <w:vMerge w:val="restart"/>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.371</w:t>
            </w:r>
          </w:p>
        </w:tc>
        <w:tc>
          <w:tcPr>
            <w:tcW w:w="1102" w:type="dxa"/>
            <w:vMerge w:val="restart"/>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.138</w:t>
            </w:r>
          </w:p>
        </w:tc>
      </w:tr>
      <w:tr w:rsidR="004D0F73" w:rsidRPr="004D0F73" w:rsidTr="003E2665">
        <w:trPr>
          <w:trHeight w:val="90"/>
          <w:jc w:val="center"/>
        </w:trPr>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2406"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 xml:space="preserve">No </w:t>
            </w:r>
          </w:p>
        </w:tc>
        <w:tc>
          <w:tcPr>
            <w:tcW w:w="701"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67</w:t>
            </w:r>
          </w:p>
        </w:tc>
        <w:tc>
          <w:tcPr>
            <w:tcW w:w="1482"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83.7%</w:t>
            </w: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r>
      <w:tr w:rsidR="004D0F73" w:rsidRPr="004D0F73" w:rsidTr="003E2665">
        <w:trPr>
          <w:trHeight w:val="90"/>
          <w:jc w:val="center"/>
        </w:trPr>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2406"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 xml:space="preserve">Total </w:t>
            </w:r>
          </w:p>
        </w:tc>
        <w:tc>
          <w:tcPr>
            <w:tcW w:w="701"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80</w:t>
            </w:r>
          </w:p>
        </w:tc>
        <w:tc>
          <w:tcPr>
            <w:tcW w:w="1482" w:type="dxa"/>
            <w:tcBorders>
              <w:top w:val="single" w:sz="4" w:space="0" w:color="auto"/>
              <w:left w:val="nil"/>
              <w:bottom w:val="single" w:sz="4" w:space="0" w:color="auto"/>
              <w:right w:val="nil"/>
            </w:tcBorders>
            <w:hideMark/>
          </w:tcPr>
          <w:p w:rsidR="004D0F73" w:rsidRPr="004D0F73" w:rsidRDefault="004D0F73" w:rsidP="003E2665">
            <w:pPr>
              <w:spacing w:line="240" w:lineRule="auto"/>
              <w:rPr>
                <w:szCs w:val="24"/>
                <w:lang w:val="en-US"/>
              </w:rPr>
            </w:pPr>
            <w:r w:rsidRPr="004D0F73">
              <w:rPr>
                <w:szCs w:val="24"/>
                <w:lang w:val="en-US"/>
              </w:rPr>
              <w:t>100%</w:t>
            </w: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4D0F73" w:rsidRPr="004D0F73" w:rsidRDefault="004D0F73" w:rsidP="003E2665">
            <w:pPr>
              <w:spacing w:line="240" w:lineRule="auto"/>
              <w:rPr>
                <w:szCs w:val="24"/>
                <w:lang w:val="en-US"/>
              </w:rPr>
            </w:pPr>
          </w:p>
        </w:tc>
      </w:tr>
    </w:tbl>
    <w:p w:rsidR="004D0F73" w:rsidRPr="004D0F73" w:rsidRDefault="004D0F73" w:rsidP="004D0F73">
      <w:pPr>
        <w:spacing w:line="240" w:lineRule="auto"/>
        <w:rPr>
          <w:szCs w:val="24"/>
          <w:lang w:val="es-CO"/>
        </w:rPr>
      </w:pPr>
      <w:r w:rsidRPr="004D0F73">
        <w:rPr>
          <w:i/>
          <w:szCs w:val="24"/>
        </w:rPr>
        <w:t xml:space="preserve">Note: </w:t>
      </w:r>
      <w:r w:rsidRPr="004D0F73">
        <w:rPr>
          <w:szCs w:val="24"/>
          <w:lang w:val="en-US"/>
        </w:rPr>
        <w:t>Self-Authorship</w:t>
      </w:r>
      <w:r w:rsidRPr="004D0F73">
        <w:rPr>
          <w:szCs w:val="24"/>
          <w:lang w:val="es-CO"/>
        </w:rPr>
        <w:t>, 2018</w:t>
      </w:r>
    </w:p>
    <w:p w:rsidR="004D0F73" w:rsidRPr="004D0F73" w:rsidRDefault="004D0F73" w:rsidP="004D0F73">
      <w:pPr>
        <w:spacing w:line="240" w:lineRule="auto"/>
        <w:ind w:left="709" w:hanging="709"/>
        <w:rPr>
          <w:szCs w:val="24"/>
          <w:lang w:val="es-CO"/>
        </w:rPr>
      </w:pPr>
    </w:p>
    <w:p w:rsidR="004D0F73" w:rsidRPr="004D0F73" w:rsidRDefault="004D0F73" w:rsidP="004D0F73">
      <w:pPr>
        <w:spacing w:line="240" w:lineRule="auto"/>
        <w:ind w:left="709" w:hanging="709"/>
        <w:rPr>
          <w:szCs w:val="24"/>
          <w:lang w:val="es-CO"/>
        </w:rPr>
      </w:pPr>
    </w:p>
    <w:p w:rsidR="006957D7" w:rsidRPr="004D0F73" w:rsidRDefault="006957D7" w:rsidP="00F252A1">
      <w:pPr>
        <w:spacing w:line="240" w:lineRule="auto"/>
        <w:ind w:firstLine="709"/>
        <w:jc w:val="both"/>
        <w:rPr>
          <w:szCs w:val="24"/>
          <w:lang w:val="en-US"/>
        </w:rPr>
      </w:pPr>
      <w:r w:rsidRPr="004D0F73">
        <w:rPr>
          <w:szCs w:val="24"/>
          <w:lang w:val="en-US"/>
        </w:rPr>
        <w:lastRenderedPageBreak/>
        <w:t>Regarding to the sample’s characteristics, this one was conformed by 80 participants, 35 inmates condemned by involuntary homicide, and 45 inmates condemned by willful homicide, with ages between 21 and 63 years, with an average of 37.9 and a standard deviation of 9.163. Schooling that stood out was high school with a 60%; as to marital state, free union stood out with a 40%, and the most representative kind of family was nuclear with a 32.5%.</w:t>
      </w:r>
    </w:p>
    <w:p w:rsidR="00E90B84" w:rsidRPr="004D0F73" w:rsidRDefault="00E90B84" w:rsidP="00F252A1">
      <w:pPr>
        <w:spacing w:line="240" w:lineRule="auto"/>
        <w:ind w:firstLine="709"/>
        <w:jc w:val="both"/>
        <w:rPr>
          <w:szCs w:val="24"/>
          <w:u w:val="single"/>
          <w:lang w:val="en-US"/>
        </w:rPr>
      </w:pPr>
    </w:p>
    <w:p w:rsidR="00746C88" w:rsidRPr="004D0F73" w:rsidRDefault="00746C88" w:rsidP="00746C88">
      <w:pPr>
        <w:pStyle w:val="Ttulo1"/>
        <w:spacing w:line="240" w:lineRule="auto"/>
        <w:jc w:val="left"/>
        <w:rPr>
          <w:rFonts w:eastAsia="Calibri"/>
          <w:b w:val="0"/>
          <w:szCs w:val="24"/>
          <w:lang w:val="en-US"/>
        </w:rPr>
      </w:pPr>
      <w:r w:rsidRPr="004D0F73">
        <w:rPr>
          <w:rFonts w:eastAsia="Calibri"/>
          <w:b w:val="0"/>
          <w:szCs w:val="24"/>
          <w:lang w:val="en-US"/>
        </w:rPr>
        <w:t>Table 2.</w:t>
      </w:r>
    </w:p>
    <w:p w:rsidR="00746C88" w:rsidRPr="004D0F73" w:rsidRDefault="00746C88" w:rsidP="00746C88">
      <w:pPr>
        <w:spacing w:line="240" w:lineRule="auto"/>
        <w:rPr>
          <w:szCs w:val="24"/>
          <w:lang w:val="en-US"/>
        </w:rPr>
      </w:pPr>
      <w:bookmarkStart w:id="1" w:name="_Toc515970945"/>
      <w:r w:rsidRPr="004D0F73">
        <w:rPr>
          <w:szCs w:val="24"/>
          <w:lang w:val="en-US"/>
        </w:rPr>
        <w:t>Variance analysis with the T of Student</w:t>
      </w:r>
      <w:bookmarkEnd w:id="1"/>
      <w:r w:rsidRPr="004D0F73">
        <w:rPr>
          <w:szCs w:val="24"/>
          <w:lang w:val="en-US"/>
        </w:rPr>
        <w:t xml:space="preserve"> test.</w:t>
      </w:r>
    </w:p>
    <w:tbl>
      <w:tblPr>
        <w:tblW w:w="10916" w:type="dxa"/>
        <w:tblInd w:w="-993"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702"/>
        <w:gridCol w:w="1559"/>
        <w:gridCol w:w="426"/>
        <w:gridCol w:w="1275"/>
        <w:gridCol w:w="851"/>
        <w:gridCol w:w="1134"/>
        <w:gridCol w:w="992"/>
        <w:gridCol w:w="851"/>
        <w:gridCol w:w="825"/>
        <w:gridCol w:w="413"/>
        <w:gridCol w:w="888"/>
      </w:tblGrid>
      <w:tr w:rsidR="00746C88" w:rsidRPr="00746C88" w:rsidTr="003E2665">
        <w:trPr>
          <w:trHeight w:val="737"/>
        </w:trPr>
        <w:tc>
          <w:tcPr>
            <w:tcW w:w="1702"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 xml:space="preserve">Executive function by areas and total </w:t>
            </w:r>
          </w:p>
        </w:tc>
        <w:tc>
          <w:tcPr>
            <w:tcW w:w="1559"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Homicide kind</w:t>
            </w:r>
          </w:p>
        </w:tc>
        <w:tc>
          <w:tcPr>
            <w:tcW w:w="426"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N</w:t>
            </w:r>
          </w:p>
        </w:tc>
        <w:tc>
          <w:tcPr>
            <w:tcW w:w="1275"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Obtained score average</w:t>
            </w:r>
          </w:p>
        </w:tc>
        <w:tc>
          <w:tcPr>
            <w:tcW w:w="851"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Minimum data</w:t>
            </w:r>
          </w:p>
        </w:tc>
        <w:tc>
          <w:tcPr>
            <w:tcW w:w="1134"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Maximum data</w:t>
            </w:r>
          </w:p>
        </w:tc>
        <w:tc>
          <w:tcPr>
            <w:tcW w:w="992"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 xml:space="preserve">Standard deviation </w:t>
            </w:r>
          </w:p>
        </w:tc>
        <w:tc>
          <w:tcPr>
            <w:tcW w:w="851"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F</w:t>
            </w:r>
          </w:p>
        </w:tc>
        <w:tc>
          <w:tcPr>
            <w:tcW w:w="825"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T</w:t>
            </w:r>
          </w:p>
        </w:tc>
        <w:tc>
          <w:tcPr>
            <w:tcW w:w="413"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Df</w:t>
            </w:r>
          </w:p>
        </w:tc>
        <w:tc>
          <w:tcPr>
            <w:tcW w:w="888"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Sig. (Bilateral)</w:t>
            </w:r>
          </w:p>
        </w:tc>
      </w:tr>
      <w:tr w:rsidR="00746C88" w:rsidRPr="00746C88" w:rsidTr="003E2665">
        <w:trPr>
          <w:trHeight w:val="254"/>
        </w:trPr>
        <w:tc>
          <w:tcPr>
            <w:tcW w:w="1702" w:type="dxa"/>
            <w:vMerge w:val="restart"/>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 xml:space="preserve">Orbitomedial </w:t>
            </w:r>
          </w:p>
        </w:tc>
        <w:tc>
          <w:tcPr>
            <w:tcW w:w="1559"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 xml:space="preserve">Involuntary </w:t>
            </w:r>
          </w:p>
        </w:tc>
        <w:tc>
          <w:tcPr>
            <w:tcW w:w="426"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35</w:t>
            </w:r>
          </w:p>
        </w:tc>
        <w:tc>
          <w:tcPr>
            <w:tcW w:w="1275"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63.57</w:t>
            </w:r>
          </w:p>
        </w:tc>
        <w:tc>
          <w:tcPr>
            <w:tcW w:w="851"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30</w:t>
            </w:r>
          </w:p>
        </w:tc>
        <w:tc>
          <w:tcPr>
            <w:tcW w:w="1134"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106</w:t>
            </w:r>
          </w:p>
        </w:tc>
        <w:tc>
          <w:tcPr>
            <w:tcW w:w="992"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21.412</w:t>
            </w:r>
          </w:p>
        </w:tc>
        <w:tc>
          <w:tcPr>
            <w:tcW w:w="851" w:type="dxa"/>
            <w:vMerge w:val="restart"/>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1.001</w:t>
            </w:r>
          </w:p>
        </w:tc>
        <w:tc>
          <w:tcPr>
            <w:tcW w:w="825" w:type="dxa"/>
            <w:vMerge w:val="restart"/>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1.000</w:t>
            </w:r>
          </w:p>
        </w:tc>
        <w:tc>
          <w:tcPr>
            <w:tcW w:w="413" w:type="dxa"/>
            <w:vMerge w:val="restart"/>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1</w:t>
            </w:r>
          </w:p>
        </w:tc>
        <w:tc>
          <w:tcPr>
            <w:tcW w:w="888" w:type="dxa"/>
            <w:vMerge w:val="restart"/>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.320</w:t>
            </w:r>
          </w:p>
        </w:tc>
      </w:tr>
      <w:tr w:rsidR="00746C88" w:rsidRPr="00746C88" w:rsidTr="003E2665">
        <w:trPr>
          <w:trHeight w:val="254"/>
        </w:trPr>
        <w:tc>
          <w:tcPr>
            <w:tcW w:w="1702" w:type="dxa"/>
            <w:vMerge/>
            <w:tcBorders>
              <w:top w:val="single" w:sz="4" w:space="0" w:color="auto"/>
              <w:left w:val="nil"/>
              <w:bottom w:val="single" w:sz="4" w:space="0" w:color="auto"/>
              <w:right w:val="nil"/>
            </w:tcBorders>
            <w:vAlign w:val="center"/>
            <w:hideMark/>
          </w:tcPr>
          <w:p w:rsidR="00746C88" w:rsidRPr="00746C88" w:rsidRDefault="00746C88" w:rsidP="003E2665">
            <w:pPr>
              <w:spacing w:line="240" w:lineRule="auto"/>
              <w:rPr>
                <w:sz w:val="22"/>
                <w:lang w:val="en-US"/>
              </w:rPr>
            </w:pPr>
          </w:p>
        </w:tc>
        <w:tc>
          <w:tcPr>
            <w:tcW w:w="1559"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Willful</w:t>
            </w:r>
          </w:p>
        </w:tc>
        <w:tc>
          <w:tcPr>
            <w:tcW w:w="426"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45</w:t>
            </w:r>
          </w:p>
        </w:tc>
        <w:tc>
          <w:tcPr>
            <w:tcW w:w="1275"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58.91</w:t>
            </w:r>
          </w:p>
        </w:tc>
        <w:tc>
          <w:tcPr>
            <w:tcW w:w="851"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30</w:t>
            </w:r>
          </w:p>
        </w:tc>
        <w:tc>
          <w:tcPr>
            <w:tcW w:w="1134"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103</w:t>
            </w:r>
          </w:p>
        </w:tc>
        <w:tc>
          <w:tcPr>
            <w:tcW w:w="992"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20.081</w:t>
            </w:r>
          </w:p>
        </w:tc>
        <w:tc>
          <w:tcPr>
            <w:tcW w:w="851" w:type="dxa"/>
            <w:vMerge/>
            <w:tcBorders>
              <w:top w:val="single" w:sz="4" w:space="0" w:color="auto"/>
              <w:left w:val="nil"/>
              <w:bottom w:val="single" w:sz="4" w:space="0" w:color="auto"/>
              <w:right w:val="nil"/>
            </w:tcBorders>
            <w:vAlign w:val="center"/>
            <w:hideMark/>
          </w:tcPr>
          <w:p w:rsidR="00746C88" w:rsidRPr="00746C88" w:rsidRDefault="00746C88" w:rsidP="003E2665">
            <w:pPr>
              <w:spacing w:line="240" w:lineRule="auto"/>
              <w:rPr>
                <w:sz w:val="22"/>
                <w:lang w:val="en-US"/>
              </w:rPr>
            </w:pPr>
          </w:p>
        </w:tc>
        <w:tc>
          <w:tcPr>
            <w:tcW w:w="825" w:type="dxa"/>
            <w:vMerge/>
            <w:tcBorders>
              <w:top w:val="single" w:sz="4" w:space="0" w:color="auto"/>
              <w:left w:val="nil"/>
              <w:bottom w:val="single" w:sz="4" w:space="0" w:color="auto"/>
              <w:right w:val="nil"/>
            </w:tcBorders>
            <w:vAlign w:val="center"/>
            <w:hideMark/>
          </w:tcPr>
          <w:p w:rsidR="00746C88" w:rsidRPr="00746C88" w:rsidRDefault="00746C88" w:rsidP="003E2665">
            <w:pPr>
              <w:spacing w:line="240" w:lineRule="auto"/>
              <w:rPr>
                <w:sz w:val="22"/>
                <w:lang w:val="en-US"/>
              </w:rPr>
            </w:pPr>
          </w:p>
        </w:tc>
        <w:tc>
          <w:tcPr>
            <w:tcW w:w="413" w:type="dxa"/>
            <w:vMerge/>
            <w:tcBorders>
              <w:top w:val="single" w:sz="4" w:space="0" w:color="auto"/>
              <w:left w:val="nil"/>
              <w:bottom w:val="single" w:sz="4" w:space="0" w:color="auto"/>
              <w:right w:val="nil"/>
            </w:tcBorders>
            <w:vAlign w:val="center"/>
            <w:hideMark/>
          </w:tcPr>
          <w:p w:rsidR="00746C88" w:rsidRPr="00746C88" w:rsidRDefault="00746C88" w:rsidP="003E2665">
            <w:pPr>
              <w:spacing w:line="240" w:lineRule="auto"/>
              <w:rPr>
                <w:sz w:val="22"/>
                <w:lang w:val="en-US"/>
              </w:rPr>
            </w:pPr>
          </w:p>
        </w:tc>
        <w:tc>
          <w:tcPr>
            <w:tcW w:w="888" w:type="dxa"/>
            <w:vMerge/>
            <w:tcBorders>
              <w:top w:val="single" w:sz="4" w:space="0" w:color="auto"/>
              <w:left w:val="nil"/>
              <w:bottom w:val="single" w:sz="4" w:space="0" w:color="auto"/>
              <w:right w:val="nil"/>
            </w:tcBorders>
            <w:vAlign w:val="center"/>
            <w:hideMark/>
          </w:tcPr>
          <w:p w:rsidR="00746C88" w:rsidRPr="00746C88" w:rsidRDefault="00746C88" w:rsidP="003E2665">
            <w:pPr>
              <w:spacing w:line="240" w:lineRule="auto"/>
              <w:rPr>
                <w:sz w:val="22"/>
                <w:lang w:val="en-US"/>
              </w:rPr>
            </w:pPr>
          </w:p>
        </w:tc>
      </w:tr>
      <w:tr w:rsidR="00746C88" w:rsidRPr="00746C88" w:rsidTr="003E2665">
        <w:trPr>
          <w:trHeight w:val="254"/>
        </w:trPr>
        <w:tc>
          <w:tcPr>
            <w:tcW w:w="1702" w:type="dxa"/>
            <w:vMerge/>
            <w:tcBorders>
              <w:top w:val="single" w:sz="4" w:space="0" w:color="auto"/>
              <w:left w:val="nil"/>
              <w:bottom w:val="single" w:sz="4" w:space="0" w:color="auto"/>
              <w:right w:val="nil"/>
            </w:tcBorders>
            <w:vAlign w:val="center"/>
            <w:hideMark/>
          </w:tcPr>
          <w:p w:rsidR="00746C88" w:rsidRPr="00746C88" w:rsidRDefault="00746C88" w:rsidP="003E2665">
            <w:pPr>
              <w:spacing w:line="240" w:lineRule="auto"/>
              <w:rPr>
                <w:sz w:val="22"/>
                <w:lang w:val="en-US"/>
              </w:rPr>
            </w:pPr>
          </w:p>
        </w:tc>
        <w:tc>
          <w:tcPr>
            <w:tcW w:w="1559"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 xml:space="preserve">Total </w:t>
            </w:r>
          </w:p>
        </w:tc>
        <w:tc>
          <w:tcPr>
            <w:tcW w:w="426"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80</w:t>
            </w:r>
          </w:p>
        </w:tc>
        <w:tc>
          <w:tcPr>
            <w:tcW w:w="1275"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60.95</w:t>
            </w:r>
          </w:p>
        </w:tc>
        <w:tc>
          <w:tcPr>
            <w:tcW w:w="851"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30</w:t>
            </w:r>
          </w:p>
        </w:tc>
        <w:tc>
          <w:tcPr>
            <w:tcW w:w="1134"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106</w:t>
            </w:r>
          </w:p>
        </w:tc>
        <w:tc>
          <w:tcPr>
            <w:tcW w:w="992"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20.672</w:t>
            </w:r>
          </w:p>
        </w:tc>
        <w:tc>
          <w:tcPr>
            <w:tcW w:w="851" w:type="dxa"/>
            <w:vMerge/>
            <w:tcBorders>
              <w:top w:val="single" w:sz="4" w:space="0" w:color="auto"/>
              <w:left w:val="nil"/>
              <w:bottom w:val="single" w:sz="4" w:space="0" w:color="auto"/>
              <w:right w:val="nil"/>
            </w:tcBorders>
            <w:vAlign w:val="center"/>
            <w:hideMark/>
          </w:tcPr>
          <w:p w:rsidR="00746C88" w:rsidRPr="00746C88" w:rsidRDefault="00746C88" w:rsidP="003E2665">
            <w:pPr>
              <w:spacing w:line="240" w:lineRule="auto"/>
              <w:rPr>
                <w:sz w:val="22"/>
                <w:lang w:val="en-US"/>
              </w:rPr>
            </w:pPr>
          </w:p>
        </w:tc>
        <w:tc>
          <w:tcPr>
            <w:tcW w:w="825" w:type="dxa"/>
            <w:vMerge/>
            <w:tcBorders>
              <w:top w:val="single" w:sz="4" w:space="0" w:color="auto"/>
              <w:left w:val="nil"/>
              <w:bottom w:val="single" w:sz="4" w:space="0" w:color="auto"/>
              <w:right w:val="nil"/>
            </w:tcBorders>
            <w:vAlign w:val="center"/>
            <w:hideMark/>
          </w:tcPr>
          <w:p w:rsidR="00746C88" w:rsidRPr="00746C88" w:rsidRDefault="00746C88" w:rsidP="003E2665">
            <w:pPr>
              <w:spacing w:line="240" w:lineRule="auto"/>
              <w:rPr>
                <w:sz w:val="22"/>
                <w:lang w:val="en-US"/>
              </w:rPr>
            </w:pPr>
          </w:p>
        </w:tc>
        <w:tc>
          <w:tcPr>
            <w:tcW w:w="413" w:type="dxa"/>
            <w:vMerge/>
            <w:tcBorders>
              <w:top w:val="single" w:sz="4" w:space="0" w:color="auto"/>
              <w:left w:val="nil"/>
              <w:bottom w:val="single" w:sz="4" w:space="0" w:color="auto"/>
              <w:right w:val="nil"/>
            </w:tcBorders>
            <w:vAlign w:val="center"/>
            <w:hideMark/>
          </w:tcPr>
          <w:p w:rsidR="00746C88" w:rsidRPr="00746C88" w:rsidRDefault="00746C88" w:rsidP="003E2665">
            <w:pPr>
              <w:spacing w:line="240" w:lineRule="auto"/>
              <w:rPr>
                <w:sz w:val="22"/>
                <w:lang w:val="en-US"/>
              </w:rPr>
            </w:pPr>
          </w:p>
        </w:tc>
        <w:tc>
          <w:tcPr>
            <w:tcW w:w="888" w:type="dxa"/>
            <w:vMerge/>
            <w:tcBorders>
              <w:top w:val="single" w:sz="4" w:space="0" w:color="auto"/>
              <w:left w:val="nil"/>
              <w:bottom w:val="single" w:sz="4" w:space="0" w:color="auto"/>
              <w:right w:val="nil"/>
            </w:tcBorders>
            <w:vAlign w:val="center"/>
            <w:hideMark/>
          </w:tcPr>
          <w:p w:rsidR="00746C88" w:rsidRPr="00746C88" w:rsidRDefault="00746C88" w:rsidP="003E2665">
            <w:pPr>
              <w:spacing w:line="240" w:lineRule="auto"/>
              <w:rPr>
                <w:sz w:val="22"/>
                <w:lang w:val="en-US"/>
              </w:rPr>
            </w:pPr>
          </w:p>
        </w:tc>
      </w:tr>
      <w:tr w:rsidR="00746C88" w:rsidRPr="00746C88" w:rsidTr="003E2665">
        <w:trPr>
          <w:trHeight w:val="267"/>
        </w:trPr>
        <w:tc>
          <w:tcPr>
            <w:tcW w:w="1702" w:type="dxa"/>
            <w:vMerge w:val="restart"/>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 xml:space="preserve">Prefrontal anterior </w:t>
            </w:r>
          </w:p>
        </w:tc>
        <w:tc>
          <w:tcPr>
            <w:tcW w:w="1559"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Involuntary</w:t>
            </w:r>
          </w:p>
        </w:tc>
        <w:tc>
          <w:tcPr>
            <w:tcW w:w="426"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35</w:t>
            </w:r>
          </w:p>
        </w:tc>
        <w:tc>
          <w:tcPr>
            <w:tcW w:w="1275"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78.06</w:t>
            </w:r>
          </w:p>
        </w:tc>
        <w:tc>
          <w:tcPr>
            <w:tcW w:w="851"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47</w:t>
            </w:r>
          </w:p>
        </w:tc>
        <w:tc>
          <w:tcPr>
            <w:tcW w:w="1134"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130</w:t>
            </w:r>
          </w:p>
        </w:tc>
        <w:tc>
          <w:tcPr>
            <w:tcW w:w="992"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17.807</w:t>
            </w:r>
          </w:p>
        </w:tc>
        <w:tc>
          <w:tcPr>
            <w:tcW w:w="851" w:type="dxa"/>
            <w:vMerge w:val="restart"/>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1.913</w:t>
            </w:r>
          </w:p>
        </w:tc>
        <w:tc>
          <w:tcPr>
            <w:tcW w:w="825" w:type="dxa"/>
            <w:vMerge w:val="restart"/>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-1.383</w:t>
            </w:r>
          </w:p>
        </w:tc>
        <w:tc>
          <w:tcPr>
            <w:tcW w:w="413" w:type="dxa"/>
            <w:vMerge w:val="restart"/>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1</w:t>
            </w:r>
          </w:p>
        </w:tc>
        <w:tc>
          <w:tcPr>
            <w:tcW w:w="888" w:type="dxa"/>
            <w:vMerge w:val="restart"/>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.171</w:t>
            </w:r>
          </w:p>
        </w:tc>
      </w:tr>
      <w:tr w:rsidR="00746C88" w:rsidRPr="00746C88" w:rsidTr="003E2665">
        <w:trPr>
          <w:trHeight w:val="254"/>
        </w:trPr>
        <w:tc>
          <w:tcPr>
            <w:tcW w:w="1702" w:type="dxa"/>
            <w:vMerge/>
            <w:tcBorders>
              <w:top w:val="single" w:sz="4" w:space="0" w:color="auto"/>
              <w:left w:val="nil"/>
              <w:bottom w:val="single" w:sz="4" w:space="0" w:color="auto"/>
              <w:right w:val="nil"/>
            </w:tcBorders>
            <w:vAlign w:val="center"/>
            <w:hideMark/>
          </w:tcPr>
          <w:p w:rsidR="00746C88" w:rsidRPr="00746C88" w:rsidRDefault="00746C88" w:rsidP="003E2665">
            <w:pPr>
              <w:spacing w:line="240" w:lineRule="auto"/>
              <w:rPr>
                <w:sz w:val="22"/>
                <w:lang w:val="en-US"/>
              </w:rPr>
            </w:pPr>
          </w:p>
        </w:tc>
        <w:tc>
          <w:tcPr>
            <w:tcW w:w="1559"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Willful</w:t>
            </w:r>
          </w:p>
        </w:tc>
        <w:tc>
          <w:tcPr>
            <w:tcW w:w="426"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45</w:t>
            </w:r>
          </w:p>
        </w:tc>
        <w:tc>
          <w:tcPr>
            <w:tcW w:w="1275"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83.60</w:t>
            </w:r>
          </w:p>
        </w:tc>
        <w:tc>
          <w:tcPr>
            <w:tcW w:w="851"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49</w:t>
            </w:r>
          </w:p>
        </w:tc>
        <w:tc>
          <w:tcPr>
            <w:tcW w:w="1134"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124</w:t>
            </w:r>
          </w:p>
        </w:tc>
        <w:tc>
          <w:tcPr>
            <w:tcW w:w="992"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17.756</w:t>
            </w:r>
          </w:p>
        </w:tc>
        <w:tc>
          <w:tcPr>
            <w:tcW w:w="851" w:type="dxa"/>
            <w:vMerge/>
            <w:tcBorders>
              <w:top w:val="single" w:sz="4" w:space="0" w:color="auto"/>
              <w:left w:val="nil"/>
              <w:bottom w:val="single" w:sz="4" w:space="0" w:color="auto"/>
              <w:right w:val="nil"/>
            </w:tcBorders>
            <w:vAlign w:val="center"/>
            <w:hideMark/>
          </w:tcPr>
          <w:p w:rsidR="00746C88" w:rsidRPr="00746C88" w:rsidRDefault="00746C88" w:rsidP="003E2665">
            <w:pPr>
              <w:spacing w:line="240" w:lineRule="auto"/>
              <w:rPr>
                <w:sz w:val="22"/>
                <w:lang w:val="en-US"/>
              </w:rPr>
            </w:pPr>
          </w:p>
        </w:tc>
        <w:tc>
          <w:tcPr>
            <w:tcW w:w="825" w:type="dxa"/>
            <w:vMerge/>
            <w:tcBorders>
              <w:top w:val="single" w:sz="4" w:space="0" w:color="auto"/>
              <w:left w:val="nil"/>
              <w:bottom w:val="single" w:sz="4" w:space="0" w:color="auto"/>
              <w:right w:val="nil"/>
            </w:tcBorders>
            <w:vAlign w:val="center"/>
            <w:hideMark/>
          </w:tcPr>
          <w:p w:rsidR="00746C88" w:rsidRPr="00746C88" w:rsidRDefault="00746C88" w:rsidP="003E2665">
            <w:pPr>
              <w:spacing w:line="240" w:lineRule="auto"/>
              <w:rPr>
                <w:sz w:val="22"/>
                <w:lang w:val="en-US"/>
              </w:rPr>
            </w:pPr>
          </w:p>
        </w:tc>
        <w:tc>
          <w:tcPr>
            <w:tcW w:w="413" w:type="dxa"/>
            <w:vMerge/>
            <w:tcBorders>
              <w:top w:val="single" w:sz="4" w:space="0" w:color="auto"/>
              <w:left w:val="nil"/>
              <w:bottom w:val="single" w:sz="4" w:space="0" w:color="auto"/>
              <w:right w:val="nil"/>
            </w:tcBorders>
            <w:vAlign w:val="center"/>
            <w:hideMark/>
          </w:tcPr>
          <w:p w:rsidR="00746C88" w:rsidRPr="00746C88" w:rsidRDefault="00746C88" w:rsidP="003E2665">
            <w:pPr>
              <w:spacing w:line="240" w:lineRule="auto"/>
              <w:rPr>
                <w:sz w:val="22"/>
                <w:lang w:val="en-US"/>
              </w:rPr>
            </w:pPr>
          </w:p>
        </w:tc>
        <w:tc>
          <w:tcPr>
            <w:tcW w:w="888" w:type="dxa"/>
            <w:vMerge/>
            <w:tcBorders>
              <w:top w:val="single" w:sz="4" w:space="0" w:color="auto"/>
              <w:left w:val="nil"/>
              <w:bottom w:val="single" w:sz="4" w:space="0" w:color="auto"/>
              <w:right w:val="nil"/>
            </w:tcBorders>
            <w:vAlign w:val="center"/>
            <w:hideMark/>
          </w:tcPr>
          <w:p w:rsidR="00746C88" w:rsidRPr="00746C88" w:rsidRDefault="00746C88" w:rsidP="003E2665">
            <w:pPr>
              <w:spacing w:line="240" w:lineRule="auto"/>
              <w:rPr>
                <w:sz w:val="22"/>
                <w:lang w:val="en-US"/>
              </w:rPr>
            </w:pPr>
          </w:p>
        </w:tc>
      </w:tr>
      <w:tr w:rsidR="00746C88" w:rsidRPr="00746C88" w:rsidTr="003E2665">
        <w:trPr>
          <w:trHeight w:val="267"/>
        </w:trPr>
        <w:tc>
          <w:tcPr>
            <w:tcW w:w="1702" w:type="dxa"/>
            <w:vMerge/>
            <w:tcBorders>
              <w:top w:val="single" w:sz="4" w:space="0" w:color="auto"/>
              <w:left w:val="nil"/>
              <w:bottom w:val="single" w:sz="4" w:space="0" w:color="auto"/>
              <w:right w:val="nil"/>
            </w:tcBorders>
            <w:vAlign w:val="center"/>
            <w:hideMark/>
          </w:tcPr>
          <w:p w:rsidR="00746C88" w:rsidRPr="00746C88" w:rsidRDefault="00746C88" w:rsidP="003E2665">
            <w:pPr>
              <w:spacing w:line="240" w:lineRule="auto"/>
              <w:rPr>
                <w:sz w:val="22"/>
                <w:lang w:val="en-US"/>
              </w:rPr>
            </w:pPr>
          </w:p>
        </w:tc>
        <w:tc>
          <w:tcPr>
            <w:tcW w:w="1559"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 xml:space="preserve">Total </w:t>
            </w:r>
          </w:p>
        </w:tc>
        <w:tc>
          <w:tcPr>
            <w:tcW w:w="426"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80</w:t>
            </w:r>
          </w:p>
        </w:tc>
        <w:tc>
          <w:tcPr>
            <w:tcW w:w="1275"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81.18</w:t>
            </w:r>
          </w:p>
        </w:tc>
        <w:tc>
          <w:tcPr>
            <w:tcW w:w="851"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47</w:t>
            </w:r>
          </w:p>
        </w:tc>
        <w:tc>
          <w:tcPr>
            <w:tcW w:w="1134"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130</w:t>
            </w:r>
          </w:p>
        </w:tc>
        <w:tc>
          <w:tcPr>
            <w:tcW w:w="992"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17.883</w:t>
            </w:r>
          </w:p>
        </w:tc>
        <w:tc>
          <w:tcPr>
            <w:tcW w:w="851" w:type="dxa"/>
            <w:vMerge/>
            <w:tcBorders>
              <w:top w:val="single" w:sz="4" w:space="0" w:color="auto"/>
              <w:left w:val="nil"/>
              <w:bottom w:val="single" w:sz="4" w:space="0" w:color="auto"/>
              <w:right w:val="nil"/>
            </w:tcBorders>
            <w:vAlign w:val="center"/>
            <w:hideMark/>
          </w:tcPr>
          <w:p w:rsidR="00746C88" w:rsidRPr="00746C88" w:rsidRDefault="00746C88" w:rsidP="003E2665">
            <w:pPr>
              <w:spacing w:line="240" w:lineRule="auto"/>
              <w:rPr>
                <w:sz w:val="22"/>
                <w:lang w:val="en-US"/>
              </w:rPr>
            </w:pPr>
          </w:p>
        </w:tc>
        <w:tc>
          <w:tcPr>
            <w:tcW w:w="825" w:type="dxa"/>
            <w:vMerge/>
            <w:tcBorders>
              <w:top w:val="single" w:sz="4" w:space="0" w:color="auto"/>
              <w:left w:val="nil"/>
              <w:bottom w:val="single" w:sz="4" w:space="0" w:color="auto"/>
              <w:right w:val="nil"/>
            </w:tcBorders>
            <w:vAlign w:val="center"/>
            <w:hideMark/>
          </w:tcPr>
          <w:p w:rsidR="00746C88" w:rsidRPr="00746C88" w:rsidRDefault="00746C88" w:rsidP="003E2665">
            <w:pPr>
              <w:spacing w:line="240" w:lineRule="auto"/>
              <w:rPr>
                <w:sz w:val="22"/>
                <w:lang w:val="en-US"/>
              </w:rPr>
            </w:pPr>
          </w:p>
        </w:tc>
        <w:tc>
          <w:tcPr>
            <w:tcW w:w="413" w:type="dxa"/>
            <w:vMerge/>
            <w:tcBorders>
              <w:top w:val="single" w:sz="4" w:space="0" w:color="auto"/>
              <w:left w:val="nil"/>
              <w:bottom w:val="single" w:sz="4" w:space="0" w:color="auto"/>
              <w:right w:val="nil"/>
            </w:tcBorders>
            <w:vAlign w:val="center"/>
            <w:hideMark/>
          </w:tcPr>
          <w:p w:rsidR="00746C88" w:rsidRPr="00746C88" w:rsidRDefault="00746C88" w:rsidP="003E2665">
            <w:pPr>
              <w:spacing w:line="240" w:lineRule="auto"/>
              <w:rPr>
                <w:sz w:val="22"/>
                <w:lang w:val="en-US"/>
              </w:rPr>
            </w:pPr>
          </w:p>
        </w:tc>
        <w:tc>
          <w:tcPr>
            <w:tcW w:w="888" w:type="dxa"/>
            <w:vMerge/>
            <w:tcBorders>
              <w:top w:val="single" w:sz="4" w:space="0" w:color="auto"/>
              <w:left w:val="nil"/>
              <w:bottom w:val="single" w:sz="4" w:space="0" w:color="auto"/>
              <w:right w:val="nil"/>
            </w:tcBorders>
            <w:vAlign w:val="center"/>
            <w:hideMark/>
          </w:tcPr>
          <w:p w:rsidR="00746C88" w:rsidRPr="00746C88" w:rsidRDefault="00746C88" w:rsidP="003E2665">
            <w:pPr>
              <w:spacing w:line="240" w:lineRule="auto"/>
              <w:rPr>
                <w:sz w:val="22"/>
                <w:lang w:val="en-US"/>
              </w:rPr>
            </w:pPr>
          </w:p>
        </w:tc>
      </w:tr>
      <w:tr w:rsidR="00746C88" w:rsidRPr="00746C88" w:rsidTr="003E2665">
        <w:trPr>
          <w:trHeight w:val="254"/>
        </w:trPr>
        <w:tc>
          <w:tcPr>
            <w:tcW w:w="1702" w:type="dxa"/>
            <w:vMerge w:val="restart"/>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 xml:space="preserve">Dorsolateral </w:t>
            </w:r>
          </w:p>
        </w:tc>
        <w:tc>
          <w:tcPr>
            <w:tcW w:w="1559"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Involuntary</w:t>
            </w:r>
          </w:p>
        </w:tc>
        <w:tc>
          <w:tcPr>
            <w:tcW w:w="426"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35</w:t>
            </w:r>
          </w:p>
        </w:tc>
        <w:tc>
          <w:tcPr>
            <w:tcW w:w="1275"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73.66</w:t>
            </w:r>
          </w:p>
        </w:tc>
        <w:tc>
          <w:tcPr>
            <w:tcW w:w="851"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45</w:t>
            </w:r>
          </w:p>
        </w:tc>
        <w:tc>
          <w:tcPr>
            <w:tcW w:w="1134"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111</w:t>
            </w:r>
          </w:p>
        </w:tc>
        <w:tc>
          <w:tcPr>
            <w:tcW w:w="992"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15.191</w:t>
            </w:r>
          </w:p>
        </w:tc>
        <w:tc>
          <w:tcPr>
            <w:tcW w:w="851" w:type="dxa"/>
            <w:vMerge w:val="restart"/>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.214</w:t>
            </w:r>
          </w:p>
        </w:tc>
        <w:tc>
          <w:tcPr>
            <w:tcW w:w="825" w:type="dxa"/>
            <w:vMerge w:val="restart"/>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.491</w:t>
            </w:r>
          </w:p>
        </w:tc>
        <w:tc>
          <w:tcPr>
            <w:tcW w:w="413" w:type="dxa"/>
            <w:vMerge w:val="restart"/>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1</w:t>
            </w:r>
          </w:p>
        </w:tc>
        <w:tc>
          <w:tcPr>
            <w:tcW w:w="888" w:type="dxa"/>
            <w:vMerge w:val="restart"/>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.625</w:t>
            </w:r>
          </w:p>
        </w:tc>
      </w:tr>
      <w:tr w:rsidR="00746C88" w:rsidRPr="00746C88" w:rsidTr="003E2665">
        <w:trPr>
          <w:trHeight w:val="254"/>
        </w:trPr>
        <w:tc>
          <w:tcPr>
            <w:tcW w:w="1702" w:type="dxa"/>
            <w:vMerge/>
            <w:tcBorders>
              <w:top w:val="single" w:sz="4" w:space="0" w:color="auto"/>
              <w:left w:val="nil"/>
              <w:bottom w:val="single" w:sz="4" w:space="0" w:color="auto"/>
              <w:right w:val="nil"/>
            </w:tcBorders>
            <w:vAlign w:val="center"/>
            <w:hideMark/>
          </w:tcPr>
          <w:p w:rsidR="00746C88" w:rsidRPr="00746C88" w:rsidRDefault="00746C88" w:rsidP="003E2665">
            <w:pPr>
              <w:spacing w:line="240" w:lineRule="auto"/>
              <w:rPr>
                <w:sz w:val="22"/>
                <w:lang w:val="en-US"/>
              </w:rPr>
            </w:pPr>
          </w:p>
        </w:tc>
        <w:tc>
          <w:tcPr>
            <w:tcW w:w="1559"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Willful</w:t>
            </w:r>
          </w:p>
        </w:tc>
        <w:tc>
          <w:tcPr>
            <w:tcW w:w="426"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45</w:t>
            </w:r>
          </w:p>
        </w:tc>
        <w:tc>
          <w:tcPr>
            <w:tcW w:w="1275"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71.93</w:t>
            </w:r>
          </w:p>
        </w:tc>
        <w:tc>
          <w:tcPr>
            <w:tcW w:w="851"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45</w:t>
            </w:r>
          </w:p>
        </w:tc>
        <w:tc>
          <w:tcPr>
            <w:tcW w:w="1134"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119</w:t>
            </w:r>
          </w:p>
        </w:tc>
        <w:tc>
          <w:tcPr>
            <w:tcW w:w="992"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15.889</w:t>
            </w:r>
          </w:p>
        </w:tc>
        <w:tc>
          <w:tcPr>
            <w:tcW w:w="851" w:type="dxa"/>
            <w:vMerge/>
            <w:tcBorders>
              <w:top w:val="single" w:sz="4" w:space="0" w:color="auto"/>
              <w:left w:val="nil"/>
              <w:bottom w:val="single" w:sz="4" w:space="0" w:color="auto"/>
              <w:right w:val="nil"/>
            </w:tcBorders>
            <w:vAlign w:val="center"/>
            <w:hideMark/>
          </w:tcPr>
          <w:p w:rsidR="00746C88" w:rsidRPr="00746C88" w:rsidRDefault="00746C88" w:rsidP="003E2665">
            <w:pPr>
              <w:spacing w:line="240" w:lineRule="auto"/>
              <w:rPr>
                <w:sz w:val="22"/>
                <w:lang w:val="en-US"/>
              </w:rPr>
            </w:pPr>
          </w:p>
        </w:tc>
        <w:tc>
          <w:tcPr>
            <w:tcW w:w="825" w:type="dxa"/>
            <w:vMerge/>
            <w:tcBorders>
              <w:top w:val="single" w:sz="4" w:space="0" w:color="auto"/>
              <w:left w:val="nil"/>
              <w:bottom w:val="single" w:sz="4" w:space="0" w:color="auto"/>
              <w:right w:val="nil"/>
            </w:tcBorders>
            <w:vAlign w:val="center"/>
            <w:hideMark/>
          </w:tcPr>
          <w:p w:rsidR="00746C88" w:rsidRPr="00746C88" w:rsidRDefault="00746C88" w:rsidP="003E2665">
            <w:pPr>
              <w:spacing w:line="240" w:lineRule="auto"/>
              <w:rPr>
                <w:sz w:val="22"/>
                <w:lang w:val="en-US"/>
              </w:rPr>
            </w:pPr>
          </w:p>
        </w:tc>
        <w:tc>
          <w:tcPr>
            <w:tcW w:w="413" w:type="dxa"/>
            <w:vMerge/>
            <w:tcBorders>
              <w:top w:val="single" w:sz="4" w:space="0" w:color="auto"/>
              <w:left w:val="nil"/>
              <w:bottom w:val="single" w:sz="4" w:space="0" w:color="auto"/>
              <w:right w:val="nil"/>
            </w:tcBorders>
            <w:vAlign w:val="center"/>
            <w:hideMark/>
          </w:tcPr>
          <w:p w:rsidR="00746C88" w:rsidRPr="00746C88" w:rsidRDefault="00746C88" w:rsidP="003E2665">
            <w:pPr>
              <w:spacing w:line="240" w:lineRule="auto"/>
              <w:rPr>
                <w:sz w:val="22"/>
                <w:lang w:val="en-US"/>
              </w:rPr>
            </w:pPr>
          </w:p>
        </w:tc>
        <w:tc>
          <w:tcPr>
            <w:tcW w:w="888" w:type="dxa"/>
            <w:vMerge/>
            <w:tcBorders>
              <w:top w:val="single" w:sz="4" w:space="0" w:color="auto"/>
              <w:left w:val="nil"/>
              <w:bottom w:val="single" w:sz="4" w:space="0" w:color="auto"/>
              <w:right w:val="nil"/>
            </w:tcBorders>
            <w:vAlign w:val="center"/>
            <w:hideMark/>
          </w:tcPr>
          <w:p w:rsidR="00746C88" w:rsidRPr="00746C88" w:rsidRDefault="00746C88" w:rsidP="003E2665">
            <w:pPr>
              <w:spacing w:line="240" w:lineRule="auto"/>
              <w:rPr>
                <w:sz w:val="22"/>
                <w:lang w:val="en-US"/>
              </w:rPr>
            </w:pPr>
          </w:p>
        </w:tc>
      </w:tr>
      <w:tr w:rsidR="00746C88" w:rsidRPr="00746C88" w:rsidTr="003E2665">
        <w:trPr>
          <w:trHeight w:val="267"/>
        </w:trPr>
        <w:tc>
          <w:tcPr>
            <w:tcW w:w="1702" w:type="dxa"/>
            <w:vMerge/>
            <w:tcBorders>
              <w:top w:val="single" w:sz="4" w:space="0" w:color="auto"/>
              <w:left w:val="nil"/>
              <w:bottom w:val="single" w:sz="4" w:space="0" w:color="auto"/>
              <w:right w:val="nil"/>
            </w:tcBorders>
            <w:vAlign w:val="center"/>
            <w:hideMark/>
          </w:tcPr>
          <w:p w:rsidR="00746C88" w:rsidRPr="00746C88" w:rsidRDefault="00746C88" w:rsidP="003E2665">
            <w:pPr>
              <w:spacing w:line="240" w:lineRule="auto"/>
              <w:rPr>
                <w:sz w:val="22"/>
                <w:lang w:val="en-US"/>
              </w:rPr>
            </w:pPr>
          </w:p>
        </w:tc>
        <w:tc>
          <w:tcPr>
            <w:tcW w:w="1559"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 xml:space="preserve">Total </w:t>
            </w:r>
          </w:p>
        </w:tc>
        <w:tc>
          <w:tcPr>
            <w:tcW w:w="426"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80</w:t>
            </w:r>
          </w:p>
        </w:tc>
        <w:tc>
          <w:tcPr>
            <w:tcW w:w="1275"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72.69</w:t>
            </w:r>
          </w:p>
        </w:tc>
        <w:tc>
          <w:tcPr>
            <w:tcW w:w="851"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45</w:t>
            </w:r>
          </w:p>
        </w:tc>
        <w:tc>
          <w:tcPr>
            <w:tcW w:w="1134"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119</w:t>
            </w:r>
          </w:p>
        </w:tc>
        <w:tc>
          <w:tcPr>
            <w:tcW w:w="992"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15.514</w:t>
            </w:r>
          </w:p>
        </w:tc>
        <w:tc>
          <w:tcPr>
            <w:tcW w:w="851" w:type="dxa"/>
            <w:vMerge/>
            <w:tcBorders>
              <w:top w:val="single" w:sz="4" w:space="0" w:color="auto"/>
              <w:left w:val="nil"/>
              <w:bottom w:val="single" w:sz="4" w:space="0" w:color="auto"/>
              <w:right w:val="nil"/>
            </w:tcBorders>
            <w:vAlign w:val="center"/>
            <w:hideMark/>
          </w:tcPr>
          <w:p w:rsidR="00746C88" w:rsidRPr="00746C88" w:rsidRDefault="00746C88" w:rsidP="003E2665">
            <w:pPr>
              <w:spacing w:line="240" w:lineRule="auto"/>
              <w:rPr>
                <w:sz w:val="22"/>
                <w:lang w:val="en-US"/>
              </w:rPr>
            </w:pPr>
          </w:p>
        </w:tc>
        <w:tc>
          <w:tcPr>
            <w:tcW w:w="825" w:type="dxa"/>
            <w:vMerge/>
            <w:tcBorders>
              <w:top w:val="single" w:sz="4" w:space="0" w:color="auto"/>
              <w:left w:val="nil"/>
              <w:bottom w:val="single" w:sz="4" w:space="0" w:color="auto"/>
              <w:right w:val="nil"/>
            </w:tcBorders>
            <w:vAlign w:val="center"/>
            <w:hideMark/>
          </w:tcPr>
          <w:p w:rsidR="00746C88" w:rsidRPr="00746C88" w:rsidRDefault="00746C88" w:rsidP="003E2665">
            <w:pPr>
              <w:spacing w:line="240" w:lineRule="auto"/>
              <w:rPr>
                <w:sz w:val="22"/>
                <w:lang w:val="en-US"/>
              </w:rPr>
            </w:pPr>
          </w:p>
        </w:tc>
        <w:tc>
          <w:tcPr>
            <w:tcW w:w="413" w:type="dxa"/>
            <w:vMerge/>
            <w:tcBorders>
              <w:top w:val="single" w:sz="4" w:space="0" w:color="auto"/>
              <w:left w:val="nil"/>
              <w:bottom w:val="single" w:sz="4" w:space="0" w:color="auto"/>
              <w:right w:val="nil"/>
            </w:tcBorders>
            <w:vAlign w:val="center"/>
            <w:hideMark/>
          </w:tcPr>
          <w:p w:rsidR="00746C88" w:rsidRPr="00746C88" w:rsidRDefault="00746C88" w:rsidP="003E2665">
            <w:pPr>
              <w:spacing w:line="240" w:lineRule="auto"/>
              <w:rPr>
                <w:sz w:val="22"/>
                <w:lang w:val="en-US"/>
              </w:rPr>
            </w:pPr>
          </w:p>
        </w:tc>
        <w:tc>
          <w:tcPr>
            <w:tcW w:w="888" w:type="dxa"/>
            <w:vMerge/>
            <w:tcBorders>
              <w:top w:val="single" w:sz="4" w:space="0" w:color="auto"/>
              <w:left w:val="nil"/>
              <w:bottom w:val="single" w:sz="4" w:space="0" w:color="auto"/>
              <w:right w:val="nil"/>
            </w:tcBorders>
            <w:vAlign w:val="center"/>
            <w:hideMark/>
          </w:tcPr>
          <w:p w:rsidR="00746C88" w:rsidRPr="00746C88" w:rsidRDefault="00746C88" w:rsidP="003E2665">
            <w:pPr>
              <w:spacing w:line="240" w:lineRule="auto"/>
              <w:rPr>
                <w:sz w:val="22"/>
                <w:lang w:val="en-US"/>
              </w:rPr>
            </w:pPr>
          </w:p>
        </w:tc>
      </w:tr>
      <w:tr w:rsidR="00746C88" w:rsidRPr="00746C88" w:rsidTr="003E2665">
        <w:trPr>
          <w:trHeight w:val="254"/>
        </w:trPr>
        <w:tc>
          <w:tcPr>
            <w:tcW w:w="1702" w:type="dxa"/>
            <w:vMerge w:val="restart"/>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 xml:space="preserve">Global Executive Functions </w:t>
            </w:r>
          </w:p>
        </w:tc>
        <w:tc>
          <w:tcPr>
            <w:tcW w:w="1559"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Involuntary</w:t>
            </w:r>
          </w:p>
        </w:tc>
        <w:tc>
          <w:tcPr>
            <w:tcW w:w="426"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35</w:t>
            </w:r>
          </w:p>
        </w:tc>
        <w:tc>
          <w:tcPr>
            <w:tcW w:w="1275"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66.77</w:t>
            </w:r>
          </w:p>
        </w:tc>
        <w:tc>
          <w:tcPr>
            <w:tcW w:w="851"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44</w:t>
            </w:r>
          </w:p>
        </w:tc>
        <w:tc>
          <w:tcPr>
            <w:tcW w:w="1134"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106</w:t>
            </w:r>
          </w:p>
        </w:tc>
        <w:tc>
          <w:tcPr>
            <w:tcW w:w="992"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16.537</w:t>
            </w:r>
          </w:p>
        </w:tc>
        <w:tc>
          <w:tcPr>
            <w:tcW w:w="851" w:type="dxa"/>
            <w:vMerge w:val="restart"/>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.835</w:t>
            </w:r>
          </w:p>
        </w:tc>
        <w:tc>
          <w:tcPr>
            <w:tcW w:w="825" w:type="dxa"/>
            <w:vMerge w:val="restart"/>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.914</w:t>
            </w:r>
          </w:p>
        </w:tc>
        <w:tc>
          <w:tcPr>
            <w:tcW w:w="413" w:type="dxa"/>
            <w:vMerge w:val="restart"/>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1</w:t>
            </w:r>
          </w:p>
        </w:tc>
        <w:tc>
          <w:tcPr>
            <w:tcW w:w="888" w:type="dxa"/>
            <w:vMerge w:val="restart"/>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.364</w:t>
            </w:r>
          </w:p>
        </w:tc>
      </w:tr>
      <w:tr w:rsidR="00746C88" w:rsidRPr="00746C88" w:rsidTr="003E2665">
        <w:trPr>
          <w:trHeight w:val="267"/>
        </w:trPr>
        <w:tc>
          <w:tcPr>
            <w:tcW w:w="1702" w:type="dxa"/>
            <w:vMerge/>
            <w:tcBorders>
              <w:top w:val="single" w:sz="4" w:space="0" w:color="auto"/>
              <w:left w:val="nil"/>
              <w:bottom w:val="single" w:sz="4" w:space="0" w:color="auto"/>
              <w:right w:val="nil"/>
            </w:tcBorders>
            <w:vAlign w:val="center"/>
            <w:hideMark/>
          </w:tcPr>
          <w:p w:rsidR="00746C88" w:rsidRPr="00746C88" w:rsidRDefault="00746C88" w:rsidP="003E2665">
            <w:pPr>
              <w:spacing w:line="240" w:lineRule="auto"/>
              <w:rPr>
                <w:sz w:val="22"/>
                <w:lang w:val="en-US"/>
              </w:rPr>
            </w:pPr>
          </w:p>
        </w:tc>
        <w:tc>
          <w:tcPr>
            <w:tcW w:w="1559"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Willful</w:t>
            </w:r>
          </w:p>
        </w:tc>
        <w:tc>
          <w:tcPr>
            <w:tcW w:w="426"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45</w:t>
            </w:r>
          </w:p>
        </w:tc>
        <w:tc>
          <w:tcPr>
            <w:tcW w:w="1275"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63.20</w:t>
            </w:r>
          </w:p>
        </w:tc>
        <w:tc>
          <w:tcPr>
            <w:tcW w:w="851"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45</w:t>
            </w:r>
          </w:p>
        </w:tc>
        <w:tc>
          <w:tcPr>
            <w:tcW w:w="1134"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114</w:t>
            </w:r>
          </w:p>
        </w:tc>
        <w:tc>
          <w:tcPr>
            <w:tcW w:w="992"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17.938</w:t>
            </w:r>
          </w:p>
        </w:tc>
        <w:tc>
          <w:tcPr>
            <w:tcW w:w="851" w:type="dxa"/>
            <w:vMerge/>
            <w:tcBorders>
              <w:top w:val="single" w:sz="4" w:space="0" w:color="auto"/>
              <w:left w:val="nil"/>
              <w:bottom w:val="single" w:sz="4" w:space="0" w:color="auto"/>
              <w:right w:val="nil"/>
            </w:tcBorders>
            <w:vAlign w:val="center"/>
            <w:hideMark/>
          </w:tcPr>
          <w:p w:rsidR="00746C88" w:rsidRPr="00746C88" w:rsidRDefault="00746C88" w:rsidP="003E2665">
            <w:pPr>
              <w:spacing w:line="240" w:lineRule="auto"/>
              <w:rPr>
                <w:sz w:val="22"/>
                <w:lang w:val="en-US"/>
              </w:rPr>
            </w:pPr>
          </w:p>
        </w:tc>
        <w:tc>
          <w:tcPr>
            <w:tcW w:w="825" w:type="dxa"/>
            <w:vMerge/>
            <w:tcBorders>
              <w:top w:val="single" w:sz="4" w:space="0" w:color="auto"/>
              <w:left w:val="nil"/>
              <w:bottom w:val="single" w:sz="4" w:space="0" w:color="auto"/>
              <w:right w:val="nil"/>
            </w:tcBorders>
            <w:vAlign w:val="center"/>
            <w:hideMark/>
          </w:tcPr>
          <w:p w:rsidR="00746C88" w:rsidRPr="00746C88" w:rsidRDefault="00746C88" w:rsidP="003E2665">
            <w:pPr>
              <w:spacing w:line="240" w:lineRule="auto"/>
              <w:rPr>
                <w:sz w:val="22"/>
                <w:lang w:val="en-US"/>
              </w:rPr>
            </w:pPr>
          </w:p>
        </w:tc>
        <w:tc>
          <w:tcPr>
            <w:tcW w:w="413" w:type="dxa"/>
            <w:vMerge/>
            <w:tcBorders>
              <w:top w:val="single" w:sz="4" w:space="0" w:color="auto"/>
              <w:left w:val="nil"/>
              <w:bottom w:val="single" w:sz="4" w:space="0" w:color="auto"/>
              <w:right w:val="nil"/>
            </w:tcBorders>
            <w:vAlign w:val="center"/>
            <w:hideMark/>
          </w:tcPr>
          <w:p w:rsidR="00746C88" w:rsidRPr="00746C88" w:rsidRDefault="00746C88" w:rsidP="003E2665">
            <w:pPr>
              <w:spacing w:line="240" w:lineRule="auto"/>
              <w:rPr>
                <w:sz w:val="22"/>
                <w:lang w:val="en-US"/>
              </w:rPr>
            </w:pPr>
          </w:p>
        </w:tc>
        <w:tc>
          <w:tcPr>
            <w:tcW w:w="888" w:type="dxa"/>
            <w:vMerge/>
            <w:tcBorders>
              <w:top w:val="single" w:sz="4" w:space="0" w:color="auto"/>
              <w:left w:val="nil"/>
              <w:bottom w:val="single" w:sz="4" w:space="0" w:color="auto"/>
              <w:right w:val="nil"/>
            </w:tcBorders>
            <w:vAlign w:val="center"/>
            <w:hideMark/>
          </w:tcPr>
          <w:p w:rsidR="00746C88" w:rsidRPr="00746C88" w:rsidRDefault="00746C88" w:rsidP="003E2665">
            <w:pPr>
              <w:spacing w:line="240" w:lineRule="auto"/>
              <w:rPr>
                <w:sz w:val="22"/>
                <w:lang w:val="en-US"/>
              </w:rPr>
            </w:pPr>
          </w:p>
        </w:tc>
      </w:tr>
      <w:tr w:rsidR="00746C88" w:rsidRPr="00746C88" w:rsidTr="003E2665">
        <w:trPr>
          <w:trHeight w:val="254"/>
        </w:trPr>
        <w:tc>
          <w:tcPr>
            <w:tcW w:w="1702" w:type="dxa"/>
            <w:vMerge/>
            <w:tcBorders>
              <w:top w:val="single" w:sz="4" w:space="0" w:color="auto"/>
              <w:left w:val="nil"/>
              <w:bottom w:val="single" w:sz="4" w:space="0" w:color="auto"/>
              <w:right w:val="nil"/>
            </w:tcBorders>
            <w:vAlign w:val="center"/>
            <w:hideMark/>
          </w:tcPr>
          <w:p w:rsidR="00746C88" w:rsidRPr="00746C88" w:rsidRDefault="00746C88" w:rsidP="003E2665">
            <w:pPr>
              <w:spacing w:line="240" w:lineRule="auto"/>
              <w:rPr>
                <w:sz w:val="22"/>
                <w:lang w:val="en-US"/>
              </w:rPr>
            </w:pPr>
          </w:p>
        </w:tc>
        <w:tc>
          <w:tcPr>
            <w:tcW w:w="1559"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 xml:space="preserve">Total </w:t>
            </w:r>
          </w:p>
        </w:tc>
        <w:tc>
          <w:tcPr>
            <w:tcW w:w="426"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80</w:t>
            </w:r>
          </w:p>
        </w:tc>
        <w:tc>
          <w:tcPr>
            <w:tcW w:w="1275"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64.76</w:t>
            </w:r>
          </w:p>
        </w:tc>
        <w:tc>
          <w:tcPr>
            <w:tcW w:w="851"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44</w:t>
            </w:r>
          </w:p>
        </w:tc>
        <w:tc>
          <w:tcPr>
            <w:tcW w:w="1134"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114</w:t>
            </w:r>
          </w:p>
        </w:tc>
        <w:tc>
          <w:tcPr>
            <w:tcW w:w="992" w:type="dxa"/>
            <w:tcBorders>
              <w:top w:val="single" w:sz="4" w:space="0" w:color="auto"/>
              <w:left w:val="nil"/>
              <w:bottom w:val="single" w:sz="4" w:space="0" w:color="auto"/>
              <w:right w:val="nil"/>
            </w:tcBorders>
            <w:hideMark/>
          </w:tcPr>
          <w:p w:rsidR="00746C88" w:rsidRPr="00746C88" w:rsidRDefault="00746C88" w:rsidP="003E2665">
            <w:pPr>
              <w:spacing w:line="240" w:lineRule="auto"/>
              <w:rPr>
                <w:sz w:val="22"/>
                <w:lang w:val="en-US"/>
              </w:rPr>
            </w:pPr>
            <w:r w:rsidRPr="00746C88">
              <w:rPr>
                <w:sz w:val="22"/>
                <w:lang w:val="en-US"/>
              </w:rPr>
              <w:t>17.323</w:t>
            </w:r>
          </w:p>
        </w:tc>
        <w:tc>
          <w:tcPr>
            <w:tcW w:w="851" w:type="dxa"/>
            <w:vMerge/>
            <w:tcBorders>
              <w:top w:val="single" w:sz="4" w:space="0" w:color="auto"/>
              <w:left w:val="nil"/>
              <w:bottom w:val="single" w:sz="4" w:space="0" w:color="auto"/>
              <w:right w:val="nil"/>
            </w:tcBorders>
            <w:vAlign w:val="center"/>
            <w:hideMark/>
          </w:tcPr>
          <w:p w:rsidR="00746C88" w:rsidRPr="00746C88" w:rsidRDefault="00746C88" w:rsidP="003E2665">
            <w:pPr>
              <w:spacing w:line="240" w:lineRule="auto"/>
              <w:rPr>
                <w:sz w:val="22"/>
                <w:lang w:val="en-US"/>
              </w:rPr>
            </w:pPr>
          </w:p>
        </w:tc>
        <w:tc>
          <w:tcPr>
            <w:tcW w:w="825" w:type="dxa"/>
            <w:vMerge/>
            <w:tcBorders>
              <w:top w:val="single" w:sz="4" w:space="0" w:color="auto"/>
              <w:left w:val="nil"/>
              <w:bottom w:val="single" w:sz="4" w:space="0" w:color="auto"/>
              <w:right w:val="nil"/>
            </w:tcBorders>
            <w:vAlign w:val="center"/>
            <w:hideMark/>
          </w:tcPr>
          <w:p w:rsidR="00746C88" w:rsidRPr="00746C88" w:rsidRDefault="00746C88" w:rsidP="003E2665">
            <w:pPr>
              <w:spacing w:line="240" w:lineRule="auto"/>
              <w:rPr>
                <w:sz w:val="22"/>
                <w:lang w:val="en-US"/>
              </w:rPr>
            </w:pPr>
          </w:p>
        </w:tc>
        <w:tc>
          <w:tcPr>
            <w:tcW w:w="413" w:type="dxa"/>
            <w:vMerge/>
            <w:tcBorders>
              <w:top w:val="single" w:sz="4" w:space="0" w:color="auto"/>
              <w:left w:val="nil"/>
              <w:bottom w:val="single" w:sz="4" w:space="0" w:color="auto"/>
              <w:right w:val="nil"/>
            </w:tcBorders>
            <w:vAlign w:val="center"/>
            <w:hideMark/>
          </w:tcPr>
          <w:p w:rsidR="00746C88" w:rsidRPr="00746C88" w:rsidRDefault="00746C88" w:rsidP="003E2665">
            <w:pPr>
              <w:spacing w:line="240" w:lineRule="auto"/>
              <w:rPr>
                <w:sz w:val="22"/>
                <w:lang w:val="en-US"/>
              </w:rPr>
            </w:pPr>
          </w:p>
        </w:tc>
        <w:tc>
          <w:tcPr>
            <w:tcW w:w="888" w:type="dxa"/>
            <w:vMerge/>
            <w:tcBorders>
              <w:top w:val="single" w:sz="4" w:space="0" w:color="auto"/>
              <w:left w:val="nil"/>
              <w:bottom w:val="single" w:sz="4" w:space="0" w:color="auto"/>
              <w:right w:val="nil"/>
            </w:tcBorders>
            <w:vAlign w:val="center"/>
            <w:hideMark/>
          </w:tcPr>
          <w:p w:rsidR="00746C88" w:rsidRPr="00746C88" w:rsidRDefault="00746C88" w:rsidP="003E2665">
            <w:pPr>
              <w:spacing w:line="240" w:lineRule="auto"/>
              <w:rPr>
                <w:sz w:val="22"/>
                <w:lang w:val="en-US"/>
              </w:rPr>
            </w:pPr>
          </w:p>
        </w:tc>
      </w:tr>
    </w:tbl>
    <w:p w:rsidR="00746C88" w:rsidRPr="004D0F73" w:rsidRDefault="00746C88" w:rsidP="00746C88">
      <w:pPr>
        <w:spacing w:line="240" w:lineRule="auto"/>
        <w:rPr>
          <w:szCs w:val="24"/>
          <w:lang w:val="en-US"/>
        </w:rPr>
      </w:pPr>
      <w:r w:rsidRPr="004D0F73">
        <w:rPr>
          <w:i/>
          <w:szCs w:val="24"/>
          <w:lang w:val="en-US"/>
        </w:rPr>
        <w:t xml:space="preserve">Note: </w:t>
      </w:r>
      <w:r w:rsidRPr="004D0F73">
        <w:rPr>
          <w:szCs w:val="24"/>
          <w:lang w:val="en-US"/>
        </w:rPr>
        <w:t>Self-authorship. Confidence interval of 95%, margin of error 0.05.</w:t>
      </w:r>
    </w:p>
    <w:p w:rsidR="00746C88" w:rsidRPr="004D0F73" w:rsidRDefault="00746C88" w:rsidP="00746C88">
      <w:pPr>
        <w:spacing w:line="240" w:lineRule="auto"/>
        <w:ind w:left="709" w:hanging="709"/>
        <w:rPr>
          <w:szCs w:val="24"/>
          <w:lang w:val="en-US"/>
        </w:rPr>
      </w:pPr>
    </w:p>
    <w:p w:rsidR="006957D7" w:rsidRPr="004D0F73" w:rsidRDefault="003A18F4" w:rsidP="00F252A1">
      <w:pPr>
        <w:spacing w:line="240" w:lineRule="auto"/>
        <w:ind w:firstLine="709"/>
        <w:jc w:val="both"/>
        <w:rPr>
          <w:szCs w:val="24"/>
          <w:lang w:val="en-US"/>
        </w:rPr>
      </w:pPr>
      <w:r w:rsidRPr="004D0F73">
        <w:rPr>
          <w:szCs w:val="24"/>
          <w:lang w:val="en-US"/>
        </w:rPr>
        <w:t xml:space="preserve">As seen in table 2, measures of the two groups were between </w:t>
      </w:r>
      <w:r w:rsidR="00500E15" w:rsidRPr="004D0F73">
        <w:rPr>
          <w:szCs w:val="24"/>
          <w:lang w:val="en-US"/>
        </w:rPr>
        <w:t>58.91 and 63.57 in Orbitomedial area, 78.06 and 83.60 in the anterior prefrontal area, 71.93 and 73.66 in the dorsolateral area and global executive functions with an average between 63.20 and 66.77; as shown in the test T of Student, bilateral significance doesn’t show statistically significant differences between the group of involuntary homicide and the group of willful homicide.</w:t>
      </w:r>
    </w:p>
    <w:p w:rsidR="00E90B84" w:rsidRPr="004D0F73" w:rsidRDefault="00E90B84" w:rsidP="00F252A1">
      <w:pPr>
        <w:spacing w:line="240" w:lineRule="auto"/>
        <w:ind w:firstLine="709"/>
        <w:jc w:val="both"/>
        <w:rPr>
          <w:szCs w:val="24"/>
          <w:u w:val="single"/>
          <w:lang w:val="en-US"/>
        </w:rPr>
      </w:pPr>
    </w:p>
    <w:p w:rsidR="00746C88" w:rsidRDefault="00746C88" w:rsidP="00F252A1">
      <w:pPr>
        <w:spacing w:line="240" w:lineRule="auto"/>
        <w:ind w:firstLine="709"/>
        <w:jc w:val="both"/>
        <w:rPr>
          <w:szCs w:val="24"/>
          <w:u w:val="single"/>
          <w:lang w:val="en-US"/>
        </w:rPr>
      </w:pPr>
    </w:p>
    <w:p w:rsidR="00746C88" w:rsidRDefault="00746C88" w:rsidP="00F252A1">
      <w:pPr>
        <w:spacing w:line="240" w:lineRule="auto"/>
        <w:ind w:firstLine="709"/>
        <w:jc w:val="both"/>
        <w:rPr>
          <w:szCs w:val="24"/>
          <w:u w:val="single"/>
          <w:lang w:val="en-US"/>
        </w:rPr>
      </w:pPr>
    </w:p>
    <w:p w:rsidR="00746C88" w:rsidRDefault="00746C88" w:rsidP="00F252A1">
      <w:pPr>
        <w:spacing w:line="240" w:lineRule="auto"/>
        <w:ind w:firstLine="709"/>
        <w:jc w:val="both"/>
        <w:rPr>
          <w:szCs w:val="24"/>
          <w:u w:val="single"/>
          <w:lang w:val="en-US"/>
        </w:rPr>
      </w:pPr>
    </w:p>
    <w:p w:rsidR="00746C88" w:rsidRDefault="00746C88" w:rsidP="00F252A1">
      <w:pPr>
        <w:spacing w:line="240" w:lineRule="auto"/>
        <w:ind w:firstLine="709"/>
        <w:jc w:val="both"/>
        <w:rPr>
          <w:szCs w:val="24"/>
          <w:u w:val="single"/>
          <w:lang w:val="en-US"/>
        </w:rPr>
      </w:pPr>
    </w:p>
    <w:p w:rsidR="00746C88" w:rsidRPr="004D0F73" w:rsidRDefault="00746C88" w:rsidP="00746C88">
      <w:pPr>
        <w:spacing w:line="240" w:lineRule="auto"/>
        <w:jc w:val="both"/>
        <w:rPr>
          <w:szCs w:val="24"/>
          <w:lang w:val="en-US"/>
        </w:rPr>
      </w:pPr>
      <w:r w:rsidRPr="004D0F73">
        <w:rPr>
          <w:szCs w:val="24"/>
          <w:lang w:val="en-US"/>
        </w:rPr>
        <w:lastRenderedPageBreak/>
        <w:t>Table 3</w:t>
      </w:r>
    </w:p>
    <w:p w:rsidR="00746C88" w:rsidRPr="004D0F73" w:rsidRDefault="00746C88" w:rsidP="00746C88">
      <w:pPr>
        <w:spacing w:line="240" w:lineRule="auto"/>
        <w:jc w:val="both"/>
        <w:rPr>
          <w:szCs w:val="24"/>
          <w:lang w:val="en-US"/>
        </w:rPr>
      </w:pPr>
      <w:bookmarkStart w:id="2" w:name="_Toc515970947"/>
      <w:r w:rsidRPr="004D0F73">
        <w:rPr>
          <w:szCs w:val="24"/>
          <w:lang w:val="en-US"/>
        </w:rPr>
        <w:t>Comparison of performances by area and group with the test Chi X</w:t>
      </w:r>
      <w:r w:rsidRPr="004D0F73">
        <w:rPr>
          <w:szCs w:val="24"/>
          <w:vertAlign w:val="superscript"/>
          <w:lang w:val="en-US"/>
        </w:rPr>
        <w:t>2</w:t>
      </w:r>
      <w:bookmarkEnd w:id="2"/>
    </w:p>
    <w:tbl>
      <w:tblPr>
        <w:tblW w:w="9498" w:type="dxa"/>
        <w:tblBorders>
          <w:top w:val="single" w:sz="4" w:space="0" w:color="auto"/>
          <w:bottom w:val="single" w:sz="4" w:space="0" w:color="auto"/>
          <w:insideH w:val="single" w:sz="4" w:space="0" w:color="auto"/>
        </w:tblBorders>
        <w:tblLook w:val="04A0" w:firstRow="1" w:lastRow="0" w:firstColumn="1" w:lastColumn="0" w:noHBand="0" w:noVBand="1"/>
      </w:tblPr>
      <w:tblGrid>
        <w:gridCol w:w="1710"/>
        <w:gridCol w:w="1586"/>
        <w:gridCol w:w="1585"/>
        <w:gridCol w:w="1087"/>
        <w:gridCol w:w="964"/>
        <w:gridCol w:w="470"/>
        <w:gridCol w:w="2096"/>
      </w:tblGrid>
      <w:tr w:rsidR="00746C88" w:rsidRPr="004D0F73" w:rsidTr="003E2665">
        <w:trPr>
          <w:trHeight w:val="255"/>
        </w:trPr>
        <w:tc>
          <w:tcPr>
            <w:tcW w:w="1711" w:type="dxa"/>
            <w:vMerge w:val="restart"/>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 xml:space="preserve">Executive function by area and total </w:t>
            </w:r>
          </w:p>
        </w:tc>
        <w:tc>
          <w:tcPr>
            <w:tcW w:w="1586" w:type="dxa"/>
            <w:vMerge w:val="restart"/>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 xml:space="preserve">Performance  </w:t>
            </w:r>
          </w:p>
        </w:tc>
        <w:tc>
          <w:tcPr>
            <w:tcW w:w="2674" w:type="dxa"/>
            <w:gridSpan w:val="2"/>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Homicide kind</w:t>
            </w:r>
          </w:p>
        </w:tc>
        <w:tc>
          <w:tcPr>
            <w:tcW w:w="964" w:type="dxa"/>
            <w:vMerge w:val="restart"/>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 xml:space="preserve">Square Chi valor </w:t>
            </w:r>
          </w:p>
        </w:tc>
        <w:tc>
          <w:tcPr>
            <w:tcW w:w="466" w:type="dxa"/>
            <w:vMerge w:val="restart"/>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Df</w:t>
            </w:r>
          </w:p>
        </w:tc>
        <w:tc>
          <w:tcPr>
            <w:tcW w:w="2097" w:type="dxa"/>
            <w:vMerge w:val="restart"/>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Sig. (Asymptotical)</w:t>
            </w:r>
          </w:p>
        </w:tc>
      </w:tr>
      <w:tr w:rsidR="00746C88" w:rsidRPr="004D0F73" w:rsidTr="003E2665">
        <w:trPr>
          <w:trHeight w:val="255"/>
        </w:trPr>
        <w:tc>
          <w:tcPr>
            <w:tcW w:w="0" w:type="auto"/>
            <w:vMerge/>
            <w:tcBorders>
              <w:top w:val="single" w:sz="4" w:space="0" w:color="auto"/>
              <w:left w:val="nil"/>
              <w:bottom w:val="single" w:sz="4" w:space="0" w:color="auto"/>
              <w:right w:val="nil"/>
            </w:tcBorders>
            <w:vAlign w:val="center"/>
            <w:hideMark/>
          </w:tcPr>
          <w:p w:rsidR="00746C88" w:rsidRPr="004D0F73" w:rsidRDefault="00746C88"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746C88" w:rsidRPr="004D0F73" w:rsidRDefault="00746C88" w:rsidP="003E2665">
            <w:pPr>
              <w:spacing w:line="240" w:lineRule="auto"/>
              <w:rPr>
                <w:szCs w:val="24"/>
                <w:lang w:val="en-US"/>
              </w:rPr>
            </w:pPr>
          </w:p>
        </w:tc>
        <w:tc>
          <w:tcPr>
            <w:tcW w:w="1586" w:type="dxa"/>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 xml:space="preserve">Involuntary </w:t>
            </w:r>
          </w:p>
        </w:tc>
        <w:tc>
          <w:tcPr>
            <w:tcW w:w="1088" w:type="dxa"/>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Willful</w:t>
            </w:r>
          </w:p>
        </w:tc>
        <w:tc>
          <w:tcPr>
            <w:tcW w:w="0" w:type="auto"/>
            <w:vMerge/>
            <w:tcBorders>
              <w:top w:val="single" w:sz="4" w:space="0" w:color="auto"/>
              <w:left w:val="nil"/>
              <w:bottom w:val="single" w:sz="4" w:space="0" w:color="auto"/>
              <w:right w:val="nil"/>
            </w:tcBorders>
            <w:vAlign w:val="center"/>
            <w:hideMark/>
          </w:tcPr>
          <w:p w:rsidR="00746C88" w:rsidRPr="004D0F73" w:rsidRDefault="00746C88"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746C88" w:rsidRPr="004D0F73" w:rsidRDefault="00746C88" w:rsidP="003E2665">
            <w:pPr>
              <w:spacing w:line="240" w:lineRule="auto"/>
              <w:rPr>
                <w:szCs w:val="24"/>
                <w:lang w:val="en-US"/>
              </w:rPr>
            </w:pPr>
          </w:p>
        </w:tc>
        <w:tc>
          <w:tcPr>
            <w:tcW w:w="2097" w:type="dxa"/>
            <w:vMerge/>
            <w:tcBorders>
              <w:top w:val="single" w:sz="4" w:space="0" w:color="auto"/>
              <w:left w:val="nil"/>
              <w:bottom w:val="single" w:sz="4" w:space="0" w:color="auto"/>
              <w:right w:val="nil"/>
            </w:tcBorders>
            <w:vAlign w:val="center"/>
            <w:hideMark/>
          </w:tcPr>
          <w:p w:rsidR="00746C88" w:rsidRPr="004D0F73" w:rsidRDefault="00746C88" w:rsidP="003E2665">
            <w:pPr>
              <w:spacing w:line="240" w:lineRule="auto"/>
              <w:rPr>
                <w:szCs w:val="24"/>
                <w:lang w:val="en-US"/>
              </w:rPr>
            </w:pPr>
          </w:p>
        </w:tc>
      </w:tr>
      <w:tr w:rsidR="00746C88" w:rsidRPr="004D0F73" w:rsidTr="003E2665">
        <w:tc>
          <w:tcPr>
            <w:tcW w:w="1711" w:type="dxa"/>
            <w:vMerge w:val="restart"/>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 xml:space="preserve">Orbitomedial </w:t>
            </w:r>
          </w:p>
        </w:tc>
        <w:tc>
          <w:tcPr>
            <w:tcW w:w="1586" w:type="dxa"/>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 xml:space="preserve">Normal  </w:t>
            </w:r>
          </w:p>
        </w:tc>
        <w:tc>
          <w:tcPr>
            <w:tcW w:w="1586" w:type="dxa"/>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7</w:t>
            </w:r>
          </w:p>
        </w:tc>
        <w:tc>
          <w:tcPr>
            <w:tcW w:w="1088" w:type="dxa"/>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8</w:t>
            </w:r>
          </w:p>
        </w:tc>
        <w:tc>
          <w:tcPr>
            <w:tcW w:w="964" w:type="dxa"/>
            <w:vMerge w:val="restart"/>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.126</w:t>
            </w:r>
          </w:p>
        </w:tc>
        <w:tc>
          <w:tcPr>
            <w:tcW w:w="466" w:type="dxa"/>
            <w:vMerge w:val="restart"/>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2</w:t>
            </w:r>
          </w:p>
        </w:tc>
        <w:tc>
          <w:tcPr>
            <w:tcW w:w="2097" w:type="dxa"/>
            <w:vMerge w:val="restart"/>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.939</w:t>
            </w:r>
          </w:p>
        </w:tc>
      </w:tr>
      <w:tr w:rsidR="00746C88" w:rsidRPr="004D0F73" w:rsidTr="003E2665">
        <w:tc>
          <w:tcPr>
            <w:tcW w:w="0" w:type="auto"/>
            <w:vMerge/>
            <w:tcBorders>
              <w:top w:val="single" w:sz="4" w:space="0" w:color="auto"/>
              <w:left w:val="nil"/>
              <w:bottom w:val="single" w:sz="4" w:space="0" w:color="auto"/>
              <w:right w:val="nil"/>
            </w:tcBorders>
            <w:vAlign w:val="center"/>
            <w:hideMark/>
          </w:tcPr>
          <w:p w:rsidR="00746C88" w:rsidRPr="004D0F73" w:rsidRDefault="00746C88" w:rsidP="003E2665">
            <w:pPr>
              <w:spacing w:line="240" w:lineRule="auto"/>
              <w:rPr>
                <w:szCs w:val="24"/>
                <w:lang w:val="en-US"/>
              </w:rPr>
            </w:pPr>
          </w:p>
        </w:tc>
        <w:tc>
          <w:tcPr>
            <w:tcW w:w="1586" w:type="dxa"/>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Mild to moderate alteration</w:t>
            </w:r>
          </w:p>
        </w:tc>
        <w:tc>
          <w:tcPr>
            <w:tcW w:w="1586" w:type="dxa"/>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6</w:t>
            </w:r>
          </w:p>
        </w:tc>
        <w:tc>
          <w:tcPr>
            <w:tcW w:w="1088" w:type="dxa"/>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7</w:t>
            </w:r>
          </w:p>
        </w:tc>
        <w:tc>
          <w:tcPr>
            <w:tcW w:w="0" w:type="auto"/>
            <w:vMerge/>
            <w:tcBorders>
              <w:top w:val="single" w:sz="4" w:space="0" w:color="auto"/>
              <w:left w:val="nil"/>
              <w:bottom w:val="single" w:sz="4" w:space="0" w:color="auto"/>
              <w:right w:val="nil"/>
            </w:tcBorders>
            <w:vAlign w:val="center"/>
            <w:hideMark/>
          </w:tcPr>
          <w:p w:rsidR="00746C88" w:rsidRPr="004D0F73" w:rsidRDefault="00746C88"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746C88" w:rsidRPr="004D0F73" w:rsidRDefault="00746C88" w:rsidP="003E2665">
            <w:pPr>
              <w:spacing w:line="240" w:lineRule="auto"/>
              <w:rPr>
                <w:szCs w:val="24"/>
                <w:lang w:val="en-US"/>
              </w:rPr>
            </w:pPr>
          </w:p>
        </w:tc>
        <w:tc>
          <w:tcPr>
            <w:tcW w:w="2097" w:type="dxa"/>
            <w:vMerge/>
            <w:tcBorders>
              <w:top w:val="single" w:sz="4" w:space="0" w:color="auto"/>
              <w:left w:val="nil"/>
              <w:bottom w:val="single" w:sz="4" w:space="0" w:color="auto"/>
              <w:right w:val="nil"/>
            </w:tcBorders>
            <w:vAlign w:val="center"/>
            <w:hideMark/>
          </w:tcPr>
          <w:p w:rsidR="00746C88" w:rsidRPr="004D0F73" w:rsidRDefault="00746C88" w:rsidP="003E2665">
            <w:pPr>
              <w:spacing w:line="240" w:lineRule="auto"/>
              <w:rPr>
                <w:szCs w:val="24"/>
                <w:lang w:val="en-US"/>
              </w:rPr>
            </w:pPr>
          </w:p>
        </w:tc>
      </w:tr>
      <w:tr w:rsidR="00746C88" w:rsidRPr="004D0F73" w:rsidTr="003E2665">
        <w:trPr>
          <w:trHeight w:val="319"/>
        </w:trPr>
        <w:tc>
          <w:tcPr>
            <w:tcW w:w="0" w:type="auto"/>
            <w:vMerge/>
            <w:tcBorders>
              <w:top w:val="single" w:sz="4" w:space="0" w:color="auto"/>
              <w:left w:val="nil"/>
              <w:bottom w:val="single" w:sz="4" w:space="0" w:color="auto"/>
              <w:right w:val="nil"/>
            </w:tcBorders>
            <w:vAlign w:val="center"/>
            <w:hideMark/>
          </w:tcPr>
          <w:p w:rsidR="00746C88" w:rsidRPr="004D0F73" w:rsidRDefault="00746C88" w:rsidP="003E2665">
            <w:pPr>
              <w:spacing w:line="240" w:lineRule="auto"/>
              <w:rPr>
                <w:szCs w:val="24"/>
                <w:lang w:val="en-US"/>
              </w:rPr>
            </w:pPr>
          </w:p>
        </w:tc>
        <w:tc>
          <w:tcPr>
            <w:tcW w:w="1586" w:type="dxa"/>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 xml:space="preserve">Several </w:t>
            </w:r>
            <w:proofErr w:type="gramStart"/>
            <w:r w:rsidRPr="004D0F73">
              <w:rPr>
                <w:szCs w:val="24"/>
                <w:lang w:val="en-US"/>
              </w:rPr>
              <w:t>alteration</w:t>
            </w:r>
            <w:proofErr w:type="gramEnd"/>
          </w:p>
        </w:tc>
        <w:tc>
          <w:tcPr>
            <w:tcW w:w="1586" w:type="dxa"/>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22</w:t>
            </w:r>
          </w:p>
        </w:tc>
        <w:tc>
          <w:tcPr>
            <w:tcW w:w="1088" w:type="dxa"/>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30</w:t>
            </w:r>
          </w:p>
        </w:tc>
        <w:tc>
          <w:tcPr>
            <w:tcW w:w="0" w:type="auto"/>
            <w:vMerge/>
            <w:tcBorders>
              <w:top w:val="single" w:sz="4" w:space="0" w:color="auto"/>
              <w:left w:val="nil"/>
              <w:bottom w:val="single" w:sz="4" w:space="0" w:color="auto"/>
              <w:right w:val="nil"/>
            </w:tcBorders>
            <w:vAlign w:val="center"/>
            <w:hideMark/>
          </w:tcPr>
          <w:p w:rsidR="00746C88" w:rsidRPr="004D0F73" w:rsidRDefault="00746C88"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746C88" w:rsidRPr="004D0F73" w:rsidRDefault="00746C88" w:rsidP="003E2665">
            <w:pPr>
              <w:spacing w:line="240" w:lineRule="auto"/>
              <w:rPr>
                <w:szCs w:val="24"/>
                <w:lang w:val="en-US"/>
              </w:rPr>
            </w:pPr>
          </w:p>
        </w:tc>
        <w:tc>
          <w:tcPr>
            <w:tcW w:w="2097" w:type="dxa"/>
            <w:vMerge/>
            <w:tcBorders>
              <w:top w:val="single" w:sz="4" w:space="0" w:color="auto"/>
              <w:left w:val="nil"/>
              <w:bottom w:val="single" w:sz="4" w:space="0" w:color="auto"/>
              <w:right w:val="nil"/>
            </w:tcBorders>
            <w:vAlign w:val="center"/>
            <w:hideMark/>
          </w:tcPr>
          <w:p w:rsidR="00746C88" w:rsidRPr="004D0F73" w:rsidRDefault="00746C88" w:rsidP="003E2665">
            <w:pPr>
              <w:spacing w:line="240" w:lineRule="auto"/>
              <w:rPr>
                <w:szCs w:val="24"/>
                <w:lang w:val="en-US"/>
              </w:rPr>
            </w:pPr>
          </w:p>
        </w:tc>
      </w:tr>
      <w:tr w:rsidR="00746C88" w:rsidRPr="004D0F73" w:rsidTr="003E2665">
        <w:tc>
          <w:tcPr>
            <w:tcW w:w="0" w:type="auto"/>
            <w:vMerge/>
            <w:tcBorders>
              <w:top w:val="single" w:sz="4" w:space="0" w:color="auto"/>
              <w:left w:val="nil"/>
              <w:bottom w:val="single" w:sz="4" w:space="0" w:color="auto"/>
              <w:right w:val="nil"/>
            </w:tcBorders>
            <w:vAlign w:val="center"/>
            <w:hideMark/>
          </w:tcPr>
          <w:p w:rsidR="00746C88" w:rsidRPr="004D0F73" w:rsidRDefault="00746C88" w:rsidP="003E2665">
            <w:pPr>
              <w:spacing w:line="240" w:lineRule="auto"/>
              <w:rPr>
                <w:szCs w:val="24"/>
                <w:lang w:val="en-US"/>
              </w:rPr>
            </w:pPr>
          </w:p>
        </w:tc>
        <w:tc>
          <w:tcPr>
            <w:tcW w:w="1586" w:type="dxa"/>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 xml:space="preserve">Total </w:t>
            </w:r>
          </w:p>
        </w:tc>
        <w:tc>
          <w:tcPr>
            <w:tcW w:w="1586" w:type="dxa"/>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35</w:t>
            </w:r>
          </w:p>
        </w:tc>
        <w:tc>
          <w:tcPr>
            <w:tcW w:w="1088" w:type="dxa"/>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45</w:t>
            </w:r>
          </w:p>
        </w:tc>
        <w:tc>
          <w:tcPr>
            <w:tcW w:w="0" w:type="auto"/>
            <w:vMerge/>
            <w:tcBorders>
              <w:top w:val="single" w:sz="4" w:space="0" w:color="auto"/>
              <w:left w:val="nil"/>
              <w:bottom w:val="single" w:sz="4" w:space="0" w:color="auto"/>
              <w:right w:val="nil"/>
            </w:tcBorders>
            <w:vAlign w:val="center"/>
            <w:hideMark/>
          </w:tcPr>
          <w:p w:rsidR="00746C88" w:rsidRPr="004D0F73" w:rsidRDefault="00746C88"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746C88" w:rsidRPr="004D0F73" w:rsidRDefault="00746C88" w:rsidP="003E2665">
            <w:pPr>
              <w:spacing w:line="240" w:lineRule="auto"/>
              <w:rPr>
                <w:szCs w:val="24"/>
                <w:lang w:val="en-US"/>
              </w:rPr>
            </w:pPr>
          </w:p>
        </w:tc>
        <w:tc>
          <w:tcPr>
            <w:tcW w:w="2097" w:type="dxa"/>
            <w:vMerge/>
            <w:tcBorders>
              <w:top w:val="single" w:sz="4" w:space="0" w:color="auto"/>
              <w:left w:val="nil"/>
              <w:bottom w:val="single" w:sz="4" w:space="0" w:color="auto"/>
              <w:right w:val="nil"/>
            </w:tcBorders>
            <w:vAlign w:val="center"/>
            <w:hideMark/>
          </w:tcPr>
          <w:p w:rsidR="00746C88" w:rsidRPr="004D0F73" w:rsidRDefault="00746C88" w:rsidP="003E2665">
            <w:pPr>
              <w:spacing w:line="240" w:lineRule="auto"/>
              <w:rPr>
                <w:szCs w:val="24"/>
                <w:lang w:val="en-US"/>
              </w:rPr>
            </w:pPr>
          </w:p>
        </w:tc>
      </w:tr>
      <w:tr w:rsidR="00746C88" w:rsidRPr="004D0F73" w:rsidTr="003E2665">
        <w:tc>
          <w:tcPr>
            <w:tcW w:w="1711" w:type="dxa"/>
            <w:vMerge w:val="restart"/>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Anterior prefrontal</w:t>
            </w:r>
          </w:p>
        </w:tc>
        <w:tc>
          <w:tcPr>
            <w:tcW w:w="1586" w:type="dxa"/>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High Normal</w:t>
            </w:r>
          </w:p>
        </w:tc>
        <w:tc>
          <w:tcPr>
            <w:tcW w:w="1586" w:type="dxa"/>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1</w:t>
            </w:r>
          </w:p>
        </w:tc>
        <w:tc>
          <w:tcPr>
            <w:tcW w:w="1088" w:type="dxa"/>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3</w:t>
            </w:r>
          </w:p>
        </w:tc>
        <w:tc>
          <w:tcPr>
            <w:tcW w:w="964" w:type="dxa"/>
            <w:vMerge w:val="restart"/>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2.409</w:t>
            </w:r>
          </w:p>
        </w:tc>
        <w:tc>
          <w:tcPr>
            <w:tcW w:w="466" w:type="dxa"/>
            <w:vMerge w:val="restart"/>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3</w:t>
            </w:r>
          </w:p>
        </w:tc>
        <w:tc>
          <w:tcPr>
            <w:tcW w:w="2097" w:type="dxa"/>
            <w:vMerge w:val="restart"/>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.492</w:t>
            </w:r>
          </w:p>
        </w:tc>
      </w:tr>
      <w:tr w:rsidR="00746C88" w:rsidRPr="004D0F73" w:rsidTr="003E2665">
        <w:tc>
          <w:tcPr>
            <w:tcW w:w="0" w:type="auto"/>
            <w:vMerge/>
            <w:tcBorders>
              <w:top w:val="single" w:sz="4" w:space="0" w:color="auto"/>
              <w:left w:val="nil"/>
              <w:bottom w:val="single" w:sz="4" w:space="0" w:color="auto"/>
              <w:right w:val="nil"/>
            </w:tcBorders>
            <w:vAlign w:val="center"/>
            <w:hideMark/>
          </w:tcPr>
          <w:p w:rsidR="00746C88" w:rsidRPr="004D0F73" w:rsidRDefault="00746C88" w:rsidP="003E2665">
            <w:pPr>
              <w:spacing w:line="240" w:lineRule="auto"/>
              <w:rPr>
                <w:szCs w:val="24"/>
                <w:lang w:val="en-US"/>
              </w:rPr>
            </w:pPr>
          </w:p>
        </w:tc>
        <w:tc>
          <w:tcPr>
            <w:tcW w:w="1586" w:type="dxa"/>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 xml:space="preserve">Normal </w:t>
            </w:r>
          </w:p>
        </w:tc>
        <w:tc>
          <w:tcPr>
            <w:tcW w:w="1586" w:type="dxa"/>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11</w:t>
            </w:r>
          </w:p>
        </w:tc>
        <w:tc>
          <w:tcPr>
            <w:tcW w:w="1088" w:type="dxa"/>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17</w:t>
            </w:r>
          </w:p>
        </w:tc>
        <w:tc>
          <w:tcPr>
            <w:tcW w:w="0" w:type="auto"/>
            <w:vMerge/>
            <w:tcBorders>
              <w:top w:val="single" w:sz="4" w:space="0" w:color="auto"/>
              <w:left w:val="nil"/>
              <w:bottom w:val="single" w:sz="4" w:space="0" w:color="auto"/>
              <w:right w:val="nil"/>
            </w:tcBorders>
            <w:vAlign w:val="center"/>
            <w:hideMark/>
          </w:tcPr>
          <w:p w:rsidR="00746C88" w:rsidRPr="004D0F73" w:rsidRDefault="00746C88"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746C88" w:rsidRPr="004D0F73" w:rsidRDefault="00746C88" w:rsidP="003E2665">
            <w:pPr>
              <w:spacing w:line="240" w:lineRule="auto"/>
              <w:rPr>
                <w:szCs w:val="24"/>
                <w:lang w:val="en-US"/>
              </w:rPr>
            </w:pPr>
          </w:p>
        </w:tc>
        <w:tc>
          <w:tcPr>
            <w:tcW w:w="2097" w:type="dxa"/>
            <w:vMerge/>
            <w:tcBorders>
              <w:top w:val="single" w:sz="4" w:space="0" w:color="auto"/>
              <w:left w:val="nil"/>
              <w:bottom w:val="single" w:sz="4" w:space="0" w:color="auto"/>
              <w:right w:val="nil"/>
            </w:tcBorders>
            <w:vAlign w:val="center"/>
            <w:hideMark/>
          </w:tcPr>
          <w:p w:rsidR="00746C88" w:rsidRPr="004D0F73" w:rsidRDefault="00746C88" w:rsidP="003E2665">
            <w:pPr>
              <w:spacing w:line="240" w:lineRule="auto"/>
              <w:rPr>
                <w:szCs w:val="24"/>
                <w:lang w:val="en-US"/>
              </w:rPr>
            </w:pPr>
          </w:p>
        </w:tc>
      </w:tr>
      <w:tr w:rsidR="00746C88" w:rsidRPr="004D0F73" w:rsidTr="003E2665">
        <w:tc>
          <w:tcPr>
            <w:tcW w:w="0" w:type="auto"/>
            <w:vMerge/>
            <w:tcBorders>
              <w:top w:val="single" w:sz="4" w:space="0" w:color="auto"/>
              <w:left w:val="nil"/>
              <w:bottom w:val="single" w:sz="4" w:space="0" w:color="auto"/>
              <w:right w:val="nil"/>
            </w:tcBorders>
            <w:vAlign w:val="center"/>
            <w:hideMark/>
          </w:tcPr>
          <w:p w:rsidR="00746C88" w:rsidRPr="004D0F73" w:rsidRDefault="00746C88" w:rsidP="003E2665">
            <w:pPr>
              <w:spacing w:line="240" w:lineRule="auto"/>
              <w:rPr>
                <w:szCs w:val="24"/>
                <w:lang w:val="en-US"/>
              </w:rPr>
            </w:pPr>
          </w:p>
        </w:tc>
        <w:tc>
          <w:tcPr>
            <w:tcW w:w="1586" w:type="dxa"/>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Mild to moderate alteration</w:t>
            </w:r>
          </w:p>
        </w:tc>
        <w:tc>
          <w:tcPr>
            <w:tcW w:w="1586" w:type="dxa"/>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13</w:t>
            </w:r>
          </w:p>
        </w:tc>
        <w:tc>
          <w:tcPr>
            <w:tcW w:w="1088" w:type="dxa"/>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18</w:t>
            </w:r>
          </w:p>
        </w:tc>
        <w:tc>
          <w:tcPr>
            <w:tcW w:w="0" w:type="auto"/>
            <w:vMerge/>
            <w:tcBorders>
              <w:top w:val="single" w:sz="4" w:space="0" w:color="auto"/>
              <w:left w:val="nil"/>
              <w:bottom w:val="single" w:sz="4" w:space="0" w:color="auto"/>
              <w:right w:val="nil"/>
            </w:tcBorders>
            <w:vAlign w:val="center"/>
            <w:hideMark/>
          </w:tcPr>
          <w:p w:rsidR="00746C88" w:rsidRPr="004D0F73" w:rsidRDefault="00746C88"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746C88" w:rsidRPr="004D0F73" w:rsidRDefault="00746C88" w:rsidP="003E2665">
            <w:pPr>
              <w:spacing w:line="240" w:lineRule="auto"/>
              <w:rPr>
                <w:szCs w:val="24"/>
                <w:lang w:val="en-US"/>
              </w:rPr>
            </w:pPr>
          </w:p>
        </w:tc>
        <w:tc>
          <w:tcPr>
            <w:tcW w:w="2097" w:type="dxa"/>
            <w:vMerge/>
            <w:tcBorders>
              <w:top w:val="single" w:sz="4" w:space="0" w:color="auto"/>
              <w:left w:val="nil"/>
              <w:bottom w:val="single" w:sz="4" w:space="0" w:color="auto"/>
              <w:right w:val="nil"/>
            </w:tcBorders>
            <w:vAlign w:val="center"/>
            <w:hideMark/>
          </w:tcPr>
          <w:p w:rsidR="00746C88" w:rsidRPr="004D0F73" w:rsidRDefault="00746C88" w:rsidP="003E2665">
            <w:pPr>
              <w:spacing w:line="240" w:lineRule="auto"/>
              <w:rPr>
                <w:szCs w:val="24"/>
                <w:lang w:val="en-US"/>
              </w:rPr>
            </w:pPr>
          </w:p>
        </w:tc>
      </w:tr>
      <w:tr w:rsidR="00746C88" w:rsidRPr="004D0F73" w:rsidTr="003E2665">
        <w:tc>
          <w:tcPr>
            <w:tcW w:w="0" w:type="auto"/>
            <w:vMerge/>
            <w:tcBorders>
              <w:top w:val="single" w:sz="4" w:space="0" w:color="auto"/>
              <w:left w:val="nil"/>
              <w:bottom w:val="single" w:sz="4" w:space="0" w:color="auto"/>
              <w:right w:val="nil"/>
            </w:tcBorders>
            <w:vAlign w:val="center"/>
            <w:hideMark/>
          </w:tcPr>
          <w:p w:rsidR="00746C88" w:rsidRPr="004D0F73" w:rsidRDefault="00746C88" w:rsidP="003E2665">
            <w:pPr>
              <w:spacing w:line="240" w:lineRule="auto"/>
              <w:rPr>
                <w:szCs w:val="24"/>
                <w:lang w:val="en-US"/>
              </w:rPr>
            </w:pPr>
          </w:p>
        </w:tc>
        <w:tc>
          <w:tcPr>
            <w:tcW w:w="1586" w:type="dxa"/>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 xml:space="preserve">Several </w:t>
            </w:r>
            <w:proofErr w:type="gramStart"/>
            <w:r w:rsidRPr="004D0F73">
              <w:rPr>
                <w:szCs w:val="24"/>
                <w:lang w:val="en-US"/>
              </w:rPr>
              <w:t>alteration</w:t>
            </w:r>
            <w:proofErr w:type="gramEnd"/>
          </w:p>
        </w:tc>
        <w:tc>
          <w:tcPr>
            <w:tcW w:w="1586" w:type="dxa"/>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10</w:t>
            </w:r>
          </w:p>
        </w:tc>
        <w:tc>
          <w:tcPr>
            <w:tcW w:w="1088" w:type="dxa"/>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7</w:t>
            </w:r>
          </w:p>
        </w:tc>
        <w:tc>
          <w:tcPr>
            <w:tcW w:w="0" w:type="auto"/>
            <w:vMerge/>
            <w:tcBorders>
              <w:top w:val="single" w:sz="4" w:space="0" w:color="auto"/>
              <w:left w:val="nil"/>
              <w:bottom w:val="single" w:sz="4" w:space="0" w:color="auto"/>
              <w:right w:val="nil"/>
            </w:tcBorders>
            <w:vAlign w:val="center"/>
            <w:hideMark/>
          </w:tcPr>
          <w:p w:rsidR="00746C88" w:rsidRPr="004D0F73" w:rsidRDefault="00746C88"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746C88" w:rsidRPr="004D0F73" w:rsidRDefault="00746C88" w:rsidP="003E2665">
            <w:pPr>
              <w:spacing w:line="240" w:lineRule="auto"/>
              <w:rPr>
                <w:szCs w:val="24"/>
                <w:lang w:val="en-US"/>
              </w:rPr>
            </w:pPr>
          </w:p>
        </w:tc>
        <w:tc>
          <w:tcPr>
            <w:tcW w:w="2097" w:type="dxa"/>
            <w:vMerge/>
            <w:tcBorders>
              <w:top w:val="single" w:sz="4" w:space="0" w:color="auto"/>
              <w:left w:val="nil"/>
              <w:bottom w:val="single" w:sz="4" w:space="0" w:color="auto"/>
              <w:right w:val="nil"/>
            </w:tcBorders>
            <w:vAlign w:val="center"/>
            <w:hideMark/>
          </w:tcPr>
          <w:p w:rsidR="00746C88" w:rsidRPr="004D0F73" w:rsidRDefault="00746C88" w:rsidP="003E2665">
            <w:pPr>
              <w:spacing w:line="240" w:lineRule="auto"/>
              <w:rPr>
                <w:szCs w:val="24"/>
                <w:lang w:val="en-US"/>
              </w:rPr>
            </w:pPr>
          </w:p>
        </w:tc>
      </w:tr>
      <w:tr w:rsidR="00746C88" w:rsidRPr="004D0F73" w:rsidTr="003E2665">
        <w:tc>
          <w:tcPr>
            <w:tcW w:w="0" w:type="auto"/>
            <w:vMerge/>
            <w:tcBorders>
              <w:top w:val="single" w:sz="4" w:space="0" w:color="auto"/>
              <w:left w:val="nil"/>
              <w:bottom w:val="single" w:sz="4" w:space="0" w:color="auto"/>
              <w:right w:val="nil"/>
            </w:tcBorders>
            <w:vAlign w:val="center"/>
            <w:hideMark/>
          </w:tcPr>
          <w:p w:rsidR="00746C88" w:rsidRPr="004D0F73" w:rsidRDefault="00746C88" w:rsidP="003E2665">
            <w:pPr>
              <w:spacing w:line="240" w:lineRule="auto"/>
              <w:rPr>
                <w:szCs w:val="24"/>
                <w:lang w:val="en-US"/>
              </w:rPr>
            </w:pPr>
          </w:p>
        </w:tc>
        <w:tc>
          <w:tcPr>
            <w:tcW w:w="1586" w:type="dxa"/>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 xml:space="preserve">Total </w:t>
            </w:r>
          </w:p>
        </w:tc>
        <w:tc>
          <w:tcPr>
            <w:tcW w:w="1586" w:type="dxa"/>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35</w:t>
            </w:r>
          </w:p>
        </w:tc>
        <w:tc>
          <w:tcPr>
            <w:tcW w:w="1088" w:type="dxa"/>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45</w:t>
            </w:r>
          </w:p>
        </w:tc>
        <w:tc>
          <w:tcPr>
            <w:tcW w:w="0" w:type="auto"/>
            <w:vMerge/>
            <w:tcBorders>
              <w:top w:val="single" w:sz="4" w:space="0" w:color="auto"/>
              <w:left w:val="nil"/>
              <w:bottom w:val="single" w:sz="4" w:space="0" w:color="auto"/>
              <w:right w:val="nil"/>
            </w:tcBorders>
            <w:vAlign w:val="center"/>
            <w:hideMark/>
          </w:tcPr>
          <w:p w:rsidR="00746C88" w:rsidRPr="004D0F73" w:rsidRDefault="00746C88"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746C88" w:rsidRPr="004D0F73" w:rsidRDefault="00746C88" w:rsidP="003E2665">
            <w:pPr>
              <w:spacing w:line="240" w:lineRule="auto"/>
              <w:rPr>
                <w:szCs w:val="24"/>
                <w:lang w:val="en-US"/>
              </w:rPr>
            </w:pPr>
          </w:p>
        </w:tc>
        <w:tc>
          <w:tcPr>
            <w:tcW w:w="2097" w:type="dxa"/>
            <w:vMerge/>
            <w:tcBorders>
              <w:top w:val="single" w:sz="4" w:space="0" w:color="auto"/>
              <w:left w:val="nil"/>
              <w:bottom w:val="single" w:sz="4" w:space="0" w:color="auto"/>
              <w:right w:val="nil"/>
            </w:tcBorders>
            <w:vAlign w:val="center"/>
            <w:hideMark/>
          </w:tcPr>
          <w:p w:rsidR="00746C88" w:rsidRPr="004D0F73" w:rsidRDefault="00746C88" w:rsidP="003E2665">
            <w:pPr>
              <w:spacing w:line="240" w:lineRule="auto"/>
              <w:rPr>
                <w:szCs w:val="24"/>
                <w:lang w:val="en-US"/>
              </w:rPr>
            </w:pPr>
          </w:p>
        </w:tc>
      </w:tr>
      <w:tr w:rsidR="00746C88" w:rsidRPr="004D0F73" w:rsidTr="003E2665">
        <w:tc>
          <w:tcPr>
            <w:tcW w:w="1711" w:type="dxa"/>
            <w:vMerge w:val="restart"/>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 xml:space="preserve">Dorsolateral </w:t>
            </w:r>
          </w:p>
        </w:tc>
        <w:tc>
          <w:tcPr>
            <w:tcW w:w="1586" w:type="dxa"/>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Normal alto</w:t>
            </w:r>
          </w:p>
        </w:tc>
        <w:tc>
          <w:tcPr>
            <w:tcW w:w="1586" w:type="dxa"/>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0</w:t>
            </w:r>
          </w:p>
        </w:tc>
        <w:tc>
          <w:tcPr>
            <w:tcW w:w="1088" w:type="dxa"/>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1</w:t>
            </w:r>
          </w:p>
        </w:tc>
        <w:tc>
          <w:tcPr>
            <w:tcW w:w="964" w:type="dxa"/>
            <w:vMerge w:val="restart"/>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1.465</w:t>
            </w:r>
          </w:p>
        </w:tc>
        <w:tc>
          <w:tcPr>
            <w:tcW w:w="466" w:type="dxa"/>
            <w:vMerge w:val="restart"/>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3</w:t>
            </w:r>
          </w:p>
        </w:tc>
        <w:tc>
          <w:tcPr>
            <w:tcW w:w="2097" w:type="dxa"/>
            <w:vMerge w:val="restart"/>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.690</w:t>
            </w:r>
          </w:p>
        </w:tc>
      </w:tr>
      <w:tr w:rsidR="00746C88" w:rsidRPr="004D0F73" w:rsidTr="003E2665">
        <w:tc>
          <w:tcPr>
            <w:tcW w:w="0" w:type="auto"/>
            <w:vMerge/>
            <w:tcBorders>
              <w:top w:val="single" w:sz="4" w:space="0" w:color="auto"/>
              <w:left w:val="nil"/>
              <w:bottom w:val="single" w:sz="4" w:space="0" w:color="auto"/>
              <w:right w:val="nil"/>
            </w:tcBorders>
            <w:vAlign w:val="center"/>
            <w:hideMark/>
          </w:tcPr>
          <w:p w:rsidR="00746C88" w:rsidRPr="004D0F73" w:rsidRDefault="00746C88" w:rsidP="003E2665">
            <w:pPr>
              <w:spacing w:line="240" w:lineRule="auto"/>
              <w:rPr>
                <w:szCs w:val="24"/>
                <w:lang w:val="en-US"/>
              </w:rPr>
            </w:pPr>
          </w:p>
        </w:tc>
        <w:tc>
          <w:tcPr>
            <w:tcW w:w="1586" w:type="dxa"/>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 xml:space="preserve">Normal </w:t>
            </w:r>
          </w:p>
        </w:tc>
        <w:tc>
          <w:tcPr>
            <w:tcW w:w="1586" w:type="dxa"/>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8</w:t>
            </w:r>
          </w:p>
        </w:tc>
        <w:tc>
          <w:tcPr>
            <w:tcW w:w="1088" w:type="dxa"/>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7</w:t>
            </w:r>
          </w:p>
        </w:tc>
        <w:tc>
          <w:tcPr>
            <w:tcW w:w="0" w:type="auto"/>
            <w:vMerge/>
            <w:tcBorders>
              <w:top w:val="single" w:sz="4" w:space="0" w:color="auto"/>
              <w:left w:val="nil"/>
              <w:bottom w:val="single" w:sz="4" w:space="0" w:color="auto"/>
              <w:right w:val="nil"/>
            </w:tcBorders>
            <w:vAlign w:val="center"/>
            <w:hideMark/>
          </w:tcPr>
          <w:p w:rsidR="00746C88" w:rsidRPr="004D0F73" w:rsidRDefault="00746C88"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746C88" w:rsidRPr="004D0F73" w:rsidRDefault="00746C88" w:rsidP="003E2665">
            <w:pPr>
              <w:spacing w:line="240" w:lineRule="auto"/>
              <w:rPr>
                <w:szCs w:val="24"/>
                <w:lang w:val="en-US"/>
              </w:rPr>
            </w:pPr>
          </w:p>
        </w:tc>
        <w:tc>
          <w:tcPr>
            <w:tcW w:w="2097" w:type="dxa"/>
            <w:vMerge/>
            <w:tcBorders>
              <w:top w:val="single" w:sz="4" w:space="0" w:color="auto"/>
              <w:left w:val="nil"/>
              <w:bottom w:val="single" w:sz="4" w:space="0" w:color="auto"/>
              <w:right w:val="nil"/>
            </w:tcBorders>
            <w:vAlign w:val="center"/>
            <w:hideMark/>
          </w:tcPr>
          <w:p w:rsidR="00746C88" w:rsidRPr="004D0F73" w:rsidRDefault="00746C88" w:rsidP="003E2665">
            <w:pPr>
              <w:spacing w:line="240" w:lineRule="auto"/>
              <w:rPr>
                <w:szCs w:val="24"/>
                <w:lang w:val="en-US"/>
              </w:rPr>
            </w:pPr>
          </w:p>
        </w:tc>
      </w:tr>
      <w:tr w:rsidR="00746C88" w:rsidRPr="004D0F73" w:rsidTr="003E2665">
        <w:tc>
          <w:tcPr>
            <w:tcW w:w="0" w:type="auto"/>
            <w:vMerge/>
            <w:tcBorders>
              <w:top w:val="single" w:sz="4" w:space="0" w:color="auto"/>
              <w:left w:val="nil"/>
              <w:bottom w:val="single" w:sz="4" w:space="0" w:color="auto"/>
              <w:right w:val="nil"/>
            </w:tcBorders>
            <w:vAlign w:val="center"/>
            <w:hideMark/>
          </w:tcPr>
          <w:p w:rsidR="00746C88" w:rsidRPr="004D0F73" w:rsidRDefault="00746C88" w:rsidP="003E2665">
            <w:pPr>
              <w:spacing w:line="240" w:lineRule="auto"/>
              <w:rPr>
                <w:szCs w:val="24"/>
                <w:lang w:val="en-US"/>
              </w:rPr>
            </w:pPr>
          </w:p>
        </w:tc>
        <w:tc>
          <w:tcPr>
            <w:tcW w:w="1586" w:type="dxa"/>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Mild to moderate alteration</w:t>
            </w:r>
          </w:p>
        </w:tc>
        <w:tc>
          <w:tcPr>
            <w:tcW w:w="1586" w:type="dxa"/>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14</w:t>
            </w:r>
          </w:p>
        </w:tc>
        <w:tc>
          <w:tcPr>
            <w:tcW w:w="1088" w:type="dxa"/>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18</w:t>
            </w:r>
          </w:p>
        </w:tc>
        <w:tc>
          <w:tcPr>
            <w:tcW w:w="0" w:type="auto"/>
            <w:vMerge/>
            <w:tcBorders>
              <w:top w:val="single" w:sz="4" w:space="0" w:color="auto"/>
              <w:left w:val="nil"/>
              <w:bottom w:val="single" w:sz="4" w:space="0" w:color="auto"/>
              <w:right w:val="nil"/>
            </w:tcBorders>
            <w:vAlign w:val="center"/>
            <w:hideMark/>
          </w:tcPr>
          <w:p w:rsidR="00746C88" w:rsidRPr="004D0F73" w:rsidRDefault="00746C88"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746C88" w:rsidRPr="004D0F73" w:rsidRDefault="00746C88" w:rsidP="003E2665">
            <w:pPr>
              <w:spacing w:line="240" w:lineRule="auto"/>
              <w:rPr>
                <w:szCs w:val="24"/>
                <w:lang w:val="en-US"/>
              </w:rPr>
            </w:pPr>
          </w:p>
        </w:tc>
        <w:tc>
          <w:tcPr>
            <w:tcW w:w="2097" w:type="dxa"/>
            <w:vMerge/>
            <w:tcBorders>
              <w:top w:val="single" w:sz="4" w:space="0" w:color="auto"/>
              <w:left w:val="nil"/>
              <w:bottom w:val="single" w:sz="4" w:space="0" w:color="auto"/>
              <w:right w:val="nil"/>
            </w:tcBorders>
            <w:vAlign w:val="center"/>
            <w:hideMark/>
          </w:tcPr>
          <w:p w:rsidR="00746C88" w:rsidRPr="004D0F73" w:rsidRDefault="00746C88" w:rsidP="003E2665">
            <w:pPr>
              <w:spacing w:line="240" w:lineRule="auto"/>
              <w:rPr>
                <w:szCs w:val="24"/>
                <w:lang w:val="en-US"/>
              </w:rPr>
            </w:pPr>
          </w:p>
        </w:tc>
      </w:tr>
      <w:tr w:rsidR="00746C88" w:rsidRPr="004D0F73" w:rsidTr="003E2665">
        <w:tc>
          <w:tcPr>
            <w:tcW w:w="0" w:type="auto"/>
            <w:vMerge/>
            <w:tcBorders>
              <w:top w:val="single" w:sz="4" w:space="0" w:color="auto"/>
              <w:left w:val="nil"/>
              <w:bottom w:val="single" w:sz="4" w:space="0" w:color="auto"/>
              <w:right w:val="nil"/>
            </w:tcBorders>
            <w:vAlign w:val="center"/>
            <w:hideMark/>
          </w:tcPr>
          <w:p w:rsidR="00746C88" w:rsidRPr="004D0F73" w:rsidRDefault="00746C88" w:rsidP="003E2665">
            <w:pPr>
              <w:spacing w:line="240" w:lineRule="auto"/>
              <w:rPr>
                <w:szCs w:val="24"/>
                <w:lang w:val="en-US"/>
              </w:rPr>
            </w:pPr>
          </w:p>
        </w:tc>
        <w:tc>
          <w:tcPr>
            <w:tcW w:w="1586" w:type="dxa"/>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 xml:space="preserve">Several </w:t>
            </w:r>
            <w:proofErr w:type="gramStart"/>
            <w:r w:rsidRPr="004D0F73">
              <w:rPr>
                <w:szCs w:val="24"/>
                <w:lang w:val="en-US"/>
              </w:rPr>
              <w:t>alteration</w:t>
            </w:r>
            <w:proofErr w:type="gramEnd"/>
          </w:p>
        </w:tc>
        <w:tc>
          <w:tcPr>
            <w:tcW w:w="1586" w:type="dxa"/>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13</w:t>
            </w:r>
          </w:p>
        </w:tc>
        <w:tc>
          <w:tcPr>
            <w:tcW w:w="1088" w:type="dxa"/>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19</w:t>
            </w:r>
          </w:p>
        </w:tc>
        <w:tc>
          <w:tcPr>
            <w:tcW w:w="0" w:type="auto"/>
            <w:vMerge/>
            <w:tcBorders>
              <w:top w:val="single" w:sz="4" w:space="0" w:color="auto"/>
              <w:left w:val="nil"/>
              <w:bottom w:val="single" w:sz="4" w:space="0" w:color="auto"/>
              <w:right w:val="nil"/>
            </w:tcBorders>
            <w:vAlign w:val="center"/>
            <w:hideMark/>
          </w:tcPr>
          <w:p w:rsidR="00746C88" w:rsidRPr="004D0F73" w:rsidRDefault="00746C88"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746C88" w:rsidRPr="004D0F73" w:rsidRDefault="00746C88" w:rsidP="003E2665">
            <w:pPr>
              <w:spacing w:line="240" w:lineRule="auto"/>
              <w:rPr>
                <w:szCs w:val="24"/>
                <w:lang w:val="en-US"/>
              </w:rPr>
            </w:pPr>
          </w:p>
        </w:tc>
        <w:tc>
          <w:tcPr>
            <w:tcW w:w="2097" w:type="dxa"/>
            <w:vMerge/>
            <w:tcBorders>
              <w:top w:val="single" w:sz="4" w:space="0" w:color="auto"/>
              <w:left w:val="nil"/>
              <w:bottom w:val="single" w:sz="4" w:space="0" w:color="auto"/>
              <w:right w:val="nil"/>
            </w:tcBorders>
            <w:vAlign w:val="center"/>
            <w:hideMark/>
          </w:tcPr>
          <w:p w:rsidR="00746C88" w:rsidRPr="004D0F73" w:rsidRDefault="00746C88" w:rsidP="003E2665">
            <w:pPr>
              <w:spacing w:line="240" w:lineRule="auto"/>
              <w:rPr>
                <w:szCs w:val="24"/>
                <w:lang w:val="en-US"/>
              </w:rPr>
            </w:pPr>
          </w:p>
        </w:tc>
      </w:tr>
      <w:tr w:rsidR="00746C88" w:rsidRPr="004D0F73" w:rsidTr="003E2665">
        <w:tc>
          <w:tcPr>
            <w:tcW w:w="0" w:type="auto"/>
            <w:vMerge/>
            <w:tcBorders>
              <w:top w:val="single" w:sz="4" w:space="0" w:color="auto"/>
              <w:left w:val="nil"/>
              <w:bottom w:val="single" w:sz="4" w:space="0" w:color="auto"/>
              <w:right w:val="nil"/>
            </w:tcBorders>
            <w:vAlign w:val="center"/>
            <w:hideMark/>
          </w:tcPr>
          <w:p w:rsidR="00746C88" w:rsidRPr="004D0F73" w:rsidRDefault="00746C88" w:rsidP="003E2665">
            <w:pPr>
              <w:spacing w:line="240" w:lineRule="auto"/>
              <w:rPr>
                <w:szCs w:val="24"/>
                <w:lang w:val="en-US"/>
              </w:rPr>
            </w:pPr>
          </w:p>
        </w:tc>
        <w:tc>
          <w:tcPr>
            <w:tcW w:w="1586" w:type="dxa"/>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 xml:space="preserve">Total </w:t>
            </w:r>
          </w:p>
        </w:tc>
        <w:tc>
          <w:tcPr>
            <w:tcW w:w="1586" w:type="dxa"/>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35</w:t>
            </w:r>
          </w:p>
        </w:tc>
        <w:tc>
          <w:tcPr>
            <w:tcW w:w="1088" w:type="dxa"/>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45</w:t>
            </w:r>
          </w:p>
        </w:tc>
        <w:tc>
          <w:tcPr>
            <w:tcW w:w="0" w:type="auto"/>
            <w:vMerge/>
            <w:tcBorders>
              <w:top w:val="single" w:sz="4" w:space="0" w:color="auto"/>
              <w:left w:val="nil"/>
              <w:bottom w:val="single" w:sz="4" w:space="0" w:color="auto"/>
              <w:right w:val="nil"/>
            </w:tcBorders>
            <w:vAlign w:val="center"/>
            <w:hideMark/>
          </w:tcPr>
          <w:p w:rsidR="00746C88" w:rsidRPr="004D0F73" w:rsidRDefault="00746C88"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746C88" w:rsidRPr="004D0F73" w:rsidRDefault="00746C88" w:rsidP="003E2665">
            <w:pPr>
              <w:spacing w:line="240" w:lineRule="auto"/>
              <w:rPr>
                <w:szCs w:val="24"/>
                <w:lang w:val="en-US"/>
              </w:rPr>
            </w:pPr>
          </w:p>
        </w:tc>
        <w:tc>
          <w:tcPr>
            <w:tcW w:w="2097" w:type="dxa"/>
            <w:vMerge/>
            <w:tcBorders>
              <w:top w:val="single" w:sz="4" w:space="0" w:color="auto"/>
              <w:left w:val="nil"/>
              <w:bottom w:val="single" w:sz="4" w:space="0" w:color="auto"/>
              <w:right w:val="nil"/>
            </w:tcBorders>
            <w:vAlign w:val="center"/>
            <w:hideMark/>
          </w:tcPr>
          <w:p w:rsidR="00746C88" w:rsidRPr="004D0F73" w:rsidRDefault="00746C88" w:rsidP="003E2665">
            <w:pPr>
              <w:spacing w:line="240" w:lineRule="auto"/>
              <w:rPr>
                <w:szCs w:val="24"/>
                <w:lang w:val="en-US"/>
              </w:rPr>
            </w:pPr>
          </w:p>
        </w:tc>
      </w:tr>
      <w:tr w:rsidR="00746C88" w:rsidRPr="004D0F73" w:rsidTr="003E2665">
        <w:tc>
          <w:tcPr>
            <w:tcW w:w="1711" w:type="dxa"/>
            <w:vMerge w:val="restart"/>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 xml:space="preserve">Global executive functions </w:t>
            </w:r>
          </w:p>
        </w:tc>
        <w:tc>
          <w:tcPr>
            <w:tcW w:w="1586" w:type="dxa"/>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 xml:space="preserve">Normal </w:t>
            </w:r>
          </w:p>
        </w:tc>
        <w:tc>
          <w:tcPr>
            <w:tcW w:w="1586" w:type="dxa"/>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5</w:t>
            </w:r>
          </w:p>
        </w:tc>
        <w:tc>
          <w:tcPr>
            <w:tcW w:w="1088" w:type="dxa"/>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6</w:t>
            </w:r>
          </w:p>
        </w:tc>
        <w:tc>
          <w:tcPr>
            <w:tcW w:w="964" w:type="dxa"/>
            <w:vMerge w:val="restart"/>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0.66</w:t>
            </w:r>
          </w:p>
        </w:tc>
        <w:tc>
          <w:tcPr>
            <w:tcW w:w="466" w:type="dxa"/>
            <w:vMerge w:val="restart"/>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2</w:t>
            </w:r>
          </w:p>
        </w:tc>
        <w:tc>
          <w:tcPr>
            <w:tcW w:w="2097" w:type="dxa"/>
            <w:vMerge w:val="restart"/>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.967</w:t>
            </w:r>
          </w:p>
        </w:tc>
      </w:tr>
      <w:tr w:rsidR="00746C88" w:rsidRPr="004D0F73" w:rsidTr="003E2665">
        <w:tc>
          <w:tcPr>
            <w:tcW w:w="0" w:type="auto"/>
            <w:vMerge/>
            <w:tcBorders>
              <w:top w:val="single" w:sz="4" w:space="0" w:color="auto"/>
              <w:left w:val="nil"/>
              <w:bottom w:val="single" w:sz="4" w:space="0" w:color="auto"/>
              <w:right w:val="nil"/>
            </w:tcBorders>
            <w:vAlign w:val="center"/>
            <w:hideMark/>
          </w:tcPr>
          <w:p w:rsidR="00746C88" w:rsidRPr="004D0F73" w:rsidRDefault="00746C88" w:rsidP="003E2665">
            <w:pPr>
              <w:spacing w:line="240" w:lineRule="auto"/>
              <w:rPr>
                <w:szCs w:val="24"/>
                <w:lang w:val="en-US"/>
              </w:rPr>
            </w:pPr>
          </w:p>
        </w:tc>
        <w:tc>
          <w:tcPr>
            <w:tcW w:w="1586" w:type="dxa"/>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Mild to moderate alteration</w:t>
            </w:r>
          </w:p>
        </w:tc>
        <w:tc>
          <w:tcPr>
            <w:tcW w:w="1586" w:type="dxa"/>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10</w:t>
            </w:r>
          </w:p>
        </w:tc>
        <w:tc>
          <w:tcPr>
            <w:tcW w:w="1088" w:type="dxa"/>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12</w:t>
            </w:r>
          </w:p>
        </w:tc>
        <w:tc>
          <w:tcPr>
            <w:tcW w:w="0" w:type="auto"/>
            <w:vMerge/>
            <w:tcBorders>
              <w:top w:val="single" w:sz="4" w:space="0" w:color="auto"/>
              <w:left w:val="nil"/>
              <w:bottom w:val="single" w:sz="4" w:space="0" w:color="auto"/>
              <w:right w:val="nil"/>
            </w:tcBorders>
            <w:vAlign w:val="center"/>
            <w:hideMark/>
          </w:tcPr>
          <w:p w:rsidR="00746C88" w:rsidRPr="004D0F73" w:rsidRDefault="00746C88"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746C88" w:rsidRPr="004D0F73" w:rsidRDefault="00746C88" w:rsidP="003E2665">
            <w:pPr>
              <w:spacing w:line="240" w:lineRule="auto"/>
              <w:rPr>
                <w:szCs w:val="24"/>
                <w:lang w:val="en-US"/>
              </w:rPr>
            </w:pPr>
          </w:p>
        </w:tc>
        <w:tc>
          <w:tcPr>
            <w:tcW w:w="2097" w:type="dxa"/>
            <w:vMerge/>
            <w:tcBorders>
              <w:top w:val="single" w:sz="4" w:space="0" w:color="auto"/>
              <w:left w:val="nil"/>
              <w:bottom w:val="single" w:sz="4" w:space="0" w:color="auto"/>
              <w:right w:val="nil"/>
            </w:tcBorders>
            <w:vAlign w:val="center"/>
            <w:hideMark/>
          </w:tcPr>
          <w:p w:rsidR="00746C88" w:rsidRPr="004D0F73" w:rsidRDefault="00746C88" w:rsidP="003E2665">
            <w:pPr>
              <w:spacing w:line="240" w:lineRule="auto"/>
              <w:rPr>
                <w:szCs w:val="24"/>
                <w:lang w:val="en-US"/>
              </w:rPr>
            </w:pPr>
          </w:p>
        </w:tc>
      </w:tr>
      <w:tr w:rsidR="00746C88" w:rsidRPr="004D0F73" w:rsidTr="003E2665">
        <w:tc>
          <w:tcPr>
            <w:tcW w:w="0" w:type="auto"/>
            <w:vMerge/>
            <w:tcBorders>
              <w:top w:val="single" w:sz="4" w:space="0" w:color="auto"/>
              <w:left w:val="nil"/>
              <w:bottom w:val="single" w:sz="4" w:space="0" w:color="auto"/>
              <w:right w:val="nil"/>
            </w:tcBorders>
            <w:vAlign w:val="center"/>
            <w:hideMark/>
          </w:tcPr>
          <w:p w:rsidR="00746C88" w:rsidRPr="004D0F73" w:rsidRDefault="00746C88" w:rsidP="003E2665">
            <w:pPr>
              <w:spacing w:line="240" w:lineRule="auto"/>
              <w:rPr>
                <w:szCs w:val="24"/>
                <w:lang w:val="en-US"/>
              </w:rPr>
            </w:pPr>
          </w:p>
        </w:tc>
        <w:tc>
          <w:tcPr>
            <w:tcW w:w="1586" w:type="dxa"/>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 xml:space="preserve">Several </w:t>
            </w:r>
            <w:proofErr w:type="gramStart"/>
            <w:r w:rsidRPr="004D0F73">
              <w:rPr>
                <w:szCs w:val="24"/>
                <w:lang w:val="en-US"/>
              </w:rPr>
              <w:t>alteration</w:t>
            </w:r>
            <w:proofErr w:type="gramEnd"/>
          </w:p>
        </w:tc>
        <w:tc>
          <w:tcPr>
            <w:tcW w:w="1586" w:type="dxa"/>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20</w:t>
            </w:r>
          </w:p>
        </w:tc>
        <w:tc>
          <w:tcPr>
            <w:tcW w:w="1088" w:type="dxa"/>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27</w:t>
            </w:r>
          </w:p>
        </w:tc>
        <w:tc>
          <w:tcPr>
            <w:tcW w:w="0" w:type="auto"/>
            <w:vMerge/>
            <w:tcBorders>
              <w:top w:val="single" w:sz="4" w:space="0" w:color="auto"/>
              <w:left w:val="nil"/>
              <w:bottom w:val="single" w:sz="4" w:space="0" w:color="auto"/>
              <w:right w:val="nil"/>
            </w:tcBorders>
            <w:vAlign w:val="center"/>
            <w:hideMark/>
          </w:tcPr>
          <w:p w:rsidR="00746C88" w:rsidRPr="004D0F73" w:rsidRDefault="00746C88"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746C88" w:rsidRPr="004D0F73" w:rsidRDefault="00746C88" w:rsidP="003E2665">
            <w:pPr>
              <w:spacing w:line="240" w:lineRule="auto"/>
              <w:rPr>
                <w:szCs w:val="24"/>
                <w:lang w:val="en-US"/>
              </w:rPr>
            </w:pPr>
          </w:p>
        </w:tc>
        <w:tc>
          <w:tcPr>
            <w:tcW w:w="2097" w:type="dxa"/>
            <w:vMerge/>
            <w:tcBorders>
              <w:top w:val="single" w:sz="4" w:space="0" w:color="auto"/>
              <w:left w:val="nil"/>
              <w:bottom w:val="single" w:sz="4" w:space="0" w:color="auto"/>
              <w:right w:val="nil"/>
            </w:tcBorders>
            <w:vAlign w:val="center"/>
            <w:hideMark/>
          </w:tcPr>
          <w:p w:rsidR="00746C88" w:rsidRPr="004D0F73" w:rsidRDefault="00746C88" w:rsidP="003E2665">
            <w:pPr>
              <w:spacing w:line="240" w:lineRule="auto"/>
              <w:rPr>
                <w:szCs w:val="24"/>
                <w:lang w:val="en-US"/>
              </w:rPr>
            </w:pPr>
          </w:p>
        </w:tc>
      </w:tr>
      <w:tr w:rsidR="00746C88" w:rsidRPr="004D0F73" w:rsidTr="003E2665">
        <w:tc>
          <w:tcPr>
            <w:tcW w:w="0" w:type="auto"/>
            <w:vMerge/>
            <w:tcBorders>
              <w:top w:val="single" w:sz="4" w:space="0" w:color="auto"/>
              <w:left w:val="nil"/>
              <w:bottom w:val="single" w:sz="4" w:space="0" w:color="auto"/>
              <w:right w:val="nil"/>
            </w:tcBorders>
            <w:vAlign w:val="center"/>
            <w:hideMark/>
          </w:tcPr>
          <w:p w:rsidR="00746C88" w:rsidRPr="004D0F73" w:rsidRDefault="00746C88" w:rsidP="003E2665">
            <w:pPr>
              <w:spacing w:line="240" w:lineRule="auto"/>
              <w:rPr>
                <w:szCs w:val="24"/>
                <w:lang w:val="en-US"/>
              </w:rPr>
            </w:pPr>
          </w:p>
        </w:tc>
        <w:tc>
          <w:tcPr>
            <w:tcW w:w="1586" w:type="dxa"/>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 xml:space="preserve">Total </w:t>
            </w:r>
          </w:p>
        </w:tc>
        <w:tc>
          <w:tcPr>
            <w:tcW w:w="1586" w:type="dxa"/>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35</w:t>
            </w:r>
          </w:p>
        </w:tc>
        <w:tc>
          <w:tcPr>
            <w:tcW w:w="1088" w:type="dxa"/>
            <w:tcBorders>
              <w:top w:val="single" w:sz="4" w:space="0" w:color="auto"/>
              <w:left w:val="nil"/>
              <w:bottom w:val="single" w:sz="4" w:space="0" w:color="auto"/>
              <w:right w:val="nil"/>
            </w:tcBorders>
            <w:hideMark/>
          </w:tcPr>
          <w:p w:rsidR="00746C88" w:rsidRPr="004D0F73" w:rsidRDefault="00746C88" w:rsidP="003E2665">
            <w:pPr>
              <w:spacing w:line="240" w:lineRule="auto"/>
              <w:rPr>
                <w:szCs w:val="24"/>
                <w:lang w:val="en-US"/>
              </w:rPr>
            </w:pPr>
            <w:r w:rsidRPr="004D0F73">
              <w:rPr>
                <w:szCs w:val="24"/>
                <w:lang w:val="en-US"/>
              </w:rPr>
              <w:t>45</w:t>
            </w:r>
          </w:p>
        </w:tc>
        <w:tc>
          <w:tcPr>
            <w:tcW w:w="0" w:type="auto"/>
            <w:vMerge/>
            <w:tcBorders>
              <w:top w:val="single" w:sz="4" w:space="0" w:color="auto"/>
              <w:left w:val="nil"/>
              <w:bottom w:val="single" w:sz="4" w:space="0" w:color="auto"/>
              <w:right w:val="nil"/>
            </w:tcBorders>
            <w:vAlign w:val="center"/>
            <w:hideMark/>
          </w:tcPr>
          <w:p w:rsidR="00746C88" w:rsidRPr="004D0F73" w:rsidRDefault="00746C88" w:rsidP="003E2665">
            <w:pPr>
              <w:spacing w:line="240" w:lineRule="auto"/>
              <w:rPr>
                <w:szCs w:val="24"/>
                <w:lang w:val="en-US"/>
              </w:rPr>
            </w:pPr>
          </w:p>
        </w:tc>
        <w:tc>
          <w:tcPr>
            <w:tcW w:w="0" w:type="auto"/>
            <w:vMerge/>
            <w:tcBorders>
              <w:top w:val="single" w:sz="4" w:space="0" w:color="auto"/>
              <w:left w:val="nil"/>
              <w:bottom w:val="single" w:sz="4" w:space="0" w:color="auto"/>
              <w:right w:val="nil"/>
            </w:tcBorders>
            <w:vAlign w:val="center"/>
            <w:hideMark/>
          </w:tcPr>
          <w:p w:rsidR="00746C88" w:rsidRPr="004D0F73" w:rsidRDefault="00746C88" w:rsidP="003E2665">
            <w:pPr>
              <w:spacing w:line="240" w:lineRule="auto"/>
              <w:rPr>
                <w:szCs w:val="24"/>
                <w:lang w:val="en-US"/>
              </w:rPr>
            </w:pPr>
          </w:p>
        </w:tc>
        <w:tc>
          <w:tcPr>
            <w:tcW w:w="2097" w:type="dxa"/>
            <w:vMerge/>
            <w:tcBorders>
              <w:top w:val="single" w:sz="4" w:space="0" w:color="auto"/>
              <w:left w:val="nil"/>
              <w:bottom w:val="single" w:sz="4" w:space="0" w:color="auto"/>
              <w:right w:val="nil"/>
            </w:tcBorders>
            <w:vAlign w:val="center"/>
            <w:hideMark/>
          </w:tcPr>
          <w:p w:rsidR="00746C88" w:rsidRPr="004D0F73" w:rsidRDefault="00746C88" w:rsidP="003E2665">
            <w:pPr>
              <w:spacing w:line="240" w:lineRule="auto"/>
              <w:rPr>
                <w:szCs w:val="24"/>
                <w:lang w:val="en-US"/>
              </w:rPr>
            </w:pPr>
          </w:p>
        </w:tc>
      </w:tr>
    </w:tbl>
    <w:p w:rsidR="00746C88" w:rsidRPr="004D0F73" w:rsidRDefault="00746C88" w:rsidP="00746C88">
      <w:pPr>
        <w:spacing w:line="240" w:lineRule="auto"/>
        <w:rPr>
          <w:szCs w:val="24"/>
          <w:lang w:val="en-US"/>
        </w:rPr>
      </w:pPr>
      <w:r w:rsidRPr="004D0F73">
        <w:rPr>
          <w:szCs w:val="24"/>
          <w:lang w:val="en-US"/>
        </w:rPr>
        <w:t>Note: Self-authorship. Confidence interval of 95%, margin of error 0.05.</w:t>
      </w:r>
    </w:p>
    <w:p w:rsidR="00746C88" w:rsidRPr="004D0F73" w:rsidRDefault="00746C88" w:rsidP="00746C88">
      <w:pPr>
        <w:spacing w:line="240" w:lineRule="auto"/>
        <w:ind w:left="709" w:hanging="709"/>
        <w:rPr>
          <w:szCs w:val="24"/>
          <w:lang w:val="en-US"/>
        </w:rPr>
      </w:pPr>
    </w:p>
    <w:p w:rsidR="00CD028D" w:rsidRPr="004D0F73" w:rsidRDefault="00CD028D" w:rsidP="00F252A1">
      <w:pPr>
        <w:spacing w:line="240" w:lineRule="auto"/>
        <w:ind w:firstLine="709"/>
        <w:jc w:val="both"/>
        <w:rPr>
          <w:szCs w:val="24"/>
          <w:lang w:val="en-US"/>
        </w:rPr>
      </w:pPr>
      <w:r w:rsidRPr="004D0F73">
        <w:rPr>
          <w:szCs w:val="24"/>
          <w:lang w:val="en-US"/>
        </w:rPr>
        <w:t>When comparing performances of each group and each area with the severity levels, there was not significant statistical differences. In Orbitomedial area, 52 homicides presented several alterations, in Anterior Prefrontal area, 48 homicides were between mild to several alteration ranks, in Dorsolateral area, 32 homicides presented several alterations, this same number (32) was found in mild to moderate alterations, and finally, in global executive function</w:t>
      </w:r>
      <w:r w:rsidR="00A24EF5" w:rsidRPr="004D0F73">
        <w:rPr>
          <w:szCs w:val="24"/>
          <w:lang w:val="en-US"/>
        </w:rPr>
        <w:t>s, performances were found out to be classified in</w:t>
      </w:r>
      <w:r w:rsidR="003214E5" w:rsidRPr="004D0F73">
        <w:rPr>
          <w:szCs w:val="24"/>
          <w:lang w:val="en-US"/>
        </w:rPr>
        <w:t xml:space="preserve"> the</w:t>
      </w:r>
      <w:r w:rsidR="00A24EF5" w:rsidRPr="004D0F73">
        <w:rPr>
          <w:szCs w:val="24"/>
          <w:lang w:val="en-US"/>
        </w:rPr>
        <w:t xml:space="preserve"> several </w:t>
      </w:r>
      <w:proofErr w:type="gramStart"/>
      <w:r w:rsidR="00A24EF5" w:rsidRPr="004D0F73">
        <w:rPr>
          <w:szCs w:val="24"/>
          <w:lang w:val="en-US"/>
        </w:rPr>
        <w:t>alteration</w:t>
      </w:r>
      <w:proofErr w:type="gramEnd"/>
      <w:r w:rsidR="00A24EF5" w:rsidRPr="004D0F73">
        <w:rPr>
          <w:szCs w:val="24"/>
          <w:lang w:val="en-US"/>
        </w:rPr>
        <w:t xml:space="preserve"> </w:t>
      </w:r>
      <w:r w:rsidR="003214E5" w:rsidRPr="004D0F73">
        <w:rPr>
          <w:szCs w:val="24"/>
          <w:lang w:val="en-US"/>
        </w:rPr>
        <w:t>ranks among</w:t>
      </w:r>
      <w:r w:rsidR="00A24EF5" w:rsidRPr="004D0F73">
        <w:rPr>
          <w:szCs w:val="24"/>
          <w:lang w:val="en-US"/>
        </w:rPr>
        <w:t xml:space="preserve"> 47 participants.</w:t>
      </w:r>
    </w:p>
    <w:p w:rsidR="008C3C07" w:rsidRPr="004D0F73" w:rsidRDefault="008C3C07" w:rsidP="00F252A1">
      <w:pPr>
        <w:spacing w:line="240" w:lineRule="auto"/>
        <w:ind w:firstLine="709"/>
        <w:jc w:val="both"/>
        <w:rPr>
          <w:szCs w:val="24"/>
          <w:lang w:val="en-US"/>
        </w:rPr>
      </w:pPr>
    </w:p>
    <w:p w:rsidR="00E90B84" w:rsidRPr="004D0F73" w:rsidRDefault="00E90B84" w:rsidP="00F252A1">
      <w:pPr>
        <w:spacing w:line="240" w:lineRule="auto"/>
        <w:jc w:val="center"/>
        <w:rPr>
          <w:b/>
          <w:szCs w:val="24"/>
          <w:lang w:val="en-US"/>
        </w:rPr>
      </w:pPr>
    </w:p>
    <w:p w:rsidR="00E90B84" w:rsidRPr="004D0F73" w:rsidRDefault="00E90B84" w:rsidP="00F252A1">
      <w:pPr>
        <w:spacing w:line="240" w:lineRule="auto"/>
        <w:jc w:val="center"/>
        <w:rPr>
          <w:b/>
          <w:szCs w:val="24"/>
          <w:lang w:val="en-US"/>
        </w:rPr>
      </w:pPr>
    </w:p>
    <w:p w:rsidR="00CD028D" w:rsidRDefault="003214E5" w:rsidP="00F252A1">
      <w:pPr>
        <w:spacing w:line="240" w:lineRule="auto"/>
        <w:jc w:val="center"/>
        <w:rPr>
          <w:b/>
          <w:szCs w:val="24"/>
          <w:lang w:val="en-US"/>
        </w:rPr>
      </w:pPr>
      <w:r w:rsidRPr="004D0F73">
        <w:rPr>
          <w:b/>
          <w:szCs w:val="24"/>
          <w:lang w:val="en-US"/>
        </w:rPr>
        <w:lastRenderedPageBreak/>
        <w:t>Discussion</w:t>
      </w:r>
    </w:p>
    <w:p w:rsidR="00746C88" w:rsidRPr="004D0F73" w:rsidRDefault="00746C88" w:rsidP="00F252A1">
      <w:pPr>
        <w:spacing w:line="240" w:lineRule="auto"/>
        <w:jc w:val="center"/>
        <w:rPr>
          <w:b/>
          <w:szCs w:val="24"/>
          <w:lang w:val="en-US"/>
        </w:rPr>
      </w:pPr>
    </w:p>
    <w:p w:rsidR="00CD028D" w:rsidRPr="004D0F73" w:rsidRDefault="00953EAC" w:rsidP="00F252A1">
      <w:pPr>
        <w:spacing w:line="240" w:lineRule="auto"/>
        <w:ind w:firstLine="709"/>
        <w:jc w:val="both"/>
        <w:rPr>
          <w:szCs w:val="24"/>
          <w:lang w:val="en-US"/>
        </w:rPr>
      </w:pPr>
      <w:r w:rsidRPr="004D0F73">
        <w:rPr>
          <w:szCs w:val="24"/>
          <w:lang w:val="en-US"/>
        </w:rPr>
        <w:t>Homicide is considered a public health issue; it represents an infringement to the fundamental right of life, causing irreparable damage to the single, its family and society as well, it is considered the most several way of violent crime not just because of the implications for the victim, but the impact in its family, in the perpetrator of the crime and in the community as well.</w:t>
      </w:r>
    </w:p>
    <w:p w:rsidR="004D0F73" w:rsidRDefault="004D0F73" w:rsidP="00F252A1">
      <w:pPr>
        <w:spacing w:line="240" w:lineRule="auto"/>
        <w:ind w:firstLine="709"/>
        <w:jc w:val="both"/>
        <w:rPr>
          <w:szCs w:val="24"/>
          <w:lang w:val="en-US"/>
        </w:rPr>
      </w:pPr>
    </w:p>
    <w:p w:rsidR="00CD028D" w:rsidRPr="004D0F73" w:rsidRDefault="00953EAC" w:rsidP="00F252A1">
      <w:pPr>
        <w:spacing w:line="240" w:lineRule="auto"/>
        <w:ind w:firstLine="709"/>
        <w:jc w:val="both"/>
        <w:rPr>
          <w:szCs w:val="24"/>
          <w:lang w:val="en-US"/>
        </w:rPr>
      </w:pPr>
      <w:r w:rsidRPr="004D0F73">
        <w:rPr>
          <w:szCs w:val="24"/>
          <w:lang w:val="en-US"/>
        </w:rPr>
        <w:t xml:space="preserve">When comparing performances of executive function by area, it was noticed that regarding to the Orbitomedial area, 52 inmates of the group </w:t>
      </w:r>
      <w:r w:rsidR="005F5518" w:rsidRPr="004D0F73">
        <w:rPr>
          <w:szCs w:val="24"/>
          <w:lang w:val="en-US"/>
        </w:rPr>
        <w:t>(65% of the sample) presented several alterations, which can indicate difficulties in the ability of response inhibition, this bears out what Díaz, Otrosky, Romero &amp; Pérez (2013) said in their research, where inmate population assessed significantly below in tasks that involves inhibition and decision making processes, since these processes have been related to Orbitomedial cortex functioning. In the same way, Arias &amp; Otrosky (2010) refer that inhibition and risky decisions making without the appropriate mistake learning increases the difficulty of violent subjects to access to their emotions, due to the inability of presenting somatic markers</w:t>
      </w:r>
      <w:r w:rsidR="0064347F" w:rsidRPr="004D0F73">
        <w:rPr>
          <w:szCs w:val="24"/>
          <w:lang w:val="en-US"/>
        </w:rPr>
        <w:t xml:space="preserve">. The impact of the executive dysfunction in decision making </w:t>
      </w:r>
      <w:proofErr w:type="gramStart"/>
      <w:r w:rsidR="0064347F" w:rsidRPr="004D0F73">
        <w:rPr>
          <w:szCs w:val="24"/>
          <w:lang w:val="en-US"/>
        </w:rPr>
        <w:t>can be seen as</w:t>
      </w:r>
      <w:proofErr w:type="gramEnd"/>
      <w:r w:rsidR="0064347F" w:rsidRPr="004D0F73">
        <w:rPr>
          <w:szCs w:val="24"/>
          <w:lang w:val="en-US"/>
        </w:rPr>
        <w:t xml:space="preserve"> a difficulty in the processing, which leads to failures in these abilities as it can end up developing violent conducts.</w:t>
      </w:r>
    </w:p>
    <w:p w:rsidR="004D0F73" w:rsidRDefault="004D0F73" w:rsidP="00F252A1">
      <w:pPr>
        <w:spacing w:line="240" w:lineRule="auto"/>
        <w:ind w:firstLine="709"/>
        <w:jc w:val="both"/>
        <w:rPr>
          <w:szCs w:val="24"/>
          <w:lang w:val="en-US"/>
        </w:rPr>
      </w:pPr>
    </w:p>
    <w:p w:rsidR="0064347F" w:rsidRPr="004D0F73" w:rsidRDefault="0064347F" w:rsidP="00F252A1">
      <w:pPr>
        <w:spacing w:line="240" w:lineRule="auto"/>
        <w:ind w:firstLine="709"/>
        <w:jc w:val="both"/>
        <w:rPr>
          <w:szCs w:val="24"/>
          <w:lang w:val="en-US"/>
        </w:rPr>
      </w:pPr>
      <w:r w:rsidRPr="004D0F73">
        <w:rPr>
          <w:szCs w:val="24"/>
          <w:lang w:val="en-US"/>
        </w:rPr>
        <w:t>Flaws in the Orbitomedial area can also show difficulties in the motor control, visuospatial planning, emotional and affective behavior regulation, as exposed by Calle, Cuéllar, Chede, Quintero, &amp; Villamizar (2017), indicating that inmates have several difficulties in that area, showing alteration from melt to several according to planning, behavior and emotional regulation, performing short term behaviors that lead them to an inadequate decision making obtaining a low impulse control.</w:t>
      </w:r>
    </w:p>
    <w:p w:rsidR="004D0F73" w:rsidRDefault="004D0F73" w:rsidP="00F252A1">
      <w:pPr>
        <w:spacing w:line="240" w:lineRule="auto"/>
        <w:ind w:firstLine="709"/>
        <w:jc w:val="both"/>
        <w:rPr>
          <w:szCs w:val="24"/>
          <w:lang w:val="en-US"/>
        </w:rPr>
      </w:pPr>
    </w:p>
    <w:p w:rsidR="00BD5382" w:rsidRPr="004D0F73" w:rsidRDefault="00BD5382" w:rsidP="00F252A1">
      <w:pPr>
        <w:spacing w:line="240" w:lineRule="auto"/>
        <w:ind w:firstLine="709"/>
        <w:jc w:val="both"/>
        <w:rPr>
          <w:noProof/>
          <w:szCs w:val="24"/>
          <w:lang w:val="en-US"/>
        </w:rPr>
      </w:pPr>
      <w:r w:rsidRPr="004D0F73">
        <w:rPr>
          <w:szCs w:val="24"/>
          <w:lang w:val="en-US"/>
        </w:rPr>
        <w:t>These same authors show that people under low legal responsibility</w:t>
      </w:r>
      <w:r w:rsidR="00291F5A" w:rsidRPr="004D0F73">
        <w:rPr>
          <w:szCs w:val="24"/>
          <w:lang w:val="en-US"/>
        </w:rPr>
        <w:t xml:space="preserve"> increase</w:t>
      </w:r>
      <w:r w:rsidRPr="004D0F73">
        <w:rPr>
          <w:szCs w:val="24"/>
          <w:lang w:val="en-US"/>
        </w:rPr>
        <w:t xml:space="preserve"> their</w:t>
      </w:r>
      <w:r w:rsidR="00291F5A" w:rsidRPr="004D0F73">
        <w:rPr>
          <w:szCs w:val="24"/>
          <w:lang w:val="en-US"/>
        </w:rPr>
        <w:t xml:space="preserve"> probabilities of having melt and significant alterations in the neuropsychological profile of executive functioning, due to being more vulnerable to present more frequently information processing and motivational mistakes. It can also be detected mistakes in decision making, since a huge faction of this population gives way to the impulsiveness, which implicates possible risk behaviors, </w:t>
      </w:r>
      <w:r w:rsidR="002B76E6" w:rsidRPr="004D0F73">
        <w:rPr>
          <w:szCs w:val="24"/>
          <w:lang w:val="en-US"/>
        </w:rPr>
        <w:t xml:space="preserve">as well as not developing a planning ability in short, mid and long term, turning up to short term behaviors, without any interpretation about risks, but focusing in the instant answer </w:t>
      </w:r>
      <w:r w:rsidR="002B76E6" w:rsidRPr="004D0F73">
        <w:rPr>
          <w:noProof/>
          <w:szCs w:val="24"/>
          <w:lang w:val="en-US"/>
        </w:rPr>
        <w:t>(Calle, Cuéllar, Chede, Quintero, &amp; Villamizar, 2017).</w:t>
      </w:r>
    </w:p>
    <w:p w:rsidR="004D0F73" w:rsidRDefault="004D0F73" w:rsidP="00F252A1">
      <w:pPr>
        <w:spacing w:line="240" w:lineRule="auto"/>
        <w:ind w:firstLine="709"/>
        <w:jc w:val="both"/>
        <w:rPr>
          <w:noProof/>
          <w:szCs w:val="24"/>
          <w:lang w:val="en-US"/>
        </w:rPr>
      </w:pPr>
    </w:p>
    <w:p w:rsidR="002B76E6" w:rsidRPr="004D0F73" w:rsidRDefault="002B76E6" w:rsidP="00F252A1">
      <w:pPr>
        <w:spacing w:line="240" w:lineRule="auto"/>
        <w:ind w:firstLine="709"/>
        <w:jc w:val="both"/>
        <w:rPr>
          <w:noProof/>
          <w:szCs w:val="24"/>
          <w:lang w:val="en-US"/>
        </w:rPr>
      </w:pPr>
      <w:r w:rsidRPr="004D0F73">
        <w:rPr>
          <w:noProof/>
          <w:szCs w:val="24"/>
          <w:lang w:val="en-US"/>
        </w:rPr>
        <w:t>There are opposing positions, like the one setted by Mariño (2015), where he assessed inhibition ability and interference resistence, thit the test Color-Word, from the Stroop, whitout findings in a group of psychopaths and non psychopats, which could be founded or not in penintentiary reclusion.</w:t>
      </w:r>
    </w:p>
    <w:p w:rsidR="00746C88" w:rsidRDefault="00746C88" w:rsidP="00F252A1">
      <w:pPr>
        <w:spacing w:line="240" w:lineRule="auto"/>
        <w:ind w:firstLine="709"/>
        <w:jc w:val="both"/>
        <w:rPr>
          <w:szCs w:val="24"/>
          <w:lang w:val="en-US"/>
        </w:rPr>
      </w:pPr>
    </w:p>
    <w:p w:rsidR="002B76E6" w:rsidRPr="004D0F73" w:rsidRDefault="002B76E6" w:rsidP="00F252A1">
      <w:pPr>
        <w:spacing w:line="240" w:lineRule="auto"/>
        <w:ind w:firstLine="709"/>
        <w:jc w:val="both"/>
        <w:rPr>
          <w:szCs w:val="24"/>
          <w:lang w:val="en-US"/>
        </w:rPr>
      </w:pPr>
      <w:r w:rsidRPr="004D0F73">
        <w:rPr>
          <w:szCs w:val="24"/>
          <w:lang w:val="en-US"/>
        </w:rPr>
        <w:t>According to the performance in Anterior Prefrontal cortex, there was found that 31 inmates, (according to 39% of the sample) showed mild to moderate alterations, which indicates efficiency deficits in process such as abstraction by semantic categories creation, productivity ability, understanding, comparison and answer selection with figurative sense, as well as</w:t>
      </w:r>
      <w:r w:rsidR="002A4A09" w:rsidRPr="004D0F73">
        <w:rPr>
          <w:szCs w:val="24"/>
          <w:lang w:val="en-US"/>
        </w:rPr>
        <w:t xml:space="preserve"> ability to develop a memory strategy and ability to make performance prediction judgement; this matches with what was said by Gallardo, Forero, Maydeu &amp; Pueyo, (2009)</w:t>
      </w:r>
      <w:r w:rsidR="00BE7D79" w:rsidRPr="004D0F73">
        <w:rPr>
          <w:szCs w:val="24"/>
          <w:lang w:val="en-US"/>
        </w:rPr>
        <w:t xml:space="preserve">, who point that there  is a </w:t>
      </w:r>
      <w:r w:rsidR="00BE7D79" w:rsidRPr="004D0F73">
        <w:rPr>
          <w:szCs w:val="24"/>
          <w:lang w:val="en-US"/>
        </w:rPr>
        <w:lastRenderedPageBreak/>
        <w:t>damage in anatomy and in cognitive functioning of the Prefrontal cortex, especially in Anterior and Medial Prefrontal areas, which have been identified in population associated to homicide and violent conduct. There also were founded dysfunctions in executive attentional process, represented in low ability to focalize, hold and divide attention; as said by Hurt &amp; Naglieri (1992), existence of an attentional deficit constitutes a risk factor for the development of behavioral disorders, aggressive behaviors and criminal behavior.</w:t>
      </w:r>
    </w:p>
    <w:p w:rsidR="004D0F73" w:rsidRDefault="004D0F73" w:rsidP="00F252A1">
      <w:pPr>
        <w:spacing w:line="240" w:lineRule="auto"/>
        <w:ind w:firstLine="709"/>
        <w:jc w:val="both"/>
        <w:rPr>
          <w:szCs w:val="24"/>
          <w:lang w:val="en-US"/>
        </w:rPr>
      </w:pPr>
    </w:p>
    <w:p w:rsidR="0064347F" w:rsidRPr="004D0F73" w:rsidRDefault="00BE7D79" w:rsidP="00F252A1">
      <w:pPr>
        <w:spacing w:line="240" w:lineRule="auto"/>
        <w:ind w:firstLine="709"/>
        <w:jc w:val="both"/>
        <w:rPr>
          <w:szCs w:val="24"/>
          <w:lang w:val="en-US"/>
        </w:rPr>
      </w:pPr>
      <w:r w:rsidRPr="004D0F73">
        <w:rPr>
          <w:szCs w:val="24"/>
          <w:lang w:val="en-US"/>
        </w:rPr>
        <w:t xml:space="preserve">Some other difficulties involving Anterior Prefrontal Functioning were memory and reasoning deficits, results obtained in the study made by Krivoy, González, &amp; Mendoza (n.d.) where neuropsychological functioning was assessed in a group of homicides with psychopath traits; they showed an inadequate cognitive and frontal lobe functioning, reporting failures in the </w:t>
      </w:r>
      <w:r w:rsidR="00F77812" w:rsidRPr="004D0F73">
        <w:rPr>
          <w:szCs w:val="24"/>
          <w:lang w:val="en-US"/>
        </w:rPr>
        <w:t>voluntary activity regulation, which is at mercy of impulsiveness, showing difficulties in the attention, memory and reasoning; these deficits can show presence of a concrete and not very flexible thinking, as well as a low ability of generalization and abstraction. Furthermore, they show difficulties in the organization and structuring of their behaviors, what accompanied with impulsiveness leads to emission of wrong answers. There are conserved orientation and conscience areas, however, author such like Sutker &amp; Allain (1987) don’t found deficits in aspects such like planning, flexibility, abstraction and attention after use the WAIS-R, Porteus labyrinths and the WCST.</w:t>
      </w:r>
    </w:p>
    <w:p w:rsidR="004D0F73" w:rsidRDefault="004D0F73" w:rsidP="00F252A1">
      <w:pPr>
        <w:spacing w:line="240" w:lineRule="auto"/>
        <w:ind w:firstLine="709"/>
        <w:jc w:val="both"/>
        <w:rPr>
          <w:szCs w:val="24"/>
          <w:lang w:val="en-US"/>
        </w:rPr>
      </w:pPr>
    </w:p>
    <w:p w:rsidR="0004480E" w:rsidRPr="004D0F73" w:rsidRDefault="0004480E" w:rsidP="00F252A1">
      <w:pPr>
        <w:spacing w:line="240" w:lineRule="auto"/>
        <w:ind w:firstLine="709"/>
        <w:jc w:val="both"/>
        <w:rPr>
          <w:szCs w:val="24"/>
          <w:lang w:val="en-US"/>
        </w:rPr>
      </w:pPr>
      <w:r w:rsidRPr="004D0F73">
        <w:rPr>
          <w:szCs w:val="24"/>
          <w:lang w:val="en-US"/>
        </w:rPr>
        <w:t>According to the Dorsolateral cortex, it was identified that 64 homicides (regarding to 80% of the sample) obtained results in the rank of mild-moderate to several alterations, presenting difficulties in the working memory, visuospatial memory, planning, organization, problem solution, verbal fluency and self-directed tasks; these results are related with what was exposed by Arias &amp; Otrosky (2010) who indicate in their study as using neuroimaging techniques, that there have been seen structural and functional alterations in homicides and criminals with affectations of the Dorsolateral areas of the frontal lobes</w:t>
      </w:r>
      <w:r w:rsidR="00A27032" w:rsidRPr="004D0F73">
        <w:rPr>
          <w:szCs w:val="24"/>
          <w:lang w:val="en-US"/>
        </w:rPr>
        <w:t>. Also Raine (2002), regarding to these areas shows that there is a decrease in the blood flow in the brain in the right temporal areas in violent criminals during execution of working memory tasks, this is confirmed with the proposed by Calle, Cuéllar, Chede, Quintero, &amp; Villamizar (2017) who indicate that people in confinement mark significant alterations in process like decision making and visuospatial working memory.</w:t>
      </w:r>
    </w:p>
    <w:p w:rsidR="004D0F73" w:rsidRDefault="004D0F73" w:rsidP="00F252A1">
      <w:pPr>
        <w:spacing w:line="240" w:lineRule="auto"/>
        <w:ind w:firstLine="709"/>
        <w:jc w:val="both"/>
        <w:rPr>
          <w:szCs w:val="24"/>
          <w:lang w:val="en-US"/>
        </w:rPr>
      </w:pPr>
    </w:p>
    <w:p w:rsidR="00A27032" w:rsidRPr="004D0F73" w:rsidRDefault="00A27032" w:rsidP="00F252A1">
      <w:pPr>
        <w:spacing w:line="240" w:lineRule="auto"/>
        <w:ind w:firstLine="709"/>
        <w:jc w:val="both"/>
        <w:rPr>
          <w:szCs w:val="24"/>
          <w:lang w:val="en-US"/>
        </w:rPr>
      </w:pPr>
      <w:r w:rsidRPr="004D0F73">
        <w:rPr>
          <w:szCs w:val="24"/>
          <w:lang w:val="en-US"/>
        </w:rPr>
        <w:t>Alterations in working memory can be related with antisocial behavior and can be a marker of a systems deficit, which could affect affection regulation, inhibitory process and these at the same time can predispose individuals to express antisocial and violent behaviors. (Newman and Cols, 2009, cited in Arias &amp; Ostrosky, 2010)</w:t>
      </w:r>
    </w:p>
    <w:p w:rsidR="004D0F73" w:rsidRDefault="004D0F73" w:rsidP="00F252A1">
      <w:pPr>
        <w:spacing w:line="240" w:lineRule="auto"/>
        <w:ind w:firstLine="709"/>
        <w:jc w:val="both"/>
        <w:rPr>
          <w:szCs w:val="24"/>
          <w:lang w:val="en-US"/>
        </w:rPr>
      </w:pPr>
    </w:p>
    <w:p w:rsidR="00A27032" w:rsidRPr="004D0F73" w:rsidRDefault="00705F9C" w:rsidP="00F252A1">
      <w:pPr>
        <w:spacing w:line="240" w:lineRule="auto"/>
        <w:ind w:firstLine="709"/>
        <w:jc w:val="both"/>
        <w:rPr>
          <w:szCs w:val="24"/>
          <w:lang w:val="en-US"/>
        </w:rPr>
      </w:pPr>
      <w:r w:rsidRPr="004D0F73">
        <w:rPr>
          <w:szCs w:val="24"/>
          <w:lang w:val="en-US"/>
        </w:rPr>
        <w:t xml:space="preserve">Finally, it was evidenced that 47 of the inmates (59% of the sample), showed several alterations in the global executive functioning, showing difficulties in the boundary respect, rules following, mental flexibility, wrong answer inhibition, productivity, verbal fluency, abstract attitude and </w:t>
      </w:r>
      <w:r w:rsidR="005B7041" w:rsidRPr="004D0F73">
        <w:rPr>
          <w:szCs w:val="24"/>
          <w:lang w:val="en-US"/>
        </w:rPr>
        <w:t>actions that just together and sequent lead to a specific goal.</w:t>
      </w:r>
    </w:p>
    <w:p w:rsidR="004D0F73" w:rsidRDefault="004D0F73" w:rsidP="00F252A1">
      <w:pPr>
        <w:spacing w:line="240" w:lineRule="auto"/>
        <w:ind w:firstLine="709"/>
        <w:jc w:val="both"/>
        <w:rPr>
          <w:szCs w:val="24"/>
          <w:lang w:val="en-US"/>
        </w:rPr>
      </w:pPr>
    </w:p>
    <w:p w:rsidR="005B7041" w:rsidRPr="004D0F73" w:rsidRDefault="005B7041" w:rsidP="00F252A1">
      <w:pPr>
        <w:spacing w:line="240" w:lineRule="auto"/>
        <w:ind w:firstLine="709"/>
        <w:jc w:val="both"/>
        <w:rPr>
          <w:szCs w:val="24"/>
          <w:lang w:val="en-US"/>
        </w:rPr>
      </w:pPr>
      <w:r w:rsidRPr="004D0F73">
        <w:rPr>
          <w:szCs w:val="24"/>
          <w:lang w:val="en-US"/>
        </w:rPr>
        <w:t xml:space="preserve">These results confirm what was exposed by Moffit (1993) who states that any of these deficits increase violence risks, he also mentions that neuropsychological alterations are related to delinquency, indicating that people who present antisocial behavior score low in this kind of tests. In his research, it’s also stated that delinquents generally show worst performance in the assesses </w:t>
      </w:r>
      <w:r w:rsidRPr="004D0F73">
        <w:rPr>
          <w:szCs w:val="24"/>
          <w:lang w:val="en-US"/>
        </w:rPr>
        <w:lastRenderedPageBreak/>
        <w:t>of executive function and verbal function, with a deficit in abstract reasoning and concept formation, attention keeping and concentration, planning abilities, objective formulation, behavioral intentional sequences initiation, impulsive behavior inhibition and self-control.</w:t>
      </w:r>
    </w:p>
    <w:p w:rsidR="004D0F73" w:rsidRDefault="004D0F73" w:rsidP="00F252A1">
      <w:pPr>
        <w:spacing w:line="240" w:lineRule="auto"/>
        <w:ind w:firstLine="709"/>
        <w:jc w:val="both"/>
        <w:rPr>
          <w:szCs w:val="24"/>
          <w:lang w:val="en-US"/>
        </w:rPr>
      </w:pPr>
    </w:p>
    <w:p w:rsidR="005B7041" w:rsidRPr="004D0F73" w:rsidRDefault="005B7041" w:rsidP="00F252A1">
      <w:pPr>
        <w:spacing w:line="240" w:lineRule="auto"/>
        <w:ind w:firstLine="709"/>
        <w:jc w:val="both"/>
        <w:rPr>
          <w:szCs w:val="24"/>
          <w:lang w:val="en-US"/>
        </w:rPr>
      </w:pPr>
      <w:proofErr w:type="gramStart"/>
      <w:r w:rsidRPr="004D0F73">
        <w:rPr>
          <w:szCs w:val="24"/>
          <w:lang w:val="en-US"/>
        </w:rPr>
        <w:t>Also</w:t>
      </w:r>
      <w:proofErr w:type="gramEnd"/>
      <w:r w:rsidRPr="004D0F73">
        <w:rPr>
          <w:szCs w:val="24"/>
          <w:lang w:val="en-US"/>
        </w:rPr>
        <w:t xml:space="preserve"> Raine (2002) corroborated that Prefrontal region of homicides present very low activity rates and a </w:t>
      </w:r>
      <w:r w:rsidR="004611F0" w:rsidRPr="004D0F73">
        <w:rPr>
          <w:szCs w:val="24"/>
          <w:lang w:val="en-US"/>
        </w:rPr>
        <w:t>low</w:t>
      </w:r>
      <w:r w:rsidRPr="004D0F73">
        <w:rPr>
          <w:szCs w:val="24"/>
          <w:lang w:val="en-US"/>
        </w:rPr>
        <w:t>-common functioning</w:t>
      </w:r>
      <w:r w:rsidR="004611F0" w:rsidRPr="004D0F73">
        <w:rPr>
          <w:szCs w:val="24"/>
          <w:lang w:val="en-US"/>
        </w:rPr>
        <w:t xml:space="preserve"> in subcortical areas, among which figured amygdala and hippocampus, similarly the author refers that violent delinquents usually come from violent homes.</w:t>
      </w:r>
    </w:p>
    <w:p w:rsidR="004D0F73" w:rsidRDefault="004D0F73" w:rsidP="00F252A1">
      <w:pPr>
        <w:spacing w:line="240" w:lineRule="auto"/>
        <w:ind w:firstLine="709"/>
        <w:jc w:val="both"/>
        <w:rPr>
          <w:szCs w:val="24"/>
          <w:lang w:val="en-US"/>
        </w:rPr>
      </w:pPr>
    </w:p>
    <w:p w:rsidR="004611F0" w:rsidRPr="004D0F73" w:rsidRDefault="004611F0" w:rsidP="00F252A1">
      <w:pPr>
        <w:spacing w:line="240" w:lineRule="auto"/>
        <w:ind w:firstLine="709"/>
        <w:jc w:val="both"/>
        <w:rPr>
          <w:szCs w:val="24"/>
          <w:lang w:val="en-US"/>
        </w:rPr>
      </w:pPr>
      <w:r w:rsidRPr="004D0F73">
        <w:rPr>
          <w:szCs w:val="24"/>
          <w:lang w:val="en-US"/>
        </w:rPr>
        <w:t xml:space="preserve">Otherwise, </w:t>
      </w:r>
      <w:proofErr w:type="spellStart"/>
      <w:r w:rsidRPr="004D0F73">
        <w:rPr>
          <w:szCs w:val="24"/>
          <w:lang w:val="en-US"/>
        </w:rPr>
        <w:t>Mariño</w:t>
      </w:r>
      <w:proofErr w:type="spellEnd"/>
      <w:r w:rsidRPr="004D0F73">
        <w:rPr>
          <w:szCs w:val="24"/>
          <w:lang w:val="en-US"/>
        </w:rPr>
        <w:t xml:space="preserve"> (2015), refers that secluded subjects present more difficulties in the stablish of new behavioral repertory, low abilities to use operative strategies and deficits to preview or anticipate results of an answer. These difficulties that have important implications in the fulfil of an intervention plane would explain the issues of the secluded subjects regarding to the learning and keeping of sociable desired behaviors, once that, as mentioned before, they reveal manifest difficulties in preview or anticipate consequences of their behavior, being unable of adopting or keeping, because of the learning, more adaptive ways of living in society.</w:t>
      </w:r>
    </w:p>
    <w:p w:rsidR="004D0F73" w:rsidRDefault="004D0F73" w:rsidP="00F252A1">
      <w:pPr>
        <w:spacing w:line="240" w:lineRule="auto"/>
        <w:ind w:firstLine="709"/>
        <w:jc w:val="both"/>
        <w:rPr>
          <w:szCs w:val="24"/>
          <w:lang w:val="en-US"/>
        </w:rPr>
      </w:pPr>
    </w:p>
    <w:p w:rsidR="004611F0" w:rsidRPr="004D0F73" w:rsidRDefault="004611F0" w:rsidP="00F252A1">
      <w:pPr>
        <w:spacing w:line="240" w:lineRule="auto"/>
        <w:ind w:firstLine="709"/>
        <w:jc w:val="both"/>
        <w:rPr>
          <w:szCs w:val="24"/>
          <w:lang w:val="en-US"/>
        </w:rPr>
      </w:pPr>
      <w:r w:rsidRPr="004D0F73">
        <w:rPr>
          <w:szCs w:val="24"/>
          <w:lang w:val="en-US"/>
        </w:rPr>
        <w:t>Previous studies that explored executive functions in subjects with antisocial behavior, suggest that people with global executive function alteration are more aggressive because they are unable of inhibit their impulses (Lau &amp; Pihl, 1996).</w:t>
      </w:r>
    </w:p>
    <w:p w:rsidR="004D0F73" w:rsidRDefault="004D0F73" w:rsidP="00F252A1">
      <w:pPr>
        <w:spacing w:line="240" w:lineRule="auto"/>
        <w:ind w:firstLine="709"/>
        <w:jc w:val="both"/>
        <w:rPr>
          <w:szCs w:val="24"/>
          <w:lang w:val="en-US"/>
        </w:rPr>
      </w:pPr>
    </w:p>
    <w:p w:rsidR="004611F0" w:rsidRPr="004D0F73" w:rsidRDefault="004611F0" w:rsidP="00F252A1">
      <w:pPr>
        <w:spacing w:line="240" w:lineRule="auto"/>
        <w:ind w:firstLine="709"/>
        <w:jc w:val="both"/>
        <w:rPr>
          <w:szCs w:val="24"/>
          <w:lang w:val="en-US"/>
        </w:rPr>
      </w:pPr>
      <w:r w:rsidRPr="004D0F73">
        <w:rPr>
          <w:szCs w:val="24"/>
          <w:lang w:val="en-US"/>
        </w:rPr>
        <w:t xml:space="preserve">In the sample’s results there was found that </w:t>
      </w:r>
      <w:r w:rsidR="007545A0" w:rsidRPr="004D0F73">
        <w:rPr>
          <w:szCs w:val="24"/>
          <w:lang w:val="en-US"/>
        </w:rPr>
        <w:t>the socioeconomic stratums were the lowest, with tendency to poverty, schooling between primary and high school, with an average age of 37.9 years, this as indicated by Tamara, Padilla, Silva &amp; Ariza (2011) who confirm that in penitentiary population is more frequent to find people of low economic resources, in social situation of vulnerability and low educational levels. Britton, Causadias, Zapata &amp; Sánchez (2010) state that scholar desertion and low educational levels are correlated to antisocial activity, since they have less odds of finding accurate jobs that allow a better life quality since being less trained.</w:t>
      </w:r>
    </w:p>
    <w:p w:rsidR="004D0F73" w:rsidRDefault="004D0F73" w:rsidP="00F252A1">
      <w:pPr>
        <w:spacing w:line="240" w:lineRule="auto"/>
        <w:ind w:firstLine="709"/>
        <w:jc w:val="both"/>
        <w:rPr>
          <w:szCs w:val="24"/>
          <w:lang w:val="en-US"/>
        </w:rPr>
      </w:pPr>
    </w:p>
    <w:p w:rsidR="004611F0" w:rsidRPr="004D0F73" w:rsidRDefault="007545A0" w:rsidP="00F252A1">
      <w:pPr>
        <w:spacing w:line="240" w:lineRule="auto"/>
        <w:ind w:firstLine="709"/>
        <w:jc w:val="both"/>
        <w:rPr>
          <w:szCs w:val="24"/>
          <w:lang w:val="en-US"/>
        </w:rPr>
      </w:pPr>
      <w:r w:rsidRPr="004D0F73">
        <w:rPr>
          <w:szCs w:val="24"/>
          <w:lang w:val="en-US"/>
        </w:rPr>
        <w:t>Similarly, according to American Psychiatric Association, (2014) and Romero &amp; Aguilera, (2002), socioeconomic stratum is considered an important factor in order to commit delinquent behaviors due to it generates social difficulties environments, low educational levels, poverty, inadequate or disturbed familiar environment where values or social norms cannot be t</w:t>
      </w:r>
      <w:r w:rsidR="007F449F" w:rsidRPr="004D0F73">
        <w:rPr>
          <w:szCs w:val="24"/>
          <w:lang w:val="en-US"/>
        </w:rPr>
        <w:t>aught</w:t>
      </w:r>
      <w:r w:rsidRPr="004D0F73">
        <w:rPr>
          <w:szCs w:val="24"/>
          <w:lang w:val="en-US"/>
        </w:rPr>
        <w:t xml:space="preserve"> and practiced</w:t>
      </w:r>
      <w:r w:rsidR="007F449F" w:rsidRPr="004D0F73">
        <w:rPr>
          <w:szCs w:val="24"/>
          <w:lang w:val="en-US"/>
        </w:rPr>
        <w:t>, numerous families which in this environment generates more poverty, low basic needs satisfaction, which leads to be a favorable environment for crime committing.</w:t>
      </w:r>
    </w:p>
    <w:p w:rsidR="004D0F73" w:rsidRDefault="004D0F73" w:rsidP="00F252A1">
      <w:pPr>
        <w:spacing w:line="240" w:lineRule="auto"/>
        <w:ind w:firstLine="709"/>
        <w:jc w:val="both"/>
        <w:rPr>
          <w:szCs w:val="24"/>
          <w:lang w:val="en-US"/>
        </w:rPr>
      </w:pPr>
    </w:p>
    <w:p w:rsidR="007F449F" w:rsidRPr="004D0F73" w:rsidRDefault="00065F2F" w:rsidP="00F252A1">
      <w:pPr>
        <w:spacing w:line="240" w:lineRule="auto"/>
        <w:ind w:firstLine="709"/>
        <w:jc w:val="both"/>
        <w:rPr>
          <w:szCs w:val="24"/>
          <w:lang w:val="en-US"/>
        </w:rPr>
      </w:pPr>
      <w:r w:rsidRPr="004D0F73">
        <w:rPr>
          <w:szCs w:val="24"/>
          <w:lang w:val="en-US"/>
        </w:rPr>
        <w:t>Moreover, 40% of the sample is in Free Union, 32.5% belongs to a nuclear family and 27.5% mono maternal, this accords to the data obtained by Reinoso, Vargas, Ramírez and Villa (2004), who founded matching characteristics in this kind of population, this is due to violence is an important factor in the risk of presenting criminal behaviors, particularly that one given among the familiar environment and which can include aspects such as rape, physical or psychological abuse and sexual assault, these factors being the main causes of the parents break up, where the mother is generally responsible of the care and education of her children.</w:t>
      </w:r>
    </w:p>
    <w:p w:rsidR="004D0F73" w:rsidRDefault="004D0F73" w:rsidP="00F252A1">
      <w:pPr>
        <w:spacing w:line="240" w:lineRule="auto"/>
        <w:ind w:firstLine="709"/>
        <w:jc w:val="both"/>
        <w:rPr>
          <w:szCs w:val="24"/>
          <w:lang w:val="en-US"/>
        </w:rPr>
      </w:pPr>
    </w:p>
    <w:p w:rsidR="00065F2F" w:rsidRPr="004D0F73" w:rsidRDefault="00065F2F" w:rsidP="00F252A1">
      <w:pPr>
        <w:spacing w:line="240" w:lineRule="auto"/>
        <w:ind w:firstLine="709"/>
        <w:jc w:val="both"/>
        <w:rPr>
          <w:szCs w:val="24"/>
          <w:lang w:val="en-US"/>
        </w:rPr>
      </w:pPr>
      <w:r w:rsidRPr="004D0F73">
        <w:rPr>
          <w:szCs w:val="24"/>
          <w:lang w:val="en-US"/>
        </w:rPr>
        <w:t xml:space="preserve">Authors such as Quiroz, Villatoro, Juárez, Gutiérrez, Amador and Medina (2007) state that in single parent families, the load lays on just one member, lowing the time destined to care of the </w:t>
      </w:r>
      <w:r w:rsidRPr="004D0F73">
        <w:rPr>
          <w:szCs w:val="24"/>
          <w:lang w:val="en-US"/>
        </w:rPr>
        <w:lastRenderedPageBreak/>
        <w:t xml:space="preserve">children, showing less support, lower economic resources, low free time, limited communication, rejection and hostility, </w:t>
      </w:r>
      <w:r w:rsidR="003D7EED" w:rsidRPr="004D0F73">
        <w:rPr>
          <w:szCs w:val="24"/>
          <w:lang w:val="en-US"/>
        </w:rPr>
        <w:t>which are risk factors that lead to commit criminal acts by not having an accurate family structure. Regarding to this, Frías, Sotomayor, Varela, Zaragoza, Banda and García (2000), found a positive relationship between parents’ physical abuse and antisocial behavior, young’s criminal behavior was predicted by the social behavior and the physical abuse of the parent. Authors conclude that parent’s violent actions are factors that propitiate that behavior, which at the same time, is the preview for the performance of criminal acts.</w:t>
      </w:r>
    </w:p>
    <w:p w:rsidR="00746C88" w:rsidRDefault="00746C88" w:rsidP="00F252A1">
      <w:pPr>
        <w:spacing w:line="240" w:lineRule="auto"/>
        <w:ind w:firstLine="284"/>
        <w:rPr>
          <w:szCs w:val="24"/>
          <w:lang w:val="en-US"/>
        </w:rPr>
      </w:pPr>
    </w:p>
    <w:p w:rsidR="00746C88" w:rsidRDefault="00746C88" w:rsidP="00F252A1">
      <w:pPr>
        <w:spacing w:line="240" w:lineRule="auto"/>
        <w:ind w:firstLine="284"/>
        <w:rPr>
          <w:szCs w:val="24"/>
          <w:lang w:val="en-US"/>
        </w:rPr>
      </w:pPr>
    </w:p>
    <w:p w:rsidR="003214E5" w:rsidRPr="004D0F73" w:rsidRDefault="003214E5" w:rsidP="00F252A1">
      <w:pPr>
        <w:spacing w:line="240" w:lineRule="auto"/>
        <w:jc w:val="center"/>
        <w:rPr>
          <w:b/>
          <w:szCs w:val="24"/>
          <w:lang w:val="en-US"/>
        </w:rPr>
      </w:pPr>
      <w:r w:rsidRPr="004D0F73">
        <w:rPr>
          <w:b/>
          <w:szCs w:val="24"/>
          <w:lang w:val="en-US"/>
        </w:rPr>
        <w:t>Conclusion</w:t>
      </w:r>
    </w:p>
    <w:p w:rsidR="008C3C07" w:rsidRPr="004D0F73" w:rsidRDefault="008C3C07" w:rsidP="00F252A1">
      <w:pPr>
        <w:spacing w:line="240" w:lineRule="auto"/>
        <w:ind w:firstLine="709"/>
        <w:jc w:val="both"/>
        <w:rPr>
          <w:szCs w:val="24"/>
          <w:lang w:val="en-US"/>
        </w:rPr>
      </w:pPr>
    </w:p>
    <w:p w:rsidR="003214E5" w:rsidRPr="004D0F73" w:rsidRDefault="003214E5" w:rsidP="00F252A1">
      <w:pPr>
        <w:spacing w:line="240" w:lineRule="auto"/>
        <w:ind w:firstLine="709"/>
        <w:jc w:val="both"/>
        <w:rPr>
          <w:szCs w:val="24"/>
          <w:lang w:val="en-US"/>
        </w:rPr>
      </w:pPr>
      <w:r w:rsidRPr="004D0F73">
        <w:rPr>
          <w:szCs w:val="24"/>
          <w:lang w:val="en-US"/>
        </w:rPr>
        <w:t>Delinquents who show severe aggressive behavior and homicide behavior, show a significant neuropsychological dysfunction and a much higher deficit pattern on a cognitive level.</w:t>
      </w:r>
    </w:p>
    <w:p w:rsidR="008C3C07" w:rsidRPr="004D0F73" w:rsidRDefault="008C3C07" w:rsidP="00F252A1">
      <w:pPr>
        <w:spacing w:line="240" w:lineRule="auto"/>
        <w:ind w:firstLine="709"/>
        <w:jc w:val="both"/>
        <w:rPr>
          <w:szCs w:val="24"/>
          <w:lang w:val="en-US"/>
        </w:rPr>
      </w:pPr>
    </w:p>
    <w:p w:rsidR="003214E5" w:rsidRPr="004D0F73" w:rsidRDefault="003214E5" w:rsidP="00F252A1">
      <w:pPr>
        <w:spacing w:line="240" w:lineRule="auto"/>
        <w:ind w:firstLine="709"/>
        <w:jc w:val="both"/>
        <w:rPr>
          <w:szCs w:val="24"/>
          <w:lang w:val="en-US"/>
        </w:rPr>
      </w:pPr>
      <w:r w:rsidRPr="004D0F73">
        <w:rPr>
          <w:szCs w:val="24"/>
          <w:lang w:val="en-US"/>
        </w:rPr>
        <w:t xml:space="preserve">There were found mild-moderate to several alterations in the process of the three areas, Orbitomedial, Anterior Prefrontal and Dorsolateral; the results matches with </w:t>
      </w:r>
      <w:r w:rsidR="00134C84" w:rsidRPr="004D0F73">
        <w:rPr>
          <w:szCs w:val="24"/>
          <w:lang w:val="en-US"/>
        </w:rPr>
        <w:t>those reported on the literature in institutionalized people referring to the low performance on test that assess executive functioning; however, it is discussed the role that the antisocial component of the personality may play in the violent behavior and in the neuropsychological performance.</w:t>
      </w:r>
    </w:p>
    <w:p w:rsidR="008C3C07" w:rsidRPr="004D0F73" w:rsidRDefault="008C3C07" w:rsidP="00F252A1">
      <w:pPr>
        <w:spacing w:line="240" w:lineRule="auto"/>
        <w:ind w:firstLine="709"/>
        <w:jc w:val="both"/>
        <w:rPr>
          <w:szCs w:val="24"/>
          <w:lang w:val="en-US"/>
        </w:rPr>
      </w:pPr>
    </w:p>
    <w:p w:rsidR="003214E5" w:rsidRPr="004D0F73" w:rsidRDefault="00134C84" w:rsidP="00F252A1">
      <w:pPr>
        <w:spacing w:line="240" w:lineRule="auto"/>
        <w:ind w:firstLine="709"/>
        <w:jc w:val="both"/>
        <w:rPr>
          <w:szCs w:val="24"/>
          <w:lang w:val="en-US"/>
        </w:rPr>
      </w:pPr>
      <w:r w:rsidRPr="004D0F73">
        <w:rPr>
          <w:szCs w:val="24"/>
          <w:lang w:val="en-US"/>
        </w:rPr>
        <w:t xml:space="preserve">It is required that more studies on this kind of population take place, comparing them with control subjects, also, it is required to analyze other sociodemographic variables such as sex (female), age, condemned time, performed homicide kind, familiar background, which would give more information about executive function’s deficit and its </w:t>
      </w:r>
      <w:proofErr w:type="gramStart"/>
      <w:r w:rsidRPr="004D0F73">
        <w:rPr>
          <w:szCs w:val="24"/>
          <w:lang w:val="en-US"/>
        </w:rPr>
        <w:t>relation</w:t>
      </w:r>
      <w:proofErr w:type="gramEnd"/>
      <w:r w:rsidRPr="004D0F73">
        <w:rPr>
          <w:szCs w:val="24"/>
          <w:lang w:val="en-US"/>
        </w:rPr>
        <w:t xml:space="preserve"> with homicidal behavior.</w:t>
      </w:r>
    </w:p>
    <w:p w:rsidR="00134C84" w:rsidRPr="004D0F73" w:rsidRDefault="00134C84" w:rsidP="00F252A1">
      <w:pPr>
        <w:spacing w:line="240" w:lineRule="auto"/>
        <w:ind w:firstLine="284"/>
        <w:rPr>
          <w:szCs w:val="24"/>
          <w:lang w:val="en-US"/>
        </w:rPr>
      </w:pPr>
      <w:r w:rsidRPr="004D0F73">
        <w:rPr>
          <w:szCs w:val="24"/>
          <w:lang w:val="en-US"/>
        </w:rPr>
        <w:br w:type="page"/>
      </w:r>
    </w:p>
    <w:p w:rsidR="00FD17F6" w:rsidRPr="00EE0A65" w:rsidRDefault="00FD17F6" w:rsidP="00FD17F6">
      <w:pPr>
        <w:pStyle w:val="Ttulo1"/>
        <w:spacing w:line="240" w:lineRule="auto"/>
        <w:rPr>
          <w:b w:val="0"/>
          <w:lang w:val="es-CO"/>
        </w:rPr>
      </w:pPr>
      <w:proofErr w:type="spellStart"/>
      <w:r w:rsidRPr="00EE0A65">
        <w:rPr>
          <w:b w:val="0"/>
          <w:lang w:val="es-CO"/>
        </w:rPr>
        <w:lastRenderedPageBreak/>
        <w:t>References</w:t>
      </w:r>
      <w:proofErr w:type="spellEnd"/>
    </w:p>
    <w:p w:rsidR="00FD17F6" w:rsidRDefault="00FD17F6" w:rsidP="00FD17F6">
      <w:pPr>
        <w:pStyle w:val="Bibliografa"/>
        <w:spacing w:line="240" w:lineRule="auto"/>
        <w:ind w:left="720" w:hanging="709"/>
        <w:rPr>
          <w:noProof/>
          <w:lang w:val="en-US"/>
        </w:rPr>
      </w:pPr>
      <w:r>
        <w:rPr>
          <w:noProof/>
          <w:lang w:val="es-ES"/>
        </w:rPr>
        <w:t xml:space="preserve">Alcázar, M., Verdejo, A., Bouso, J., &amp; Bezos, L. (2010). Neuropsicología de la agresión impulsiva. </w:t>
      </w:r>
      <w:r>
        <w:rPr>
          <w:i/>
          <w:iCs/>
          <w:noProof/>
          <w:lang w:val="en-US"/>
        </w:rPr>
        <w:t>Neurol</w:t>
      </w:r>
      <w:r>
        <w:rPr>
          <w:noProof/>
          <w:lang w:val="en-US"/>
        </w:rPr>
        <w:t>, 291 - 299. PMID: 20217648.</w:t>
      </w:r>
    </w:p>
    <w:p w:rsidR="00FD17F6" w:rsidRDefault="00FD17F6" w:rsidP="00FD17F6">
      <w:pPr>
        <w:pStyle w:val="Bibliografa"/>
        <w:spacing w:line="240" w:lineRule="auto"/>
        <w:ind w:left="720" w:hanging="709"/>
        <w:rPr>
          <w:noProof/>
          <w:lang w:val="en-US"/>
        </w:rPr>
      </w:pPr>
    </w:p>
    <w:p w:rsidR="00FD17F6" w:rsidRDefault="00FD17F6" w:rsidP="00FD17F6">
      <w:pPr>
        <w:pStyle w:val="Bibliografa"/>
        <w:spacing w:line="240" w:lineRule="auto"/>
        <w:ind w:left="720" w:hanging="709"/>
        <w:rPr>
          <w:noProof/>
          <w:lang w:val="es-ES"/>
        </w:rPr>
      </w:pPr>
      <w:r>
        <w:rPr>
          <w:noProof/>
          <w:lang w:val="en-US"/>
        </w:rPr>
        <w:t xml:space="preserve">American Psychiatric Association. (2014). </w:t>
      </w:r>
      <w:r>
        <w:rPr>
          <w:i/>
          <w:iCs/>
          <w:noProof/>
          <w:lang w:val="en-US"/>
        </w:rPr>
        <w:t>Diagnostic and statistical manual of mental disorders (DSM-V.</w:t>
      </w:r>
      <w:r>
        <w:rPr>
          <w:noProof/>
          <w:lang w:val="en-US"/>
        </w:rPr>
        <w:t xml:space="preserve"> </w:t>
      </w:r>
      <w:r>
        <w:rPr>
          <w:noProof/>
          <w:lang w:val="es-ES"/>
        </w:rPr>
        <w:t>Washington: Panamericana.</w:t>
      </w:r>
    </w:p>
    <w:p w:rsidR="00FD17F6" w:rsidRDefault="00FD17F6" w:rsidP="00FD17F6">
      <w:pPr>
        <w:pStyle w:val="Bibliografa"/>
        <w:spacing w:line="240" w:lineRule="auto"/>
        <w:ind w:left="720" w:hanging="709"/>
        <w:rPr>
          <w:noProof/>
          <w:lang w:val="es-ES"/>
        </w:rPr>
      </w:pPr>
    </w:p>
    <w:p w:rsidR="00FD17F6" w:rsidRDefault="00FD17F6" w:rsidP="00FD17F6">
      <w:pPr>
        <w:pStyle w:val="Bibliografa"/>
        <w:spacing w:line="240" w:lineRule="auto"/>
        <w:ind w:left="720" w:hanging="709"/>
        <w:rPr>
          <w:noProof/>
          <w:lang w:val="es-ES"/>
        </w:rPr>
      </w:pPr>
      <w:r>
        <w:rPr>
          <w:noProof/>
          <w:lang w:val="es-ES"/>
        </w:rPr>
        <w:t xml:space="preserve">Arias, N., &amp; Ostrosky, F. (2010). Evaluación neuropsicológica en internos penitenciarios mexicanos. </w:t>
      </w:r>
      <w:r>
        <w:rPr>
          <w:i/>
          <w:iCs/>
          <w:noProof/>
          <w:lang w:val="es-ES"/>
        </w:rPr>
        <w:t>Revista Chilena de Neuropsicología</w:t>
      </w:r>
      <w:r>
        <w:rPr>
          <w:noProof/>
          <w:lang w:val="es-ES"/>
        </w:rPr>
        <w:t>, Vol. 5.Nº2.113-127. http://www.neurociencia.cl/dinamicos/articulos/485743-rcnp2010vol5n2-5.pdf.</w:t>
      </w:r>
    </w:p>
    <w:p w:rsidR="00FD17F6" w:rsidRDefault="00FD17F6" w:rsidP="00FD17F6">
      <w:pPr>
        <w:pStyle w:val="Bibliografa"/>
        <w:spacing w:line="240" w:lineRule="auto"/>
        <w:ind w:left="720" w:hanging="709"/>
        <w:rPr>
          <w:noProof/>
          <w:lang w:val="es-ES"/>
        </w:rPr>
      </w:pPr>
    </w:p>
    <w:p w:rsidR="00FD17F6" w:rsidRDefault="00FD17F6" w:rsidP="00FD17F6">
      <w:pPr>
        <w:pStyle w:val="Bibliografa"/>
        <w:spacing w:line="240" w:lineRule="auto"/>
        <w:ind w:left="720" w:hanging="709"/>
        <w:rPr>
          <w:noProof/>
          <w:lang w:val="es-ES"/>
        </w:rPr>
      </w:pPr>
      <w:r>
        <w:rPr>
          <w:noProof/>
          <w:lang w:val="es-ES"/>
        </w:rPr>
        <w:t xml:space="preserve">Britton, G., Causadias, J., Zapata, J., &amp; Sanchez, E. (2010). Neuropsicologia del crimen. Funcion ejecutiva e inteligencia en una muestra de hombres condenados por homicidio en Panama. </w:t>
      </w:r>
      <w:r>
        <w:rPr>
          <w:i/>
          <w:iCs/>
          <w:noProof/>
          <w:lang w:val="es-ES"/>
        </w:rPr>
        <w:t>Acta Colombiana de Psicología</w:t>
      </w:r>
      <w:r>
        <w:rPr>
          <w:noProof/>
          <w:lang w:val="es-ES"/>
        </w:rPr>
        <w:t>, 47 -56. http://www.redalyc.org/articulo.oa?id=79819279005.</w:t>
      </w:r>
    </w:p>
    <w:p w:rsidR="00FD17F6" w:rsidRDefault="00FD17F6" w:rsidP="00FD17F6">
      <w:pPr>
        <w:pStyle w:val="Bibliografa"/>
        <w:spacing w:line="240" w:lineRule="auto"/>
        <w:ind w:left="720" w:hanging="709"/>
        <w:rPr>
          <w:noProof/>
          <w:lang w:val="es-ES"/>
        </w:rPr>
      </w:pPr>
    </w:p>
    <w:p w:rsidR="00FD17F6" w:rsidRDefault="00FD17F6" w:rsidP="00FD17F6">
      <w:pPr>
        <w:pStyle w:val="Bibliografa"/>
        <w:spacing w:line="240" w:lineRule="auto"/>
        <w:ind w:left="720" w:hanging="709"/>
        <w:rPr>
          <w:noProof/>
          <w:lang w:val="es-ES"/>
        </w:rPr>
      </w:pPr>
      <w:r>
        <w:rPr>
          <w:noProof/>
          <w:lang w:val="es-ES"/>
        </w:rPr>
        <w:t xml:space="preserve">Broche, Y., &amp; Cortes, L. (2015). Funciones ejecutivas en adolescentes con conducta antosocial. </w:t>
      </w:r>
      <w:r>
        <w:rPr>
          <w:i/>
          <w:iCs/>
          <w:noProof/>
          <w:lang w:val="es-ES"/>
        </w:rPr>
        <w:t>Archivo de Neurociancias</w:t>
      </w:r>
      <w:r>
        <w:rPr>
          <w:noProof/>
          <w:lang w:val="es-ES"/>
        </w:rPr>
        <w:t>, Vol, 20. No 2. 109 - 115. http://www.medigraphic.com/pdfs/arcneu/ane-2015/ane152c.pdf.</w:t>
      </w:r>
    </w:p>
    <w:p w:rsidR="00FD17F6" w:rsidRDefault="00FD17F6" w:rsidP="00FD17F6">
      <w:pPr>
        <w:pStyle w:val="Bibliografa"/>
        <w:spacing w:line="240" w:lineRule="auto"/>
        <w:ind w:left="720" w:hanging="709"/>
        <w:rPr>
          <w:noProof/>
          <w:lang w:val="es-CO"/>
        </w:rPr>
      </w:pPr>
    </w:p>
    <w:p w:rsidR="00FD17F6" w:rsidRDefault="00FD17F6" w:rsidP="00FD17F6">
      <w:pPr>
        <w:pStyle w:val="Bibliografa"/>
        <w:spacing w:line="240" w:lineRule="auto"/>
        <w:ind w:left="720" w:hanging="709"/>
        <w:rPr>
          <w:noProof/>
          <w:lang w:val="en-US"/>
        </w:rPr>
      </w:pPr>
      <w:r>
        <w:rPr>
          <w:noProof/>
          <w:lang w:val="es-CO"/>
        </w:rPr>
        <w:t xml:space="preserve">Calle, D., Cuéllar, M., Chede, P., Quintero, M., &amp; Villamizar, D. (2017). </w:t>
      </w:r>
      <w:r>
        <w:rPr>
          <w:noProof/>
          <w:lang w:val="es-ES"/>
        </w:rPr>
        <w:t xml:space="preserve">Estudio comparativo del rendimiento de las funciones ejecutivas en la corteza prefrontal dorsolateral, orbitofrontal y frontomedial en adolescentes policonsumidores de sustancias psicoactivas, vinculados al sistema de responsabilidad penal en paralelo con. </w:t>
      </w:r>
      <w:r>
        <w:rPr>
          <w:i/>
          <w:iCs/>
          <w:noProof/>
          <w:lang w:val="en-US"/>
        </w:rPr>
        <w:t>Drugs Addict. Behavior.</w:t>
      </w:r>
      <w:r>
        <w:rPr>
          <w:noProof/>
          <w:lang w:val="en-US"/>
        </w:rPr>
        <w:t>, | Vol. 2 | N°. 2206 - 224. DOI: https://doi.org/10.21501/24631779.2441.</w:t>
      </w:r>
    </w:p>
    <w:p w:rsidR="00FD17F6" w:rsidRDefault="00FD17F6" w:rsidP="00FD17F6">
      <w:pPr>
        <w:pStyle w:val="Bibliografa"/>
        <w:spacing w:line="240" w:lineRule="auto"/>
        <w:ind w:left="720" w:hanging="709"/>
        <w:rPr>
          <w:noProof/>
          <w:lang w:val="en-US"/>
        </w:rPr>
      </w:pPr>
    </w:p>
    <w:p w:rsidR="00FD17F6" w:rsidRDefault="00FD17F6" w:rsidP="00FD17F6">
      <w:pPr>
        <w:pStyle w:val="Bibliografa"/>
        <w:spacing w:line="240" w:lineRule="auto"/>
        <w:ind w:left="720" w:hanging="709"/>
        <w:rPr>
          <w:noProof/>
          <w:lang w:val="es-ES"/>
        </w:rPr>
      </w:pPr>
      <w:r w:rsidRPr="00FD17F6">
        <w:rPr>
          <w:noProof/>
          <w:lang w:val="es-419"/>
        </w:rPr>
        <w:t xml:space="preserve">Díaz, G., Ostrosky, S., Romero, R., &amp; Pérez, M. (2013). </w:t>
      </w:r>
      <w:r>
        <w:rPr>
          <w:noProof/>
          <w:lang w:val="es-ES"/>
        </w:rPr>
        <w:t xml:space="preserve">Desempeño Neuropsicológico orbitomedial en Psicópatas. </w:t>
      </w:r>
      <w:r>
        <w:rPr>
          <w:i/>
          <w:iCs/>
          <w:noProof/>
          <w:lang w:val="es-ES"/>
        </w:rPr>
        <w:t>Revista de Neuropsicología, Neuropsiquiatría y Neurociencias</w:t>
      </w:r>
      <w:r>
        <w:rPr>
          <w:noProof/>
          <w:lang w:val="es-ES"/>
        </w:rPr>
        <w:t>, 43 - 58. http://www.scielo.org.mx/scielo.php?script=sci_arttext&amp;pid=S2007-48322012000100006.</w:t>
      </w:r>
    </w:p>
    <w:p w:rsidR="00FD17F6" w:rsidRDefault="00FD17F6" w:rsidP="00FD17F6">
      <w:pPr>
        <w:pStyle w:val="Bibliografa"/>
        <w:spacing w:line="240" w:lineRule="auto"/>
        <w:ind w:left="720" w:hanging="709"/>
        <w:rPr>
          <w:noProof/>
          <w:lang w:val="es-ES"/>
        </w:rPr>
      </w:pPr>
    </w:p>
    <w:p w:rsidR="00FD17F6" w:rsidRDefault="00FD17F6" w:rsidP="00FD17F6">
      <w:pPr>
        <w:pStyle w:val="Bibliografa"/>
        <w:spacing w:line="240" w:lineRule="auto"/>
        <w:ind w:left="720" w:hanging="709"/>
        <w:rPr>
          <w:noProof/>
          <w:lang w:val="es-ES"/>
        </w:rPr>
      </w:pPr>
      <w:r>
        <w:rPr>
          <w:noProof/>
          <w:lang w:val="es-ES"/>
        </w:rPr>
        <w:t xml:space="preserve">Díaz, K., &amp; Ostrosky, F. (2012). Desempeño Neuropsicológico Prefrontal en Sujetos Violentos de la Población General . </w:t>
      </w:r>
      <w:r>
        <w:rPr>
          <w:i/>
          <w:iCs/>
          <w:noProof/>
          <w:lang w:val="es-ES"/>
        </w:rPr>
        <w:t>ACTA DE INVESTIGACIÓN PSICOLÓGICA</w:t>
      </w:r>
      <w:r>
        <w:rPr>
          <w:noProof/>
          <w:lang w:val="es-ES"/>
        </w:rPr>
        <w:t>, 555 – 567.</w:t>
      </w:r>
    </w:p>
    <w:p w:rsidR="00FD17F6" w:rsidRDefault="00FD17F6" w:rsidP="00FD17F6">
      <w:pPr>
        <w:pStyle w:val="Bibliografa"/>
        <w:spacing w:line="240" w:lineRule="auto"/>
        <w:ind w:left="720" w:hanging="709"/>
        <w:rPr>
          <w:noProof/>
          <w:lang w:val="es-ES"/>
        </w:rPr>
      </w:pPr>
    </w:p>
    <w:p w:rsidR="00FD17F6" w:rsidRDefault="00FD17F6" w:rsidP="00FD17F6">
      <w:pPr>
        <w:pStyle w:val="Bibliografa"/>
        <w:spacing w:line="240" w:lineRule="auto"/>
        <w:ind w:left="720" w:hanging="709"/>
        <w:rPr>
          <w:noProof/>
          <w:lang w:val="es-ES"/>
        </w:rPr>
      </w:pPr>
      <w:r>
        <w:rPr>
          <w:noProof/>
          <w:lang w:val="es-ES"/>
        </w:rPr>
        <w:t xml:space="preserve">Frías, M., Sotomayor, M., Varela, C., Zaragoza, F., Banda, A., &amp; García, A. (2000). Predictores de la delincuencia juvenil. </w:t>
      </w:r>
      <w:r>
        <w:rPr>
          <w:i/>
          <w:iCs/>
          <w:noProof/>
          <w:lang w:val="es-ES"/>
        </w:rPr>
        <w:t>La Psicología Social en México.</w:t>
      </w:r>
      <w:r>
        <w:rPr>
          <w:noProof/>
          <w:lang w:val="es-ES"/>
        </w:rPr>
        <w:t>, 486 - 492.</w:t>
      </w:r>
    </w:p>
    <w:p w:rsidR="00FD17F6" w:rsidRDefault="00FD17F6" w:rsidP="00FD17F6">
      <w:pPr>
        <w:pStyle w:val="Bibliografa"/>
        <w:spacing w:line="240" w:lineRule="auto"/>
        <w:ind w:left="720" w:hanging="709"/>
        <w:rPr>
          <w:noProof/>
          <w:lang w:val="en-US"/>
        </w:rPr>
      </w:pPr>
    </w:p>
    <w:p w:rsidR="00FD17F6" w:rsidRDefault="00FD17F6" w:rsidP="00FD17F6">
      <w:pPr>
        <w:pStyle w:val="Bibliografa"/>
        <w:spacing w:line="240" w:lineRule="auto"/>
        <w:ind w:left="720" w:hanging="709"/>
        <w:rPr>
          <w:noProof/>
          <w:lang w:val="en-US"/>
        </w:rPr>
      </w:pPr>
      <w:r>
        <w:rPr>
          <w:noProof/>
          <w:lang w:val="en-US"/>
        </w:rPr>
        <w:t xml:space="preserve">Fuster, J. (2000). Executive frontal functions. </w:t>
      </w:r>
      <w:r>
        <w:rPr>
          <w:i/>
          <w:iCs/>
          <w:noProof/>
          <w:lang w:val="en-US"/>
        </w:rPr>
        <w:t>Experimental Brain Research</w:t>
      </w:r>
      <w:r>
        <w:rPr>
          <w:noProof/>
          <w:lang w:val="en-US"/>
        </w:rPr>
        <w:t>, 66-70. DOI: 10.1007/s002210000401.</w:t>
      </w:r>
    </w:p>
    <w:p w:rsidR="00FD17F6" w:rsidRDefault="00FD17F6" w:rsidP="00FD17F6">
      <w:pPr>
        <w:pStyle w:val="Bibliografa"/>
        <w:spacing w:line="240" w:lineRule="auto"/>
        <w:ind w:left="720" w:hanging="709"/>
        <w:rPr>
          <w:noProof/>
          <w:lang w:val="es-ES"/>
        </w:rPr>
      </w:pPr>
    </w:p>
    <w:p w:rsidR="00FD17F6" w:rsidRDefault="00FD17F6" w:rsidP="00FD17F6">
      <w:pPr>
        <w:pStyle w:val="Bibliografa"/>
        <w:spacing w:line="240" w:lineRule="auto"/>
        <w:ind w:left="720" w:hanging="709"/>
        <w:rPr>
          <w:noProof/>
          <w:lang w:val="es-ES"/>
        </w:rPr>
      </w:pPr>
      <w:r>
        <w:rPr>
          <w:noProof/>
          <w:lang w:val="es-ES"/>
        </w:rPr>
        <w:t xml:space="preserve">Gallardo, P., Forero, A., Maydeu, A., &amp; Pueyo, A. (2009). Desarrollo del comportamiento antisocial: factores psicobiológicos, ambientales e interacciones genotipo-ambiente. </w:t>
      </w:r>
      <w:r>
        <w:rPr>
          <w:i/>
          <w:iCs/>
          <w:noProof/>
          <w:lang w:val="es-ES"/>
        </w:rPr>
        <w:t>Revista de Neurologia</w:t>
      </w:r>
      <w:r>
        <w:rPr>
          <w:noProof/>
          <w:lang w:val="es-ES"/>
        </w:rPr>
        <w:t>, 191 - 198. http://www.publicacions.ub.es/refs/comportamentantisocial.pdf.</w:t>
      </w:r>
    </w:p>
    <w:p w:rsidR="00FD17F6" w:rsidRDefault="00FD17F6" w:rsidP="00FD17F6">
      <w:pPr>
        <w:pStyle w:val="Bibliografa"/>
        <w:spacing w:line="240" w:lineRule="auto"/>
        <w:ind w:left="720" w:hanging="709"/>
        <w:rPr>
          <w:noProof/>
          <w:lang w:val="es-ES"/>
        </w:rPr>
      </w:pPr>
    </w:p>
    <w:p w:rsidR="00FD17F6" w:rsidRDefault="00FD17F6" w:rsidP="00FD17F6">
      <w:pPr>
        <w:pStyle w:val="Bibliografa"/>
        <w:spacing w:line="240" w:lineRule="auto"/>
        <w:ind w:left="720" w:hanging="709"/>
        <w:rPr>
          <w:noProof/>
          <w:lang w:val="es-ES"/>
        </w:rPr>
      </w:pPr>
      <w:r>
        <w:rPr>
          <w:noProof/>
          <w:lang w:val="es-ES"/>
        </w:rPr>
        <w:lastRenderedPageBreak/>
        <w:t xml:space="preserve">Gil, M. (2017). </w:t>
      </w:r>
      <w:r>
        <w:rPr>
          <w:i/>
          <w:iCs/>
          <w:noProof/>
          <w:lang w:val="es-ES"/>
        </w:rPr>
        <w:t>Funciones ejecutivas y conducta antisocial penada en jóvenes.</w:t>
      </w:r>
      <w:r>
        <w:rPr>
          <w:noProof/>
          <w:lang w:val="es-ES"/>
        </w:rPr>
        <w:t xml:space="preserve"> España. https://dialnet.unirioja.es/servlet/tesis?codigo=137834: Universidad de Almería . Recuperado el 22 de Febrero de 2017, de Google Academico: http://tesis.uson.mx/digital/tesis/docs/6391/Capitulo3.pdf</w:t>
      </w:r>
    </w:p>
    <w:p w:rsidR="00FD17F6" w:rsidRDefault="00FD17F6" w:rsidP="00FD17F6">
      <w:pPr>
        <w:pStyle w:val="Bibliografa"/>
        <w:spacing w:line="240" w:lineRule="auto"/>
        <w:ind w:left="720" w:hanging="709"/>
        <w:rPr>
          <w:noProof/>
          <w:lang w:val="es-ES"/>
        </w:rPr>
      </w:pPr>
    </w:p>
    <w:p w:rsidR="00FD17F6" w:rsidRDefault="00FD17F6" w:rsidP="00FD17F6">
      <w:pPr>
        <w:pStyle w:val="Bibliografa"/>
        <w:spacing w:line="240" w:lineRule="auto"/>
        <w:ind w:left="720" w:hanging="709"/>
        <w:rPr>
          <w:noProof/>
          <w:lang w:val="es-ES"/>
        </w:rPr>
      </w:pPr>
      <w:r>
        <w:rPr>
          <w:noProof/>
          <w:lang w:val="es-ES"/>
        </w:rPr>
        <w:t xml:space="preserve">Golberg, E. (2015). </w:t>
      </w:r>
      <w:r>
        <w:rPr>
          <w:i/>
          <w:iCs/>
          <w:noProof/>
          <w:lang w:val="es-ES"/>
        </w:rPr>
        <w:t>El cerebro ejecutivo: Lóbulos frontales y la mente civilizada.</w:t>
      </w:r>
      <w:r>
        <w:rPr>
          <w:noProof/>
          <w:lang w:val="es-ES"/>
        </w:rPr>
        <w:t xml:space="preserve"> Barcelona: Crítica.</w:t>
      </w:r>
    </w:p>
    <w:p w:rsidR="00FD17F6" w:rsidRDefault="00FD17F6" w:rsidP="00FD17F6">
      <w:pPr>
        <w:pStyle w:val="Bibliografa"/>
        <w:spacing w:line="240" w:lineRule="auto"/>
        <w:ind w:left="720" w:hanging="709"/>
        <w:rPr>
          <w:noProof/>
          <w:lang w:val="es-ES"/>
        </w:rPr>
      </w:pPr>
    </w:p>
    <w:p w:rsidR="00FD17F6" w:rsidRDefault="00FD17F6" w:rsidP="00FD17F6">
      <w:pPr>
        <w:pStyle w:val="Bibliografa"/>
        <w:spacing w:line="240" w:lineRule="auto"/>
        <w:ind w:left="720" w:hanging="709"/>
        <w:rPr>
          <w:noProof/>
          <w:lang w:val="en-US"/>
        </w:rPr>
      </w:pPr>
      <w:r>
        <w:rPr>
          <w:noProof/>
          <w:lang w:val="es-ES"/>
        </w:rPr>
        <w:t xml:space="preserve">Goldberg, E. (2001). </w:t>
      </w:r>
      <w:r>
        <w:rPr>
          <w:i/>
          <w:iCs/>
          <w:noProof/>
          <w:lang w:val="es-ES"/>
        </w:rPr>
        <w:t>El cerebro ejecutivo, los lobulos frontales y la mente civilizada.</w:t>
      </w:r>
      <w:r>
        <w:rPr>
          <w:noProof/>
          <w:lang w:val="es-ES"/>
        </w:rPr>
        <w:t xml:space="preserve"> </w:t>
      </w:r>
      <w:r>
        <w:rPr>
          <w:noProof/>
          <w:lang w:val="en-US"/>
        </w:rPr>
        <w:t>Nueva York, ISBN: 9788498928174: Oxford University Press.</w:t>
      </w:r>
    </w:p>
    <w:p w:rsidR="00FD17F6" w:rsidRDefault="00FD17F6" w:rsidP="00FD17F6">
      <w:pPr>
        <w:pStyle w:val="Bibliografa"/>
        <w:spacing w:line="240" w:lineRule="auto"/>
        <w:ind w:left="720" w:hanging="709"/>
        <w:rPr>
          <w:noProof/>
          <w:lang w:val="en-US"/>
        </w:rPr>
      </w:pPr>
    </w:p>
    <w:p w:rsidR="00FD17F6" w:rsidRPr="00C63AF9" w:rsidRDefault="00FD17F6" w:rsidP="00FD17F6">
      <w:pPr>
        <w:pStyle w:val="Bibliografa"/>
        <w:spacing w:line="240" w:lineRule="auto"/>
        <w:ind w:left="720" w:hanging="709"/>
        <w:rPr>
          <w:noProof/>
          <w:lang w:val="en-US"/>
        </w:rPr>
      </w:pPr>
      <w:r w:rsidRPr="00FD17F6">
        <w:rPr>
          <w:noProof/>
          <w:lang w:val="es-419"/>
        </w:rPr>
        <w:t xml:space="preserve">Grafman, J., Schwab, K., Guardián, D., &amp; Salazar, H. (1996). </w:t>
      </w:r>
      <w:r>
        <w:rPr>
          <w:noProof/>
          <w:lang w:val="en-US"/>
        </w:rPr>
        <w:t xml:space="preserve">Frontal lobe injuries, violence, and aggression: a report of the Vietnam Head Injury Study. </w:t>
      </w:r>
      <w:r w:rsidRPr="00C63AF9">
        <w:rPr>
          <w:i/>
          <w:iCs/>
          <w:noProof/>
          <w:lang w:val="en-US"/>
        </w:rPr>
        <w:t xml:space="preserve">Neurology </w:t>
      </w:r>
      <w:r w:rsidRPr="00C63AF9">
        <w:rPr>
          <w:noProof/>
          <w:lang w:val="en-US"/>
        </w:rPr>
        <w:t>, 1231 - 1238, https://www.ncbi.nlm.nih.gov/pubmed/8628458.</w:t>
      </w:r>
    </w:p>
    <w:p w:rsidR="00FD17F6" w:rsidRDefault="00FD17F6" w:rsidP="00FD17F6">
      <w:pPr>
        <w:pStyle w:val="Bibliografa"/>
        <w:spacing w:line="240" w:lineRule="auto"/>
        <w:ind w:left="720" w:hanging="709"/>
        <w:rPr>
          <w:noProof/>
          <w:lang w:val="en-US"/>
        </w:rPr>
      </w:pPr>
    </w:p>
    <w:p w:rsidR="00FD17F6" w:rsidRDefault="00FD17F6" w:rsidP="00FD17F6">
      <w:pPr>
        <w:pStyle w:val="Bibliografa"/>
        <w:spacing w:line="240" w:lineRule="auto"/>
        <w:ind w:left="720" w:hanging="709"/>
        <w:rPr>
          <w:noProof/>
          <w:lang w:val="es-ES"/>
        </w:rPr>
      </w:pPr>
      <w:r w:rsidRPr="00C63AF9">
        <w:rPr>
          <w:noProof/>
          <w:lang w:val="en-US"/>
        </w:rPr>
        <w:t xml:space="preserve">Hurt, C., &amp; Naglieri, J. (1992). </w:t>
      </w:r>
      <w:r>
        <w:rPr>
          <w:noProof/>
          <w:lang w:val="es-ES"/>
        </w:rPr>
        <w:t xml:space="preserve">Desempeño de varones delincuentes y no mentirosos en tareas de planificación, atención, simultáneas y sucesivas de procesamiento cognitivo. </w:t>
      </w:r>
      <w:r>
        <w:rPr>
          <w:i/>
          <w:iCs/>
          <w:noProof/>
          <w:lang w:val="es-ES"/>
        </w:rPr>
        <w:t>Revista de Psicología Clínica</w:t>
      </w:r>
      <w:r>
        <w:rPr>
          <w:noProof/>
          <w:lang w:val="es-ES"/>
        </w:rPr>
        <w:t>, 120 - 128.</w:t>
      </w:r>
    </w:p>
    <w:p w:rsidR="00FD17F6" w:rsidRDefault="00FD17F6" w:rsidP="00FD17F6">
      <w:pPr>
        <w:pStyle w:val="Bibliografa"/>
        <w:spacing w:line="240" w:lineRule="auto"/>
        <w:ind w:left="720" w:hanging="709"/>
        <w:rPr>
          <w:noProof/>
          <w:lang w:val="es-CO"/>
        </w:rPr>
      </w:pPr>
    </w:p>
    <w:p w:rsidR="00FD17F6" w:rsidRPr="00134C84" w:rsidRDefault="00FD17F6" w:rsidP="00FD17F6">
      <w:pPr>
        <w:pStyle w:val="Bibliografa"/>
        <w:spacing w:line="240" w:lineRule="auto"/>
        <w:ind w:left="720" w:hanging="709"/>
        <w:rPr>
          <w:noProof/>
          <w:lang w:val="es-CO"/>
        </w:rPr>
      </w:pPr>
      <w:r w:rsidRPr="00134C84">
        <w:rPr>
          <w:noProof/>
          <w:lang w:val="es-CO"/>
        </w:rPr>
        <w:t>IBM. (2016). Statistical Package for the Social Sciences.</w:t>
      </w:r>
    </w:p>
    <w:p w:rsidR="00FD17F6" w:rsidRDefault="00FD17F6" w:rsidP="00FD17F6">
      <w:pPr>
        <w:pStyle w:val="Bibliografa"/>
        <w:spacing w:line="240" w:lineRule="auto"/>
        <w:ind w:left="720" w:hanging="709"/>
        <w:rPr>
          <w:noProof/>
          <w:lang w:val="es-ES"/>
        </w:rPr>
      </w:pPr>
    </w:p>
    <w:p w:rsidR="00FD17F6" w:rsidRDefault="00FD17F6" w:rsidP="00FD17F6">
      <w:pPr>
        <w:pStyle w:val="Bibliografa"/>
        <w:spacing w:line="240" w:lineRule="auto"/>
        <w:ind w:left="720" w:hanging="709"/>
        <w:rPr>
          <w:noProof/>
          <w:lang w:val="es-ES"/>
        </w:rPr>
      </w:pPr>
      <w:r>
        <w:rPr>
          <w:noProof/>
          <w:lang w:val="es-ES"/>
        </w:rPr>
        <w:t xml:space="preserve">Intituto Nacional de Medicina Legal y Ciencias. (2018). </w:t>
      </w:r>
      <w:r>
        <w:rPr>
          <w:i/>
          <w:iCs/>
          <w:noProof/>
          <w:lang w:val="es-ES"/>
        </w:rPr>
        <w:t>Cifras preliminares de lesiones de causa externa en Colombia.</w:t>
      </w:r>
      <w:r>
        <w:rPr>
          <w:noProof/>
          <w:lang w:val="es-ES"/>
        </w:rPr>
        <w:t xml:space="preserve"> Bogotà. http://www.medicinalegal.gov.co/observatorio-de-violencia: Información preliminar de lesiones fatales de causa externa, Colombia, 2017.</w:t>
      </w:r>
    </w:p>
    <w:p w:rsidR="00FD17F6" w:rsidRDefault="00FD17F6" w:rsidP="00FD17F6">
      <w:pPr>
        <w:pStyle w:val="Bibliografa"/>
        <w:spacing w:line="240" w:lineRule="auto"/>
        <w:ind w:left="720" w:hanging="709"/>
        <w:rPr>
          <w:noProof/>
          <w:lang w:val="es-ES"/>
        </w:rPr>
      </w:pPr>
    </w:p>
    <w:p w:rsidR="00FD17F6" w:rsidRDefault="00FD17F6" w:rsidP="00FD17F6">
      <w:pPr>
        <w:pStyle w:val="Bibliografa"/>
        <w:spacing w:line="240" w:lineRule="auto"/>
        <w:ind w:left="720" w:hanging="709"/>
        <w:rPr>
          <w:noProof/>
          <w:lang w:val="es-ES"/>
        </w:rPr>
      </w:pPr>
      <w:r>
        <w:rPr>
          <w:noProof/>
          <w:lang w:val="es-ES"/>
        </w:rPr>
        <w:t xml:space="preserve">Krivoy, F., González, A., &amp; Mendoza, M. (s.f). </w:t>
      </w:r>
      <w:r>
        <w:rPr>
          <w:i/>
          <w:iCs/>
          <w:noProof/>
          <w:lang w:val="es-ES"/>
        </w:rPr>
        <w:t>EVALUACIÓN NEUROPSICOLÓGICA Y DE LA PERSONALIDAD EN HOMICIDAS DE AMBOS SEXOS CON RASGOS PSICOPÁTICOS.</w:t>
      </w:r>
      <w:r>
        <w:rPr>
          <w:noProof/>
          <w:lang w:val="es-ES"/>
        </w:rPr>
        <w:t xml:space="preserve"> Bogotá. http://www.psicologiajuridica.org/psj43.html: Psicologia Juridica.</w:t>
      </w:r>
    </w:p>
    <w:p w:rsidR="00FD17F6" w:rsidRDefault="00FD17F6" w:rsidP="00FD17F6">
      <w:pPr>
        <w:pStyle w:val="Bibliografa"/>
        <w:spacing w:line="240" w:lineRule="auto"/>
        <w:ind w:left="720" w:hanging="709"/>
        <w:rPr>
          <w:noProof/>
          <w:lang w:val="es-ES"/>
        </w:rPr>
      </w:pPr>
    </w:p>
    <w:p w:rsidR="00FD17F6" w:rsidRDefault="00FD17F6" w:rsidP="00FD17F6">
      <w:pPr>
        <w:pStyle w:val="Bibliografa"/>
        <w:spacing w:line="240" w:lineRule="auto"/>
        <w:ind w:left="720" w:hanging="709"/>
        <w:rPr>
          <w:noProof/>
          <w:lang w:val="es-ES"/>
        </w:rPr>
      </w:pPr>
      <w:r>
        <w:rPr>
          <w:noProof/>
          <w:lang w:val="es-ES"/>
        </w:rPr>
        <w:t xml:space="preserve">Mariño, A. (2015). Rendimientos Ejecutivos en Sujetos con Psicopatía. </w:t>
      </w:r>
      <w:r>
        <w:rPr>
          <w:i/>
          <w:iCs/>
          <w:noProof/>
          <w:lang w:val="es-ES"/>
        </w:rPr>
        <w:t>Neuropsicología Clínica</w:t>
      </w:r>
      <w:r>
        <w:rPr>
          <w:noProof/>
          <w:lang w:val="es-ES"/>
        </w:rPr>
        <w:t>, 119 - 122, https://gredos.usal.es/jspui/bitstream/10366/128413/1/DPBPMCC_Mari%C3%B1oLouren%C3%A7oAR_Rendimientosejecutivos.pdf.</w:t>
      </w:r>
    </w:p>
    <w:p w:rsidR="00FD17F6" w:rsidRDefault="00FD17F6" w:rsidP="00FD17F6">
      <w:pPr>
        <w:pStyle w:val="Bibliografa"/>
        <w:spacing w:line="240" w:lineRule="auto"/>
        <w:ind w:left="720" w:hanging="709"/>
        <w:rPr>
          <w:noProof/>
          <w:lang w:val="en-US"/>
        </w:rPr>
      </w:pPr>
    </w:p>
    <w:p w:rsidR="00FD17F6" w:rsidRDefault="00FD17F6" w:rsidP="00FD17F6">
      <w:pPr>
        <w:pStyle w:val="Bibliografa"/>
        <w:spacing w:line="240" w:lineRule="auto"/>
        <w:ind w:left="720" w:hanging="709"/>
        <w:rPr>
          <w:noProof/>
          <w:lang w:val="en-US"/>
        </w:rPr>
      </w:pPr>
      <w:r>
        <w:rPr>
          <w:noProof/>
          <w:lang w:val="en-US"/>
        </w:rPr>
        <w:t xml:space="preserve">Moffitt, T. (1993). Adolescense-Limited and Life - Course Persitent Antisocial Behavior: A Developmental Taxonomy. </w:t>
      </w:r>
      <w:r>
        <w:rPr>
          <w:i/>
          <w:iCs/>
          <w:noProof/>
          <w:lang w:val="en-US"/>
        </w:rPr>
        <w:t>Psychologycal Review</w:t>
      </w:r>
      <w:r>
        <w:rPr>
          <w:noProof/>
          <w:lang w:val="en-US"/>
        </w:rPr>
        <w:t>, Vol 100 No 4 674 - 701.</w:t>
      </w:r>
    </w:p>
    <w:p w:rsidR="00FD17F6" w:rsidRDefault="00FD17F6" w:rsidP="00FD17F6">
      <w:pPr>
        <w:pStyle w:val="Bibliografa"/>
        <w:spacing w:line="240" w:lineRule="auto"/>
        <w:ind w:left="720" w:hanging="709"/>
        <w:rPr>
          <w:noProof/>
          <w:lang w:val="en-US"/>
        </w:rPr>
      </w:pPr>
    </w:p>
    <w:p w:rsidR="00FD17F6" w:rsidRPr="00134C84" w:rsidRDefault="00FD17F6" w:rsidP="00FD17F6">
      <w:pPr>
        <w:pStyle w:val="Bibliografa"/>
        <w:spacing w:line="240" w:lineRule="auto"/>
        <w:ind w:left="720" w:hanging="709"/>
        <w:rPr>
          <w:noProof/>
          <w:lang w:val="es-CO"/>
        </w:rPr>
      </w:pPr>
      <w:r>
        <w:rPr>
          <w:noProof/>
          <w:lang w:val="en-US"/>
        </w:rPr>
        <w:t xml:space="preserve">Packwood, S., Hodgetts, H., &amp; Tremblay, S. (2011). Multiperspective approach to the conceptualization of executive functions. </w:t>
      </w:r>
      <w:r w:rsidRPr="00134C84">
        <w:rPr>
          <w:i/>
          <w:iCs/>
          <w:noProof/>
          <w:lang w:val="es-CO"/>
        </w:rPr>
        <w:t>J Clin Exp Neuropsych</w:t>
      </w:r>
      <w:r w:rsidRPr="00134C84">
        <w:rPr>
          <w:noProof/>
          <w:lang w:val="es-CO"/>
        </w:rPr>
        <w:t>, 456 - 470. doi: 10.1080/13803395.2010.533157.</w:t>
      </w:r>
    </w:p>
    <w:p w:rsidR="00FD17F6" w:rsidRDefault="00FD17F6" w:rsidP="00FD17F6">
      <w:pPr>
        <w:pStyle w:val="Bibliografa"/>
        <w:spacing w:line="240" w:lineRule="auto"/>
        <w:ind w:left="720" w:hanging="709"/>
        <w:rPr>
          <w:noProof/>
          <w:lang w:val="es-ES"/>
        </w:rPr>
      </w:pPr>
    </w:p>
    <w:p w:rsidR="00FD17F6" w:rsidRDefault="00FD17F6" w:rsidP="00FD17F6">
      <w:pPr>
        <w:pStyle w:val="Bibliografa"/>
        <w:spacing w:line="240" w:lineRule="auto"/>
        <w:ind w:left="720" w:hanging="709"/>
        <w:rPr>
          <w:noProof/>
          <w:lang w:val="en-US"/>
        </w:rPr>
      </w:pPr>
      <w:r>
        <w:rPr>
          <w:noProof/>
          <w:lang w:val="es-ES"/>
        </w:rPr>
        <w:t xml:space="preserve">Quiroz, N., Villatoro, J., Juárez, F., Gutiérrez, M., Amador, N., &amp; Medina, M. (2007). La familia y el maltrato como factores de riesgo. </w:t>
      </w:r>
      <w:r>
        <w:rPr>
          <w:i/>
          <w:iCs/>
          <w:noProof/>
          <w:lang w:val="es-ES"/>
        </w:rPr>
        <w:t>Salud Mental</w:t>
      </w:r>
      <w:r>
        <w:rPr>
          <w:noProof/>
          <w:lang w:val="es-ES"/>
        </w:rPr>
        <w:t xml:space="preserve">, Vol. 30, No. 4. </w:t>
      </w:r>
      <w:r>
        <w:rPr>
          <w:noProof/>
          <w:lang w:val="en-US"/>
        </w:rPr>
        <w:t>46-54. http://www.redalyc.org/pdf/582/58230407.pdf.</w:t>
      </w:r>
    </w:p>
    <w:p w:rsidR="00FD17F6" w:rsidRDefault="00FD17F6" w:rsidP="00FD17F6">
      <w:pPr>
        <w:pStyle w:val="Bibliografa"/>
        <w:spacing w:line="240" w:lineRule="auto"/>
        <w:ind w:left="720" w:hanging="709"/>
        <w:rPr>
          <w:noProof/>
          <w:lang w:val="es-419"/>
        </w:rPr>
      </w:pPr>
    </w:p>
    <w:p w:rsidR="00FD17F6" w:rsidRDefault="00FD17F6" w:rsidP="00FD17F6">
      <w:pPr>
        <w:pStyle w:val="Bibliografa"/>
        <w:spacing w:line="240" w:lineRule="auto"/>
        <w:ind w:left="720" w:hanging="709"/>
        <w:rPr>
          <w:noProof/>
          <w:lang w:val="es-ES"/>
        </w:rPr>
      </w:pPr>
      <w:r w:rsidRPr="00FD17F6">
        <w:rPr>
          <w:noProof/>
          <w:lang w:val="es-419"/>
        </w:rPr>
        <w:lastRenderedPageBreak/>
        <w:t xml:space="preserve">Raine, A., &amp; Sanmartin, J. (2002). </w:t>
      </w:r>
      <w:r>
        <w:rPr>
          <w:i/>
          <w:iCs/>
          <w:noProof/>
          <w:lang w:val="es-ES"/>
        </w:rPr>
        <w:t>Psicopatía, violencia y neuroimagen.</w:t>
      </w:r>
      <w:r>
        <w:rPr>
          <w:noProof/>
          <w:lang w:val="es-ES"/>
        </w:rPr>
        <w:t xml:space="preserve"> Barcelona: Ariel S.A.</w:t>
      </w:r>
    </w:p>
    <w:p w:rsidR="00FD17F6" w:rsidRDefault="00FD17F6" w:rsidP="00FD17F6">
      <w:pPr>
        <w:pStyle w:val="Bibliografa"/>
        <w:spacing w:line="240" w:lineRule="auto"/>
        <w:ind w:left="720" w:hanging="709"/>
        <w:rPr>
          <w:noProof/>
          <w:lang w:val="es-ES"/>
        </w:rPr>
      </w:pPr>
    </w:p>
    <w:p w:rsidR="00FD17F6" w:rsidRDefault="00FD17F6" w:rsidP="00FD17F6">
      <w:pPr>
        <w:pStyle w:val="Bibliografa"/>
        <w:spacing w:line="240" w:lineRule="auto"/>
        <w:ind w:left="720" w:hanging="709"/>
        <w:rPr>
          <w:noProof/>
          <w:lang w:val="es-ES"/>
        </w:rPr>
      </w:pPr>
      <w:r>
        <w:rPr>
          <w:noProof/>
          <w:lang w:val="es-ES"/>
        </w:rPr>
        <w:t xml:space="preserve">Reinoso, A., Vargas, C., Ramírez, G., &amp; Villa, S. (2004). </w:t>
      </w:r>
      <w:r>
        <w:rPr>
          <w:i/>
          <w:iCs/>
          <w:noProof/>
          <w:lang w:val="es-ES"/>
        </w:rPr>
        <w:t>Perfil criminal de condenados por delitos sexuales en el establecimiento penitenciario y carcelario de la ciudad de Neiva.</w:t>
      </w:r>
      <w:r>
        <w:rPr>
          <w:noProof/>
          <w:lang w:val="es-ES"/>
        </w:rPr>
        <w:t xml:space="preserve"> Neiva.</w:t>
      </w:r>
    </w:p>
    <w:p w:rsidR="00FD17F6" w:rsidRDefault="00FD17F6" w:rsidP="00FD17F6">
      <w:pPr>
        <w:pStyle w:val="Bibliografa"/>
        <w:spacing w:line="240" w:lineRule="auto"/>
        <w:ind w:left="720" w:hanging="709"/>
        <w:rPr>
          <w:noProof/>
          <w:lang w:val="es-ES"/>
        </w:rPr>
      </w:pPr>
    </w:p>
    <w:p w:rsidR="00FD17F6" w:rsidRDefault="00FD17F6" w:rsidP="00FD17F6">
      <w:pPr>
        <w:pStyle w:val="Bibliografa"/>
        <w:spacing w:line="240" w:lineRule="auto"/>
        <w:ind w:left="720" w:hanging="709"/>
        <w:rPr>
          <w:noProof/>
          <w:lang w:val="es-ES"/>
        </w:rPr>
      </w:pPr>
      <w:r>
        <w:rPr>
          <w:noProof/>
          <w:lang w:val="es-ES"/>
        </w:rPr>
        <w:t xml:space="preserve">Romero, M., &amp; Aguilera, R. (2002). Por que delinquen las mujeres. Perspectivas teoricas tradicionales. </w:t>
      </w:r>
      <w:r>
        <w:rPr>
          <w:i/>
          <w:iCs/>
          <w:noProof/>
          <w:lang w:val="es-ES"/>
        </w:rPr>
        <w:t>Salud Mental</w:t>
      </w:r>
      <w:r>
        <w:rPr>
          <w:noProof/>
          <w:lang w:val="es-ES"/>
        </w:rPr>
        <w:t>, 10-22. http://www.redalyc.org/articulo.oa?id=58252502.</w:t>
      </w:r>
    </w:p>
    <w:p w:rsidR="00FD17F6" w:rsidRDefault="00FD17F6" w:rsidP="00FD17F6">
      <w:pPr>
        <w:pStyle w:val="Bibliografa"/>
        <w:spacing w:line="240" w:lineRule="auto"/>
        <w:ind w:left="720" w:hanging="709"/>
        <w:rPr>
          <w:noProof/>
          <w:lang w:val="es-ES"/>
        </w:rPr>
      </w:pPr>
    </w:p>
    <w:p w:rsidR="00FD17F6" w:rsidRDefault="00FD17F6" w:rsidP="00FD17F6">
      <w:pPr>
        <w:pStyle w:val="Bibliografa"/>
        <w:spacing w:line="240" w:lineRule="auto"/>
        <w:ind w:left="720" w:hanging="709"/>
        <w:rPr>
          <w:noProof/>
          <w:lang w:val="es-ES"/>
        </w:rPr>
      </w:pPr>
      <w:r>
        <w:rPr>
          <w:noProof/>
          <w:lang w:val="es-ES"/>
        </w:rPr>
        <w:t xml:space="preserve">Sutker, P., &amp; Allain, A. (1987). Abstracción cognitiva, desplazamiento y control: muestra clínica comparaciones de psicópatas y no psicópatas. </w:t>
      </w:r>
      <w:r>
        <w:rPr>
          <w:i/>
          <w:iCs/>
          <w:noProof/>
          <w:lang w:val="es-ES"/>
        </w:rPr>
        <w:t>Revista de Psicología Anormal</w:t>
      </w:r>
      <w:r>
        <w:rPr>
          <w:noProof/>
          <w:lang w:val="es-ES"/>
        </w:rPr>
        <w:t>, 73 - 75.</w:t>
      </w:r>
    </w:p>
    <w:p w:rsidR="00FD17F6" w:rsidRDefault="00FD17F6" w:rsidP="00FD17F6">
      <w:pPr>
        <w:spacing w:line="240" w:lineRule="auto"/>
        <w:ind w:left="709" w:hanging="709"/>
        <w:rPr>
          <w:noProof/>
          <w:lang w:val="es-ES"/>
        </w:rPr>
      </w:pPr>
    </w:p>
    <w:p w:rsidR="00FD17F6" w:rsidRDefault="00FD17F6" w:rsidP="00FD17F6">
      <w:pPr>
        <w:spacing w:line="240" w:lineRule="auto"/>
        <w:ind w:left="709" w:hanging="709"/>
        <w:rPr>
          <w:noProof/>
          <w:lang w:val="es-ES"/>
        </w:rPr>
      </w:pPr>
      <w:r>
        <w:rPr>
          <w:noProof/>
          <w:lang w:val="es-ES"/>
        </w:rPr>
        <w:t xml:space="preserve">Tamara, M., Padilla, Y., Silva, M., &amp; Ariza, K. (2011). </w:t>
      </w:r>
      <w:r>
        <w:rPr>
          <w:i/>
          <w:iCs/>
          <w:noProof/>
          <w:lang w:val="es-ES"/>
        </w:rPr>
        <w:t>Caracterización y Perfilación Criminológica y Penitenciaria de la Población Condenada y Privada de la Libertad en los Establecimientos de Reclusión del INPEC y Propuesta para el Direccionamiento del Tratamiento Penitenciario en Colombia.</w:t>
      </w:r>
      <w:r>
        <w:rPr>
          <w:noProof/>
          <w:lang w:val="es-ES"/>
        </w:rPr>
        <w:t xml:space="preserve"> Bogotà. https://relatorestematicos.uniandes.edu.co/images/stories/relatorias/PRISIONES-OCT2011/ENT.ESTATALES/INPEC/OTROSDOCUMENTOS/caracterizacionyperfilacioncriminologica2011.pdf: Ministerio del interior y justicia.</w:t>
      </w:r>
    </w:p>
    <w:p w:rsidR="00403F3C" w:rsidRPr="00FD17F6" w:rsidRDefault="00403F3C" w:rsidP="00FD17F6">
      <w:pPr>
        <w:spacing w:line="240" w:lineRule="auto"/>
        <w:ind w:left="709" w:hanging="709"/>
        <w:rPr>
          <w:szCs w:val="24"/>
          <w:lang w:val="es-ES"/>
        </w:rPr>
      </w:pPr>
    </w:p>
    <w:p w:rsidR="00403F3C" w:rsidRPr="004D0F73" w:rsidRDefault="00403F3C" w:rsidP="00FD17F6">
      <w:pPr>
        <w:spacing w:line="240" w:lineRule="auto"/>
        <w:ind w:left="709" w:hanging="709"/>
        <w:rPr>
          <w:szCs w:val="24"/>
          <w:lang w:val="es-CO"/>
        </w:rPr>
      </w:pPr>
    </w:p>
    <w:sectPr w:rsidR="00403F3C" w:rsidRPr="004D0F73" w:rsidSect="008310B8">
      <w:headerReference w:type="default" r:id="rId8"/>
      <w:headerReference w:type="first" r:id="rId9"/>
      <w:footerReference w:type="first" r:id="rId10"/>
      <w:pgSz w:w="12240" w:h="15840" w:code="22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54E5" w:rsidRDefault="00AC54E5" w:rsidP="00BC3952">
      <w:pPr>
        <w:spacing w:line="240" w:lineRule="auto"/>
      </w:pPr>
      <w:r>
        <w:separator/>
      </w:r>
    </w:p>
  </w:endnote>
  <w:endnote w:type="continuationSeparator" w:id="0">
    <w:p w:rsidR="00AC54E5" w:rsidRDefault="00AC54E5" w:rsidP="00BC39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7E66" w:rsidRPr="0075524A" w:rsidRDefault="002C7E66" w:rsidP="0075524A">
    <w:pPr>
      <w:pStyle w:val="Piedepgina"/>
      <w:spacing w:line="360" w:lineRule="auto"/>
      <w:rPr>
        <w:rFonts w:ascii="Arial" w:hAnsi="Arial" w:cs="Arial"/>
        <w:sz w:val="20"/>
        <w:szCs w:val="20"/>
        <w:lang w:val="en-US"/>
      </w:rPr>
    </w:pPr>
    <w:r w:rsidRPr="0075524A">
      <w:rPr>
        <w:rFonts w:ascii="Arial" w:hAnsi="Arial" w:cs="Arial"/>
        <w:sz w:val="20"/>
        <w:szCs w:val="20"/>
        <w:lang w:val="en-US"/>
      </w:rPr>
      <w:t>* Psychologist graduated from Universidad Antonio Nariño</w:t>
    </w:r>
  </w:p>
  <w:p w:rsidR="002C7E66" w:rsidRPr="0075524A" w:rsidRDefault="002C7E66" w:rsidP="0075524A">
    <w:pPr>
      <w:pStyle w:val="Piedepgina"/>
      <w:spacing w:line="360" w:lineRule="auto"/>
      <w:rPr>
        <w:rStyle w:val="Hipervnculo"/>
        <w:rFonts w:ascii="Arial" w:hAnsi="Arial" w:cs="Arial"/>
        <w:sz w:val="20"/>
        <w:szCs w:val="20"/>
        <w:lang w:val="en-US"/>
      </w:rPr>
    </w:pPr>
    <w:hyperlink r:id="rId1" w:history="1">
      <w:r w:rsidRPr="0075524A">
        <w:rPr>
          <w:rStyle w:val="Hipervnculo"/>
          <w:rFonts w:ascii="Arial" w:hAnsi="Arial" w:cs="Arial"/>
          <w:sz w:val="20"/>
          <w:szCs w:val="20"/>
          <w:lang w:val="en-US"/>
        </w:rPr>
        <w:t>sanalvarado@uan.edu.co</w:t>
      </w:r>
    </w:hyperlink>
  </w:p>
  <w:p w:rsidR="002C7E66" w:rsidRPr="0075524A" w:rsidRDefault="002C7E66" w:rsidP="0075524A">
    <w:pPr>
      <w:pStyle w:val="Piedepgina"/>
      <w:spacing w:line="360" w:lineRule="auto"/>
      <w:rPr>
        <w:rFonts w:ascii="Arial" w:hAnsi="Arial" w:cs="Arial"/>
        <w:color w:val="494A4C"/>
        <w:sz w:val="20"/>
        <w:szCs w:val="20"/>
        <w:shd w:val="clear" w:color="auto" w:fill="FFFFFF"/>
        <w:lang w:val="en-US"/>
      </w:rPr>
    </w:pPr>
    <w:r w:rsidRPr="0075524A">
      <w:rPr>
        <w:rFonts w:ascii="Arial" w:hAnsi="Arial" w:cs="Arial"/>
        <w:sz w:val="20"/>
        <w:szCs w:val="20"/>
        <w:lang w:val="fr-FR"/>
      </w:rPr>
      <w:t xml:space="preserve">Orcid : </w:t>
    </w:r>
    <w:hyperlink r:id="rId2" w:history="1">
      <w:r w:rsidRPr="0075524A">
        <w:rPr>
          <w:rStyle w:val="Hipervnculo"/>
          <w:rFonts w:ascii="Arial" w:hAnsi="Arial" w:cs="Arial"/>
          <w:sz w:val="20"/>
          <w:szCs w:val="20"/>
          <w:shd w:val="clear" w:color="auto" w:fill="FFFFFF"/>
          <w:lang w:val="en-US"/>
        </w:rPr>
        <w:t>https://orcid.org/0000-0001-8839-7505</w:t>
      </w:r>
    </w:hyperlink>
  </w:p>
  <w:p w:rsidR="002C7E66" w:rsidRPr="0075524A" w:rsidRDefault="002C7E66" w:rsidP="0075524A">
    <w:pPr>
      <w:pStyle w:val="Piedepgina"/>
      <w:spacing w:line="360" w:lineRule="auto"/>
      <w:rPr>
        <w:rFonts w:ascii="Arial" w:hAnsi="Arial" w:cs="Arial"/>
        <w:sz w:val="20"/>
        <w:szCs w:val="20"/>
        <w:lang w:val="en-US"/>
      </w:rPr>
    </w:pPr>
    <w:r w:rsidRPr="0075524A">
      <w:rPr>
        <w:rFonts w:ascii="Arial" w:hAnsi="Arial" w:cs="Arial"/>
        <w:sz w:val="20"/>
        <w:szCs w:val="20"/>
        <w:lang w:val="en-US"/>
      </w:rPr>
      <w:t>** University professor Antonio Nariño University Tunja headquarters</w:t>
    </w:r>
  </w:p>
  <w:p w:rsidR="002C7E66" w:rsidRPr="0075524A" w:rsidRDefault="002C7E66" w:rsidP="0075524A">
    <w:pPr>
      <w:pStyle w:val="Piedepgina"/>
      <w:spacing w:line="360" w:lineRule="auto"/>
      <w:rPr>
        <w:rFonts w:ascii="Arial" w:hAnsi="Arial" w:cs="Arial"/>
        <w:sz w:val="20"/>
        <w:szCs w:val="20"/>
        <w:lang w:val="en-US"/>
      </w:rPr>
    </w:pPr>
    <w:r w:rsidRPr="0075524A">
      <w:rPr>
        <w:rFonts w:ascii="Arial" w:hAnsi="Arial" w:cs="Arial"/>
        <w:sz w:val="20"/>
        <w:szCs w:val="20"/>
        <w:lang w:val="en-US"/>
      </w:rPr>
      <w:t>Specialist in neuropsychological evaluation and diagnosis</w:t>
    </w:r>
  </w:p>
  <w:p w:rsidR="002C7E66" w:rsidRPr="0075524A" w:rsidRDefault="002C7E66" w:rsidP="0075524A">
    <w:pPr>
      <w:pStyle w:val="Piedepgina"/>
      <w:spacing w:line="360" w:lineRule="auto"/>
      <w:rPr>
        <w:rFonts w:ascii="Arial" w:hAnsi="Arial" w:cs="Arial"/>
        <w:sz w:val="20"/>
        <w:szCs w:val="20"/>
        <w:lang w:val="fr-FR"/>
      </w:rPr>
    </w:pPr>
    <w:proofErr w:type="spellStart"/>
    <w:r w:rsidRPr="0075524A">
      <w:rPr>
        <w:rFonts w:ascii="Arial" w:hAnsi="Arial" w:cs="Arial"/>
        <w:sz w:val="20"/>
        <w:szCs w:val="20"/>
        <w:lang w:val="fr-FR"/>
      </w:rPr>
      <w:t>Master’s</w:t>
    </w:r>
    <w:proofErr w:type="spellEnd"/>
    <w:r w:rsidRPr="0075524A">
      <w:rPr>
        <w:rFonts w:ascii="Arial" w:hAnsi="Arial" w:cs="Arial"/>
        <w:sz w:val="20"/>
        <w:szCs w:val="20"/>
        <w:lang w:val="fr-FR"/>
      </w:rPr>
      <w:t xml:space="preserve"> in </w:t>
    </w:r>
    <w:proofErr w:type="spellStart"/>
    <w:r w:rsidRPr="0075524A">
      <w:rPr>
        <w:rFonts w:ascii="Arial" w:hAnsi="Arial" w:cs="Arial"/>
        <w:sz w:val="20"/>
        <w:szCs w:val="20"/>
        <w:lang w:val="fr-FR"/>
      </w:rPr>
      <w:t>clinical</w:t>
    </w:r>
    <w:proofErr w:type="spellEnd"/>
    <w:r w:rsidRPr="0075524A">
      <w:rPr>
        <w:rFonts w:ascii="Arial" w:hAnsi="Arial" w:cs="Arial"/>
        <w:sz w:val="20"/>
        <w:szCs w:val="20"/>
        <w:lang w:val="fr-FR"/>
      </w:rPr>
      <w:t xml:space="preserve"> </w:t>
    </w:r>
    <w:proofErr w:type="spellStart"/>
    <w:r w:rsidRPr="0075524A">
      <w:rPr>
        <w:rFonts w:ascii="Arial" w:hAnsi="Arial" w:cs="Arial"/>
        <w:sz w:val="20"/>
        <w:szCs w:val="20"/>
        <w:lang w:val="fr-FR"/>
      </w:rPr>
      <w:t>Neuropsychology</w:t>
    </w:r>
    <w:proofErr w:type="spellEnd"/>
  </w:p>
  <w:p w:rsidR="002C7E66" w:rsidRPr="0075524A" w:rsidRDefault="002C7E66" w:rsidP="0075524A">
    <w:pPr>
      <w:pStyle w:val="Piedepgina"/>
      <w:spacing w:line="360" w:lineRule="auto"/>
      <w:rPr>
        <w:rFonts w:ascii="Arial" w:hAnsi="Arial" w:cs="Arial"/>
        <w:sz w:val="20"/>
        <w:szCs w:val="20"/>
        <w:lang w:val="fr-FR"/>
      </w:rPr>
    </w:pPr>
    <w:proofErr w:type="spellStart"/>
    <w:r w:rsidRPr="0075524A">
      <w:rPr>
        <w:rFonts w:ascii="Arial" w:hAnsi="Arial" w:cs="Arial"/>
        <w:sz w:val="20"/>
        <w:szCs w:val="20"/>
        <w:lang w:val="fr-FR"/>
      </w:rPr>
      <w:t>Ph.D</w:t>
    </w:r>
    <w:proofErr w:type="spellEnd"/>
    <w:r w:rsidRPr="0075524A">
      <w:rPr>
        <w:rFonts w:ascii="Arial" w:hAnsi="Arial" w:cs="Arial"/>
        <w:sz w:val="20"/>
        <w:szCs w:val="20"/>
        <w:lang w:val="fr-FR"/>
      </w:rPr>
      <w:t>. (c) Cognitive Neurosciences</w:t>
    </w:r>
  </w:p>
  <w:p w:rsidR="002C7E66" w:rsidRPr="0075524A" w:rsidRDefault="002C7E66" w:rsidP="0075524A">
    <w:pPr>
      <w:pStyle w:val="Piedepgina"/>
      <w:spacing w:line="360" w:lineRule="auto"/>
      <w:rPr>
        <w:rFonts w:ascii="Arial" w:hAnsi="Arial" w:cs="Arial"/>
        <w:color w:val="494A4C"/>
        <w:sz w:val="20"/>
        <w:szCs w:val="20"/>
        <w:shd w:val="clear" w:color="auto" w:fill="FFFFFF"/>
        <w:lang w:val="en-US"/>
      </w:rPr>
    </w:pPr>
    <w:r w:rsidRPr="0075524A">
      <w:rPr>
        <w:rFonts w:ascii="Arial" w:hAnsi="Arial" w:cs="Arial"/>
        <w:sz w:val="20"/>
        <w:szCs w:val="20"/>
        <w:lang w:val="fr-FR"/>
      </w:rPr>
      <w:t xml:space="preserve">Orcid : </w:t>
    </w:r>
    <w:hyperlink r:id="rId3" w:history="1">
      <w:r w:rsidRPr="0075524A">
        <w:rPr>
          <w:rStyle w:val="Hipervnculo"/>
          <w:rFonts w:ascii="Arial" w:hAnsi="Arial" w:cs="Arial"/>
          <w:sz w:val="20"/>
          <w:szCs w:val="20"/>
          <w:shd w:val="clear" w:color="auto" w:fill="FFFFFF"/>
          <w:lang w:val="en-US"/>
        </w:rPr>
        <w:t>https://orcid.org/0000-0002-1336-8184</w:t>
      </w:r>
    </w:hyperlink>
  </w:p>
  <w:p w:rsidR="002C7E66" w:rsidRPr="0075524A" w:rsidRDefault="002C7E66" w:rsidP="0075524A">
    <w:pPr>
      <w:pStyle w:val="Piedepgina"/>
      <w:spacing w:line="360" w:lineRule="auto"/>
      <w:rPr>
        <w:rFonts w:ascii="Arial" w:hAnsi="Arial" w:cs="Arial"/>
        <w:sz w:val="20"/>
        <w:szCs w:val="20"/>
        <w:lang w:val="fr-FR"/>
      </w:rPr>
    </w:pPr>
    <w:r w:rsidRPr="0075524A">
      <w:rPr>
        <w:rFonts w:ascii="Arial" w:hAnsi="Arial" w:cs="Arial"/>
        <w:sz w:val="20"/>
        <w:szCs w:val="20"/>
        <w:lang w:val="fr-FR"/>
      </w:rPr>
      <w:t xml:space="preserve">Zip </w:t>
    </w:r>
    <w:proofErr w:type="gramStart"/>
    <w:r w:rsidRPr="0075524A">
      <w:rPr>
        <w:rFonts w:ascii="Arial" w:hAnsi="Arial" w:cs="Arial"/>
        <w:sz w:val="20"/>
        <w:szCs w:val="20"/>
        <w:lang w:val="fr-FR"/>
      </w:rPr>
      <w:t>code:</w:t>
    </w:r>
    <w:proofErr w:type="gramEnd"/>
    <w:r w:rsidRPr="0075524A">
      <w:rPr>
        <w:rFonts w:ascii="Arial" w:hAnsi="Arial" w:cs="Arial"/>
        <w:sz w:val="20"/>
        <w:szCs w:val="20"/>
        <w:lang w:val="fr-FR"/>
      </w:rPr>
      <w:t xml:space="preserve"> 150001413</w:t>
    </w:r>
  </w:p>
  <w:p w:rsidR="002C7E66" w:rsidRPr="0075524A" w:rsidRDefault="002C7E66" w:rsidP="0075524A">
    <w:pPr>
      <w:pStyle w:val="Piedepgina"/>
      <w:spacing w:line="360" w:lineRule="auto"/>
      <w:rPr>
        <w:rFonts w:ascii="Arial" w:hAnsi="Arial" w:cs="Arial"/>
        <w:sz w:val="20"/>
        <w:szCs w:val="20"/>
        <w:lang w:val="fr-FR"/>
      </w:rPr>
    </w:pPr>
    <w:proofErr w:type="spellStart"/>
    <w:proofErr w:type="gramStart"/>
    <w:r w:rsidRPr="0075524A">
      <w:rPr>
        <w:rFonts w:ascii="Arial" w:hAnsi="Arial" w:cs="Arial"/>
        <w:sz w:val="20"/>
        <w:szCs w:val="20"/>
        <w:lang w:val="fr-FR"/>
      </w:rPr>
      <w:t>Cellphone</w:t>
    </w:r>
    <w:proofErr w:type="spellEnd"/>
    <w:r w:rsidRPr="0075524A">
      <w:rPr>
        <w:rFonts w:ascii="Arial" w:hAnsi="Arial" w:cs="Arial"/>
        <w:sz w:val="20"/>
        <w:szCs w:val="20"/>
        <w:lang w:val="fr-FR"/>
      </w:rPr>
      <w:t>:</w:t>
    </w:r>
    <w:proofErr w:type="gramEnd"/>
    <w:r w:rsidRPr="0075524A">
      <w:rPr>
        <w:rFonts w:ascii="Arial" w:hAnsi="Arial" w:cs="Arial"/>
        <w:sz w:val="20"/>
        <w:szCs w:val="20"/>
        <w:lang w:val="fr-FR"/>
      </w:rPr>
      <w:t xml:space="preserve"> +00573171471558</w:t>
    </w:r>
  </w:p>
  <w:p w:rsidR="002C7E66" w:rsidRPr="0075524A" w:rsidRDefault="002C7E66" w:rsidP="0075524A">
    <w:pPr>
      <w:pStyle w:val="Piedepgina"/>
      <w:spacing w:line="360" w:lineRule="auto"/>
      <w:rPr>
        <w:rFonts w:ascii="Arial" w:hAnsi="Arial" w:cs="Arial"/>
        <w:sz w:val="20"/>
        <w:szCs w:val="20"/>
        <w:lang w:val="fr-FR"/>
      </w:rPr>
    </w:pPr>
    <w:proofErr w:type="spellStart"/>
    <w:r w:rsidRPr="0075524A">
      <w:rPr>
        <w:rFonts w:ascii="Arial" w:hAnsi="Arial" w:cs="Arial"/>
        <w:sz w:val="20"/>
        <w:szCs w:val="20"/>
        <w:lang w:val="fr-FR"/>
      </w:rPr>
      <w:t>Correspondence</w:t>
    </w:r>
    <w:proofErr w:type="spellEnd"/>
    <w:r w:rsidRPr="0075524A">
      <w:rPr>
        <w:rFonts w:ascii="Arial" w:hAnsi="Arial" w:cs="Arial"/>
        <w:sz w:val="20"/>
        <w:szCs w:val="20"/>
        <w:lang w:val="fr-FR"/>
      </w:rPr>
      <w:t xml:space="preserve"> </w:t>
    </w:r>
    <w:proofErr w:type="spellStart"/>
    <w:r w:rsidRPr="0075524A">
      <w:rPr>
        <w:rFonts w:ascii="Arial" w:hAnsi="Arial" w:cs="Arial"/>
        <w:sz w:val="20"/>
        <w:szCs w:val="20"/>
        <w:lang w:val="fr-FR"/>
      </w:rPr>
      <w:t>author</w:t>
    </w:r>
    <w:proofErr w:type="spellEnd"/>
    <w:r>
      <w:rPr>
        <w:rFonts w:ascii="Arial" w:hAnsi="Arial" w:cs="Arial"/>
        <w:sz w:val="20"/>
        <w:szCs w:val="20"/>
        <w:lang w:val="fr-FR"/>
      </w:rPr>
      <w:t xml:space="preserve"> : </w:t>
    </w:r>
    <w:hyperlink r:id="rId4" w:history="1">
      <w:r w:rsidRPr="00C758DF">
        <w:rPr>
          <w:rStyle w:val="Hipervnculo"/>
          <w:rFonts w:ascii="Arial" w:hAnsi="Arial" w:cs="Arial"/>
          <w:sz w:val="20"/>
          <w:szCs w:val="20"/>
          <w:lang w:val="fr-FR"/>
        </w:rPr>
        <w:t>cfrl25@hotmail.com</w:t>
      </w:r>
    </w:hyperlink>
    <w:r>
      <w:rPr>
        <w:rFonts w:ascii="Arial" w:hAnsi="Arial" w:cs="Arial"/>
        <w:sz w:val="20"/>
        <w:szCs w:val="20"/>
        <w:lang w:val="fr-FR"/>
      </w:rPr>
      <w:t xml:space="preserve">   </w:t>
    </w:r>
    <w:r w:rsidRPr="0075524A">
      <w:rPr>
        <w:rFonts w:ascii="Arial" w:hAnsi="Arial" w:cs="Arial"/>
        <w:sz w:val="20"/>
        <w:szCs w:val="20"/>
        <w:lang w:val="fr-FR"/>
      </w:rPr>
      <w:t xml:space="preserve"> </w:t>
    </w:r>
    <w:hyperlink r:id="rId5" w:history="1">
      <w:r w:rsidRPr="0075524A">
        <w:rPr>
          <w:rStyle w:val="Hipervnculo"/>
          <w:rFonts w:ascii="Arial" w:hAnsi="Arial" w:cs="Arial"/>
          <w:sz w:val="20"/>
          <w:szCs w:val="20"/>
          <w:lang w:val="fr-FR"/>
        </w:rPr>
        <w:t>carlosrincon@uan.edu.co</w:t>
      </w:r>
    </w:hyperlink>
    <w:r>
      <w:rPr>
        <w:rStyle w:val="Hipervnculo"/>
        <w:rFonts w:ascii="Arial" w:hAnsi="Arial" w:cs="Arial"/>
        <w:sz w:val="20"/>
        <w:szCs w:val="20"/>
        <w:lang w:val="fr-FR"/>
      </w:rPr>
      <w:t xml:space="preserve"> </w:t>
    </w:r>
  </w:p>
  <w:p w:rsidR="002C7E66" w:rsidRPr="0075524A" w:rsidRDefault="002C7E66">
    <w:pPr>
      <w:pStyle w:val="Piedepgina"/>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54E5" w:rsidRDefault="00AC54E5" w:rsidP="00BC3952">
      <w:pPr>
        <w:spacing w:line="240" w:lineRule="auto"/>
      </w:pPr>
      <w:r>
        <w:separator/>
      </w:r>
    </w:p>
  </w:footnote>
  <w:footnote w:type="continuationSeparator" w:id="0">
    <w:p w:rsidR="00AC54E5" w:rsidRDefault="00AC54E5" w:rsidP="00BC39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8136130"/>
      <w:docPartObj>
        <w:docPartGallery w:val="Page Numbers (Top of Page)"/>
        <w:docPartUnique/>
      </w:docPartObj>
    </w:sdtPr>
    <w:sdtContent>
      <w:p w:rsidR="002C7E66" w:rsidRDefault="002C7E66">
        <w:pPr>
          <w:pStyle w:val="Encabezado"/>
          <w:jc w:val="right"/>
        </w:pPr>
        <w:r>
          <w:fldChar w:fldCharType="begin"/>
        </w:r>
        <w:r>
          <w:instrText>PAGE   \* MERGEFORMAT</w:instrText>
        </w:r>
        <w:r>
          <w:fldChar w:fldCharType="separate"/>
        </w:r>
        <w:r>
          <w:rPr>
            <w:lang w:val="es-ES"/>
          </w:rPr>
          <w:t>2</w:t>
        </w:r>
        <w:r>
          <w:fldChar w:fldCharType="end"/>
        </w:r>
      </w:p>
    </w:sdtContent>
  </w:sdt>
  <w:p w:rsidR="002C7E66" w:rsidRDefault="002C7E6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2882432"/>
      <w:docPartObj>
        <w:docPartGallery w:val="Page Numbers (Top of Page)"/>
        <w:docPartUnique/>
      </w:docPartObj>
    </w:sdtPr>
    <w:sdtContent>
      <w:p w:rsidR="002C7E66" w:rsidRDefault="002C7E66">
        <w:pPr>
          <w:pStyle w:val="Encabezado"/>
          <w:jc w:val="right"/>
        </w:pPr>
        <w:r>
          <w:fldChar w:fldCharType="begin"/>
        </w:r>
        <w:r>
          <w:instrText>PAGE   \* MERGEFORMAT</w:instrText>
        </w:r>
        <w:r>
          <w:fldChar w:fldCharType="separate"/>
        </w:r>
        <w:r>
          <w:rPr>
            <w:lang w:val="es-ES"/>
          </w:rPr>
          <w:t>2</w:t>
        </w:r>
        <w:r>
          <w:fldChar w:fldCharType="end"/>
        </w:r>
      </w:p>
    </w:sdtContent>
  </w:sdt>
  <w:p w:rsidR="002C7E66" w:rsidRDefault="002C7E66" w:rsidP="003E2C53">
    <w:pPr>
      <w:pStyle w:val="Encabezado"/>
      <w:tabs>
        <w:tab w:val="clear" w:pos="4419"/>
        <w:tab w:val="clear" w:pos="8838"/>
        <w:tab w:val="left" w:pos="6960"/>
      </w:tabs>
    </w:pPr>
    <w:r w:rsidRPr="00632CBC">
      <w:rPr>
        <w:sz w:val="20"/>
        <w:szCs w:val="20"/>
      </w:rPr>
      <w:t>EXECUTIVE FUNCTION AND HOMICIDE</w:t>
    </w:r>
    <w:r>
      <w:rPr>
        <w:sz w:val="20"/>
        <w:szCs w:val="20"/>
      </w:rPr>
      <w:tab/>
    </w:r>
  </w:p>
  <w:p w:rsidR="002C7E66" w:rsidRDefault="002C7E66" w:rsidP="003E2C53">
    <w:pPr>
      <w:pStyle w:val="Encabezado"/>
      <w:tabs>
        <w:tab w:val="clear" w:pos="4419"/>
        <w:tab w:val="clear" w:pos="8838"/>
        <w:tab w:val="left" w:pos="69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55713C"/>
    <w:multiLevelType w:val="hybridMultilevel"/>
    <w:tmpl w:val="A330DD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83D0103"/>
    <w:multiLevelType w:val="hybridMultilevel"/>
    <w:tmpl w:val="E940D2D8"/>
    <w:lvl w:ilvl="0" w:tplc="4DDA1A5E">
      <w:start w:val="2"/>
      <w:numFmt w:val="bullet"/>
      <w:lvlText w:val="-"/>
      <w:lvlJc w:val="left"/>
      <w:pPr>
        <w:ind w:left="720" w:hanging="360"/>
      </w:pPr>
      <w:rPr>
        <w:rFonts w:ascii="Courier New" w:eastAsia="Calibri" w:hAnsi="Courier New" w:cs="Courier New"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6B3A58BD"/>
    <w:multiLevelType w:val="hybridMultilevel"/>
    <w:tmpl w:val="B5D2EF90"/>
    <w:lvl w:ilvl="0" w:tplc="BC64F98A">
      <w:numFmt w:val="bullet"/>
      <w:lvlText w:val="-"/>
      <w:lvlJc w:val="left"/>
      <w:pPr>
        <w:ind w:left="720" w:hanging="360"/>
      </w:pPr>
      <w:rPr>
        <w:rFonts w:ascii="Times New Roman" w:eastAsia="Calibr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C107012"/>
    <w:multiLevelType w:val="hybridMultilevel"/>
    <w:tmpl w:val="74405F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E5A44A9"/>
    <w:multiLevelType w:val="hybridMultilevel"/>
    <w:tmpl w:val="1F7E7F38"/>
    <w:lvl w:ilvl="0" w:tplc="DCA2B50C">
      <w:start w:val="1"/>
      <w:numFmt w:val="bullet"/>
      <w:lvlText w:val="-"/>
      <w:lvlJc w:val="left"/>
      <w:pPr>
        <w:ind w:left="927" w:hanging="360"/>
      </w:pPr>
      <w:rPr>
        <w:rFonts w:ascii="Times New Roman" w:eastAsia="Calibri" w:hAnsi="Times New Roman" w:cs="Times New Roman" w:hint="default"/>
      </w:rPr>
    </w:lvl>
    <w:lvl w:ilvl="1" w:tplc="240A0003">
      <w:start w:val="1"/>
      <w:numFmt w:val="bullet"/>
      <w:lvlText w:val="o"/>
      <w:lvlJc w:val="left"/>
      <w:pPr>
        <w:ind w:left="1647" w:hanging="360"/>
      </w:pPr>
      <w:rPr>
        <w:rFonts w:ascii="Courier New" w:hAnsi="Courier New" w:cs="Courier New" w:hint="default"/>
      </w:rPr>
    </w:lvl>
    <w:lvl w:ilvl="2" w:tplc="240A0005">
      <w:start w:val="1"/>
      <w:numFmt w:val="bullet"/>
      <w:lvlText w:val=""/>
      <w:lvlJc w:val="left"/>
      <w:pPr>
        <w:ind w:left="2367" w:hanging="360"/>
      </w:pPr>
      <w:rPr>
        <w:rFonts w:ascii="Wingdings" w:hAnsi="Wingdings" w:hint="default"/>
      </w:rPr>
    </w:lvl>
    <w:lvl w:ilvl="3" w:tplc="240A0001">
      <w:start w:val="1"/>
      <w:numFmt w:val="bullet"/>
      <w:lvlText w:val=""/>
      <w:lvlJc w:val="left"/>
      <w:pPr>
        <w:ind w:left="3087" w:hanging="360"/>
      </w:pPr>
      <w:rPr>
        <w:rFonts w:ascii="Symbol" w:hAnsi="Symbol" w:hint="default"/>
      </w:rPr>
    </w:lvl>
    <w:lvl w:ilvl="4" w:tplc="240A0003">
      <w:start w:val="1"/>
      <w:numFmt w:val="bullet"/>
      <w:lvlText w:val="o"/>
      <w:lvlJc w:val="left"/>
      <w:pPr>
        <w:ind w:left="3807" w:hanging="360"/>
      </w:pPr>
      <w:rPr>
        <w:rFonts w:ascii="Courier New" w:hAnsi="Courier New" w:cs="Courier New" w:hint="default"/>
      </w:rPr>
    </w:lvl>
    <w:lvl w:ilvl="5" w:tplc="240A0005">
      <w:start w:val="1"/>
      <w:numFmt w:val="bullet"/>
      <w:lvlText w:val=""/>
      <w:lvlJc w:val="left"/>
      <w:pPr>
        <w:ind w:left="4527" w:hanging="360"/>
      </w:pPr>
      <w:rPr>
        <w:rFonts w:ascii="Wingdings" w:hAnsi="Wingdings" w:hint="default"/>
      </w:rPr>
    </w:lvl>
    <w:lvl w:ilvl="6" w:tplc="240A0001">
      <w:start w:val="1"/>
      <w:numFmt w:val="bullet"/>
      <w:lvlText w:val=""/>
      <w:lvlJc w:val="left"/>
      <w:pPr>
        <w:ind w:left="5247" w:hanging="360"/>
      </w:pPr>
      <w:rPr>
        <w:rFonts w:ascii="Symbol" w:hAnsi="Symbol" w:hint="default"/>
      </w:rPr>
    </w:lvl>
    <w:lvl w:ilvl="7" w:tplc="240A0003">
      <w:start w:val="1"/>
      <w:numFmt w:val="bullet"/>
      <w:lvlText w:val="o"/>
      <w:lvlJc w:val="left"/>
      <w:pPr>
        <w:ind w:left="5967" w:hanging="360"/>
      </w:pPr>
      <w:rPr>
        <w:rFonts w:ascii="Courier New" w:hAnsi="Courier New" w:cs="Courier New" w:hint="default"/>
      </w:rPr>
    </w:lvl>
    <w:lvl w:ilvl="8" w:tplc="240A0005">
      <w:start w:val="1"/>
      <w:numFmt w:val="bullet"/>
      <w:lvlText w:val=""/>
      <w:lvlJc w:val="left"/>
      <w:pPr>
        <w:ind w:left="6687"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952"/>
    <w:rsid w:val="0004480E"/>
    <w:rsid w:val="00055618"/>
    <w:rsid w:val="00056EF0"/>
    <w:rsid w:val="00065F2F"/>
    <w:rsid w:val="0009608A"/>
    <w:rsid w:val="000B7779"/>
    <w:rsid w:val="000F62AB"/>
    <w:rsid w:val="0011211B"/>
    <w:rsid w:val="00116C83"/>
    <w:rsid w:val="00123DA1"/>
    <w:rsid w:val="001255B5"/>
    <w:rsid w:val="00130FCD"/>
    <w:rsid w:val="00134C84"/>
    <w:rsid w:val="00176837"/>
    <w:rsid w:val="001E03A8"/>
    <w:rsid w:val="00231056"/>
    <w:rsid w:val="00253A27"/>
    <w:rsid w:val="00266390"/>
    <w:rsid w:val="00291F5A"/>
    <w:rsid w:val="002A4A09"/>
    <w:rsid w:val="002B76E6"/>
    <w:rsid w:val="002C2EED"/>
    <w:rsid w:val="002C7E66"/>
    <w:rsid w:val="00303B89"/>
    <w:rsid w:val="0031744B"/>
    <w:rsid w:val="003214E5"/>
    <w:rsid w:val="00381866"/>
    <w:rsid w:val="003A18F4"/>
    <w:rsid w:val="003D25A4"/>
    <w:rsid w:val="003D7EED"/>
    <w:rsid w:val="003E2C53"/>
    <w:rsid w:val="003F75FB"/>
    <w:rsid w:val="00403F3C"/>
    <w:rsid w:val="004326AA"/>
    <w:rsid w:val="004611F0"/>
    <w:rsid w:val="00495344"/>
    <w:rsid w:val="004D0F73"/>
    <w:rsid w:val="004D4515"/>
    <w:rsid w:val="00500E15"/>
    <w:rsid w:val="00505C24"/>
    <w:rsid w:val="0051312D"/>
    <w:rsid w:val="0051729A"/>
    <w:rsid w:val="00590F31"/>
    <w:rsid w:val="005B7041"/>
    <w:rsid w:val="005E03F3"/>
    <w:rsid w:val="005F5518"/>
    <w:rsid w:val="00602388"/>
    <w:rsid w:val="0064347F"/>
    <w:rsid w:val="00662598"/>
    <w:rsid w:val="00664113"/>
    <w:rsid w:val="006957D7"/>
    <w:rsid w:val="006A1901"/>
    <w:rsid w:val="006E6BD4"/>
    <w:rsid w:val="00705F9C"/>
    <w:rsid w:val="00726275"/>
    <w:rsid w:val="00745F28"/>
    <w:rsid w:val="00746C88"/>
    <w:rsid w:val="007545A0"/>
    <w:rsid w:val="0075524A"/>
    <w:rsid w:val="007A27FA"/>
    <w:rsid w:val="007F449F"/>
    <w:rsid w:val="008168A5"/>
    <w:rsid w:val="008310B8"/>
    <w:rsid w:val="008420E7"/>
    <w:rsid w:val="00862644"/>
    <w:rsid w:val="008C3C07"/>
    <w:rsid w:val="008D0DEA"/>
    <w:rsid w:val="00900AD2"/>
    <w:rsid w:val="00953EAC"/>
    <w:rsid w:val="00A13AE8"/>
    <w:rsid w:val="00A24EF5"/>
    <w:rsid w:val="00A27032"/>
    <w:rsid w:val="00A667E0"/>
    <w:rsid w:val="00AA19DF"/>
    <w:rsid w:val="00AC54E5"/>
    <w:rsid w:val="00B003BC"/>
    <w:rsid w:val="00B61B95"/>
    <w:rsid w:val="00B7246A"/>
    <w:rsid w:val="00B8629F"/>
    <w:rsid w:val="00B90152"/>
    <w:rsid w:val="00BC3952"/>
    <w:rsid w:val="00BD5382"/>
    <w:rsid w:val="00BE7D79"/>
    <w:rsid w:val="00C2738E"/>
    <w:rsid w:val="00C27710"/>
    <w:rsid w:val="00C63AF9"/>
    <w:rsid w:val="00C865AE"/>
    <w:rsid w:val="00CD028D"/>
    <w:rsid w:val="00D278ED"/>
    <w:rsid w:val="00DD04EF"/>
    <w:rsid w:val="00DE7452"/>
    <w:rsid w:val="00E424DB"/>
    <w:rsid w:val="00E90B84"/>
    <w:rsid w:val="00EE0A65"/>
    <w:rsid w:val="00F252A1"/>
    <w:rsid w:val="00F64244"/>
    <w:rsid w:val="00F6530D"/>
    <w:rsid w:val="00F7567D"/>
    <w:rsid w:val="00F77812"/>
    <w:rsid w:val="00F846A0"/>
    <w:rsid w:val="00F900CA"/>
    <w:rsid w:val="00FD055F"/>
    <w:rsid w:val="00FD17F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77ECB"/>
  <w15:chartTrackingRefBased/>
  <w15:docId w15:val="{DA58B4C1-1530-41E0-8EB2-48041B4AC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s-CO" w:eastAsia="en-US" w:bidi="ar-SA"/>
      </w:rPr>
    </w:rPrDefault>
    <w:pPrDefault>
      <w:pPr>
        <w:spacing w:after="160" w:line="259" w:lineRule="auto"/>
        <w:ind w:firstLine="284"/>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952"/>
    <w:pPr>
      <w:spacing w:after="0" w:line="480" w:lineRule="auto"/>
      <w:ind w:firstLine="0"/>
    </w:pPr>
    <w:rPr>
      <w:rFonts w:eastAsia="Calibri" w:cs="Times New Roman"/>
      <w:lang w:val="es-MX"/>
    </w:rPr>
  </w:style>
  <w:style w:type="paragraph" w:styleId="Ttulo1">
    <w:name w:val="heading 1"/>
    <w:basedOn w:val="Normal"/>
    <w:next w:val="Normal"/>
    <w:link w:val="Ttulo1Car"/>
    <w:uiPriority w:val="9"/>
    <w:qFormat/>
    <w:rsid w:val="008420E7"/>
    <w:pPr>
      <w:keepNext/>
      <w:keepLines/>
      <w:jc w:val="center"/>
      <w:outlineLvl w:val="0"/>
    </w:pPr>
    <w:rPr>
      <w:rFonts w:eastAsia="Times New Roman"/>
      <w:b/>
      <w:szCs w:val="32"/>
      <w:lang w:eastAsia="es-MX"/>
    </w:rPr>
  </w:style>
  <w:style w:type="paragraph" w:styleId="Ttulo2">
    <w:name w:val="heading 2"/>
    <w:basedOn w:val="Normal"/>
    <w:next w:val="Normal"/>
    <w:link w:val="Ttulo2Car"/>
    <w:uiPriority w:val="9"/>
    <w:semiHidden/>
    <w:unhideWhenUsed/>
    <w:qFormat/>
    <w:rsid w:val="008420E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99"/>
    <w:qFormat/>
    <w:rsid w:val="00BC3952"/>
    <w:pPr>
      <w:spacing w:after="0" w:line="240" w:lineRule="auto"/>
      <w:ind w:firstLine="0"/>
    </w:pPr>
    <w:rPr>
      <w:rFonts w:ascii="Calibri" w:eastAsia="Calibri" w:hAnsi="Calibri" w:cs="Calibri"/>
      <w:sz w:val="22"/>
    </w:rPr>
  </w:style>
  <w:style w:type="paragraph" w:styleId="Encabezado">
    <w:name w:val="header"/>
    <w:basedOn w:val="Normal"/>
    <w:link w:val="EncabezadoCar"/>
    <w:uiPriority w:val="99"/>
    <w:unhideWhenUsed/>
    <w:rsid w:val="00BC3952"/>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BC3952"/>
    <w:rPr>
      <w:rFonts w:eastAsia="Calibri" w:cs="Times New Roman"/>
      <w:lang w:val="es-MX"/>
    </w:rPr>
  </w:style>
  <w:style w:type="paragraph" w:styleId="Piedepgina">
    <w:name w:val="footer"/>
    <w:basedOn w:val="Normal"/>
    <w:link w:val="PiedepginaCar"/>
    <w:uiPriority w:val="99"/>
    <w:unhideWhenUsed/>
    <w:rsid w:val="00BC3952"/>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BC3952"/>
    <w:rPr>
      <w:rFonts w:eastAsia="Calibri" w:cs="Times New Roman"/>
      <w:lang w:val="es-MX"/>
    </w:rPr>
  </w:style>
  <w:style w:type="character" w:styleId="Hipervnculo">
    <w:name w:val="Hyperlink"/>
    <w:uiPriority w:val="99"/>
    <w:unhideWhenUsed/>
    <w:rsid w:val="00BC3952"/>
    <w:rPr>
      <w:color w:val="0000FF"/>
      <w:u w:val="single"/>
    </w:rPr>
  </w:style>
  <w:style w:type="character" w:customStyle="1" w:styleId="Ttulo1Car">
    <w:name w:val="Título 1 Car"/>
    <w:basedOn w:val="Fuentedeprrafopredeter"/>
    <w:link w:val="Ttulo1"/>
    <w:uiPriority w:val="9"/>
    <w:rsid w:val="008420E7"/>
    <w:rPr>
      <w:rFonts w:eastAsia="Times New Roman" w:cs="Times New Roman"/>
      <w:b/>
      <w:szCs w:val="32"/>
      <w:lang w:val="es-MX" w:eastAsia="es-MX"/>
    </w:rPr>
  </w:style>
  <w:style w:type="character" w:customStyle="1" w:styleId="Ttulo2Car">
    <w:name w:val="Título 2 Car"/>
    <w:basedOn w:val="Fuentedeprrafopredeter"/>
    <w:link w:val="Ttulo2"/>
    <w:uiPriority w:val="9"/>
    <w:semiHidden/>
    <w:rsid w:val="008420E7"/>
    <w:rPr>
      <w:rFonts w:asciiTheme="majorHAnsi" w:eastAsiaTheme="majorEastAsia" w:hAnsiTheme="majorHAnsi" w:cstheme="majorBidi"/>
      <w:color w:val="2E74B5" w:themeColor="accent1" w:themeShade="BF"/>
      <w:sz w:val="26"/>
      <w:szCs w:val="26"/>
      <w:lang w:val="es-MX"/>
    </w:rPr>
  </w:style>
  <w:style w:type="paragraph" w:styleId="Prrafodelista">
    <w:name w:val="List Paragraph"/>
    <w:basedOn w:val="Normal"/>
    <w:uiPriority w:val="34"/>
    <w:qFormat/>
    <w:rsid w:val="001E03A8"/>
    <w:pPr>
      <w:ind w:left="720"/>
      <w:contextualSpacing/>
    </w:pPr>
  </w:style>
  <w:style w:type="paragraph" w:styleId="Bibliografa">
    <w:name w:val="Bibliography"/>
    <w:basedOn w:val="Normal"/>
    <w:next w:val="Normal"/>
    <w:uiPriority w:val="37"/>
    <w:semiHidden/>
    <w:unhideWhenUsed/>
    <w:rsid w:val="00134C84"/>
  </w:style>
  <w:style w:type="paragraph" w:styleId="HTMLconformatoprevio">
    <w:name w:val="HTML Preformatted"/>
    <w:basedOn w:val="Normal"/>
    <w:link w:val="HTMLconformatoprevioCar"/>
    <w:uiPriority w:val="99"/>
    <w:unhideWhenUsed/>
    <w:rsid w:val="003D25A4"/>
    <w:pPr>
      <w:spacing w:line="240" w:lineRule="auto"/>
      <w:ind w:firstLine="284"/>
    </w:pPr>
    <w:rPr>
      <w:rFonts w:ascii="Consolas" w:eastAsiaTheme="minorHAnsi" w:hAnsi="Consolas" w:cs="Consolas"/>
      <w:sz w:val="20"/>
      <w:szCs w:val="20"/>
      <w:lang w:val="es-CO"/>
    </w:rPr>
  </w:style>
  <w:style w:type="character" w:customStyle="1" w:styleId="HTMLconformatoprevioCar">
    <w:name w:val="HTML con formato previo Car"/>
    <w:basedOn w:val="Fuentedeprrafopredeter"/>
    <w:link w:val="HTMLconformatoprevio"/>
    <w:uiPriority w:val="99"/>
    <w:rsid w:val="003D25A4"/>
    <w:rPr>
      <w:rFonts w:ascii="Consolas" w:hAnsi="Consolas" w:cs="Consolas"/>
      <w:sz w:val="20"/>
      <w:szCs w:val="20"/>
    </w:rPr>
  </w:style>
  <w:style w:type="character" w:styleId="Mencinsinresolver">
    <w:name w:val="Unresolved Mention"/>
    <w:basedOn w:val="Fuentedeprrafopredeter"/>
    <w:uiPriority w:val="99"/>
    <w:semiHidden/>
    <w:unhideWhenUsed/>
    <w:rsid w:val="00B003BC"/>
    <w:rPr>
      <w:color w:val="605E5C"/>
      <w:shd w:val="clear" w:color="auto" w:fill="E1DFDD"/>
    </w:rPr>
  </w:style>
  <w:style w:type="character" w:styleId="Hipervnculovisitado">
    <w:name w:val="FollowedHyperlink"/>
    <w:basedOn w:val="Fuentedeprrafopredeter"/>
    <w:uiPriority w:val="99"/>
    <w:semiHidden/>
    <w:unhideWhenUsed/>
    <w:rsid w:val="00AA19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390">
      <w:bodyDiv w:val="1"/>
      <w:marLeft w:val="0"/>
      <w:marRight w:val="0"/>
      <w:marTop w:val="0"/>
      <w:marBottom w:val="0"/>
      <w:divBdr>
        <w:top w:val="none" w:sz="0" w:space="0" w:color="auto"/>
        <w:left w:val="none" w:sz="0" w:space="0" w:color="auto"/>
        <w:bottom w:val="none" w:sz="0" w:space="0" w:color="auto"/>
        <w:right w:val="none" w:sz="0" w:space="0" w:color="auto"/>
      </w:divBdr>
    </w:div>
    <w:div w:id="288751674">
      <w:bodyDiv w:val="1"/>
      <w:marLeft w:val="0"/>
      <w:marRight w:val="0"/>
      <w:marTop w:val="0"/>
      <w:marBottom w:val="0"/>
      <w:divBdr>
        <w:top w:val="none" w:sz="0" w:space="0" w:color="auto"/>
        <w:left w:val="none" w:sz="0" w:space="0" w:color="auto"/>
        <w:bottom w:val="none" w:sz="0" w:space="0" w:color="auto"/>
        <w:right w:val="none" w:sz="0" w:space="0" w:color="auto"/>
      </w:divBdr>
    </w:div>
    <w:div w:id="347800097">
      <w:bodyDiv w:val="1"/>
      <w:marLeft w:val="0"/>
      <w:marRight w:val="0"/>
      <w:marTop w:val="0"/>
      <w:marBottom w:val="0"/>
      <w:divBdr>
        <w:top w:val="none" w:sz="0" w:space="0" w:color="auto"/>
        <w:left w:val="none" w:sz="0" w:space="0" w:color="auto"/>
        <w:bottom w:val="none" w:sz="0" w:space="0" w:color="auto"/>
        <w:right w:val="none" w:sz="0" w:space="0" w:color="auto"/>
      </w:divBdr>
    </w:div>
    <w:div w:id="439108084">
      <w:bodyDiv w:val="1"/>
      <w:marLeft w:val="0"/>
      <w:marRight w:val="0"/>
      <w:marTop w:val="0"/>
      <w:marBottom w:val="0"/>
      <w:divBdr>
        <w:top w:val="none" w:sz="0" w:space="0" w:color="auto"/>
        <w:left w:val="none" w:sz="0" w:space="0" w:color="auto"/>
        <w:bottom w:val="none" w:sz="0" w:space="0" w:color="auto"/>
        <w:right w:val="none" w:sz="0" w:space="0" w:color="auto"/>
      </w:divBdr>
    </w:div>
    <w:div w:id="457335230">
      <w:bodyDiv w:val="1"/>
      <w:marLeft w:val="0"/>
      <w:marRight w:val="0"/>
      <w:marTop w:val="0"/>
      <w:marBottom w:val="0"/>
      <w:divBdr>
        <w:top w:val="none" w:sz="0" w:space="0" w:color="auto"/>
        <w:left w:val="none" w:sz="0" w:space="0" w:color="auto"/>
        <w:bottom w:val="none" w:sz="0" w:space="0" w:color="auto"/>
        <w:right w:val="none" w:sz="0" w:space="0" w:color="auto"/>
      </w:divBdr>
    </w:div>
    <w:div w:id="464128148">
      <w:bodyDiv w:val="1"/>
      <w:marLeft w:val="0"/>
      <w:marRight w:val="0"/>
      <w:marTop w:val="0"/>
      <w:marBottom w:val="0"/>
      <w:divBdr>
        <w:top w:val="none" w:sz="0" w:space="0" w:color="auto"/>
        <w:left w:val="none" w:sz="0" w:space="0" w:color="auto"/>
        <w:bottom w:val="none" w:sz="0" w:space="0" w:color="auto"/>
        <w:right w:val="none" w:sz="0" w:space="0" w:color="auto"/>
      </w:divBdr>
    </w:div>
    <w:div w:id="680543686">
      <w:bodyDiv w:val="1"/>
      <w:marLeft w:val="0"/>
      <w:marRight w:val="0"/>
      <w:marTop w:val="0"/>
      <w:marBottom w:val="0"/>
      <w:divBdr>
        <w:top w:val="none" w:sz="0" w:space="0" w:color="auto"/>
        <w:left w:val="none" w:sz="0" w:space="0" w:color="auto"/>
        <w:bottom w:val="none" w:sz="0" w:space="0" w:color="auto"/>
        <w:right w:val="none" w:sz="0" w:space="0" w:color="auto"/>
      </w:divBdr>
    </w:div>
    <w:div w:id="1118912065">
      <w:bodyDiv w:val="1"/>
      <w:marLeft w:val="0"/>
      <w:marRight w:val="0"/>
      <w:marTop w:val="0"/>
      <w:marBottom w:val="0"/>
      <w:divBdr>
        <w:top w:val="none" w:sz="0" w:space="0" w:color="auto"/>
        <w:left w:val="none" w:sz="0" w:space="0" w:color="auto"/>
        <w:bottom w:val="none" w:sz="0" w:space="0" w:color="auto"/>
        <w:right w:val="none" w:sz="0" w:space="0" w:color="auto"/>
      </w:divBdr>
    </w:div>
    <w:div w:id="1447968542">
      <w:bodyDiv w:val="1"/>
      <w:marLeft w:val="0"/>
      <w:marRight w:val="0"/>
      <w:marTop w:val="0"/>
      <w:marBottom w:val="0"/>
      <w:divBdr>
        <w:top w:val="none" w:sz="0" w:space="0" w:color="auto"/>
        <w:left w:val="none" w:sz="0" w:space="0" w:color="auto"/>
        <w:bottom w:val="none" w:sz="0" w:space="0" w:color="auto"/>
        <w:right w:val="none" w:sz="0" w:space="0" w:color="auto"/>
      </w:divBdr>
    </w:div>
    <w:div w:id="1482041141">
      <w:bodyDiv w:val="1"/>
      <w:marLeft w:val="0"/>
      <w:marRight w:val="0"/>
      <w:marTop w:val="0"/>
      <w:marBottom w:val="0"/>
      <w:divBdr>
        <w:top w:val="none" w:sz="0" w:space="0" w:color="auto"/>
        <w:left w:val="none" w:sz="0" w:space="0" w:color="auto"/>
        <w:bottom w:val="none" w:sz="0" w:space="0" w:color="auto"/>
        <w:right w:val="none" w:sz="0" w:space="0" w:color="auto"/>
      </w:divBdr>
    </w:div>
    <w:div w:id="1840120418">
      <w:bodyDiv w:val="1"/>
      <w:marLeft w:val="0"/>
      <w:marRight w:val="0"/>
      <w:marTop w:val="0"/>
      <w:marBottom w:val="0"/>
      <w:divBdr>
        <w:top w:val="none" w:sz="0" w:space="0" w:color="auto"/>
        <w:left w:val="none" w:sz="0" w:space="0" w:color="auto"/>
        <w:bottom w:val="none" w:sz="0" w:space="0" w:color="auto"/>
        <w:right w:val="none" w:sz="0" w:space="0" w:color="auto"/>
      </w:divBdr>
    </w:div>
    <w:div w:id="213863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s://orcid.org/0000-0002-1336-8184" TargetMode="External"/><Relationship Id="rId2" Type="http://schemas.openxmlformats.org/officeDocument/2006/relationships/hyperlink" Target="https://orcid.org/0000-0001-8839-7505" TargetMode="External"/><Relationship Id="rId1" Type="http://schemas.openxmlformats.org/officeDocument/2006/relationships/hyperlink" Target="mailto:sanalvarado@uan.edu.co" TargetMode="External"/><Relationship Id="rId5" Type="http://schemas.openxmlformats.org/officeDocument/2006/relationships/hyperlink" Target="mailto:carlosrincon@uan.edu.co" TargetMode="External"/><Relationship Id="rId4" Type="http://schemas.openxmlformats.org/officeDocument/2006/relationships/hyperlink" Target="mailto:cfrl25@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64735-9963-4386-B5B6-BFA1C67CE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TotalTime>
  <Pages>16</Pages>
  <Words>5507</Words>
  <Characters>30291</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Sebastian Alba Gonzalez</dc:creator>
  <cp:keywords/>
  <dc:description/>
  <cp:lastModifiedBy>CARLOS FRANCISCO RINCON LOZADA</cp:lastModifiedBy>
  <cp:revision>28</cp:revision>
  <dcterms:created xsi:type="dcterms:W3CDTF">2018-10-31T14:32:00Z</dcterms:created>
  <dcterms:modified xsi:type="dcterms:W3CDTF">2018-12-20T14:59:00Z</dcterms:modified>
</cp:coreProperties>
</file>