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647A" w:rsidRPr="00E66DFB" w:rsidRDefault="004A647A" w:rsidP="008B1BEC">
      <w:pPr>
        <w:spacing w:line="240" w:lineRule="auto"/>
        <w:jc w:val="center"/>
        <w:rPr>
          <w:rFonts w:ascii="Times New Roman" w:hAnsi="Times New Roman" w:cs="Times New Roman"/>
          <w:sz w:val="24"/>
          <w:szCs w:val="24"/>
        </w:rPr>
      </w:pPr>
      <w:r w:rsidRPr="00E66DFB">
        <w:rPr>
          <w:rFonts w:ascii="Times New Roman" w:hAnsi="Times New Roman" w:cs="Times New Roman"/>
          <w:sz w:val="24"/>
          <w:szCs w:val="24"/>
        </w:rPr>
        <w:t>RESUM</w:t>
      </w:r>
      <w:r w:rsidR="00B347DE">
        <w:rPr>
          <w:rFonts w:ascii="Times New Roman" w:hAnsi="Times New Roman" w:cs="Times New Roman"/>
          <w:sz w:val="24"/>
          <w:szCs w:val="24"/>
        </w:rPr>
        <w:t>E</w:t>
      </w:r>
      <w:r w:rsidRPr="00E66DFB">
        <w:rPr>
          <w:rFonts w:ascii="Times New Roman" w:hAnsi="Times New Roman" w:cs="Times New Roman"/>
          <w:sz w:val="24"/>
          <w:szCs w:val="24"/>
        </w:rPr>
        <w:t>N</w:t>
      </w:r>
    </w:p>
    <w:p w:rsidR="004A647A" w:rsidRPr="00E66DFB" w:rsidRDefault="004A647A" w:rsidP="008B1BEC">
      <w:pPr>
        <w:spacing w:line="240" w:lineRule="auto"/>
        <w:jc w:val="both"/>
        <w:rPr>
          <w:rFonts w:ascii="Times New Roman" w:hAnsi="Times New Roman" w:cs="Times New Roman"/>
          <w:sz w:val="24"/>
          <w:szCs w:val="24"/>
        </w:rPr>
      </w:pPr>
    </w:p>
    <w:p w:rsidR="004A647A" w:rsidRPr="00E66DFB" w:rsidRDefault="001806BF" w:rsidP="008B1BEC">
      <w:pPr>
        <w:spacing w:line="240" w:lineRule="auto"/>
        <w:jc w:val="both"/>
        <w:rPr>
          <w:rFonts w:ascii="Times New Roman" w:hAnsi="Times New Roman" w:cs="Times New Roman"/>
          <w:sz w:val="24"/>
          <w:szCs w:val="24"/>
        </w:rPr>
      </w:pPr>
      <w:bookmarkStart w:id="0" w:name="_Hlk1922666"/>
      <w:r>
        <w:rPr>
          <w:rFonts w:ascii="Times New Roman" w:hAnsi="Times New Roman" w:cs="Times New Roman"/>
          <w:sz w:val="24"/>
          <w:szCs w:val="24"/>
        </w:rPr>
        <w:t>E</w:t>
      </w:r>
      <w:r w:rsidRPr="00E66DFB">
        <w:rPr>
          <w:rFonts w:ascii="Times New Roman" w:hAnsi="Times New Roman" w:cs="Times New Roman"/>
          <w:sz w:val="24"/>
          <w:szCs w:val="24"/>
        </w:rPr>
        <w:t xml:space="preserve">l </w:t>
      </w:r>
      <w:r w:rsidR="00764D2F">
        <w:rPr>
          <w:rFonts w:ascii="Times New Roman" w:hAnsi="Times New Roman" w:cs="Times New Roman"/>
          <w:sz w:val="24"/>
          <w:szCs w:val="24"/>
        </w:rPr>
        <w:t xml:space="preserve">presente estudio tuvo como </w:t>
      </w:r>
      <w:r w:rsidRPr="00E66DFB">
        <w:rPr>
          <w:rFonts w:ascii="Times New Roman" w:hAnsi="Times New Roman" w:cs="Times New Roman"/>
          <w:sz w:val="24"/>
          <w:szCs w:val="24"/>
        </w:rPr>
        <w:t xml:space="preserve">objetivo indagar si existen diferencias </w:t>
      </w:r>
      <w:r w:rsidR="00764D2F">
        <w:rPr>
          <w:rFonts w:ascii="Times New Roman" w:hAnsi="Times New Roman" w:cs="Times New Roman"/>
          <w:sz w:val="24"/>
          <w:szCs w:val="24"/>
        </w:rPr>
        <w:t>entre</w:t>
      </w:r>
      <w:r w:rsidRPr="00E66DFB">
        <w:rPr>
          <w:rFonts w:ascii="Times New Roman" w:hAnsi="Times New Roman" w:cs="Times New Roman"/>
          <w:sz w:val="24"/>
          <w:szCs w:val="24"/>
        </w:rPr>
        <w:t xml:space="preserve"> la preferencia ambiental, apego y la </w:t>
      </w:r>
      <w:r w:rsidR="00764D2F">
        <w:rPr>
          <w:rFonts w:ascii="Times New Roman" w:hAnsi="Times New Roman" w:cs="Times New Roman"/>
          <w:sz w:val="24"/>
          <w:szCs w:val="24"/>
        </w:rPr>
        <w:t>percepción de cualidades restauradoras</w:t>
      </w:r>
      <w:r w:rsidRPr="00E66DFB">
        <w:rPr>
          <w:rFonts w:ascii="Times New Roman" w:hAnsi="Times New Roman" w:cs="Times New Roman"/>
          <w:sz w:val="24"/>
          <w:szCs w:val="24"/>
        </w:rPr>
        <w:t xml:space="preserve"> en paisajes naturales y urbanos </w:t>
      </w:r>
      <w:r w:rsidR="00764D2F">
        <w:rPr>
          <w:rFonts w:ascii="Times New Roman" w:hAnsi="Times New Roman" w:cs="Times New Roman"/>
          <w:sz w:val="24"/>
          <w:szCs w:val="24"/>
        </w:rPr>
        <w:t>en</w:t>
      </w:r>
      <w:r w:rsidRPr="00E66DFB">
        <w:rPr>
          <w:rFonts w:ascii="Times New Roman" w:hAnsi="Times New Roman" w:cs="Times New Roman"/>
          <w:sz w:val="24"/>
          <w:szCs w:val="24"/>
        </w:rPr>
        <w:t xml:space="preserve"> </w:t>
      </w:r>
      <w:r w:rsidR="00764D2F">
        <w:rPr>
          <w:rFonts w:ascii="Times New Roman" w:hAnsi="Times New Roman" w:cs="Times New Roman"/>
          <w:sz w:val="24"/>
          <w:szCs w:val="24"/>
        </w:rPr>
        <w:t>población</w:t>
      </w:r>
      <w:r w:rsidRPr="00E66DFB">
        <w:rPr>
          <w:rFonts w:ascii="Times New Roman" w:hAnsi="Times New Roman" w:cs="Times New Roman"/>
          <w:sz w:val="24"/>
          <w:szCs w:val="24"/>
        </w:rPr>
        <w:t xml:space="preserve"> mexicana y chilena</w:t>
      </w:r>
      <w:r w:rsidR="00CC6BED">
        <w:rPr>
          <w:rFonts w:ascii="Times New Roman" w:hAnsi="Times New Roman" w:cs="Times New Roman"/>
          <w:sz w:val="24"/>
          <w:szCs w:val="24"/>
        </w:rPr>
        <w:t>. La muestra estuvo compuesta por estudiantes universitarios (N=200</w:t>
      </w:r>
      <w:r w:rsidR="00F526C8">
        <w:rPr>
          <w:rFonts w:ascii="Times New Roman" w:hAnsi="Times New Roman" w:cs="Times New Roman"/>
          <w:sz w:val="24"/>
          <w:szCs w:val="24"/>
        </w:rPr>
        <w:t xml:space="preserve">; </w:t>
      </w:r>
      <w:r w:rsidR="00F526C8" w:rsidRPr="00E66DFB">
        <w:rPr>
          <w:rFonts w:ascii="Times New Roman" w:hAnsi="Times New Roman" w:cs="Times New Roman"/>
          <w:sz w:val="24"/>
          <w:szCs w:val="24"/>
        </w:rPr>
        <w:t>M=22.36; DE=3.59</w:t>
      </w:r>
      <w:r w:rsidR="00CC6BED">
        <w:rPr>
          <w:rFonts w:ascii="Times New Roman" w:hAnsi="Times New Roman" w:cs="Times New Roman"/>
          <w:sz w:val="24"/>
          <w:szCs w:val="24"/>
        </w:rPr>
        <w:t xml:space="preserve">), </w:t>
      </w:r>
      <w:r w:rsidR="0098325F">
        <w:rPr>
          <w:rFonts w:ascii="Times New Roman" w:hAnsi="Times New Roman" w:cs="Times New Roman"/>
          <w:sz w:val="24"/>
          <w:szCs w:val="24"/>
        </w:rPr>
        <w:t>a quienes se les mostro</w:t>
      </w:r>
      <w:r w:rsidR="00CC6BED">
        <w:rPr>
          <w:rFonts w:ascii="Times New Roman" w:hAnsi="Times New Roman" w:cs="Times New Roman"/>
          <w:sz w:val="24"/>
          <w:szCs w:val="24"/>
        </w:rPr>
        <w:t xml:space="preserve"> una serie de </w:t>
      </w:r>
      <w:r w:rsidR="00F526C8">
        <w:rPr>
          <w:rFonts w:ascii="Times New Roman" w:hAnsi="Times New Roman" w:cs="Times New Roman"/>
          <w:sz w:val="24"/>
          <w:szCs w:val="24"/>
        </w:rPr>
        <w:t>estímulos</w:t>
      </w:r>
      <w:r w:rsidR="00CC6BED">
        <w:rPr>
          <w:rFonts w:ascii="Times New Roman" w:hAnsi="Times New Roman" w:cs="Times New Roman"/>
          <w:sz w:val="24"/>
          <w:szCs w:val="24"/>
        </w:rPr>
        <w:t xml:space="preserve"> </w:t>
      </w:r>
      <w:r w:rsidR="00F526C8">
        <w:rPr>
          <w:rFonts w:ascii="Times New Roman" w:hAnsi="Times New Roman" w:cs="Times New Roman"/>
          <w:sz w:val="24"/>
          <w:szCs w:val="24"/>
        </w:rPr>
        <w:t xml:space="preserve">ambientales </w:t>
      </w:r>
      <w:r w:rsidR="00CC6BED">
        <w:rPr>
          <w:rFonts w:ascii="Times New Roman" w:hAnsi="Times New Roman" w:cs="Times New Roman"/>
          <w:sz w:val="24"/>
          <w:szCs w:val="24"/>
        </w:rPr>
        <w:t>naturales y urbanos acompañados de una escala Likert de carácter ordinal con seis códigos de respuesta</w:t>
      </w:r>
      <w:r w:rsidR="00E16B00">
        <w:rPr>
          <w:rFonts w:ascii="Times New Roman" w:hAnsi="Times New Roman" w:cs="Times New Roman"/>
          <w:sz w:val="24"/>
          <w:szCs w:val="24"/>
        </w:rPr>
        <w:t xml:space="preserve"> con un </w:t>
      </w:r>
      <w:r w:rsidR="00E16B00" w:rsidRPr="00E66DFB">
        <w:rPr>
          <w:rFonts w:ascii="Times New Roman" w:hAnsi="Times New Roman" w:cs="Times New Roman"/>
          <w:sz w:val="24"/>
          <w:szCs w:val="24"/>
        </w:rPr>
        <w:t>α</w:t>
      </w:r>
      <w:r w:rsidR="00E16B00">
        <w:rPr>
          <w:rFonts w:ascii="Times New Roman" w:hAnsi="Times New Roman" w:cs="Times New Roman"/>
          <w:sz w:val="24"/>
          <w:szCs w:val="24"/>
        </w:rPr>
        <w:t xml:space="preserve"> por arriba de .8</w:t>
      </w:r>
      <w:r w:rsidR="00CC6BED">
        <w:rPr>
          <w:rFonts w:ascii="Times New Roman" w:hAnsi="Times New Roman" w:cs="Times New Roman"/>
          <w:sz w:val="24"/>
          <w:szCs w:val="24"/>
        </w:rPr>
        <w:t xml:space="preserve">. </w:t>
      </w:r>
      <w:r w:rsidR="00764D2F">
        <w:rPr>
          <w:rFonts w:ascii="Times New Roman" w:hAnsi="Times New Roman" w:cs="Times New Roman"/>
          <w:sz w:val="24"/>
          <w:szCs w:val="24"/>
        </w:rPr>
        <w:t>Se encontró una</w:t>
      </w:r>
      <w:r w:rsidR="00CC6BED">
        <w:rPr>
          <w:rFonts w:ascii="Times New Roman" w:hAnsi="Times New Roman" w:cs="Times New Roman"/>
          <w:sz w:val="24"/>
          <w:szCs w:val="24"/>
        </w:rPr>
        <w:t xml:space="preserve"> estructura factorial favorable (VE=64.67%)</w:t>
      </w:r>
      <w:r w:rsidR="008C668C">
        <w:rPr>
          <w:rFonts w:ascii="Times New Roman" w:hAnsi="Times New Roman" w:cs="Times New Roman"/>
          <w:sz w:val="24"/>
          <w:szCs w:val="24"/>
        </w:rPr>
        <w:t xml:space="preserve">, </w:t>
      </w:r>
      <w:r w:rsidR="0002534A">
        <w:rPr>
          <w:rFonts w:ascii="Times New Roman" w:hAnsi="Times New Roman" w:cs="Times New Roman"/>
          <w:sz w:val="24"/>
          <w:szCs w:val="24"/>
        </w:rPr>
        <w:t>y</w:t>
      </w:r>
      <w:r w:rsidR="00CC6BED">
        <w:rPr>
          <w:rFonts w:ascii="Times New Roman" w:hAnsi="Times New Roman" w:cs="Times New Roman"/>
          <w:sz w:val="24"/>
          <w:szCs w:val="24"/>
        </w:rPr>
        <w:t xml:space="preserve"> diferencias significativas </w:t>
      </w:r>
      <w:r w:rsidR="0002534A">
        <w:rPr>
          <w:rFonts w:ascii="Times New Roman" w:hAnsi="Times New Roman" w:cs="Times New Roman"/>
          <w:sz w:val="24"/>
          <w:szCs w:val="24"/>
        </w:rPr>
        <w:t>entre las</w:t>
      </w:r>
      <w:r w:rsidR="00CC6BED">
        <w:rPr>
          <w:rFonts w:ascii="Times New Roman" w:hAnsi="Times New Roman" w:cs="Times New Roman"/>
          <w:sz w:val="24"/>
          <w:szCs w:val="24"/>
        </w:rPr>
        <w:t xml:space="preserve"> medias entre ambos países, mostrando una identificación mayor por los entornos naturales en ambos países, </w:t>
      </w:r>
      <w:r w:rsidR="00764D2F">
        <w:rPr>
          <w:rFonts w:ascii="Times New Roman" w:hAnsi="Times New Roman" w:cs="Times New Roman"/>
          <w:sz w:val="24"/>
          <w:szCs w:val="24"/>
        </w:rPr>
        <w:t>y</w:t>
      </w:r>
      <w:r w:rsidR="00CC6BED">
        <w:rPr>
          <w:rFonts w:ascii="Times New Roman" w:hAnsi="Times New Roman" w:cs="Times New Roman"/>
          <w:sz w:val="24"/>
          <w:szCs w:val="24"/>
        </w:rPr>
        <w:t xml:space="preserve"> relaciones significativas entre el apego y la restauración </w:t>
      </w:r>
      <w:r w:rsidR="00764D2F">
        <w:rPr>
          <w:rFonts w:ascii="Times New Roman" w:hAnsi="Times New Roman" w:cs="Times New Roman"/>
          <w:sz w:val="24"/>
          <w:szCs w:val="24"/>
        </w:rPr>
        <w:t>hacia</w:t>
      </w:r>
      <w:r w:rsidR="00CC6BED">
        <w:rPr>
          <w:rFonts w:ascii="Times New Roman" w:hAnsi="Times New Roman" w:cs="Times New Roman"/>
          <w:sz w:val="24"/>
          <w:szCs w:val="24"/>
        </w:rPr>
        <w:t xml:space="preserve"> </w:t>
      </w:r>
      <w:r w:rsidR="00764D2F">
        <w:rPr>
          <w:rFonts w:ascii="Times New Roman" w:hAnsi="Times New Roman" w:cs="Times New Roman"/>
          <w:sz w:val="24"/>
          <w:szCs w:val="24"/>
        </w:rPr>
        <w:t>entornos</w:t>
      </w:r>
      <w:r w:rsidR="00CC6BED">
        <w:rPr>
          <w:rFonts w:ascii="Times New Roman" w:hAnsi="Times New Roman" w:cs="Times New Roman"/>
          <w:sz w:val="24"/>
          <w:szCs w:val="24"/>
        </w:rPr>
        <w:t xml:space="preserve"> naturales. </w:t>
      </w:r>
      <w:r w:rsidR="00E16B00">
        <w:rPr>
          <w:rFonts w:ascii="Times New Roman" w:hAnsi="Times New Roman" w:cs="Times New Roman"/>
          <w:sz w:val="24"/>
          <w:szCs w:val="24"/>
        </w:rPr>
        <w:t xml:space="preserve">El análisis de ANOVA </w:t>
      </w:r>
      <w:r w:rsidR="00764D2F">
        <w:rPr>
          <w:rFonts w:ascii="Times New Roman" w:hAnsi="Times New Roman" w:cs="Times New Roman"/>
          <w:sz w:val="24"/>
          <w:szCs w:val="24"/>
        </w:rPr>
        <w:t>arrojo</w:t>
      </w:r>
      <w:r w:rsidR="00E16B00">
        <w:rPr>
          <w:rFonts w:ascii="Times New Roman" w:hAnsi="Times New Roman" w:cs="Times New Roman"/>
          <w:sz w:val="24"/>
          <w:szCs w:val="24"/>
        </w:rPr>
        <w:t xml:space="preserve"> nueve factores significativos en relación a la nacionalidad</w:t>
      </w:r>
      <w:r w:rsidR="00764D2F">
        <w:rPr>
          <w:rFonts w:ascii="Times New Roman" w:hAnsi="Times New Roman" w:cs="Times New Roman"/>
          <w:sz w:val="24"/>
          <w:szCs w:val="24"/>
        </w:rPr>
        <w:t xml:space="preserve"> </w:t>
      </w:r>
      <w:r w:rsidR="00764D2F" w:rsidRPr="00E66DFB">
        <w:rPr>
          <w:rFonts w:ascii="Times New Roman" w:hAnsi="Times New Roman" w:cs="Times New Roman"/>
          <w:sz w:val="24"/>
          <w:szCs w:val="24"/>
        </w:rPr>
        <w:t>(p&lt;0.01)</w:t>
      </w:r>
      <w:r w:rsidR="0002534A">
        <w:rPr>
          <w:rFonts w:ascii="Times New Roman" w:hAnsi="Times New Roman" w:cs="Times New Roman"/>
          <w:sz w:val="24"/>
          <w:szCs w:val="24"/>
        </w:rPr>
        <w:t xml:space="preserve">, y </w:t>
      </w:r>
      <w:r w:rsidR="00E16B00">
        <w:rPr>
          <w:rFonts w:ascii="Times New Roman" w:hAnsi="Times New Roman" w:cs="Times New Roman"/>
          <w:sz w:val="24"/>
          <w:szCs w:val="24"/>
        </w:rPr>
        <w:t xml:space="preserve">se obtuvieron modelos de regresión lineal </w:t>
      </w:r>
      <w:r w:rsidR="00834EE3">
        <w:rPr>
          <w:rFonts w:ascii="Times New Roman" w:hAnsi="Times New Roman" w:cs="Times New Roman"/>
          <w:sz w:val="24"/>
          <w:szCs w:val="24"/>
        </w:rPr>
        <w:t xml:space="preserve">simple y múltiple </w:t>
      </w:r>
      <w:r w:rsidR="00E16B00">
        <w:rPr>
          <w:rFonts w:ascii="Times New Roman" w:hAnsi="Times New Roman" w:cs="Times New Roman"/>
          <w:sz w:val="24"/>
          <w:szCs w:val="24"/>
        </w:rPr>
        <w:t>que explican arriba del 50%</w:t>
      </w:r>
      <w:r w:rsidR="002E1DF4">
        <w:rPr>
          <w:rFonts w:ascii="Times New Roman" w:hAnsi="Times New Roman" w:cs="Times New Roman"/>
          <w:sz w:val="24"/>
          <w:szCs w:val="24"/>
        </w:rPr>
        <w:t xml:space="preserve"> de la varianza.</w:t>
      </w:r>
    </w:p>
    <w:bookmarkEnd w:id="0"/>
    <w:p w:rsidR="004A647A" w:rsidRPr="00E66DFB" w:rsidRDefault="004A647A" w:rsidP="008B1BEC">
      <w:pPr>
        <w:spacing w:line="240" w:lineRule="auto"/>
        <w:jc w:val="both"/>
        <w:rPr>
          <w:rFonts w:ascii="Times New Roman" w:hAnsi="Times New Roman" w:cs="Times New Roman"/>
          <w:sz w:val="24"/>
          <w:szCs w:val="24"/>
        </w:rPr>
      </w:pPr>
    </w:p>
    <w:p w:rsidR="004A647A" w:rsidRDefault="004A647A" w:rsidP="008B1BEC">
      <w:pPr>
        <w:spacing w:line="240" w:lineRule="auto"/>
        <w:jc w:val="both"/>
        <w:rPr>
          <w:rFonts w:ascii="Times New Roman" w:hAnsi="Times New Roman" w:cs="Times New Roman"/>
          <w:i/>
          <w:sz w:val="24"/>
          <w:szCs w:val="24"/>
        </w:rPr>
      </w:pPr>
      <w:r w:rsidRPr="00E66DFB">
        <w:rPr>
          <w:rFonts w:ascii="Times New Roman" w:hAnsi="Times New Roman" w:cs="Times New Roman"/>
          <w:i/>
          <w:sz w:val="24"/>
          <w:szCs w:val="24"/>
        </w:rPr>
        <w:t xml:space="preserve">Palabras Clave: Restauración Ambiental, </w:t>
      </w:r>
      <w:r w:rsidR="00E66DFB">
        <w:rPr>
          <w:rFonts w:ascii="Times New Roman" w:hAnsi="Times New Roman" w:cs="Times New Roman"/>
          <w:i/>
          <w:sz w:val="24"/>
          <w:szCs w:val="24"/>
        </w:rPr>
        <w:t xml:space="preserve">Preferencia Ambiental, </w:t>
      </w:r>
      <w:r w:rsidRPr="00E66DFB">
        <w:rPr>
          <w:rFonts w:ascii="Times New Roman" w:hAnsi="Times New Roman" w:cs="Times New Roman"/>
          <w:i/>
          <w:sz w:val="24"/>
          <w:szCs w:val="24"/>
        </w:rPr>
        <w:t>Apego, Paisaje Natural, Paisaje Urbano</w:t>
      </w:r>
    </w:p>
    <w:p w:rsidR="002C1769" w:rsidRDefault="002C1769" w:rsidP="008B1BEC">
      <w:pPr>
        <w:spacing w:line="240" w:lineRule="auto"/>
        <w:jc w:val="both"/>
        <w:rPr>
          <w:rFonts w:ascii="Times New Roman" w:hAnsi="Times New Roman" w:cs="Times New Roman"/>
          <w:sz w:val="24"/>
          <w:szCs w:val="24"/>
        </w:rPr>
      </w:pPr>
    </w:p>
    <w:p w:rsidR="002C1769" w:rsidRDefault="002C1769" w:rsidP="008B1BEC">
      <w:pPr>
        <w:spacing w:line="240" w:lineRule="auto"/>
        <w:jc w:val="center"/>
        <w:rPr>
          <w:rFonts w:ascii="Times New Roman" w:hAnsi="Times New Roman" w:cs="Times New Roman"/>
          <w:sz w:val="24"/>
          <w:szCs w:val="24"/>
        </w:rPr>
      </w:pPr>
      <w:r>
        <w:rPr>
          <w:rFonts w:ascii="Times New Roman" w:hAnsi="Times New Roman" w:cs="Times New Roman"/>
          <w:sz w:val="24"/>
          <w:szCs w:val="24"/>
        </w:rPr>
        <w:t>ABSTRAC</w:t>
      </w:r>
      <w:r w:rsidR="00D0347E">
        <w:rPr>
          <w:rFonts w:ascii="Times New Roman" w:hAnsi="Times New Roman" w:cs="Times New Roman"/>
          <w:sz w:val="24"/>
          <w:szCs w:val="24"/>
        </w:rPr>
        <w:t>T</w:t>
      </w:r>
    </w:p>
    <w:p w:rsidR="002C1769" w:rsidRDefault="002C1769" w:rsidP="008B1BEC">
      <w:pPr>
        <w:spacing w:line="240" w:lineRule="auto"/>
        <w:jc w:val="both"/>
        <w:rPr>
          <w:rFonts w:ascii="Times New Roman" w:hAnsi="Times New Roman" w:cs="Times New Roman"/>
          <w:sz w:val="24"/>
          <w:szCs w:val="24"/>
        </w:rPr>
      </w:pPr>
    </w:p>
    <w:p w:rsidR="002C1769" w:rsidRDefault="00D0347E" w:rsidP="008B1BEC">
      <w:pPr>
        <w:spacing w:line="240" w:lineRule="auto"/>
        <w:jc w:val="both"/>
        <w:rPr>
          <w:rFonts w:ascii="Times New Roman" w:hAnsi="Times New Roman" w:cs="Times New Roman"/>
          <w:sz w:val="24"/>
          <w:szCs w:val="24"/>
        </w:rPr>
      </w:pP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present</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study</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aimed</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to</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investigate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if</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there</w:t>
      </w:r>
      <w:proofErr w:type="spellEnd"/>
      <w:r w:rsidRPr="00D0347E">
        <w:rPr>
          <w:rFonts w:ascii="Times New Roman" w:hAnsi="Times New Roman" w:cs="Times New Roman"/>
          <w:sz w:val="24"/>
          <w:szCs w:val="24"/>
        </w:rPr>
        <w:t xml:space="preserve"> are </w:t>
      </w:r>
      <w:proofErr w:type="spellStart"/>
      <w:r w:rsidRPr="00D0347E">
        <w:rPr>
          <w:rFonts w:ascii="Times New Roman" w:hAnsi="Times New Roman" w:cs="Times New Roman"/>
          <w:sz w:val="24"/>
          <w:szCs w:val="24"/>
        </w:rPr>
        <w:t>differences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between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environmental</w:t>
      </w:r>
      <w:proofErr w:type="spellEnd"/>
      <w:r>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preference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attachment</w:t>
      </w:r>
      <w:proofErr w:type="spellEnd"/>
      <w:r w:rsidRPr="00D0347E">
        <w:rPr>
          <w:rFonts w:ascii="Times New Roman" w:hAnsi="Times New Roman" w:cs="Times New Roman"/>
          <w:sz w:val="24"/>
          <w:szCs w:val="24"/>
        </w:rPr>
        <w:t xml:space="preserve"> and </w:t>
      </w: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perception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of</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restorative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qualities</w:t>
      </w:r>
      <w:proofErr w:type="spellEnd"/>
      <w:r w:rsidRPr="00D0347E">
        <w:rPr>
          <w:rFonts w:ascii="Times New Roman" w:hAnsi="Times New Roman" w:cs="Times New Roman"/>
          <w:sz w:val="24"/>
          <w:szCs w:val="24"/>
        </w:rPr>
        <w:t xml:space="preserve"> </w:t>
      </w:r>
      <w:proofErr w:type="gramStart"/>
      <w:r w:rsidRPr="00D0347E">
        <w:rPr>
          <w:rFonts w:ascii="Times New Roman" w:hAnsi="Times New Roman" w:cs="Times New Roman"/>
          <w:sz w:val="24"/>
          <w:szCs w:val="24"/>
        </w:rPr>
        <w:t>in natural</w:t>
      </w:r>
      <w:proofErr w:type="gramEnd"/>
      <w:r w:rsidRPr="00D0347E">
        <w:rPr>
          <w:rFonts w:ascii="Times New Roman" w:hAnsi="Times New Roman" w:cs="Times New Roman"/>
          <w:sz w:val="24"/>
          <w:szCs w:val="24"/>
        </w:rPr>
        <w:t xml:space="preserve"> and </w:t>
      </w:r>
      <w:proofErr w:type="spellStart"/>
      <w:r w:rsidRPr="00D0347E">
        <w:rPr>
          <w:rFonts w:ascii="Times New Roman" w:hAnsi="Times New Roman" w:cs="Times New Roman"/>
          <w:sz w:val="24"/>
          <w:szCs w:val="24"/>
        </w:rPr>
        <w:t>urban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landscapes</w:t>
      </w:r>
      <w:proofErr w:type="spellEnd"/>
      <w:r w:rsidRPr="00D0347E">
        <w:rPr>
          <w:rFonts w:ascii="Times New Roman" w:hAnsi="Times New Roman" w:cs="Times New Roman"/>
          <w:sz w:val="24"/>
          <w:szCs w:val="24"/>
        </w:rPr>
        <w:t xml:space="preserve"> in </w:t>
      </w: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Mexican</w:t>
      </w:r>
      <w:proofErr w:type="spellEnd"/>
      <w:r w:rsidRPr="00D0347E">
        <w:rPr>
          <w:rFonts w:ascii="Times New Roman" w:hAnsi="Times New Roman" w:cs="Times New Roman"/>
          <w:sz w:val="24"/>
          <w:szCs w:val="24"/>
        </w:rPr>
        <w:t xml:space="preserve"> and </w:t>
      </w:r>
      <w:proofErr w:type="spellStart"/>
      <w:r w:rsidRPr="00D0347E">
        <w:rPr>
          <w:rFonts w:ascii="Times New Roman" w:hAnsi="Times New Roman" w:cs="Times New Roman"/>
          <w:sz w:val="24"/>
          <w:szCs w:val="24"/>
        </w:rPr>
        <w:t>Chilean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population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sample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consisted</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of</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university</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students</w:t>
      </w:r>
      <w:proofErr w:type="spellEnd"/>
      <w:r w:rsidRPr="00D0347E">
        <w:rPr>
          <w:rFonts w:ascii="Times New Roman" w:hAnsi="Times New Roman" w:cs="Times New Roman"/>
          <w:sz w:val="24"/>
          <w:szCs w:val="24"/>
        </w:rPr>
        <w:t xml:space="preserve"> (N = 200, M = 22.36, SD = 3.59), </w:t>
      </w:r>
      <w:proofErr w:type="spellStart"/>
      <w:r w:rsidRPr="00D0347E">
        <w:rPr>
          <w:rFonts w:ascii="Times New Roman" w:hAnsi="Times New Roman" w:cs="Times New Roman"/>
          <w:sz w:val="24"/>
          <w:szCs w:val="24"/>
        </w:rPr>
        <w:t>who</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were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shown</w:t>
      </w:r>
      <w:proofErr w:type="spellEnd"/>
      <w:r w:rsidRPr="00D0347E">
        <w:rPr>
          <w:rFonts w:ascii="Times New Roman" w:hAnsi="Times New Roman" w:cs="Times New Roman"/>
          <w:sz w:val="24"/>
          <w:szCs w:val="24"/>
        </w:rPr>
        <w:t xml:space="preserve"> a series </w:t>
      </w:r>
      <w:proofErr w:type="spellStart"/>
      <w:r w:rsidRPr="00D0347E">
        <w:rPr>
          <w:rFonts w:ascii="Times New Roman" w:hAnsi="Times New Roman" w:cs="Times New Roman"/>
          <w:sz w:val="24"/>
          <w:szCs w:val="24"/>
        </w:rPr>
        <w:t>of</w:t>
      </w:r>
      <w:proofErr w:type="spellEnd"/>
      <w:r w:rsidRPr="00D0347E">
        <w:rPr>
          <w:rFonts w:ascii="Times New Roman" w:hAnsi="Times New Roman" w:cs="Times New Roman"/>
          <w:sz w:val="24"/>
          <w:szCs w:val="24"/>
        </w:rPr>
        <w:t xml:space="preserve"> natural and </w:t>
      </w:r>
      <w:proofErr w:type="spellStart"/>
      <w:r w:rsidRPr="00D0347E">
        <w:rPr>
          <w:rFonts w:ascii="Times New Roman" w:hAnsi="Times New Roman" w:cs="Times New Roman"/>
          <w:sz w:val="24"/>
          <w:szCs w:val="24"/>
        </w:rPr>
        <w:t>urban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environmental</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stimuli</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accompanied</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by</w:t>
      </w:r>
      <w:proofErr w:type="spellEnd"/>
      <w:r w:rsidRPr="00D0347E">
        <w:rPr>
          <w:rFonts w:ascii="Times New Roman" w:hAnsi="Times New Roman" w:cs="Times New Roman"/>
          <w:sz w:val="24"/>
          <w:szCs w:val="24"/>
        </w:rPr>
        <w:t xml:space="preserve"> </w:t>
      </w:r>
      <w:proofErr w:type="spellStart"/>
      <w:proofErr w:type="gramStart"/>
      <w:r w:rsidRPr="00D0347E">
        <w:rPr>
          <w:rFonts w:ascii="Times New Roman" w:hAnsi="Times New Roman" w:cs="Times New Roman"/>
          <w:sz w:val="24"/>
          <w:szCs w:val="24"/>
        </w:rPr>
        <w:t>an</w:t>
      </w:r>
      <w:proofErr w:type="spellEnd"/>
      <w:r w:rsidRPr="00D0347E">
        <w:rPr>
          <w:rFonts w:ascii="Times New Roman" w:hAnsi="Times New Roman" w:cs="Times New Roman"/>
          <w:sz w:val="24"/>
          <w:szCs w:val="24"/>
        </w:rPr>
        <w:t xml:space="preserve"> Likert</w:t>
      </w:r>
      <w:proofErr w:type="gram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scale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of</w:t>
      </w:r>
      <w:proofErr w:type="spellEnd"/>
      <w:r w:rsidRPr="00D0347E">
        <w:rPr>
          <w:rFonts w:ascii="Times New Roman" w:hAnsi="Times New Roman" w:cs="Times New Roman"/>
          <w:sz w:val="24"/>
          <w:szCs w:val="24"/>
        </w:rPr>
        <w:t xml:space="preserve"> ordinal </w:t>
      </w:r>
      <w:proofErr w:type="spellStart"/>
      <w:r w:rsidRPr="00D0347E">
        <w:rPr>
          <w:rFonts w:ascii="Times New Roman" w:hAnsi="Times New Roman" w:cs="Times New Roman"/>
          <w:sz w:val="24"/>
          <w:szCs w:val="24"/>
        </w:rPr>
        <w:t>character</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with</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six</w:t>
      </w:r>
      <w:proofErr w:type="spellEnd"/>
      <w:r w:rsidRPr="00D0347E">
        <w:rPr>
          <w:rFonts w:ascii="Times New Roman" w:hAnsi="Times New Roman" w:cs="Times New Roman"/>
          <w:sz w:val="24"/>
          <w:szCs w:val="24"/>
        </w:rPr>
        <w:t xml:space="preserve"> response </w:t>
      </w:r>
      <w:proofErr w:type="spellStart"/>
      <w:r w:rsidRPr="00D0347E">
        <w:rPr>
          <w:rFonts w:ascii="Times New Roman" w:hAnsi="Times New Roman" w:cs="Times New Roman"/>
          <w:sz w:val="24"/>
          <w:szCs w:val="24"/>
        </w:rPr>
        <w:t>codes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with</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an</w:t>
      </w:r>
      <w:proofErr w:type="spellEnd"/>
      <w:r w:rsidRPr="00D0347E">
        <w:rPr>
          <w:rFonts w:ascii="Times New Roman" w:hAnsi="Times New Roman" w:cs="Times New Roman"/>
          <w:sz w:val="24"/>
          <w:szCs w:val="24"/>
        </w:rPr>
        <w:t xml:space="preserve"> α </w:t>
      </w:r>
      <w:proofErr w:type="spellStart"/>
      <w:r w:rsidRPr="00D0347E">
        <w:rPr>
          <w:rFonts w:ascii="Times New Roman" w:hAnsi="Times New Roman" w:cs="Times New Roman"/>
          <w:sz w:val="24"/>
          <w:szCs w:val="24"/>
        </w:rPr>
        <w:t>above</w:t>
      </w:r>
      <w:proofErr w:type="spellEnd"/>
      <w:r w:rsidRPr="00D0347E">
        <w:rPr>
          <w:rFonts w:ascii="Times New Roman" w:hAnsi="Times New Roman" w:cs="Times New Roman"/>
          <w:sz w:val="24"/>
          <w:szCs w:val="24"/>
        </w:rPr>
        <w:t xml:space="preserve"> .8. </w:t>
      </w:r>
      <w:proofErr w:type="spellStart"/>
      <w:r w:rsidRPr="00D0347E">
        <w:rPr>
          <w:rFonts w:ascii="Times New Roman" w:hAnsi="Times New Roman" w:cs="Times New Roman"/>
          <w:sz w:val="24"/>
          <w:szCs w:val="24"/>
        </w:rPr>
        <w:t>We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found</w:t>
      </w:r>
      <w:proofErr w:type="spellEnd"/>
      <w:r w:rsidRPr="00D0347E">
        <w:rPr>
          <w:rFonts w:ascii="Times New Roman" w:hAnsi="Times New Roman" w:cs="Times New Roman"/>
          <w:sz w:val="24"/>
          <w:szCs w:val="24"/>
        </w:rPr>
        <w:t xml:space="preserve"> a favorable factorial </w:t>
      </w:r>
      <w:proofErr w:type="spellStart"/>
      <w:r w:rsidRPr="00D0347E">
        <w:rPr>
          <w:rFonts w:ascii="Times New Roman" w:hAnsi="Times New Roman" w:cs="Times New Roman"/>
          <w:sz w:val="24"/>
          <w:szCs w:val="24"/>
        </w:rPr>
        <w:t>structure</w:t>
      </w:r>
      <w:proofErr w:type="spellEnd"/>
      <w:r w:rsidRPr="00D0347E">
        <w:rPr>
          <w:rFonts w:ascii="Times New Roman" w:hAnsi="Times New Roman" w:cs="Times New Roman"/>
          <w:sz w:val="24"/>
          <w:szCs w:val="24"/>
        </w:rPr>
        <w:t xml:space="preserve"> (V = 64.67%), and </w:t>
      </w:r>
      <w:proofErr w:type="spellStart"/>
      <w:r w:rsidRPr="00D0347E">
        <w:rPr>
          <w:rFonts w:ascii="Times New Roman" w:hAnsi="Times New Roman" w:cs="Times New Roman"/>
          <w:sz w:val="24"/>
          <w:szCs w:val="24"/>
        </w:rPr>
        <w:t>significant</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differences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between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means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between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both</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countries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showing</w:t>
      </w:r>
      <w:proofErr w:type="spellEnd"/>
      <w:r w:rsidRPr="00D0347E">
        <w:rPr>
          <w:rFonts w:ascii="Times New Roman" w:hAnsi="Times New Roman" w:cs="Times New Roman"/>
          <w:sz w:val="24"/>
          <w:szCs w:val="24"/>
        </w:rPr>
        <w:t xml:space="preserve"> a </w:t>
      </w:r>
      <w:proofErr w:type="spellStart"/>
      <w:r w:rsidRPr="00D0347E">
        <w:rPr>
          <w:rFonts w:ascii="Times New Roman" w:hAnsi="Times New Roman" w:cs="Times New Roman"/>
          <w:sz w:val="24"/>
          <w:szCs w:val="24"/>
        </w:rPr>
        <w:t>greater</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identification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by</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natural </w:t>
      </w:r>
      <w:proofErr w:type="spellStart"/>
      <w:r w:rsidRPr="00D0347E">
        <w:rPr>
          <w:rFonts w:ascii="Times New Roman" w:hAnsi="Times New Roman" w:cs="Times New Roman"/>
          <w:sz w:val="24"/>
          <w:szCs w:val="24"/>
        </w:rPr>
        <w:t>environments</w:t>
      </w:r>
      <w:proofErr w:type="spellEnd"/>
      <w:r w:rsidRPr="00D0347E">
        <w:rPr>
          <w:rFonts w:ascii="Times New Roman" w:hAnsi="Times New Roman" w:cs="Times New Roman"/>
          <w:sz w:val="24"/>
          <w:szCs w:val="24"/>
        </w:rPr>
        <w:t xml:space="preserve"> in </w:t>
      </w:r>
      <w:proofErr w:type="spellStart"/>
      <w:r w:rsidRPr="00D0347E">
        <w:rPr>
          <w:rFonts w:ascii="Times New Roman" w:hAnsi="Times New Roman" w:cs="Times New Roman"/>
          <w:sz w:val="24"/>
          <w:szCs w:val="24"/>
        </w:rPr>
        <w:t>both</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countries</w:t>
      </w:r>
      <w:proofErr w:type="spellEnd"/>
      <w:r w:rsidRPr="00D0347E">
        <w:rPr>
          <w:rFonts w:ascii="Times New Roman" w:hAnsi="Times New Roman" w:cs="Times New Roman"/>
          <w:sz w:val="24"/>
          <w:szCs w:val="24"/>
        </w:rPr>
        <w:t xml:space="preserve">, and </w:t>
      </w:r>
      <w:proofErr w:type="spellStart"/>
      <w:r w:rsidRPr="00D0347E">
        <w:rPr>
          <w:rFonts w:ascii="Times New Roman" w:hAnsi="Times New Roman" w:cs="Times New Roman"/>
          <w:sz w:val="24"/>
          <w:szCs w:val="24"/>
        </w:rPr>
        <w:t>significant</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relationships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between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attachment</w:t>
      </w:r>
      <w:proofErr w:type="spellEnd"/>
      <w:r w:rsidRPr="00D0347E">
        <w:rPr>
          <w:rFonts w:ascii="Times New Roman" w:hAnsi="Times New Roman" w:cs="Times New Roman"/>
          <w:sz w:val="24"/>
          <w:szCs w:val="24"/>
        </w:rPr>
        <w:t xml:space="preserve"> and </w:t>
      </w:r>
      <w:proofErr w:type="spellStart"/>
      <w:r w:rsidRPr="00D0347E">
        <w:rPr>
          <w:rFonts w:ascii="Times New Roman" w:hAnsi="Times New Roman" w:cs="Times New Roman"/>
          <w:sz w:val="24"/>
          <w:szCs w:val="24"/>
        </w:rPr>
        <w:t>restoration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towards</w:t>
      </w:r>
      <w:proofErr w:type="spellEnd"/>
      <w:r w:rsidRPr="00D0347E">
        <w:rPr>
          <w:rFonts w:ascii="Times New Roman" w:hAnsi="Times New Roman" w:cs="Times New Roman"/>
          <w:sz w:val="24"/>
          <w:szCs w:val="24"/>
        </w:rPr>
        <w:t xml:space="preserve"> natural </w:t>
      </w:r>
      <w:proofErr w:type="spellStart"/>
      <w:r w:rsidRPr="00D0347E">
        <w:rPr>
          <w:rFonts w:ascii="Times New Roman" w:hAnsi="Times New Roman" w:cs="Times New Roman"/>
          <w:sz w:val="24"/>
          <w:szCs w:val="24"/>
        </w:rPr>
        <w:t>environments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ANOVA </w:t>
      </w:r>
      <w:proofErr w:type="spellStart"/>
      <w:r w:rsidRPr="00D0347E">
        <w:rPr>
          <w:rFonts w:ascii="Times New Roman" w:hAnsi="Times New Roman" w:cs="Times New Roman"/>
          <w:sz w:val="24"/>
          <w:szCs w:val="24"/>
        </w:rPr>
        <w:t>analysis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produced</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nine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significant</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factors</w:t>
      </w:r>
      <w:proofErr w:type="spellEnd"/>
      <w:r w:rsidRPr="00D0347E">
        <w:rPr>
          <w:rFonts w:ascii="Times New Roman" w:hAnsi="Times New Roman" w:cs="Times New Roman"/>
          <w:sz w:val="24"/>
          <w:szCs w:val="24"/>
        </w:rPr>
        <w:t xml:space="preserve"> in </w:t>
      </w:r>
      <w:proofErr w:type="spellStart"/>
      <w:r w:rsidRPr="00D0347E">
        <w:rPr>
          <w:rFonts w:ascii="Times New Roman" w:hAnsi="Times New Roman" w:cs="Times New Roman"/>
          <w:sz w:val="24"/>
          <w:szCs w:val="24"/>
        </w:rPr>
        <w:t>relation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to</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nationality</w:t>
      </w:r>
      <w:proofErr w:type="spellEnd"/>
      <w:r w:rsidRPr="00D0347E">
        <w:rPr>
          <w:rFonts w:ascii="Times New Roman" w:hAnsi="Times New Roman" w:cs="Times New Roman"/>
          <w:sz w:val="24"/>
          <w:szCs w:val="24"/>
        </w:rPr>
        <w:t xml:space="preserve"> (p &lt;0.01), and simple and </w:t>
      </w:r>
      <w:proofErr w:type="spellStart"/>
      <w:r w:rsidRPr="00D0347E">
        <w:rPr>
          <w:rFonts w:ascii="Times New Roman" w:hAnsi="Times New Roman" w:cs="Times New Roman"/>
          <w:sz w:val="24"/>
          <w:szCs w:val="24"/>
        </w:rPr>
        <w:t>multiple</w:t>
      </w:r>
      <w:proofErr w:type="spellEnd"/>
      <w:r w:rsidRPr="00D0347E">
        <w:rPr>
          <w:rFonts w:ascii="Times New Roman" w:hAnsi="Times New Roman" w:cs="Times New Roman"/>
          <w:sz w:val="24"/>
          <w:szCs w:val="24"/>
        </w:rPr>
        <w:t xml:space="preserve"> linear </w:t>
      </w:r>
      <w:proofErr w:type="spellStart"/>
      <w:r w:rsidRPr="00D0347E">
        <w:rPr>
          <w:rFonts w:ascii="Times New Roman" w:hAnsi="Times New Roman" w:cs="Times New Roman"/>
          <w:sz w:val="24"/>
          <w:szCs w:val="24"/>
        </w:rPr>
        <w:t>regression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models</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were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obtained</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that</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explain</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above</w:t>
      </w:r>
      <w:proofErr w:type="spellEnd"/>
      <w:r w:rsidRPr="00D0347E">
        <w:rPr>
          <w:rFonts w:ascii="Times New Roman" w:hAnsi="Times New Roman" w:cs="Times New Roman"/>
          <w:sz w:val="24"/>
          <w:szCs w:val="24"/>
        </w:rPr>
        <w:t xml:space="preserve"> 50% </w:t>
      </w:r>
      <w:proofErr w:type="spellStart"/>
      <w:r w:rsidRPr="00D0347E">
        <w:rPr>
          <w:rFonts w:ascii="Times New Roman" w:hAnsi="Times New Roman" w:cs="Times New Roman"/>
          <w:sz w:val="24"/>
          <w:szCs w:val="24"/>
        </w:rPr>
        <w:t>of</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the</w:t>
      </w:r>
      <w:proofErr w:type="spellEnd"/>
      <w:r w:rsidRPr="00D0347E">
        <w:rPr>
          <w:rFonts w:ascii="Times New Roman" w:hAnsi="Times New Roman" w:cs="Times New Roman"/>
          <w:sz w:val="24"/>
          <w:szCs w:val="24"/>
        </w:rPr>
        <w:t xml:space="preserve"> </w:t>
      </w:r>
      <w:proofErr w:type="spellStart"/>
      <w:r w:rsidRPr="00D0347E">
        <w:rPr>
          <w:rFonts w:ascii="Times New Roman" w:hAnsi="Times New Roman" w:cs="Times New Roman"/>
          <w:sz w:val="24"/>
          <w:szCs w:val="24"/>
        </w:rPr>
        <w:t>variance</w:t>
      </w:r>
      <w:proofErr w:type="spellEnd"/>
      <w:r w:rsidRPr="00D0347E">
        <w:rPr>
          <w:rFonts w:ascii="Times New Roman" w:hAnsi="Times New Roman" w:cs="Times New Roman"/>
          <w:sz w:val="24"/>
          <w:szCs w:val="24"/>
        </w:rPr>
        <w:t>.</w:t>
      </w:r>
    </w:p>
    <w:p w:rsidR="00D0347E" w:rsidRDefault="00D0347E" w:rsidP="008B1BEC">
      <w:pPr>
        <w:spacing w:line="240" w:lineRule="auto"/>
        <w:jc w:val="both"/>
        <w:rPr>
          <w:rFonts w:ascii="Times New Roman" w:hAnsi="Times New Roman" w:cs="Times New Roman"/>
          <w:sz w:val="24"/>
          <w:szCs w:val="24"/>
        </w:rPr>
      </w:pPr>
    </w:p>
    <w:p w:rsidR="00D0347E" w:rsidRDefault="00D0347E" w:rsidP="008B1BEC">
      <w:pPr>
        <w:spacing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Key </w:t>
      </w:r>
      <w:proofErr w:type="spellStart"/>
      <w:r>
        <w:rPr>
          <w:rFonts w:ascii="Times New Roman" w:hAnsi="Times New Roman" w:cs="Times New Roman"/>
          <w:i/>
          <w:sz w:val="24"/>
          <w:szCs w:val="24"/>
        </w:rPr>
        <w:t>Words</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Environmental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Restoration</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Environmental</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Preference</w:t>
      </w:r>
      <w:proofErr w:type="spellEnd"/>
      <w:r>
        <w:rPr>
          <w:rFonts w:ascii="Times New Roman" w:hAnsi="Times New Roman" w:cs="Times New Roman"/>
          <w:i/>
          <w:sz w:val="24"/>
          <w:szCs w:val="24"/>
        </w:rPr>
        <w:t xml:space="preserve">, </w:t>
      </w:r>
      <w:proofErr w:type="spellStart"/>
      <w:r>
        <w:rPr>
          <w:rFonts w:ascii="Times New Roman" w:hAnsi="Times New Roman" w:cs="Times New Roman"/>
          <w:i/>
          <w:sz w:val="24"/>
          <w:szCs w:val="24"/>
        </w:rPr>
        <w:t>Attachment</w:t>
      </w:r>
      <w:proofErr w:type="spellEnd"/>
      <w:r>
        <w:rPr>
          <w:rFonts w:ascii="Times New Roman" w:hAnsi="Times New Roman" w:cs="Times New Roman"/>
          <w:i/>
          <w:sz w:val="24"/>
          <w:szCs w:val="24"/>
        </w:rPr>
        <w:t xml:space="preserve">, Natural </w:t>
      </w:r>
      <w:proofErr w:type="spellStart"/>
      <w:r>
        <w:rPr>
          <w:rFonts w:ascii="Times New Roman" w:hAnsi="Times New Roman" w:cs="Times New Roman"/>
          <w:i/>
          <w:sz w:val="24"/>
          <w:szCs w:val="24"/>
        </w:rPr>
        <w:t>Landscape</w:t>
      </w:r>
      <w:proofErr w:type="spellEnd"/>
      <w:r>
        <w:rPr>
          <w:rFonts w:ascii="Times New Roman" w:hAnsi="Times New Roman" w:cs="Times New Roman"/>
          <w:i/>
          <w:sz w:val="24"/>
          <w:szCs w:val="24"/>
        </w:rPr>
        <w:t xml:space="preserve">, Urban </w:t>
      </w:r>
      <w:proofErr w:type="spellStart"/>
      <w:r>
        <w:rPr>
          <w:rFonts w:ascii="Times New Roman" w:hAnsi="Times New Roman" w:cs="Times New Roman"/>
          <w:i/>
          <w:sz w:val="24"/>
          <w:szCs w:val="24"/>
        </w:rPr>
        <w:t>Landscape</w:t>
      </w:r>
      <w:proofErr w:type="spellEnd"/>
    </w:p>
    <w:p w:rsidR="00D0347E" w:rsidRDefault="00D0347E" w:rsidP="008B1BEC">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64652A" w:rsidRPr="00E66DFB" w:rsidRDefault="0064652A" w:rsidP="008B1BEC">
      <w:pPr>
        <w:spacing w:line="240" w:lineRule="auto"/>
        <w:jc w:val="both"/>
        <w:rPr>
          <w:rFonts w:ascii="Times New Roman" w:hAnsi="Times New Roman" w:cs="Times New Roman"/>
          <w:sz w:val="24"/>
          <w:szCs w:val="24"/>
          <w:lang w:val="en-US"/>
        </w:rPr>
      </w:pPr>
    </w:p>
    <w:p w:rsidR="004A647A" w:rsidRPr="00E66DFB" w:rsidRDefault="004A647A"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INTRODUCCIÓN</w:t>
      </w:r>
    </w:p>
    <w:p w:rsidR="005A3F9E" w:rsidRPr="00E66DFB" w:rsidRDefault="005A3F9E"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ab/>
      </w:r>
      <w:r w:rsidR="002E1DF4" w:rsidRPr="00E66DFB">
        <w:rPr>
          <w:rFonts w:ascii="Times New Roman" w:hAnsi="Times New Roman" w:cs="Times New Roman"/>
          <w:sz w:val="24"/>
          <w:szCs w:val="24"/>
        </w:rPr>
        <w:t>La forma en como percibimos el entorno próximo determina preferencias, actitudes y comportamientos que ejercemos sobre el mismo</w:t>
      </w:r>
      <w:r w:rsidR="002E1DF4">
        <w:rPr>
          <w:rFonts w:ascii="Times New Roman" w:hAnsi="Times New Roman" w:cs="Times New Roman"/>
          <w:sz w:val="24"/>
          <w:szCs w:val="24"/>
        </w:rPr>
        <w:t xml:space="preserve">. </w:t>
      </w:r>
      <w:r w:rsidRPr="00E66DFB">
        <w:rPr>
          <w:rFonts w:ascii="Times New Roman" w:hAnsi="Times New Roman" w:cs="Times New Roman"/>
          <w:sz w:val="24"/>
          <w:szCs w:val="24"/>
        </w:rPr>
        <w:t xml:space="preserve">La relación hombre-medio ambiente es fundamental, ya que </w:t>
      </w:r>
      <w:r w:rsidR="00A57988">
        <w:rPr>
          <w:rFonts w:ascii="Times New Roman" w:hAnsi="Times New Roman" w:cs="Times New Roman"/>
          <w:sz w:val="24"/>
          <w:szCs w:val="24"/>
        </w:rPr>
        <w:t>permite</w:t>
      </w:r>
      <w:r w:rsidRPr="00E66DFB">
        <w:rPr>
          <w:rFonts w:ascii="Times New Roman" w:hAnsi="Times New Roman" w:cs="Times New Roman"/>
          <w:sz w:val="24"/>
          <w:szCs w:val="24"/>
        </w:rPr>
        <w:t xml:space="preserve"> explicar conductas e ideas que tenemos hacia el lugar donde nos desenvolvemos. Clayton y Myers (2009), argumentan que somos una extensión de la naturaleza misma, lo que genera una necesidad de contacto constante con todo aquello que nos remita a lo natural, </w:t>
      </w:r>
      <w:r w:rsidR="009F60E3">
        <w:rPr>
          <w:rFonts w:ascii="Times New Roman" w:hAnsi="Times New Roman" w:cs="Times New Roman"/>
          <w:sz w:val="24"/>
          <w:szCs w:val="24"/>
        </w:rPr>
        <w:t>desembocando en</w:t>
      </w:r>
      <w:r w:rsidRPr="00E66DFB">
        <w:rPr>
          <w:rFonts w:ascii="Times New Roman" w:hAnsi="Times New Roman" w:cs="Times New Roman"/>
          <w:sz w:val="24"/>
          <w:szCs w:val="24"/>
        </w:rPr>
        <w:t xml:space="preserve"> pensamientos positivos</w:t>
      </w:r>
      <w:r w:rsidR="005B6C94" w:rsidRPr="00E66DFB">
        <w:rPr>
          <w:rFonts w:ascii="Times New Roman" w:hAnsi="Times New Roman" w:cs="Times New Roman"/>
          <w:sz w:val="24"/>
          <w:szCs w:val="24"/>
        </w:rPr>
        <w:t xml:space="preserve"> y conductas de </w:t>
      </w:r>
      <w:r w:rsidRPr="00E66DFB">
        <w:rPr>
          <w:rFonts w:ascii="Times New Roman" w:hAnsi="Times New Roman" w:cs="Times New Roman"/>
          <w:sz w:val="24"/>
          <w:szCs w:val="24"/>
        </w:rPr>
        <w:t>resguardo</w:t>
      </w:r>
      <w:r w:rsidR="005B6C94" w:rsidRPr="00E66DFB">
        <w:rPr>
          <w:rFonts w:ascii="Times New Roman" w:hAnsi="Times New Roman" w:cs="Times New Roman"/>
          <w:sz w:val="24"/>
          <w:szCs w:val="24"/>
        </w:rPr>
        <w:t xml:space="preserve"> y estadía</w:t>
      </w:r>
      <w:r w:rsidR="00442632" w:rsidRPr="00E66DFB">
        <w:rPr>
          <w:rFonts w:ascii="Times New Roman" w:hAnsi="Times New Roman" w:cs="Times New Roman"/>
          <w:sz w:val="24"/>
          <w:szCs w:val="24"/>
        </w:rPr>
        <w:t xml:space="preserve">, </w:t>
      </w:r>
      <w:r w:rsidR="002E1DF4">
        <w:rPr>
          <w:rFonts w:ascii="Times New Roman" w:hAnsi="Times New Roman" w:cs="Times New Roman"/>
          <w:sz w:val="24"/>
          <w:szCs w:val="24"/>
        </w:rPr>
        <w:t>obteniendo</w:t>
      </w:r>
      <w:r w:rsidR="00A57988">
        <w:rPr>
          <w:rFonts w:ascii="Times New Roman" w:hAnsi="Times New Roman" w:cs="Times New Roman"/>
          <w:sz w:val="24"/>
          <w:szCs w:val="24"/>
        </w:rPr>
        <w:t xml:space="preserve"> beneficios multisistémicos</w:t>
      </w:r>
      <w:r w:rsidR="00A57988" w:rsidRPr="00E66DFB">
        <w:rPr>
          <w:rFonts w:ascii="Times New Roman" w:hAnsi="Times New Roman" w:cs="Times New Roman"/>
          <w:sz w:val="24"/>
          <w:szCs w:val="24"/>
        </w:rPr>
        <w:t xml:space="preserve"> </w:t>
      </w:r>
      <w:r w:rsidR="00A57988">
        <w:rPr>
          <w:rFonts w:ascii="Times New Roman" w:hAnsi="Times New Roman" w:cs="Times New Roman"/>
          <w:sz w:val="24"/>
          <w:szCs w:val="24"/>
        </w:rPr>
        <w:t>a</w:t>
      </w:r>
      <w:r w:rsidR="00442632" w:rsidRPr="00E66DFB">
        <w:rPr>
          <w:rFonts w:ascii="Times New Roman" w:hAnsi="Times New Roman" w:cs="Times New Roman"/>
          <w:sz w:val="24"/>
          <w:szCs w:val="24"/>
        </w:rPr>
        <w:t xml:space="preserve"> la salud de la población (Martínez-Soto, Montero y López-Lena, &amp; De la Roca, 2016).</w:t>
      </w:r>
      <w:r w:rsidR="009F60E3" w:rsidRPr="009F60E3">
        <w:rPr>
          <w:rFonts w:ascii="Times New Roman" w:hAnsi="Times New Roman" w:cs="Times New Roman"/>
          <w:sz w:val="24"/>
          <w:szCs w:val="24"/>
        </w:rPr>
        <w:t xml:space="preserve"> </w:t>
      </w:r>
      <w:r w:rsidR="009F60E3" w:rsidRPr="00E66DFB">
        <w:rPr>
          <w:rFonts w:ascii="Times New Roman" w:hAnsi="Times New Roman" w:cs="Times New Roman"/>
          <w:sz w:val="24"/>
          <w:szCs w:val="24"/>
        </w:rPr>
        <w:t>La importancia de su inclusión en estudios psicoambientales y socioculturales radica en su papel mediador respecto a la compleja red de estímulos sociofísicos que componen los entornos circundantes; mismos que inciden en procesos cognitivos y ejecuciones comportamentales</w:t>
      </w:r>
      <w:r w:rsidR="00F770E1">
        <w:rPr>
          <w:rFonts w:ascii="Times New Roman" w:hAnsi="Times New Roman" w:cs="Times New Roman"/>
          <w:sz w:val="24"/>
          <w:szCs w:val="24"/>
        </w:rPr>
        <w:t xml:space="preserve"> (</w:t>
      </w:r>
      <w:r w:rsidR="00F770E1" w:rsidRPr="00E66DFB">
        <w:rPr>
          <w:rFonts w:ascii="Times New Roman" w:hAnsi="Times New Roman" w:cs="Times New Roman"/>
          <w:sz w:val="24"/>
          <w:szCs w:val="24"/>
        </w:rPr>
        <w:t>Park &amp; Evans, 2016</w:t>
      </w:r>
      <w:r w:rsidR="00F770E1">
        <w:rPr>
          <w:rFonts w:ascii="Times New Roman" w:hAnsi="Times New Roman" w:cs="Times New Roman"/>
          <w:sz w:val="24"/>
          <w:szCs w:val="24"/>
        </w:rPr>
        <w:t>).</w:t>
      </w:r>
    </w:p>
    <w:p w:rsidR="009F60E3" w:rsidRDefault="00A57988" w:rsidP="008B1BE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Así, l</w:t>
      </w:r>
      <w:r w:rsidR="00D44E17" w:rsidRPr="00E66DFB">
        <w:rPr>
          <w:rFonts w:ascii="Times New Roman" w:hAnsi="Times New Roman" w:cs="Times New Roman"/>
          <w:sz w:val="24"/>
          <w:szCs w:val="24"/>
        </w:rPr>
        <w:t xml:space="preserve">a percepción ambiental es un proceso psicológico sumamente importante, debido a que permite organizar de manera coherente e integrada, los diversos estímulos ambientales con los que </w:t>
      </w:r>
      <w:r w:rsidR="00A54500" w:rsidRPr="00E66DFB">
        <w:rPr>
          <w:rFonts w:ascii="Times New Roman" w:hAnsi="Times New Roman" w:cs="Times New Roman"/>
          <w:sz w:val="24"/>
          <w:szCs w:val="24"/>
        </w:rPr>
        <w:t>interacciona</w:t>
      </w:r>
      <w:r w:rsidR="00D44E17" w:rsidRPr="00E66DFB">
        <w:rPr>
          <w:rFonts w:ascii="Times New Roman" w:hAnsi="Times New Roman" w:cs="Times New Roman"/>
          <w:sz w:val="24"/>
          <w:szCs w:val="24"/>
        </w:rPr>
        <w:t xml:space="preserve"> el individuo</w:t>
      </w:r>
      <w:r w:rsidR="005B6C94" w:rsidRPr="00E66DFB">
        <w:rPr>
          <w:rFonts w:ascii="Times New Roman" w:hAnsi="Times New Roman" w:cs="Times New Roman"/>
          <w:sz w:val="24"/>
          <w:szCs w:val="24"/>
        </w:rPr>
        <w:t xml:space="preserve"> y que son de nuestro agrado</w:t>
      </w:r>
      <w:r w:rsidR="00694F44" w:rsidRPr="00E66DFB">
        <w:rPr>
          <w:rFonts w:ascii="Times New Roman" w:hAnsi="Times New Roman" w:cs="Times New Roman"/>
          <w:sz w:val="24"/>
          <w:szCs w:val="24"/>
        </w:rPr>
        <w:t xml:space="preserve"> (</w:t>
      </w:r>
      <w:proofErr w:type="spellStart"/>
      <w:r w:rsidR="00694F44" w:rsidRPr="00E66DFB">
        <w:rPr>
          <w:rFonts w:ascii="Times New Roman" w:hAnsi="Times New Roman" w:cs="Times New Roman"/>
          <w:sz w:val="24"/>
          <w:szCs w:val="24"/>
        </w:rPr>
        <w:t>Steg</w:t>
      </w:r>
      <w:proofErr w:type="spellEnd"/>
      <w:r w:rsidR="00694F44" w:rsidRPr="00E66DFB">
        <w:rPr>
          <w:rFonts w:ascii="Times New Roman" w:hAnsi="Times New Roman" w:cs="Times New Roman"/>
          <w:sz w:val="24"/>
          <w:szCs w:val="24"/>
        </w:rPr>
        <w:t xml:space="preserve">, Van Den </w:t>
      </w:r>
      <w:proofErr w:type="spellStart"/>
      <w:r w:rsidR="00694F44" w:rsidRPr="00E66DFB">
        <w:rPr>
          <w:rFonts w:ascii="Times New Roman" w:hAnsi="Times New Roman" w:cs="Times New Roman"/>
          <w:sz w:val="24"/>
          <w:szCs w:val="24"/>
        </w:rPr>
        <w:t>Berg</w:t>
      </w:r>
      <w:proofErr w:type="spellEnd"/>
      <w:r w:rsidR="00694F44" w:rsidRPr="00E66DFB">
        <w:rPr>
          <w:rFonts w:ascii="Times New Roman" w:hAnsi="Times New Roman" w:cs="Times New Roman"/>
          <w:sz w:val="24"/>
          <w:szCs w:val="24"/>
        </w:rPr>
        <w:t xml:space="preserve"> y De Groot, 2013), permitiendo con ello que fenómenos psicosociales como el apego </w:t>
      </w:r>
      <w:r w:rsidR="00A54500" w:rsidRPr="00E66DFB">
        <w:rPr>
          <w:rFonts w:ascii="Times New Roman" w:hAnsi="Times New Roman" w:cs="Times New Roman"/>
          <w:sz w:val="24"/>
          <w:szCs w:val="24"/>
        </w:rPr>
        <w:t xml:space="preserve">(Hull &amp; Harvey, 1989) </w:t>
      </w:r>
      <w:r w:rsidR="00694F44" w:rsidRPr="00E66DFB">
        <w:rPr>
          <w:rFonts w:ascii="Times New Roman" w:hAnsi="Times New Roman" w:cs="Times New Roman"/>
          <w:sz w:val="24"/>
          <w:szCs w:val="24"/>
        </w:rPr>
        <w:t>y psicofisiológicos como la restauración</w:t>
      </w:r>
      <w:r w:rsidR="00A54500" w:rsidRPr="00E66DFB">
        <w:rPr>
          <w:rFonts w:ascii="Times New Roman" w:hAnsi="Times New Roman" w:cs="Times New Roman"/>
          <w:sz w:val="24"/>
          <w:szCs w:val="24"/>
        </w:rPr>
        <w:t xml:space="preserve"> ambiental (Kaplan, en Altman &amp; </w:t>
      </w:r>
      <w:proofErr w:type="spellStart"/>
      <w:r w:rsidR="00A54500" w:rsidRPr="00E66DFB">
        <w:rPr>
          <w:rFonts w:ascii="Times New Roman" w:hAnsi="Times New Roman" w:cs="Times New Roman"/>
          <w:sz w:val="24"/>
          <w:szCs w:val="24"/>
        </w:rPr>
        <w:t>Wohlwill</w:t>
      </w:r>
      <w:proofErr w:type="spellEnd"/>
      <w:r w:rsidR="00A54500" w:rsidRPr="00E66DFB">
        <w:rPr>
          <w:rFonts w:ascii="Times New Roman" w:hAnsi="Times New Roman" w:cs="Times New Roman"/>
          <w:sz w:val="24"/>
          <w:szCs w:val="24"/>
        </w:rPr>
        <w:t>, 1983),</w:t>
      </w:r>
      <w:r w:rsidR="00694F44" w:rsidRPr="00E66DFB">
        <w:rPr>
          <w:rFonts w:ascii="Times New Roman" w:hAnsi="Times New Roman" w:cs="Times New Roman"/>
          <w:sz w:val="24"/>
          <w:szCs w:val="24"/>
        </w:rPr>
        <w:t xml:space="preserve"> incidan sobre andamiajes emocionales, conductas sostenibles y un aumento en la calidad de vida percibida</w:t>
      </w:r>
      <w:r w:rsidR="005B6C94" w:rsidRPr="00E66DFB">
        <w:rPr>
          <w:rFonts w:ascii="Times New Roman" w:hAnsi="Times New Roman" w:cs="Times New Roman"/>
          <w:sz w:val="24"/>
          <w:szCs w:val="24"/>
        </w:rPr>
        <w:t>.</w:t>
      </w:r>
    </w:p>
    <w:p w:rsidR="009F60E3" w:rsidRPr="00E66DFB" w:rsidRDefault="009F60E3" w:rsidP="008B1BE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Lo anterior permite entrever como</w:t>
      </w:r>
      <w:r w:rsidRPr="00E66DFB">
        <w:rPr>
          <w:rFonts w:ascii="Times New Roman" w:hAnsi="Times New Roman" w:cs="Times New Roman"/>
          <w:sz w:val="24"/>
          <w:szCs w:val="24"/>
        </w:rPr>
        <w:t xml:space="preserve"> el estudio del apego y su relación con la restauración en espacios naturales y urbanos, </w:t>
      </w:r>
      <w:r w:rsidR="0002534A">
        <w:rPr>
          <w:rFonts w:ascii="Times New Roman" w:hAnsi="Times New Roman" w:cs="Times New Roman"/>
          <w:sz w:val="24"/>
          <w:szCs w:val="24"/>
        </w:rPr>
        <w:t>da</w:t>
      </w:r>
      <w:r w:rsidRPr="00E66DFB">
        <w:rPr>
          <w:rFonts w:ascii="Times New Roman" w:hAnsi="Times New Roman" w:cs="Times New Roman"/>
          <w:sz w:val="24"/>
          <w:szCs w:val="24"/>
        </w:rPr>
        <w:t xml:space="preserve"> cuenta de la generación de lazos afectivos, bienestar psicosocial y preferencias ambientales como resultado del aprendizaje obtenido mediante nuestra interacción sensoperceptual y/o física</w:t>
      </w:r>
      <w:r w:rsidR="0002534A">
        <w:rPr>
          <w:rFonts w:ascii="Times New Roman" w:hAnsi="Times New Roman" w:cs="Times New Roman"/>
          <w:sz w:val="24"/>
          <w:szCs w:val="24"/>
        </w:rPr>
        <w:t xml:space="preserve"> </w:t>
      </w:r>
      <w:r w:rsidRPr="00E66DFB">
        <w:rPr>
          <w:rFonts w:ascii="Times New Roman" w:hAnsi="Times New Roman" w:cs="Times New Roman"/>
          <w:sz w:val="24"/>
          <w:szCs w:val="24"/>
        </w:rPr>
        <w:t>(Coreno-Rodríguez, Villalpando-Flores y Mazón, 2010).</w:t>
      </w:r>
    </w:p>
    <w:p w:rsidR="002E1DF4" w:rsidRDefault="00106322"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 xml:space="preserve">Estos indicadores teóricos permiten avistar la importancia de </w:t>
      </w:r>
      <w:r w:rsidR="00D44E17" w:rsidRPr="00E66DFB">
        <w:rPr>
          <w:rFonts w:ascii="Times New Roman" w:hAnsi="Times New Roman" w:cs="Times New Roman"/>
          <w:sz w:val="24"/>
          <w:szCs w:val="24"/>
        </w:rPr>
        <w:t>comprender, organizar y reconstruir por medio de imágenes, las características ambientales intrínsecas de todo espaci</w:t>
      </w:r>
      <w:r w:rsidR="00694F44" w:rsidRPr="00E66DFB">
        <w:rPr>
          <w:rFonts w:ascii="Times New Roman" w:hAnsi="Times New Roman" w:cs="Times New Roman"/>
          <w:sz w:val="24"/>
          <w:szCs w:val="24"/>
        </w:rPr>
        <w:t xml:space="preserve">o, </w:t>
      </w:r>
      <w:r w:rsidRPr="00E66DFB">
        <w:rPr>
          <w:rFonts w:ascii="Times New Roman" w:hAnsi="Times New Roman" w:cs="Times New Roman"/>
          <w:sz w:val="24"/>
          <w:szCs w:val="24"/>
        </w:rPr>
        <w:t>con la finalidad de</w:t>
      </w:r>
      <w:r w:rsidR="00694F44" w:rsidRPr="00E66DFB">
        <w:rPr>
          <w:rFonts w:ascii="Times New Roman" w:hAnsi="Times New Roman" w:cs="Times New Roman"/>
          <w:sz w:val="24"/>
          <w:szCs w:val="24"/>
        </w:rPr>
        <w:t xml:space="preserve"> indagar las valoraciones emocionales</w:t>
      </w:r>
      <w:r w:rsidR="00114795" w:rsidRPr="00E66DFB">
        <w:rPr>
          <w:rFonts w:ascii="Times New Roman" w:hAnsi="Times New Roman" w:cs="Times New Roman"/>
          <w:sz w:val="24"/>
          <w:szCs w:val="24"/>
        </w:rPr>
        <w:t xml:space="preserve">, estéticas </w:t>
      </w:r>
      <w:r w:rsidR="00694F44" w:rsidRPr="00E66DFB">
        <w:rPr>
          <w:rFonts w:ascii="Times New Roman" w:hAnsi="Times New Roman" w:cs="Times New Roman"/>
          <w:sz w:val="24"/>
          <w:szCs w:val="24"/>
        </w:rPr>
        <w:t>y conductuales a favor o en contra del entorno</w:t>
      </w:r>
      <w:r w:rsidR="003C0390" w:rsidRPr="00E66DFB">
        <w:rPr>
          <w:rFonts w:ascii="Times New Roman" w:hAnsi="Times New Roman" w:cs="Times New Roman"/>
          <w:sz w:val="24"/>
          <w:szCs w:val="24"/>
        </w:rPr>
        <w:t xml:space="preserve"> (</w:t>
      </w:r>
      <w:proofErr w:type="spellStart"/>
      <w:r w:rsidR="003C0390" w:rsidRPr="00E66DFB">
        <w:rPr>
          <w:rFonts w:ascii="Times New Roman" w:hAnsi="Times New Roman" w:cs="Times New Roman"/>
          <w:sz w:val="24"/>
          <w:szCs w:val="24"/>
        </w:rPr>
        <w:t>Berlyne</w:t>
      </w:r>
      <w:proofErr w:type="spellEnd"/>
      <w:r w:rsidR="003C0390" w:rsidRPr="00E66DFB">
        <w:rPr>
          <w:rFonts w:ascii="Times New Roman" w:hAnsi="Times New Roman" w:cs="Times New Roman"/>
          <w:sz w:val="24"/>
          <w:szCs w:val="24"/>
        </w:rPr>
        <w:t>, 1974)</w:t>
      </w:r>
      <w:r w:rsidR="009F60E3">
        <w:rPr>
          <w:rFonts w:ascii="Times New Roman" w:hAnsi="Times New Roman" w:cs="Times New Roman"/>
          <w:sz w:val="24"/>
          <w:szCs w:val="24"/>
        </w:rPr>
        <w:t xml:space="preserve">. </w:t>
      </w:r>
      <w:r w:rsidR="00E53681">
        <w:rPr>
          <w:rFonts w:ascii="Times New Roman" w:hAnsi="Times New Roman" w:cs="Times New Roman"/>
          <w:sz w:val="24"/>
          <w:szCs w:val="24"/>
        </w:rPr>
        <w:t>De esta manera</w:t>
      </w:r>
      <w:r w:rsidR="003C0390" w:rsidRPr="00E66DFB">
        <w:rPr>
          <w:rFonts w:ascii="Times New Roman" w:hAnsi="Times New Roman" w:cs="Times New Roman"/>
          <w:sz w:val="24"/>
          <w:szCs w:val="24"/>
        </w:rPr>
        <w:t xml:space="preserve"> el</w:t>
      </w:r>
      <w:r w:rsidR="00694F44" w:rsidRPr="00E66DFB">
        <w:rPr>
          <w:rFonts w:ascii="Times New Roman" w:hAnsi="Times New Roman" w:cs="Times New Roman"/>
          <w:sz w:val="24"/>
          <w:szCs w:val="24"/>
        </w:rPr>
        <w:t xml:space="preserve"> apego y </w:t>
      </w:r>
      <w:r w:rsidR="003C0390" w:rsidRPr="00E66DFB">
        <w:rPr>
          <w:rFonts w:ascii="Times New Roman" w:hAnsi="Times New Roman" w:cs="Times New Roman"/>
          <w:sz w:val="24"/>
          <w:szCs w:val="24"/>
        </w:rPr>
        <w:t xml:space="preserve">la </w:t>
      </w:r>
      <w:r w:rsidR="00694F44" w:rsidRPr="00E66DFB">
        <w:rPr>
          <w:rFonts w:ascii="Times New Roman" w:hAnsi="Times New Roman" w:cs="Times New Roman"/>
          <w:sz w:val="24"/>
          <w:szCs w:val="24"/>
        </w:rPr>
        <w:t xml:space="preserve">restauración </w:t>
      </w:r>
      <w:r w:rsidR="00D44E17" w:rsidRPr="00E66DFB">
        <w:rPr>
          <w:rFonts w:ascii="Times New Roman" w:hAnsi="Times New Roman" w:cs="Times New Roman"/>
          <w:sz w:val="24"/>
          <w:szCs w:val="24"/>
        </w:rPr>
        <w:t xml:space="preserve">mediante los cuales las personas enfrentan </w:t>
      </w:r>
      <w:r w:rsidR="00694F44" w:rsidRPr="00E66DFB">
        <w:rPr>
          <w:rFonts w:ascii="Times New Roman" w:hAnsi="Times New Roman" w:cs="Times New Roman"/>
          <w:sz w:val="24"/>
          <w:szCs w:val="24"/>
        </w:rPr>
        <w:t>las demandas ambientales d</w:t>
      </w:r>
      <w:r w:rsidR="00D44E17" w:rsidRPr="00E66DFB">
        <w:rPr>
          <w:rFonts w:ascii="Times New Roman" w:hAnsi="Times New Roman" w:cs="Times New Roman"/>
          <w:sz w:val="24"/>
          <w:szCs w:val="24"/>
        </w:rPr>
        <w:t xml:space="preserve">el ambiente físico </w:t>
      </w:r>
      <w:r w:rsidR="00694F44" w:rsidRPr="00E66DFB">
        <w:rPr>
          <w:rFonts w:ascii="Times New Roman" w:hAnsi="Times New Roman" w:cs="Times New Roman"/>
          <w:sz w:val="24"/>
          <w:szCs w:val="24"/>
        </w:rPr>
        <w:t>público o tercer paisaje (</w:t>
      </w:r>
      <w:r w:rsidR="00A54500" w:rsidRPr="00E66DFB">
        <w:rPr>
          <w:rFonts w:ascii="Times New Roman" w:hAnsi="Times New Roman" w:cs="Times New Roman"/>
          <w:sz w:val="24"/>
          <w:szCs w:val="24"/>
        </w:rPr>
        <w:t xml:space="preserve">Clément, 2018), </w:t>
      </w:r>
      <w:r w:rsidR="00D44E17" w:rsidRPr="00E66DFB">
        <w:rPr>
          <w:rFonts w:ascii="Times New Roman" w:hAnsi="Times New Roman" w:cs="Times New Roman"/>
          <w:sz w:val="24"/>
          <w:szCs w:val="24"/>
        </w:rPr>
        <w:t xml:space="preserve">se encuentran relacionados entre sí, de tal </w:t>
      </w:r>
      <w:r w:rsidR="003C0390" w:rsidRPr="00E66DFB">
        <w:rPr>
          <w:rFonts w:ascii="Times New Roman" w:hAnsi="Times New Roman" w:cs="Times New Roman"/>
          <w:sz w:val="24"/>
          <w:szCs w:val="24"/>
        </w:rPr>
        <w:t>suerte</w:t>
      </w:r>
      <w:r w:rsidR="00D44E17" w:rsidRPr="00E66DFB">
        <w:rPr>
          <w:rFonts w:ascii="Times New Roman" w:hAnsi="Times New Roman" w:cs="Times New Roman"/>
          <w:sz w:val="24"/>
          <w:szCs w:val="24"/>
        </w:rPr>
        <w:t xml:space="preserve"> que la </w:t>
      </w:r>
      <w:r w:rsidR="005B6C94" w:rsidRPr="00E66DFB">
        <w:rPr>
          <w:rFonts w:ascii="Times New Roman" w:hAnsi="Times New Roman" w:cs="Times New Roman"/>
          <w:sz w:val="24"/>
          <w:szCs w:val="24"/>
        </w:rPr>
        <w:t>preferencia</w:t>
      </w:r>
      <w:r w:rsidR="00D44E17" w:rsidRPr="00E66DFB">
        <w:rPr>
          <w:rFonts w:ascii="Times New Roman" w:hAnsi="Times New Roman" w:cs="Times New Roman"/>
          <w:sz w:val="24"/>
          <w:szCs w:val="24"/>
        </w:rPr>
        <w:t xml:space="preserve"> </w:t>
      </w:r>
      <w:r w:rsidR="00793C42" w:rsidRPr="00E66DFB">
        <w:rPr>
          <w:rFonts w:ascii="Times New Roman" w:hAnsi="Times New Roman" w:cs="Times New Roman"/>
          <w:sz w:val="24"/>
          <w:szCs w:val="24"/>
        </w:rPr>
        <w:t>sobre</w:t>
      </w:r>
      <w:r w:rsidR="00A54500" w:rsidRPr="00E66DFB">
        <w:rPr>
          <w:rFonts w:ascii="Times New Roman" w:hAnsi="Times New Roman" w:cs="Times New Roman"/>
          <w:sz w:val="24"/>
          <w:szCs w:val="24"/>
        </w:rPr>
        <w:t xml:space="preserve"> paisajes naturales </w:t>
      </w:r>
      <w:r w:rsidR="003C0390" w:rsidRPr="00E66DFB">
        <w:rPr>
          <w:rFonts w:ascii="Times New Roman" w:hAnsi="Times New Roman" w:cs="Times New Roman"/>
          <w:sz w:val="24"/>
          <w:szCs w:val="24"/>
        </w:rPr>
        <w:t>y</w:t>
      </w:r>
      <w:r w:rsidR="005B6C94" w:rsidRPr="00E66DFB">
        <w:rPr>
          <w:rFonts w:ascii="Times New Roman" w:hAnsi="Times New Roman" w:cs="Times New Roman"/>
          <w:sz w:val="24"/>
          <w:szCs w:val="24"/>
        </w:rPr>
        <w:t>/o</w:t>
      </w:r>
      <w:r w:rsidR="00A54500" w:rsidRPr="00E66DFB">
        <w:rPr>
          <w:rFonts w:ascii="Times New Roman" w:hAnsi="Times New Roman" w:cs="Times New Roman"/>
          <w:sz w:val="24"/>
          <w:szCs w:val="24"/>
        </w:rPr>
        <w:t xml:space="preserve"> urbanos proporciona</w:t>
      </w:r>
      <w:r w:rsidR="00D44E17" w:rsidRPr="00E66DFB">
        <w:rPr>
          <w:rFonts w:ascii="Times New Roman" w:hAnsi="Times New Roman" w:cs="Times New Roman"/>
          <w:sz w:val="24"/>
          <w:szCs w:val="24"/>
        </w:rPr>
        <w:t xml:space="preserve"> la información </w:t>
      </w:r>
      <w:r w:rsidR="00793C42" w:rsidRPr="00E66DFB">
        <w:rPr>
          <w:rFonts w:ascii="Times New Roman" w:hAnsi="Times New Roman" w:cs="Times New Roman"/>
          <w:sz w:val="24"/>
          <w:szCs w:val="24"/>
        </w:rPr>
        <w:t>pertinente</w:t>
      </w:r>
      <w:r w:rsidR="00D44E17" w:rsidRPr="00E66DFB">
        <w:rPr>
          <w:rFonts w:ascii="Times New Roman" w:hAnsi="Times New Roman" w:cs="Times New Roman"/>
          <w:sz w:val="24"/>
          <w:szCs w:val="24"/>
        </w:rPr>
        <w:t xml:space="preserve"> </w:t>
      </w:r>
      <w:r w:rsidR="00793C42" w:rsidRPr="00E66DFB">
        <w:rPr>
          <w:rFonts w:ascii="Times New Roman" w:hAnsi="Times New Roman" w:cs="Times New Roman"/>
          <w:sz w:val="24"/>
          <w:szCs w:val="24"/>
        </w:rPr>
        <w:t>para indagar sobre condiciones sociales y de salud</w:t>
      </w:r>
      <w:r w:rsidR="00D44E17" w:rsidRPr="00E66DFB">
        <w:rPr>
          <w:rFonts w:ascii="Times New Roman" w:hAnsi="Times New Roman" w:cs="Times New Roman"/>
          <w:sz w:val="24"/>
          <w:szCs w:val="24"/>
        </w:rPr>
        <w:t>.</w:t>
      </w:r>
    </w:p>
    <w:p w:rsidR="00F770E1" w:rsidRPr="00E66DFB" w:rsidRDefault="00F770E1" w:rsidP="008B1BEC">
      <w:pPr>
        <w:spacing w:line="240" w:lineRule="auto"/>
        <w:jc w:val="both"/>
        <w:rPr>
          <w:rFonts w:ascii="Times New Roman" w:hAnsi="Times New Roman" w:cs="Times New Roman"/>
          <w:sz w:val="24"/>
          <w:szCs w:val="24"/>
        </w:rPr>
      </w:pPr>
    </w:p>
    <w:p w:rsidR="00917E2D" w:rsidRPr="00E66DFB" w:rsidRDefault="0064652A" w:rsidP="008B1BEC">
      <w:pPr>
        <w:spacing w:line="240" w:lineRule="auto"/>
        <w:jc w:val="both"/>
        <w:rPr>
          <w:rFonts w:ascii="Times New Roman" w:hAnsi="Times New Roman" w:cs="Times New Roman"/>
          <w:i/>
          <w:sz w:val="24"/>
          <w:szCs w:val="24"/>
        </w:rPr>
      </w:pPr>
      <w:r w:rsidRPr="00E66DFB">
        <w:rPr>
          <w:rFonts w:ascii="Times New Roman" w:hAnsi="Times New Roman" w:cs="Times New Roman"/>
          <w:sz w:val="24"/>
          <w:szCs w:val="24"/>
        </w:rPr>
        <w:tab/>
      </w:r>
      <w:r w:rsidR="00517795" w:rsidRPr="00E66DFB">
        <w:rPr>
          <w:rFonts w:ascii="Times New Roman" w:hAnsi="Times New Roman" w:cs="Times New Roman"/>
          <w:i/>
          <w:sz w:val="24"/>
          <w:szCs w:val="24"/>
        </w:rPr>
        <w:t>PREFERENCIA</w:t>
      </w:r>
      <w:r w:rsidR="00773653" w:rsidRPr="00E66DFB">
        <w:rPr>
          <w:rFonts w:ascii="Times New Roman" w:hAnsi="Times New Roman" w:cs="Times New Roman"/>
          <w:i/>
          <w:sz w:val="24"/>
          <w:szCs w:val="24"/>
        </w:rPr>
        <w:t xml:space="preserve"> ENTRE EL</w:t>
      </w:r>
      <w:r w:rsidR="0062286A" w:rsidRPr="00E66DFB">
        <w:rPr>
          <w:rFonts w:ascii="Times New Roman" w:hAnsi="Times New Roman" w:cs="Times New Roman"/>
          <w:i/>
          <w:sz w:val="24"/>
          <w:szCs w:val="24"/>
        </w:rPr>
        <w:t xml:space="preserve"> </w:t>
      </w:r>
      <w:r w:rsidR="00201D60" w:rsidRPr="00E66DFB">
        <w:rPr>
          <w:rFonts w:ascii="Times New Roman" w:hAnsi="Times New Roman" w:cs="Times New Roman"/>
          <w:i/>
          <w:sz w:val="24"/>
          <w:szCs w:val="24"/>
        </w:rPr>
        <w:t>PAISAJE</w:t>
      </w:r>
      <w:r w:rsidR="0067477F" w:rsidRPr="00E66DFB">
        <w:rPr>
          <w:rFonts w:ascii="Times New Roman" w:hAnsi="Times New Roman" w:cs="Times New Roman"/>
          <w:i/>
          <w:sz w:val="24"/>
          <w:szCs w:val="24"/>
        </w:rPr>
        <w:t xml:space="preserve"> NATURAL Y URBANO</w:t>
      </w:r>
    </w:p>
    <w:p w:rsidR="003E3C9D" w:rsidRPr="00E66DFB" w:rsidRDefault="003E3C9D"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Actualmente la humanidad enfrenta grandes problemáticas ambientales, consecuencia del desmedido desarrollo industrial y de una visión antropocéntrica que no ha beneficiado nuestra relación con el medio ecológico. Sin embargo, la preferencia sobre contextos con elementos naturales sigue siendo punto de partida para el desarrollo de </w:t>
      </w:r>
      <w:r w:rsidR="00556F15" w:rsidRPr="00E66DFB">
        <w:rPr>
          <w:rFonts w:ascii="Times New Roman" w:hAnsi="Times New Roman" w:cs="Times New Roman"/>
          <w:sz w:val="24"/>
          <w:szCs w:val="24"/>
        </w:rPr>
        <w:t xml:space="preserve">anclajes emocionales y oportunidades de mejorar la salud psicológica (Gillis &amp; </w:t>
      </w:r>
      <w:proofErr w:type="spellStart"/>
      <w:r w:rsidR="00556F15" w:rsidRPr="00E66DFB">
        <w:rPr>
          <w:rFonts w:ascii="Times New Roman" w:hAnsi="Times New Roman" w:cs="Times New Roman"/>
          <w:sz w:val="24"/>
          <w:szCs w:val="24"/>
        </w:rPr>
        <w:t>Gatersleben</w:t>
      </w:r>
      <w:proofErr w:type="spellEnd"/>
      <w:r w:rsidR="00556F15" w:rsidRPr="00E66DFB">
        <w:rPr>
          <w:rFonts w:ascii="Times New Roman" w:hAnsi="Times New Roman" w:cs="Times New Roman"/>
          <w:sz w:val="24"/>
          <w:szCs w:val="24"/>
        </w:rPr>
        <w:t>, 2015).</w:t>
      </w:r>
    </w:p>
    <w:p w:rsidR="0064652A" w:rsidRPr="00E66DFB" w:rsidRDefault="00790FEE"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lastRenderedPageBreak/>
        <w:t xml:space="preserve">Respecto a los entornos urbanos, </w:t>
      </w:r>
      <w:r w:rsidR="0064652A" w:rsidRPr="00E66DFB">
        <w:rPr>
          <w:rFonts w:ascii="Times New Roman" w:hAnsi="Times New Roman" w:cs="Times New Roman"/>
          <w:sz w:val="24"/>
          <w:szCs w:val="24"/>
        </w:rPr>
        <w:t xml:space="preserve">Velarde y </w:t>
      </w:r>
      <w:proofErr w:type="spellStart"/>
      <w:r w:rsidR="0064652A" w:rsidRPr="00E66DFB">
        <w:rPr>
          <w:rFonts w:ascii="Times New Roman" w:hAnsi="Times New Roman" w:cs="Times New Roman"/>
          <w:sz w:val="24"/>
          <w:szCs w:val="24"/>
        </w:rPr>
        <w:t>Tveit</w:t>
      </w:r>
      <w:proofErr w:type="spellEnd"/>
      <w:r w:rsidR="0064652A" w:rsidRPr="00E66DFB">
        <w:rPr>
          <w:rFonts w:ascii="Times New Roman" w:hAnsi="Times New Roman" w:cs="Times New Roman"/>
          <w:sz w:val="24"/>
          <w:szCs w:val="24"/>
        </w:rPr>
        <w:t xml:space="preserve"> (2007), aseguran que la interacción física y visual con espacios </w:t>
      </w:r>
      <w:r w:rsidR="0067477F" w:rsidRPr="00E66DFB">
        <w:rPr>
          <w:rFonts w:ascii="Times New Roman" w:hAnsi="Times New Roman" w:cs="Times New Roman"/>
          <w:sz w:val="24"/>
          <w:szCs w:val="24"/>
        </w:rPr>
        <w:t xml:space="preserve">naturales o lugares </w:t>
      </w:r>
      <w:r w:rsidR="0064652A" w:rsidRPr="00E66DFB">
        <w:rPr>
          <w:rFonts w:ascii="Times New Roman" w:hAnsi="Times New Roman" w:cs="Times New Roman"/>
          <w:sz w:val="24"/>
          <w:szCs w:val="24"/>
        </w:rPr>
        <w:t>que contengan elementos naturales a partir de un diseño paisajístico que se encuentre en sintonía con el contexto</w:t>
      </w:r>
      <w:r w:rsidR="0067477F" w:rsidRPr="00E66DFB">
        <w:rPr>
          <w:rFonts w:ascii="Times New Roman" w:hAnsi="Times New Roman" w:cs="Times New Roman"/>
          <w:sz w:val="24"/>
          <w:szCs w:val="24"/>
        </w:rPr>
        <w:t xml:space="preserve"> urbano</w:t>
      </w:r>
      <w:r w:rsidR="0064652A" w:rsidRPr="00E66DFB">
        <w:rPr>
          <w:rFonts w:ascii="Times New Roman" w:hAnsi="Times New Roman" w:cs="Times New Roman"/>
          <w:sz w:val="24"/>
          <w:szCs w:val="24"/>
        </w:rPr>
        <w:t xml:space="preserve">, trae beneficios importantes para la salud </w:t>
      </w:r>
      <w:r w:rsidR="0067477F" w:rsidRPr="00E66DFB">
        <w:rPr>
          <w:rFonts w:ascii="Times New Roman" w:hAnsi="Times New Roman" w:cs="Times New Roman"/>
          <w:sz w:val="24"/>
          <w:szCs w:val="24"/>
        </w:rPr>
        <w:t>física y psicológica,</w:t>
      </w:r>
      <w:r w:rsidR="0064652A" w:rsidRPr="00E66DFB">
        <w:rPr>
          <w:rFonts w:ascii="Times New Roman" w:hAnsi="Times New Roman" w:cs="Times New Roman"/>
          <w:sz w:val="24"/>
          <w:szCs w:val="24"/>
        </w:rPr>
        <w:t xml:space="preserve"> </w:t>
      </w:r>
      <w:r w:rsidR="0067477F" w:rsidRPr="00E66DFB">
        <w:rPr>
          <w:rFonts w:ascii="Times New Roman" w:hAnsi="Times New Roman" w:cs="Times New Roman"/>
          <w:sz w:val="24"/>
          <w:szCs w:val="24"/>
        </w:rPr>
        <w:t>aumentando</w:t>
      </w:r>
      <w:r w:rsidR="0064652A" w:rsidRPr="00E66DFB">
        <w:rPr>
          <w:rFonts w:ascii="Times New Roman" w:hAnsi="Times New Roman" w:cs="Times New Roman"/>
          <w:sz w:val="24"/>
          <w:szCs w:val="24"/>
        </w:rPr>
        <w:t xml:space="preserve"> el nivel de asistencia </w:t>
      </w:r>
      <w:r w:rsidR="0067477F" w:rsidRPr="00E66DFB">
        <w:rPr>
          <w:rFonts w:ascii="Times New Roman" w:hAnsi="Times New Roman" w:cs="Times New Roman"/>
          <w:sz w:val="24"/>
          <w:szCs w:val="24"/>
        </w:rPr>
        <w:t>y participación</w:t>
      </w:r>
      <w:r w:rsidR="00ED16DF" w:rsidRPr="00E66DFB">
        <w:rPr>
          <w:rFonts w:ascii="Times New Roman" w:hAnsi="Times New Roman" w:cs="Times New Roman"/>
          <w:sz w:val="24"/>
          <w:szCs w:val="24"/>
        </w:rPr>
        <w:t xml:space="preserve"> en las actividades</w:t>
      </w:r>
      <w:r w:rsidR="0064652A" w:rsidRPr="00E66DFB">
        <w:rPr>
          <w:rFonts w:ascii="Times New Roman" w:hAnsi="Times New Roman" w:cs="Times New Roman"/>
          <w:sz w:val="24"/>
          <w:szCs w:val="24"/>
        </w:rPr>
        <w:t xml:space="preserve">. En </w:t>
      </w:r>
      <w:r w:rsidR="00556F15" w:rsidRPr="00E66DFB">
        <w:rPr>
          <w:rFonts w:ascii="Times New Roman" w:hAnsi="Times New Roman" w:cs="Times New Roman"/>
          <w:sz w:val="24"/>
          <w:szCs w:val="24"/>
        </w:rPr>
        <w:t>e</w:t>
      </w:r>
      <w:r w:rsidR="0064652A" w:rsidRPr="00E66DFB">
        <w:rPr>
          <w:rFonts w:ascii="Times New Roman" w:hAnsi="Times New Roman" w:cs="Times New Roman"/>
          <w:sz w:val="24"/>
          <w:szCs w:val="24"/>
        </w:rPr>
        <w:t xml:space="preserve">l caso particular de la composición de áreas verdes en el ambiente urbano, Tan &amp; Jim (2017), </w:t>
      </w:r>
      <w:r w:rsidR="00C05C5F">
        <w:rPr>
          <w:rFonts w:ascii="Times New Roman" w:hAnsi="Times New Roman" w:cs="Times New Roman"/>
          <w:sz w:val="24"/>
          <w:szCs w:val="24"/>
        </w:rPr>
        <w:t>mencionan</w:t>
      </w:r>
      <w:r w:rsidR="0064652A" w:rsidRPr="00E66DFB">
        <w:rPr>
          <w:rFonts w:ascii="Times New Roman" w:hAnsi="Times New Roman" w:cs="Times New Roman"/>
          <w:sz w:val="24"/>
          <w:szCs w:val="24"/>
        </w:rPr>
        <w:t xml:space="preserve"> que gran parte de la investigación desarrollada se enfoca en el bienestar percibido y </w:t>
      </w:r>
      <w:r w:rsidR="00ED16DF" w:rsidRPr="00E66DFB">
        <w:rPr>
          <w:rFonts w:ascii="Times New Roman" w:hAnsi="Times New Roman" w:cs="Times New Roman"/>
          <w:sz w:val="24"/>
          <w:szCs w:val="24"/>
        </w:rPr>
        <w:t>las consecuencias físicas, psicológicas</w:t>
      </w:r>
      <w:r w:rsidR="00201D60" w:rsidRPr="00E66DFB">
        <w:rPr>
          <w:rFonts w:ascii="Times New Roman" w:hAnsi="Times New Roman" w:cs="Times New Roman"/>
          <w:sz w:val="24"/>
          <w:szCs w:val="24"/>
        </w:rPr>
        <w:t xml:space="preserve">, </w:t>
      </w:r>
      <w:r w:rsidR="00ED16DF" w:rsidRPr="00E66DFB">
        <w:rPr>
          <w:rFonts w:ascii="Times New Roman" w:hAnsi="Times New Roman" w:cs="Times New Roman"/>
          <w:sz w:val="24"/>
          <w:szCs w:val="24"/>
        </w:rPr>
        <w:t xml:space="preserve">sociales y ambientales de la calidad del diseño urbano, mientras que </w:t>
      </w:r>
      <w:proofErr w:type="spellStart"/>
      <w:r w:rsidR="00ED16DF" w:rsidRPr="00E66DFB">
        <w:rPr>
          <w:rFonts w:ascii="Times New Roman" w:hAnsi="Times New Roman" w:cs="Times New Roman"/>
          <w:sz w:val="24"/>
          <w:szCs w:val="24"/>
        </w:rPr>
        <w:t>Beatley</w:t>
      </w:r>
      <w:proofErr w:type="spellEnd"/>
      <w:r w:rsidR="00ED16DF" w:rsidRPr="00E66DFB">
        <w:rPr>
          <w:rFonts w:ascii="Times New Roman" w:hAnsi="Times New Roman" w:cs="Times New Roman"/>
          <w:sz w:val="24"/>
          <w:szCs w:val="24"/>
        </w:rPr>
        <w:t xml:space="preserve"> (2011), apoya la idea de que el contacto con elementos naturales silvestre</w:t>
      </w:r>
      <w:r w:rsidR="00793C42" w:rsidRPr="00E66DFB">
        <w:rPr>
          <w:rFonts w:ascii="Times New Roman" w:hAnsi="Times New Roman" w:cs="Times New Roman"/>
          <w:sz w:val="24"/>
          <w:szCs w:val="24"/>
        </w:rPr>
        <w:t>s</w:t>
      </w:r>
      <w:r w:rsidR="00ED16DF" w:rsidRPr="00E66DFB">
        <w:rPr>
          <w:rFonts w:ascii="Times New Roman" w:hAnsi="Times New Roman" w:cs="Times New Roman"/>
          <w:sz w:val="24"/>
          <w:szCs w:val="24"/>
        </w:rPr>
        <w:t xml:space="preserve"> </w:t>
      </w:r>
      <w:r w:rsidR="00793C42" w:rsidRPr="00E66DFB">
        <w:rPr>
          <w:rFonts w:ascii="Times New Roman" w:hAnsi="Times New Roman" w:cs="Times New Roman"/>
          <w:sz w:val="24"/>
          <w:szCs w:val="24"/>
        </w:rPr>
        <w:t xml:space="preserve">a partir de un diseño biofílico, </w:t>
      </w:r>
      <w:r w:rsidR="00ED16DF" w:rsidRPr="00E66DFB">
        <w:rPr>
          <w:rFonts w:ascii="Times New Roman" w:hAnsi="Times New Roman" w:cs="Times New Roman"/>
          <w:sz w:val="24"/>
          <w:szCs w:val="24"/>
        </w:rPr>
        <w:t xml:space="preserve">permite dimensionar de otra manera la importancia de la naturaleza, su cuidado y relación con contextos urbanos próximos. </w:t>
      </w:r>
      <w:r w:rsidR="0064652A" w:rsidRPr="00E66DFB">
        <w:rPr>
          <w:rFonts w:ascii="Times New Roman" w:hAnsi="Times New Roman" w:cs="Times New Roman"/>
          <w:sz w:val="24"/>
          <w:szCs w:val="24"/>
        </w:rPr>
        <w:t xml:space="preserve">Esta relación provista entre el diseño </w:t>
      </w:r>
      <w:r w:rsidRPr="00E66DFB">
        <w:rPr>
          <w:rFonts w:ascii="Times New Roman" w:hAnsi="Times New Roman" w:cs="Times New Roman"/>
          <w:sz w:val="24"/>
          <w:szCs w:val="24"/>
        </w:rPr>
        <w:t xml:space="preserve">urbano-paisajístico </w:t>
      </w:r>
      <w:r w:rsidR="0064652A" w:rsidRPr="00E66DFB">
        <w:rPr>
          <w:rFonts w:ascii="Times New Roman" w:hAnsi="Times New Roman" w:cs="Times New Roman"/>
          <w:sz w:val="24"/>
          <w:szCs w:val="24"/>
        </w:rPr>
        <w:t xml:space="preserve">y procesos </w:t>
      </w:r>
      <w:r w:rsidRPr="00E66DFB">
        <w:rPr>
          <w:rFonts w:ascii="Times New Roman" w:hAnsi="Times New Roman" w:cs="Times New Roman"/>
          <w:sz w:val="24"/>
          <w:szCs w:val="24"/>
        </w:rPr>
        <w:t xml:space="preserve">psicofisiológicos </w:t>
      </w:r>
      <w:r w:rsidR="0064652A" w:rsidRPr="00E66DFB">
        <w:rPr>
          <w:rFonts w:ascii="Times New Roman" w:hAnsi="Times New Roman" w:cs="Times New Roman"/>
          <w:sz w:val="24"/>
          <w:szCs w:val="24"/>
        </w:rPr>
        <w:t>concernientes a la especie humana, han sido punto de quiebre para el</w:t>
      </w:r>
      <w:r w:rsidR="0067477F" w:rsidRPr="00E66DFB">
        <w:rPr>
          <w:rFonts w:ascii="Times New Roman" w:hAnsi="Times New Roman" w:cs="Times New Roman"/>
          <w:sz w:val="24"/>
          <w:szCs w:val="24"/>
        </w:rPr>
        <w:t xml:space="preserve"> entendimiento fenomenológico del espacio (</w:t>
      </w:r>
      <w:proofErr w:type="spellStart"/>
      <w:r w:rsidR="0067477F" w:rsidRPr="00E66DFB">
        <w:rPr>
          <w:rFonts w:ascii="Times New Roman" w:hAnsi="Times New Roman" w:cs="Times New Roman"/>
          <w:sz w:val="24"/>
          <w:szCs w:val="24"/>
        </w:rPr>
        <w:t>Holl</w:t>
      </w:r>
      <w:proofErr w:type="spellEnd"/>
      <w:r w:rsidR="0067477F" w:rsidRPr="00E66DFB">
        <w:rPr>
          <w:rFonts w:ascii="Times New Roman" w:hAnsi="Times New Roman" w:cs="Times New Roman"/>
          <w:sz w:val="24"/>
          <w:szCs w:val="24"/>
        </w:rPr>
        <w:t>, 2006)</w:t>
      </w:r>
      <w:r w:rsidR="009F60E3">
        <w:rPr>
          <w:rFonts w:ascii="Times New Roman" w:hAnsi="Times New Roman" w:cs="Times New Roman"/>
          <w:sz w:val="24"/>
          <w:szCs w:val="24"/>
        </w:rPr>
        <w:t>.</w:t>
      </w:r>
    </w:p>
    <w:p w:rsidR="00A61C16" w:rsidRDefault="00073190" w:rsidP="008B1BE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En este</w:t>
      </w:r>
      <w:r w:rsidR="0067477F" w:rsidRPr="00E66DFB">
        <w:rPr>
          <w:rFonts w:ascii="Times New Roman" w:hAnsi="Times New Roman" w:cs="Times New Roman"/>
          <w:sz w:val="24"/>
          <w:szCs w:val="24"/>
        </w:rPr>
        <w:t xml:space="preserve"> contexto</w:t>
      </w:r>
      <w:r w:rsidR="009F60E3">
        <w:rPr>
          <w:rFonts w:ascii="Times New Roman" w:hAnsi="Times New Roman" w:cs="Times New Roman"/>
          <w:sz w:val="24"/>
          <w:szCs w:val="24"/>
        </w:rPr>
        <w:t xml:space="preserve">, </w:t>
      </w:r>
      <w:r w:rsidR="00A865B9" w:rsidRPr="00E66DFB">
        <w:rPr>
          <w:rFonts w:ascii="Times New Roman" w:hAnsi="Times New Roman" w:cs="Times New Roman"/>
          <w:sz w:val="24"/>
          <w:szCs w:val="24"/>
        </w:rPr>
        <w:t xml:space="preserve">el apego y la restauración </w:t>
      </w:r>
      <w:r w:rsidR="0067477F" w:rsidRPr="00E66DFB">
        <w:rPr>
          <w:rFonts w:ascii="Times New Roman" w:hAnsi="Times New Roman" w:cs="Times New Roman"/>
          <w:sz w:val="24"/>
          <w:szCs w:val="24"/>
        </w:rPr>
        <w:t>adquier</w:t>
      </w:r>
      <w:r>
        <w:rPr>
          <w:rFonts w:ascii="Times New Roman" w:hAnsi="Times New Roman" w:cs="Times New Roman"/>
          <w:sz w:val="24"/>
          <w:szCs w:val="24"/>
        </w:rPr>
        <w:t>en</w:t>
      </w:r>
      <w:r w:rsidR="0067477F" w:rsidRPr="00E66DFB">
        <w:rPr>
          <w:rFonts w:ascii="Times New Roman" w:hAnsi="Times New Roman" w:cs="Times New Roman"/>
          <w:sz w:val="24"/>
          <w:szCs w:val="24"/>
        </w:rPr>
        <w:t xml:space="preserve"> una tesitura distinta al momento de encausarlos al análisis de los ambientes diseñados (</w:t>
      </w:r>
      <w:proofErr w:type="spellStart"/>
      <w:r w:rsidR="0067477F" w:rsidRPr="00E66DFB">
        <w:rPr>
          <w:rFonts w:ascii="Times New Roman" w:hAnsi="Times New Roman" w:cs="Times New Roman"/>
          <w:sz w:val="24"/>
          <w:szCs w:val="24"/>
        </w:rPr>
        <w:t>Wapner</w:t>
      </w:r>
      <w:proofErr w:type="spellEnd"/>
      <w:r w:rsidR="0067477F" w:rsidRPr="00E66DFB">
        <w:rPr>
          <w:rFonts w:ascii="Times New Roman" w:hAnsi="Times New Roman" w:cs="Times New Roman"/>
          <w:sz w:val="24"/>
          <w:szCs w:val="24"/>
        </w:rPr>
        <w:t>, 1981)</w:t>
      </w:r>
      <w:r w:rsidR="00A865B9" w:rsidRPr="00E66DFB">
        <w:rPr>
          <w:rFonts w:ascii="Times New Roman" w:hAnsi="Times New Roman" w:cs="Times New Roman"/>
          <w:sz w:val="24"/>
          <w:szCs w:val="24"/>
        </w:rPr>
        <w:t xml:space="preserve"> y naturales (</w:t>
      </w:r>
      <w:proofErr w:type="spellStart"/>
      <w:r w:rsidR="00A865B9" w:rsidRPr="00E66DFB">
        <w:rPr>
          <w:rFonts w:ascii="Times New Roman" w:hAnsi="Times New Roman" w:cs="Times New Roman"/>
          <w:sz w:val="24"/>
          <w:szCs w:val="24"/>
        </w:rPr>
        <w:t>Balling</w:t>
      </w:r>
      <w:proofErr w:type="spellEnd"/>
      <w:r w:rsidR="00A865B9" w:rsidRPr="00E66DFB">
        <w:rPr>
          <w:rFonts w:ascii="Times New Roman" w:hAnsi="Times New Roman" w:cs="Times New Roman"/>
          <w:sz w:val="24"/>
          <w:szCs w:val="24"/>
        </w:rPr>
        <w:t xml:space="preserve"> &amp; Falk, 1982)</w:t>
      </w:r>
      <w:r w:rsidR="00C05C5F">
        <w:rPr>
          <w:rFonts w:ascii="Times New Roman" w:hAnsi="Times New Roman" w:cs="Times New Roman"/>
          <w:sz w:val="24"/>
          <w:szCs w:val="24"/>
        </w:rPr>
        <w:t>, considerando que</w:t>
      </w:r>
      <w:r w:rsidR="0067477F" w:rsidRPr="00E66DFB">
        <w:rPr>
          <w:rFonts w:ascii="Times New Roman" w:hAnsi="Times New Roman" w:cs="Times New Roman"/>
          <w:sz w:val="24"/>
          <w:szCs w:val="24"/>
        </w:rPr>
        <w:t xml:space="preserve"> la interrelación de estos fenómenos será lo que d</w:t>
      </w:r>
      <w:r w:rsidR="00793C42" w:rsidRPr="00E66DFB">
        <w:rPr>
          <w:rFonts w:ascii="Times New Roman" w:hAnsi="Times New Roman" w:cs="Times New Roman"/>
          <w:sz w:val="24"/>
          <w:szCs w:val="24"/>
        </w:rPr>
        <w:t>a</w:t>
      </w:r>
      <w:r w:rsidR="0067477F" w:rsidRPr="00E66DFB">
        <w:rPr>
          <w:rFonts w:ascii="Times New Roman" w:hAnsi="Times New Roman" w:cs="Times New Roman"/>
          <w:sz w:val="24"/>
          <w:szCs w:val="24"/>
        </w:rPr>
        <w:t xml:space="preserve"> pie </w:t>
      </w:r>
      <w:r w:rsidR="00F770E1">
        <w:rPr>
          <w:rFonts w:ascii="Times New Roman" w:hAnsi="Times New Roman" w:cs="Times New Roman"/>
          <w:sz w:val="24"/>
          <w:szCs w:val="24"/>
        </w:rPr>
        <w:t>a las interacciones</w:t>
      </w:r>
      <w:r w:rsidR="0067477F" w:rsidRPr="00E66DFB">
        <w:rPr>
          <w:rFonts w:ascii="Times New Roman" w:hAnsi="Times New Roman" w:cs="Times New Roman"/>
          <w:sz w:val="24"/>
          <w:szCs w:val="24"/>
        </w:rPr>
        <w:t xml:space="preserve"> entre los usuarios y los </w:t>
      </w:r>
      <w:r w:rsidR="00793C42" w:rsidRPr="00E66DFB">
        <w:rPr>
          <w:rFonts w:ascii="Times New Roman" w:hAnsi="Times New Roman" w:cs="Times New Roman"/>
          <w:sz w:val="24"/>
          <w:szCs w:val="24"/>
        </w:rPr>
        <w:t>lugares</w:t>
      </w:r>
      <w:r>
        <w:rPr>
          <w:rFonts w:ascii="Times New Roman" w:hAnsi="Times New Roman" w:cs="Times New Roman"/>
          <w:sz w:val="24"/>
          <w:szCs w:val="24"/>
        </w:rPr>
        <w:t xml:space="preserve"> </w:t>
      </w:r>
      <w:r w:rsidRPr="00E66DFB">
        <w:rPr>
          <w:rFonts w:ascii="Times New Roman" w:hAnsi="Times New Roman" w:cs="Times New Roman"/>
          <w:sz w:val="24"/>
          <w:szCs w:val="24"/>
        </w:rPr>
        <w:t>(</w:t>
      </w:r>
      <w:proofErr w:type="spellStart"/>
      <w:r w:rsidRPr="00E66DFB">
        <w:rPr>
          <w:rFonts w:ascii="Times New Roman" w:hAnsi="Times New Roman" w:cs="Times New Roman"/>
          <w:sz w:val="24"/>
          <w:szCs w:val="24"/>
        </w:rPr>
        <w:t>Fleury-Bahi</w:t>
      </w:r>
      <w:proofErr w:type="spellEnd"/>
      <w:r w:rsidRPr="00E66DFB">
        <w:rPr>
          <w:rFonts w:ascii="Times New Roman" w:hAnsi="Times New Roman" w:cs="Times New Roman"/>
          <w:sz w:val="24"/>
          <w:szCs w:val="24"/>
        </w:rPr>
        <w:t>, Pol &amp; Navarro, 2017)</w:t>
      </w:r>
      <w:r w:rsidR="0067477F" w:rsidRPr="00E66DFB">
        <w:rPr>
          <w:rFonts w:ascii="Times New Roman" w:hAnsi="Times New Roman" w:cs="Times New Roman"/>
          <w:sz w:val="24"/>
          <w:szCs w:val="24"/>
        </w:rPr>
        <w:t>.</w:t>
      </w:r>
      <w:r w:rsidR="00A61C16">
        <w:rPr>
          <w:rFonts w:ascii="Times New Roman" w:hAnsi="Times New Roman" w:cs="Times New Roman"/>
          <w:sz w:val="24"/>
          <w:szCs w:val="24"/>
        </w:rPr>
        <w:t xml:space="preserve"> </w:t>
      </w:r>
      <w:r w:rsidR="0067477F" w:rsidRPr="00E66DFB">
        <w:rPr>
          <w:rFonts w:ascii="Times New Roman" w:hAnsi="Times New Roman" w:cs="Times New Roman"/>
          <w:sz w:val="24"/>
          <w:szCs w:val="24"/>
        </w:rPr>
        <w:t xml:space="preserve">Un ejemplo de la importancia que tienen los elementos de diseño </w:t>
      </w:r>
      <w:r w:rsidR="00CD6067" w:rsidRPr="00E66DFB">
        <w:rPr>
          <w:rFonts w:ascii="Times New Roman" w:hAnsi="Times New Roman" w:cs="Times New Roman"/>
          <w:sz w:val="24"/>
          <w:szCs w:val="24"/>
        </w:rPr>
        <w:t>urbano</w:t>
      </w:r>
      <w:r w:rsidR="00790FEE" w:rsidRPr="00E66DFB">
        <w:rPr>
          <w:rFonts w:ascii="Times New Roman" w:hAnsi="Times New Roman" w:cs="Times New Roman"/>
          <w:sz w:val="24"/>
          <w:szCs w:val="24"/>
        </w:rPr>
        <w:t>-</w:t>
      </w:r>
      <w:r w:rsidR="00E54064" w:rsidRPr="00E66DFB">
        <w:rPr>
          <w:rFonts w:ascii="Times New Roman" w:hAnsi="Times New Roman" w:cs="Times New Roman"/>
          <w:sz w:val="24"/>
          <w:szCs w:val="24"/>
        </w:rPr>
        <w:t>paisajístico</w:t>
      </w:r>
      <w:r w:rsidR="00790FEE" w:rsidRPr="00E66DFB">
        <w:rPr>
          <w:rFonts w:ascii="Times New Roman" w:hAnsi="Times New Roman" w:cs="Times New Roman"/>
          <w:sz w:val="24"/>
          <w:szCs w:val="24"/>
        </w:rPr>
        <w:t xml:space="preserve"> </w:t>
      </w:r>
      <w:r w:rsidR="0067477F" w:rsidRPr="00E66DFB">
        <w:rPr>
          <w:rFonts w:ascii="Times New Roman" w:hAnsi="Times New Roman" w:cs="Times New Roman"/>
          <w:sz w:val="24"/>
          <w:szCs w:val="24"/>
        </w:rPr>
        <w:t xml:space="preserve">sobre </w:t>
      </w:r>
      <w:r w:rsidR="00A61C16">
        <w:rPr>
          <w:rFonts w:ascii="Times New Roman" w:hAnsi="Times New Roman" w:cs="Times New Roman"/>
          <w:sz w:val="24"/>
          <w:szCs w:val="24"/>
        </w:rPr>
        <w:t>el comportamiento</w:t>
      </w:r>
      <w:r w:rsidR="0067477F" w:rsidRPr="00E66DFB">
        <w:rPr>
          <w:rFonts w:ascii="Times New Roman" w:hAnsi="Times New Roman" w:cs="Times New Roman"/>
          <w:sz w:val="24"/>
          <w:szCs w:val="24"/>
        </w:rPr>
        <w:t xml:space="preserve"> de los usuarios </w:t>
      </w:r>
      <w:r w:rsidR="00CD6067" w:rsidRPr="00E66DFB">
        <w:rPr>
          <w:rFonts w:ascii="Times New Roman" w:hAnsi="Times New Roman" w:cs="Times New Roman"/>
          <w:sz w:val="24"/>
          <w:szCs w:val="24"/>
        </w:rPr>
        <w:t xml:space="preserve">de espacios públicos </w:t>
      </w:r>
      <w:r w:rsidR="0067477F" w:rsidRPr="00E66DFB">
        <w:rPr>
          <w:rFonts w:ascii="Times New Roman" w:hAnsi="Times New Roman" w:cs="Times New Roman"/>
          <w:sz w:val="24"/>
          <w:szCs w:val="24"/>
        </w:rPr>
        <w:t xml:space="preserve">es </w:t>
      </w:r>
      <w:r w:rsidR="00CD6067" w:rsidRPr="00E66DFB">
        <w:rPr>
          <w:rFonts w:ascii="Times New Roman" w:hAnsi="Times New Roman" w:cs="Times New Roman"/>
          <w:sz w:val="24"/>
          <w:szCs w:val="24"/>
        </w:rPr>
        <w:t>el manual de diseño</w:t>
      </w:r>
      <w:r w:rsidR="0067477F" w:rsidRPr="00E66DFB">
        <w:rPr>
          <w:rFonts w:ascii="Times New Roman" w:hAnsi="Times New Roman" w:cs="Times New Roman"/>
          <w:sz w:val="24"/>
          <w:szCs w:val="24"/>
        </w:rPr>
        <w:t xml:space="preserve"> de </w:t>
      </w:r>
      <w:r w:rsidR="00CD6067" w:rsidRPr="00E66DFB">
        <w:rPr>
          <w:rFonts w:ascii="Times New Roman" w:hAnsi="Times New Roman" w:cs="Times New Roman"/>
          <w:sz w:val="24"/>
          <w:szCs w:val="24"/>
        </w:rPr>
        <w:t xml:space="preserve">Bentley, Alcock, </w:t>
      </w:r>
      <w:proofErr w:type="spellStart"/>
      <w:r w:rsidR="00CD6067" w:rsidRPr="00E66DFB">
        <w:rPr>
          <w:rFonts w:ascii="Times New Roman" w:hAnsi="Times New Roman" w:cs="Times New Roman"/>
          <w:sz w:val="24"/>
          <w:szCs w:val="24"/>
        </w:rPr>
        <w:t>Murrain</w:t>
      </w:r>
      <w:proofErr w:type="spellEnd"/>
      <w:r w:rsidR="00CD6067" w:rsidRPr="00E66DFB">
        <w:rPr>
          <w:rFonts w:ascii="Times New Roman" w:hAnsi="Times New Roman" w:cs="Times New Roman"/>
          <w:sz w:val="24"/>
          <w:szCs w:val="24"/>
        </w:rPr>
        <w:t xml:space="preserve">, </w:t>
      </w:r>
      <w:proofErr w:type="spellStart"/>
      <w:r w:rsidR="00CD6067" w:rsidRPr="00E66DFB">
        <w:rPr>
          <w:rFonts w:ascii="Times New Roman" w:hAnsi="Times New Roman" w:cs="Times New Roman"/>
          <w:sz w:val="24"/>
          <w:szCs w:val="24"/>
        </w:rPr>
        <w:t>McGlynn</w:t>
      </w:r>
      <w:proofErr w:type="spellEnd"/>
      <w:r w:rsidR="00CD6067" w:rsidRPr="00E66DFB">
        <w:rPr>
          <w:rFonts w:ascii="Times New Roman" w:hAnsi="Times New Roman" w:cs="Times New Roman"/>
          <w:sz w:val="24"/>
          <w:szCs w:val="24"/>
        </w:rPr>
        <w:t xml:space="preserve"> &amp; Smith</w:t>
      </w:r>
      <w:r w:rsidR="0067477F" w:rsidRPr="00E66DFB">
        <w:rPr>
          <w:rFonts w:ascii="Times New Roman" w:hAnsi="Times New Roman" w:cs="Times New Roman"/>
          <w:sz w:val="24"/>
          <w:szCs w:val="24"/>
        </w:rPr>
        <w:t xml:space="preserve"> (199</w:t>
      </w:r>
      <w:r w:rsidR="00CD6067" w:rsidRPr="00E66DFB">
        <w:rPr>
          <w:rFonts w:ascii="Times New Roman" w:hAnsi="Times New Roman" w:cs="Times New Roman"/>
          <w:sz w:val="24"/>
          <w:szCs w:val="24"/>
        </w:rPr>
        <w:t>9</w:t>
      </w:r>
      <w:r w:rsidR="0067477F" w:rsidRPr="00E66DFB">
        <w:rPr>
          <w:rFonts w:ascii="Times New Roman" w:hAnsi="Times New Roman" w:cs="Times New Roman"/>
          <w:sz w:val="24"/>
          <w:szCs w:val="24"/>
        </w:rPr>
        <w:t xml:space="preserve">), donde los autores </w:t>
      </w:r>
      <w:r w:rsidR="00CD6067" w:rsidRPr="00E66DFB">
        <w:rPr>
          <w:rFonts w:ascii="Times New Roman" w:hAnsi="Times New Roman" w:cs="Times New Roman"/>
          <w:sz w:val="24"/>
          <w:szCs w:val="24"/>
        </w:rPr>
        <w:t xml:space="preserve">analizan una serie de </w:t>
      </w:r>
      <w:r w:rsidR="0067477F" w:rsidRPr="00E66DFB">
        <w:rPr>
          <w:rFonts w:ascii="Times New Roman" w:hAnsi="Times New Roman" w:cs="Times New Roman"/>
          <w:sz w:val="24"/>
          <w:szCs w:val="24"/>
        </w:rPr>
        <w:t xml:space="preserve">variables </w:t>
      </w:r>
      <w:r w:rsidR="00CD6067" w:rsidRPr="00E66DFB">
        <w:rPr>
          <w:rFonts w:ascii="Times New Roman" w:hAnsi="Times New Roman" w:cs="Times New Roman"/>
          <w:sz w:val="24"/>
          <w:szCs w:val="24"/>
        </w:rPr>
        <w:t>de diseño ambie</w:t>
      </w:r>
      <w:r w:rsidR="00201D60" w:rsidRPr="00E66DFB">
        <w:rPr>
          <w:rFonts w:ascii="Times New Roman" w:hAnsi="Times New Roman" w:cs="Times New Roman"/>
          <w:sz w:val="24"/>
          <w:szCs w:val="24"/>
        </w:rPr>
        <w:t>n</w:t>
      </w:r>
      <w:r w:rsidR="00CD6067" w:rsidRPr="00E66DFB">
        <w:rPr>
          <w:rFonts w:ascii="Times New Roman" w:hAnsi="Times New Roman" w:cs="Times New Roman"/>
          <w:sz w:val="24"/>
          <w:szCs w:val="24"/>
        </w:rPr>
        <w:t xml:space="preserve">tal y urbano que </w:t>
      </w:r>
      <w:r w:rsidR="0067477F" w:rsidRPr="00E66DFB">
        <w:rPr>
          <w:rFonts w:ascii="Times New Roman" w:hAnsi="Times New Roman" w:cs="Times New Roman"/>
          <w:sz w:val="24"/>
          <w:szCs w:val="24"/>
        </w:rPr>
        <w:t xml:space="preserve">influyen </w:t>
      </w:r>
      <w:r w:rsidR="00CD6067" w:rsidRPr="00E66DFB">
        <w:rPr>
          <w:rFonts w:ascii="Times New Roman" w:hAnsi="Times New Roman" w:cs="Times New Roman"/>
          <w:sz w:val="24"/>
          <w:szCs w:val="24"/>
        </w:rPr>
        <w:t xml:space="preserve">positivamente en </w:t>
      </w:r>
      <w:r w:rsidR="00201D60" w:rsidRPr="00E66DFB">
        <w:rPr>
          <w:rFonts w:ascii="Times New Roman" w:hAnsi="Times New Roman" w:cs="Times New Roman"/>
          <w:sz w:val="24"/>
          <w:szCs w:val="24"/>
        </w:rPr>
        <w:t>el</w:t>
      </w:r>
      <w:r w:rsidR="00CD6067" w:rsidRPr="00E66DFB">
        <w:rPr>
          <w:rFonts w:ascii="Times New Roman" w:hAnsi="Times New Roman" w:cs="Times New Roman"/>
          <w:sz w:val="24"/>
          <w:szCs w:val="24"/>
        </w:rPr>
        <w:t xml:space="preserve"> comportamiento y bienestar de los usuarios </w:t>
      </w:r>
      <w:r w:rsidR="00201D60" w:rsidRPr="00E66DFB">
        <w:rPr>
          <w:rFonts w:ascii="Times New Roman" w:hAnsi="Times New Roman" w:cs="Times New Roman"/>
          <w:sz w:val="24"/>
          <w:szCs w:val="24"/>
        </w:rPr>
        <w:t>mediante la</w:t>
      </w:r>
      <w:r w:rsidR="00CD6067" w:rsidRPr="00E66DFB">
        <w:rPr>
          <w:rFonts w:ascii="Times New Roman" w:hAnsi="Times New Roman" w:cs="Times New Roman"/>
          <w:sz w:val="24"/>
          <w:szCs w:val="24"/>
        </w:rPr>
        <w:t xml:space="preserve"> optimización de las funciones urbanas del espacio público.</w:t>
      </w:r>
      <w:r w:rsidR="00A61C16" w:rsidRPr="00A61C16">
        <w:rPr>
          <w:rFonts w:ascii="Times New Roman" w:hAnsi="Times New Roman" w:cs="Times New Roman"/>
          <w:sz w:val="24"/>
          <w:szCs w:val="24"/>
        </w:rPr>
        <w:t xml:space="preserve"> </w:t>
      </w:r>
    </w:p>
    <w:p w:rsidR="00D81ACD" w:rsidRDefault="00344967"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 xml:space="preserve">Dentro de esta tradición enfocada a </w:t>
      </w:r>
      <w:r w:rsidR="00F770E1">
        <w:rPr>
          <w:rFonts w:ascii="Times New Roman" w:hAnsi="Times New Roman" w:cs="Times New Roman"/>
          <w:sz w:val="24"/>
          <w:szCs w:val="24"/>
        </w:rPr>
        <w:t>la naturaleza urbana próxima</w:t>
      </w:r>
      <w:r w:rsidRPr="00E66DFB">
        <w:rPr>
          <w:rFonts w:ascii="Times New Roman" w:hAnsi="Times New Roman" w:cs="Times New Roman"/>
          <w:sz w:val="24"/>
          <w:szCs w:val="24"/>
        </w:rPr>
        <w:t xml:space="preserve">, </w:t>
      </w:r>
      <w:proofErr w:type="spellStart"/>
      <w:r w:rsidRPr="00E66DFB">
        <w:rPr>
          <w:rFonts w:ascii="Times New Roman" w:hAnsi="Times New Roman" w:cs="Times New Roman"/>
          <w:sz w:val="24"/>
          <w:szCs w:val="24"/>
        </w:rPr>
        <w:t>Carrus</w:t>
      </w:r>
      <w:proofErr w:type="spellEnd"/>
      <w:r w:rsidRPr="00E66DFB">
        <w:rPr>
          <w:rFonts w:ascii="Times New Roman" w:hAnsi="Times New Roman" w:cs="Times New Roman"/>
          <w:sz w:val="24"/>
          <w:szCs w:val="24"/>
        </w:rPr>
        <w:t xml:space="preserve">, </w:t>
      </w:r>
      <w:proofErr w:type="spellStart"/>
      <w:r w:rsidRPr="00E66DFB">
        <w:rPr>
          <w:rFonts w:ascii="Times New Roman" w:hAnsi="Times New Roman" w:cs="Times New Roman"/>
          <w:sz w:val="24"/>
          <w:szCs w:val="24"/>
        </w:rPr>
        <w:t>Lafortezza</w:t>
      </w:r>
      <w:proofErr w:type="spellEnd"/>
      <w:r w:rsidRPr="00E66DFB">
        <w:rPr>
          <w:rFonts w:ascii="Times New Roman" w:hAnsi="Times New Roman" w:cs="Times New Roman"/>
          <w:sz w:val="24"/>
          <w:szCs w:val="24"/>
        </w:rPr>
        <w:t xml:space="preserve">, </w:t>
      </w:r>
      <w:proofErr w:type="spellStart"/>
      <w:r w:rsidRPr="00E66DFB">
        <w:rPr>
          <w:rFonts w:ascii="Times New Roman" w:hAnsi="Times New Roman" w:cs="Times New Roman"/>
          <w:sz w:val="24"/>
          <w:szCs w:val="24"/>
        </w:rPr>
        <w:t>Colangelo</w:t>
      </w:r>
      <w:proofErr w:type="spellEnd"/>
      <w:r w:rsidRPr="00E66DFB">
        <w:rPr>
          <w:rFonts w:ascii="Times New Roman" w:hAnsi="Times New Roman" w:cs="Times New Roman"/>
          <w:sz w:val="24"/>
          <w:szCs w:val="24"/>
        </w:rPr>
        <w:t xml:space="preserve">, </w:t>
      </w:r>
      <w:proofErr w:type="spellStart"/>
      <w:r w:rsidRPr="00E66DFB">
        <w:rPr>
          <w:rFonts w:ascii="Times New Roman" w:hAnsi="Times New Roman" w:cs="Times New Roman"/>
          <w:sz w:val="24"/>
          <w:szCs w:val="24"/>
        </w:rPr>
        <w:t>Dentamaro</w:t>
      </w:r>
      <w:proofErr w:type="spellEnd"/>
      <w:r w:rsidRPr="00E66DFB">
        <w:rPr>
          <w:rFonts w:ascii="Times New Roman" w:hAnsi="Times New Roman" w:cs="Times New Roman"/>
          <w:sz w:val="24"/>
          <w:szCs w:val="24"/>
        </w:rPr>
        <w:t xml:space="preserve">, </w:t>
      </w:r>
      <w:proofErr w:type="spellStart"/>
      <w:r w:rsidRPr="00E66DFB">
        <w:rPr>
          <w:rFonts w:ascii="Times New Roman" w:hAnsi="Times New Roman" w:cs="Times New Roman"/>
          <w:sz w:val="24"/>
          <w:szCs w:val="24"/>
        </w:rPr>
        <w:t>Scopelliti</w:t>
      </w:r>
      <w:proofErr w:type="spellEnd"/>
      <w:r w:rsidRPr="00E66DFB">
        <w:rPr>
          <w:rFonts w:ascii="Times New Roman" w:hAnsi="Times New Roman" w:cs="Times New Roman"/>
          <w:sz w:val="24"/>
          <w:szCs w:val="24"/>
        </w:rPr>
        <w:t xml:space="preserve"> &amp; </w:t>
      </w:r>
      <w:proofErr w:type="spellStart"/>
      <w:r w:rsidRPr="00E66DFB">
        <w:rPr>
          <w:rFonts w:ascii="Times New Roman" w:hAnsi="Times New Roman" w:cs="Times New Roman"/>
          <w:sz w:val="24"/>
          <w:szCs w:val="24"/>
        </w:rPr>
        <w:t>Sanesi</w:t>
      </w:r>
      <w:proofErr w:type="spellEnd"/>
      <w:r w:rsidRPr="00E66DFB">
        <w:rPr>
          <w:rFonts w:ascii="Times New Roman" w:hAnsi="Times New Roman" w:cs="Times New Roman"/>
          <w:sz w:val="24"/>
          <w:szCs w:val="24"/>
        </w:rPr>
        <w:t xml:space="preserve"> (2013), encuentran que el nivel de significatividad ambiental aumenta conforme los elementos naturales sean mayores, y su proximidad a elementos enteramente urbanos sea menor</w:t>
      </w:r>
      <w:r w:rsidR="00A61C16">
        <w:rPr>
          <w:rFonts w:ascii="Times New Roman" w:hAnsi="Times New Roman" w:cs="Times New Roman"/>
          <w:sz w:val="24"/>
          <w:szCs w:val="24"/>
        </w:rPr>
        <w:t xml:space="preserve">; reportando también </w:t>
      </w:r>
      <w:r w:rsidRPr="00E66DFB">
        <w:rPr>
          <w:rFonts w:ascii="Times New Roman" w:hAnsi="Times New Roman" w:cs="Times New Roman"/>
          <w:sz w:val="24"/>
          <w:szCs w:val="24"/>
        </w:rPr>
        <w:t>que la percepción de elementos restauradores en entornos naturales urbanos es positiva</w:t>
      </w:r>
      <w:r w:rsidR="00A61C16" w:rsidRPr="00A61C16">
        <w:rPr>
          <w:rFonts w:ascii="Times New Roman" w:hAnsi="Times New Roman" w:cs="Times New Roman"/>
          <w:sz w:val="24"/>
          <w:szCs w:val="24"/>
        </w:rPr>
        <w:t xml:space="preserve"> </w:t>
      </w:r>
      <w:r w:rsidR="00A61C16">
        <w:rPr>
          <w:rFonts w:ascii="Times New Roman" w:hAnsi="Times New Roman" w:cs="Times New Roman"/>
          <w:sz w:val="24"/>
          <w:szCs w:val="24"/>
        </w:rPr>
        <w:t>(</w:t>
      </w:r>
      <w:r w:rsidR="00A61C16" w:rsidRPr="00A61C16">
        <w:rPr>
          <w:rFonts w:ascii="Times New Roman" w:hAnsi="Times New Roman" w:cs="Times New Roman"/>
          <w:sz w:val="24"/>
          <w:szCs w:val="24"/>
        </w:rPr>
        <w:t>Kaplan, Kaplan &amp; Ryan</w:t>
      </w:r>
      <w:r w:rsidR="00A61C16">
        <w:rPr>
          <w:rFonts w:ascii="Times New Roman" w:hAnsi="Times New Roman" w:cs="Times New Roman"/>
          <w:sz w:val="24"/>
          <w:szCs w:val="24"/>
        </w:rPr>
        <w:t xml:space="preserve">, </w:t>
      </w:r>
      <w:r w:rsidR="00A61C16" w:rsidRPr="00A61C16">
        <w:rPr>
          <w:rFonts w:ascii="Times New Roman" w:hAnsi="Times New Roman" w:cs="Times New Roman"/>
          <w:sz w:val="24"/>
          <w:szCs w:val="24"/>
        </w:rPr>
        <w:t>1998)</w:t>
      </w:r>
      <w:r w:rsidRPr="00E66DFB">
        <w:rPr>
          <w:rFonts w:ascii="Times New Roman" w:hAnsi="Times New Roman" w:cs="Times New Roman"/>
          <w:sz w:val="24"/>
          <w:szCs w:val="24"/>
        </w:rPr>
        <w:t>. En consonancia con lo anterior, otro estudio comenta que la vegetación en la ciudad presenta niveles de restauración favorables, siempre y cuando su contexto y el diseño no sea evaluado como en elemento estresante (</w:t>
      </w:r>
      <w:proofErr w:type="spellStart"/>
      <w:r w:rsidRPr="00E66DFB">
        <w:rPr>
          <w:rFonts w:ascii="Times New Roman" w:hAnsi="Times New Roman" w:cs="Times New Roman"/>
          <w:sz w:val="24"/>
          <w:szCs w:val="24"/>
        </w:rPr>
        <w:t>Lindal</w:t>
      </w:r>
      <w:proofErr w:type="spellEnd"/>
      <w:r w:rsidRPr="00E66DFB">
        <w:rPr>
          <w:rFonts w:ascii="Times New Roman" w:hAnsi="Times New Roman" w:cs="Times New Roman"/>
          <w:sz w:val="24"/>
          <w:szCs w:val="24"/>
        </w:rPr>
        <w:t xml:space="preserve"> &amp; </w:t>
      </w:r>
      <w:proofErr w:type="spellStart"/>
      <w:r w:rsidRPr="00E66DFB">
        <w:rPr>
          <w:rFonts w:ascii="Times New Roman" w:hAnsi="Times New Roman" w:cs="Times New Roman"/>
          <w:sz w:val="24"/>
          <w:szCs w:val="24"/>
        </w:rPr>
        <w:t>Hartig</w:t>
      </w:r>
      <w:proofErr w:type="spellEnd"/>
      <w:r w:rsidRPr="00E66DFB">
        <w:rPr>
          <w:rFonts w:ascii="Times New Roman" w:hAnsi="Times New Roman" w:cs="Times New Roman"/>
          <w:sz w:val="24"/>
          <w:szCs w:val="24"/>
        </w:rPr>
        <w:t>, 2015)</w:t>
      </w:r>
      <w:r w:rsidR="00A61C16">
        <w:rPr>
          <w:rFonts w:ascii="Times New Roman" w:hAnsi="Times New Roman" w:cs="Times New Roman"/>
          <w:sz w:val="24"/>
          <w:szCs w:val="24"/>
        </w:rPr>
        <w:t xml:space="preserve">; en sintonía con esto, </w:t>
      </w:r>
      <w:proofErr w:type="spellStart"/>
      <w:r w:rsidR="00556F15" w:rsidRPr="00E66DFB">
        <w:rPr>
          <w:rFonts w:ascii="Times New Roman" w:hAnsi="Times New Roman" w:cs="Times New Roman"/>
          <w:sz w:val="24"/>
          <w:szCs w:val="24"/>
        </w:rPr>
        <w:t>Budruk</w:t>
      </w:r>
      <w:proofErr w:type="spellEnd"/>
      <w:r w:rsidR="00556F15" w:rsidRPr="00E66DFB">
        <w:rPr>
          <w:rFonts w:ascii="Times New Roman" w:hAnsi="Times New Roman" w:cs="Times New Roman"/>
          <w:sz w:val="24"/>
          <w:szCs w:val="24"/>
        </w:rPr>
        <w:t>, Thomas &amp; Tyrrell (2009), comentan que los espacios urbanos verdes como las plazas públicas o parques vecinales representan oportunidades para generar bienestar individual y colectivo</w:t>
      </w:r>
      <w:r w:rsidR="00F770E1">
        <w:rPr>
          <w:rFonts w:ascii="Times New Roman" w:hAnsi="Times New Roman" w:cs="Times New Roman"/>
          <w:sz w:val="24"/>
          <w:szCs w:val="24"/>
        </w:rPr>
        <w:t>, mismo que mejorar el plan social del lugar.</w:t>
      </w:r>
    </w:p>
    <w:p w:rsidR="008B1BEC" w:rsidRPr="00E66DFB" w:rsidRDefault="008B1BEC" w:rsidP="008B1BEC">
      <w:pPr>
        <w:spacing w:line="240" w:lineRule="auto"/>
        <w:ind w:firstLine="708"/>
        <w:jc w:val="both"/>
        <w:rPr>
          <w:rFonts w:ascii="Times New Roman" w:hAnsi="Times New Roman" w:cs="Times New Roman"/>
          <w:sz w:val="24"/>
          <w:szCs w:val="24"/>
        </w:rPr>
      </w:pPr>
    </w:p>
    <w:p w:rsidR="00B33E8F" w:rsidRPr="00E66DFB" w:rsidRDefault="00B33E8F"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APEGO Y RESTAURACIÓN AMBIENTAL</w:t>
      </w:r>
    </w:p>
    <w:p w:rsidR="00D81ACD" w:rsidRPr="00E66DFB" w:rsidRDefault="00773653"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Uno de los procesos más relevantes que se dan en la relación hombre-entorno es la experiencia emocional que se construye a partir de</w:t>
      </w:r>
      <w:r w:rsidR="007168F7" w:rsidRPr="00E66DFB">
        <w:rPr>
          <w:rFonts w:ascii="Times New Roman" w:hAnsi="Times New Roman" w:cs="Times New Roman"/>
          <w:sz w:val="24"/>
          <w:szCs w:val="24"/>
        </w:rPr>
        <w:t xml:space="preserve">l apego o atracción que se genera por ciertos espacios o determinadas particularidades de </w:t>
      </w:r>
      <w:r w:rsidR="00C05C5F" w:rsidRPr="00E66DFB">
        <w:rPr>
          <w:rFonts w:ascii="Times New Roman" w:hAnsi="Times New Roman" w:cs="Times New Roman"/>
          <w:sz w:val="24"/>
          <w:szCs w:val="24"/>
        </w:rPr>
        <w:t>estos</w:t>
      </w:r>
      <w:r w:rsidRPr="00E66DFB">
        <w:rPr>
          <w:rFonts w:ascii="Times New Roman" w:hAnsi="Times New Roman" w:cs="Times New Roman"/>
          <w:sz w:val="24"/>
          <w:szCs w:val="24"/>
        </w:rPr>
        <w:t xml:space="preserve">. </w:t>
      </w:r>
      <w:r w:rsidR="007168F7" w:rsidRPr="00E66DFB">
        <w:rPr>
          <w:rFonts w:ascii="Times New Roman" w:hAnsi="Times New Roman" w:cs="Times New Roman"/>
          <w:sz w:val="24"/>
          <w:szCs w:val="24"/>
        </w:rPr>
        <w:t>De acue</w:t>
      </w:r>
      <w:r w:rsidR="007B69A8" w:rsidRPr="00E66DFB">
        <w:rPr>
          <w:rFonts w:ascii="Times New Roman" w:hAnsi="Times New Roman" w:cs="Times New Roman"/>
          <w:sz w:val="24"/>
          <w:szCs w:val="24"/>
        </w:rPr>
        <w:t>r</w:t>
      </w:r>
      <w:r w:rsidR="007168F7" w:rsidRPr="00E66DFB">
        <w:rPr>
          <w:rFonts w:ascii="Times New Roman" w:hAnsi="Times New Roman" w:cs="Times New Roman"/>
          <w:sz w:val="24"/>
          <w:szCs w:val="24"/>
        </w:rPr>
        <w:t>do con Lynch (2014), e</w:t>
      </w:r>
      <w:r w:rsidRPr="00E66DFB">
        <w:rPr>
          <w:rFonts w:ascii="Times New Roman" w:hAnsi="Times New Roman" w:cs="Times New Roman"/>
          <w:sz w:val="24"/>
          <w:szCs w:val="24"/>
        </w:rPr>
        <w:t xml:space="preserve">l estudio de </w:t>
      </w:r>
      <w:r w:rsidR="007168F7" w:rsidRPr="00E66DFB">
        <w:rPr>
          <w:rFonts w:ascii="Times New Roman" w:hAnsi="Times New Roman" w:cs="Times New Roman"/>
          <w:sz w:val="24"/>
          <w:szCs w:val="24"/>
        </w:rPr>
        <w:t>esta</w:t>
      </w:r>
      <w:r w:rsidRPr="00E66DFB">
        <w:rPr>
          <w:rFonts w:ascii="Times New Roman" w:hAnsi="Times New Roman" w:cs="Times New Roman"/>
          <w:sz w:val="24"/>
          <w:szCs w:val="24"/>
        </w:rPr>
        <w:t xml:space="preserve"> experiencia emocional </w:t>
      </w:r>
      <w:r w:rsidR="00D81ACD" w:rsidRPr="00E66DFB">
        <w:rPr>
          <w:rFonts w:ascii="Times New Roman" w:hAnsi="Times New Roman" w:cs="Times New Roman"/>
          <w:sz w:val="24"/>
          <w:szCs w:val="24"/>
        </w:rPr>
        <w:t xml:space="preserve">es de suma importancia porque </w:t>
      </w:r>
      <w:r w:rsidRPr="00E66DFB">
        <w:rPr>
          <w:rFonts w:ascii="Times New Roman" w:hAnsi="Times New Roman" w:cs="Times New Roman"/>
          <w:sz w:val="24"/>
          <w:szCs w:val="24"/>
        </w:rPr>
        <w:t>implica no solo tomar en cuenta aspectos como la identidad</w:t>
      </w:r>
      <w:r w:rsidR="007168F7" w:rsidRPr="00E66DFB">
        <w:rPr>
          <w:rFonts w:ascii="Times New Roman" w:hAnsi="Times New Roman" w:cs="Times New Roman"/>
          <w:sz w:val="24"/>
          <w:szCs w:val="24"/>
        </w:rPr>
        <w:t xml:space="preserve"> social</w:t>
      </w:r>
      <w:r w:rsidRPr="00E66DFB">
        <w:rPr>
          <w:rFonts w:ascii="Times New Roman" w:hAnsi="Times New Roman" w:cs="Times New Roman"/>
          <w:sz w:val="24"/>
          <w:szCs w:val="24"/>
        </w:rPr>
        <w:t xml:space="preserve">, estructura </w:t>
      </w:r>
      <w:r w:rsidR="007168F7" w:rsidRPr="00E66DFB">
        <w:rPr>
          <w:rFonts w:ascii="Times New Roman" w:hAnsi="Times New Roman" w:cs="Times New Roman"/>
          <w:sz w:val="24"/>
          <w:szCs w:val="24"/>
        </w:rPr>
        <w:t xml:space="preserve">urbana </w:t>
      </w:r>
      <w:r w:rsidRPr="00E66DFB">
        <w:rPr>
          <w:rFonts w:ascii="Times New Roman" w:hAnsi="Times New Roman" w:cs="Times New Roman"/>
          <w:sz w:val="24"/>
          <w:szCs w:val="24"/>
        </w:rPr>
        <w:t xml:space="preserve">y </w:t>
      </w:r>
      <w:r w:rsidR="007168F7" w:rsidRPr="00E66DFB">
        <w:rPr>
          <w:rFonts w:ascii="Times New Roman" w:hAnsi="Times New Roman" w:cs="Times New Roman"/>
          <w:sz w:val="24"/>
          <w:szCs w:val="24"/>
        </w:rPr>
        <w:t>connotación espacial</w:t>
      </w:r>
      <w:r w:rsidRPr="00E66DFB">
        <w:rPr>
          <w:rFonts w:ascii="Times New Roman" w:hAnsi="Times New Roman" w:cs="Times New Roman"/>
          <w:sz w:val="24"/>
          <w:szCs w:val="24"/>
        </w:rPr>
        <w:t xml:space="preserve"> de la imagen </w:t>
      </w:r>
      <w:r w:rsidR="007168F7" w:rsidRPr="00E66DFB">
        <w:rPr>
          <w:rFonts w:ascii="Times New Roman" w:hAnsi="Times New Roman" w:cs="Times New Roman"/>
          <w:sz w:val="24"/>
          <w:szCs w:val="24"/>
        </w:rPr>
        <w:t>de un lugar determinado (</w:t>
      </w:r>
      <w:proofErr w:type="spellStart"/>
      <w:r w:rsidR="007168F7" w:rsidRPr="00E66DFB">
        <w:rPr>
          <w:rFonts w:ascii="Times New Roman" w:hAnsi="Times New Roman" w:cs="Times New Roman"/>
          <w:sz w:val="24"/>
          <w:szCs w:val="24"/>
        </w:rPr>
        <w:t>Tyrväinen</w:t>
      </w:r>
      <w:proofErr w:type="spellEnd"/>
      <w:r w:rsidR="007168F7" w:rsidRPr="00E66DFB">
        <w:rPr>
          <w:rFonts w:ascii="Times New Roman" w:hAnsi="Times New Roman" w:cs="Times New Roman"/>
          <w:sz w:val="24"/>
          <w:szCs w:val="24"/>
        </w:rPr>
        <w:t xml:space="preserve">, </w:t>
      </w:r>
      <w:proofErr w:type="gramStart"/>
      <w:r w:rsidR="007168F7" w:rsidRPr="00E66DFB">
        <w:rPr>
          <w:rFonts w:ascii="Times New Roman" w:hAnsi="Times New Roman" w:cs="Times New Roman"/>
          <w:sz w:val="24"/>
          <w:szCs w:val="24"/>
        </w:rPr>
        <w:t>Ojala</w:t>
      </w:r>
      <w:proofErr w:type="gramEnd"/>
      <w:r w:rsidR="007168F7" w:rsidRPr="00E66DFB">
        <w:rPr>
          <w:rFonts w:ascii="Times New Roman" w:hAnsi="Times New Roman" w:cs="Times New Roman"/>
          <w:sz w:val="24"/>
          <w:szCs w:val="24"/>
        </w:rPr>
        <w:t xml:space="preserve">, </w:t>
      </w:r>
      <w:proofErr w:type="spellStart"/>
      <w:r w:rsidR="007168F7" w:rsidRPr="00E66DFB">
        <w:rPr>
          <w:rFonts w:ascii="Times New Roman" w:hAnsi="Times New Roman" w:cs="Times New Roman"/>
          <w:sz w:val="24"/>
          <w:szCs w:val="24"/>
        </w:rPr>
        <w:t>Korpela</w:t>
      </w:r>
      <w:proofErr w:type="spellEnd"/>
      <w:r w:rsidR="007168F7" w:rsidRPr="00E66DFB">
        <w:rPr>
          <w:rFonts w:ascii="Times New Roman" w:hAnsi="Times New Roman" w:cs="Times New Roman"/>
          <w:sz w:val="24"/>
          <w:szCs w:val="24"/>
        </w:rPr>
        <w:t xml:space="preserve">, </w:t>
      </w:r>
      <w:proofErr w:type="spellStart"/>
      <w:r w:rsidR="007168F7" w:rsidRPr="00E66DFB">
        <w:rPr>
          <w:rFonts w:ascii="Times New Roman" w:hAnsi="Times New Roman" w:cs="Times New Roman"/>
          <w:sz w:val="24"/>
          <w:szCs w:val="24"/>
        </w:rPr>
        <w:t>Lanki</w:t>
      </w:r>
      <w:proofErr w:type="spellEnd"/>
      <w:r w:rsidR="007168F7" w:rsidRPr="00E66DFB">
        <w:rPr>
          <w:rFonts w:ascii="Times New Roman" w:hAnsi="Times New Roman" w:cs="Times New Roman"/>
          <w:sz w:val="24"/>
          <w:szCs w:val="24"/>
        </w:rPr>
        <w:t xml:space="preserve">, </w:t>
      </w:r>
      <w:proofErr w:type="spellStart"/>
      <w:r w:rsidR="007168F7" w:rsidRPr="00E66DFB">
        <w:rPr>
          <w:rFonts w:ascii="Times New Roman" w:hAnsi="Times New Roman" w:cs="Times New Roman"/>
          <w:sz w:val="24"/>
          <w:szCs w:val="24"/>
        </w:rPr>
        <w:t>Tsunetsugu</w:t>
      </w:r>
      <w:proofErr w:type="spellEnd"/>
      <w:r w:rsidR="00D95AEC" w:rsidRPr="00E66DFB">
        <w:rPr>
          <w:rFonts w:ascii="Times New Roman" w:hAnsi="Times New Roman" w:cs="Times New Roman"/>
          <w:sz w:val="24"/>
          <w:szCs w:val="24"/>
        </w:rPr>
        <w:t xml:space="preserve"> &amp; </w:t>
      </w:r>
      <w:r w:rsidR="007168F7" w:rsidRPr="00E66DFB">
        <w:rPr>
          <w:rFonts w:ascii="Times New Roman" w:hAnsi="Times New Roman" w:cs="Times New Roman"/>
          <w:sz w:val="24"/>
          <w:szCs w:val="24"/>
        </w:rPr>
        <w:t>Kagawa, 2014)</w:t>
      </w:r>
      <w:r w:rsidRPr="00E66DFB">
        <w:rPr>
          <w:rFonts w:ascii="Times New Roman" w:hAnsi="Times New Roman" w:cs="Times New Roman"/>
          <w:sz w:val="24"/>
          <w:szCs w:val="24"/>
        </w:rPr>
        <w:t xml:space="preserve">; también </w:t>
      </w:r>
      <w:r w:rsidR="007168F7" w:rsidRPr="00E66DFB">
        <w:rPr>
          <w:rFonts w:ascii="Times New Roman" w:hAnsi="Times New Roman" w:cs="Times New Roman"/>
          <w:sz w:val="24"/>
          <w:szCs w:val="24"/>
        </w:rPr>
        <w:t>incluye el análisis de</w:t>
      </w:r>
      <w:r w:rsidRPr="00E66DFB">
        <w:rPr>
          <w:rFonts w:ascii="Times New Roman" w:hAnsi="Times New Roman" w:cs="Times New Roman"/>
          <w:sz w:val="24"/>
          <w:szCs w:val="24"/>
        </w:rPr>
        <w:t xml:space="preserve"> la</w:t>
      </w:r>
      <w:r w:rsidR="007168F7" w:rsidRPr="00E66DFB">
        <w:rPr>
          <w:rFonts w:ascii="Times New Roman" w:hAnsi="Times New Roman" w:cs="Times New Roman"/>
          <w:sz w:val="24"/>
          <w:szCs w:val="24"/>
        </w:rPr>
        <w:t>s</w:t>
      </w:r>
      <w:r w:rsidRPr="00E66DFB">
        <w:rPr>
          <w:rFonts w:ascii="Times New Roman" w:hAnsi="Times New Roman" w:cs="Times New Roman"/>
          <w:sz w:val="24"/>
          <w:szCs w:val="24"/>
        </w:rPr>
        <w:t xml:space="preserve"> representaci</w:t>
      </w:r>
      <w:r w:rsidR="007168F7" w:rsidRPr="00E66DFB">
        <w:rPr>
          <w:rFonts w:ascii="Times New Roman" w:hAnsi="Times New Roman" w:cs="Times New Roman"/>
          <w:sz w:val="24"/>
          <w:szCs w:val="24"/>
        </w:rPr>
        <w:t>ones</w:t>
      </w:r>
      <w:r w:rsidRPr="00E66DFB">
        <w:rPr>
          <w:rFonts w:ascii="Times New Roman" w:hAnsi="Times New Roman" w:cs="Times New Roman"/>
          <w:sz w:val="24"/>
          <w:szCs w:val="24"/>
        </w:rPr>
        <w:t xml:space="preserve"> interna</w:t>
      </w:r>
      <w:r w:rsidR="007168F7" w:rsidRPr="00E66DFB">
        <w:rPr>
          <w:rFonts w:ascii="Times New Roman" w:hAnsi="Times New Roman" w:cs="Times New Roman"/>
          <w:sz w:val="24"/>
          <w:szCs w:val="24"/>
        </w:rPr>
        <w:t>s</w:t>
      </w:r>
      <w:r w:rsidRPr="00E66DFB">
        <w:rPr>
          <w:rFonts w:ascii="Times New Roman" w:hAnsi="Times New Roman" w:cs="Times New Roman"/>
          <w:sz w:val="24"/>
          <w:szCs w:val="24"/>
        </w:rPr>
        <w:t xml:space="preserve"> de la organización espacial y de los elementos significativos </w:t>
      </w:r>
      <w:r w:rsidR="007168F7" w:rsidRPr="00E66DFB">
        <w:rPr>
          <w:rFonts w:ascii="Times New Roman" w:hAnsi="Times New Roman" w:cs="Times New Roman"/>
          <w:sz w:val="24"/>
          <w:szCs w:val="24"/>
        </w:rPr>
        <w:t>de dicha zonificación</w:t>
      </w:r>
      <w:r w:rsidRPr="00E66DFB">
        <w:rPr>
          <w:rFonts w:ascii="Times New Roman" w:hAnsi="Times New Roman" w:cs="Times New Roman"/>
          <w:sz w:val="24"/>
          <w:szCs w:val="24"/>
        </w:rPr>
        <w:t xml:space="preserve">. </w:t>
      </w:r>
      <w:r w:rsidR="00D81ACD" w:rsidRPr="00E66DFB">
        <w:rPr>
          <w:rFonts w:ascii="Times New Roman" w:hAnsi="Times New Roman" w:cs="Times New Roman"/>
          <w:sz w:val="24"/>
          <w:szCs w:val="24"/>
        </w:rPr>
        <w:t xml:space="preserve">Estas últimas variables son </w:t>
      </w:r>
      <w:r w:rsidR="00D81ACD" w:rsidRPr="00E66DFB">
        <w:rPr>
          <w:rFonts w:ascii="Times New Roman" w:hAnsi="Times New Roman" w:cs="Times New Roman"/>
          <w:sz w:val="24"/>
          <w:szCs w:val="24"/>
        </w:rPr>
        <w:lastRenderedPageBreak/>
        <w:t>importantes para la generación y fortalecimiento de programas sociales y comunitarios para el rescate y resguardo de espacios púbicos.</w:t>
      </w:r>
    </w:p>
    <w:p w:rsidR="00773653" w:rsidRPr="00E66DFB" w:rsidRDefault="00773653" w:rsidP="008B1BEC">
      <w:pPr>
        <w:spacing w:line="240" w:lineRule="auto"/>
        <w:ind w:firstLine="708"/>
        <w:jc w:val="both"/>
        <w:rPr>
          <w:rFonts w:ascii="Times New Roman" w:hAnsi="Times New Roman" w:cs="Times New Roman"/>
          <w:sz w:val="24"/>
          <w:szCs w:val="24"/>
        </w:rPr>
      </w:pPr>
      <w:proofErr w:type="spellStart"/>
      <w:r w:rsidRPr="00E66DFB">
        <w:rPr>
          <w:rFonts w:ascii="Times New Roman" w:hAnsi="Times New Roman" w:cs="Times New Roman"/>
          <w:sz w:val="24"/>
          <w:szCs w:val="24"/>
        </w:rPr>
        <w:t>Felsten</w:t>
      </w:r>
      <w:proofErr w:type="spellEnd"/>
      <w:r w:rsidRPr="00E66DFB">
        <w:rPr>
          <w:rFonts w:ascii="Times New Roman" w:hAnsi="Times New Roman" w:cs="Times New Roman"/>
          <w:sz w:val="24"/>
          <w:szCs w:val="24"/>
        </w:rPr>
        <w:t xml:space="preserve"> (2014), </w:t>
      </w:r>
      <w:r w:rsidR="00F770E1">
        <w:rPr>
          <w:rFonts w:ascii="Times New Roman" w:hAnsi="Times New Roman" w:cs="Times New Roman"/>
          <w:sz w:val="24"/>
          <w:szCs w:val="24"/>
        </w:rPr>
        <w:t xml:space="preserve">comenta que </w:t>
      </w:r>
      <w:r w:rsidRPr="00E66DFB">
        <w:rPr>
          <w:rFonts w:ascii="Times New Roman" w:hAnsi="Times New Roman" w:cs="Times New Roman"/>
          <w:sz w:val="24"/>
          <w:szCs w:val="24"/>
        </w:rPr>
        <w:t xml:space="preserve">la </w:t>
      </w:r>
      <w:r w:rsidR="007168F7" w:rsidRPr="00E66DFB">
        <w:rPr>
          <w:rFonts w:ascii="Times New Roman" w:hAnsi="Times New Roman" w:cs="Times New Roman"/>
          <w:sz w:val="24"/>
          <w:szCs w:val="24"/>
        </w:rPr>
        <w:t>trascendencia</w:t>
      </w:r>
      <w:r w:rsidRPr="00E66DFB">
        <w:rPr>
          <w:rFonts w:ascii="Times New Roman" w:hAnsi="Times New Roman" w:cs="Times New Roman"/>
          <w:sz w:val="24"/>
          <w:szCs w:val="24"/>
        </w:rPr>
        <w:t xml:space="preserve"> de dicha relación en el caso de los ambientes restauradores, varía según las circunstancias individuales como la personalidad, preferencias estéticas propias y experiencias positivas dentro del ambiente</w:t>
      </w:r>
      <w:r w:rsidR="007168F7" w:rsidRPr="00E66DFB">
        <w:rPr>
          <w:rFonts w:ascii="Times New Roman" w:hAnsi="Times New Roman" w:cs="Times New Roman"/>
          <w:sz w:val="24"/>
          <w:szCs w:val="24"/>
        </w:rPr>
        <w:t xml:space="preserve">; </w:t>
      </w:r>
      <w:r w:rsidRPr="00E66DFB">
        <w:rPr>
          <w:rFonts w:ascii="Times New Roman" w:hAnsi="Times New Roman" w:cs="Times New Roman"/>
          <w:sz w:val="24"/>
          <w:szCs w:val="24"/>
        </w:rPr>
        <w:t xml:space="preserve">implicando </w:t>
      </w:r>
      <w:r w:rsidR="007168F7" w:rsidRPr="00E66DFB">
        <w:rPr>
          <w:rFonts w:ascii="Times New Roman" w:hAnsi="Times New Roman" w:cs="Times New Roman"/>
          <w:sz w:val="24"/>
          <w:szCs w:val="24"/>
        </w:rPr>
        <w:t xml:space="preserve">con ello </w:t>
      </w:r>
      <w:r w:rsidRPr="00E66DFB">
        <w:rPr>
          <w:rFonts w:ascii="Times New Roman" w:hAnsi="Times New Roman" w:cs="Times New Roman"/>
          <w:sz w:val="24"/>
          <w:szCs w:val="24"/>
        </w:rPr>
        <w:t>que al analizar la representación interna de la organización espacial y los elementos significativos, también se estudian el proceso mismo de dicha organización conceptual del espacio</w:t>
      </w:r>
      <w:r w:rsidR="00C05C5F">
        <w:rPr>
          <w:rFonts w:ascii="Times New Roman" w:hAnsi="Times New Roman" w:cs="Times New Roman"/>
          <w:sz w:val="24"/>
          <w:szCs w:val="24"/>
        </w:rPr>
        <w:t xml:space="preserve">; de tal manera que </w:t>
      </w:r>
      <w:r w:rsidR="007168F7" w:rsidRPr="00E66DFB">
        <w:rPr>
          <w:rFonts w:ascii="Times New Roman" w:hAnsi="Times New Roman" w:cs="Times New Roman"/>
          <w:sz w:val="24"/>
          <w:szCs w:val="24"/>
        </w:rPr>
        <w:t xml:space="preserve">el apego que se construye hacia determinado paisaje </w:t>
      </w:r>
      <w:r w:rsidRPr="00E66DFB">
        <w:rPr>
          <w:rFonts w:ascii="Times New Roman" w:hAnsi="Times New Roman" w:cs="Times New Roman"/>
          <w:sz w:val="24"/>
          <w:szCs w:val="24"/>
        </w:rPr>
        <w:t xml:space="preserve">es un aspecto importante para </w:t>
      </w:r>
      <w:r w:rsidR="00517795" w:rsidRPr="00E66DFB">
        <w:rPr>
          <w:rFonts w:ascii="Times New Roman" w:hAnsi="Times New Roman" w:cs="Times New Roman"/>
          <w:sz w:val="24"/>
          <w:szCs w:val="24"/>
        </w:rPr>
        <w:t xml:space="preserve">el </w:t>
      </w:r>
      <w:r w:rsidRPr="00E66DFB">
        <w:rPr>
          <w:rFonts w:ascii="Times New Roman" w:hAnsi="Times New Roman" w:cs="Times New Roman"/>
          <w:sz w:val="24"/>
          <w:szCs w:val="24"/>
        </w:rPr>
        <w:t xml:space="preserve">conocimiento </w:t>
      </w:r>
      <w:r w:rsidR="007168F7" w:rsidRPr="00E66DFB">
        <w:rPr>
          <w:rFonts w:ascii="Times New Roman" w:hAnsi="Times New Roman" w:cs="Times New Roman"/>
          <w:sz w:val="24"/>
          <w:szCs w:val="24"/>
        </w:rPr>
        <w:t>locativo</w:t>
      </w:r>
      <w:r w:rsidRPr="00E66DFB">
        <w:rPr>
          <w:rFonts w:ascii="Times New Roman" w:hAnsi="Times New Roman" w:cs="Times New Roman"/>
          <w:sz w:val="24"/>
          <w:szCs w:val="24"/>
        </w:rPr>
        <w:t xml:space="preserve"> y la generación de emociones</w:t>
      </w:r>
      <w:r w:rsidR="00AF024C">
        <w:rPr>
          <w:rFonts w:ascii="Times New Roman" w:hAnsi="Times New Roman" w:cs="Times New Roman"/>
          <w:sz w:val="24"/>
          <w:szCs w:val="24"/>
        </w:rPr>
        <w:t xml:space="preserve"> </w:t>
      </w:r>
      <w:r w:rsidR="00AF024C" w:rsidRPr="00E66DFB">
        <w:rPr>
          <w:rFonts w:ascii="Times New Roman" w:hAnsi="Times New Roman" w:cs="Times New Roman"/>
          <w:sz w:val="24"/>
          <w:szCs w:val="24"/>
        </w:rPr>
        <w:t>(</w:t>
      </w:r>
      <w:proofErr w:type="spellStart"/>
      <w:r w:rsidR="00AF024C" w:rsidRPr="00E66DFB">
        <w:rPr>
          <w:rFonts w:ascii="Times New Roman" w:hAnsi="Times New Roman" w:cs="Times New Roman"/>
          <w:sz w:val="24"/>
          <w:szCs w:val="24"/>
        </w:rPr>
        <w:t>Bratman</w:t>
      </w:r>
      <w:proofErr w:type="spellEnd"/>
      <w:r w:rsidR="00AF024C" w:rsidRPr="00E66DFB">
        <w:rPr>
          <w:rFonts w:ascii="Times New Roman" w:hAnsi="Times New Roman" w:cs="Times New Roman"/>
          <w:sz w:val="24"/>
          <w:szCs w:val="24"/>
        </w:rPr>
        <w:t xml:space="preserve">, </w:t>
      </w:r>
      <w:proofErr w:type="spellStart"/>
      <w:r w:rsidR="00AF024C" w:rsidRPr="00E66DFB">
        <w:rPr>
          <w:rFonts w:ascii="Times New Roman" w:hAnsi="Times New Roman" w:cs="Times New Roman"/>
          <w:sz w:val="24"/>
          <w:szCs w:val="24"/>
        </w:rPr>
        <w:t>Daily</w:t>
      </w:r>
      <w:proofErr w:type="spellEnd"/>
      <w:r w:rsidR="00AF024C" w:rsidRPr="00E66DFB">
        <w:rPr>
          <w:rFonts w:ascii="Times New Roman" w:hAnsi="Times New Roman" w:cs="Times New Roman"/>
          <w:sz w:val="24"/>
          <w:szCs w:val="24"/>
        </w:rPr>
        <w:t>, Levy &amp; Gross, 2015)</w:t>
      </w:r>
      <w:r w:rsidRPr="00E66DFB">
        <w:rPr>
          <w:rFonts w:ascii="Times New Roman" w:hAnsi="Times New Roman" w:cs="Times New Roman"/>
          <w:sz w:val="24"/>
          <w:szCs w:val="24"/>
        </w:rPr>
        <w:t>.</w:t>
      </w:r>
    </w:p>
    <w:p w:rsidR="00E23C2C" w:rsidRPr="00E66DFB" w:rsidRDefault="00D95AEC"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En sintonía con la importancia de</w:t>
      </w:r>
      <w:r w:rsidR="00E23C2C" w:rsidRPr="00E66DFB">
        <w:rPr>
          <w:rFonts w:ascii="Times New Roman" w:hAnsi="Times New Roman" w:cs="Times New Roman"/>
          <w:sz w:val="24"/>
          <w:szCs w:val="24"/>
        </w:rPr>
        <w:t xml:space="preserve"> esta conexión emocional, </w:t>
      </w:r>
      <w:r w:rsidR="00AF024C">
        <w:rPr>
          <w:rFonts w:ascii="Times New Roman" w:hAnsi="Times New Roman" w:cs="Times New Roman"/>
          <w:sz w:val="24"/>
          <w:szCs w:val="24"/>
        </w:rPr>
        <w:t>se ha encontrado que</w:t>
      </w:r>
      <w:r w:rsidR="00E23C2C" w:rsidRPr="00E66DFB">
        <w:rPr>
          <w:rFonts w:ascii="Times New Roman" w:hAnsi="Times New Roman" w:cs="Times New Roman"/>
          <w:sz w:val="24"/>
          <w:szCs w:val="24"/>
        </w:rPr>
        <w:t xml:space="preserve"> la significatividad, agrado y sensación de bienestar, </w:t>
      </w:r>
      <w:r w:rsidR="00AF024C">
        <w:rPr>
          <w:rFonts w:ascii="Times New Roman" w:hAnsi="Times New Roman" w:cs="Times New Roman"/>
          <w:sz w:val="24"/>
          <w:szCs w:val="24"/>
        </w:rPr>
        <w:t>son</w:t>
      </w:r>
      <w:r w:rsidR="00E23C2C" w:rsidRPr="00E66DFB">
        <w:rPr>
          <w:rFonts w:ascii="Times New Roman" w:hAnsi="Times New Roman" w:cs="Times New Roman"/>
          <w:sz w:val="24"/>
          <w:szCs w:val="24"/>
        </w:rPr>
        <w:t xml:space="preserve"> variables importantes para que los participantes reportaran diferencias en su experiencia antes y después de estar en contacto con el espacio (</w:t>
      </w:r>
      <w:proofErr w:type="spellStart"/>
      <w:r w:rsidR="00E23C2C" w:rsidRPr="00E66DFB">
        <w:rPr>
          <w:rFonts w:ascii="Times New Roman" w:hAnsi="Times New Roman" w:cs="Times New Roman"/>
          <w:sz w:val="24"/>
          <w:szCs w:val="24"/>
        </w:rPr>
        <w:t>Hartig</w:t>
      </w:r>
      <w:proofErr w:type="spellEnd"/>
      <w:r w:rsidR="00E23C2C" w:rsidRPr="00E66DFB">
        <w:rPr>
          <w:rFonts w:ascii="Times New Roman" w:hAnsi="Times New Roman" w:cs="Times New Roman"/>
          <w:sz w:val="24"/>
          <w:szCs w:val="24"/>
        </w:rPr>
        <w:t xml:space="preserve">, </w:t>
      </w:r>
      <w:proofErr w:type="spellStart"/>
      <w:r w:rsidR="00E23C2C" w:rsidRPr="00E66DFB">
        <w:rPr>
          <w:rFonts w:ascii="Times New Roman" w:hAnsi="Times New Roman" w:cs="Times New Roman"/>
          <w:sz w:val="24"/>
          <w:szCs w:val="24"/>
        </w:rPr>
        <w:t>Korpela</w:t>
      </w:r>
      <w:proofErr w:type="spellEnd"/>
      <w:r w:rsidR="00E23C2C" w:rsidRPr="00E66DFB">
        <w:rPr>
          <w:rFonts w:ascii="Times New Roman" w:hAnsi="Times New Roman" w:cs="Times New Roman"/>
          <w:sz w:val="24"/>
          <w:szCs w:val="24"/>
        </w:rPr>
        <w:t xml:space="preserve">, Evans &amp; </w:t>
      </w:r>
      <w:proofErr w:type="spellStart"/>
      <w:r w:rsidR="00E23C2C" w:rsidRPr="00E66DFB">
        <w:rPr>
          <w:rFonts w:ascii="Times New Roman" w:hAnsi="Times New Roman" w:cs="Times New Roman"/>
          <w:sz w:val="24"/>
          <w:szCs w:val="24"/>
        </w:rPr>
        <w:t>Gärling</w:t>
      </w:r>
      <w:proofErr w:type="spellEnd"/>
      <w:r w:rsidR="00E23C2C" w:rsidRPr="00E66DFB">
        <w:rPr>
          <w:rFonts w:ascii="Times New Roman" w:hAnsi="Times New Roman" w:cs="Times New Roman"/>
          <w:sz w:val="24"/>
          <w:szCs w:val="24"/>
        </w:rPr>
        <w:t>, 1997). Dichas características pueden presentar cierto potencial restaurador, siempre y cuando se valoren positivamente, inciten a la activación de los sujetos y se encuentren en concordancia con un escenario macro; como por ejemplo un parque dentro de la ciudad (</w:t>
      </w:r>
      <w:proofErr w:type="spellStart"/>
      <w:r w:rsidR="00E23C2C" w:rsidRPr="00E66DFB">
        <w:rPr>
          <w:rFonts w:ascii="Times New Roman" w:hAnsi="Times New Roman" w:cs="Times New Roman"/>
          <w:sz w:val="24"/>
          <w:szCs w:val="24"/>
        </w:rPr>
        <w:t>Hartig</w:t>
      </w:r>
      <w:proofErr w:type="spellEnd"/>
      <w:r w:rsidR="00E23C2C" w:rsidRPr="00E66DFB">
        <w:rPr>
          <w:rFonts w:ascii="Times New Roman" w:hAnsi="Times New Roman" w:cs="Times New Roman"/>
          <w:sz w:val="24"/>
          <w:szCs w:val="24"/>
        </w:rPr>
        <w:t xml:space="preserve">, Evans, </w:t>
      </w:r>
      <w:proofErr w:type="spellStart"/>
      <w:r w:rsidR="00E23C2C" w:rsidRPr="00E66DFB">
        <w:rPr>
          <w:rFonts w:ascii="Times New Roman" w:hAnsi="Times New Roman" w:cs="Times New Roman"/>
          <w:sz w:val="24"/>
          <w:szCs w:val="24"/>
        </w:rPr>
        <w:t>Jamner</w:t>
      </w:r>
      <w:proofErr w:type="spellEnd"/>
      <w:r w:rsidR="00E23C2C" w:rsidRPr="00E66DFB">
        <w:rPr>
          <w:rFonts w:ascii="Times New Roman" w:hAnsi="Times New Roman" w:cs="Times New Roman"/>
          <w:sz w:val="24"/>
          <w:szCs w:val="24"/>
        </w:rPr>
        <w:t xml:space="preserve">, Davis &amp; </w:t>
      </w:r>
      <w:proofErr w:type="spellStart"/>
      <w:r w:rsidR="00E23C2C" w:rsidRPr="00E66DFB">
        <w:rPr>
          <w:rFonts w:ascii="Times New Roman" w:hAnsi="Times New Roman" w:cs="Times New Roman"/>
          <w:sz w:val="24"/>
          <w:szCs w:val="24"/>
        </w:rPr>
        <w:t>Gärling</w:t>
      </w:r>
      <w:proofErr w:type="spellEnd"/>
      <w:r w:rsidR="00E23C2C" w:rsidRPr="00E66DFB">
        <w:rPr>
          <w:rFonts w:ascii="Times New Roman" w:hAnsi="Times New Roman" w:cs="Times New Roman"/>
          <w:sz w:val="24"/>
          <w:szCs w:val="24"/>
        </w:rPr>
        <w:t>, 2003). Siguiendo est</w:t>
      </w:r>
      <w:r w:rsidR="00D81ACD" w:rsidRPr="00E66DFB">
        <w:rPr>
          <w:rFonts w:ascii="Times New Roman" w:hAnsi="Times New Roman" w:cs="Times New Roman"/>
          <w:sz w:val="24"/>
          <w:szCs w:val="24"/>
        </w:rPr>
        <w:t>e argumento</w:t>
      </w:r>
      <w:r w:rsidR="00E23C2C" w:rsidRPr="00E66DFB">
        <w:rPr>
          <w:rFonts w:ascii="Times New Roman" w:hAnsi="Times New Roman" w:cs="Times New Roman"/>
          <w:sz w:val="24"/>
          <w:szCs w:val="24"/>
        </w:rPr>
        <w:t xml:space="preserve">, </w:t>
      </w:r>
      <w:proofErr w:type="spellStart"/>
      <w:r w:rsidR="00E23C2C" w:rsidRPr="00E66DFB">
        <w:rPr>
          <w:rFonts w:ascii="Times New Roman" w:hAnsi="Times New Roman" w:cs="Times New Roman"/>
          <w:sz w:val="24"/>
          <w:szCs w:val="24"/>
        </w:rPr>
        <w:t>Hartig</w:t>
      </w:r>
      <w:proofErr w:type="spellEnd"/>
      <w:r w:rsidR="00E23C2C" w:rsidRPr="00E66DFB">
        <w:rPr>
          <w:rFonts w:ascii="Times New Roman" w:hAnsi="Times New Roman" w:cs="Times New Roman"/>
          <w:sz w:val="24"/>
          <w:szCs w:val="24"/>
        </w:rPr>
        <w:t xml:space="preserve"> &amp; </w:t>
      </w:r>
      <w:proofErr w:type="spellStart"/>
      <w:r w:rsidR="00E23C2C" w:rsidRPr="00E66DFB">
        <w:rPr>
          <w:rFonts w:ascii="Times New Roman" w:hAnsi="Times New Roman" w:cs="Times New Roman"/>
          <w:sz w:val="24"/>
          <w:szCs w:val="24"/>
        </w:rPr>
        <w:t>Staats</w:t>
      </w:r>
      <w:proofErr w:type="spellEnd"/>
      <w:r w:rsidR="00E23C2C" w:rsidRPr="00E66DFB">
        <w:rPr>
          <w:rFonts w:ascii="Times New Roman" w:hAnsi="Times New Roman" w:cs="Times New Roman"/>
          <w:sz w:val="24"/>
          <w:szCs w:val="24"/>
        </w:rPr>
        <w:t xml:space="preserve"> (2006), hacen mención de la importancia de la relación emocional y de los beneficios percibidos en la calidad de vida, para que el potencial restaurador de los elementos verdes pueda funcionar de manera adecuada. De </w:t>
      </w:r>
      <w:r w:rsidR="00344967" w:rsidRPr="00E66DFB">
        <w:rPr>
          <w:rFonts w:ascii="Times New Roman" w:hAnsi="Times New Roman" w:cs="Times New Roman"/>
          <w:sz w:val="24"/>
          <w:szCs w:val="24"/>
        </w:rPr>
        <w:t>este modo</w:t>
      </w:r>
      <w:r w:rsidR="00E23C2C" w:rsidRPr="00E66DFB">
        <w:rPr>
          <w:rFonts w:ascii="Times New Roman" w:hAnsi="Times New Roman" w:cs="Times New Roman"/>
          <w:sz w:val="24"/>
          <w:szCs w:val="24"/>
        </w:rPr>
        <w:t>, la percepción de cualidades restauradores se encuentra muy ligada con el sentimiento de apego</w:t>
      </w:r>
      <w:r w:rsidR="00517795" w:rsidRPr="00E66DFB">
        <w:rPr>
          <w:rFonts w:ascii="Times New Roman" w:hAnsi="Times New Roman" w:cs="Times New Roman"/>
          <w:sz w:val="24"/>
          <w:szCs w:val="24"/>
        </w:rPr>
        <w:t xml:space="preserve"> hacia espacios que promuevan conductas de esparcimiento, divertimento, contemplación, prosocialidad y sostenibilidad urbana</w:t>
      </w:r>
      <w:r w:rsidR="00436056">
        <w:rPr>
          <w:rFonts w:ascii="Times New Roman" w:hAnsi="Times New Roman" w:cs="Times New Roman"/>
          <w:sz w:val="24"/>
          <w:szCs w:val="24"/>
        </w:rPr>
        <w:t xml:space="preserve"> </w:t>
      </w:r>
      <w:r w:rsidR="00436056" w:rsidRPr="00E66DFB">
        <w:rPr>
          <w:rFonts w:ascii="Times New Roman" w:hAnsi="Times New Roman" w:cs="Times New Roman"/>
          <w:sz w:val="24"/>
          <w:szCs w:val="24"/>
        </w:rPr>
        <w:t>(</w:t>
      </w:r>
      <w:proofErr w:type="spellStart"/>
      <w:r w:rsidR="00436056" w:rsidRPr="00E66DFB">
        <w:rPr>
          <w:rFonts w:ascii="Times New Roman" w:hAnsi="Times New Roman" w:cs="Times New Roman"/>
          <w:sz w:val="24"/>
          <w:szCs w:val="24"/>
        </w:rPr>
        <w:t>Tenngart</w:t>
      </w:r>
      <w:proofErr w:type="spellEnd"/>
      <w:r w:rsidR="00436056" w:rsidRPr="00E66DFB">
        <w:rPr>
          <w:rFonts w:ascii="Times New Roman" w:hAnsi="Times New Roman" w:cs="Times New Roman"/>
          <w:sz w:val="24"/>
          <w:szCs w:val="24"/>
        </w:rPr>
        <w:t xml:space="preserve"> &amp; </w:t>
      </w:r>
      <w:proofErr w:type="spellStart"/>
      <w:r w:rsidR="00436056" w:rsidRPr="00E66DFB">
        <w:rPr>
          <w:rFonts w:ascii="Times New Roman" w:hAnsi="Times New Roman" w:cs="Times New Roman"/>
          <w:sz w:val="24"/>
          <w:szCs w:val="24"/>
        </w:rPr>
        <w:t>Hagerhall</w:t>
      </w:r>
      <w:proofErr w:type="spellEnd"/>
      <w:r w:rsidR="00436056" w:rsidRPr="00E66DFB">
        <w:rPr>
          <w:rFonts w:ascii="Times New Roman" w:hAnsi="Times New Roman" w:cs="Times New Roman"/>
          <w:sz w:val="24"/>
          <w:szCs w:val="24"/>
        </w:rPr>
        <w:t>, 2008)</w:t>
      </w:r>
      <w:r w:rsidR="00517795" w:rsidRPr="00E66DFB">
        <w:rPr>
          <w:rFonts w:ascii="Times New Roman" w:hAnsi="Times New Roman" w:cs="Times New Roman"/>
          <w:sz w:val="24"/>
          <w:szCs w:val="24"/>
        </w:rPr>
        <w:t>.</w:t>
      </w:r>
    </w:p>
    <w:p w:rsidR="00E92006" w:rsidRDefault="00AF024C" w:rsidP="008B1BE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El</w:t>
      </w:r>
      <w:r w:rsidR="00442632" w:rsidRPr="00E66DFB">
        <w:rPr>
          <w:rFonts w:ascii="Times New Roman" w:hAnsi="Times New Roman" w:cs="Times New Roman"/>
          <w:sz w:val="24"/>
          <w:szCs w:val="24"/>
        </w:rPr>
        <w:t xml:space="preserve"> objetivo principal</w:t>
      </w:r>
      <w:r w:rsidR="00DB05CF" w:rsidRPr="00E66DFB">
        <w:rPr>
          <w:rFonts w:ascii="Times New Roman" w:hAnsi="Times New Roman" w:cs="Times New Roman"/>
          <w:sz w:val="24"/>
          <w:szCs w:val="24"/>
        </w:rPr>
        <w:t xml:space="preserve">, </w:t>
      </w:r>
      <w:r w:rsidR="001806BF">
        <w:rPr>
          <w:rFonts w:ascii="Times New Roman" w:hAnsi="Times New Roman" w:cs="Times New Roman"/>
          <w:sz w:val="24"/>
          <w:szCs w:val="24"/>
        </w:rPr>
        <w:t>fue</w:t>
      </w:r>
      <w:r w:rsidR="00442632" w:rsidRPr="00E66DFB">
        <w:rPr>
          <w:rFonts w:ascii="Times New Roman" w:hAnsi="Times New Roman" w:cs="Times New Roman"/>
          <w:sz w:val="24"/>
          <w:szCs w:val="24"/>
        </w:rPr>
        <w:t xml:space="preserve"> el indagar si existen diferencias </w:t>
      </w:r>
      <w:r w:rsidR="00DB05CF" w:rsidRPr="00E66DFB">
        <w:rPr>
          <w:rFonts w:ascii="Times New Roman" w:hAnsi="Times New Roman" w:cs="Times New Roman"/>
          <w:sz w:val="24"/>
          <w:szCs w:val="24"/>
        </w:rPr>
        <w:t>significativas respecto a la preferencia ambiental, apego y la percepción de cualidades restauradoras en paisajes naturales y urbanos entre una muestra mexicana y chilena.</w:t>
      </w:r>
      <w:r w:rsidR="00D81ACD" w:rsidRPr="00E66DFB">
        <w:rPr>
          <w:rFonts w:ascii="Times New Roman" w:hAnsi="Times New Roman" w:cs="Times New Roman"/>
          <w:sz w:val="24"/>
          <w:szCs w:val="24"/>
        </w:rPr>
        <w:t xml:space="preserve"> Se considera importante el realizar un estudio comparativo entre ambas poblaciones, por las aproximaciones culturales de ambas </w:t>
      </w:r>
      <w:r w:rsidR="00BE514A" w:rsidRPr="00E66DFB">
        <w:rPr>
          <w:rFonts w:ascii="Times New Roman" w:hAnsi="Times New Roman" w:cs="Times New Roman"/>
          <w:sz w:val="24"/>
          <w:szCs w:val="24"/>
        </w:rPr>
        <w:t xml:space="preserve">gracias a que ambos comportante el mismo lenguaje (castellano) </w:t>
      </w:r>
      <w:r w:rsidR="00D81ACD" w:rsidRPr="00E66DFB">
        <w:rPr>
          <w:rFonts w:ascii="Times New Roman" w:hAnsi="Times New Roman" w:cs="Times New Roman"/>
          <w:sz w:val="24"/>
          <w:szCs w:val="24"/>
        </w:rPr>
        <w:t>y características sociales y urbanas respecto al emplazamiento, función y permeabilidad de los elementos connotativos y denotativos de los espacios públicos</w:t>
      </w:r>
      <w:r w:rsidR="00BE514A" w:rsidRPr="00E66DFB">
        <w:rPr>
          <w:rFonts w:ascii="Times New Roman" w:hAnsi="Times New Roman" w:cs="Times New Roman"/>
          <w:sz w:val="24"/>
          <w:szCs w:val="24"/>
        </w:rPr>
        <w:t xml:space="preserve"> diseñados y naturales.</w:t>
      </w:r>
    </w:p>
    <w:p w:rsidR="008B1BEC" w:rsidRPr="00E66DFB" w:rsidRDefault="008B1BEC" w:rsidP="008B1BEC">
      <w:pPr>
        <w:spacing w:line="240" w:lineRule="auto"/>
        <w:ind w:firstLine="708"/>
        <w:jc w:val="both"/>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MÉTODO</w:t>
      </w: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 xml:space="preserve">Diseño </w:t>
      </w:r>
    </w:p>
    <w:p w:rsidR="00613E41"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Se utilizo un diseño cuasi experimental con grupos de comparación (Chile y México) y escenarios de contrastación (ambiente natural y diseñado) con cuatro exposiciones a estímulos distintos (4 imágenes en total) de manera aleatoria para cada grupo de participantes.</w:t>
      </w:r>
    </w:p>
    <w:p w:rsidR="00613E41" w:rsidRPr="00E66DFB" w:rsidRDefault="00613E41" w:rsidP="008B1BEC">
      <w:pPr>
        <w:spacing w:line="240" w:lineRule="auto"/>
        <w:jc w:val="both"/>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Participantes</w:t>
      </w:r>
    </w:p>
    <w:p w:rsidR="00613E41"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Se llevó a cabo un muestreo no probabilístico de corte intencional con población universitaria tanto en Chile como en México, </w:t>
      </w:r>
      <w:r w:rsidR="00AF024C">
        <w:rPr>
          <w:rFonts w:ascii="Times New Roman" w:hAnsi="Times New Roman" w:cs="Times New Roman"/>
          <w:sz w:val="24"/>
          <w:szCs w:val="24"/>
        </w:rPr>
        <w:t>(N=200, 100/país),del cual</w:t>
      </w:r>
      <w:r w:rsidRPr="00E66DFB">
        <w:rPr>
          <w:rFonts w:ascii="Times New Roman" w:hAnsi="Times New Roman" w:cs="Times New Roman"/>
          <w:sz w:val="24"/>
          <w:szCs w:val="24"/>
        </w:rPr>
        <w:t xml:space="preserve">, 180 fueron estudiantes de nivel </w:t>
      </w:r>
      <w:r w:rsidRPr="00E66DFB">
        <w:rPr>
          <w:rFonts w:ascii="Times New Roman" w:hAnsi="Times New Roman" w:cs="Times New Roman"/>
          <w:sz w:val="24"/>
          <w:szCs w:val="24"/>
        </w:rPr>
        <w:lastRenderedPageBreak/>
        <w:t>licenciatura (90%) y 20 alumnos de posgrado (10%)</w:t>
      </w:r>
      <w:r w:rsidR="00344967">
        <w:rPr>
          <w:rFonts w:ascii="Times New Roman" w:hAnsi="Times New Roman" w:cs="Times New Roman"/>
          <w:sz w:val="24"/>
          <w:szCs w:val="24"/>
        </w:rPr>
        <w:t xml:space="preserve">. </w:t>
      </w:r>
      <w:r w:rsidRPr="00E66DFB">
        <w:rPr>
          <w:rFonts w:ascii="Times New Roman" w:hAnsi="Times New Roman" w:cs="Times New Roman"/>
          <w:sz w:val="24"/>
          <w:szCs w:val="24"/>
        </w:rPr>
        <w:t xml:space="preserve">Respecto al género la muestra se compuso por 109 mujeres (54.5%), obteniendo una edad promedio de 21 años (M=22.36; </w:t>
      </w:r>
      <w:r w:rsidR="00BE514A" w:rsidRPr="00E66DFB">
        <w:rPr>
          <w:rFonts w:ascii="Times New Roman" w:hAnsi="Times New Roman" w:cs="Times New Roman"/>
          <w:sz w:val="24"/>
          <w:szCs w:val="24"/>
        </w:rPr>
        <w:t>DE</w:t>
      </w:r>
      <w:r w:rsidRPr="00E66DFB">
        <w:rPr>
          <w:rFonts w:ascii="Times New Roman" w:hAnsi="Times New Roman" w:cs="Times New Roman"/>
          <w:sz w:val="24"/>
          <w:szCs w:val="24"/>
        </w:rPr>
        <w:t>=3.59). La participación fue completamente voluntaria y al término de las clases.</w:t>
      </w:r>
    </w:p>
    <w:p w:rsidR="00DD3FE7" w:rsidRPr="00E66DFB" w:rsidRDefault="00DD3FE7" w:rsidP="008B1BEC">
      <w:pPr>
        <w:spacing w:line="240" w:lineRule="auto"/>
        <w:jc w:val="both"/>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Estímulos Ambientales</w:t>
      </w:r>
    </w:p>
    <w:p w:rsidR="00613E41" w:rsidRPr="00E66DFB" w:rsidRDefault="00AF024C" w:rsidP="008B1BE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Los</w:t>
      </w:r>
      <w:r w:rsidR="00613E41" w:rsidRPr="00E66DFB">
        <w:rPr>
          <w:rFonts w:ascii="Times New Roman" w:hAnsi="Times New Roman" w:cs="Times New Roman"/>
          <w:sz w:val="24"/>
          <w:szCs w:val="24"/>
        </w:rPr>
        <w:t xml:space="preserve"> autores se dieron a la tarea de recopilar fotografías tomadas por ellos mismo donde se pudieran ejemplificar escenarios con elementos naturales y escenarios con elementos de diseño urbano-</w:t>
      </w:r>
      <w:r w:rsidR="00BE514A" w:rsidRPr="00E66DFB">
        <w:rPr>
          <w:rFonts w:ascii="Times New Roman" w:hAnsi="Times New Roman" w:cs="Times New Roman"/>
          <w:sz w:val="24"/>
          <w:szCs w:val="24"/>
        </w:rPr>
        <w:t>paisajístico</w:t>
      </w:r>
      <w:r w:rsidR="00613E41" w:rsidRPr="00E66DFB">
        <w:rPr>
          <w:rFonts w:ascii="Times New Roman" w:hAnsi="Times New Roman" w:cs="Times New Roman"/>
          <w:sz w:val="24"/>
          <w:szCs w:val="24"/>
        </w:rPr>
        <w:t>.</w:t>
      </w:r>
      <w:r w:rsidR="00436056">
        <w:rPr>
          <w:rFonts w:ascii="Times New Roman" w:hAnsi="Times New Roman" w:cs="Times New Roman"/>
          <w:sz w:val="24"/>
          <w:szCs w:val="24"/>
        </w:rPr>
        <w:t xml:space="preserve"> </w:t>
      </w:r>
      <w:r w:rsidR="00BE514A" w:rsidRPr="00E66DFB">
        <w:rPr>
          <w:rFonts w:ascii="Times New Roman" w:hAnsi="Times New Roman" w:cs="Times New Roman"/>
          <w:sz w:val="24"/>
          <w:szCs w:val="24"/>
        </w:rPr>
        <w:t xml:space="preserve">Se determino que para la selección de los escenarios, </w:t>
      </w:r>
      <w:r>
        <w:rPr>
          <w:rFonts w:ascii="Times New Roman" w:hAnsi="Times New Roman" w:cs="Times New Roman"/>
          <w:sz w:val="24"/>
          <w:szCs w:val="24"/>
        </w:rPr>
        <w:t>los paisajes tuvieran</w:t>
      </w:r>
      <w:r w:rsidR="00BE514A" w:rsidRPr="00E66DFB">
        <w:rPr>
          <w:rFonts w:ascii="Times New Roman" w:hAnsi="Times New Roman" w:cs="Times New Roman"/>
          <w:sz w:val="24"/>
          <w:szCs w:val="24"/>
        </w:rPr>
        <w:t xml:space="preserve"> elementos de diseño que sean legibles, y elementos naturales donde se pudiera observar cierto grado de uso. </w:t>
      </w:r>
      <w:r w:rsidR="00613E41" w:rsidRPr="00E66DFB">
        <w:rPr>
          <w:rFonts w:ascii="Times New Roman" w:hAnsi="Times New Roman" w:cs="Times New Roman"/>
          <w:sz w:val="24"/>
          <w:szCs w:val="24"/>
        </w:rPr>
        <w:t xml:space="preserve">De un total de cuarenta y siete fotografías recabadas, se utilizaron </w:t>
      </w:r>
      <w:r w:rsidR="00BE514A" w:rsidRPr="00E66DFB">
        <w:rPr>
          <w:rFonts w:ascii="Times New Roman" w:hAnsi="Times New Roman" w:cs="Times New Roman"/>
          <w:sz w:val="24"/>
          <w:szCs w:val="24"/>
        </w:rPr>
        <w:t>cuatro</w:t>
      </w:r>
      <w:r w:rsidR="00613E41" w:rsidRPr="00E66DFB">
        <w:rPr>
          <w:rFonts w:ascii="Times New Roman" w:hAnsi="Times New Roman" w:cs="Times New Roman"/>
          <w:sz w:val="24"/>
          <w:szCs w:val="24"/>
        </w:rPr>
        <w:t xml:space="preserve"> imágenes</w:t>
      </w:r>
      <w:r w:rsidR="00334412" w:rsidRPr="00E66DFB">
        <w:rPr>
          <w:rFonts w:ascii="Times New Roman" w:hAnsi="Times New Roman" w:cs="Times New Roman"/>
          <w:sz w:val="24"/>
          <w:szCs w:val="24"/>
        </w:rPr>
        <w:t xml:space="preserve"> (Ver </w:t>
      </w:r>
      <w:r w:rsidR="00DE747F">
        <w:rPr>
          <w:rFonts w:ascii="Times New Roman" w:hAnsi="Times New Roman" w:cs="Times New Roman"/>
          <w:sz w:val="24"/>
          <w:szCs w:val="24"/>
        </w:rPr>
        <w:t>Figura</w:t>
      </w:r>
      <w:r w:rsidR="00334412" w:rsidRPr="00E66DFB">
        <w:rPr>
          <w:rFonts w:ascii="Times New Roman" w:hAnsi="Times New Roman" w:cs="Times New Roman"/>
          <w:sz w:val="24"/>
          <w:szCs w:val="24"/>
        </w:rPr>
        <w:t xml:space="preserve"> 1)</w:t>
      </w:r>
      <w:r w:rsidR="00613E41" w:rsidRPr="00E66DFB">
        <w:rPr>
          <w:rFonts w:ascii="Times New Roman" w:hAnsi="Times New Roman" w:cs="Times New Roman"/>
          <w:sz w:val="24"/>
          <w:szCs w:val="24"/>
        </w:rPr>
        <w:t>, dos de ellas mostraban entornos completamente naturales con indicios de actividad humana como senderos naturales, mientras que las dos restantes fueron de paisajes urbanos como el caso de espacios públicos abiertos con presencia de naturaleza urbana.</w:t>
      </w:r>
      <w:r w:rsidR="00436056" w:rsidRPr="00436056">
        <w:rPr>
          <w:rFonts w:ascii="Times New Roman" w:hAnsi="Times New Roman" w:cs="Times New Roman"/>
          <w:sz w:val="24"/>
          <w:szCs w:val="24"/>
        </w:rPr>
        <w:t xml:space="preserve"> </w:t>
      </w:r>
      <w:r w:rsidR="00436056" w:rsidRPr="00E66DFB">
        <w:rPr>
          <w:rFonts w:ascii="Times New Roman" w:hAnsi="Times New Roman" w:cs="Times New Roman"/>
          <w:sz w:val="24"/>
          <w:szCs w:val="24"/>
        </w:rPr>
        <w:t xml:space="preserve">Ya con las cuatro imágenes elegidas se diseñaron una serie de presentaciones en </w:t>
      </w:r>
      <w:proofErr w:type="spellStart"/>
      <w:r w:rsidR="0002534A">
        <w:rPr>
          <w:rFonts w:ascii="Times New Roman" w:hAnsi="Times New Roman" w:cs="Times New Roman"/>
          <w:sz w:val="24"/>
          <w:szCs w:val="24"/>
        </w:rPr>
        <w:t>P</w:t>
      </w:r>
      <w:r w:rsidR="00436056" w:rsidRPr="00E66DFB">
        <w:rPr>
          <w:rFonts w:ascii="Times New Roman" w:hAnsi="Times New Roman" w:cs="Times New Roman"/>
          <w:sz w:val="24"/>
          <w:szCs w:val="24"/>
        </w:rPr>
        <w:t>ower</w:t>
      </w:r>
      <w:proofErr w:type="spellEnd"/>
      <w:r w:rsidR="00436056" w:rsidRPr="00E66DFB">
        <w:rPr>
          <w:rFonts w:ascii="Times New Roman" w:hAnsi="Times New Roman" w:cs="Times New Roman"/>
          <w:sz w:val="24"/>
          <w:szCs w:val="24"/>
        </w:rPr>
        <w:t xml:space="preserve"> </w:t>
      </w:r>
      <w:proofErr w:type="spellStart"/>
      <w:r w:rsidR="0002534A">
        <w:rPr>
          <w:rFonts w:ascii="Times New Roman" w:hAnsi="Times New Roman" w:cs="Times New Roman"/>
          <w:sz w:val="24"/>
          <w:szCs w:val="24"/>
        </w:rPr>
        <w:t>p</w:t>
      </w:r>
      <w:r w:rsidR="00436056" w:rsidRPr="00E66DFB">
        <w:rPr>
          <w:rFonts w:ascii="Times New Roman" w:hAnsi="Times New Roman" w:cs="Times New Roman"/>
          <w:sz w:val="24"/>
          <w:szCs w:val="24"/>
        </w:rPr>
        <w:t>oint</w:t>
      </w:r>
      <w:proofErr w:type="spellEnd"/>
      <w:r w:rsidR="00436056" w:rsidRPr="00E66DFB">
        <w:rPr>
          <w:rFonts w:ascii="Times New Roman" w:hAnsi="Times New Roman" w:cs="Times New Roman"/>
          <w:sz w:val="24"/>
          <w:szCs w:val="24"/>
        </w:rPr>
        <w:t>, ordenando las imágenes aleatoriamente por cada presentación con ayuda de una hoja de cálculo de Excel, con la finalidad de evitar sesgos al momento de mostrarlas a los participantes, de tal manera que cada grupo de participantes estuvo expuesto a un orden distinto de las imágenes.</w:t>
      </w:r>
    </w:p>
    <w:p w:rsidR="00DD3FE7" w:rsidRDefault="00334412" w:rsidP="008B1BEC">
      <w:pPr>
        <w:spacing w:line="240" w:lineRule="auto"/>
        <w:jc w:val="center"/>
        <w:rPr>
          <w:rFonts w:ascii="Times New Roman" w:hAnsi="Times New Roman" w:cs="Times New Roman"/>
          <w:sz w:val="24"/>
          <w:szCs w:val="24"/>
        </w:rPr>
      </w:pPr>
      <w:r w:rsidRPr="00E66DFB">
        <w:rPr>
          <w:rFonts w:ascii="Times New Roman" w:hAnsi="Times New Roman" w:cs="Times New Roman"/>
          <w:noProof/>
          <w:sz w:val="24"/>
          <w:szCs w:val="24"/>
        </w:rPr>
        <w:drawing>
          <wp:inline distT="0" distB="0" distL="0" distR="0">
            <wp:extent cx="3832603" cy="2674961"/>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70274" cy="2701253"/>
                    </a:xfrm>
                    <a:prstGeom prst="rect">
                      <a:avLst/>
                    </a:prstGeom>
                    <a:noFill/>
                    <a:ln>
                      <a:noFill/>
                    </a:ln>
                  </pic:spPr>
                </pic:pic>
              </a:graphicData>
            </a:graphic>
          </wp:inline>
        </w:drawing>
      </w:r>
    </w:p>
    <w:p w:rsidR="008B1BEC" w:rsidRDefault="008B1BEC" w:rsidP="008B1BEC">
      <w:pPr>
        <w:spacing w:line="240" w:lineRule="auto"/>
        <w:jc w:val="center"/>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Instrument</w:t>
      </w:r>
      <w:r w:rsidR="00344967">
        <w:rPr>
          <w:rFonts w:ascii="Times New Roman" w:hAnsi="Times New Roman" w:cs="Times New Roman"/>
          <w:i/>
          <w:sz w:val="24"/>
          <w:szCs w:val="24"/>
        </w:rPr>
        <w:t>ación</w:t>
      </w:r>
    </w:p>
    <w:p w:rsidR="00613E41"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Para el levantamiento de datos se aplicó un </w:t>
      </w:r>
      <w:r w:rsidR="00436056">
        <w:rPr>
          <w:rFonts w:ascii="Times New Roman" w:hAnsi="Times New Roman" w:cs="Times New Roman"/>
          <w:sz w:val="24"/>
          <w:szCs w:val="24"/>
        </w:rPr>
        <w:t>inventario</w:t>
      </w:r>
      <w:r w:rsidRPr="00E66DFB">
        <w:rPr>
          <w:rFonts w:ascii="Times New Roman" w:hAnsi="Times New Roman" w:cs="Times New Roman"/>
          <w:sz w:val="24"/>
          <w:szCs w:val="24"/>
        </w:rPr>
        <w:t xml:space="preserve"> de tipo Likert </w:t>
      </w:r>
      <w:r w:rsidR="00AF024C">
        <w:rPr>
          <w:rFonts w:ascii="Times New Roman" w:hAnsi="Times New Roman" w:cs="Times New Roman"/>
          <w:sz w:val="24"/>
          <w:szCs w:val="24"/>
        </w:rPr>
        <w:t>con</w:t>
      </w:r>
      <w:r w:rsidRPr="00E66DFB">
        <w:rPr>
          <w:rFonts w:ascii="Times New Roman" w:hAnsi="Times New Roman" w:cs="Times New Roman"/>
          <w:sz w:val="24"/>
          <w:szCs w:val="24"/>
        </w:rPr>
        <w:t xml:space="preserve"> códigos de respuesta de carácter ordinal (0=nada, 5=totalmente) dividido en </w:t>
      </w:r>
      <w:r w:rsidR="00344967">
        <w:rPr>
          <w:rFonts w:ascii="Times New Roman" w:hAnsi="Times New Roman" w:cs="Times New Roman"/>
          <w:sz w:val="24"/>
          <w:szCs w:val="24"/>
        </w:rPr>
        <w:t>tres</w:t>
      </w:r>
      <w:r w:rsidRPr="00E66DFB">
        <w:rPr>
          <w:rFonts w:ascii="Times New Roman" w:hAnsi="Times New Roman" w:cs="Times New Roman"/>
          <w:sz w:val="24"/>
          <w:szCs w:val="24"/>
        </w:rPr>
        <w:t xml:space="preserve"> </w:t>
      </w:r>
      <w:r w:rsidR="00AF024C">
        <w:rPr>
          <w:rFonts w:ascii="Times New Roman" w:hAnsi="Times New Roman" w:cs="Times New Roman"/>
          <w:sz w:val="24"/>
          <w:szCs w:val="24"/>
        </w:rPr>
        <w:t>secciones</w:t>
      </w:r>
      <w:r w:rsidRPr="00E66DFB">
        <w:rPr>
          <w:rFonts w:ascii="Times New Roman" w:hAnsi="Times New Roman" w:cs="Times New Roman"/>
          <w:sz w:val="24"/>
          <w:szCs w:val="24"/>
        </w:rPr>
        <w:t xml:space="preserve">. La sección A se compuso de 6 ítems de la </w:t>
      </w:r>
      <w:r w:rsidRPr="00E66DFB">
        <w:rPr>
          <w:rFonts w:ascii="Times New Roman" w:hAnsi="Times New Roman" w:cs="Times New Roman"/>
          <w:i/>
          <w:sz w:val="24"/>
          <w:szCs w:val="24"/>
        </w:rPr>
        <w:t xml:space="preserve">Escala de Apego e Identificación con el </w:t>
      </w:r>
      <w:r w:rsidR="00DE747F">
        <w:rPr>
          <w:rFonts w:ascii="Times New Roman" w:hAnsi="Times New Roman" w:cs="Times New Roman"/>
          <w:i/>
          <w:sz w:val="24"/>
          <w:szCs w:val="24"/>
        </w:rPr>
        <w:t>L</w:t>
      </w:r>
      <w:r w:rsidRPr="00E66DFB">
        <w:rPr>
          <w:rFonts w:ascii="Times New Roman" w:hAnsi="Times New Roman" w:cs="Times New Roman"/>
          <w:i/>
          <w:sz w:val="24"/>
          <w:szCs w:val="24"/>
        </w:rPr>
        <w:t>ugar</w:t>
      </w:r>
      <w:r w:rsidRPr="00E66DFB">
        <w:rPr>
          <w:rFonts w:ascii="Times New Roman" w:hAnsi="Times New Roman" w:cs="Times New Roman"/>
          <w:sz w:val="24"/>
          <w:szCs w:val="24"/>
        </w:rPr>
        <w:t xml:space="preserve"> (Ruiz, Hernández &amp; Hidalgo, 2011), obteniendo para este estudio un índice α=.823 (M=15.23; </w:t>
      </w:r>
      <w:r w:rsidR="00755A60" w:rsidRPr="00E66DFB">
        <w:rPr>
          <w:rFonts w:ascii="Times New Roman" w:hAnsi="Times New Roman" w:cs="Times New Roman"/>
          <w:sz w:val="24"/>
          <w:szCs w:val="24"/>
        </w:rPr>
        <w:t>DE</w:t>
      </w:r>
      <w:r w:rsidRPr="00E66DFB">
        <w:rPr>
          <w:rFonts w:ascii="Times New Roman" w:hAnsi="Times New Roman" w:cs="Times New Roman"/>
          <w:sz w:val="24"/>
          <w:szCs w:val="24"/>
        </w:rPr>
        <w:t xml:space="preserve">=6.64). </w:t>
      </w:r>
      <w:r w:rsidR="00AF024C">
        <w:rPr>
          <w:rFonts w:ascii="Times New Roman" w:hAnsi="Times New Roman" w:cs="Times New Roman"/>
          <w:sz w:val="24"/>
          <w:szCs w:val="24"/>
        </w:rPr>
        <w:t xml:space="preserve">La </w:t>
      </w:r>
      <w:r w:rsidRPr="00E66DFB">
        <w:rPr>
          <w:rFonts w:ascii="Times New Roman" w:hAnsi="Times New Roman" w:cs="Times New Roman"/>
          <w:sz w:val="24"/>
          <w:szCs w:val="24"/>
        </w:rPr>
        <w:t xml:space="preserve">sección B se conformó </w:t>
      </w:r>
      <w:r w:rsidR="00DE747F">
        <w:rPr>
          <w:rFonts w:ascii="Times New Roman" w:hAnsi="Times New Roman" w:cs="Times New Roman"/>
          <w:sz w:val="24"/>
          <w:szCs w:val="24"/>
        </w:rPr>
        <w:t>por 8 ítems adaptados</w:t>
      </w:r>
      <w:r w:rsidRPr="00E66DFB">
        <w:rPr>
          <w:rFonts w:ascii="Times New Roman" w:hAnsi="Times New Roman" w:cs="Times New Roman"/>
          <w:sz w:val="24"/>
          <w:szCs w:val="24"/>
        </w:rPr>
        <w:t xml:space="preserve"> de la </w:t>
      </w:r>
      <w:r w:rsidRPr="00E66DFB">
        <w:rPr>
          <w:rFonts w:ascii="Times New Roman" w:hAnsi="Times New Roman" w:cs="Times New Roman"/>
          <w:i/>
          <w:sz w:val="24"/>
          <w:szCs w:val="24"/>
        </w:rPr>
        <w:t>Escala de Respuesta a la Restauración</w:t>
      </w:r>
      <w:r w:rsidRPr="00E66DFB">
        <w:rPr>
          <w:rFonts w:ascii="Times New Roman" w:hAnsi="Times New Roman" w:cs="Times New Roman"/>
          <w:sz w:val="24"/>
          <w:szCs w:val="24"/>
        </w:rPr>
        <w:t xml:space="preserve"> </w:t>
      </w:r>
      <w:r w:rsidR="00DE747F">
        <w:rPr>
          <w:rFonts w:ascii="Times New Roman" w:hAnsi="Times New Roman" w:cs="Times New Roman"/>
          <w:sz w:val="24"/>
          <w:szCs w:val="24"/>
        </w:rPr>
        <w:t>(</w:t>
      </w:r>
      <w:proofErr w:type="spellStart"/>
      <w:r w:rsidR="00DE747F" w:rsidRPr="00E66DFB">
        <w:rPr>
          <w:rFonts w:ascii="Times New Roman" w:hAnsi="Times New Roman" w:cs="Times New Roman"/>
          <w:sz w:val="24"/>
          <w:szCs w:val="24"/>
        </w:rPr>
        <w:t>Korpela</w:t>
      </w:r>
      <w:proofErr w:type="spellEnd"/>
      <w:r w:rsidR="00DE747F" w:rsidRPr="00E66DFB">
        <w:rPr>
          <w:rFonts w:ascii="Times New Roman" w:hAnsi="Times New Roman" w:cs="Times New Roman"/>
          <w:sz w:val="24"/>
          <w:szCs w:val="24"/>
        </w:rPr>
        <w:t xml:space="preserve">, </w:t>
      </w:r>
      <w:proofErr w:type="spellStart"/>
      <w:r w:rsidR="00DE747F" w:rsidRPr="00E66DFB">
        <w:rPr>
          <w:rFonts w:ascii="Times New Roman" w:hAnsi="Times New Roman" w:cs="Times New Roman"/>
          <w:sz w:val="24"/>
          <w:szCs w:val="24"/>
        </w:rPr>
        <w:t>Ylén</w:t>
      </w:r>
      <w:proofErr w:type="spellEnd"/>
      <w:r w:rsidR="00DE747F" w:rsidRPr="00E66DFB">
        <w:rPr>
          <w:rFonts w:ascii="Times New Roman" w:hAnsi="Times New Roman" w:cs="Times New Roman"/>
          <w:sz w:val="24"/>
          <w:szCs w:val="24"/>
        </w:rPr>
        <w:t xml:space="preserve">, </w:t>
      </w:r>
      <w:proofErr w:type="spellStart"/>
      <w:r w:rsidR="00DE747F" w:rsidRPr="00E66DFB">
        <w:rPr>
          <w:rFonts w:ascii="Times New Roman" w:hAnsi="Times New Roman" w:cs="Times New Roman"/>
          <w:sz w:val="24"/>
          <w:szCs w:val="24"/>
        </w:rPr>
        <w:t>Tyrväinen</w:t>
      </w:r>
      <w:proofErr w:type="spellEnd"/>
      <w:r w:rsidR="00DE747F" w:rsidRPr="00E66DFB">
        <w:rPr>
          <w:rFonts w:ascii="Times New Roman" w:hAnsi="Times New Roman" w:cs="Times New Roman"/>
          <w:sz w:val="24"/>
          <w:szCs w:val="24"/>
        </w:rPr>
        <w:t xml:space="preserve"> &amp; </w:t>
      </w:r>
      <w:proofErr w:type="spellStart"/>
      <w:r w:rsidR="00DE747F" w:rsidRPr="00E66DFB">
        <w:rPr>
          <w:rFonts w:ascii="Times New Roman" w:hAnsi="Times New Roman" w:cs="Times New Roman"/>
          <w:sz w:val="24"/>
          <w:szCs w:val="24"/>
        </w:rPr>
        <w:t>Silvennoinen</w:t>
      </w:r>
      <w:proofErr w:type="spellEnd"/>
      <w:r w:rsidR="00DE747F" w:rsidRPr="00E66DFB">
        <w:rPr>
          <w:rFonts w:ascii="Times New Roman" w:hAnsi="Times New Roman" w:cs="Times New Roman"/>
          <w:sz w:val="24"/>
          <w:szCs w:val="24"/>
        </w:rPr>
        <w:t xml:space="preserve"> 2008; 2010)</w:t>
      </w:r>
      <w:r w:rsidR="00DE747F">
        <w:rPr>
          <w:rFonts w:ascii="Times New Roman" w:hAnsi="Times New Roman" w:cs="Times New Roman"/>
          <w:sz w:val="24"/>
          <w:szCs w:val="24"/>
        </w:rPr>
        <w:t xml:space="preserve">, </w:t>
      </w:r>
      <w:r w:rsidRPr="00E66DFB">
        <w:rPr>
          <w:rFonts w:ascii="Times New Roman" w:hAnsi="Times New Roman" w:cs="Times New Roman"/>
          <w:sz w:val="24"/>
          <w:szCs w:val="24"/>
        </w:rPr>
        <w:t>utilizada en un estudio previo (</w:t>
      </w:r>
      <w:bookmarkStart w:id="1" w:name="_Hlk518048004"/>
      <w:proofErr w:type="spellStart"/>
      <w:r w:rsidRPr="00E66DFB">
        <w:rPr>
          <w:rFonts w:ascii="Times New Roman" w:hAnsi="Times New Roman" w:cs="Times New Roman"/>
          <w:sz w:val="24"/>
          <w:szCs w:val="24"/>
        </w:rPr>
        <w:t>Subiza</w:t>
      </w:r>
      <w:proofErr w:type="spellEnd"/>
      <w:r w:rsidRPr="00E66DFB">
        <w:rPr>
          <w:rFonts w:ascii="Times New Roman" w:hAnsi="Times New Roman" w:cs="Times New Roman"/>
          <w:sz w:val="24"/>
          <w:szCs w:val="24"/>
        </w:rPr>
        <w:t xml:space="preserve">-Pérez, </w:t>
      </w:r>
      <w:proofErr w:type="spellStart"/>
      <w:r w:rsidRPr="00E66DFB">
        <w:rPr>
          <w:rFonts w:ascii="Times New Roman" w:hAnsi="Times New Roman" w:cs="Times New Roman"/>
          <w:sz w:val="24"/>
          <w:szCs w:val="24"/>
        </w:rPr>
        <w:t>Menatti</w:t>
      </w:r>
      <w:proofErr w:type="spellEnd"/>
      <w:r w:rsidRPr="00E66DFB">
        <w:rPr>
          <w:rFonts w:ascii="Times New Roman" w:hAnsi="Times New Roman" w:cs="Times New Roman"/>
          <w:sz w:val="24"/>
          <w:szCs w:val="24"/>
        </w:rPr>
        <w:t xml:space="preserve">, Villalpando-Flores, </w:t>
      </w:r>
      <w:proofErr w:type="spellStart"/>
      <w:r w:rsidRPr="00E66DFB">
        <w:rPr>
          <w:rFonts w:ascii="Times New Roman" w:hAnsi="Times New Roman" w:cs="Times New Roman"/>
          <w:sz w:val="24"/>
          <w:szCs w:val="24"/>
        </w:rPr>
        <w:t>Vozmediano</w:t>
      </w:r>
      <w:proofErr w:type="spellEnd"/>
      <w:r w:rsidRPr="00E66DFB">
        <w:rPr>
          <w:rFonts w:ascii="Times New Roman" w:hAnsi="Times New Roman" w:cs="Times New Roman"/>
          <w:sz w:val="24"/>
          <w:szCs w:val="24"/>
        </w:rPr>
        <w:t xml:space="preserve"> &amp; San Juan, 2018</w:t>
      </w:r>
      <w:bookmarkEnd w:id="1"/>
      <w:r w:rsidRPr="00E66DFB">
        <w:rPr>
          <w:rFonts w:ascii="Times New Roman" w:hAnsi="Times New Roman" w:cs="Times New Roman"/>
          <w:sz w:val="24"/>
          <w:szCs w:val="24"/>
        </w:rPr>
        <w:t>)</w:t>
      </w:r>
      <w:r w:rsidR="00DE747F">
        <w:rPr>
          <w:rFonts w:ascii="Times New Roman" w:hAnsi="Times New Roman" w:cs="Times New Roman"/>
          <w:sz w:val="24"/>
          <w:szCs w:val="24"/>
        </w:rPr>
        <w:t xml:space="preserve">, </w:t>
      </w:r>
      <w:r w:rsidR="00DE747F" w:rsidRPr="00E66DFB">
        <w:rPr>
          <w:rFonts w:ascii="Times New Roman" w:hAnsi="Times New Roman" w:cs="Times New Roman"/>
          <w:sz w:val="24"/>
          <w:szCs w:val="24"/>
        </w:rPr>
        <w:t xml:space="preserve">obteniendo </w:t>
      </w:r>
      <w:r w:rsidR="00DE747F" w:rsidRPr="00E66DFB">
        <w:rPr>
          <w:rFonts w:ascii="Times New Roman" w:hAnsi="Times New Roman" w:cs="Times New Roman"/>
          <w:sz w:val="24"/>
          <w:szCs w:val="24"/>
        </w:rPr>
        <w:lastRenderedPageBreak/>
        <w:t>para este estudio un índice</w:t>
      </w:r>
      <w:r w:rsidRPr="00E66DFB">
        <w:rPr>
          <w:rFonts w:ascii="Times New Roman" w:hAnsi="Times New Roman" w:cs="Times New Roman"/>
          <w:sz w:val="24"/>
          <w:szCs w:val="24"/>
        </w:rPr>
        <w:t xml:space="preserve"> α=.935 (M=25.73; </w:t>
      </w:r>
      <w:r w:rsidR="00755A60" w:rsidRPr="00E66DFB">
        <w:rPr>
          <w:rFonts w:ascii="Times New Roman" w:hAnsi="Times New Roman" w:cs="Times New Roman"/>
          <w:sz w:val="24"/>
          <w:szCs w:val="24"/>
        </w:rPr>
        <w:t>DE</w:t>
      </w:r>
      <w:r w:rsidRPr="00E66DFB">
        <w:rPr>
          <w:rFonts w:ascii="Times New Roman" w:hAnsi="Times New Roman" w:cs="Times New Roman"/>
          <w:sz w:val="24"/>
          <w:szCs w:val="24"/>
        </w:rPr>
        <w:t>=9.69)</w:t>
      </w:r>
      <w:r w:rsidR="00755A60" w:rsidRPr="00E66DFB">
        <w:rPr>
          <w:rFonts w:ascii="Times New Roman" w:hAnsi="Times New Roman" w:cs="Times New Roman"/>
          <w:sz w:val="24"/>
          <w:szCs w:val="24"/>
        </w:rPr>
        <w:t xml:space="preserve">. </w:t>
      </w:r>
      <w:r w:rsidRPr="00E66DFB">
        <w:rPr>
          <w:rFonts w:ascii="Times New Roman" w:hAnsi="Times New Roman" w:cs="Times New Roman"/>
          <w:sz w:val="24"/>
          <w:szCs w:val="24"/>
        </w:rPr>
        <w:t xml:space="preserve">Al final del instrumento se integraron dos preguntas (sección C) sobre </w:t>
      </w:r>
      <w:r w:rsidRPr="00E66DFB">
        <w:rPr>
          <w:rFonts w:ascii="Times New Roman" w:hAnsi="Times New Roman" w:cs="Times New Roman"/>
          <w:i/>
          <w:sz w:val="24"/>
          <w:szCs w:val="24"/>
        </w:rPr>
        <w:t>Identificación con Ambientes Naturale</w:t>
      </w:r>
      <w:r w:rsidR="00DE747F">
        <w:rPr>
          <w:rFonts w:ascii="Times New Roman" w:hAnsi="Times New Roman" w:cs="Times New Roman"/>
          <w:i/>
          <w:sz w:val="24"/>
          <w:szCs w:val="24"/>
        </w:rPr>
        <w:t xml:space="preserve">s y </w:t>
      </w:r>
      <w:r w:rsidRPr="00E66DFB">
        <w:rPr>
          <w:rFonts w:ascii="Times New Roman" w:hAnsi="Times New Roman" w:cs="Times New Roman"/>
          <w:i/>
          <w:sz w:val="24"/>
          <w:szCs w:val="24"/>
        </w:rPr>
        <w:t>Urbanos</w:t>
      </w:r>
      <w:r w:rsidRPr="00E66DFB">
        <w:rPr>
          <w:rFonts w:ascii="Times New Roman" w:hAnsi="Times New Roman" w:cs="Times New Roman"/>
          <w:sz w:val="24"/>
          <w:szCs w:val="24"/>
        </w:rPr>
        <w:t xml:space="preserve">, obteniendo </w:t>
      </w:r>
      <w:r w:rsidR="00DE747F">
        <w:rPr>
          <w:rFonts w:ascii="Times New Roman" w:hAnsi="Times New Roman" w:cs="Times New Roman"/>
          <w:sz w:val="24"/>
          <w:szCs w:val="24"/>
        </w:rPr>
        <w:t xml:space="preserve">para este estudio </w:t>
      </w:r>
      <w:r w:rsidRPr="00E66DFB">
        <w:rPr>
          <w:rFonts w:ascii="Times New Roman" w:hAnsi="Times New Roman" w:cs="Times New Roman"/>
          <w:sz w:val="24"/>
          <w:szCs w:val="24"/>
        </w:rPr>
        <w:t xml:space="preserve">un </w:t>
      </w:r>
      <w:r w:rsidR="00DE747F">
        <w:rPr>
          <w:rFonts w:ascii="Times New Roman" w:hAnsi="Times New Roman" w:cs="Times New Roman"/>
          <w:sz w:val="24"/>
          <w:szCs w:val="24"/>
        </w:rPr>
        <w:t xml:space="preserve">índice </w:t>
      </w:r>
      <w:r w:rsidRPr="00E66DFB">
        <w:rPr>
          <w:rFonts w:ascii="Times New Roman" w:hAnsi="Times New Roman" w:cs="Times New Roman"/>
          <w:sz w:val="24"/>
          <w:szCs w:val="24"/>
        </w:rPr>
        <w:t xml:space="preserve">α=.540 (M=6.73; </w:t>
      </w:r>
      <w:r w:rsidR="00755A60" w:rsidRPr="00E66DFB">
        <w:rPr>
          <w:rFonts w:ascii="Times New Roman" w:hAnsi="Times New Roman" w:cs="Times New Roman"/>
          <w:sz w:val="24"/>
          <w:szCs w:val="24"/>
        </w:rPr>
        <w:t>DE</w:t>
      </w:r>
      <w:r w:rsidRPr="00E66DFB">
        <w:rPr>
          <w:rFonts w:ascii="Times New Roman" w:hAnsi="Times New Roman" w:cs="Times New Roman"/>
          <w:sz w:val="24"/>
          <w:szCs w:val="24"/>
        </w:rPr>
        <w:t>=2.41). Durante los análisis de fiabilidad no se obtuvieron elementos excluidos.</w:t>
      </w:r>
    </w:p>
    <w:p w:rsidR="00755A60" w:rsidRPr="00E66DFB" w:rsidRDefault="00755A60" w:rsidP="008B1BEC">
      <w:pPr>
        <w:spacing w:line="240" w:lineRule="auto"/>
        <w:jc w:val="both"/>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Procedimiento</w:t>
      </w:r>
    </w:p>
    <w:p w:rsidR="00613E41"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Se le informo </w:t>
      </w:r>
      <w:r w:rsidR="00DE747F">
        <w:rPr>
          <w:rFonts w:ascii="Times New Roman" w:hAnsi="Times New Roman" w:cs="Times New Roman"/>
          <w:sz w:val="24"/>
          <w:szCs w:val="24"/>
        </w:rPr>
        <w:t xml:space="preserve">a la población </w:t>
      </w:r>
      <w:r w:rsidRPr="00E66DFB">
        <w:rPr>
          <w:rFonts w:ascii="Times New Roman" w:hAnsi="Times New Roman" w:cs="Times New Roman"/>
          <w:sz w:val="24"/>
          <w:szCs w:val="24"/>
        </w:rPr>
        <w:t>acerca de los objetivos de la investigación y se comentó que la participación era voluntaria. A los que decidieron participar se les entrego un cuadernillo, y se les pidió que anotaran la información correspondiente a los datos sociodemográficos. Después de llenar esta parte se dieron las siguientes instrucciones. “</w:t>
      </w:r>
      <w:r w:rsidRPr="00E66DFB">
        <w:rPr>
          <w:rFonts w:ascii="Times New Roman" w:hAnsi="Times New Roman" w:cs="Times New Roman"/>
          <w:i/>
          <w:sz w:val="24"/>
          <w:szCs w:val="24"/>
        </w:rPr>
        <w:t>A continuación observarán una serie de imágenes con elementos naturales y otras con elementos de diseño. Por favor observa con detenimiento la siguiente imagen, y responde a las afirmaciones que se encuentran en la sección A</w:t>
      </w:r>
      <w:r w:rsidRPr="00E66DFB">
        <w:rPr>
          <w:rFonts w:ascii="Times New Roman" w:hAnsi="Times New Roman" w:cs="Times New Roman"/>
          <w:sz w:val="24"/>
          <w:szCs w:val="24"/>
        </w:rPr>
        <w:t>”.</w:t>
      </w:r>
    </w:p>
    <w:p w:rsidR="00613E41" w:rsidRPr="00E66DFB" w:rsidRDefault="00613E41"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Cuando terminaron de responder los reactivos de esta sección, se les dieron las siguientes instrucciones: “</w:t>
      </w:r>
      <w:r w:rsidRPr="00E66DFB">
        <w:rPr>
          <w:rFonts w:ascii="Times New Roman" w:hAnsi="Times New Roman" w:cs="Times New Roman"/>
          <w:i/>
          <w:sz w:val="24"/>
          <w:szCs w:val="24"/>
        </w:rPr>
        <w:t>Ahora, imagina que has estado trabajando duro en un proyecto que requería un esfuerzo intenso. Tras trabajar unas horas te sientes cansado/a y notas que te cuesta concentrarte y avanzar en la tarea. Además estás un poco estresado y notas como el buen humor que tenías hace unas horas ha desaparecido y ahora estás algo nervioso y malhumorado. Imagina que vas un rato al lugar que aparece en la fotografía y piensa en cómo te sentirías tras contemplar el paisaje y pasear un poco por ese lugar. Contesta las siguientes preguntas pensando en cómo te sentirías tras pasar un rato en ese lugar utilizando la escala que aparece abajo en la Sección B</w:t>
      </w:r>
      <w:r w:rsidRPr="00E66DFB">
        <w:rPr>
          <w:rFonts w:ascii="Times New Roman" w:hAnsi="Times New Roman" w:cs="Times New Roman"/>
          <w:sz w:val="24"/>
          <w:szCs w:val="24"/>
        </w:rPr>
        <w:t>”.</w:t>
      </w:r>
    </w:p>
    <w:p w:rsidR="00613E41" w:rsidRPr="00E66DFB" w:rsidRDefault="00613E41"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Al finalizar esta instrucción se les mostraba una segunda imagen, se les pedía que la observarán con detenimiento y que respondieran a las afirmaciones correspondientes. Este mismo procedimiento se llevó a cabo con las tres imágenes restantes. Al termino de presentar las cuatro imágenes se les pedía que responderán a los dos ítems de la Sección C, agradeciéndoles por participar en este estudio.</w:t>
      </w:r>
    </w:p>
    <w:p w:rsidR="00DE747F" w:rsidRPr="00E66DFB" w:rsidRDefault="00DE747F" w:rsidP="008B1BEC">
      <w:pPr>
        <w:spacing w:line="240" w:lineRule="auto"/>
        <w:jc w:val="both"/>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Análisis de datos</w:t>
      </w:r>
    </w:p>
    <w:p w:rsidR="001A538A"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Para la presente investigación se realizaron los siguientes tratamientos: (a) un análisis factorial exploratorio por componentes principales, rotación </w:t>
      </w:r>
      <w:proofErr w:type="spellStart"/>
      <w:r w:rsidRPr="00E66DFB">
        <w:rPr>
          <w:rFonts w:ascii="Times New Roman" w:hAnsi="Times New Roman" w:cs="Times New Roman"/>
          <w:sz w:val="24"/>
          <w:szCs w:val="24"/>
        </w:rPr>
        <w:t>varimax</w:t>
      </w:r>
      <w:proofErr w:type="spellEnd"/>
      <w:r w:rsidRPr="00E66DFB">
        <w:rPr>
          <w:rFonts w:ascii="Times New Roman" w:hAnsi="Times New Roman" w:cs="Times New Roman"/>
          <w:sz w:val="24"/>
          <w:szCs w:val="24"/>
        </w:rPr>
        <w:t>, para identificar los factores de la escala, (b) con los datos numéricos se obtuvieron estadísticos univariados por comparación de medias</w:t>
      </w:r>
      <w:r w:rsidR="001A538A" w:rsidRPr="00E66DFB">
        <w:rPr>
          <w:rFonts w:ascii="Times New Roman" w:hAnsi="Times New Roman" w:cs="Times New Roman"/>
          <w:sz w:val="24"/>
          <w:szCs w:val="24"/>
        </w:rPr>
        <w:t xml:space="preserve"> y análisis de varianza </w:t>
      </w:r>
      <w:proofErr w:type="spellStart"/>
      <w:r w:rsidR="001A538A" w:rsidRPr="00E66DFB">
        <w:rPr>
          <w:rFonts w:ascii="Times New Roman" w:hAnsi="Times New Roman" w:cs="Times New Roman"/>
          <w:sz w:val="24"/>
          <w:szCs w:val="24"/>
        </w:rPr>
        <w:t>oneway</w:t>
      </w:r>
      <w:proofErr w:type="spellEnd"/>
      <w:r w:rsidRPr="00E66DFB">
        <w:rPr>
          <w:rFonts w:ascii="Times New Roman" w:hAnsi="Times New Roman" w:cs="Times New Roman"/>
          <w:sz w:val="24"/>
          <w:szCs w:val="24"/>
        </w:rPr>
        <w:t>,</w:t>
      </w:r>
      <w:r w:rsidR="00DE747F">
        <w:rPr>
          <w:rFonts w:ascii="Times New Roman" w:hAnsi="Times New Roman" w:cs="Times New Roman"/>
          <w:sz w:val="24"/>
          <w:szCs w:val="24"/>
        </w:rPr>
        <w:t xml:space="preserve"> y</w:t>
      </w:r>
      <w:r w:rsidRPr="00E66DFB">
        <w:rPr>
          <w:rFonts w:ascii="Times New Roman" w:hAnsi="Times New Roman" w:cs="Times New Roman"/>
          <w:sz w:val="24"/>
          <w:szCs w:val="24"/>
        </w:rPr>
        <w:t xml:space="preserve"> (</w:t>
      </w:r>
      <w:r w:rsidR="00436056">
        <w:rPr>
          <w:rFonts w:ascii="Times New Roman" w:hAnsi="Times New Roman" w:cs="Times New Roman"/>
          <w:sz w:val="24"/>
          <w:szCs w:val="24"/>
        </w:rPr>
        <w:t>c</w:t>
      </w:r>
      <w:r w:rsidRPr="00E66DFB">
        <w:rPr>
          <w:rFonts w:ascii="Times New Roman" w:hAnsi="Times New Roman" w:cs="Times New Roman"/>
          <w:sz w:val="24"/>
          <w:szCs w:val="24"/>
        </w:rPr>
        <w:t xml:space="preserve">) </w:t>
      </w:r>
      <w:r w:rsidR="00755A60" w:rsidRPr="00E66DFB">
        <w:rPr>
          <w:rFonts w:ascii="Times New Roman" w:hAnsi="Times New Roman" w:cs="Times New Roman"/>
          <w:sz w:val="24"/>
          <w:szCs w:val="24"/>
        </w:rPr>
        <w:t>análisis</w:t>
      </w:r>
      <w:r w:rsidRPr="00E66DFB">
        <w:rPr>
          <w:rFonts w:ascii="Times New Roman" w:hAnsi="Times New Roman" w:cs="Times New Roman"/>
          <w:sz w:val="24"/>
          <w:szCs w:val="24"/>
        </w:rPr>
        <w:t xml:space="preserve"> de regresión lineal simple </w:t>
      </w:r>
      <w:r w:rsidR="002A5DAB">
        <w:rPr>
          <w:rFonts w:ascii="Times New Roman" w:hAnsi="Times New Roman" w:cs="Times New Roman"/>
          <w:sz w:val="24"/>
          <w:szCs w:val="24"/>
        </w:rPr>
        <w:t xml:space="preserve">y múltiple </w:t>
      </w:r>
      <w:r w:rsidRPr="00E66DFB">
        <w:rPr>
          <w:rFonts w:ascii="Times New Roman" w:hAnsi="Times New Roman" w:cs="Times New Roman"/>
          <w:sz w:val="24"/>
          <w:szCs w:val="24"/>
        </w:rPr>
        <w:t>para conocer los índices de linealidad y predictibilidad de las relaciones entre la restauración y el apego, con los escenarios naturales y urbanos. Para todos los tratamientos estadísticos se utilizó el software estadístico SPSS en su versión 2</w:t>
      </w:r>
      <w:r w:rsidR="00DE747F">
        <w:rPr>
          <w:rFonts w:ascii="Times New Roman" w:hAnsi="Times New Roman" w:cs="Times New Roman"/>
          <w:sz w:val="24"/>
          <w:szCs w:val="24"/>
        </w:rPr>
        <w:t>3</w:t>
      </w:r>
      <w:r w:rsidRPr="00E66DFB">
        <w:rPr>
          <w:rFonts w:ascii="Times New Roman" w:hAnsi="Times New Roman" w:cs="Times New Roman"/>
          <w:sz w:val="24"/>
          <w:szCs w:val="24"/>
        </w:rPr>
        <w:t>.</w:t>
      </w:r>
    </w:p>
    <w:p w:rsidR="008B1BEC" w:rsidRPr="00E66DFB" w:rsidRDefault="008B1BEC" w:rsidP="008B1BEC">
      <w:pPr>
        <w:rPr>
          <w:rFonts w:ascii="Times New Roman" w:hAnsi="Times New Roman" w:cs="Times New Roman"/>
          <w:sz w:val="24"/>
          <w:szCs w:val="24"/>
        </w:rPr>
      </w:pPr>
      <w:r>
        <w:rPr>
          <w:rFonts w:ascii="Times New Roman" w:hAnsi="Times New Roman" w:cs="Times New Roman"/>
          <w:sz w:val="24"/>
          <w:szCs w:val="24"/>
        </w:rPr>
        <w:br w:type="page"/>
      </w:r>
      <w:bookmarkStart w:id="2" w:name="_GoBack"/>
      <w:bookmarkEnd w:id="2"/>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lastRenderedPageBreak/>
        <w:t>RESULTADOS</w:t>
      </w:r>
    </w:p>
    <w:p w:rsidR="00613E41"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El análisis factorial presentó una estructura de tres factores con valor </w:t>
      </w:r>
      <w:proofErr w:type="spellStart"/>
      <w:r w:rsidRPr="00E66DFB">
        <w:rPr>
          <w:rFonts w:ascii="Times New Roman" w:hAnsi="Times New Roman" w:cs="Times New Roman"/>
          <w:sz w:val="24"/>
          <w:szCs w:val="24"/>
        </w:rPr>
        <w:t>eigen</w:t>
      </w:r>
      <w:proofErr w:type="spellEnd"/>
      <w:r w:rsidRPr="00E66DFB">
        <w:rPr>
          <w:rFonts w:ascii="Times New Roman" w:hAnsi="Times New Roman" w:cs="Times New Roman"/>
          <w:sz w:val="24"/>
          <w:szCs w:val="24"/>
        </w:rPr>
        <w:t xml:space="preserve"> mayor a 1, que explican el 64.67% de la varianza (KMO=.911; X</w:t>
      </w:r>
      <w:r w:rsidRPr="00E66DFB">
        <w:rPr>
          <w:rFonts w:ascii="Times New Roman" w:hAnsi="Times New Roman" w:cs="Times New Roman"/>
          <w:sz w:val="24"/>
          <w:szCs w:val="24"/>
          <w:vertAlign w:val="superscript"/>
        </w:rPr>
        <w:t>2</w:t>
      </w:r>
      <w:r w:rsidRPr="00E66DFB">
        <w:rPr>
          <w:rFonts w:ascii="Times New Roman" w:hAnsi="Times New Roman" w:cs="Times New Roman"/>
          <w:sz w:val="24"/>
          <w:szCs w:val="24"/>
        </w:rPr>
        <w:t xml:space="preserve">=1909.477; p˂.05), con todas las respuestas completas (100%, N=200); mientras que la prueba de Esfericidad de </w:t>
      </w:r>
      <w:proofErr w:type="spellStart"/>
      <w:r w:rsidRPr="00E66DFB">
        <w:rPr>
          <w:rFonts w:ascii="Times New Roman" w:hAnsi="Times New Roman" w:cs="Times New Roman"/>
          <w:sz w:val="24"/>
          <w:szCs w:val="24"/>
        </w:rPr>
        <w:t>Barlett</w:t>
      </w:r>
      <w:proofErr w:type="spellEnd"/>
      <w:r w:rsidRPr="00E66DFB">
        <w:rPr>
          <w:rFonts w:ascii="Times New Roman" w:hAnsi="Times New Roman" w:cs="Times New Roman"/>
          <w:sz w:val="24"/>
          <w:szCs w:val="24"/>
        </w:rPr>
        <w:t xml:space="preserve"> se encontró significativa al .000 (p˂.05) indicando una adecuación aceptable de la muestra. El primer factor corresponde a la “</w:t>
      </w:r>
      <w:r w:rsidRPr="00E66DFB">
        <w:rPr>
          <w:rFonts w:ascii="Times New Roman" w:hAnsi="Times New Roman" w:cs="Times New Roman"/>
          <w:i/>
          <w:sz w:val="24"/>
          <w:szCs w:val="24"/>
        </w:rPr>
        <w:t>Restauración Ambiental</w:t>
      </w:r>
      <w:r w:rsidRPr="00E66DFB">
        <w:rPr>
          <w:rFonts w:ascii="Times New Roman" w:hAnsi="Times New Roman" w:cs="Times New Roman"/>
          <w:sz w:val="24"/>
          <w:szCs w:val="24"/>
        </w:rPr>
        <w:t>” (</w:t>
      </w:r>
      <w:r w:rsidR="00DE747F">
        <w:rPr>
          <w:rFonts w:ascii="Times New Roman" w:hAnsi="Times New Roman" w:cs="Times New Roman"/>
          <w:sz w:val="24"/>
          <w:szCs w:val="24"/>
        </w:rPr>
        <w:t>1</w:t>
      </w:r>
      <w:r w:rsidRPr="00E66DFB">
        <w:rPr>
          <w:rFonts w:ascii="Times New Roman" w:hAnsi="Times New Roman" w:cs="Times New Roman"/>
          <w:sz w:val="24"/>
          <w:szCs w:val="24"/>
        </w:rPr>
        <w:t xml:space="preserve">) con ocho reactivos (M= 2.5; </w:t>
      </w:r>
      <w:r w:rsidR="00755A60" w:rsidRPr="00E66DFB">
        <w:rPr>
          <w:rFonts w:ascii="Times New Roman" w:hAnsi="Times New Roman" w:cs="Times New Roman"/>
          <w:sz w:val="24"/>
          <w:szCs w:val="24"/>
        </w:rPr>
        <w:t>DE</w:t>
      </w:r>
      <w:r w:rsidRPr="00E66DFB">
        <w:rPr>
          <w:rFonts w:ascii="Times New Roman" w:hAnsi="Times New Roman" w:cs="Times New Roman"/>
          <w:sz w:val="24"/>
          <w:szCs w:val="24"/>
        </w:rPr>
        <w:t xml:space="preserve">=.80; </w:t>
      </w:r>
      <w:r w:rsidR="008167C8" w:rsidRPr="00E66DFB">
        <w:rPr>
          <w:rFonts w:ascii="Times New Roman" w:hAnsi="Times New Roman" w:cs="Times New Roman"/>
          <w:sz w:val="24"/>
          <w:szCs w:val="24"/>
        </w:rPr>
        <w:t>VE</w:t>
      </w:r>
      <w:r w:rsidRPr="00E66DFB">
        <w:rPr>
          <w:rFonts w:ascii="Times New Roman" w:hAnsi="Times New Roman" w:cs="Times New Roman"/>
          <w:sz w:val="24"/>
          <w:szCs w:val="24"/>
        </w:rPr>
        <w:t>=45.5). El segundo factor hace referencia al “</w:t>
      </w:r>
      <w:r w:rsidRPr="00E66DFB">
        <w:rPr>
          <w:rFonts w:ascii="Times New Roman" w:hAnsi="Times New Roman" w:cs="Times New Roman"/>
          <w:i/>
          <w:sz w:val="24"/>
          <w:szCs w:val="24"/>
        </w:rPr>
        <w:t>Apego Ambiental</w:t>
      </w:r>
      <w:r w:rsidRPr="00E66DFB">
        <w:rPr>
          <w:rFonts w:ascii="Times New Roman" w:hAnsi="Times New Roman" w:cs="Times New Roman"/>
          <w:sz w:val="24"/>
          <w:szCs w:val="24"/>
        </w:rPr>
        <w:t>” (</w:t>
      </w:r>
      <w:r w:rsidR="00DE747F">
        <w:rPr>
          <w:rFonts w:ascii="Times New Roman" w:hAnsi="Times New Roman" w:cs="Times New Roman"/>
          <w:sz w:val="24"/>
          <w:szCs w:val="24"/>
        </w:rPr>
        <w:t>2</w:t>
      </w:r>
      <w:r w:rsidRPr="00E66DFB">
        <w:rPr>
          <w:rFonts w:ascii="Times New Roman" w:hAnsi="Times New Roman" w:cs="Times New Roman"/>
          <w:sz w:val="24"/>
          <w:szCs w:val="24"/>
        </w:rPr>
        <w:t xml:space="preserve">) con seis reactivos (M= 2.3; </w:t>
      </w:r>
      <w:r w:rsidR="000F79FF" w:rsidRPr="00E66DFB">
        <w:rPr>
          <w:rFonts w:ascii="Times New Roman" w:hAnsi="Times New Roman" w:cs="Times New Roman"/>
          <w:sz w:val="24"/>
          <w:szCs w:val="24"/>
        </w:rPr>
        <w:t>DE</w:t>
      </w:r>
      <w:r w:rsidRPr="00E66DFB">
        <w:rPr>
          <w:rFonts w:ascii="Times New Roman" w:hAnsi="Times New Roman" w:cs="Times New Roman"/>
          <w:sz w:val="24"/>
          <w:szCs w:val="24"/>
        </w:rPr>
        <w:t xml:space="preserve">=.67; </w:t>
      </w:r>
      <w:r w:rsidR="000F79FF" w:rsidRPr="00E66DFB">
        <w:rPr>
          <w:rFonts w:ascii="Times New Roman" w:hAnsi="Times New Roman" w:cs="Times New Roman"/>
          <w:sz w:val="24"/>
          <w:szCs w:val="24"/>
        </w:rPr>
        <w:t>VE</w:t>
      </w:r>
      <w:r w:rsidRPr="00E66DFB">
        <w:rPr>
          <w:rFonts w:ascii="Times New Roman" w:hAnsi="Times New Roman" w:cs="Times New Roman"/>
          <w:sz w:val="24"/>
          <w:szCs w:val="24"/>
        </w:rPr>
        <w:t>=11.7). El último y tercer factor se denominó “</w:t>
      </w:r>
      <w:r w:rsidRPr="00E66DFB">
        <w:rPr>
          <w:rFonts w:ascii="Times New Roman" w:hAnsi="Times New Roman" w:cs="Times New Roman"/>
          <w:i/>
          <w:sz w:val="24"/>
          <w:szCs w:val="24"/>
        </w:rPr>
        <w:t>Identidad Ambiental</w:t>
      </w:r>
      <w:r w:rsidRPr="00E66DFB">
        <w:rPr>
          <w:rFonts w:ascii="Times New Roman" w:hAnsi="Times New Roman" w:cs="Times New Roman"/>
          <w:sz w:val="24"/>
          <w:szCs w:val="24"/>
        </w:rPr>
        <w:t>” (</w:t>
      </w:r>
      <w:r w:rsidR="00DE747F">
        <w:rPr>
          <w:rFonts w:ascii="Times New Roman" w:hAnsi="Times New Roman" w:cs="Times New Roman"/>
          <w:sz w:val="24"/>
          <w:szCs w:val="24"/>
        </w:rPr>
        <w:t>3</w:t>
      </w:r>
      <w:r w:rsidRPr="00E66DFB">
        <w:rPr>
          <w:rFonts w:ascii="Times New Roman" w:hAnsi="Times New Roman" w:cs="Times New Roman"/>
          <w:sz w:val="24"/>
          <w:szCs w:val="24"/>
        </w:rPr>
        <w:t xml:space="preserve">) compuesto por dos reactivos (M= .84; </w:t>
      </w:r>
      <w:r w:rsidR="000F79FF" w:rsidRPr="00E66DFB">
        <w:rPr>
          <w:rFonts w:ascii="Times New Roman" w:hAnsi="Times New Roman" w:cs="Times New Roman"/>
          <w:sz w:val="24"/>
          <w:szCs w:val="24"/>
        </w:rPr>
        <w:t>DE</w:t>
      </w:r>
      <w:r w:rsidRPr="00E66DFB">
        <w:rPr>
          <w:rFonts w:ascii="Times New Roman" w:hAnsi="Times New Roman" w:cs="Times New Roman"/>
          <w:sz w:val="24"/>
          <w:szCs w:val="24"/>
        </w:rPr>
        <w:t xml:space="preserve">=.35; </w:t>
      </w:r>
      <w:r w:rsidR="000F79FF" w:rsidRPr="00E66DFB">
        <w:rPr>
          <w:rFonts w:ascii="Times New Roman" w:hAnsi="Times New Roman" w:cs="Times New Roman"/>
          <w:sz w:val="24"/>
          <w:szCs w:val="24"/>
        </w:rPr>
        <w:t>VE</w:t>
      </w:r>
      <w:r w:rsidRPr="00E66DFB">
        <w:rPr>
          <w:rFonts w:ascii="Times New Roman" w:hAnsi="Times New Roman" w:cs="Times New Roman"/>
          <w:sz w:val="24"/>
          <w:szCs w:val="24"/>
        </w:rPr>
        <w:t xml:space="preserve">=7.3). (Ver </w:t>
      </w:r>
      <w:r w:rsidR="007D2687">
        <w:rPr>
          <w:rFonts w:ascii="Times New Roman" w:hAnsi="Times New Roman" w:cs="Times New Roman"/>
          <w:sz w:val="24"/>
          <w:szCs w:val="24"/>
        </w:rPr>
        <w:t>T</w:t>
      </w:r>
      <w:r w:rsidRPr="00E66DFB">
        <w:rPr>
          <w:rFonts w:ascii="Times New Roman" w:hAnsi="Times New Roman" w:cs="Times New Roman"/>
          <w:sz w:val="24"/>
          <w:szCs w:val="24"/>
        </w:rPr>
        <w:t xml:space="preserve">abla </w:t>
      </w:r>
      <w:r w:rsidR="000F79FF" w:rsidRPr="00E66DFB">
        <w:rPr>
          <w:rFonts w:ascii="Times New Roman" w:hAnsi="Times New Roman" w:cs="Times New Roman"/>
          <w:sz w:val="24"/>
          <w:szCs w:val="24"/>
        </w:rPr>
        <w:t>1</w:t>
      </w:r>
      <w:r w:rsidRPr="00E66DFB">
        <w:rPr>
          <w:rFonts w:ascii="Times New Roman" w:hAnsi="Times New Roman" w:cs="Times New Roman"/>
          <w:sz w:val="24"/>
          <w:szCs w:val="24"/>
        </w:rPr>
        <w:t>)</w:t>
      </w:r>
    </w:p>
    <w:p w:rsidR="00613E41" w:rsidRPr="00E66DFB" w:rsidRDefault="00613E41" w:rsidP="008B1BEC">
      <w:pPr>
        <w:autoSpaceDE w:val="0"/>
        <w:autoSpaceDN w:val="0"/>
        <w:adjustRightInd w:val="0"/>
        <w:spacing w:after="0" w:line="240" w:lineRule="auto"/>
        <w:rPr>
          <w:rFonts w:ascii="Times New Roman" w:hAnsi="Times New Roman" w:cs="Times New Roman"/>
          <w:sz w:val="24"/>
          <w:szCs w:val="24"/>
        </w:rPr>
      </w:pPr>
    </w:p>
    <w:tbl>
      <w:tblPr>
        <w:tblW w:w="10632" w:type="dxa"/>
        <w:jc w:val="center"/>
        <w:tblBorders>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8647"/>
        <w:gridCol w:w="851"/>
        <w:gridCol w:w="708"/>
        <w:gridCol w:w="426"/>
      </w:tblGrid>
      <w:tr w:rsidR="00613E41" w:rsidRPr="00E66DFB" w:rsidTr="00552FB4">
        <w:trPr>
          <w:cantSplit/>
          <w:jc w:val="center"/>
        </w:trPr>
        <w:tc>
          <w:tcPr>
            <w:tcW w:w="10632" w:type="dxa"/>
            <w:gridSpan w:val="4"/>
            <w:tcBorders>
              <w:bottom w:val="single" w:sz="4" w:space="0" w:color="auto"/>
            </w:tcBorders>
            <w:shd w:val="clear" w:color="auto" w:fill="FFFFFF"/>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bCs/>
                <w:color w:val="000000"/>
                <w:sz w:val="24"/>
                <w:szCs w:val="24"/>
              </w:rPr>
              <w:t xml:space="preserve">Tabla </w:t>
            </w:r>
            <w:r w:rsidR="000F79FF" w:rsidRPr="00E66DFB">
              <w:rPr>
                <w:rFonts w:ascii="Times New Roman" w:hAnsi="Times New Roman" w:cs="Times New Roman"/>
                <w:bCs/>
                <w:color w:val="000000"/>
                <w:sz w:val="24"/>
                <w:szCs w:val="24"/>
              </w:rPr>
              <w:t>1</w:t>
            </w:r>
            <w:r w:rsidRPr="00E66DFB">
              <w:rPr>
                <w:rFonts w:ascii="Times New Roman" w:hAnsi="Times New Roman" w:cs="Times New Roman"/>
                <w:bCs/>
                <w:color w:val="000000"/>
                <w:sz w:val="24"/>
                <w:szCs w:val="24"/>
              </w:rPr>
              <w:t xml:space="preserve">.- Estructura Factorial </w:t>
            </w:r>
            <w:r w:rsidR="00552FB4">
              <w:rPr>
                <w:rFonts w:ascii="Times New Roman" w:hAnsi="Times New Roman" w:cs="Times New Roman"/>
                <w:bCs/>
                <w:color w:val="000000"/>
                <w:sz w:val="24"/>
                <w:szCs w:val="24"/>
              </w:rPr>
              <w:t>Inventario</w:t>
            </w:r>
          </w:p>
        </w:tc>
      </w:tr>
      <w:tr w:rsidR="00613E41" w:rsidRPr="00E66DFB" w:rsidTr="00552FB4">
        <w:trPr>
          <w:cantSplit/>
          <w:jc w:val="center"/>
        </w:trPr>
        <w:tc>
          <w:tcPr>
            <w:tcW w:w="8647" w:type="dxa"/>
            <w:vMerge w:val="restart"/>
            <w:tcBorders>
              <w:top w:val="single" w:sz="4" w:space="0" w:color="auto"/>
              <w:bottom w:val="single" w:sz="4" w:space="0" w:color="auto"/>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r w:rsidRPr="00E66DFB">
              <w:rPr>
                <w:rFonts w:ascii="Times New Roman" w:hAnsi="Times New Roman" w:cs="Times New Roman"/>
                <w:sz w:val="24"/>
                <w:szCs w:val="24"/>
              </w:rPr>
              <w:t>Ítems</w:t>
            </w:r>
          </w:p>
        </w:tc>
        <w:tc>
          <w:tcPr>
            <w:tcW w:w="1985" w:type="dxa"/>
            <w:gridSpan w:val="3"/>
            <w:tcBorders>
              <w:top w:val="single" w:sz="4" w:space="0" w:color="auto"/>
              <w:left w:val="nil"/>
              <w:bottom w:val="single" w:sz="4" w:space="0" w:color="auto"/>
            </w:tcBorders>
            <w:shd w:val="clear" w:color="auto" w:fill="FFFFFF"/>
          </w:tcPr>
          <w:p w:rsidR="00613E41" w:rsidRPr="00E66DFB" w:rsidRDefault="00755A60"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Carga Factorial</w:t>
            </w:r>
          </w:p>
        </w:tc>
      </w:tr>
      <w:tr w:rsidR="00613E41" w:rsidRPr="00E66DFB" w:rsidTr="00552FB4">
        <w:trPr>
          <w:cantSplit/>
          <w:jc w:val="center"/>
        </w:trPr>
        <w:tc>
          <w:tcPr>
            <w:tcW w:w="8647" w:type="dxa"/>
            <w:vMerge/>
            <w:tcBorders>
              <w:top w:val="single" w:sz="4" w:space="0" w:color="auto"/>
              <w:bottom w:val="single" w:sz="4" w:space="0" w:color="auto"/>
              <w:right w:val="nil"/>
            </w:tcBorders>
            <w:shd w:val="clear" w:color="auto" w:fill="FFFFFF"/>
          </w:tcPr>
          <w:p w:rsidR="00613E41" w:rsidRPr="00E66DFB" w:rsidRDefault="00613E41" w:rsidP="008B1BEC">
            <w:pPr>
              <w:autoSpaceDE w:val="0"/>
              <w:autoSpaceDN w:val="0"/>
              <w:adjustRightInd w:val="0"/>
              <w:spacing w:after="0" w:line="240" w:lineRule="auto"/>
              <w:rPr>
                <w:rFonts w:ascii="Times New Roman" w:hAnsi="Times New Roman" w:cs="Times New Roman"/>
                <w:color w:val="000000"/>
                <w:sz w:val="24"/>
                <w:szCs w:val="24"/>
              </w:rPr>
            </w:pPr>
          </w:p>
        </w:tc>
        <w:tc>
          <w:tcPr>
            <w:tcW w:w="851" w:type="dxa"/>
            <w:tcBorders>
              <w:top w:val="single" w:sz="4" w:space="0" w:color="auto"/>
              <w:left w:val="nil"/>
              <w:bottom w:val="single" w:sz="4" w:space="0" w:color="auto"/>
              <w:right w:val="nil"/>
            </w:tcBorders>
            <w:shd w:val="clear" w:color="auto" w:fill="FFFFFF"/>
            <w:vAlign w:val="center"/>
          </w:tcPr>
          <w:p w:rsidR="00613E41" w:rsidRPr="00E66DFB" w:rsidRDefault="00C751C9"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1</w:t>
            </w:r>
          </w:p>
        </w:tc>
        <w:tc>
          <w:tcPr>
            <w:tcW w:w="708" w:type="dxa"/>
            <w:tcBorders>
              <w:top w:val="single" w:sz="4" w:space="0" w:color="auto"/>
              <w:left w:val="nil"/>
              <w:bottom w:val="single" w:sz="4" w:space="0" w:color="auto"/>
              <w:right w:val="nil"/>
            </w:tcBorders>
            <w:shd w:val="clear" w:color="auto" w:fill="FFFFFF"/>
            <w:vAlign w:val="center"/>
          </w:tcPr>
          <w:p w:rsidR="00613E41" w:rsidRPr="00E66DFB" w:rsidRDefault="00C751C9"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2</w:t>
            </w:r>
          </w:p>
        </w:tc>
        <w:tc>
          <w:tcPr>
            <w:tcW w:w="426" w:type="dxa"/>
            <w:tcBorders>
              <w:top w:val="single" w:sz="4" w:space="0" w:color="auto"/>
              <w:left w:val="nil"/>
              <w:bottom w:val="single" w:sz="4" w:space="0" w:color="auto"/>
            </w:tcBorders>
            <w:shd w:val="clear" w:color="auto" w:fill="FFFFFF"/>
            <w:vAlign w:val="center"/>
          </w:tcPr>
          <w:p w:rsidR="00613E41" w:rsidRPr="00E66DFB" w:rsidRDefault="00C751C9"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3</w:t>
            </w:r>
          </w:p>
        </w:tc>
      </w:tr>
      <w:tr w:rsidR="00613E41" w:rsidRPr="00E66DFB" w:rsidTr="00552FB4">
        <w:trPr>
          <w:cantSplit/>
          <w:jc w:val="center"/>
        </w:trPr>
        <w:tc>
          <w:tcPr>
            <w:tcW w:w="8647" w:type="dxa"/>
            <w:tcBorders>
              <w:top w:val="single" w:sz="4" w:space="0" w:color="auto"/>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(B2) Tras visitar ese lugar siempre me sentiría renovado/a y relajado/a </w:t>
            </w:r>
          </w:p>
        </w:tc>
        <w:tc>
          <w:tcPr>
            <w:tcW w:w="851" w:type="dxa"/>
            <w:tcBorders>
              <w:top w:val="single" w:sz="4" w:space="0" w:color="auto"/>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.86</w:t>
            </w:r>
          </w:p>
        </w:tc>
        <w:tc>
          <w:tcPr>
            <w:tcW w:w="708" w:type="dxa"/>
            <w:tcBorders>
              <w:top w:val="single" w:sz="4" w:space="0" w:color="auto"/>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single" w:sz="4" w:space="0" w:color="auto"/>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(B1) Después de estar en ese lugar me sentiría más tranquilo/a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.84</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(B3) Estando allí conseguiría nuevos ánimos y energías para volver a mis rutinas diarias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.84</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(B6) Ir a ese lugar sería una forma de despejar y aclarar mis pensamientos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.83</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(B5) Allí podría olvidar mis preocupaciones cotidianas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.80</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(B4) Después de estar en este lugar, mi capacidad de concentración se incrementaría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.78</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(B7) En ese lugar tomaría distancia de las cosas que me suceden y las vería desde una nueva perspectiva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.76</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(B8) Allí podría pensar acerca de mis prioridades y objetivos en la vida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.74</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(A6) Deseo tener experiencias vitales en ese lugar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.47</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(A1) Me gusta este lugar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.46</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(A2) Este lugar me es familiar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.79</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(A4) Me identifico con este lugar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.76</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(A3) Este lugar es representativo del paisaje de tu país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.75</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(A5) Si no tengo la oportunidad de ir a ese tipo de lugares lo echo de menos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.57</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(IU) Te gustan los paisajes urbanos y te identificas con la ciudad y “lo urbano”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.79</w:t>
            </w: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(IN) Te gustan los paisajes naturales y te identificas con la naturaleza y “lo natural” </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.57</w:t>
            </w: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8167C8"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VE </w:t>
            </w:r>
            <w:r w:rsidR="00613E41" w:rsidRPr="00E66DFB">
              <w:rPr>
                <w:rFonts w:ascii="Times New Roman" w:hAnsi="Times New Roman" w:cs="Times New Roman"/>
                <w:color w:val="000000"/>
                <w:sz w:val="24"/>
                <w:szCs w:val="24"/>
              </w:rPr>
              <w:t>(%)</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r w:rsidRPr="00E66DFB">
              <w:rPr>
                <w:rFonts w:ascii="Times New Roman" w:hAnsi="Times New Roman" w:cs="Times New Roman"/>
                <w:sz w:val="24"/>
                <w:szCs w:val="24"/>
              </w:rPr>
              <w:t>45.5</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r w:rsidRPr="00E66DFB">
              <w:rPr>
                <w:rFonts w:ascii="Times New Roman" w:hAnsi="Times New Roman" w:cs="Times New Roman"/>
                <w:sz w:val="24"/>
                <w:szCs w:val="24"/>
              </w:rPr>
              <w:t>11.7</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7.3</w:t>
            </w:r>
          </w:p>
        </w:tc>
      </w:tr>
      <w:tr w:rsidR="00613E41" w:rsidRPr="00E66DFB" w:rsidTr="00552FB4">
        <w:trPr>
          <w:cantSplit/>
          <w:jc w:val="center"/>
        </w:trPr>
        <w:tc>
          <w:tcPr>
            <w:tcW w:w="8647" w:type="dxa"/>
            <w:tcBorders>
              <w:top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M</w:t>
            </w:r>
          </w:p>
        </w:tc>
        <w:tc>
          <w:tcPr>
            <w:tcW w:w="851"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r w:rsidRPr="00E66DFB">
              <w:rPr>
                <w:rFonts w:ascii="Times New Roman" w:hAnsi="Times New Roman" w:cs="Times New Roman"/>
                <w:sz w:val="24"/>
                <w:szCs w:val="24"/>
              </w:rPr>
              <w:t>2.5</w:t>
            </w:r>
          </w:p>
        </w:tc>
        <w:tc>
          <w:tcPr>
            <w:tcW w:w="708" w:type="dxa"/>
            <w:tcBorders>
              <w:top w:val="nil"/>
              <w:left w:val="nil"/>
              <w:bottom w:val="nil"/>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r w:rsidRPr="00E66DFB">
              <w:rPr>
                <w:rFonts w:ascii="Times New Roman" w:hAnsi="Times New Roman" w:cs="Times New Roman"/>
                <w:sz w:val="24"/>
                <w:szCs w:val="24"/>
              </w:rPr>
              <w:t>2.3</w:t>
            </w:r>
          </w:p>
        </w:tc>
        <w:tc>
          <w:tcPr>
            <w:tcW w:w="426" w:type="dxa"/>
            <w:tcBorders>
              <w:top w:val="nil"/>
              <w:left w:val="nil"/>
              <w:bottom w:val="nil"/>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.84</w:t>
            </w:r>
          </w:p>
        </w:tc>
      </w:tr>
      <w:tr w:rsidR="00613E41" w:rsidRPr="00E66DFB" w:rsidTr="00552FB4">
        <w:trPr>
          <w:cantSplit/>
          <w:jc w:val="center"/>
        </w:trPr>
        <w:tc>
          <w:tcPr>
            <w:tcW w:w="8647" w:type="dxa"/>
            <w:tcBorders>
              <w:top w:val="nil"/>
              <w:bottom w:val="single" w:sz="4" w:space="0" w:color="auto"/>
              <w:right w:val="nil"/>
            </w:tcBorders>
            <w:shd w:val="clear" w:color="auto" w:fill="FFFFFF"/>
            <w:vAlign w:val="center"/>
          </w:tcPr>
          <w:p w:rsidR="00613E41" w:rsidRPr="00E66DFB" w:rsidRDefault="008167C8"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DE</w:t>
            </w:r>
          </w:p>
        </w:tc>
        <w:tc>
          <w:tcPr>
            <w:tcW w:w="851" w:type="dxa"/>
            <w:tcBorders>
              <w:top w:val="nil"/>
              <w:left w:val="nil"/>
              <w:bottom w:val="single" w:sz="4" w:space="0" w:color="auto"/>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r w:rsidRPr="00E66DFB">
              <w:rPr>
                <w:rFonts w:ascii="Times New Roman" w:hAnsi="Times New Roman" w:cs="Times New Roman"/>
                <w:sz w:val="24"/>
                <w:szCs w:val="24"/>
              </w:rPr>
              <w:t>.80</w:t>
            </w:r>
          </w:p>
        </w:tc>
        <w:tc>
          <w:tcPr>
            <w:tcW w:w="708" w:type="dxa"/>
            <w:tcBorders>
              <w:top w:val="nil"/>
              <w:left w:val="nil"/>
              <w:bottom w:val="single" w:sz="4" w:space="0" w:color="auto"/>
              <w:right w:val="nil"/>
            </w:tcBorders>
            <w:shd w:val="clear" w:color="auto" w:fill="FFFFFF"/>
            <w:vAlign w:val="center"/>
          </w:tcPr>
          <w:p w:rsidR="00613E41" w:rsidRPr="00E66DFB" w:rsidRDefault="00613E41" w:rsidP="008B1BEC">
            <w:pPr>
              <w:autoSpaceDE w:val="0"/>
              <w:autoSpaceDN w:val="0"/>
              <w:adjustRightInd w:val="0"/>
              <w:spacing w:after="0" w:line="240" w:lineRule="auto"/>
              <w:jc w:val="center"/>
              <w:rPr>
                <w:rFonts w:ascii="Times New Roman" w:hAnsi="Times New Roman" w:cs="Times New Roman"/>
                <w:sz w:val="24"/>
                <w:szCs w:val="24"/>
              </w:rPr>
            </w:pPr>
            <w:r w:rsidRPr="00E66DFB">
              <w:rPr>
                <w:rFonts w:ascii="Times New Roman" w:hAnsi="Times New Roman" w:cs="Times New Roman"/>
                <w:sz w:val="24"/>
                <w:szCs w:val="24"/>
              </w:rPr>
              <w:t>.67</w:t>
            </w:r>
          </w:p>
        </w:tc>
        <w:tc>
          <w:tcPr>
            <w:tcW w:w="426" w:type="dxa"/>
            <w:tcBorders>
              <w:top w:val="nil"/>
              <w:left w:val="nil"/>
              <w:bottom w:val="single" w:sz="4" w:space="0" w:color="auto"/>
            </w:tcBorders>
            <w:shd w:val="clear" w:color="auto" w:fill="FFFFFF"/>
            <w:vAlign w:val="center"/>
          </w:tcPr>
          <w:p w:rsidR="00613E41" w:rsidRPr="00E66DFB" w:rsidRDefault="00613E41" w:rsidP="008B1BEC">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.35</w:t>
            </w:r>
          </w:p>
        </w:tc>
      </w:tr>
      <w:tr w:rsidR="00613E41" w:rsidRPr="00E66DFB" w:rsidTr="00552FB4">
        <w:trPr>
          <w:cantSplit/>
          <w:jc w:val="center"/>
        </w:trPr>
        <w:tc>
          <w:tcPr>
            <w:tcW w:w="10632" w:type="dxa"/>
            <w:gridSpan w:val="4"/>
            <w:tcBorders>
              <w:top w:val="single" w:sz="4" w:space="0" w:color="auto"/>
            </w:tcBorders>
            <w:shd w:val="clear" w:color="auto" w:fill="FFFFFF"/>
            <w:vAlign w:val="center"/>
          </w:tcPr>
          <w:p w:rsidR="00613E41" w:rsidRPr="00E66DFB" w:rsidRDefault="00613E41" w:rsidP="008B1BEC">
            <w:pPr>
              <w:autoSpaceDE w:val="0"/>
              <w:autoSpaceDN w:val="0"/>
              <w:adjustRightInd w:val="0"/>
              <w:spacing w:after="0" w:line="240" w:lineRule="auto"/>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 xml:space="preserve">Nota: Análisis de componentes principales con rotación </w:t>
            </w:r>
            <w:proofErr w:type="spellStart"/>
            <w:r w:rsidRPr="00E66DFB">
              <w:rPr>
                <w:rFonts w:ascii="Times New Roman" w:hAnsi="Times New Roman" w:cs="Times New Roman"/>
                <w:color w:val="000000"/>
                <w:sz w:val="24"/>
                <w:szCs w:val="24"/>
              </w:rPr>
              <w:t>varimax</w:t>
            </w:r>
            <w:proofErr w:type="spellEnd"/>
            <w:r w:rsidRPr="00E66DFB">
              <w:rPr>
                <w:rFonts w:ascii="Times New Roman" w:hAnsi="Times New Roman" w:cs="Times New Roman"/>
                <w:color w:val="000000"/>
                <w:sz w:val="24"/>
                <w:szCs w:val="24"/>
              </w:rPr>
              <w:t xml:space="preserve"> con </w:t>
            </w:r>
            <w:proofErr w:type="spellStart"/>
            <w:r w:rsidRPr="00E66DFB">
              <w:rPr>
                <w:rFonts w:ascii="Times New Roman" w:hAnsi="Times New Roman" w:cs="Times New Roman"/>
                <w:color w:val="000000"/>
                <w:sz w:val="24"/>
                <w:szCs w:val="24"/>
              </w:rPr>
              <w:t>kaiser</w:t>
            </w:r>
            <w:proofErr w:type="spellEnd"/>
            <w:r w:rsidRPr="00E66DFB">
              <w:rPr>
                <w:rFonts w:ascii="Times New Roman" w:hAnsi="Times New Roman" w:cs="Times New Roman"/>
                <w:color w:val="000000"/>
                <w:sz w:val="24"/>
                <w:szCs w:val="24"/>
              </w:rPr>
              <w:t>, explicando con tres componentes el 65% de la varianza acumulada</w:t>
            </w:r>
          </w:p>
        </w:tc>
      </w:tr>
    </w:tbl>
    <w:p w:rsidR="00613E41" w:rsidRPr="00E66DFB" w:rsidRDefault="00613E41" w:rsidP="008B1BEC">
      <w:pPr>
        <w:spacing w:line="240" w:lineRule="auto"/>
        <w:jc w:val="both"/>
        <w:rPr>
          <w:rFonts w:ascii="Times New Roman" w:hAnsi="Times New Roman" w:cs="Times New Roman"/>
          <w:sz w:val="24"/>
          <w:szCs w:val="24"/>
        </w:rPr>
      </w:pPr>
    </w:p>
    <w:p w:rsidR="00613E41" w:rsidRPr="00E66DFB" w:rsidRDefault="001A538A"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Se</w:t>
      </w:r>
      <w:r w:rsidR="00613E41" w:rsidRPr="00E66DFB">
        <w:rPr>
          <w:rFonts w:ascii="Times New Roman" w:hAnsi="Times New Roman" w:cs="Times New Roman"/>
          <w:sz w:val="24"/>
          <w:szCs w:val="24"/>
        </w:rPr>
        <w:t xml:space="preserve"> realizó un análisis descriptivo de medias, considerando nacionalidad y género como elementos de comparación</w:t>
      </w:r>
      <w:r w:rsidR="00DE747F">
        <w:rPr>
          <w:rFonts w:ascii="Times New Roman" w:hAnsi="Times New Roman" w:cs="Times New Roman"/>
          <w:sz w:val="24"/>
          <w:szCs w:val="24"/>
        </w:rPr>
        <w:t xml:space="preserve">. En primer lugar se encontró </w:t>
      </w:r>
      <w:r w:rsidR="000F79FF" w:rsidRPr="00E66DFB">
        <w:rPr>
          <w:rFonts w:ascii="Times New Roman" w:hAnsi="Times New Roman" w:cs="Times New Roman"/>
          <w:sz w:val="24"/>
          <w:szCs w:val="24"/>
        </w:rPr>
        <w:t xml:space="preserve">que </w:t>
      </w:r>
      <w:r w:rsidR="00613E41" w:rsidRPr="00E66DFB">
        <w:rPr>
          <w:rFonts w:ascii="Times New Roman" w:hAnsi="Times New Roman" w:cs="Times New Roman"/>
          <w:sz w:val="24"/>
          <w:szCs w:val="24"/>
        </w:rPr>
        <w:t>las medias en relación con la nacionalidad</w:t>
      </w:r>
      <w:r w:rsidR="003D6901" w:rsidRPr="00E66DFB">
        <w:rPr>
          <w:rFonts w:ascii="Times New Roman" w:hAnsi="Times New Roman" w:cs="Times New Roman"/>
          <w:sz w:val="24"/>
          <w:szCs w:val="24"/>
        </w:rPr>
        <w:t xml:space="preserve"> </w:t>
      </w:r>
      <w:r w:rsidR="00C751C9">
        <w:rPr>
          <w:rFonts w:ascii="Times New Roman" w:hAnsi="Times New Roman" w:cs="Times New Roman"/>
          <w:sz w:val="24"/>
          <w:szCs w:val="24"/>
        </w:rPr>
        <w:t xml:space="preserve">y </w:t>
      </w:r>
      <w:r w:rsidR="00613E41" w:rsidRPr="00E66DFB">
        <w:rPr>
          <w:rFonts w:ascii="Times New Roman" w:hAnsi="Times New Roman" w:cs="Times New Roman"/>
          <w:sz w:val="24"/>
          <w:szCs w:val="24"/>
        </w:rPr>
        <w:t>el factor de “</w:t>
      </w:r>
      <w:r w:rsidR="000F79FF" w:rsidRPr="00E66DFB">
        <w:rPr>
          <w:rFonts w:ascii="Times New Roman" w:hAnsi="Times New Roman" w:cs="Times New Roman"/>
          <w:i/>
          <w:sz w:val="24"/>
          <w:szCs w:val="24"/>
        </w:rPr>
        <w:t>Identificación con Paisajes Naturales</w:t>
      </w:r>
      <w:r w:rsidR="00613E41" w:rsidRPr="00E66DFB">
        <w:rPr>
          <w:rFonts w:ascii="Times New Roman" w:hAnsi="Times New Roman" w:cs="Times New Roman"/>
          <w:sz w:val="24"/>
          <w:szCs w:val="24"/>
        </w:rPr>
        <w:t xml:space="preserve">” presenta los puntajes más altos para ambos países en comparación con el resto, siendo los datos de México (M=4.2; </w:t>
      </w:r>
      <w:r w:rsidR="000F79FF" w:rsidRPr="00E66DFB">
        <w:rPr>
          <w:rFonts w:ascii="Times New Roman" w:hAnsi="Times New Roman" w:cs="Times New Roman"/>
          <w:sz w:val="24"/>
          <w:szCs w:val="24"/>
        </w:rPr>
        <w:t>DE</w:t>
      </w:r>
      <w:r w:rsidR="00613E41" w:rsidRPr="00E66DFB">
        <w:rPr>
          <w:rFonts w:ascii="Times New Roman" w:hAnsi="Times New Roman" w:cs="Times New Roman"/>
          <w:sz w:val="24"/>
          <w:szCs w:val="24"/>
        </w:rPr>
        <w:t xml:space="preserve">=.97) un poco más altos que los datos de Chile (M=4.2; </w:t>
      </w:r>
      <w:r w:rsidR="000F79FF" w:rsidRPr="00E66DFB">
        <w:rPr>
          <w:rFonts w:ascii="Times New Roman" w:hAnsi="Times New Roman" w:cs="Times New Roman"/>
          <w:sz w:val="24"/>
          <w:szCs w:val="24"/>
        </w:rPr>
        <w:t>DE</w:t>
      </w:r>
      <w:r w:rsidR="00613E41" w:rsidRPr="00E66DFB">
        <w:rPr>
          <w:rFonts w:ascii="Times New Roman" w:hAnsi="Times New Roman" w:cs="Times New Roman"/>
          <w:sz w:val="24"/>
          <w:szCs w:val="24"/>
        </w:rPr>
        <w:t xml:space="preserve">=.89). </w:t>
      </w:r>
      <w:r w:rsidR="000F79FF" w:rsidRPr="00E66DFB">
        <w:rPr>
          <w:rFonts w:ascii="Times New Roman" w:hAnsi="Times New Roman" w:cs="Times New Roman"/>
          <w:sz w:val="24"/>
          <w:szCs w:val="24"/>
        </w:rPr>
        <w:t>Este efecto se repite</w:t>
      </w:r>
      <w:r w:rsidR="00613E41" w:rsidRPr="00E66DFB">
        <w:rPr>
          <w:rFonts w:ascii="Times New Roman" w:hAnsi="Times New Roman" w:cs="Times New Roman"/>
          <w:sz w:val="24"/>
          <w:szCs w:val="24"/>
        </w:rPr>
        <w:t xml:space="preserve"> al comparar las medias entre los hombres (M=4.1; </w:t>
      </w:r>
      <w:r w:rsidR="000F79FF" w:rsidRPr="00E66DFB">
        <w:rPr>
          <w:rFonts w:ascii="Times New Roman" w:hAnsi="Times New Roman" w:cs="Times New Roman"/>
          <w:sz w:val="24"/>
          <w:szCs w:val="24"/>
        </w:rPr>
        <w:t>DE</w:t>
      </w:r>
      <w:r w:rsidR="00613E41" w:rsidRPr="00E66DFB">
        <w:rPr>
          <w:rFonts w:ascii="Times New Roman" w:hAnsi="Times New Roman" w:cs="Times New Roman"/>
          <w:sz w:val="24"/>
          <w:szCs w:val="24"/>
        </w:rPr>
        <w:t xml:space="preserve">=.97) y las mujeres (M=4.3; </w:t>
      </w:r>
      <w:r w:rsidR="000F79FF" w:rsidRPr="00E66DFB">
        <w:rPr>
          <w:rFonts w:ascii="Times New Roman" w:hAnsi="Times New Roman" w:cs="Times New Roman"/>
          <w:sz w:val="24"/>
          <w:szCs w:val="24"/>
        </w:rPr>
        <w:t>DE</w:t>
      </w:r>
      <w:r w:rsidR="00613E41" w:rsidRPr="00E66DFB">
        <w:rPr>
          <w:rFonts w:ascii="Times New Roman" w:hAnsi="Times New Roman" w:cs="Times New Roman"/>
          <w:sz w:val="24"/>
          <w:szCs w:val="24"/>
        </w:rPr>
        <w:t>=.89), siendo estas últimas las de puntaje más alto (</w:t>
      </w:r>
      <w:r w:rsidR="00BA1F10">
        <w:rPr>
          <w:rFonts w:ascii="Times New Roman" w:hAnsi="Times New Roman" w:cs="Times New Roman"/>
          <w:sz w:val="24"/>
          <w:szCs w:val="24"/>
        </w:rPr>
        <w:t>V</w:t>
      </w:r>
      <w:r w:rsidR="00613E41" w:rsidRPr="00E66DFB">
        <w:rPr>
          <w:rFonts w:ascii="Times New Roman" w:hAnsi="Times New Roman" w:cs="Times New Roman"/>
          <w:sz w:val="24"/>
          <w:szCs w:val="24"/>
        </w:rPr>
        <w:t xml:space="preserve">er </w:t>
      </w:r>
      <w:r w:rsidR="000F79FF" w:rsidRPr="00E66DFB">
        <w:rPr>
          <w:rFonts w:ascii="Times New Roman" w:hAnsi="Times New Roman" w:cs="Times New Roman"/>
          <w:sz w:val="24"/>
          <w:szCs w:val="24"/>
        </w:rPr>
        <w:t>tabla</w:t>
      </w:r>
      <w:r w:rsidR="00613E41" w:rsidRPr="00E66DFB">
        <w:rPr>
          <w:rFonts w:ascii="Times New Roman" w:hAnsi="Times New Roman" w:cs="Times New Roman"/>
          <w:sz w:val="24"/>
          <w:szCs w:val="24"/>
        </w:rPr>
        <w:t xml:space="preserve"> </w:t>
      </w:r>
      <w:r w:rsidR="00C751C9">
        <w:rPr>
          <w:rFonts w:ascii="Times New Roman" w:hAnsi="Times New Roman" w:cs="Times New Roman"/>
          <w:sz w:val="24"/>
          <w:szCs w:val="24"/>
        </w:rPr>
        <w:t>2</w:t>
      </w:r>
      <w:r w:rsidR="00613E41" w:rsidRPr="00E66DFB">
        <w:rPr>
          <w:rFonts w:ascii="Times New Roman" w:hAnsi="Times New Roman" w:cs="Times New Roman"/>
          <w:sz w:val="24"/>
          <w:szCs w:val="24"/>
        </w:rPr>
        <w:t xml:space="preserve">). Si bien la identificación no refleja grandes diferencias tanto en género como en nacionalidad, también es cierto que ambas poblaciones muestran una mayor preferencia por los escenarios naturales. Esta misma </w:t>
      </w:r>
      <w:r w:rsidR="00613E41" w:rsidRPr="00E66DFB">
        <w:rPr>
          <w:rFonts w:ascii="Times New Roman" w:hAnsi="Times New Roman" w:cs="Times New Roman"/>
          <w:sz w:val="24"/>
          <w:szCs w:val="24"/>
        </w:rPr>
        <w:lastRenderedPageBreak/>
        <w:t>similitud la podemos observar respecto a “</w:t>
      </w:r>
      <w:r w:rsidR="000F79FF" w:rsidRPr="00E66DFB">
        <w:rPr>
          <w:rFonts w:ascii="Times New Roman" w:hAnsi="Times New Roman" w:cs="Times New Roman"/>
          <w:i/>
          <w:sz w:val="24"/>
          <w:szCs w:val="24"/>
        </w:rPr>
        <w:t>Identificación con Paisajes Urbanos</w:t>
      </w:r>
      <w:r w:rsidR="00613E41" w:rsidRPr="00E66DFB">
        <w:rPr>
          <w:rFonts w:ascii="Times New Roman" w:hAnsi="Times New Roman" w:cs="Times New Roman"/>
          <w:sz w:val="24"/>
          <w:szCs w:val="24"/>
        </w:rPr>
        <w:t>”, donde ambos grupos responden de manera similar, pero muy por debajo de la preferencia por los ambientes naturales.</w:t>
      </w:r>
    </w:p>
    <w:p w:rsidR="00613E41" w:rsidRPr="00E66DFB" w:rsidRDefault="00613E41"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 xml:space="preserve">En segundo lugar </w:t>
      </w:r>
      <w:r w:rsidR="007D2687">
        <w:rPr>
          <w:rFonts w:ascii="Times New Roman" w:hAnsi="Times New Roman" w:cs="Times New Roman"/>
          <w:sz w:val="24"/>
          <w:szCs w:val="24"/>
        </w:rPr>
        <w:t>se observa en</w:t>
      </w:r>
      <w:r w:rsidRPr="00E66DFB">
        <w:rPr>
          <w:rFonts w:ascii="Times New Roman" w:hAnsi="Times New Roman" w:cs="Times New Roman"/>
          <w:sz w:val="24"/>
          <w:szCs w:val="24"/>
        </w:rPr>
        <w:t xml:space="preserve"> la </w:t>
      </w:r>
      <w:r w:rsidR="007D2687">
        <w:rPr>
          <w:rFonts w:ascii="Times New Roman" w:hAnsi="Times New Roman" w:cs="Times New Roman"/>
          <w:sz w:val="24"/>
          <w:szCs w:val="24"/>
        </w:rPr>
        <w:t>T</w:t>
      </w:r>
      <w:r w:rsidRPr="00E66DFB">
        <w:rPr>
          <w:rFonts w:ascii="Times New Roman" w:hAnsi="Times New Roman" w:cs="Times New Roman"/>
          <w:sz w:val="24"/>
          <w:szCs w:val="24"/>
        </w:rPr>
        <w:t xml:space="preserve">abla </w:t>
      </w:r>
      <w:r w:rsidR="00E61FFD" w:rsidRPr="00E66DFB">
        <w:rPr>
          <w:rFonts w:ascii="Times New Roman" w:hAnsi="Times New Roman" w:cs="Times New Roman"/>
          <w:sz w:val="24"/>
          <w:szCs w:val="24"/>
        </w:rPr>
        <w:t>2</w:t>
      </w:r>
      <w:r w:rsidR="000F79FF" w:rsidRPr="00E66DFB">
        <w:rPr>
          <w:rFonts w:ascii="Times New Roman" w:hAnsi="Times New Roman" w:cs="Times New Roman"/>
          <w:sz w:val="24"/>
          <w:szCs w:val="24"/>
        </w:rPr>
        <w:t xml:space="preserve"> </w:t>
      </w:r>
      <w:r w:rsidRPr="00E66DFB">
        <w:rPr>
          <w:rFonts w:ascii="Times New Roman" w:hAnsi="Times New Roman" w:cs="Times New Roman"/>
          <w:sz w:val="24"/>
          <w:szCs w:val="24"/>
        </w:rPr>
        <w:t>que el factor de “</w:t>
      </w:r>
      <w:r w:rsidRPr="00E66DFB">
        <w:rPr>
          <w:rFonts w:ascii="Times New Roman" w:hAnsi="Times New Roman" w:cs="Times New Roman"/>
          <w:i/>
          <w:sz w:val="24"/>
          <w:szCs w:val="24"/>
        </w:rPr>
        <w:t>I</w:t>
      </w:r>
      <w:r w:rsidR="000F79FF" w:rsidRPr="00E66DFB">
        <w:rPr>
          <w:rFonts w:ascii="Times New Roman" w:hAnsi="Times New Roman" w:cs="Times New Roman"/>
          <w:i/>
          <w:sz w:val="24"/>
          <w:szCs w:val="24"/>
        </w:rPr>
        <w:t>magen</w:t>
      </w:r>
      <w:r w:rsidRPr="00E66DFB">
        <w:rPr>
          <w:rFonts w:ascii="Times New Roman" w:hAnsi="Times New Roman" w:cs="Times New Roman"/>
          <w:i/>
          <w:sz w:val="24"/>
          <w:szCs w:val="24"/>
        </w:rPr>
        <w:t>2-Apeg</w:t>
      </w:r>
      <w:r w:rsidR="000F79FF" w:rsidRPr="00E66DFB">
        <w:rPr>
          <w:rFonts w:ascii="Times New Roman" w:hAnsi="Times New Roman" w:cs="Times New Roman"/>
          <w:i/>
          <w:sz w:val="24"/>
          <w:szCs w:val="24"/>
        </w:rPr>
        <w:t>o</w:t>
      </w:r>
      <w:r w:rsidRPr="00E66DFB">
        <w:rPr>
          <w:rFonts w:ascii="Times New Roman" w:hAnsi="Times New Roman" w:cs="Times New Roman"/>
          <w:sz w:val="24"/>
          <w:szCs w:val="24"/>
        </w:rPr>
        <w:t>” “</w:t>
      </w:r>
      <w:r w:rsidRPr="00E66DFB">
        <w:rPr>
          <w:rFonts w:ascii="Times New Roman" w:hAnsi="Times New Roman" w:cs="Times New Roman"/>
          <w:i/>
          <w:sz w:val="24"/>
          <w:szCs w:val="24"/>
        </w:rPr>
        <w:t>I</w:t>
      </w:r>
      <w:r w:rsidR="000F79FF" w:rsidRPr="00E66DFB">
        <w:rPr>
          <w:rFonts w:ascii="Times New Roman" w:hAnsi="Times New Roman" w:cs="Times New Roman"/>
          <w:i/>
          <w:sz w:val="24"/>
          <w:szCs w:val="24"/>
        </w:rPr>
        <w:t>magen</w:t>
      </w:r>
      <w:r w:rsidRPr="00E66DFB">
        <w:rPr>
          <w:rFonts w:ascii="Times New Roman" w:hAnsi="Times New Roman" w:cs="Times New Roman"/>
          <w:i/>
          <w:sz w:val="24"/>
          <w:szCs w:val="24"/>
        </w:rPr>
        <w:t>1-Rest</w:t>
      </w:r>
      <w:r w:rsidR="000F79FF" w:rsidRPr="00E66DFB">
        <w:rPr>
          <w:rFonts w:ascii="Times New Roman" w:hAnsi="Times New Roman" w:cs="Times New Roman"/>
          <w:i/>
          <w:sz w:val="24"/>
          <w:szCs w:val="24"/>
        </w:rPr>
        <w:t>auración</w:t>
      </w:r>
      <w:r w:rsidRPr="00E66DFB">
        <w:rPr>
          <w:rFonts w:ascii="Times New Roman" w:hAnsi="Times New Roman" w:cs="Times New Roman"/>
          <w:sz w:val="24"/>
          <w:szCs w:val="24"/>
        </w:rPr>
        <w:t xml:space="preserve">”, </w:t>
      </w:r>
      <w:r w:rsidRPr="00E66DFB">
        <w:rPr>
          <w:rFonts w:ascii="Times New Roman" w:hAnsi="Times New Roman" w:cs="Times New Roman"/>
          <w:i/>
          <w:sz w:val="24"/>
          <w:szCs w:val="24"/>
        </w:rPr>
        <w:t>I</w:t>
      </w:r>
      <w:r w:rsidR="000F79FF" w:rsidRPr="00E66DFB">
        <w:rPr>
          <w:rFonts w:ascii="Times New Roman" w:hAnsi="Times New Roman" w:cs="Times New Roman"/>
          <w:i/>
          <w:sz w:val="24"/>
          <w:szCs w:val="24"/>
        </w:rPr>
        <w:t>magen</w:t>
      </w:r>
      <w:r w:rsidRPr="00E66DFB">
        <w:rPr>
          <w:rFonts w:ascii="Times New Roman" w:hAnsi="Times New Roman" w:cs="Times New Roman"/>
          <w:i/>
          <w:sz w:val="24"/>
          <w:szCs w:val="24"/>
        </w:rPr>
        <w:t>2-Rest</w:t>
      </w:r>
      <w:r w:rsidR="000F79FF" w:rsidRPr="00E66DFB">
        <w:rPr>
          <w:rFonts w:ascii="Times New Roman" w:hAnsi="Times New Roman" w:cs="Times New Roman"/>
          <w:i/>
          <w:sz w:val="24"/>
          <w:szCs w:val="24"/>
        </w:rPr>
        <w:t>auración</w:t>
      </w:r>
      <w:r w:rsidRPr="00E66DFB">
        <w:rPr>
          <w:rFonts w:ascii="Times New Roman" w:hAnsi="Times New Roman" w:cs="Times New Roman"/>
          <w:sz w:val="24"/>
          <w:szCs w:val="24"/>
        </w:rPr>
        <w:t>”, “</w:t>
      </w:r>
      <w:r w:rsidR="000F79FF" w:rsidRPr="00E66DFB">
        <w:rPr>
          <w:rFonts w:ascii="Times New Roman" w:hAnsi="Times New Roman" w:cs="Times New Roman"/>
          <w:i/>
          <w:sz w:val="24"/>
          <w:szCs w:val="24"/>
        </w:rPr>
        <w:t>Apego por Paisajes Naturales</w:t>
      </w:r>
      <w:r w:rsidRPr="00E66DFB">
        <w:rPr>
          <w:rFonts w:ascii="Times New Roman" w:hAnsi="Times New Roman" w:cs="Times New Roman"/>
          <w:sz w:val="24"/>
          <w:szCs w:val="24"/>
        </w:rPr>
        <w:t>” y “</w:t>
      </w:r>
      <w:r w:rsidR="000F79FF" w:rsidRPr="00E66DFB">
        <w:rPr>
          <w:rFonts w:ascii="Times New Roman" w:hAnsi="Times New Roman" w:cs="Times New Roman"/>
          <w:i/>
          <w:sz w:val="24"/>
          <w:szCs w:val="24"/>
        </w:rPr>
        <w:t>Restauración en Paisajes Naturales</w:t>
      </w:r>
      <w:r w:rsidRPr="00E66DFB">
        <w:rPr>
          <w:rFonts w:ascii="Times New Roman" w:hAnsi="Times New Roman" w:cs="Times New Roman"/>
          <w:sz w:val="24"/>
          <w:szCs w:val="24"/>
        </w:rPr>
        <w:t>” presentan las medias más altas tanto por país como por género. Valdría la pena hacer mención que las imágenes 1 y 2 son entornos completamente naturales. Respecto a las medias más bajas, el factor de “</w:t>
      </w:r>
      <w:r w:rsidRPr="00E66DFB">
        <w:rPr>
          <w:rFonts w:ascii="Times New Roman" w:hAnsi="Times New Roman" w:cs="Times New Roman"/>
          <w:i/>
          <w:sz w:val="24"/>
          <w:szCs w:val="24"/>
        </w:rPr>
        <w:t>I</w:t>
      </w:r>
      <w:r w:rsidR="000F79FF" w:rsidRPr="00E66DFB">
        <w:rPr>
          <w:rFonts w:ascii="Times New Roman" w:hAnsi="Times New Roman" w:cs="Times New Roman"/>
          <w:i/>
          <w:sz w:val="24"/>
          <w:szCs w:val="24"/>
        </w:rPr>
        <w:t>magen</w:t>
      </w:r>
      <w:r w:rsidRPr="00E66DFB">
        <w:rPr>
          <w:rFonts w:ascii="Times New Roman" w:hAnsi="Times New Roman" w:cs="Times New Roman"/>
          <w:i/>
          <w:sz w:val="24"/>
          <w:szCs w:val="24"/>
        </w:rPr>
        <w:t>3-Rest</w:t>
      </w:r>
      <w:r w:rsidR="000F79FF" w:rsidRPr="00E66DFB">
        <w:rPr>
          <w:rFonts w:ascii="Times New Roman" w:hAnsi="Times New Roman" w:cs="Times New Roman"/>
          <w:i/>
          <w:sz w:val="24"/>
          <w:szCs w:val="24"/>
        </w:rPr>
        <w:t>auración</w:t>
      </w:r>
      <w:r w:rsidRPr="00E66DFB">
        <w:rPr>
          <w:rFonts w:ascii="Times New Roman" w:hAnsi="Times New Roman" w:cs="Times New Roman"/>
          <w:sz w:val="24"/>
          <w:szCs w:val="24"/>
        </w:rPr>
        <w:t>” y “</w:t>
      </w:r>
      <w:r w:rsidR="000F79FF" w:rsidRPr="00E66DFB">
        <w:rPr>
          <w:rFonts w:ascii="Times New Roman" w:hAnsi="Times New Roman" w:cs="Times New Roman"/>
          <w:i/>
          <w:sz w:val="24"/>
          <w:szCs w:val="24"/>
        </w:rPr>
        <w:t>Restauración en Paisajes Urbanos</w:t>
      </w:r>
      <w:r w:rsidRPr="00E66DFB">
        <w:rPr>
          <w:rFonts w:ascii="Times New Roman" w:hAnsi="Times New Roman" w:cs="Times New Roman"/>
          <w:sz w:val="24"/>
          <w:szCs w:val="24"/>
        </w:rPr>
        <w:t>”, resultaron ser los más bajos tanto por nacionalidad como por género. Estos datos indican lo importante que es para ambas poblaciones la interacción con escenarios naturales como parte de su cotidianeidad; además que en ambos contextos y para ambos géneros, se percibe el potencial restaurador mucho mayor cuando se mantiene contacto con espacios con elementos naturales, como el caso de plazas públicas.</w:t>
      </w:r>
    </w:p>
    <w:p w:rsidR="00613E41" w:rsidRPr="00E66DFB" w:rsidRDefault="00613E41" w:rsidP="008B1BEC">
      <w:pPr>
        <w:spacing w:line="240" w:lineRule="auto"/>
        <w:rPr>
          <w:rFonts w:ascii="Times New Roman" w:hAnsi="Times New Roman" w:cs="Times New Roman"/>
          <w:sz w:val="24"/>
          <w:szCs w:val="24"/>
        </w:rPr>
      </w:pPr>
    </w:p>
    <w:tbl>
      <w:tblPr>
        <w:tblStyle w:val="Tablaconcuadrcula"/>
        <w:tblW w:w="8956" w:type="dxa"/>
        <w:tblBorders>
          <w:left w:val="none" w:sz="0" w:space="0" w:color="auto"/>
          <w:right w:val="none" w:sz="0" w:space="0" w:color="auto"/>
          <w:insideV w:val="none" w:sz="0" w:space="0" w:color="auto"/>
        </w:tblBorders>
        <w:tblLook w:val="04A0" w:firstRow="1" w:lastRow="0" w:firstColumn="1" w:lastColumn="0" w:noHBand="0" w:noVBand="1"/>
      </w:tblPr>
      <w:tblGrid>
        <w:gridCol w:w="4044"/>
        <w:gridCol w:w="614"/>
        <w:gridCol w:w="614"/>
        <w:gridCol w:w="614"/>
        <w:gridCol w:w="614"/>
        <w:gridCol w:w="614"/>
        <w:gridCol w:w="614"/>
        <w:gridCol w:w="614"/>
        <w:gridCol w:w="614"/>
      </w:tblGrid>
      <w:tr w:rsidR="00613E41" w:rsidRPr="00E66DFB" w:rsidTr="00BA1F10">
        <w:tc>
          <w:tcPr>
            <w:tcW w:w="8953" w:type="dxa"/>
            <w:gridSpan w:val="9"/>
            <w:tcBorders>
              <w:top w:val="nil"/>
            </w:tcBorders>
          </w:tcPr>
          <w:p w:rsidR="00613E41" w:rsidRPr="00E66DFB" w:rsidRDefault="00613E41" w:rsidP="008B1BEC">
            <w:pPr>
              <w:jc w:val="center"/>
              <w:rPr>
                <w:rFonts w:ascii="Times New Roman" w:hAnsi="Times New Roman" w:cs="Times New Roman"/>
                <w:sz w:val="24"/>
                <w:szCs w:val="24"/>
              </w:rPr>
            </w:pPr>
            <w:bookmarkStart w:id="3" w:name="_Hlk526345128"/>
            <w:r w:rsidRPr="00E66DFB">
              <w:rPr>
                <w:rFonts w:ascii="Times New Roman" w:hAnsi="Times New Roman" w:cs="Times New Roman"/>
                <w:sz w:val="24"/>
                <w:szCs w:val="24"/>
              </w:rPr>
              <w:t xml:space="preserve">Tabla </w:t>
            </w:r>
            <w:r w:rsidR="00E61FFD" w:rsidRPr="00E66DFB">
              <w:rPr>
                <w:rFonts w:ascii="Times New Roman" w:hAnsi="Times New Roman" w:cs="Times New Roman"/>
                <w:sz w:val="24"/>
                <w:szCs w:val="24"/>
              </w:rPr>
              <w:t>2</w:t>
            </w:r>
            <w:r w:rsidRPr="00E66DFB">
              <w:rPr>
                <w:rFonts w:ascii="Times New Roman" w:hAnsi="Times New Roman" w:cs="Times New Roman"/>
                <w:sz w:val="24"/>
                <w:szCs w:val="24"/>
              </w:rPr>
              <w:t>.- Comparación de Medias Altas y Bajas por País y Género</w:t>
            </w:r>
          </w:p>
        </w:tc>
      </w:tr>
      <w:tr w:rsidR="00613E41" w:rsidRPr="00E66DFB" w:rsidTr="00BA1F10">
        <w:tc>
          <w:tcPr>
            <w:tcW w:w="3402" w:type="dxa"/>
          </w:tcPr>
          <w:p w:rsidR="00613E41" w:rsidRPr="00E66DFB" w:rsidRDefault="00613E41" w:rsidP="008B1BEC">
            <w:pPr>
              <w:jc w:val="both"/>
              <w:rPr>
                <w:rFonts w:ascii="Times New Roman" w:hAnsi="Times New Roman" w:cs="Times New Roman"/>
                <w:sz w:val="24"/>
                <w:szCs w:val="24"/>
              </w:rPr>
            </w:pPr>
          </w:p>
        </w:tc>
        <w:tc>
          <w:tcPr>
            <w:tcW w:w="0" w:type="auto"/>
            <w:gridSpan w:val="4"/>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País</w:t>
            </w:r>
          </w:p>
        </w:tc>
        <w:tc>
          <w:tcPr>
            <w:tcW w:w="0" w:type="auto"/>
            <w:gridSpan w:val="4"/>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Género</w:t>
            </w:r>
          </w:p>
        </w:tc>
      </w:tr>
      <w:tr w:rsidR="00613E41" w:rsidRPr="00E66DFB" w:rsidTr="00BA1F10">
        <w:tc>
          <w:tcPr>
            <w:tcW w:w="3402" w:type="dxa"/>
          </w:tcPr>
          <w:p w:rsidR="00613E41" w:rsidRPr="00E66DFB" w:rsidRDefault="00613E41" w:rsidP="008B1BEC">
            <w:pPr>
              <w:jc w:val="both"/>
              <w:rPr>
                <w:rFonts w:ascii="Times New Roman" w:hAnsi="Times New Roman" w:cs="Times New Roman"/>
                <w:sz w:val="24"/>
                <w:szCs w:val="24"/>
              </w:rPr>
            </w:pPr>
          </w:p>
        </w:tc>
        <w:tc>
          <w:tcPr>
            <w:tcW w:w="0" w:type="auto"/>
            <w:gridSpan w:val="2"/>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Chile</w:t>
            </w:r>
          </w:p>
        </w:tc>
        <w:tc>
          <w:tcPr>
            <w:tcW w:w="0" w:type="auto"/>
            <w:gridSpan w:val="2"/>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México</w:t>
            </w:r>
          </w:p>
        </w:tc>
        <w:tc>
          <w:tcPr>
            <w:tcW w:w="0" w:type="auto"/>
            <w:gridSpan w:val="2"/>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Mujeres</w:t>
            </w:r>
          </w:p>
        </w:tc>
        <w:tc>
          <w:tcPr>
            <w:tcW w:w="0" w:type="auto"/>
            <w:gridSpan w:val="2"/>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Hombres</w:t>
            </w:r>
          </w:p>
        </w:tc>
      </w:tr>
      <w:tr w:rsidR="00613E41" w:rsidRPr="00E66DFB" w:rsidTr="00BA1F10">
        <w:tc>
          <w:tcPr>
            <w:tcW w:w="3402" w:type="dxa"/>
          </w:tcPr>
          <w:p w:rsidR="00613E41" w:rsidRPr="00E66DFB" w:rsidRDefault="00613E41" w:rsidP="008B1BEC">
            <w:pPr>
              <w:jc w:val="both"/>
              <w:rPr>
                <w:rFonts w:ascii="Times New Roman" w:hAnsi="Times New Roman" w:cs="Times New Roman"/>
                <w:sz w:val="24"/>
                <w:szCs w:val="24"/>
              </w:rPr>
            </w:pPr>
          </w:p>
        </w:tc>
        <w:tc>
          <w:tcPr>
            <w:tcW w:w="0" w:type="auto"/>
            <w:gridSpan w:val="8"/>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Medias Altas</w:t>
            </w:r>
          </w:p>
        </w:tc>
      </w:tr>
      <w:tr w:rsidR="00613E41" w:rsidRPr="00E66DFB" w:rsidTr="00BA1F10">
        <w:tc>
          <w:tcPr>
            <w:tcW w:w="3402" w:type="dxa"/>
            <w:tcBorders>
              <w:bottom w:val="single" w:sz="4" w:space="0" w:color="auto"/>
            </w:tcBorders>
          </w:tcPr>
          <w:p w:rsidR="00613E41" w:rsidRPr="00E66DFB" w:rsidRDefault="00613E41" w:rsidP="008B1BEC">
            <w:pPr>
              <w:jc w:val="both"/>
              <w:rPr>
                <w:rFonts w:ascii="Times New Roman" w:hAnsi="Times New Roman" w:cs="Times New Roman"/>
                <w:sz w:val="24"/>
                <w:szCs w:val="24"/>
              </w:rPr>
            </w:pPr>
          </w:p>
        </w:tc>
        <w:tc>
          <w:tcPr>
            <w:tcW w:w="0" w:type="auto"/>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w:t>
            </w:r>
          </w:p>
        </w:tc>
        <w:tc>
          <w:tcPr>
            <w:tcW w:w="0" w:type="auto"/>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S</w:t>
            </w:r>
          </w:p>
        </w:tc>
        <w:tc>
          <w:tcPr>
            <w:tcW w:w="0" w:type="auto"/>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w:t>
            </w:r>
          </w:p>
        </w:tc>
        <w:tc>
          <w:tcPr>
            <w:tcW w:w="0" w:type="auto"/>
            <w:tcBorders>
              <w:bottom w:val="single" w:sz="4" w:space="0" w:color="auto"/>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S</w:t>
            </w:r>
          </w:p>
        </w:tc>
        <w:tc>
          <w:tcPr>
            <w:tcW w:w="0" w:type="auto"/>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w:t>
            </w:r>
          </w:p>
        </w:tc>
        <w:tc>
          <w:tcPr>
            <w:tcW w:w="0" w:type="auto"/>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S</w:t>
            </w:r>
          </w:p>
        </w:tc>
        <w:tc>
          <w:tcPr>
            <w:tcW w:w="0" w:type="auto"/>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w:t>
            </w:r>
          </w:p>
        </w:tc>
        <w:tc>
          <w:tcPr>
            <w:tcW w:w="0" w:type="auto"/>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S</w:t>
            </w:r>
          </w:p>
        </w:tc>
      </w:tr>
      <w:tr w:rsidR="00613E41" w:rsidRPr="00E66DFB" w:rsidTr="00BA1F10">
        <w:tc>
          <w:tcPr>
            <w:tcW w:w="3402" w:type="dxa"/>
            <w:tcBorders>
              <w:bottom w:val="nil"/>
            </w:tcBorders>
          </w:tcPr>
          <w:p w:rsidR="00613E41" w:rsidRPr="00E66DFB" w:rsidRDefault="007229E0" w:rsidP="008B1BEC">
            <w:pPr>
              <w:jc w:val="both"/>
              <w:rPr>
                <w:rFonts w:ascii="Times New Roman" w:hAnsi="Times New Roman" w:cs="Times New Roman"/>
                <w:sz w:val="24"/>
                <w:szCs w:val="24"/>
              </w:rPr>
            </w:pPr>
            <w:r w:rsidRPr="00E66DFB">
              <w:rPr>
                <w:rFonts w:ascii="Times New Roman" w:hAnsi="Times New Roman" w:cs="Times New Roman"/>
                <w:sz w:val="24"/>
                <w:szCs w:val="24"/>
              </w:rPr>
              <w:t>Ide. Paisajes Naturales</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4.2</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.89</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4.2</w:t>
            </w:r>
          </w:p>
        </w:tc>
        <w:tc>
          <w:tcPr>
            <w:tcW w:w="0" w:type="auto"/>
            <w:tcBorders>
              <w:bottom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.97</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4.3</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.89</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4.1</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.97</w:t>
            </w:r>
          </w:p>
        </w:tc>
      </w:tr>
      <w:tr w:rsidR="00613E41" w:rsidRPr="00E66DFB" w:rsidTr="00BA1F10">
        <w:tc>
          <w:tcPr>
            <w:tcW w:w="3402" w:type="dxa"/>
            <w:tcBorders>
              <w:top w:val="nil"/>
              <w:bottom w:val="nil"/>
            </w:tcBorders>
          </w:tcPr>
          <w:p w:rsidR="00613E41" w:rsidRPr="00E66DFB" w:rsidRDefault="00613E41" w:rsidP="008B1BEC">
            <w:pPr>
              <w:jc w:val="both"/>
              <w:rPr>
                <w:rFonts w:ascii="Times New Roman" w:hAnsi="Times New Roman" w:cs="Times New Roman"/>
                <w:sz w:val="24"/>
                <w:szCs w:val="24"/>
              </w:rPr>
            </w:pPr>
            <w:r w:rsidRPr="00E66DFB">
              <w:rPr>
                <w:rFonts w:ascii="Times New Roman" w:hAnsi="Times New Roman" w:cs="Times New Roman"/>
                <w:sz w:val="24"/>
                <w:szCs w:val="24"/>
              </w:rPr>
              <w:t>I</w:t>
            </w:r>
            <w:r w:rsidR="001A538A" w:rsidRPr="00E66DFB">
              <w:rPr>
                <w:rFonts w:ascii="Times New Roman" w:hAnsi="Times New Roman" w:cs="Times New Roman"/>
                <w:sz w:val="24"/>
                <w:szCs w:val="24"/>
              </w:rPr>
              <w:t>magen</w:t>
            </w:r>
            <w:r w:rsidRPr="00E66DFB">
              <w:rPr>
                <w:rFonts w:ascii="Times New Roman" w:hAnsi="Times New Roman" w:cs="Times New Roman"/>
                <w:sz w:val="24"/>
                <w:szCs w:val="24"/>
              </w:rPr>
              <w:t xml:space="preserve"> 2 Apeg</w:t>
            </w:r>
            <w:r w:rsidR="007229E0" w:rsidRPr="00E66DFB">
              <w:rPr>
                <w:rFonts w:ascii="Times New Roman" w:hAnsi="Times New Roman" w:cs="Times New Roman"/>
                <w:sz w:val="24"/>
                <w:szCs w:val="24"/>
              </w:rPr>
              <w:t>o</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3.5</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.90</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2.4</w:t>
            </w:r>
          </w:p>
        </w:tc>
        <w:tc>
          <w:tcPr>
            <w:tcW w:w="0" w:type="auto"/>
            <w:tcBorders>
              <w:top w:val="nil"/>
              <w:bottom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.19</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2.8</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1.3</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3.1</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r>
      <w:tr w:rsidR="00613E41" w:rsidRPr="00E66DFB" w:rsidTr="00BA1F10">
        <w:tc>
          <w:tcPr>
            <w:tcW w:w="3402" w:type="dxa"/>
            <w:tcBorders>
              <w:top w:val="nil"/>
              <w:bottom w:val="nil"/>
            </w:tcBorders>
          </w:tcPr>
          <w:p w:rsidR="00613E41" w:rsidRPr="00E66DFB" w:rsidRDefault="00613E41" w:rsidP="008B1BEC">
            <w:pPr>
              <w:jc w:val="both"/>
              <w:rPr>
                <w:rFonts w:ascii="Times New Roman" w:hAnsi="Times New Roman" w:cs="Times New Roman"/>
                <w:sz w:val="24"/>
                <w:szCs w:val="24"/>
              </w:rPr>
            </w:pPr>
            <w:r w:rsidRPr="00E66DFB">
              <w:rPr>
                <w:rFonts w:ascii="Times New Roman" w:hAnsi="Times New Roman" w:cs="Times New Roman"/>
                <w:sz w:val="24"/>
                <w:szCs w:val="24"/>
              </w:rPr>
              <w:t>I</w:t>
            </w:r>
            <w:r w:rsidR="001A538A" w:rsidRPr="00E66DFB">
              <w:rPr>
                <w:rFonts w:ascii="Times New Roman" w:hAnsi="Times New Roman" w:cs="Times New Roman"/>
                <w:sz w:val="24"/>
                <w:szCs w:val="24"/>
              </w:rPr>
              <w:t>magen</w:t>
            </w:r>
            <w:r w:rsidRPr="00E66DFB">
              <w:rPr>
                <w:rFonts w:ascii="Times New Roman" w:hAnsi="Times New Roman" w:cs="Times New Roman"/>
                <w:sz w:val="24"/>
                <w:szCs w:val="24"/>
              </w:rPr>
              <w:t>1 Rest</w:t>
            </w:r>
            <w:r w:rsidR="007229E0" w:rsidRPr="00E66DFB">
              <w:rPr>
                <w:rFonts w:ascii="Times New Roman" w:hAnsi="Times New Roman" w:cs="Times New Roman"/>
                <w:sz w:val="24"/>
                <w:szCs w:val="24"/>
              </w:rPr>
              <w:t>auración</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3.5</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2.8</w:t>
            </w:r>
          </w:p>
        </w:tc>
        <w:tc>
          <w:tcPr>
            <w:tcW w:w="0" w:type="auto"/>
            <w:tcBorders>
              <w:top w:val="nil"/>
              <w:bottom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1.2</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3.1</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1.2</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3.2</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1.1</w:t>
            </w:r>
          </w:p>
        </w:tc>
      </w:tr>
      <w:tr w:rsidR="00613E41" w:rsidRPr="00E66DFB" w:rsidTr="00BA1F10">
        <w:tc>
          <w:tcPr>
            <w:tcW w:w="3402" w:type="dxa"/>
            <w:tcBorders>
              <w:top w:val="nil"/>
              <w:bottom w:val="nil"/>
            </w:tcBorders>
          </w:tcPr>
          <w:p w:rsidR="00613E41" w:rsidRPr="00E66DFB" w:rsidRDefault="00613E41" w:rsidP="008B1BEC">
            <w:pPr>
              <w:jc w:val="both"/>
              <w:rPr>
                <w:rFonts w:ascii="Times New Roman" w:hAnsi="Times New Roman" w:cs="Times New Roman"/>
                <w:sz w:val="24"/>
                <w:szCs w:val="24"/>
              </w:rPr>
            </w:pPr>
            <w:r w:rsidRPr="00E66DFB">
              <w:rPr>
                <w:rFonts w:ascii="Times New Roman" w:hAnsi="Times New Roman" w:cs="Times New Roman"/>
                <w:sz w:val="24"/>
                <w:szCs w:val="24"/>
              </w:rPr>
              <w:t>I</w:t>
            </w:r>
            <w:r w:rsidR="001A538A" w:rsidRPr="00E66DFB">
              <w:rPr>
                <w:rFonts w:ascii="Times New Roman" w:hAnsi="Times New Roman" w:cs="Times New Roman"/>
                <w:sz w:val="24"/>
                <w:szCs w:val="24"/>
              </w:rPr>
              <w:t>magen</w:t>
            </w:r>
            <w:r w:rsidRPr="00E66DFB">
              <w:rPr>
                <w:rFonts w:ascii="Times New Roman" w:hAnsi="Times New Roman" w:cs="Times New Roman"/>
                <w:sz w:val="24"/>
                <w:szCs w:val="24"/>
              </w:rPr>
              <w:t>2 Rest</w:t>
            </w:r>
            <w:r w:rsidR="007229E0" w:rsidRPr="00E66DFB">
              <w:rPr>
                <w:rFonts w:ascii="Times New Roman" w:hAnsi="Times New Roman" w:cs="Times New Roman"/>
                <w:sz w:val="24"/>
                <w:szCs w:val="24"/>
              </w:rPr>
              <w:t>auración</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3.7</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3.1</w:t>
            </w:r>
          </w:p>
        </w:tc>
        <w:tc>
          <w:tcPr>
            <w:tcW w:w="0" w:type="auto"/>
            <w:tcBorders>
              <w:top w:val="nil"/>
              <w:bottom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1.3</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3.3</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1.2</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3.5</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1.1</w:t>
            </w:r>
          </w:p>
        </w:tc>
      </w:tr>
      <w:tr w:rsidR="00613E41" w:rsidRPr="00E66DFB" w:rsidTr="00BA1F10">
        <w:tc>
          <w:tcPr>
            <w:tcW w:w="3402" w:type="dxa"/>
            <w:tcBorders>
              <w:top w:val="nil"/>
              <w:bottom w:val="nil"/>
            </w:tcBorders>
          </w:tcPr>
          <w:p w:rsidR="00613E41" w:rsidRPr="00E66DFB" w:rsidRDefault="007229E0" w:rsidP="008B1BEC">
            <w:pPr>
              <w:jc w:val="both"/>
              <w:rPr>
                <w:rFonts w:ascii="Times New Roman" w:hAnsi="Times New Roman" w:cs="Times New Roman"/>
                <w:sz w:val="24"/>
                <w:szCs w:val="24"/>
              </w:rPr>
            </w:pPr>
            <w:r w:rsidRPr="00E66DFB">
              <w:rPr>
                <w:rFonts w:ascii="Times New Roman" w:hAnsi="Times New Roman" w:cs="Times New Roman"/>
                <w:sz w:val="24"/>
                <w:szCs w:val="24"/>
              </w:rPr>
              <w:t xml:space="preserve">Apego </w:t>
            </w:r>
            <w:r w:rsidR="001A538A" w:rsidRPr="00E66DFB">
              <w:rPr>
                <w:rFonts w:ascii="Times New Roman" w:hAnsi="Times New Roman" w:cs="Times New Roman"/>
                <w:sz w:val="24"/>
                <w:szCs w:val="24"/>
              </w:rPr>
              <w:t xml:space="preserve">por </w:t>
            </w:r>
            <w:r w:rsidRPr="00E66DFB">
              <w:rPr>
                <w:rFonts w:ascii="Times New Roman" w:hAnsi="Times New Roman" w:cs="Times New Roman"/>
                <w:sz w:val="24"/>
                <w:szCs w:val="24"/>
              </w:rPr>
              <w:t>Paisajes Naturales</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3.0</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.80</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2.4</w:t>
            </w:r>
          </w:p>
        </w:tc>
        <w:tc>
          <w:tcPr>
            <w:tcW w:w="0" w:type="auto"/>
            <w:tcBorders>
              <w:top w:val="nil"/>
              <w:bottom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.81</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2.6</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.88</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2.9</w:t>
            </w:r>
          </w:p>
        </w:tc>
        <w:tc>
          <w:tcPr>
            <w:tcW w:w="0" w:type="auto"/>
            <w:tcBorders>
              <w:top w:val="nil"/>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.85</w:t>
            </w:r>
          </w:p>
        </w:tc>
      </w:tr>
      <w:tr w:rsidR="00613E41" w:rsidRPr="00E66DFB" w:rsidTr="00BA1F10">
        <w:tc>
          <w:tcPr>
            <w:tcW w:w="3402" w:type="dxa"/>
            <w:tcBorders>
              <w:top w:val="nil"/>
            </w:tcBorders>
          </w:tcPr>
          <w:p w:rsidR="00613E41" w:rsidRPr="00E66DFB" w:rsidRDefault="00613E41" w:rsidP="008B1BEC">
            <w:pPr>
              <w:jc w:val="both"/>
              <w:rPr>
                <w:rFonts w:ascii="Times New Roman" w:hAnsi="Times New Roman" w:cs="Times New Roman"/>
                <w:sz w:val="24"/>
                <w:szCs w:val="24"/>
              </w:rPr>
            </w:pPr>
            <w:r w:rsidRPr="00E66DFB">
              <w:rPr>
                <w:rFonts w:ascii="Times New Roman" w:hAnsi="Times New Roman" w:cs="Times New Roman"/>
                <w:sz w:val="24"/>
                <w:szCs w:val="24"/>
              </w:rPr>
              <w:t>R</w:t>
            </w:r>
            <w:r w:rsidR="00271EC2" w:rsidRPr="00E66DFB">
              <w:rPr>
                <w:rFonts w:ascii="Times New Roman" w:hAnsi="Times New Roman" w:cs="Times New Roman"/>
                <w:sz w:val="24"/>
                <w:szCs w:val="24"/>
              </w:rPr>
              <w:t>est</w:t>
            </w:r>
            <w:r w:rsidR="001A538A" w:rsidRPr="00E66DFB">
              <w:rPr>
                <w:rFonts w:ascii="Times New Roman" w:hAnsi="Times New Roman" w:cs="Times New Roman"/>
                <w:sz w:val="24"/>
                <w:szCs w:val="24"/>
              </w:rPr>
              <w:t>auración en</w:t>
            </w:r>
            <w:r w:rsidR="00271EC2" w:rsidRPr="00E66DFB">
              <w:rPr>
                <w:rFonts w:ascii="Times New Roman" w:hAnsi="Times New Roman" w:cs="Times New Roman"/>
                <w:sz w:val="24"/>
                <w:szCs w:val="24"/>
              </w:rPr>
              <w:t xml:space="preserve"> Paisajes Naturales</w:t>
            </w:r>
          </w:p>
        </w:tc>
        <w:tc>
          <w:tcPr>
            <w:tcW w:w="0" w:type="auto"/>
            <w:tcBorders>
              <w:top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3.6</w:t>
            </w:r>
          </w:p>
        </w:tc>
        <w:tc>
          <w:tcPr>
            <w:tcW w:w="0" w:type="auto"/>
            <w:tcBorders>
              <w:top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.92</w:t>
            </w:r>
          </w:p>
        </w:tc>
        <w:tc>
          <w:tcPr>
            <w:tcW w:w="0" w:type="auto"/>
            <w:tcBorders>
              <w:top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2.9</w:t>
            </w:r>
          </w:p>
        </w:tc>
        <w:tc>
          <w:tcPr>
            <w:tcW w:w="0" w:type="auto"/>
            <w:tcBorders>
              <w:top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.95</w:t>
            </w:r>
          </w:p>
        </w:tc>
        <w:tc>
          <w:tcPr>
            <w:tcW w:w="0" w:type="auto"/>
            <w:tcBorders>
              <w:top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3.2</w:t>
            </w:r>
          </w:p>
        </w:tc>
        <w:tc>
          <w:tcPr>
            <w:tcW w:w="0" w:type="auto"/>
            <w:tcBorders>
              <w:top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.97</w:t>
            </w:r>
          </w:p>
        </w:tc>
        <w:tc>
          <w:tcPr>
            <w:tcW w:w="0" w:type="auto"/>
            <w:tcBorders>
              <w:top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3.4</w:t>
            </w:r>
          </w:p>
        </w:tc>
        <w:tc>
          <w:tcPr>
            <w:tcW w:w="0" w:type="auto"/>
            <w:tcBorders>
              <w:top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r>
      <w:tr w:rsidR="00613E41" w:rsidRPr="00E66DFB" w:rsidTr="00BA1F10">
        <w:tc>
          <w:tcPr>
            <w:tcW w:w="3402" w:type="dxa"/>
            <w:tcBorders>
              <w:bottom w:val="single" w:sz="4" w:space="0" w:color="auto"/>
            </w:tcBorders>
          </w:tcPr>
          <w:p w:rsidR="00613E41" w:rsidRPr="00E66DFB" w:rsidRDefault="00613E41" w:rsidP="008B1BEC">
            <w:pPr>
              <w:jc w:val="both"/>
              <w:rPr>
                <w:rFonts w:ascii="Times New Roman" w:hAnsi="Times New Roman" w:cs="Times New Roman"/>
                <w:sz w:val="24"/>
                <w:szCs w:val="24"/>
              </w:rPr>
            </w:pPr>
          </w:p>
        </w:tc>
        <w:tc>
          <w:tcPr>
            <w:tcW w:w="0" w:type="auto"/>
            <w:gridSpan w:val="8"/>
            <w:tcBorders>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Medias Baja</w:t>
            </w:r>
            <w:r w:rsidR="00AC4EA5" w:rsidRPr="00E66DFB">
              <w:rPr>
                <w:rFonts w:ascii="Times New Roman" w:hAnsi="Times New Roman" w:cs="Times New Roman"/>
                <w:sz w:val="24"/>
                <w:szCs w:val="24"/>
              </w:rPr>
              <w:t>s</w:t>
            </w:r>
          </w:p>
        </w:tc>
      </w:tr>
      <w:tr w:rsidR="00613E41" w:rsidRPr="00E66DFB" w:rsidTr="00BA1F10">
        <w:tc>
          <w:tcPr>
            <w:tcW w:w="3402" w:type="dxa"/>
            <w:tcBorders>
              <w:bottom w:val="nil"/>
            </w:tcBorders>
          </w:tcPr>
          <w:p w:rsidR="00613E41" w:rsidRPr="00E66DFB" w:rsidRDefault="00613E41" w:rsidP="008B1BEC">
            <w:pPr>
              <w:jc w:val="both"/>
              <w:rPr>
                <w:rFonts w:ascii="Times New Roman" w:hAnsi="Times New Roman" w:cs="Times New Roman"/>
                <w:sz w:val="24"/>
                <w:szCs w:val="24"/>
              </w:rPr>
            </w:pPr>
            <w:r w:rsidRPr="00E66DFB">
              <w:rPr>
                <w:rFonts w:ascii="Times New Roman" w:hAnsi="Times New Roman" w:cs="Times New Roman"/>
                <w:sz w:val="24"/>
                <w:szCs w:val="24"/>
              </w:rPr>
              <w:t>I</w:t>
            </w:r>
            <w:r w:rsidR="001A538A" w:rsidRPr="00E66DFB">
              <w:rPr>
                <w:rFonts w:ascii="Times New Roman" w:hAnsi="Times New Roman" w:cs="Times New Roman"/>
                <w:sz w:val="24"/>
                <w:szCs w:val="24"/>
              </w:rPr>
              <w:t>magen</w:t>
            </w:r>
            <w:r w:rsidRPr="00E66DFB">
              <w:rPr>
                <w:rFonts w:ascii="Times New Roman" w:hAnsi="Times New Roman" w:cs="Times New Roman"/>
                <w:sz w:val="24"/>
                <w:szCs w:val="24"/>
              </w:rPr>
              <w:t>3 Rest</w:t>
            </w:r>
            <w:r w:rsidR="007229E0" w:rsidRPr="00E66DFB">
              <w:rPr>
                <w:rFonts w:ascii="Times New Roman" w:hAnsi="Times New Roman" w:cs="Times New Roman"/>
                <w:sz w:val="24"/>
                <w:szCs w:val="24"/>
              </w:rPr>
              <w:t>auración</w:t>
            </w:r>
          </w:p>
        </w:tc>
        <w:tc>
          <w:tcPr>
            <w:tcW w:w="0" w:type="auto"/>
            <w:tcBorders>
              <w:bottom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1.2</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1.4</w:t>
            </w:r>
          </w:p>
        </w:tc>
        <w:tc>
          <w:tcPr>
            <w:tcW w:w="0" w:type="auto"/>
            <w:tcBorders>
              <w:bottom w:val="nil"/>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1.2</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1.4</w:t>
            </w:r>
          </w:p>
        </w:tc>
        <w:tc>
          <w:tcPr>
            <w:tcW w:w="0" w:type="auto"/>
            <w:tcBorders>
              <w:bottom w:val="nil"/>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r>
      <w:tr w:rsidR="00613E41" w:rsidRPr="00E66DFB" w:rsidTr="00BA1F10">
        <w:tc>
          <w:tcPr>
            <w:tcW w:w="3402" w:type="dxa"/>
            <w:tcBorders>
              <w:top w:val="nil"/>
              <w:bottom w:val="single" w:sz="4" w:space="0" w:color="auto"/>
            </w:tcBorders>
          </w:tcPr>
          <w:p w:rsidR="00613E41" w:rsidRPr="00E66DFB" w:rsidRDefault="00613E41" w:rsidP="008B1BEC">
            <w:pPr>
              <w:jc w:val="both"/>
              <w:rPr>
                <w:rFonts w:ascii="Times New Roman" w:hAnsi="Times New Roman" w:cs="Times New Roman"/>
                <w:sz w:val="24"/>
                <w:szCs w:val="24"/>
              </w:rPr>
            </w:pPr>
            <w:r w:rsidRPr="00E66DFB">
              <w:rPr>
                <w:rFonts w:ascii="Times New Roman" w:hAnsi="Times New Roman" w:cs="Times New Roman"/>
                <w:sz w:val="24"/>
                <w:szCs w:val="24"/>
              </w:rPr>
              <w:t>R</w:t>
            </w:r>
            <w:r w:rsidR="00271EC2" w:rsidRPr="00E66DFB">
              <w:rPr>
                <w:rFonts w:ascii="Times New Roman" w:hAnsi="Times New Roman" w:cs="Times New Roman"/>
                <w:sz w:val="24"/>
                <w:szCs w:val="24"/>
              </w:rPr>
              <w:t>est</w:t>
            </w:r>
            <w:r w:rsidR="001A538A" w:rsidRPr="00E66DFB">
              <w:rPr>
                <w:rFonts w:ascii="Times New Roman" w:hAnsi="Times New Roman" w:cs="Times New Roman"/>
                <w:sz w:val="24"/>
                <w:szCs w:val="24"/>
              </w:rPr>
              <w:t xml:space="preserve">auración en </w:t>
            </w:r>
            <w:r w:rsidR="00271EC2" w:rsidRPr="00E66DFB">
              <w:rPr>
                <w:rFonts w:ascii="Times New Roman" w:hAnsi="Times New Roman" w:cs="Times New Roman"/>
                <w:sz w:val="24"/>
                <w:szCs w:val="24"/>
              </w:rPr>
              <w:t>Paisajes Urbanos</w:t>
            </w:r>
          </w:p>
        </w:tc>
        <w:tc>
          <w:tcPr>
            <w:tcW w:w="0" w:type="auto"/>
            <w:tcBorders>
              <w:top w:val="nil"/>
              <w:bottom w:val="single" w:sz="4" w:space="0" w:color="auto"/>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1.4</w:t>
            </w:r>
          </w:p>
        </w:tc>
        <w:tc>
          <w:tcPr>
            <w:tcW w:w="0" w:type="auto"/>
            <w:tcBorders>
              <w:top w:val="nil"/>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.90</w:t>
            </w:r>
          </w:p>
        </w:tc>
        <w:tc>
          <w:tcPr>
            <w:tcW w:w="0" w:type="auto"/>
            <w:tcBorders>
              <w:top w:val="nil"/>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1.9</w:t>
            </w:r>
          </w:p>
        </w:tc>
        <w:tc>
          <w:tcPr>
            <w:tcW w:w="0" w:type="auto"/>
            <w:tcBorders>
              <w:top w:val="nil"/>
              <w:bottom w:val="single" w:sz="4" w:space="0" w:color="auto"/>
            </w:tcBorders>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1.1</w:t>
            </w:r>
          </w:p>
        </w:tc>
        <w:tc>
          <w:tcPr>
            <w:tcW w:w="0" w:type="auto"/>
            <w:tcBorders>
              <w:top w:val="nil"/>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1.6</w:t>
            </w:r>
          </w:p>
        </w:tc>
        <w:tc>
          <w:tcPr>
            <w:tcW w:w="0" w:type="auto"/>
            <w:tcBorders>
              <w:top w:val="nil"/>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c>
          <w:tcPr>
            <w:tcW w:w="0" w:type="auto"/>
            <w:tcBorders>
              <w:top w:val="nil"/>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1.7</w:t>
            </w:r>
          </w:p>
        </w:tc>
        <w:tc>
          <w:tcPr>
            <w:tcW w:w="0" w:type="auto"/>
            <w:tcBorders>
              <w:top w:val="nil"/>
              <w:bottom w:val="single" w:sz="4" w:space="0" w:color="auto"/>
            </w:tcBorders>
            <w:vAlign w:val="center"/>
          </w:tcPr>
          <w:p w:rsidR="00613E41" w:rsidRPr="00E66DFB" w:rsidRDefault="00613E41" w:rsidP="008B1BEC">
            <w:pPr>
              <w:jc w:val="center"/>
              <w:rPr>
                <w:rFonts w:ascii="Times New Roman" w:hAnsi="Times New Roman" w:cs="Times New Roman"/>
                <w:sz w:val="24"/>
                <w:szCs w:val="24"/>
              </w:rPr>
            </w:pPr>
            <w:r w:rsidRPr="00E66DFB">
              <w:rPr>
                <w:rFonts w:ascii="Times New Roman" w:hAnsi="Times New Roman" w:cs="Times New Roman"/>
                <w:sz w:val="24"/>
                <w:szCs w:val="24"/>
              </w:rPr>
              <w:t>1.0</w:t>
            </w:r>
          </w:p>
        </w:tc>
      </w:tr>
      <w:tr w:rsidR="00613E41" w:rsidRPr="00E66DFB" w:rsidTr="00BA1F10">
        <w:tc>
          <w:tcPr>
            <w:tcW w:w="8953" w:type="dxa"/>
            <w:gridSpan w:val="9"/>
            <w:tcBorders>
              <w:bottom w:val="nil"/>
            </w:tcBorders>
            <w:vAlign w:val="center"/>
          </w:tcPr>
          <w:p w:rsidR="00613E41" w:rsidRPr="00E66DFB" w:rsidRDefault="00613E41" w:rsidP="008B1BEC">
            <w:pPr>
              <w:jc w:val="both"/>
              <w:rPr>
                <w:rFonts w:ascii="Times New Roman" w:hAnsi="Times New Roman" w:cs="Times New Roman"/>
                <w:sz w:val="24"/>
                <w:szCs w:val="24"/>
              </w:rPr>
            </w:pPr>
            <w:r w:rsidRPr="00E66DFB">
              <w:rPr>
                <w:rFonts w:ascii="Times New Roman" w:hAnsi="Times New Roman" w:cs="Times New Roman"/>
                <w:sz w:val="24"/>
                <w:szCs w:val="24"/>
              </w:rPr>
              <w:t>Nota: Para la variable de “</w:t>
            </w:r>
            <w:r w:rsidRPr="00C751C9">
              <w:rPr>
                <w:rFonts w:ascii="Times New Roman" w:hAnsi="Times New Roman" w:cs="Times New Roman"/>
                <w:i/>
                <w:sz w:val="24"/>
                <w:szCs w:val="24"/>
              </w:rPr>
              <w:t>País</w:t>
            </w:r>
            <w:r w:rsidRPr="00E66DFB">
              <w:rPr>
                <w:rFonts w:ascii="Times New Roman" w:hAnsi="Times New Roman" w:cs="Times New Roman"/>
                <w:sz w:val="24"/>
                <w:szCs w:val="24"/>
              </w:rPr>
              <w:t>” Chile presenta medias más altas que México; mientras que en las medias bajas, México tiene un puntaje mayor. En el caso de la variable “</w:t>
            </w:r>
            <w:r w:rsidRPr="00C751C9">
              <w:rPr>
                <w:rFonts w:ascii="Times New Roman" w:hAnsi="Times New Roman" w:cs="Times New Roman"/>
                <w:i/>
                <w:sz w:val="24"/>
                <w:szCs w:val="24"/>
              </w:rPr>
              <w:t>Género</w:t>
            </w:r>
            <w:r w:rsidRPr="00E66DFB">
              <w:rPr>
                <w:rFonts w:ascii="Times New Roman" w:hAnsi="Times New Roman" w:cs="Times New Roman"/>
                <w:sz w:val="24"/>
                <w:szCs w:val="24"/>
              </w:rPr>
              <w:t>”, los hombres presentan medias más altas respecto a las mujeres</w:t>
            </w:r>
            <w:r w:rsidR="00C751C9">
              <w:rPr>
                <w:rFonts w:ascii="Times New Roman" w:hAnsi="Times New Roman" w:cs="Times New Roman"/>
                <w:sz w:val="24"/>
                <w:szCs w:val="24"/>
              </w:rPr>
              <w:t>.</w:t>
            </w:r>
          </w:p>
        </w:tc>
      </w:tr>
      <w:bookmarkEnd w:id="3"/>
    </w:tbl>
    <w:p w:rsidR="00613E41" w:rsidRPr="00E66DFB" w:rsidRDefault="00613E41" w:rsidP="008B1BEC">
      <w:pPr>
        <w:spacing w:line="240" w:lineRule="auto"/>
        <w:jc w:val="both"/>
        <w:rPr>
          <w:rFonts w:ascii="Times New Roman" w:hAnsi="Times New Roman" w:cs="Times New Roman"/>
          <w:sz w:val="24"/>
          <w:szCs w:val="24"/>
        </w:rPr>
      </w:pPr>
    </w:p>
    <w:p w:rsidR="001A538A" w:rsidRPr="00E66DFB" w:rsidRDefault="00A533A9"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ab/>
      </w:r>
      <w:r w:rsidR="004871FB" w:rsidRPr="00E66DFB">
        <w:rPr>
          <w:rFonts w:ascii="Times New Roman" w:hAnsi="Times New Roman" w:cs="Times New Roman"/>
          <w:sz w:val="24"/>
          <w:szCs w:val="24"/>
        </w:rPr>
        <w:t>En</w:t>
      </w:r>
      <w:r w:rsidRPr="00E66DFB">
        <w:rPr>
          <w:rFonts w:ascii="Times New Roman" w:hAnsi="Times New Roman" w:cs="Times New Roman"/>
          <w:sz w:val="24"/>
          <w:szCs w:val="24"/>
        </w:rPr>
        <w:t xml:space="preserve"> </w:t>
      </w:r>
      <w:r w:rsidR="00BA1F10">
        <w:rPr>
          <w:rFonts w:ascii="Times New Roman" w:hAnsi="Times New Roman" w:cs="Times New Roman"/>
          <w:sz w:val="24"/>
          <w:szCs w:val="24"/>
        </w:rPr>
        <w:t xml:space="preserve">la </w:t>
      </w:r>
      <w:r w:rsidR="007D2687">
        <w:rPr>
          <w:rFonts w:ascii="Times New Roman" w:hAnsi="Times New Roman" w:cs="Times New Roman"/>
          <w:sz w:val="24"/>
          <w:szCs w:val="24"/>
        </w:rPr>
        <w:t>T</w:t>
      </w:r>
      <w:r w:rsidR="00BA1F10">
        <w:rPr>
          <w:rFonts w:ascii="Times New Roman" w:hAnsi="Times New Roman" w:cs="Times New Roman"/>
          <w:sz w:val="24"/>
          <w:szCs w:val="24"/>
        </w:rPr>
        <w:t xml:space="preserve">abla 3 se muestran </w:t>
      </w:r>
      <w:r w:rsidRPr="00E66DFB">
        <w:rPr>
          <w:rFonts w:ascii="Times New Roman" w:hAnsi="Times New Roman" w:cs="Times New Roman"/>
          <w:sz w:val="24"/>
          <w:szCs w:val="24"/>
        </w:rPr>
        <w:t xml:space="preserve">los análisis de varianza por </w:t>
      </w:r>
      <w:r w:rsidR="00BA1F10">
        <w:rPr>
          <w:rFonts w:ascii="Times New Roman" w:hAnsi="Times New Roman" w:cs="Times New Roman"/>
          <w:sz w:val="24"/>
          <w:szCs w:val="24"/>
        </w:rPr>
        <w:t>país</w:t>
      </w:r>
      <w:r w:rsidRPr="00E66DFB">
        <w:rPr>
          <w:rFonts w:ascii="Times New Roman" w:hAnsi="Times New Roman" w:cs="Times New Roman"/>
          <w:sz w:val="24"/>
          <w:szCs w:val="24"/>
        </w:rPr>
        <w:t xml:space="preserve">, </w:t>
      </w:r>
      <w:r w:rsidR="00BA1F10">
        <w:rPr>
          <w:rFonts w:ascii="Times New Roman" w:hAnsi="Times New Roman" w:cs="Times New Roman"/>
          <w:sz w:val="24"/>
          <w:szCs w:val="24"/>
        </w:rPr>
        <w:t>donde se</w:t>
      </w:r>
      <w:r w:rsidRPr="00E66DFB">
        <w:rPr>
          <w:rFonts w:ascii="Times New Roman" w:hAnsi="Times New Roman" w:cs="Times New Roman"/>
          <w:sz w:val="24"/>
          <w:szCs w:val="24"/>
        </w:rPr>
        <w:t xml:space="preserve"> encontró que nueve factores eran significativos (p&lt;0.01). </w:t>
      </w:r>
      <w:r w:rsidR="007D2687">
        <w:rPr>
          <w:rFonts w:ascii="Times New Roman" w:hAnsi="Times New Roman" w:cs="Times New Roman"/>
          <w:sz w:val="24"/>
          <w:szCs w:val="24"/>
        </w:rPr>
        <w:t>Se</w:t>
      </w:r>
      <w:r w:rsidRPr="00E66DFB">
        <w:rPr>
          <w:rFonts w:ascii="Times New Roman" w:hAnsi="Times New Roman" w:cs="Times New Roman"/>
          <w:sz w:val="24"/>
          <w:szCs w:val="24"/>
        </w:rPr>
        <w:t xml:space="preserve"> </w:t>
      </w:r>
      <w:r w:rsidR="004871FB" w:rsidRPr="00E66DFB">
        <w:rPr>
          <w:rFonts w:ascii="Times New Roman" w:hAnsi="Times New Roman" w:cs="Times New Roman"/>
          <w:sz w:val="24"/>
          <w:szCs w:val="24"/>
        </w:rPr>
        <w:t>destaca</w:t>
      </w:r>
      <w:r w:rsidRPr="00E66DFB">
        <w:rPr>
          <w:rFonts w:ascii="Times New Roman" w:hAnsi="Times New Roman" w:cs="Times New Roman"/>
          <w:sz w:val="24"/>
          <w:szCs w:val="24"/>
        </w:rPr>
        <w:t xml:space="preserve"> que la imagen 3 que corresponde a un espacio público diseñado, no resulto significativo</w:t>
      </w:r>
      <w:r w:rsidR="004871FB" w:rsidRPr="00E66DFB">
        <w:rPr>
          <w:rFonts w:ascii="Times New Roman" w:hAnsi="Times New Roman" w:cs="Times New Roman"/>
          <w:sz w:val="24"/>
          <w:szCs w:val="24"/>
        </w:rPr>
        <w:t xml:space="preserve"> ni para apego ni restauración, mientras que el resto de las imágenes mostraron un buen ajuste. </w:t>
      </w:r>
    </w:p>
    <w:p w:rsidR="001A538A" w:rsidRPr="00E66DFB" w:rsidRDefault="001A538A" w:rsidP="008B1BEC">
      <w:pPr>
        <w:spacing w:line="240" w:lineRule="auto"/>
        <w:jc w:val="both"/>
        <w:rPr>
          <w:rFonts w:ascii="Times New Roman" w:hAnsi="Times New Roman" w:cs="Times New Roman"/>
          <w:sz w:val="24"/>
          <w:szCs w:val="24"/>
        </w:rPr>
      </w:pPr>
    </w:p>
    <w:tbl>
      <w:tblPr>
        <w:tblStyle w:val="Tablaconcuadrcula"/>
        <w:tblW w:w="965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2225"/>
        <w:gridCol w:w="2009"/>
        <w:gridCol w:w="1300"/>
        <w:gridCol w:w="1003"/>
      </w:tblGrid>
      <w:tr w:rsidR="001A538A" w:rsidRPr="00E66DFB" w:rsidTr="00036D4B">
        <w:tc>
          <w:tcPr>
            <w:tcW w:w="9651" w:type="dxa"/>
            <w:gridSpan w:val="5"/>
            <w:tcBorders>
              <w:bottom w:val="single" w:sz="4" w:space="0" w:color="auto"/>
            </w:tcBorders>
            <w:vAlign w:val="center"/>
          </w:tcPr>
          <w:p w:rsidR="001A538A" w:rsidRPr="00E66DFB" w:rsidRDefault="001A538A" w:rsidP="008B1BEC">
            <w:pPr>
              <w:jc w:val="center"/>
              <w:rPr>
                <w:rFonts w:ascii="Times New Roman" w:hAnsi="Times New Roman" w:cs="Times New Roman"/>
                <w:sz w:val="24"/>
                <w:szCs w:val="24"/>
              </w:rPr>
            </w:pPr>
            <w:r w:rsidRPr="00E66DFB">
              <w:rPr>
                <w:rFonts w:ascii="Times New Roman" w:hAnsi="Times New Roman" w:cs="Times New Roman"/>
                <w:sz w:val="24"/>
                <w:szCs w:val="24"/>
              </w:rPr>
              <w:t xml:space="preserve">Tabla </w:t>
            </w:r>
            <w:r w:rsidR="005F3EA0" w:rsidRPr="00E66DFB">
              <w:rPr>
                <w:rFonts w:ascii="Times New Roman" w:hAnsi="Times New Roman" w:cs="Times New Roman"/>
                <w:sz w:val="24"/>
                <w:szCs w:val="24"/>
              </w:rPr>
              <w:t>3</w:t>
            </w:r>
            <w:r w:rsidRPr="00E66DFB">
              <w:rPr>
                <w:rFonts w:ascii="Times New Roman" w:hAnsi="Times New Roman" w:cs="Times New Roman"/>
                <w:sz w:val="24"/>
                <w:szCs w:val="24"/>
              </w:rPr>
              <w:t>.- Análisis de Varianza por País</w:t>
            </w:r>
          </w:p>
        </w:tc>
      </w:tr>
      <w:tr w:rsidR="001A538A" w:rsidRPr="00E66DFB" w:rsidTr="00552FB4">
        <w:tc>
          <w:tcPr>
            <w:tcW w:w="3114" w:type="dxa"/>
            <w:tcBorders>
              <w:top w:val="single" w:sz="4" w:space="0" w:color="auto"/>
              <w:bottom w:val="single" w:sz="4" w:space="0" w:color="auto"/>
            </w:tcBorders>
            <w:vAlign w:val="center"/>
          </w:tcPr>
          <w:p w:rsidR="001A538A" w:rsidRPr="00E66DFB" w:rsidRDefault="001A538A" w:rsidP="008B1BEC">
            <w:pPr>
              <w:jc w:val="center"/>
              <w:rPr>
                <w:rFonts w:ascii="Times New Roman" w:hAnsi="Times New Roman" w:cs="Times New Roman"/>
                <w:sz w:val="24"/>
                <w:szCs w:val="24"/>
              </w:rPr>
            </w:pPr>
          </w:p>
        </w:tc>
        <w:tc>
          <w:tcPr>
            <w:tcW w:w="2225" w:type="dxa"/>
            <w:tcBorders>
              <w:top w:val="single" w:sz="4" w:space="0" w:color="auto"/>
              <w:bottom w:val="single" w:sz="4" w:space="0" w:color="auto"/>
            </w:tcBorders>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Suma de cuadrados</w:t>
            </w:r>
          </w:p>
        </w:tc>
        <w:tc>
          <w:tcPr>
            <w:tcW w:w="2009" w:type="dxa"/>
            <w:tcBorders>
              <w:top w:val="single" w:sz="4" w:space="0" w:color="auto"/>
              <w:bottom w:val="single" w:sz="4" w:space="0" w:color="auto"/>
            </w:tcBorders>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Media cuadrática</w:t>
            </w:r>
          </w:p>
        </w:tc>
        <w:tc>
          <w:tcPr>
            <w:tcW w:w="1300" w:type="dxa"/>
            <w:tcBorders>
              <w:top w:val="single" w:sz="4" w:space="0" w:color="auto"/>
              <w:bottom w:val="single" w:sz="4" w:space="0" w:color="auto"/>
            </w:tcBorders>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F (1,198)</w:t>
            </w:r>
          </w:p>
        </w:tc>
        <w:tc>
          <w:tcPr>
            <w:tcW w:w="1003" w:type="dxa"/>
            <w:tcBorders>
              <w:top w:val="single" w:sz="4" w:space="0" w:color="auto"/>
              <w:bottom w:val="single" w:sz="4" w:space="0" w:color="auto"/>
            </w:tcBorders>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p</w:t>
            </w:r>
          </w:p>
        </w:tc>
      </w:tr>
      <w:tr w:rsidR="001A538A" w:rsidRPr="00E66DFB" w:rsidTr="00036D4B">
        <w:tc>
          <w:tcPr>
            <w:tcW w:w="9651" w:type="dxa"/>
            <w:gridSpan w:val="5"/>
            <w:tcBorders>
              <w:top w:val="single" w:sz="4" w:space="0" w:color="auto"/>
            </w:tcBorders>
            <w:vAlign w:val="center"/>
          </w:tcPr>
          <w:p w:rsidR="001A538A" w:rsidRPr="00E66DFB" w:rsidRDefault="001A538A" w:rsidP="008B1BEC">
            <w:pPr>
              <w:rPr>
                <w:rFonts w:ascii="Times New Roman" w:hAnsi="Times New Roman" w:cs="Times New Roman"/>
                <w:sz w:val="24"/>
                <w:szCs w:val="24"/>
              </w:rPr>
            </w:pPr>
            <w:r w:rsidRPr="00E66DFB">
              <w:rPr>
                <w:rFonts w:ascii="Times New Roman" w:hAnsi="Times New Roman" w:cs="Times New Roman"/>
                <w:sz w:val="24"/>
                <w:szCs w:val="24"/>
              </w:rPr>
              <w:t xml:space="preserve">Apego </w:t>
            </w:r>
            <w:r w:rsidR="00A533A9" w:rsidRPr="00E66DFB">
              <w:rPr>
                <w:rFonts w:ascii="Times New Roman" w:hAnsi="Times New Roman" w:cs="Times New Roman"/>
                <w:sz w:val="24"/>
                <w:szCs w:val="24"/>
              </w:rPr>
              <w:t xml:space="preserve">por Paisajes </w:t>
            </w:r>
            <w:r w:rsidRPr="00E66DFB">
              <w:rPr>
                <w:rFonts w:ascii="Times New Roman" w:hAnsi="Times New Roman" w:cs="Times New Roman"/>
                <w:sz w:val="24"/>
                <w:szCs w:val="24"/>
              </w:rPr>
              <w:t>Natural</w:t>
            </w:r>
            <w:r w:rsidR="00A533A9" w:rsidRPr="00E66DFB">
              <w:rPr>
                <w:rFonts w:ascii="Times New Roman" w:hAnsi="Times New Roman" w:cs="Times New Roman"/>
                <w:sz w:val="24"/>
                <w:szCs w:val="24"/>
              </w:rPr>
              <w:t>es</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23.347</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23.347</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35.523</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130.134</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.657</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lastRenderedPageBreak/>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153.481</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color w:val="000000"/>
                <w:sz w:val="24"/>
                <w:szCs w:val="24"/>
              </w:rPr>
              <w:t>Restauración Natural</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23.935</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23.935</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27.273</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173.765</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.878</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197.700</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sz w:val="24"/>
                <w:szCs w:val="24"/>
              </w:rPr>
              <w:t>Apego por Paisajes Urbanos</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29.198</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29.198</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43.254</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133.656</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.675</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162.854</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sz w:val="24"/>
                <w:szCs w:val="24"/>
              </w:rPr>
              <w:t>Restauración Urbana</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12.625</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12.625</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12.306</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203.132</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1.026</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215.758</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sz w:val="24"/>
                <w:szCs w:val="24"/>
              </w:rPr>
              <w:t>Imagen1-Restauración</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24.325</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24.325</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17.969</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268.041</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1.354</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292.366</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color w:val="000000"/>
                <w:sz w:val="24"/>
                <w:szCs w:val="24"/>
              </w:rPr>
              <w:t>Imagen2-Apego</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63.094</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63.094</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56.309</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221.857</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1.120</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284.951</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ind w:left="60" w:right="60"/>
              <w:rPr>
                <w:rFonts w:ascii="Times New Roman" w:hAnsi="Times New Roman" w:cs="Times New Roman"/>
                <w:color w:val="000000"/>
                <w:sz w:val="24"/>
                <w:szCs w:val="24"/>
              </w:rPr>
            </w:pPr>
            <w:r w:rsidRPr="00E66DFB">
              <w:rPr>
                <w:rFonts w:ascii="Times New Roman" w:hAnsi="Times New Roman" w:cs="Times New Roman"/>
                <w:color w:val="000000"/>
                <w:sz w:val="24"/>
                <w:szCs w:val="24"/>
              </w:rPr>
              <w:t>Imagen2-Restauración</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23.547</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23.547</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16.480</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282.899</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1.429</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306.446</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color w:val="000000"/>
                <w:sz w:val="24"/>
                <w:szCs w:val="24"/>
              </w:rPr>
              <w:t>Imagen4-Apego</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118.067</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118.067</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103.324</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226.252</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1.143</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344.319</w:t>
            </w:r>
          </w:p>
        </w:tc>
        <w:tc>
          <w:tcPr>
            <w:tcW w:w="2009"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color w:val="000000"/>
                <w:sz w:val="24"/>
                <w:szCs w:val="24"/>
              </w:rPr>
              <w:t>Imagen4-Restauración</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Inter-grupos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32.000</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32.000</w:t>
            </w:r>
          </w:p>
        </w:tc>
        <w:tc>
          <w:tcPr>
            <w:tcW w:w="1300"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16.235</w:t>
            </w:r>
          </w:p>
        </w:tc>
        <w:tc>
          <w:tcPr>
            <w:tcW w:w="1003"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.001</w:t>
            </w:r>
          </w:p>
        </w:tc>
      </w:tr>
      <w:tr w:rsidR="001A538A" w:rsidRPr="00E66DFB" w:rsidTr="00552FB4">
        <w:tc>
          <w:tcPr>
            <w:tcW w:w="3114"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Intra-grupos</w:t>
            </w:r>
          </w:p>
        </w:tc>
        <w:tc>
          <w:tcPr>
            <w:tcW w:w="2225"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390.278</w:t>
            </w:r>
          </w:p>
        </w:tc>
        <w:tc>
          <w:tcPr>
            <w:tcW w:w="2009" w:type="dxa"/>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1.971</w:t>
            </w:r>
          </w:p>
        </w:tc>
        <w:tc>
          <w:tcPr>
            <w:tcW w:w="1300"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552FB4">
        <w:tc>
          <w:tcPr>
            <w:tcW w:w="3114" w:type="dxa"/>
            <w:tcBorders>
              <w:bottom w:val="single" w:sz="4" w:space="0" w:color="auto"/>
            </w:tcBorders>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Total</w:t>
            </w:r>
          </w:p>
        </w:tc>
        <w:tc>
          <w:tcPr>
            <w:tcW w:w="2225" w:type="dxa"/>
            <w:tcBorders>
              <w:bottom w:val="single" w:sz="4" w:space="0" w:color="auto"/>
            </w:tcBorders>
            <w:vAlign w:val="center"/>
          </w:tcPr>
          <w:p w:rsidR="001A538A" w:rsidRPr="00E66DFB" w:rsidRDefault="001A538A" w:rsidP="008B1BEC">
            <w:pPr>
              <w:autoSpaceDE w:val="0"/>
              <w:autoSpaceDN w:val="0"/>
              <w:adjustRightInd w:val="0"/>
              <w:ind w:left="60" w:right="60"/>
              <w:jc w:val="center"/>
              <w:rPr>
                <w:rFonts w:ascii="Times New Roman" w:hAnsi="Times New Roman" w:cs="Times New Roman"/>
                <w:color w:val="000000"/>
                <w:sz w:val="24"/>
                <w:szCs w:val="24"/>
              </w:rPr>
            </w:pPr>
            <w:r w:rsidRPr="00E66DFB">
              <w:rPr>
                <w:rFonts w:ascii="Times New Roman" w:hAnsi="Times New Roman" w:cs="Times New Roman"/>
                <w:color w:val="000000"/>
                <w:sz w:val="24"/>
                <w:szCs w:val="24"/>
              </w:rPr>
              <w:t>422.278</w:t>
            </w:r>
          </w:p>
        </w:tc>
        <w:tc>
          <w:tcPr>
            <w:tcW w:w="2009" w:type="dxa"/>
            <w:tcBorders>
              <w:bottom w:val="single" w:sz="4" w:space="0" w:color="auto"/>
            </w:tcBorders>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300" w:type="dxa"/>
            <w:tcBorders>
              <w:bottom w:val="single" w:sz="4" w:space="0" w:color="auto"/>
            </w:tcBorders>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c>
          <w:tcPr>
            <w:tcW w:w="1003" w:type="dxa"/>
            <w:tcBorders>
              <w:bottom w:val="single" w:sz="4" w:space="0" w:color="auto"/>
            </w:tcBorders>
            <w:vAlign w:val="center"/>
          </w:tcPr>
          <w:p w:rsidR="001A538A" w:rsidRPr="00E66DFB" w:rsidRDefault="001A538A" w:rsidP="008B1BEC">
            <w:pPr>
              <w:autoSpaceDE w:val="0"/>
              <w:autoSpaceDN w:val="0"/>
              <w:adjustRightInd w:val="0"/>
              <w:jc w:val="center"/>
              <w:rPr>
                <w:rFonts w:ascii="Times New Roman" w:hAnsi="Times New Roman" w:cs="Times New Roman"/>
                <w:sz w:val="24"/>
                <w:szCs w:val="24"/>
              </w:rPr>
            </w:pPr>
          </w:p>
        </w:tc>
      </w:tr>
      <w:tr w:rsidR="001A538A" w:rsidRPr="00E66DFB" w:rsidTr="00036D4B">
        <w:tc>
          <w:tcPr>
            <w:tcW w:w="9651" w:type="dxa"/>
            <w:gridSpan w:val="5"/>
            <w:tcBorders>
              <w:top w:val="single" w:sz="4" w:space="0" w:color="auto"/>
            </w:tcBorders>
            <w:vAlign w:val="center"/>
          </w:tcPr>
          <w:p w:rsidR="001A538A" w:rsidRPr="00E66DFB" w:rsidRDefault="001A538A" w:rsidP="008B1BEC">
            <w:pPr>
              <w:autoSpaceDE w:val="0"/>
              <w:autoSpaceDN w:val="0"/>
              <w:adjustRightInd w:val="0"/>
              <w:rPr>
                <w:rFonts w:ascii="Times New Roman" w:hAnsi="Times New Roman" w:cs="Times New Roman"/>
                <w:sz w:val="24"/>
                <w:szCs w:val="24"/>
              </w:rPr>
            </w:pPr>
            <w:r w:rsidRPr="00E66DFB">
              <w:rPr>
                <w:rFonts w:ascii="Times New Roman" w:hAnsi="Times New Roman" w:cs="Times New Roman"/>
                <w:sz w:val="24"/>
                <w:szCs w:val="24"/>
              </w:rPr>
              <w:t>Nota.- En la tabla solamente se incluyen las variables que resultaron significativas</w:t>
            </w:r>
          </w:p>
        </w:tc>
      </w:tr>
    </w:tbl>
    <w:p w:rsidR="001A538A" w:rsidRPr="00E66DFB" w:rsidRDefault="001A538A" w:rsidP="008B1BEC">
      <w:pPr>
        <w:spacing w:line="240" w:lineRule="auto"/>
        <w:jc w:val="both"/>
        <w:rPr>
          <w:rFonts w:ascii="Times New Roman" w:hAnsi="Times New Roman" w:cs="Times New Roman"/>
          <w:sz w:val="24"/>
          <w:szCs w:val="24"/>
        </w:rPr>
      </w:pPr>
    </w:p>
    <w:p w:rsidR="00BA1F10" w:rsidRDefault="00F87B65" w:rsidP="008B1BEC">
      <w:pPr>
        <w:autoSpaceDE w:val="0"/>
        <w:autoSpaceDN w:val="0"/>
        <w:adjustRightInd w:val="0"/>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En lo que respecta a la variable de “</w:t>
      </w:r>
      <w:r w:rsidRPr="00E66DFB">
        <w:rPr>
          <w:rFonts w:ascii="Times New Roman" w:hAnsi="Times New Roman" w:cs="Times New Roman"/>
          <w:i/>
          <w:sz w:val="24"/>
          <w:szCs w:val="24"/>
        </w:rPr>
        <w:t>Género</w:t>
      </w:r>
      <w:r w:rsidRPr="00E66DFB">
        <w:rPr>
          <w:rFonts w:ascii="Times New Roman" w:hAnsi="Times New Roman" w:cs="Times New Roman"/>
          <w:sz w:val="24"/>
          <w:szCs w:val="24"/>
        </w:rPr>
        <w:t>”, solo se encontraron diferencias con los factores “A</w:t>
      </w:r>
      <w:r w:rsidRPr="00E66DFB">
        <w:rPr>
          <w:rFonts w:ascii="Times New Roman" w:hAnsi="Times New Roman" w:cs="Times New Roman"/>
          <w:i/>
          <w:sz w:val="24"/>
          <w:szCs w:val="24"/>
        </w:rPr>
        <w:t>pego Natural</w:t>
      </w:r>
      <w:r w:rsidRPr="00E66DFB">
        <w:rPr>
          <w:rFonts w:ascii="Times New Roman" w:hAnsi="Times New Roman" w:cs="Times New Roman"/>
          <w:sz w:val="24"/>
          <w:szCs w:val="24"/>
        </w:rPr>
        <w:t xml:space="preserve">” </w:t>
      </w:r>
      <w:r w:rsidR="00A533A9" w:rsidRPr="00E66DFB">
        <w:rPr>
          <w:rFonts w:ascii="Times New Roman" w:hAnsi="Times New Roman" w:cs="Times New Roman"/>
          <w:sz w:val="24"/>
          <w:szCs w:val="24"/>
        </w:rPr>
        <w:t xml:space="preserve">con una </w:t>
      </w:r>
      <w:r w:rsidRPr="00E66DFB">
        <w:rPr>
          <w:rFonts w:ascii="Times New Roman" w:hAnsi="Times New Roman" w:cs="Times New Roman"/>
          <w:sz w:val="24"/>
          <w:szCs w:val="24"/>
        </w:rPr>
        <w:t>F</w:t>
      </w:r>
      <w:r w:rsidR="00A533A9" w:rsidRPr="00E66DFB">
        <w:rPr>
          <w:rFonts w:ascii="Times New Roman" w:hAnsi="Times New Roman" w:cs="Times New Roman"/>
          <w:sz w:val="24"/>
          <w:szCs w:val="24"/>
        </w:rPr>
        <w:t>(1,198)=</w:t>
      </w:r>
      <w:r w:rsidRPr="00E66DFB">
        <w:rPr>
          <w:rFonts w:ascii="Times New Roman" w:hAnsi="Times New Roman" w:cs="Times New Roman"/>
          <w:sz w:val="24"/>
          <w:szCs w:val="24"/>
        </w:rPr>
        <w:t>5.14</w:t>
      </w:r>
      <w:r w:rsidR="00A533A9" w:rsidRPr="00E66DFB">
        <w:rPr>
          <w:rFonts w:ascii="Times New Roman" w:hAnsi="Times New Roman" w:cs="Times New Roman"/>
          <w:sz w:val="24"/>
          <w:szCs w:val="24"/>
        </w:rPr>
        <w:t>,</w:t>
      </w:r>
      <w:r w:rsidRPr="00E66DFB">
        <w:rPr>
          <w:rFonts w:ascii="Times New Roman" w:hAnsi="Times New Roman" w:cs="Times New Roman"/>
          <w:sz w:val="24"/>
          <w:szCs w:val="24"/>
        </w:rPr>
        <w:t>p &lt; 0.05) e “</w:t>
      </w:r>
      <w:r w:rsidRPr="00E66DFB">
        <w:rPr>
          <w:rFonts w:ascii="Times New Roman" w:hAnsi="Times New Roman" w:cs="Times New Roman"/>
          <w:i/>
          <w:sz w:val="24"/>
          <w:szCs w:val="24"/>
        </w:rPr>
        <w:t>Imagen2-Apego</w:t>
      </w:r>
      <w:r w:rsidRPr="00E66DFB">
        <w:rPr>
          <w:rFonts w:ascii="Times New Roman" w:hAnsi="Times New Roman" w:cs="Times New Roman"/>
          <w:sz w:val="24"/>
          <w:szCs w:val="24"/>
        </w:rPr>
        <w:t xml:space="preserve">” </w:t>
      </w:r>
      <w:r w:rsidR="00A533A9" w:rsidRPr="00E66DFB">
        <w:rPr>
          <w:rFonts w:ascii="Times New Roman" w:hAnsi="Times New Roman" w:cs="Times New Roman"/>
          <w:sz w:val="24"/>
          <w:szCs w:val="24"/>
        </w:rPr>
        <w:t xml:space="preserve"> con una </w:t>
      </w:r>
      <w:r w:rsidRPr="00E66DFB">
        <w:rPr>
          <w:rFonts w:ascii="Times New Roman" w:hAnsi="Times New Roman" w:cs="Times New Roman"/>
          <w:sz w:val="24"/>
          <w:szCs w:val="24"/>
        </w:rPr>
        <w:t>F</w:t>
      </w:r>
      <w:r w:rsidR="00A533A9" w:rsidRPr="00E66DFB">
        <w:rPr>
          <w:rFonts w:ascii="Times New Roman" w:hAnsi="Times New Roman" w:cs="Times New Roman"/>
          <w:sz w:val="24"/>
          <w:szCs w:val="24"/>
        </w:rPr>
        <w:t>(1,198)</w:t>
      </w:r>
      <w:r w:rsidRPr="00E66DFB">
        <w:rPr>
          <w:rFonts w:ascii="Times New Roman" w:hAnsi="Times New Roman" w:cs="Times New Roman"/>
          <w:sz w:val="24"/>
          <w:szCs w:val="24"/>
        </w:rPr>
        <w:t>=4.59</w:t>
      </w:r>
      <w:r w:rsidR="00A533A9" w:rsidRPr="00E66DFB">
        <w:rPr>
          <w:rFonts w:ascii="Times New Roman" w:hAnsi="Times New Roman" w:cs="Times New Roman"/>
          <w:sz w:val="24"/>
          <w:szCs w:val="24"/>
        </w:rPr>
        <w:t>,</w:t>
      </w:r>
      <w:r w:rsidRPr="00E66DFB">
        <w:rPr>
          <w:rFonts w:ascii="Times New Roman" w:hAnsi="Times New Roman" w:cs="Times New Roman"/>
          <w:sz w:val="24"/>
          <w:szCs w:val="24"/>
        </w:rPr>
        <w:t>p &lt; 0.05)</w:t>
      </w:r>
      <w:r w:rsidR="005F3EA0" w:rsidRPr="00E66DFB">
        <w:rPr>
          <w:rFonts w:ascii="Times New Roman" w:hAnsi="Times New Roman" w:cs="Times New Roman"/>
          <w:sz w:val="24"/>
          <w:szCs w:val="24"/>
        </w:rPr>
        <w:t xml:space="preserve">, siendo los hombres los que reportan una media más alta. </w:t>
      </w:r>
      <w:r w:rsidR="007D2687">
        <w:rPr>
          <w:rFonts w:ascii="Times New Roman" w:hAnsi="Times New Roman" w:cs="Times New Roman"/>
          <w:sz w:val="24"/>
          <w:szCs w:val="24"/>
        </w:rPr>
        <w:t>Hay que</w:t>
      </w:r>
      <w:r w:rsidR="005F3EA0" w:rsidRPr="00E66DFB">
        <w:rPr>
          <w:rFonts w:ascii="Times New Roman" w:hAnsi="Times New Roman" w:cs="Times New Roman"/>
          <w:sz w:val="24"/>
          <w:szCs w:val="24"/>
        </w:rPr>
        <w:t xml:space="preserve"> </w:t>
      </w:r>
      <w:r w:rsidR="0020186A">
        <w:rPr>
          <w:rFonts w:ascii="Times New Roman" w:hAnsi="Times New Roman" w:cs="Times New Roman"/>
          <w:sz w:val="24"/>
          <w:szCs w:val="24"/>
        </w:rPr>
        <w:t>recordar</w:t>
      </w:r>
      <w:r w:rsidR="005F3EA0" w:rsidRPr="00E66DFB">
        <w:rPr>
          <w:rFonts w:ascii="Times New Roman" w:hAnsi="Times New Roman" w:cs="Times New Roman"/>
          <w:sz w:val="24"/>
          <w:szCs w:val="24"/>
        </w:rPr>
        <w:t xml:space="preserve"> que la imagen 2 corresponde a un entorno natural.</w:t>
      </w:r>
    </w:p>
    <w:p w:rsidR="00D553F3" w:rsidRDefault="006242A5"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 xml:space="preserve">Por último </w:t>
      </w:r>
      <w:r w:rsidR="007D2687">
        <w:rPr>
          <w:rFonts w:ascii="Times New Roman" w:hAnsi="Times New Roman" w:cs="Times New Roman"/>
          <w:sz w:val="24"/>
          <w:szCs w:val="24"/>
        </w:rPr>
        <w:t>l</w:t>
      </w:r>
      <w:r w:rsidRPr="00E66DFB">
        <w:rPr>
          <w:rFonts w:ascii="Times New Roman" w:hAnsi="Times New Roman" w:cs="Times New Roman"/>
          <w:sz w:val="24"/>
          <w:szCs w:val="24"/>
        </w:rPr>
        <w:t xml:space="preserve">os resultados del análisis </w:t>
      </w:r>
      <w:r w:rsidR="00E2121E" w:rsidRPr="00E66DFB">
        <w:rPr>
          <w:rFonts w:ascii="Times New Roman" w:hAnsi="Times New Roman" w:cs="Times New Roman"/>
          <w:sz w:val="24"/>
          <w:szCs w:val="24"/>
        </w:rPr>
        <w:t xml:space="preserve">de regresión simple </w:t>
      </w:r>
      <w:r w:rsidRPr="00E66DFB">
        <w:rPr>
          <w:rFonts w:ascii="Times New Roman" w:hAnsi="Times New Roman" w:cs="Times New Roman"/>
          <w:sz w:val="24"/>
          <w:szCs w:val="24"/>
        </w:rPr>
        <w:t>teniendo como variable predictora “</w:t>
      </w:r>
      <w:r w:rsidRPr="00E66DFB">
        <w:rPr>
          <w:rFonts w:ascii="Times New Roman" w:hAnsi="Times New Roman" w:cs="Times New Roman"/>
          <w:i/>
          <w:sz w:val="24"/>
          <w:szCs w:val="24"/>
        </w:rPr>
        <w:t>Apego Global</w:t>
      </w:r>
      <w:r w:rsidRPr="00E66DFB">
        <w:rPr>
          <w:rFonts w:ascii="Times New Roman" w:hAnsi="Times New Roman" w:cs="Times New Roman"/>
          <w:sz w:val="24"/>
          <w:szCs w:val="24"/>
        </w:rPr>
        <w:t>”, muestran a la variable de dependiente “</w:t>
      </w:r>
      <w:r w:rsidRPr="00E66DFB">
        <w:rPr>
          <w:rFonts w:ascii="Times New Roman" w:hAnsi="Times New Roman" w:cs="Times New Roman"/>
          <w:i/>
          <w:sz w:val="24"/>
          <w:szCs w:val="24"/>
        </w:rPr>
        <w:t>Restauración Global</w:t>
      </w:r>
      <w:r w:rsidRPr="00E66DFB">
        <w:rPr>
          <w:rFonts w:ascii="Times New Roman" w:hAnsi="Times New Roman" w:cs="Times New Roman"/>
          <w:sz w:val="24"/>
          <w:szCs w:val="24"/>
        </w:rPr>
        <w:t>” con una M=.63</w:t>
      </w:r>
      <w:r w:rsidR="00D553F3" w:rsidRPr="00E66DFB">
        <w:rPr>
          <w:rFonts w:ascii="Times New Roman" w:hAnsi="Times New Roman" w:cs="Times New Roman"/>
          <w:sz w:val="24"/>
          <w:szCs w:val="24"/>
        </w:rPr>
        <w:t>0</w:t>
      </w:r>
      <w:r w:rsidRPr="00E66DFB">
        <w:rPr>
          <w:rFonts w:ascii="Times New Roman" w:hAnsi="Times New Roman" w:cs="Times New Roman"/>
          <w:sz w:val="24"/>
          <w:szCs w:val="24"/>
        </w:rPr>
        <w:t>, obteniendo una β=.80</w:t>
      </w:r>
      <w:r w:rsidR="00667F61" w:rsidRPr="00E66DFB">
        <w:rPr>
          <w:rFonts w:ascii="Times New Roman" w:hAnsi="Times New Roman" w:cs="Times New Roman"/>
          <w:sz w:val="24"/>
          <w:szCs w:val="24"/>
        </w:rPr>
        <w:t>0</w:t>
      </w:r>
      <w:r w:rsidRPr="00E66DFB">
        <w:rPr>
          <w:rFonts w:ascii="Times New Roman" w:hAnsi="Times New Roman" w:cs="Times New Roman"/>
          <w:sz w:val="24"/>
          <w:szCs w:val="24"/>
        </w:rPr>
        <w:t xml:space="preserve"> </w:t>
      </w:r>
      <w:r w:rsidR="00D553F3" w:rsidRPr="00E66DFB">
        <w:rPr>
          <w:rFonts w:ascii="Times New Roman" w:hAnsi="Times New Roman" w:cs="Times New Roman"/>
          <w:sz w:val="24"/>
          <w:szCs w:val="24"/>
        </w:rPr>
        <w:t>con un 95% de IC (.67</w:t>
      </w:r>
      <w:r w:rsidR="00667F61" w:rsidRPr="00E66DFB">
        <w:rPr>
          <w:rFonts w:ascii="Times New Roman" w:hAnsi="Times New Roman" w:cs="Times New Roman"/>
          <w:sz w:val="24"/>
          <w:szCs w:val="24"/>
        </w:rPr>
        <w:t>6</w:t>
      </w:r>
      <w:r w:rsidR="00D553F3" w:rsidRPr="00E66DFB">
        <w:rPr>
          <w:rFonts w:ascii="Times New Roman" w:hAnsi="Times New Roman" w:cs="Times New Roman"/>
          <w:sz w:val="24"/>
          <w:szCs w:val="24"/>
        </w:rPr>
        <w:t>-.92</w:t>
      </w:r>
      <w:r w:rsidR="00667F61" w:rsidRPr="00E66DFB">
        <w:rPr>
          <w:rFonts w:ascii="Times New Roman" w:hAnsi="Times New Roman" w:cs="Times New Roman"/>
          <w:sz w:val="24"/>
          <w:szCs w:val="24"/>
        </w:rPr>
        <w:t>4</w:t>
      </w:r>
      <w:r w:rsidR="00D553F3" w:rsidRPr="00E66DFB">
        <w:rPr>
          <w:rFonts w:ascii="Times New Roman" w:hAnsi="Times New Roman" w:cs="Times New Roman"/>
          <w:sz w:val="24"/>
          <w:szCs w:val="24"/>
        </w:rPr>
        <w:t xml:space="preserve">) </w:t>
      </w:r>
      <w:r w:rsidRPr="00E66DFB">
        <w:rPr>
          <w:rFonts w:ascii="Times New Roman" w:hAnsi="Times New Roman" w:cs="Times New Roman"/>
          <w:sz w:val="24"/>
          <w:szCs w:val="24"/>
        </w:rPr>
        <w:t>resultando en un modelo significativo (t=</w:t>
      </w:r>
      <w:r w:rsidR="00E2121E" w:rsidRPr="00E66DFB">
        <w:rPr>
          <w:rFonts w:ascii="Times New Roman" w:hAnsi="Times New Roman" w:cs="Times New Roman"/>
          <w:sz w:val="24"/>
          <w:szCs w:val="24"/>
        </w:rPr>
        <w:t>12.7</w:t>
      </w:r>
      <w:r w:rsidR="00667F61" w:rsidRPr="00E66DFB">
        <w:rPr>
          <w:rFonts w:ascii="Times New Roman" w:hAnsi="Times New Roman" w:cs="Times New Roman"/>
          <w:sz w:val="24"/>
          <w:szCs w:val="24"/>
        </w:rPr>
        <w:t>70</w:t>
      </w:r>
      <w:r w:rsidRPr="00E66DFB">
        <w:rPr>
          <w:rFonts w:ascii="Times New Roman" w:hAnsi="Times New Roman" w:cs="Times New Roman"/>
          <w:sz w:val="24"/>
          <w:szCs w:val="24"/>
        </w:rPr>
        <w:t>,p&lt;.001)</w:t>
      </w:r>
      <w:r w:rsidR="00E2121E" w:rsidRPr="00E66DFB">
        <w:rPr>
          <w:rFonts w:ascii="Times New Roman" w:hAnsi="Times New Roman" w:cs="Times New Roman"/>
          <w:sz w:val="24"/>
          <w:szCs w:val="24"/>
        </w:rPr>
        <w:t xml:space="preserve"> con un ajuste de F(1,198)=163.0</w:t>
      </w:r>
      <w:r w:rsidR="00667F61" w:rsidRPr="00E66DFB">
        <w:rPr>
          <w:rFonts w:ascii="Times New Roman" w:hAnsi="Times New Roman" w:cs="Times New Roman"/>
          <w:sz w:val="24"/>
          <w:szCs w:val="24"/>
        </w:rPr>
        <w:t>8</w:t>
      </w:r>
      <w:r w:rsidR="00E2121E" w:rsidRPr="00E66DFB">
        <w:rPr>
          <w:rFonts w:ascii="Times New Roman" w:hAnsi="Times New Roman" w:cs="Times New Roman"/>
          <w:sz w:val="24"/>
          <w:szCs w:val="24"/>
        </w:rPr>
        <w:t xml:space="preserve">,p&lt;.001, </w:t>
      </w:r>
      <w:r w:rsidR="00D553F3" w:rsidRPr="00E66DFB">
        <w:rPr>
          <w:rFonts w:ascii="Times New Roman" w:hAnsi="Times New Roman" w:cs="Times New Roman"/>
          <w:sz w:val="24"/>
          <w:szCs w:val="24"/>
        </w:rPr>
        <w:t>y</w:t>
      </w:r>
      <w:r w:rsidR="00E2121E" w:rsidRPr="00E66DFB">
        <w:rPr>
          <w:rFonts w:ascii="Times New Roman" w:hAnsi="Times New Roman" w:cs="Times New Roman"/>
          <w:sz w:val="24"/>
          <w:szCs w:val="24"/>
        </w:rPr>
        <w:t xml:space="preserve"> un 50% VE.</w:t>
      </w:r>
      <w:r w:rsidR="0020186A">
        <w:rPr>
          <w:rFonts w:ascii="Times New Roman" w:hAnsi="Times New Roman" w:cs="Times New Roman"/>
          <w:sz w:val="24"/>
          <w:szCs w:val="24"/>
        </w:rPr>
        <w:t xml:space="preserve"> </w:t>
      </w:r>
      <w:r w:rsidR="007D2687">
        <w:rPr>
          <w:rFonts w:ascii="Times New Roman" w:hAnsi="Times New Roman" w:cs="Times New Roman"/>
          <w:sz w:val="24"/>
          <w:szCs w:val="24"/>
        </w:rPr>
        <w:t>Respecto a los análisis de regresión múltiple, en</w:t>
      </w:r>
      <w:r w:rsidR="00D553F3" w:rsidRPr="00E66DFB">
        <w:rPr>
          <w:rFonts w:ascii="Times New Roman" w:hAnsi="Times New Roman" w:cs="Times New Roman"/>
          <w:sz w:val="24"/>
          <w:szCs w:val="24"/>
        </w:rPr>
        <w:t xml:space="preserve"> </w:t>
      </w:r>
      <w:r w:rsidR="00200F65" w:rsidRPr="00E66DFB">
        <w:rPr>
          <w:rFonts w:ascii="Times New Roman" w:hAnsi="Times New Roman" w:cs="Times New Roman"/>
          <w:sz w:val="24"/>
          <w:szCs w:val="24"/>
        </w:rPr>
        <w:t xml:space="preserve">la </w:t>
      </w:r>
      <w:r w:rsidR="007D2687">
        <w:rPr>
          <w:rFonts w:ascii="Times New Roman" w:hAnsi="Times New Roman" w:cs="Times New Roman"/>
          <w:sz w:val="24"/>
          <w:szCs w:val="24"/>
        </w:rPr>
        <w:t>T</w:t>
      </w:r>
      <w:r w:rsidR="00200F65" w:rsidRPr="00E66DFB">
        <w:rPr>
          <w:rFonts w:ascii="Times New Roman" w:hAnsi="Times New Roman" w:cs="Times New Roman"/>
          <w:sz w:val="24"/>
          <w:szCs w:val="24"/>
        </w:rPr>
        <w:t xml:space="preserve">abla </w:t>
      </w:r>
      <w:r w:rsidR="00A533A9" w:rsidRPr="00E66DFB">
        <w:rPr>
          <w:rFonts w:ascii="Times New Roman" w:hAnsi="Times New Roman" w:cs="Times New Roman"/>
          <w:sz w:val="24"/>
          <w:szCs w:val="24"/>
        </w:rPr>
        <w:t>6</w:t>
      </w:r>
      <w:r w:rsidR="00200F65" w:rsidRPr="00E66DFB">
        <w:rPr>
          <w:rFonts w:ascii="Times New Roman" w:hAnsi="Times New Roman" w:cs="Times New Roman"/>
          <w:sz w:val="24"/>
          <w:szCs w:val="24"/>
        </w:rPr>
        <w:t xml:space="preserve"> se pueden observar los resultados </w:t>
      </w:r>
      <w:r w:rsidR="007D2687">
        <w:rPr>
          <w:rFonts w:ascii="Times New Roman" w:hAnsi="Times New Roman" w:cs="Times New Roman"/>
          <w:sz w:val="24"/>
          <w:szCs w:val="24"/>
        </w:rPr>
        <w:t xml:space="preserve">de un primer análisis con </w:t>
      </w:r>
      <w:r w:rsidR="00D553F3" w:rsidRPr="00E66DFB">
        <w:rPr>
          <w:rFonts w:ascii="Times New Roman" w:hAnsi="Times New Roman" w:cs="Times New Roman"/>
          <w:sz w:val="24"/>
          <w:szCs w:val="24"/>
        </w:rPr>
        <w:t>la variable dependiente “</w:t>
      </w:r>
      <w:r w:rsidR="00D553F3" w:rsidRPr="00E66DFB">
        <w:rPr>
          <w:rFonts w:ascii="Times New Roman" w:hAnsi="Times New Roman" w:cs="Times New Roman"/>
          <w:i/>
          <w:sz w:val="24"/>
          <w:szCs w:val="24"/>
        </w:rPr>
        <w:t>Apego Global</w:t>
      </w:r>
      <w:r w:rsidR="00D553F3" w:rsidRPr="00E66DFB">
        <w:rPr>
          <w:rFonts w:ascii="Times New Roman" w:hAnsi="Times New Roman" w:cs="Times New Roman"/>
          <w:sz w:val="24"/>
          <w:szCs w:val="24"/>
        </w:rPr>
        <w:t xml:space="preserve">”, encontrando </w:t>
      </w:r>
      <w:r w:rsidR="00D553F3" w:rsidRPr="00E66DFB">
        <w:rPr>
          <w:rFonts w:ascii="Times New Roman" w:hAnsi="Times New Roman" w:cs="Times New Roman"/>
          <w:sz w:val="24"/>
          <w:szCs w:val="24"/>
        </w:rPr>
        <w:lastRenderedPageBreak/>
        <w:t>una M=.155 y resultando todos los modelos significativos con un ajuste de F(4,195)=</w:t>
      </w:r>
      <w:r w:rsidR="00200F65" w:rsidRPr="00E66DFB">
        <w:rPr>
          <w:rFonts w:ascii="Times New Roman" w:hAnsi="Times New Roman" w:cs="Times New Roman"/>
          <w:sz w:val="24"/>
          <w:szCs w:val="24"/>
        </w:rPr>
        <w:t>55.14</w:t>
      </w:r>
      <w:r w:rsidR="00667F61" w:rsidRPr="00E66DFB">
        <w:rPr>
          <w:rFonts w:ascii="Times New Roman" w:hAnsi="Times New Roman" w:cs="Times New Roman"/>
          <w:sz w:val="24"/>
          <w:szCs w:val="24"/>
        </w:rPr>
        <w:t>0</w:t>
      </w:r>
      <w:r w:rsidR="00D553F3" w:rsidRPr="00E66DFB">
        <w:rPr>
          <w:rFonts w:ascii="Times New Roman" w:hAnsi="Times New Roman" w:cs="Times New Roman"/>
          <w:sz w:val="24"/>
          <w:szCs w:val="24"/>
        </w:rPr>
        <w:t>,p&lt;.001, y un 5</w:t>
      </w:r>
      <w:r w:rsidR="00200F65" w:rsidRPr="00E66DFB">
        <w:rPr>
          <w:rFonts w:ascii="Times New Roman" w:hAnsi="Times New Roman" w:cs="Times New Roman"/>
          <w:sz w:val="24"/>
          <w:szCs w:val="24"/>
        </w:rPr>
        <w:t>3</w:t>
      </w:r>
      <w:r w:rsidR="00D553F3" w:rsidRPr="00E66DFB">
        <w:rPr>
          <w:rFonts w:ascii="Times New Roman" w:hAnsi="Times New Roman" w:cs="Times New Roman"/>
          <w:sz w:val="24"/>
          <w:szCs w:val="24"/>
        </w:rPr>
        <w:t>% VE.</w:t>
      </w:r>
      <w:r w:rsidR="00200F65" w:rsidRPr="00E66DFB">
        <w:rPr>
          <w:rFonts w:ascii="Times New Roman" w:hAnsi="Times New Roman" w:cs="Times New Roman"/>
          <w:sz w:val="24"/>
          <w:szCs w:val="24"/>
        </w:rPr>
        <w:t xml:space="preserve"> </w:t>
      </w:r>
    </w:p>
    <w:p w:rsidR="00BA1F10" w:rsidRPr="00E66DFB" w:rsidRDefault="00BA1F10" w:rsidP="008B1BEC">
      <w:pPr>
        <w:spacing w:line="240" w:lineRule="auto"/>
        <w:ind w:firstLine="708"/>
        <w:jc w:val="both"/>
        <w:rPr>
          <w:rFonts w:ascii="Times New Roman" w:hAnsi="Times New Roman" w:cs="Times New Roman"/>
          <w:sz w:val="24"/>
          <w:szCs w:val="24"/>
        </w:rPr>
      </w:pPr>
    </w:p>
    <w:tbl>
      <w:tblPr>
        <w:tblStyle w:val="Tablaconcuadrcula"/>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4248"/>
        <w:gridCol w:w="992"/>
        <w:gridCol w:w="1418"/>
        <w:gridCol w:w="1134"/>
        <w:gridCol w:w="1036"/>
      </w:tblGrid>
      <w:tr w:rsidR="00C63B9B" w:rsidRPr="00E66DFB" w:rsidTr="00C63B9B">
        <w:trPr>
          <w:jc w:val="center"/>
        </w:trPr>
        <w:tc>
          <w:tcPr>
            <w:tcW w:w="8828" w:type="dxa"/>
            <w:gridSpan w:val="5"/>
            <w:tcBorders>
              <w:top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 xml:space="preserve">Tabla </w:t>
            </w:r>
            <w:r w:rsidR="00A533A9" w:rsidRPr="00E66DFB">
              <w:rPr>
                <w:rFonts w:ascii="Times New Roman" w:hAnsi="Times New Roman" w:cs="Times New Roman"/>
                <w:sz w:val="24"/>
                <w:szCs w:val="24"/>
              </w:rPr>
              <w:t>6</w:t>
            </w:r>
            <w:r w:rsidRPr="00E66DFB">
              <w:rPr>
                <w:rFonts w:ascii="Times New Roman" w:hAnsi="Times New Roman" w:cs="Times New Roman"/>
                <w:sz w:val="24"/>
                <w:szCs w:val="24"/>
              </w:rPr>
              <w:t>.- Regresión Lineal Múltiple sobre la Variable Dependiente “</w:t>
            </w:r>
            <w:r w:rsidRPr="00E66DFB">
              <w:rPr>
                <w:rFonts w:ascii="Times New Roman" w:hAnsi="Times New Roman" w:cs="Times New Roman"/>
                <w:i/>
                <w:sz w:val="24"/>
                <w:szCs w:val="24"/>
              </w:rPr>
              <w:t>Apego Global</w:t>
            </w:r>
            <w:r w:rsidRPr="00E66DFB">
              <w:rPr>
                <w:rFonts w:ascii="Times New Roman" w:hAnsi="Times New Roman" w:cs="Times New Roman"/>
                <w:sz w:val="24"/>
                <w:szCs w:val="24"/>
              </w:rPr>
              <w:t>”</w:t>
            </w:r>
          </w:p>
        </w:tc>
      </w:tr>
      <w:tr w:rsidR="00C63B9B" w:rsidRPr="00E66DFB" w:rsidTr="001A538A">
        <w:trPr>
          <w:jc w:val="center"/>
        </w:trPr>
        <w:tc>
          <w:tcPr>
            <w:tcW w:w="4248" w:type="dxa"/>
            <w:tcBorders>
              <w:bottom w:val="single" w:sz="4" w:space="0" w:color="auto"/>
            </w:tcBorders>
            <w:vAlign w:val="center"/>
          </w:tcPr>
          <w:p w:rsidR="00C63B9B" w:rsidRPr="00E66DFB" w:rsidRDefault="00C63B9B" w:rsidP="008B1BEC">
            <w:pPr>
              <w:rPr>
                <w:rFonts w:ascii="Times New Roman" w:hAnsi="Times New Roman" w:cs="Times New Roman"/>
                <w:sz w:val="24"/>
                <w:szCs w:val="24"/>
              </w:rPr>
            </w:pPr>
            <w:r w:rsidRPr="00E66DFB">
              <w:rPr>
                <w:rFonts w:ascii="Times New Roman" w:hAnsi="Times New Roman" w:cs="Times New Roman"/>
                <w:sz w:val="24"/>
                <w:szCs w:val="24"/>
              </w:rPr>
              <w:t>Variable</w:t>
            </w:r>
          </w:p>
        </w:tc>
        <w:tc>
          <w:tcPr>
            <w:tcW w:w="992" w:type="dxa"/>
            <w:tcBorders>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β</w:t>
            </w:r>
          </w:p>
        </w:tc>
        <w:tc>
          <w:tcPr>
            <w:tcW w:w="1418" w:type="dxa"/>
            <w:tcBorders>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95% IC</w:t>
            </w:r>
          </w:p>
        </w:tc>
        <w:tc>
          <w:tcPr>
            <w:tcW w:w="1134" w:type="dxa"/>
            <w:tcBorders>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t</w:t>
            </w:r>
          </w:p>
        </w:tc>
        <w:tc>
          <w:tcPr>
            <w:tcW w:w="1036" w:type="dxa"/>
            <w:tcBorders>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p</w:t>
            </w:r>
          </w:p>
        </w:tc>
      </w:tr>
      <w:tr w:rsidR="00C63B9B" w:rsidRPr="00E66DFB" w:rsidTr="001A538A">
        <w:trPr>
          <w:jc w:val="center"/>
        </w:trPr>
        <w:tc>
          <w:tcPr>
            <w:tcW w:w="4248" w:type="dxa"/>
            <w:tcBorders>
              <w:bottom w:val="nil"/>
            </w:tcBorders>
            <w:vAlign w:val="center"/>
          </w:tcPr>
          <w:p w:rsidR="00C63B9B" w:rsidRPr="00E66DFB" w:rsidRDefault="00C63B9B" w:rsidP="008B1BEC">
            <w:pPr>
              <w:rPr>
                <w:rFonts w:ascii="Times New Roman" w:hAnsi="Times New Roman" w:cs="Times New Roman"/>
                <w:sz w:val="24"/>
                <w:szCs w:val="24"/>
              </w:rPr>
            </w:pPr>
            <w:r w:rsidRPr="00E66DFB">
              <w:rPr>
                <w:rFonts w:ascii="Times New Roman" w:hAnsi="Times New Roman" w:cs="Times New Roman"/>
                <w:sz w:val="24"/>
                <w:szCs w:val="24"/>
              </w:rPr>
              <w:t>Restauración Natural</w:t>
            </w:r>
          </w:p>
        </w:tc>
        <w:tc>
          <w:tcPr>
            <w:tcW w:w="992" w:type="dxa"/>
            <w:tcBorders>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.212</w:t>
            </w:r>
          </w:p>
        </w:tc>
        <w:tc>
          <w:tcPr>
            <w:tcW w:w="1418" w:type="dxa"/>
            <w:tcBorders>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(.138-.286)</w:t>
            </w:r>
          </w:p>
        </w:tc>
        <w:tc>
          <w:tcPr>
            <w:tcW w:w="1134" w:type="dxa"/>
            <w:tcBorders>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5.642</w:t>
            </w:r>
          </w:p>
        </w:tc>
        <w:tc>
          <w:tcPr>
            <w:tcW w:w="1036" w:type="dxa"/>
            <w:tcBorders>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.001</w:t>
            </w:r>
          </w:p>
        </w:tc>
      </w:tr>
      <w:tr w:rsidR="00C63B9B" w:rsidRPr="00E66DFB" w:rsidTr="001A538A">
        <w:trPr>
          <w:jc w:val="center"/>
        </w:trPr>
        <w:tc>
          <w:tcPr>
            <w:tcW w:w="4248" w:type="dxa"/>
            <w:tcBorders>
              <w:top w:val="nil"/>
              <w:bottom w:val="nil"/>
            </w:tcBorders>
            <w:vAlign w:val="center"/>
          </w:tcPr>
          <w:p w:rsidR="00C63B9B" w:rsidRPr="00E66DFB" w:rsidRDefault="00C63B9B" w:rsidP="008B1BEC">
            <w:pPr>
              <w:rPr>
                <w:rFonts w:ascii="Times New Roman" w:hAnsi="Times New Roman" w:cs="Times New Roman"/>
                <w:sz w:val="24"/>
                <w:szCs w:val="24"/>
              </w:rPr>
            </w:pPr>
            <w:r w:rsidRPr="00E66DFB">
              <w:rPr>
                <w:rFonts w:ascii="Times New Roman" w:hAnsi="Times New Roman" w:cs="Times New Roman"/>
                <w:sz w:val="24"/>
                <w:szCs w:val="24"/>
              </w:rPr>
              <w:t>Restauración Urbana</w:t>
            </w:r>
          </w:p>
        </w:tc>
        <w:tc>
          <w:tcPr>
            <w:tcW w:w="992"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.256</w:t>
            </w:r>
          </w:p>
        </w:tc>
        <w:tc>
          <w:tcPr>
            <w:tcW w:w="1418"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(.188-.323)</w:t>
            </w:r>
          </w:p>
        </w:tc>
        <w:tc>
          <w:tcPr>
            <w:tcW w:w="1134"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7.426</w:t>
            </w:r>
          </w:p>
        </w:tc>
        <w:tc>
          <w:tcPr>
            <w:tcW w:w="1036"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.001</w:t>
            </w:r>
          </w:p>
        </w:tc>
      </w:tr>
      <w:tr w:rsidR="00C63B9B" w:rsidRPr="00E66DFB" w:rsidTr="001A538A">
        <w:trPr>
          <w:jc w:val="center"/>
        </w:trPr>
        <w:tc>
          <w:tcPr>
            <w:tcW w:w="4248" w:type="dxa"/>
            <w:tcBorders>
              <w:top w:val="nil"/>
              <w:bottom w:val="nil"/>
            </w:tcBorders>
            <w:vAlign w:val="center"/>
          </w:tcPr>
          <w:p w:rsidR="00C63B9B" w:rsidRPr="00E66DFB" w:rsidRDefault="00C63B9B" w:rsidP="008B1BEC">
            <w:pPr>
              <w:rPr>
                <w:rFonts w:ascii="Times New Roman" w:hAnsi="Times New Roman" w:cs="Times New Roman"/>
                <w:sz w:val="24"/>
                <w:szCs w:val="24"/>
              </w:rPr>
            </w:pPr>
            <w:r w:rsidRPr="00E66DFB">
              <w:rPr>
                <w:rFonts w:ascii="Times New Roman" w:hAnsi="Times New Roman" w:cs="Times New Roman"/>
                <w:sz w:val="24"/>
                <w:szCs w:val="24"/>
              </w:rPr>
              <w:t>Identificación con Paisajes Naturales</w:t>
            </w:r>
          </w:p>
        </w:tc>
        <w:tc>
          <w:tcPr>
            <w:tcW w:w="992"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.218</w:t>
            </w:r>
          </w:p>
        </w:tc>
        <w:tc>
          <w:tcPr>
            <w:tcW w:w="1418"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(.140-.295)</w:t>
            </w:r>
          </w:p>
        </w:tc>
        <w:tc>
          <w:tcPr>
            <w:tcW w:w="1134"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5.548</w:t>
            </w:r>
          </w:p>
        </w:tc>
        <w:tc>
          <w:tcPr>
            <w:tcW w:w="1036" w:type="dxa"/>
            <w:tcBorders>
              <w:top w:val="nil"/>
              <w:bottom w:val="nil"/>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.001</w:t>
            </w:r>
          </w:p>
        </w:tc>
      </w:tr>
      <w:tr w:rsidR="00C63B9B" w:rsidRPr="00E66DFB" w:rsidTr="001A538A">
        <w:trPr>
          <w:jc w:val="center"/>
        </w:trPr>
        <w:tc>
          <w:tcPr>
            <w:tcW w:w="4248" w:type="dxa"/>
            <w:tcBorders>
              <w:top w:val="nil"/>
              <w:bottom w:val="single" w:sz="4" w:space="0" w:color="auto"/>
            </w:tcBorders>
            <w:vAlign w:val="center"/>
          </w:tcPr>
          <w:p w:rsidR="00C63B9B" w:rsidRPr="00E66DFB" w:rsidRDefault="00C63B9B" w:rsidP="008B1BEC">
            <w:pPr>
              <w:rPr>
                <w:rFonts w:ascii="Times New Roman" w:hAnsi="Times New Roman" w:cs="Times New Roman"/>
                <w:sz w:val="24"/>
                <w:szCs w:val="24"/>
              </w:rPr>
            </w:pPr>
            <w:r w:rsidRPr="00E66DFB">
              <w:rPr>
                <w:rFonts w:ascii="Times New Roman" w:hAnsi="Times New Roman" w:cs="Times New Roman"/>
                <w:sz w:val="24"/>
                <w:szCs w:val="24"/>
              </w:rPr>
              <w:t>Identificación con Paisajes Urbanos</w:t>
            </w:r>
          </w:p>
        </w:tc>
        <w:tc>
          <w:tcPr>
            <w:tcW w:w="992" w:type="dxa"/>
            <w:tcBorders>
              <w:top w:val="nil"/>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.052</w:t>
            </w:r>
          </w:p>
        </w:tc>
        <w:tc>
          <w:tcPr>
            <w:tcW w:w="1418" w:type="dxa"/>
            <w:tcBorders>
              <w:top w:val="nil"/>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(.002-.103)</w:t>
            </w:r>
          </w:p>
        </w:tc>
        <w:tc>
          <w:tcPr>
            <w:tcW w:w="1134" w:type="dxa"/>
            <w:tcBorders>
              <w:top w:val="nil"/>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2.037</w:t>
            </w:r>
          </w:p>
        </w:tc>
        <w:tc>
          <w:tcPr>
            <w:tcW w:w="1036" w:type="dxa"/>
            <w:tcBorders>
              <w:top w:val="nil"/>
              <w:bottom w:val="single" w:sz="4" w:space="0" w:color="auto"/>
            </w:tcBorders>
            <w:vAlign w:val="center"/>
          </w:tcPr>
          <w:p w:rsidR="00C63B9B" w:rsidRPr="00E66DFB" w:rsidRDefault="00C63B9B" w:rsidP="008B1BEC">
            <w:pPr>
              <w:jc w:val="center"/>
              <w:rPr>
                <w:rFonts w:ascii="Times New Roman" w:hAnsi="Times New Roman" w:cs="Times New Roman"/>
                <w:sz w:val="24"/>
                <w:szCs w:val="24"/>
              </w:rPr>
            </w:pPr>
            <w:r w:rsidRPr="00E66DFB">
              <w:rPr>
                <w:rFonts w:ascii="Times New Roman" w:hAnsi="Times New Roman" w:cs="Times New Roman"/>
                <w:sz w:val="24"/>
                <w:szCs w:val="24"/>
              </w:rPr>
              <w:t>.033</w:t>
            </w:r>
          </w:p>
        </w:tc>
      </w:tr>
      <w:tr w:rsidR="00C63B9B" w:rsidRPr="00E66DFB" w:rsidTr="00C63B9B">
        <w:trPr>
          <w:jc w:val="center"/>
        </w:trPr>
        <w:tc>
          <w:tcPr>
            <w:tcW w:w="8828" w:type="dxa"/>
            <w:gridSpan w:val="5"/>
            <w:tcBorders>
              <w:bottom w:val="nil"/>
            </w:tcBorders>
          </w:tcPr>
          <w:p w:rsidR="00C63B9B" w:rsidRPr="00E66DFB" w:rsidRDefault="00C63B9B" w:rsidP="008B1BEC">
            <w:pPr>
              <w:jc w:val="both"/>
              <w:rPr>
                <w:rFonts w:ascii="Times New Roman" w:hAnsi="Times New Roman" w:cs="Times New Roman"/>
                <w:sz w:val="24"/>
                <w:szCs w:val="24"/>
              </w:rPr>
            </w:pPr>
            <w:r w:rsidRPr="00E66DFB">
              <w:rPr>
                <w:rFonts w:ascii="Times New Roman" w:hAnsi="Times New Roman" w:cs="Times New Roman"/>
                <w:sz w:val="24"/>
                <w:szCs w:val="24"/>
              </w:rPr>
              <w:t>Nota: R</w:t>
            </w:r>
            <w:r w:rsidRPr="00E66DFB">
              <w:rPr>
                <w:rFonts w:ascii="Times New Roman" w:hAnsi="Times New Roman" w:cs="Times New Roman"/>
                <w:sz w:val="24"/>
                <w:szCs w:val="24"/>
                <w:vertAlign w:val="superscript"/>
              </w:rPr>
              <w:t>2</w:t>
            </w:r>
            <w:r w:rsidRPr="00E66DFB">
              <w:rPr>
                <w:rFonts w:ascii="Times New Roman" w:hAnsi="Times New Roman" w:cs="Times New Roman"/>
                <w:sz w:val="24"/>
                <w:szCs w:val="24"/>
              </w:rPr>
              <w:t>=.531 (N=200, p&lt;.00. IC= intervalos de confianza para β</w:t>
            </w:r>
          </w:p>
        </w:tc>
      </w:tr>
    </w:tbl>
    <w:p w:rsidR="00BA1F10" w:rsidRDefault="00BA1F10" w:rsidP="008B1BEC">
      <w:pPr>
        <w:spacing w:line="240" w:lineRule="auto"/>
        <w:ind w:firstLine="708"/>
        <w:jc w:val="both"/>
        <w:rPr>
          <w:rFonts w:ascii="Times New Roman" w:hAnsi="Times New Roman" w:cs="Times New Roman"/>
          <w:sz w:val="24"/>
          <w:szCs w:val="24"/>
        </w:rPr>
      </w:pPr>
    </w:p>
    <w:p w:rsidR="00667F61" w:rsidRPr="00E66DFB" w:rsidRDefault="004871FB"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En</w:t>
      </w:r>
      <w:r w:rsidR="00667F61" w:rsidRPr="00E66DFB">
        <w:rPr>
          <w:rFonts w:ascii="Times New Roman" w:hAnsi="Times New Roman" w:cs="Times New Roman"/>
          <w:sz w:val="24"/>
          <w:szCs w:val="24"/>
        </w:rPr>
        <w:t xml:space="preserve"> la </w:t>
      </w:r>
      <w:r w:rsidR="007D2687">
        <w:rPr>
          <w:rFonts w:ascii="Times New Roman" w:hAnsi="Times New Roman" w:cs="Times New Roman"/>
          <w:sz w:val="24"/>
          <w:szCs w:val="24"/>
        </w:rPr>
        <w:t>T</w:t>
      </w:r>
      <w:r w:rsidR="00667F61" w:rsidRPr="00E66DFB">
        <w:rPr>
          <w:rFonts w:ascii="Times New Roman" w:hAnsi="Times New Roman" w:cs="Times New Roman"/>
          <w:sz w:val="24"/>
          <w:szCs w:val="24"/>
        </w:rPr>
        <w:t xml:space="preserve">abla </w:t>
      </w:r>
      <w:r w:rsidR="00A533A9" w:rsidRPr="00E66DFB">
        <w:rPr>
          <w:rFonts w:ascii="Times New Roman" w:hAnsi="Times New Roman" w:cs="Times New Roman"/>
          <w:sz w:val="24"/>
          <w:szCs w:val="24"/>
        </w:rPr>
        <w:t>7</w:t>
      </w:r>
      <w:r w:rsidR="00667F61" w:rsidRPr="00E66DFB">
        <w:rPr>
          <w:rFonts w:ascii="Times New Roman" w:hAnsi="Times New Roman" w:cs="Times New Roman"/>
          <w:sz w:val="24"/>
          <w:szCs w:val="24"/>
        </w:rPr>
        <w:t xml:space="preserve"> se </w:t>
      </w:r>
      <w:r w:rsidR="0020186A">
        <w:rPr>
          <w:rFonts w:ascii="Times New Roman" w:hAnsi="Times New Roman" w:cs="Times New Roman"/>
          <w:sz w:val="24"/>
          <w:szCs w:val="24"/>
        </w:rPr>
        <w:t>reportan</w:t>
      </w:r>
      <w:r w:rsidR="00667F61" w:rsidRPr="00E66DFB">
        <w:rPr>
          <w:rFonts w:ascii="Times New Roman" w:hAnsi="Times New Roman" w:cs="Times New Roman"/>
          <w:sz w:val="24"/>
          <w:szCs w:val="24"/>
        </w:rPr>
        <w:t xml:space="preserve"> los resultados de un </w:t>
      </w:r>
      <w:r w:rsidRPr="00E66DFB">
        <w:rPr>
          <w:rFonts w:ascii="Times New Roman" w:hAnsi="Times New Roman" w:cs="Times New Roman"/>
          <w:sz w:val="24"/>
          <w:szCs w:val="24"/>
        </w:rPr>
        <w:t>segundo</w:t>
      </w:r>
      <w:r w:rsidR="00667F61" w:rsidRPr="00E66DFB">
        <w:rPr>
          <w:rFonts w:ascii="Times New Roman" w:hAnsi="Times New Roman" w:cs="Times New Roman"/>
          <w:sz w:val="24"/>
          <w:szCs w:val="24"/>
        </w:rPr>
        <w:t xml:space="preserve"> análisis de regresión </w:t>
      </w:r>
      <w:r w:rsidR="007D2687">
        <w:rPr>
          <w:rFonts w:ascii="Times New Roman" w:hAnsi="Times New Roman" w:cs="Times New Roman"/>
          <w:sz w:val="24"/>
          <w:szCs w:val="24"/>
        </w:rPr>
        <w:t xml:space="preserve">múltiple </w:t>
      </w:r>
      <w:r w:rsidR="00667F61" w:rsidRPr="00E66DFB">
        <w:rPr>
          <w:rFonts w:ascii="Times New Roman" w:hAnsi="Times New Roman" w:cs="Times New Roman"/>
          <w:sz w:val="24"/>
          <w:szCs w:val="24"/>
        </w:rPr>
        <w:t>con la variable dependiente “</w:t>
      </w:r>
      <w:r w:rsidR="00667F61" w:rsidRPr="007D2687">
        <w:rPr>
          <w:rFonts w:ascii="Times New Roman" w:hAnsi="Times New Roman" w:cs="Times New Roman"/>
          <w:i/>
          <w:sz w:val="24"/>
          <w:szCs w:val="24"/>
        </w:rPr>
        <w:t>Restauración Global</w:t>
      </w:r>
      <w:r w:rsidR="00667F61" w:rsidRPr="00E66DFB">
        <w:rPr>
          <w:rFonts w:ascii="Times New Roman" w:hAnsi="Times New Roman" w:cs="Times New Roman"/>
          <w:sz w:val="24"/>
          <w:szCs w:val="24"/>
        </w:rPr>
        <w:t xml:space="preserve">”, encontrando una M=.516 y resultando </w:t>
      </w:r>
      <w:r w:rsidR="00BE4754" w:rsidRPr="00E66DFB">
        <w:rPr>
          <w:rFonts w:ascii="Times New Roman" w:hAnsi="Times New Roman" w:cs="Times New Roman"/>
          <w:sz w:val="24"/>
          <w:szCs w:val="24"/>
        </w:rPr>
        <w:t>con dos</w:t>
      </w:r>
      <w:r w:rsidR="00667F61" w:rsidRPr="00E66DFB">
        <w:rPr>
          <w:rFonts w:ascii="Times New Roman" w:hAnsi="Times New Roman" w:cs="Times New Roman"/>
          <w:sz w:val="24"/>
          <w:szCs w:val="24"/>
        </w:rPr>
        <w:t xml:space="preserve"> modelos significativos</w:t>
      </w:r>
      <w:r w:rsidR="00BE4754" w:rsidRPr="00E66DFB">
        <w:rPr>
          <w:rFonts w:ascii="Times New Roman" w:hAnsi="Times New Roman" w:cs="Times New Roman"/>
          <w:sz w:val="24"/>
          <w:szCs w:val="24"/>
        </w:rPr>
        <w:t>, respecto a las variables “</w:t>
      </w:r>
      <w:r w:rsidR="00BE4754" w:rsidRPr="00E66DFB">
        <w:rPr>
          <w:rFonts w:ascii="Times New Roman" w:hAnsi="Times New Roman" w:cs="Times New Roman"/>
          <w:i/>
          <w:sz w:val="24"/>
          <w:szCs w:val="24"/>
        </w:rPr>
        <w:t>Apego Natural</w:t>
      </w:r>
      <w:r w:rsidR="00BE4754" w:rsidRPr="00E66DFB">
        <w:rPr>
          <w:rFonts w:ascii="Times New Roman" w:hAnsi="Times New Roman" w:cs="Times New Roman"/>
          <w:sz w:val="24"/>
          <w:szCs w:val="24"/>
        </w:rPr>
        <w:t>” y “</w:t>
      </w:r>
      <w:r w:rsidR="00BE4754" w:rsidRPr="00E66DFB">
        <w:rPr>
          <w:rFonts w:ascii="Times New Roman" w:hAnsi="Times New Roman" w:cs="Times New Roman"/>
          <w:i/>
          <w:sz w:val="24"/>
          <w:szCs w:val="24"/>
        </w:rPr>
        <w:t>Apego Urbano</w:t>
      </w:r>
      <w:r w:rsidR="00BE4754" w:rsidRPr="00E66DFB">
        <w:rPr>
          <w:rFonts w:ascii="Times New Roman" w:hAnsi="Times New Roman" w:cs="Times New Roman"/>
          <w:sz w:val="24"/>
          <w:szCs w:val="24"/>
        </w:rPr>
        <w:t xml:space="preserve">”, </w:t>
      </w:r>
      <w:r w:rsidR="00667F61" w:rsidRPr="00E66DFB">
        <w:rPr>
          <w:rFonts w:ascii="Times New Roman" w:hAnsi="Times New Roman" w:cs="Times New Roman"/>
          <w:sz w:val="24"/>
          <w:szCs w:val="24"/>
        </w:rPr>
        <w:t xml:space="preserve">con un ajuste de F(4,195)=40.457,p&lt;.001, y un 45% VE. </w:t>
      </w:r>
    </w:p>
    <w:p w:rsidR="00EC3CC6" w:rsidRPr="00E66DFB" w:rsidRDefault="00EC3CC6" w:rsidP="008B1BEC">
      <w:pPr>
        <w:spacing w:line="240" w:lineRule="auto"/>
        <w:jc w:val="both"/>
        <w:rPr>
          <w:rFonts w:ascii="Times New Roman" w:hAnsi="Times New Roman" w:cs="Times New Roman"/>
          <w:sz w:val="24"/>
          <w:szCs w:val="24"/>
        </w:rPr>
      </w:pPr>
    </w:p>
    <w:tbl>
      <w:tblPr>
        <w:tblStyle w:val="Tablaconcuadrcula"/>
        <w:tblW w:w="9073" w:type="dxa"/>
        <w:jc w:val="center"/>
        <w:tblBorders>
          <w:left w:val="none" w:sz="0" w:space="0" w:color="auto"/>
          <w:right w:val="none" w:sz="0" w:space="0" w:color="auto"/>
          <w:insideV w:val="none" w:sz="0" w:space="0" w:color="auto"/>
        </w:tblBorders>
        <w:tblLook w:val="04A0" w:firstRow="1" w:lastRow="0" w:firstColumn="1" w:lastColumn="0" w:noHBand="0" w:noVBand="1"/>
      </w:tblPr>
      <w:tblGrid>
        <w:gridCol w:w="4390"/>
        <w:gridCol w:w="992"/>
        <w:gridCol w:w="1418"/>
        <w:gridCol w:w="1134"/>
        <w:gridCol w:w="1139"/>
      </w:tblGrid>
      <w:tr w:rsidR="00667F61" w:rsidRPr="00E66DFB" w:rsidTr="00281CC2">
        <w:trPr>
          <w:jc w:val="center"/>
        </w:trPr>
        <w:tc>
          <w:tcPr>
            <w:tcW w:w="9073" w:type="dxa"/>
            <w:gridSpan w:val="5"/>
            <w:tcBorders>
              <w:top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 xml:space="preserve">Tabla </w:t>
            </w:r>
            <w:r w:rsidR="00A533A9" w:rsidRPr="00E66DFB">
              <w:rPr>
                <w:rFonts w:ascii="Times New Roman" w:hAnsi="Times New Roman" w:cs="Times New Roman"/>
                <w:sz w:val="24"/>
                <w:szCs w:val="24"/>
              </w:rPr>
              <w:t>7</w:t>
            </w:r>
            <w:r w:rsidRPr="00E66DFB">
              <w:rPr>
                <w:rFonts w:ascii="Times New Roman" w:hAnsi="Times New Roman" w:cs="Times New Roman"/>
                <w:sz w:val="24"/>
                <w:szCs w:val="24"/>
              </w:rPr>
              <w:t>.- Regresión Lineal Múltiple sobre la Variable Dependiente “</w:t>
            </w:r>
            <w:r w:rsidRPr="00E66DFB">
              <w:rPr>
                <w:rFonts w:ascii="Times New Roman" w:hAnsi="Times New Roman" w:cs="Times New Roman"/>
                <w:i/>
                <w:sz w:val="24"/>
                <w:szCs w:val="24"/>
              </w:rPr>
              <w:t>Restauración Global</w:t>
            </w:r>
            <w:r w:rsidRPr="00E66DFB">
              <w:rPr>
                <w:rFonts w:ascii="Times New Roman" w:hAnsi="Times New Roman" w:cs="Times New Roman"/>
                <w:sz w:val="24"/>
                <w:szCs w:val="24"/>
              </w:rPr>
              <w:t>”</w:t>
            </w:r>
          </w:p>
        </w:tc>
      </w:tr>
      <w:tr w:rsidR="00667F61" w:rsidRPr="00E66DFB" w:rsidTr="00281CC2">
        <w:trPr>
          <w:jc w:val="center"/>
        </w:trPr>
        <w:tc>
          <w:tcPr>
            <w:tcW w:w="4390" w:type="dxa"/>
            <w:tcBorders>
              <w:bottom w:val="single" w:sz="4" w:space="0" w:color="auto"/>
            </w:tcBorders>
            <w:vAlign w:val="center"/>
          </w:tcPr>
          <w:p w:rsidR="00667F61" w:rsidRPr="00E66DFB" w:rsidRDefault="00667F61" w:rsidP="008B1BEC">
            <w:pPr>
              <w:rPr>
                <w:rFonts w:ascii="Times New Roman" w:hAnsi="Times New Roman" w:cs="Times New Roman"/>
                <w:sz w:val="24"/>
                <w:szCs w:val="24"/>
              </w:rPr>
            </w:pPr>
            <w:r w:rsidRPr="00E66DFB">
              <w:rPr>
                <w:rFonts w:ascii="Times New Roman" w:hAnsi="Times New Roman" w:cs="Times New Roman"/>
                <w:sz w:val="24"/>
                <w:szCs w:val="24"/>
              </w:rPr>
              <w:t>Variable</w:t>
            </w:r>
          </w:p>
        </w:tc>
        <w:tc>
          <w:tcPr>
            <w:tcW w:w="992" w:type="dxa"/>
            <w:tcBorders>
              <w:bottom w:val="single" w:sz="4" w:space="0" w:color="auto"/>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β</w:t>
            </w:r>
          </w:p>
        </w:tc>
        <w:tc>
          <w:tcPr>
            <w:tcW w:w="1418" w:type="dxa"/>
            <w:tcBorders>
              <w:bottom w:val="single" w:sz="4" w:space="0" w:color="auto"/>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95% IC</w:t>
            </w:r>
          </w:p>
        </w:tc>
        <w:tc>
          <w:tcPr>
            <w:tcW w:w="1134" w:type="dxa"/>
            <w:tcBorders>
              <w:bottom w:val="single" w:sz="4" w:space="0" w:color="auto"/>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t</w:t>
            </w:r>
          </w:p>
        </w:tc>
        <w:tc>
          <w:tcPr>
            <w:tcW w:w="1139" w:type="dxa"/>
            <w:tcBorders>
              <w:bottom w:val="single" w:sz="4" w:space="0" w:color="auto"/>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p</w:t>
            </w:r>
          </w:p>
        </w:tc>
      </w:tr>
      <w:tr w:rsidR="00667F61" w:rsidRPr="00E66DFB" w:rsidTr="00281CC2">
        <w:trPr>
          <w:jc w:val="center"/>
        </w:trPr>
        <w:tc>
          <w:tcPr>
            <w:tcW w:w="4390" w:type="dxa"/>
            <w:tcBorders>
              <w:bottom w:val="nil"/>
            </w:tcBorders>
            <w:vAlign w:val="center"/>
          </w:tcPr>
          <w:p w:rsidR="00667F61" w:rsidRPr="00E66DFB" w:rsidRDefault="00667F61" w:rsidP="008B1BEC">
            <w:pPr>
              <w:rPr>
                <w:rFonts w:ascii="Times New Roman" w:hAnsi="Times New Roman" w:cs="Times New Roman"/>
                <w:sz w:val="24"/>
                <w:szCs w:val="24"/>
              </w:rPr>
            </w:pPr>
            <w:r w:rsidRPr="00E66DFB">
              <w:rPr>
                <w:rFonts w:ascii="Times New Roman" w:hAnsi="Times New Roman" w:cs="Times New Roman"/>
                <w:sz w:val="24"/>
                <w:szCs w:val="24"/>
              </w:rPr>
              <w:t>Apego Natural</w:t>
            </w:r>
          </w:p>
        </w:tc>
        <w:tc>
          <w:tcPr>
            <w:tcW w:w="992" w:type="dxa"/>
            <w:tcBorders>
              <w:bottom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.419</w:t>
            </w:r>
          </w:p>
        </w:tc>
        <w:tc>
          <w:tcPr>
            <w:tcW w:w="1418" w:type="dxa"/>
            <w:tcBorders>
              <w:bottom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(.275-.491)</w:t>
            </w:r>
          </w:p>
        </w:tc>
        <w:tc>
          <w:tcPr>
            <w:tcW w:w="1134" w:type="dxa"/>
            <w:tcBorders>
              <w:bottom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7.001</w:t>
            </w:r>
          </w:p>
        </w:tc>
        <w:tc>
          <w:tcPr>
            <w:tcW w:w="1139" w:type="dxa"/>
            <w:tcBorders>
              <w:bottom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.001</w:t>
            </w:r>
          </w:p>
        </w:tc>
      </w:tr>
      <w:tr w:rsidR="00667F61" w:rsidRPr="00E66DFB" w:rsidTr="00281CC2">
        <w:trPr>
          <w:jc w:val="center"/>
        </w:trPr>
        <w:tc>
          <w:tcPr>
            <w:tcW w:w="4390" w:type="dxa"/>
            <w:tcBorders>
              <w:top w:val="nil"/>
              <w:bottom w:val="nil"/>
            </w:tcBorders>
            <w:vAlign w:val="center"/>
          </w:tcPr>
          <w:p w:rsidR="00667F61" w:rsidRPr="00E66DFB" w:rsidRDefault="00667F61" w:rsidP="008B1BEC">
            <w:pPr>
              <w:rPr>
                <w:rFonts w:ascii="Times New Roman" w:hAnsi="Times New Roman" w:cs="Times New Roman"/>
                <w:sz w:val="24"/>
                <w:szCs w:val="24"/>
              </w:rPr>
            </w:pPr>
            <w:r w:rsidRPr="00E66DFB">
              <w:rPr>
                <w:rFonts w:ascii="Times New Roman" w:hAnsi="Times New Roman" w:cs="Times New Roman"/>
                <w:sz w:val="24"/>
                <w:szCs w:val="24"/>
              </w:rPr>
              <w:t>Apego Urbana</w:t>
            </w:r>
          </w:p>
        </w:tc>
        <w:tc>
          <w:tcPr>
            <w:tcW w:w="992" w:type="dxa"/>
            <w:tcBorders>
              <w:top w:val="nil"/>
              <w:bottom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.440</w:t>
            </w:r>
          </w:p>
        </w:tc>
        <w:tc>
          <w:tcPr>
            <w:tcW w:w="1418" w:type="dxa"/>
            <w:tcBorders>
              <w:top w:val="nil"/>
              <w:bottom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(.290-.492)</w:t>
            </w:r>
          </w:p>
        </w:tc>
        <w:tc>
          <w:tcPr>
            <w:tcW w:w="1134" w:type="dxa"/>
            <w:tcBorders>
              <w:top w:val="nil"/>
              <w:bottom w:val="nil"/>
            </w:tcBorders>
            <w:vAlign w:val="center"/>
          </w:tcPr>
          <w:p w:rsidR="00667F61" w:rsidRPr="00E66DFB" w:rsidRDefault="00BE4754" w:rsidP="008B1BEC">
            <w:pPr>
              <w:jc w:val="center"/>
              <w:rPr>
                <w:rFonts w:ascii="Times New Roman" w:hAnsi="Times New Roman" w:cs="Times New Roman"/>
                <w:sz w:val="24"/>
                <w:szCs w:val="24"/>
              </w:rPr>
            </w:pPr>
            <w:r w:rsidRPr="00E66DFB">
              <w:rPr>
                <w:rFonts w:ascii="Times New Roman" w:hAnsi="Times New Roman" w:cs="Times New Roman"/>
                <w:sz w:val="24"/>
                <w:szCs w:val="24"/>
              </w:rPr>
              <w:t>7.631</w:t>
            </w:r>
          </w:p>
        </w:tc>
        <w:tc>
          <w:tcPr>
            <w:tcW w:w="1139" w:type="dxa"/>
            <w:tcBorders>
              <w:top w:val="nil"/>
              <w:bottom w:val="nil"/>
            </w:tcBorders>
            <w:vAlign w:val="center"/>
          </w:tcPr>
          <w:p w:rsidR="00667F61" w:rsidRPr="00E66DFB" w:rsidRDefault="00667F61" w:rsidP="008B1BEC">
            <w:pPr>
              <w:jc w:val="center"/>
              <w:rPr>
                <w:rFonts w:ascii="Times New Roman" w:hAnsi="Times New Roman" w:cs="Times New Roman"/>
                <w:sz w:val="24"/>
                <w:szCs w:val="24"/>
              </w:rPr>
            </w:pPr>
            <w:r w:rsidRPr="00E66DFB">
              <w:rPr>
                <w:rFonts w:ascii="Times New Roman" w:hAnsi="Times New Roman" w:cs="Times New Roman"/>
                <w:sz w:val="24"/>
                <w:szCs w:val="24"/>
              </w:rPr>
              <w:t>.001</w:t>
            </w:r>
          </w:p>
        </w:tc>
      </w:tr>
      <w:tr w:rsidR="00667F61" w:rsidRPr="00E66DFB" w:rsidTr="00281CC2">
        <w:trPr>
          <w:jc w:val="center"/>
        </w:trPr>
        <w:tc>
          <w:tcPr>
            <w:tcW w:w="9073" w:type="dxa"/>
            <w:gridSpan w:val="5"/>
            <w:tcBorders>
              <w:bottom w:val="nil"/>
            </w:tcBorders>
          </w:tcPr>
          <w:p w:rsidR="00667F61" w:rsidRPr="00E66DFB" w:rsidRDefault="00667F61" w:rsidP="008B1BEC">
            <w:pPr>
              <w:jc w:val="both"/>
              <w:rPr>
                <w:rFonts w:ascii="Times New Roman" w:hAnsi="Times New Roman" w:cs="Times New Roman"/>
                <w:sz w:val="24"/>
                <w:szCs w:val="24"/>
              </w:rPr>
            </w:pPr>
            <w:r w:rsidRPr="00E66DFB">
              <w:rPr>
                <w:rFonts w:ascii="Times New Roman" w:hAnsi="Times New Roman" w:cs="Times New Roman"/>
                <w:sz w:val="24"/>
                <w:szCs w:val="24"/>
              </w:rPr>
              <w:t>Nota: R</w:t>
            </w:r>
            <w:r w:rsidRPr="00E66DFB">
              <w:rPr>
                <w:rFonts w:ascii="Times New Roman" w:hAnsi="Times New Roman" w:cs="Times New Roman"/>
                <w:sz w:val="24"/>
                <w:szCs w:val="24"/>
                <w:vertAlign w:val="superscript"/>
              </w:rPr>
              <w:t>2</w:t>
            </w:r>
            <w:r w:rsidRPr="00E66DFB">
              <w:rPr>
                <w:rFonts w:ascii="Times New Roman" w:hAnsi="Times New Roman" w:cs="Times New Roman"/>
                <w:sz w:val="24"/>
                <w:szCs w:val="24"/>
              </w:rPr>
              <w:t>=.531 (N=200, p&lt;.00. IC= intervalos de confianza para β</w:t>
            </w:r>
          </w:p>
        </w:tc>
      </w:tr>
    </w:tbl>
    <w:p w:rsidR="00EC3CC6" w:rsidRPr="00E66DFB" w:rsidRDefault="00EC3CC6" w:rsidP="008B1BEC">
      <w:pPr>
        <w:spacing w:line="240" w:lineRule="auto"/>
        <w:jc w:val="both"/>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 xml:space="preserve">Estos modelos de regresión confirman que existen relaciones importantes entre el apego y la restauración, y que la relación </w:t>
      </w:r>
      <w:r w:rsidR="007D2687">
        <w:rPr>
          <w:rFonts w:ascii="Times New Roman" w:hAnsi="Times New Roman" w:cs="Times New Roman"/>
          <w:sz w:val="24"/>
          <w:szCs w:val="24"/>
        </w:rPr>
        <w:t>entre</w:t>
      </w:r>
      <w:r w:rsidRPr="00E66DFB">
        <w:rPr>
          <w:rFonts w:ascii="Times New Roman" w:hAnsi="Times New Roman" w:cs="Times New Roman"/>
          <w:sz w:val="24"/>
          <w:szCs w:val="24"/>
        </w:rPr>
        <w:t xml:space="preserve"> paisajes tanto naturales como urbanos, puede a su vez ser detonante de estos fenómenos psicológicos. En el caso del apego nos damos cuenta de que predice la restauración en estos dos tipos de escenarios, por lo tanto para que los usuarios puedan restaurar sus funciones cognitivas, es importante que exista un anclaje emocional que permita generar juicios de valor positivos. También podemos observar que esta relación se encuentra a la inversa, donde el potencial restaurador permite que las personas puedan sentirse cómodos y cercanos al entorno próximo, beneficiando interacciones socioambientales</w:t>
      </w:r>
      <w:r w:rsidR="0020186A">
        <w:rPr>
          <w:rFonts w:ascii="Times New Roman" w:hAnsi="Times New Roman" w:cs="Times New Roman"/>
          <w:sz w:val="24"/>
          <w:szCs w:val="24"/>
        </w:rPr>
        <w:t>.</w:t>
      </w:r>
    </w:p>
    <w:p w:rsidR="00613E41" w:rsidRPr="00E66DFB" w:rsidRDefault="00613E41" w:rsidP="008B1BEC">
      <w:pPr>
        <w:spacing w:line="240" w:lineRule="auto"/>
        <w:jc w:val="both"/>
        <w:rPr>
          <w:rFonts w:ascii="Times New Roman" w:hAnsi="Times New Roman" w:cs="Times New Roman"/>
          <w:sz w:val="24"/>
          <w:szCs w:val="24"/>
        </w:rPr>
      </w:pPr>
    </w:p>
    <w:p w:rsidR="00613E41" w:rsidRPr="00E66DFB" w:rsidRDefault="00613E41" w:rsidP="008B1BEC">
      <w:pPr>
        <w:spacing w:line="240" w:lineRule="auto"/>
        <w:ind w:firstLine="708"/>
        <w:jc w:val="both"/>
        <w:rPr>
          <w:rFonts w:ascii="Times New Roman" w:hAnsi="Times New Roman" w:cs="Times New Roman"/>
          <w:i/>
          <w:sz w:val="24"/>
          <w:szCs w:val="24"/>
        </w:rPr>
      </w:pPr>
      <w:r w:rsidRPr="00E66DFB">
        <w:rPr>
          <w:rFonts w:ascii="Times New Roman" w:hAnsi="Times New Roman" w:cs="Times New Roman"/>
          <w:i/>
          <w:sz w:val="24"/>
          <w:szCs w:val="24"/>
        </w:rPr>
        <w:t>DISCUSIÓN Y CONCLUSIONES</w:t>
      </w:r>
    </w:p>
    <w:p w:rsidR="00613E41"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Estos resultados contribuyen a la comprensión sobre el fenómeno de la restauración ambiental y el apego en entornos naturales y urbanos</w:t>
      </w:r>
      <w:r w:rsidR="00E92006" w:rsidRPr="00E66DFB">
        <w:rPr>
          <w:rFonts w:ascii="Times New Roman" w:hAnsi="Times New Roman" w:cs="Times New Roman"/>
          <w:sz w:val="24"/>
          <w:szCs w:val="24"/>
        </w:rPr>
        <w:t>, dado que se cumple con el objetivo principal del estudio</w:t>
      </w:r>
      <w:r w:rsidRPr="00E66DFB">
        <w:rPr>
          <w:rFonts w:ascii="Times New Roman" w:hAnsi="Times New Roman" w:cs="Times New Roman"/>
          <w:sz w:val="24"/>
          <w:szCs w:val="24"/>
        </w:rPr>
        <w:t xml:space="preserve">. En primer lugar se apoya la idea de que la restauración ambiental es un fenómeno psicológico y físico que si bien es cierto existe cierta tradición de relacionarse con entornos naturales, los datos reportados demuestran que los entornos urbanos también pueden ser considerados como ambientes restauradores. Por su puesto que elementos como el diseño, zonificación y accesibilidad física y visual pueden ser elementos que determinen la cercanía, confort ambiental y el apego mismo por parte de los usuarios (Villalpando-Flores, 2015); sin </w:t>
      </w:r>
      <w:r w:rsidRPr="00E66DFB">
        <w:rPr>
          <w:rFonts w:ascii="Times New Roman" w:hAnsi="Times New Roman" w:cs="Times New Roman"/>
          <w:sz w:val="24"/>
          <w:szCs w:val="24"/>
        </w:rPr>
        <w:lastRenderedPageBreak/>
        <w:t>embargo, la exposición a escenarios urbanos con ciertas características en su diseño urbano-arquitectónico y paisajístico, pueden tener un impacto importante sobre el potencial restaurador percibido</w:t>
      </w:r>
      <w:r w:rsidR="008C65BC">
        <w:rPr>
          <w:rFonts w:ascii="Times New Roman" w:hAnsi="Times New Roman" w:cs="Times New Roman"/>
          <w:sz w:val="24"/>
          <w:szCs w:val="24"/>
        </w:rPr>
        <w:t xml:space="preserve"> </w:t>
      </w:r>
      <w:r w:rsidRPr="00E66DFB">
        <w:rPr>
          <w:rFonts w:ascii="Times New Roman" w:hAnsi="Times New Roman" w:cs="Times New Roman"/>
          <w:sz w:val="24"/>
          <w:szCs w:val="24"/>
        </w:rPr>
        <w:t>(</w:t>
      </w:r>
      <w:proofErr w:type="spellStart"/>
      <w:r w:rsidRPr="00E66DFB">
        <w:rPr>
          <w:rFonts w:ascii="Times New Roman" w:hAnsi="Times New Roman" w:cs="Times New Roman"/>
          <w:sz w:val="24"/>
          <w:szCs w:val="24"/>
        </w:rPr>
        <w:t>Dutcher</w:t>
      </w:r>
      <w:proofErr w:type="spellEnd"/>
      <w:r w:rsidRPr="00E66DFB">
        <w:rPr>
          <w:rFonts w:ascii="Times New Roman" w:hAnsi="Times New Roman" w:cs="Times New Roman"/>
          <w:sz w:val="24"/>
          <w:szCs w:val="24"/>
        </w:rPr>
        <w:t xml:space="preserve">, Finley, </w:t>
      </w:r>
      <w:proofErr w:type="spellStart"/>
      <w:r w:rsidRPr="00E66DFB">
        <w:rPr>
          <w:rFonts w:ascii="Times New Roman" w:hAnsi="Times New Roman" w:cs="Times New Roman"/>
          <w:sz w:val="24"/>
          <w:szCs w:val="24"/>
        </w:rPr>
        <w:t>Lulofff</w:t>
      </w:r>
      <w:proofErr w:type="spellEnd"/>
      <w:r w:rsidRPr="00E66DFB">
        <w:rPr>
          <w:rFonts w:ascii="Times New Roman" w:hAnsi="Times New Roman" w:cs="Times New Roman"/>
          <w:sz w:val="24"/>
          <w:szCs w:val="24"/>
        </w:rPr>
        <w:t xml:space="preserve"> &amp; Johnson, 2007).</w:t>
      </w:r>
    </w:p>
    <w:p w:rsidR="00613E41" w:rsidRPr="00E66DFB" w:rsidRDefault="008C65BC" w:rsidP="008B1BEC">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 esta forma,</w:t>
      </w:r>
      <w:r w:rsidR="00613E41" w:rsidRPr="00E66DFB">
        <w:rPr>
          <w:rFonts w:ascii="Times New Roman" w:hAnsi="Times New Roman" w:cs="Times New Roman"/>
          <w:sz w:val="24"/>
          <w:szCs w:val="24"/>
        </w:rPr>
        <w:t xml:space="preserve"> ambas poblaciones encuentran importante tanto los elementos naturales como los urbanos. Y esta tipología espacial la relacionan significativamente con la restauración percibida y el apego. En este sentido mucho tendrá que ver los valores proecológicos y el sentido de urbanidad (</w:t>
      </w:r>
      <w:proofErr w:type="spellStart"/>
      <w:r w:rsidR="00613E41" w:rsidRPr="00E66DFB">
        <w:rPr>
          <w:rFonts w:ascii="Times New Roman" w:hAnsi="Times New Roman" w:cs="Times New Roman"/>
          <w:sz w:val="24"/>
          <w:szCs w:val="24"/>
        </w:rPr>
        <w:t>Özgüner</w:t>
      </w:r>
      <w:proofErr w:type="spellEnd"/>
      <w:r w:rsidR="00613E41" w:rsidRPr="00E66DFB">
        <w:rPr>
          <w:rFonts w:ascii="Times New Roman" w:hAnsi="Times New Roman" w:cs="Times New Roman"/>
          <w:sz w:val="24"/>
          <w:szCs w:val="24"/>
        </w:rPr>
        <w:t>, 2011) para explicar cómo es que el apego, resulta significativo para ambas poblaciones, en ambos contextos ambientales. Este punto permite considerar la importancia de los postulados sobre la percepción y configuración espacial del individuo (</w:t>
      </w:r>
      <w:proofErr w:type="spellStart"/>
      <w:r w:rsidR="00613E41" w:rsidRPr="00E66DFB">
        <w:rPr>
          <w:rFonts w:ascii="Times New Roman" w:hAnsi="Times New Roman" w:cs="Times New Roman"/>
          <w:sz w:val="24"/>
          <w:szCs w:val="24"/>
        </w:rPr>
        <w:t>Lindal</w:t>
      </w:r>
      <w:proofErr w:type="spellEnd"/>
      <w:r w:rsidR="00613E41" w:rsidRPr="00E66DFB">
        <w:rPr>
          <w:rFonts w:ascii="Times New Roman" w:hAnsi="Times New Roman" w:cs="Times New Roman"/>
          <w:sz w:val="24"/>
          <w:szCs w:val="24"/>
        </w:rPr>
        <w:t xml:space="preserve"> &amp; </w:t>
      </w:r>
      <w:proofErr w:type="spellStart"/>
      <w:r w:rsidR="00613E41" w:rsidRPr="00E66DFB">
        <w:rPr>
          <w:rFonts w:ascii="Times New Roman" w:hAnsi="Times New Roman" w:cs="Times New Roman"/>
          <w:sz w:val="24"/>
          <w:szCs w:val="24"/>
        </w:rPr>
        <w:t>Hartig</w:t>
      </w:r>
      <w:proofErr w:type="spellEnd"/>
      <w:r w:rsidR="00613E41" w:rsidRPr="00E66DFB">
        <w:rPr>
          <w:rFonts w:ascii="Times New Roman" w:hAnsi="Times New Roman" w:cs="Times New Roman"/>
          <w:sz w:val="24"/>
          <w:szCs w:val="24"/>
        </w:rPr>
        <w:t>, 2013).</w:t>
      </w:r>
    </w:p>
    <w:p w:rsidR="00613E41" w:rsidRPr="00E66DFB" w:rsidRDefault="00613E41"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En segundo lugar, hay que destacar que el procedimiento utilizado, así como la instrumentación parece ser un método idóneo para el registro y análisis de temas relacionados con la restauración, con la finalidad de obtener comparaciones entre condiciones distintas. Habría que acotar que los dos reactivos que se diseñaron para esta investigación (sección C, “Identidad Ambiental”) no arrojaron resultados significativos en ningún análisis; y esto se debe al bajo índice de fiabilidad obtenido, por lo que se recomienda reconfigurar estos ítems para futuras investigaciones. Y esta recomendación se basa en los resultados del análisis factorial, donde estos reactivos conformaron una dimensión distinta del resto de la escala, por tanto, tienen cierto potencial de análisis respecto a la relación entre la identidad ambiental y la restauración y el apego.</w:t>
      </w:r>
    </w:p>
    <w:p w:rsidR="00613E41" w:rsidRPr="00E66DFB" w:rsidRDefault="00613E41"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 xml:space="preserve">En </w:t>
      </w:r>
      <w:r w:rsidR="00E92006" w:rsidRPr="00E66DFB">
        <w:rPr>
          <w:rFonts w:ascii="Times New Roman" w:hAnsi="Times New Roman" w:cs="Times New Roman"/>
          <w:sz w:val="24"/>
          <w:szCs w:val="24"/>
        </w:rPr>
        <w:t>tercer</w:t>
      </w:r>
      <w:r w:rsidRPr="00E66DFB">
        <w:rPr>
          <w:rFonts w:ascii="Times New Roman" w:hAnsi="Times New Roman" w:cs="Times New Roman"/>
          <w:sz w:val="24"/>
          <w:szCs w:val="24"/>
        </w:rPr>
        <w:t xml:space="preserve"> lugar, cabe destacar que en la mayoría de los análisis realizados, las imágenes de paisajes naturales mostraron ser más importantes para ambas poblaciones. Esto puede deberse a la preferencia que se tiene por entornos denominados salvajes o “</w:t>
      </w:r>
      <w:proofErr w:type="spellStart"/>
      <w:r w:rsidRPr="00E66DFB">
        <w:rPr>
          <w:rFonts w:ascii="Times New Roman" w:hAnsi="Times New Roman" w:cs="Times New Roman"/>
          <w:sz w:val="24"/>
          <w:szCs w:val="24"/>
        </w:rPr>
        <w:t>wilderness</w:t>
      </w:r>
      <w:proofErr w:type="spellEnd"/>
      <w:r w:rsidRPr="00E66DFB">
        <w:rPr>
          <w:rFonts w:ascii="Times New Roman" w:hAnsi="Times New Roman" w:cs="Times New Roman"/>
          <w:sz w:val="24"/>
          <w:szCs w:val="24"/>
        </w:rPr>
        <w:t>”</w:t>
      </w:r>
      <w:r w:rsidR="00941694" w:rsidRPr="00E66DFB">
        <w:rPr>
          <w:rFonts w:ascii="Times New Roman" w:hAnsi="Times New Roman" w:cs="Times New Roman"/>
          <w:sz w:val="24"/>
          <w:szCs w:val="24"/>
        </w:rPr>
        <w:t xml:space="preserve"> (Cole &amp; Hall, 2010)</w:t>
      </w:r>
      <w:r w:rsidRPr="00E66DFB">
        <w:rPr>
          <w:rFonts w:ascii="Times New Roman" w:hAnsi="Times New Roman" w:cs="Times New Roman"/>
          <w:sz w:val="24"/>
          <w:szCs w:val="24"/>
        </w:rPr>
        <w:t>, mismo que se relaciona con lo comentado por Keller &amp; Wilson (1995) en su teoría de la biofília. Este punto es importante porque entones la preferencia ambiental no es un elemento sujeto enteramente a construcciones culturales y sociales, donde el aprendizaje vicario y por condicionamiento a partir de las propiedades colativas ambientales es lo que determina el nivel de agrado por entornos naturales, tal y como lo establecen Kaplan &amp; Kaplan (1989); Kaplan (1995).</w:t>
      </w:r>
    </w:p>
    <w:p w:rsidR="00613E41" w:rsidRPr="00E66DFB" w:rsidRDefault="00613E41" w:rsidP="008B1BEC">
      <w:pPr>
        <w:spacing w:line="240" w:lineRule="auto"/>
        <w:ind w:firstLine="708"/>
        <w:jc w:val="both"/>
        <w:rPr>
          <w:rFonts w:ascii="Times New Roman" w:hAnsi="Times New Roman" w:cs="Times New Roman"/>
          <w:sz w:val="24"/>
          <w:szCs w:val="24"/>
        </w:rPr>
      </w:pPr>
      <w:r w:rsidRPr="00E66DFB">
        <w:rPr>
          <w:rFonts w:ascii="Times New Roman" w:hAnsi="Times New Roman" w:cs="Times New Roman"/>
          <w:sz w:val="24"/>
          <w:szCs w:val="24"/>
        </w:rPr>
        <w:t>Finalmente, la dimensión de apego y de restauración se predicen de manera mutua en ambos tipos de escenarios, dejando en claro la importancia de la relación entre elementos psicosociales resultado del andamiaje cultural como lo es el apego, con aspectos de orden psicofisiológico, como lo es la restauración ambiental. Esto sugiere no solo que a mayor apego, mayor restauración, y viceversa, sino que a mayor apego sobre espacios naturales y urbanos, mayor será la probabilidad de que los usuarios pueden entrar en un proceso homeostático, y con ello redireccionar su atención y modular los niveles de estrés y ansiedad.</w:t>
      </w:r>
    </w:p>
    <w:p w:rsidR="008B1BEC" w:rsidRDefault="008B1BEC">
      <w:pPr>
        <w:rPr>
          <w:rFonts w:ascii="Times New Roman" w:hAnsi="Times New Roman" w:cs="Times New Roman"/>
          <w:sz w:val="24"/>
          <w:szCs w:val="24"/>
        </w:rPr>
      </w:pPr>
      <w:r>
        <w:rPr>
          <w:rFonts w:ascii="Times New Roman" w:hAnsi="Times New Roman" w:cs="Times New Roman"/>
          <w:sz w:val="24"/>
          <w:szCs w:val="24"/>
        </w:rPr>
        <w:br w:type="page"/>
      </w:r>
    </w:p>
    <w:p w:rsidR="00613E41" w:rsidRPr="00E66DFB" w:rsidRDefault="00613E41" w:rsidP="008B1BEC">
      <w:pPr>
        <w:spacing w:line="240" w:lineRule="auto"/>
        <w:jc w:val="both"/>
        <w:rPr>
          <w:rFonts w:ascii="Times New Roman" w:hAnsi="Times New Roman" w:cs="Times New Roman"/>
          <w:sz w:val="24"/>
          <w:szCs w:val="24"/>
        </w:rPr>
      </w:pPr>
    </w:p>
    <w:p w:rsidR="00613E41" w:rsidRPr="00E66DFB" w:rsidRDefault="00613E41" w:rsidP="008B1BEC">
      <w:p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REFERENCIAS BIBLIOGRÁFICAS</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Balling, J., &amp; Falk, J. (1982). Development of Visual Preference for Natural Environments. </w:t>
      </w:r>
      <w:r w:rsidRPr="00E66DFB">
        <w:rPr>
          <w:rFonts w:ascii="Times New Roman" w:hAnsi="Times New Roman" w:cs="Times New Roman"/>
          <w:i/>
          <w:sz w:val="24"/>
          <w:szCs w:val="24"/>
          <w:lang w:val="en-US"/>
        </w:rPr>
        <w:t>Environment &amp; Behavior</w:t>
      </w:r>
      <w:r w:rsidRPr="00E66DFB">
        <w:rPr>
          <w:rFonts w:ascii="Times New Roman" w:hAnsi="Times New Roman" w:cs="Times New Roman"/>
          <w:sz w:val="24"/>
          <w:szCs w:val="24"/>
          <w:lang w:val="en-US"/>
        </w:rPr>
        <w:t>. 14 (1), 5-28.</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Beatley</w:t>
      </w:r>
      <w:proofErr w:type="spellEnd"/>
      <w:r w:rsidRPr="00E66DFB">
        <w:rPr>
          <w:rFonts w:ascii="Times New Roman" w:hAnsi="Times New Roman" w:cs="Times New Roman"/>
          <w:sz w:val="24"/>
          <w:szCs w:val="24"/>
          <w:lang w:val="en-US"/>
        </w:rPr>
        <w:t xml:space="preserve">, T. (2011). </w:t>
      </w:r>
      <w:r w:rsidRPr="00E66DFB">
        <w:rPr>
          <w:rFonts w:ascii="Times New Roman" w:hAnsi="Times New Roman" w:cs="Times New Roman"/>
          <w:i/>
          <w:sz w:val="24"/>
          <w:szCs w:val="24"/>
          <w:lang w:val="en-US"/>
        </w:rPr>
        <w:t>Biophilic Cities. Integrating Nature into Urban Design and Planning</w:t>
      </w:r>
      <w:r w:rsidRPr="00E66DFB">
        <w:rPr>
          <w:rFonts w:ascii="Times New Roman" w:hAnsi="Times New Roman" w:cs="Times New Roman"/>
          <w:sz w:val="24"/>
          <w:szCs w:val="24"/>
          <w:lang w:val="en-US"/>
        </w:rPr>
        <w:t xml:space="preserve">. London. Island Press. </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rPr>
      </w:pPr>
      <w:r w:rsidRPr="00E66DFB">
        <w:rPr>
          <w:rFonts w:ascii="Times New Roman" w:hAnsi="Times New Roman" w:cs="Times New Roman"/>
          <w:sz w:val="24"/>
          <w:szCs w:val="24"/>
          <w:lang w:val="en-US"/>
        </w:rPr>
        <w:t xml:space="preserve">Bentley, I., </w:t>
      </w:r>
      <w:proofErr w:type="spellStart"/>
      <w:r w:rsidRPr="00E66DFB">
        <w:rPr>
          <w:rFonts w:ascii="Times New Roman" w:hAnsi="Times New Roman" w:cs="Times New Roman"/>
          <w:sz w:val="24"/>
          <w:szCs w:val="24"/>
          <w:lang w:val="en-US"/>
        </w:rPr>
        <w:t>Alcock</w:t>
      </w:r>
      <w:proofErr w:type="spellEnd"/>
      <w:r w:rsidRPr="00E66DFB">
        <w:rPr>
          <w:rFonts w:ascii="Times New Roman" w:hAnsi="Times New Roman" w:cs="Times New Roman"/>
          <w:sz w:val="24"/>
          <w:szCs w:val="24"/>
          <w:lang w:val="en-US"/>
        </w:rPr>
        <w:t xml:space="preserve">, A., Murrain, P., McGlynn, S., &amp; Smith, G. (1999). </w:t>
      </w:r>
      <w:r w:rsidRPr="00E66DFB">
        <w:rPr>
          <w:rFonts w:ascii="Times New Roman" w:hAnsi="Times New Roman" w:cs="Times New Roman"/>
          <w:i/>
          <w:sz w:val="24"/>
          <w:szCs w:val="24"/>
        </w:rPr>
        <w:t>Entornos Vitales. Hacia un Diseño Urbano Arquitectónico Más Humano</w:t>
      </w:r>
      <w:r w:rsidRPr="00E66DFB">
        <w:rPr>
          <w:rFonts w:ascii="Times New Roman" w:hAnsi="Times New Roman" w:cs="Times New Roman"/>
          <w:sz w:val="24"/>
          <w:szCs w:val="24"/>
        </w:rPr>
        <w:t xml:space="preserve">. España. Gustavo Gili. </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Berlyne</w:t>
      </w:r>
      <w:proofErr w:type="spellEnd"/>
      <w:r w:rsidRPr="00E66DFB">
        <w:rPr>
          <w:rFonts w:ascii="Times New Roman" w:hAnsi="Times New Roman" w:cs="Times New Roman"/>
          <w:sz w:val="24"/>
          <w:szCs w:val="24"/>
          <w:lang w:val="en-US"/>
        </w:rPr>
        <w:t xml:space="preserve">, D. (1974). The new experimental aesthetics. </w:t>
      </w:r>
      <w:r w:rsidRPr="00E66DFB">
        <w:rPr>
          <w:rFonts w:ascii="Times New Roman" w:hAnsi="Times New Roman" w:cs="Times New Roman"/>
          <w:sz w:val="24"/>
          <w:szCs w:val="24"/>
        </w:rPr>
        <w:t xml:space="preserve">En D.E. Berlyne (Ed.). </w:t>
      </w:r>
      <w:r w:rsidRPr="00E66DFB">
        <w:rPr>
          <w:rFonts w:ascii="Times New Roman" w:hAnsi="Times New Roman" w:cs="Times New Roman"/>
          <w:i/>
          <w:sz w:val="24"/>
          <w:szCs w:val="24"/>
          <w:lang w:val="en-US"/>
        </w:rPr>
        <w:t>Studies in the New Experimental Aesthetics: Steps toward an Objective Psychology of Aesthetic Appreciation</w:t>
      </w:r>
      <w:r w:rsidRPr="00E66DFB">
        <w:rPr>
          <w:rFonts w:ascii="Times New Roman" w:hAnsi="Times New Roman" w:cs="Times New Roman"/>
          <w:sz w:val="24"/>
          <w:szCs w:val="24"/>
          <w:lang w:val="en-US"/>
        </w:rPr>
        <w:t>. Nueva York. Halstead.</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Bratman, G., Daily, G., Levy, B., &amp; Gross, J. (2015). The Benefits of Nature Experience: Improved Affect and Cognition. </w:t>
      </w:r>
      <w:r w:rsidRPr="00E66DFB">
        <w:rPr>
          <w:rFonts w:ascii="Times New Roman" w:hAnsi="Times New Roman" w:cs="Times New Roman"/>
          <w:i/>
          <w:sz w:val="24"/>
          <w:szCs w:val="24"/>
          <w:lang w:val="en-US"/>
        </w:rPr>
        <w:t>Landscape &amp; Urban Planning</w:t>
      </w:r>
      <w:r w:rsidRPr="00E66DFB">
        <w:rPr>
          <w:rFonts w:ascii="Times New Roman" w:hAnsi="Times New Roman" w:cs="Times New Roman"/>
          <w:sz w:val="24"/>
          <w:szCs w:val="24"/>
          <w:lang w:val="en-US"/>
        </w:rPr>
        <w:t>. 138. 41-50.</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Budruk</w:t>
      </w:r>
      <w:proofErr w:type="spellEnd"/>
      <w:r w:rsidRPr="00E66DFB">
        <w:rPr>
          <w:rFonts w:ascii="Times New Roman" w:hAnsi="Times New Roman" w:cs="Times New Roman"/>
          <w:sz w:val="24"/>
          <w:szCs w:val="24"/>
          <w:lang w:val="en-US"/>
        </w:rPr>
        <w:t xml:space="preserve">, M., Thomas, H. &amp; Tyrrell, T. (2009). Urban Green Spaces: A Study of Place Attachment and Environmental Attitudes in India. </w:t>
      </w:r>
      <w:r w:rsidRPr="00E66DFB">
        <w:rPr>
          <w:rFonts w:ascii="Times New Roman" w:hAnsi="Times New Roman" w:cs="Times New Roman"/>
          <w:i/>
          <w:sz w:val="24"/>
          <w:szCs w:val="24"/>
          <w:lang w:val="en-US"/>
        </w:rPr>
        <w:t>Society &amp; Natural Resources</w:t>
      </w:r>
      <w:r w:rsidRPr="00E66DFB">
        <w:rPr>
          <w:rFonts w:ascii="Times New Roman" w:hAnsi="Times New Roman" w:cs="Times New Roman"/>
          <w:sz w:val="24"/>
          <w:szCs w:val="24"/>
          <w:lang w:val="en-US"/>
        </w:rPr>
        <w:t>. 22. (9). 824-839</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rPr>
        <w:t>Carrus</w:t>
      </w:r>
      <w:proofErr w:type="spellEnd"/>
      <w:r w:rsidRPr="00E66DFB">
        <w:rPr>
          <w:rFonts w:ascii="Times New Roman" w:hAnsi="Times New Roman" w:cs="Times New Roman"/>
          <w:sz w:val="24"/>
          <w:szCs w:val="24"/>
        </w:rPr>
        <w:t xml:space="preserve">, G., </w:t>
      </w:r>
      <w:proofErr w:type="spellStart"/>
      <w:r w:rsidRPr="00E66DFB">
        <w:rPr>
          <w:rFonts w:ascii="Times New Roman" w:hAnsi="Times New Roman" w:cs="Times New Roman"/>
          <w:sz w:val="24"/>
          <w:szCs w:val="24"/>
        </w:rPr>
        <w:t>Lafortezza</w:t>
      </w:r>
      <w:proofErr w:type="spellEnd"/>
      <w:r w:rsidRPr="00E66DFB">
        <w:rPr>
          <w:rFonts w:ascii="Times New Roman" w:hAnsi="Times New Roman" w:cs="Times New Roman"/>
          <w:sz w:val="24"/>
          <w:szCs w:val="24"/>
        </w:rPr>
        <w:t xml:space="preserve">, R., </w:t>
      </w:r>
      <w:proofErr w:type="spellStart"/>
      <w:r w:rsidRPr="00E66DFB">
        <w:rPr>
          <w:rFonts w:ascii="Times New Roman" w:hAnsi="Times New Roman" w:cs="Times New Roman"/>
          <w:sz w:val="24"/>
          <w:szCs w:val="24"/>
        </w:rPr>
        <w:t>Colangelo</w:t>
      </w:r>
      <w:proofErr w:type="spellEnd"/>
      <w:r w:rsidRPr="00E66DFB">
        <w:rPr>
          <w:rFonts w:ascii="Times New Roman" w:hAnsi="Times New Roman" w:cs="Times New Roman"/>
          <w:sz w:val="24"/>
          <w:szCs w:val="24"/>
        </w:rPr>
        <w:t xml:space="preserve">, G., </w:t>
      </w:r>
      <w:proofErr w:type="spellStart"/>
      <w:r w:rsidRPr="00E66DFB">
        <w:rPr>
          <w:rFonts w:ascii="Times New Roman" w:hAnsi="Times New Roman" w:cs="Times New Roman"/>
          <w:sz w:val="24"/>
          <w:szCs w:val="24"/>
        </w:rPr>
        <w:t>Dentamaro</w:t>
      </w:r>
      <w:proofErr w:type="spellEnd"/>
      <w:r w:rsidRPr="00E66DFB">
        <w:rPr>
          <w:rFonts w:ascii="Times New Roman" w:hAnsi="Times New Roman" w:cs="Times New Roman"/>
          <w:sz w:val="24"/>
          <w:szCs w:val="24"/>
        </w:rPr>
        <w:t xml:space="preserve">, I., </w:t>
      </w:r>
      <w:proofErr w:type="spellStart"/>
      <w:r w:rsidRPr="00E66DFB">
        <w:rPr>
          <w:rFonts w:ascii="Times New Roman" w:hAnsi="Times New Roman" w:cs="Times New Roman"/>
          <w:sz w:val="24"/>
          <w:szCs w:val="24"/>
        </w:rPr>
        <w:t>Scopelliti</w:t>
      </w:r>
      <w:proofErr w:type="spellEnd"/>
      <w:r w:rsidRPr="00E66DFB">
        <w:rPr>
          <w:rFonts w:ascii="Times New Roman" w:hAnsi="Times New Roman" w:cs="Times New Roman"/>
          <w:sz w:val="24"/>
          <w:szCs w:val="24"/>
        </w:rPr>
        <w:t xml:space="preserve">, M. &amp; </w:t>
      </w:r>
      <w:proofErr w:type="spellStart"/>
      <w:r w:rsidRPr="00E66DFB">
        <w:rPr>
          <w:rFonts w:ascii="Times New Roman" w:hAnsi="Times New Roman" w:cs="Times New Roman"/>
          <w:sz w:val="24"/>
          <w:szCs w:val="24"/>
        </w:rPr>
        <w:t>Sanesi</w:t>
      </w:r>
      <w:proofErr w:type="spellEnd"/>
      <w:r w:rsidRPr="00E66DFB">
        <w:rPr>
          <w:rFonts w:ascii="Times New Roman" w:hAnsi="Times New Roman" w:cs="Times New Roman"/>
          <w:sz w:val="24"/>
          <w:szCs w:val="24"/>
        </w:rPr>
        <w:t xml:space="preserve">, G. (2013). </w:t>
      </w:r>
      <w:r w:rsidRPr="00E66DFB">
        <w:rPr>
          <w:rFonts w:ascii="Times New Roman" w:hAnsi="Times New Roman" w:cs="Times New Roman"/>
          <w:sz w:val="24"/>
          <w:szCs w:val="24"/>
          <w:lang w:val="en-US"/>
        </w:rPr>
        <w:t xml:space="preserve">Relations Between Naturalness and Perceived Restorativeness of Different Urban Green Spaces. </w:t>
      </w:r>
      <w:proofErr w:type="spellStart"/>
      <w:r w:rsidRPr="00E66DFB">
        <w:rPr>
          <w:rFonts w:ascii="Times New Roman" w:hAnsi="Times New Roman" w:cs="Times New Roman"/>
          <w:i/>
          <w:sz w:val="24"/>
          <w:szCs w:val="24"/>
          <w:lang w:val="en-US"/>
        </w:rPr>
        <w:t>Psyecology</w:t>
      </w:r>
      <w:proofErr w:type="spellEnd"/>
      <w:r w:rsidRPr="00E66DFB">
        <w:rPr>
          <w:rFonts w:ascii="Times New Roman" w:hAnsi="Times New Roman" w:cs="Times New Roman"/>
          <w:sz w:val="24"/>
          <w:szCs w:val="24"/>
          <w:lang w:val="en-US"/>
        </w:rPr>
        <w:t>. 4. (3). 227-244.</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Clayton, S., y Myers, G. (2009). </w:t>
      </w:r>
      <w:r w:rsidRPr="00E66DFB">
        <w:rPr>
          <w:rFonts w:ascii="Times New Roman" w:hAnsi="Times New Roman" w:cs="Times New Roman"/>
          <w:i/>
          <w:sz w:val="24"/>
          <w:szCs w:val="24"/>
          <w:lang w:val="en-US"/>
        </w:rPr>
        <w:t>Conservation Psychology</w:t>
      </w:r>
      <w:r w:rsidRPr="00E66DFB">
        <w:rPr>
          <w:rFonts w:ascii="Times New Roman" w:hAnsi="Times New Roman" w:cs="Times New Roman"/>
          <w:sz w:val="24"/>
          <w:szCs w:val="24"/>
          <w:lang w:val="en-US"/>
        </w:rPr>
        <w:t>. London. Wiley-Blackwell.</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Clément, G. (2018). </w:t>
      </w:r>
      <w:r w:rsidRPr="00E66DFB">
        <w:rPr>
          <w:rFonts w:ascii="Times New Roman" w:hAnsi="Times New Roman" w:cs="Times New Roman"/>
          <w:i/>
          <w:sz w:val="24"/>
          <w:szCs w:val="24"/>
        </w:rPr>
        <w:t>Manifiesto del Tercer Paisaje</w:t>
      </w:r>
      <w:r w:rsidRPr="00E66DFB">
        <w:rPr>
          <w:rFonts w:ascii="Times New Roman" w:hAnsi="Times New Roman" w:cs="Times New Roman"/>
          <w:sz w:val="24"/>
          <w:szCs w:val="24"/>
        </w:rPr>
        <w:t>. España. Gustavo Gili.</w:t>
      </w:r>
    </w:p>
    <w:p w:rsidR="00941694" w:rsidRPr="00E66DFB" w:rsidRDefault="00941694" w:rsidP="008B1BEC">
      <w:pPr>
        <w:pStyle w:val="Prrafodelista"/>
        <w:numPr>
          <w:ilvl w:val="0"/>
          <w:numId w:val="1"/>
        </w:num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Cole, D. y Hall, T. (2010). </w:t>
      </w:r>
      <w:r w:rsidRPr="00E66DFB">
        <w:rPr>
          <w:rFonts w:ascii="Times New Roman" w:hAnsi="Times New Roman" w:cs="Times New Roman"/>
          <w:sz w:val="24"/>
          <w:szCs w:val="24"/>
          <w:lang w:val="en-US"/>
        </w:rPr>
        <w:t xml:space="preserve">Experiencing the Restorative Components of Wilderness Environments: Does Congestion Interfere and Does Length of Exposure </w:t>
      </w:r>
      <w:proofErr w:type="gramStart"/>
      <w:r w:rsidRPr="00E66DFB">
        <w:rPr>
          <w:rFonts w:ascii="Times New Roman" w:hAnsi="Times New Roman" w:cs="Times New Roman"/>
          <w:sz w:val="24"/>
          <w:szCs w:val="24"/>
          <w:lang w:val="en-US"/>
        </w:rPr>
        <w:t>Matter?.</w:t>
      </w:r>
      <w:proofErr w:type="gramEnd"/>
      <w:r w:rsidRPr="00E66DFB">
        <w:rPr>
          <w:rFonts w:ascii="Times New Roman" w:hAnsi="Times New Roman" w:cs="Times New Roman"/>
          <w:sz w:val="24"/>
          <w:szCs w:val="24"/>
          <w:lang w:val="en-US"/>
        </w:rPr>
        <w:t xml:space="preserve"> </w:t>
      </w:r>
      <w:proofErr w:type="spellStart"/>
      <w:r w:rsidRPr="00E66DFB">
        <w:rPr>
          <w:rFonts w:ascii="Times New Roman" w:hAnsi="Times New Roman" w:cs="Times New Roman"/>
          <w:i/>
          <w:sz w:val="24"/>
          <w:szCs w:val="24"/>
        </w:rPr>
        <w:t>Environment</w:t>
      </w:r>
      <w:proofErr w:type="spellEnd"/>
      <w:r w:rsidRPr="00E66DFB">
        <w:rPr>
          <w:rFonts w:ascii="Times New Roman" w:hAnsi="Times New Roman" w:cs="Times New Roman"/>
          <w:i/>
          <w:sz w:val="24"/>
          <w:szCs w:val="24"/>
        </w:rPr>
        <w:t xml:space="preserve"> &amp; </w:t>
      </w:r>
      <w:proofErr w:type="spellStart"/>
      <w:r w:rsidRPr="00E66DFB">
        <w:rPr>
          <w:rFonts w:ascii="Times New Roman" w:hAnsi="Times New Roman" w:cs="Times New Roman"/>
          <w:i/>
          <w:sz w:val="24"/>
          <w:szCs w:val="24"/>
        </w:rPr>
        <w:t>Behavior</w:t>
      </w:r>
      <w:proofErr w:type="spellEnd"/>
      <w:r w:rsidRPr="00E66DFB">
        <w:rPr>
          <w:rFonts w:ascii="Times New Roman" w:hAnsi="Times New Roman" w:cs="Times New Roman"/>
          <w:sz w:val="24"/>
          <w:szCs w:val="24"/>
        </w:rPr>
        <w:t>. 42. (6). 806-823.</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Coreno-Rodríguez, V., Villalpando-Flores, A. &amp; Mazón, J. (2010). Salud y Calidad de Vida en Espacios Urbanos. Estudio Longitudinal Comunitario. </w:t>
      </w:r>
      <w:r w:rsidRPr="00E66DFB">
        <w:rPr>
          <w:rFonts w:ascii="Times New Roman" w:hAnsi="Times New Roman" w:cs="Times New Roman"/>
          <w:i/>
          <w:sz w:val="24"/>
          <w:szCs w:val="24"/>
        </w:rPr>
        <w:t>Revista Latinoamericana de Medicina Conductual</w:t>
      </w:r>
      <w:r w:rsidRPr="00E66DFB">
        <w:rPr>
          <w:rFonts w:ascii="Times New Roman" w:hAnsi="Times New Roman" w:cs="Times New Roman"/>
          <w:sz w:val="24"/>
          <w:szCs w:val="24"/>
        </w:rPr>
        <w:t>. Vol. 1. Núm. 1. 109-116.</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Dutcher, D. D., Finley, J. C., </w:t>
      </w:r>
      <w:proofErr w:type="spellStart"/>
      <w:r w:rsidRPr="00E66DFB">
        <w:rPr>
          <w:rFonts w:ascii="Times New Roman" w:hAnsi="Times New Roman" w:cs="Times New Roman"/>
          <w:sz w:val="24"/>
          <w:szCs w:val="24"/>
          <w:lang w:val="en-US"/>
        </w:rPr>
        <w:t>Luloff</w:t>
      </w:r>
      <w:proofErr w:type="spellEnd"/>
      <w:r w:rsidRPr="00E66DFB">
        <w:rPr>
          <w:rFonts w:ascii="Times New Roman" w:hAnsi="Times New Roman" w:cs="Times New Roman"/>
          <w:sz w:val="24"/>
          <w:szCs w:val="24"/>
          <w:lang w:val="en-US"/>
        </w:rPr>
        <w:t xml:space="preserve">, A. E., &amp; </w:t>
      </w:r>
      <w:proofErr w:type="spellStart"/>
      <w:r w:rsidRPr="00E66DFB">
        <w:rPr>
          <w:rFonts w:ascii="Times New Roman" w:hAnsi="Times New Roman" w:cs="Times New Roman"/>
          <w:sz w:val="24"/>
          <w:szCs w:val="24"/>
          <w:lang w:val="en-US"/>
        </w:rPr>
        <w:t>Buttolph</w:t>
      </w:r>
      <w:proofErr w:type="spellEnd"/>
      <w:r w:rsidRPr="00E66DFB">
        <w:rPr>
          <w:rFonts w:ascii="Times New Roman" w:hAnsi="Times New Roman" w:cs="Times New Roman"/>
          <w:sz w:val="24"/>
          <w:szCs w:val="24"/>
          <w:lang w:val="en-US"/>
        </w:rPr>
        <w:t xml:space="preserve"> Johnson, J. (2007). Connectivity with Nature as a Measure of Environmental Values. </w:t>
      </w:r>
      <w:r w:rsidRPr="00E66DFB">
        <w:rPr>
          <w:rFonts w:ascii="Times New Roman" w:hAnsi="Times New Roman" w:cs="Times New Roman"/>
          <w:i/>
          <w:sz w:val="24"/>
          <w:szCs w:val="24"/>
          <w:lang w:val="en-US"/>
        </w:rPr>
        <w:t>Environment &amp; Behavior</w:t>
      </w:r>
      <w:r w:rsidRPr="00E66DFB">
        <w:rPr>
          <w:rFonts w:ascii="Times New Roman" w:hAnsi="Times New Roman" w:cs="Times New Roman"/>
          <w:sz w:val="24"/>
          <w:szCs w:val="24"/>
          <w:lang w:val="en-US"/>
        </w:rPr>
        <w:t>. 39. (4). 474-493.</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Felsten</w:t>
      </w:r>
      <w:proofErr w:type="spellEnd"/>
      <w:r w:rsidRPr="00E66DFB">
        <w:rPr>
          <w:rFonts w:ascii="Times New Roman" w:hAnsi="Times New Roman" w:cs="Times New Roman"/>
          <w:sz w:val="24"/>
          <w:szCs w:val="24"/>
          <w:lang w:val="en-US"/>
        </w:rPr>
        <w:t xml:space="preserve">, G. (2014). Personality Predicts Perceived Potential for Attention Restoration of Natural an Urban Scenes. </w:t>
      </w:r>
      <w:proofErr w:type="spellStart"/>
      <w:r w:rsidRPr="00E66DFB">
        <w:rPr>
          <w:rFonts w:ascii="Times New Roman" w:hAnsi="Times New Roman" w:cs="Times New Roman"/>
          <w:i/>
          <w:sz w:val="24"/>
          <w:szCs w:val="24"/>
          <w:lang w:val="en-US"/>
        </w:rPr>
        <w:t>Psyecology</w:t>
      </w:r>
      <w:proofErr w:type="spellEnd"/>
      <w:r w:rsidRPr="00E66DFB">
        <w:rPr>
          <w:rFonts w:ascii="Times New Roman" w:hAnsi="Times New Roman" w:cs="Times New Roman"/>
          <w:sz w:val="24"/>
          <w:szCs w:val="24"/>
          <w:lang w:val="en-US"/>
        </w:rPr>
        <w:t>. 5. (1). 37-57.</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rPr>
        <w:t>Fleury-Bahi</w:t>
      </w:r>
      <w:proofErr w:type="spellEnd"/>
      <w:r w:rsidRPr="00E66DFB">
        <w:rPr>
          <w:rFonts w:ascii="Times New Roman" w:hAnsi="Times New Roman" w:cs="Times New Roman"/>
          <w:sz w:val="24"/>
          <w:szCs w:val="24"/>
        </w:rPr>
        <w:t xml:space="preserve">, G., Pol, E. &amp; Navarro, O. (2017). </w:t>
      </w:r>
      <w:r w:rsidRPr="00E66DFB">
        <w:rPr>
          <w:rFonts w:ascii="Times New Roman" w:hAnsi="Times New Roman" w:cs="Times New Roman"/>
          <w:i/>
          <w:sz w:val="24"/>
          <w:szCs w:val="24"/>
          <w:lang w:val="en-US"/>
        </w:rPr>
        <w:t>Handbook of Environmental Psychology and Quality of Life Research</w:t>
      </w:r>
      <w:r w:rsidRPr="00E66DFB">
        <w:rPr>
          <w:rFonts w:ascii="Times New Roman" w:hAnsi="Times New Roman" w:cs="Times New Roman"/>
          <w:sz w:val="24"/>
          <w:szCs w:val="24"/>
          <w:lang w:val="en-US"/>
        </w:rPr>
        <w:t>. Switzerland. Springer.</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Gillis, K. &amp; </w:t>
      </w:r>
      <w:proofErr w:type="spellStart"/>
      <w:r w:rsidRPr="00E66DFB">
        <w:rPr>
          <w:rFonts w:ascii="Times New Roman" w:hAnsi="Times New Roman" w:cs="Times New Roman"/>
          <w:sz w:val="24"/>
          <w:szCs w:val="24"/>
          <w:lang w:val="en-US"/>
        </w:rPr>
        <w:t>Gatersleben</w:t>
      </w:r>
      <w:proofErr w:type="spellEnd"/>
      <w:r w:rsidRPr="00E66DFB">
        <w:rPr>
          <w:rFonts w:ascii="Times New Roman" w:hAnsi="Times New Roman" w:cs="Times New Roman"/>
          <w:sz w:val="24"/>
          <w:szCs w:val="24"/>
          <w:lang w:val="en-US"/>
        </w:rPr>
        <w:t xml:space="preserve">, B. (2015). A Review of Psychological Literature on the Health and Wellbeing Benefits of Biophilic </w:t>
      </w:r>
      <w:r w:rsidRPr="00E66DFB">
        <w:rPr>
          <w:rFonts w:ascii="Times New Roman" w:hAnsi="Times New Roman" w:cs="Times New Roman"/>
          <w:i/>
          <w:sz w:val="24"/>
          <w:szCs w:val="24"/>
          <w:lang w:val="en-US"/>
        </w:rPr>
        <w:t>Design. Buildings</w:t>
      </w:r>
      <w:r w:rsidRPr="00E66DFB">
        <w:rPr>
          <w:rFonts w:ascii="Times New Roman" w:hAnsi="Times New Roman" w:cs="Times New Roman"/>
          <w:sz w:val="24"/>
          <w:szCs w:val="24"/>
          <w:lang w:val="en-US"/>
        </w:rPr>
        <w:t>. 5. (3). 948-963.</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Hartig</w:t>
      </w:r>
      <w:proofErr w:type="spellEnd"/>
      <w:r w:rsidRPr="00E66DFB">
        <w:rPr>
          <w:rFonts w:ascii="Times New Roman" w:hAnsi="Times New Roman" w:cs="Times New Roman"/>
          <w:sz w:val="24"/>
          <w:szCs w:val="24"/>
          <w:lang w:val="en-US"/>
        </w:rPr>
        <w:t xml:space="preserve">, T., </w:t>
      </w:r>
      <w:proofErr w:type="spellStart"/>
      <w:r w:rsidRPr="00E66DFB">
        <w:rPr>
          <w:rFonts w:ascii="Times New Roman" w:hAnsi="Times New Roman" w:cs="Times New Roman"/>
          <w:sz w:val="24"/>
          <w:szCs w:val="24"/>
          <w:lang w:val="en-US"/>
        </w:rPr>
        <w:t>Korpela</w:t>
      </w:r>
      <w:proofErr w:type="spellEnd"/>
      <w:r w:rsidRPr="00E66DFB">
        <w:rPr>
          <w:rFonts w:ascii="Times New Roman" w:hAnsi="Times New Roman" w:cs="Times New Roman"/>
          <w:sz w:val="24"/>
          <w:szCs w:val="24"/>
          <w:lang w:val="en-US"/>
        </w:rPr>
        <w:t xml:space="preserve">, K., Evans, G. &amp; </w:t>
      </w:r>
      <w:proofErr w:type="spellStart"/>
      <w:r w:rsidRPr="00E66DFB">
        <w:rPr>
          <w:rFonts w:ascii="Times New Roman" w:hAnsi="Times New Roman" w:cs="Times New Roman"/>
          <w:sz w:val="24"/>
          <w:szCs w:val="24"/>
          <w:lang w:val="en-US"/>
        </w:rPr>
        <w:t>Gärling</w:t>
      </w:r>
      <w:proofErr w:type="spellEnd"/>
      <w:r w:rsidRPr="00E66DFB">
        <w:rPr>
          <w:rFonts w:ascii="Times New Roman" w:hAnsi="Times New Roman" w:cs="Times New Roman"/>
          <w:sz w:val="24"/>
          <w:szCs w:val="24"/>
          <w:lang w:val="en-US"/>
        </w:rPr>
        <w:t xml:space="preserve">, T. (1997). A Measure of Restorative Quality in Environments. </w:t>
      </w:r>
      <w:r w:rsidRPr="00E66DFB">
        <w:rPr>
          <w:rFonts w:ascii="Times New Roman" w:hAnsi="Times New Roman" w:cs="Times New Roman"/>
          <w:i/>
          <w:sz w:val="24"/>
          <w:szCs w:val="24"/>
          <w:lang w:val="en-US"/>
        </w:rPr>
        <w:t>Scandinavian Housing and Planning Research</w:t>
      </w:r>
      <w:r w:rsidRPr="00E66DFB">
        <w:rPr>
          <w:rFonts w:ascii="Times New Roman" w:hAnsi="Times New Roman" w:cs="Times New Roman"/>
          <w:sz w:val="24"/>
          <w:szCs w:val="24"/>
          <w:lang w:val="en-US"/>
        </w:rPr>
        <w:t>. 14. (2). 175-194.</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lastRenderedPageBreak/>
        <w:t>Hartig</w:t>
      </w:r>
      <w:proofErr w:type="spellEnd"/>
      <w:r w:rsidRPr="00E66DFB">
        <w:rPr>
          <w:rFonts w:ascii="Times New Roman" w:hAnsi="Times New Roman" w:cs="Times New Roman"/>
          <w:sz w:val="24"/>
          <w:szCs w:val="24"/>
          <w:lang w:val="en-US"/>
        </w:rPr>
        <w:t xml:space="preserve">, T., Evans, G., </w:t>
      </w:r>
      <w:proofErr w:type="spellStart"/>
      <w:r w:rsidRPr="00E66DFB">
        <w:rPr>
          <w:rFonts w:ascii="Times New Roman" w:hAnsi="Times New Roman" w:cs="Times New Roman"/>
          <w:sz w:val="24"/>
          <w:szCs w:val="24"/>
          <w:lang w:val="en-US"/>
        </w:rPr>
        <w:t>Jamner</w:t>
      </w:r>
      <w:proofErr w:type="spellEnd"/>
      <w:r w:rsidRPr="00E66DFB">
        <w:rPr>
          <w:rFonts w:ascii="Times New Roman" w:hAnsi="Times New Roman" w:cs="Times New Roman"/>
          <w:sz w:val="24"/>
          <w:szCs w:val="24"/>
          <w:lang w:val="en-US"/>
        </w:rPr>
        <w:t xml:space="preserve">, L., Davis, D. &amp; </w:t>
      </w:r>
      <w:proofErr w:type="spellStart"/>
      <w:r w:rsidRPr="00E66DFB">
        <w:rPr>
          <w:rFonts w:ascii="Times New Roman" w:hAnsi="Times New Roman" w:cs="Times New Roman"/>
          <w:sz w:val="24"/>
          <w:szCs w:val="24"/>
          <w:lang w:val="en-US"/>
        </w:rPr>
        <w:t>Gärling</w:t>
      </w:r>
      <w:proofErr w:type="spellEnd"/>
      <w:r w:rsidRPr="00E66DFB">
        <w:rPr>
          <w:rFonts w:ascii="Times New Roman" w:hAnsi="Times New Roman" w:cs="Times New Roman"/>
          <w:sz w:val="24"/>
          <w:szCs w:val="24"/>
          <w:lang w:val="en-US"/>
        </w:rPr>
        <w:t xml:space="preserve">, T. (2003). Tracking restoration in natural and urban field settings. </w:t>
      </w:r>
      <w:r w:rsidRPr="00E66DFB">
        <w:rPr>
          <w:rFonts w:ascii="Times New Roman" w:hAnsi="Times New Roman" w:cs="Times New Roman"/>
          <w:i/>
          <w:sz w:val="24"/>
          <w:szCs w:val="24"/>
          <w:lang w:val="en-US"/>
        </w:rPr>
        <w:t>Journal of Environmental Psychology</w:t>
      </w:r>
      <w:r w:rsidRPr="00E66DFB">
        <w:rPr>
          <w:rFonts w:ascii="Times New Roman" w:hAnsi="Times New Roman" w:cs="Times New Roman"/>
          <w:sz w:val="24"/>
          <w:szCs w:val="24"/>
          <w:lang w:val="en-US"/>
        </w:rPr>
        <w:t>. 23. (2). 109-123.</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Hartig</w:t>
      </w:r>
      <w:proofErr w:type="spellEnd"/>
      <w:r w:rsidRPr="00E66DFB">
        <w:rPr>
          <w:rFonts w:ascii="Times New Roman" w:hAnsi="Times New Roman" w:cs="Times New Roman"/>
          <w:sz w:val="24"/>
          <w:szCs w:val="24"/>
          <w:lang w:val="en-US"/>
        </w:rPr>
        <w:t xml:space="preserve">, T. &amp; </w:t>
      </w:r>
      <w:proofErr w:type="spellStart"/>
      <w:r w:rsidRPr="00E66DFB">
        <w:rPr>
          <w:rFonts w:ascii="Times New Roman" w:hAnsi="Times New Roman" w:cs="Times New Roman"/>
          <w:sz w:val="24"/>
          <w:szCs w:val="24"/>
          <w:lang w:val="en-US"/>
        </w:rPr>
        <w:t>Staats</w:t>
      </w:r>
      <w:proofErr w:type="spellEnd"/>
      <w:r w:rsidRPr="00E66DFB">
        <w:rPr>
          <w:rFonts w:ascii="Times New Roman" w:hAnsi="Times New Roman" w:cs="Times New Roman"/>
          <w:sz w:val="24"/>
          <w:szCs w:val="24"/>
          <w:lang w:val="en-US"/>
        </w:rPr>
        <w:t xml:space="preserve">, H. (2006). The Need for Psychological Restoration as a Determinant of Environmental Preferences. </w:t>
      </w:r>
      <w:r w:rsidRPr="00E66DFB">
        <w:rPr>
          <w:rFonts w:ascii="Times New Roman" w:hAnsi="Times New Roman" w:cs="Times New Roman"/>
          <w:i/>
          <w:sz w:val="24"/>
          <w:szCs w:val="24"/>
          <w:lang w:val="en-US"/>
        </w:rPr>
        <w:t>Journal of Environmental Psychology</w:t>
      </w:r>
      <w:r w:rsidRPr="00E66DFB">
        <w:rPr>
          <w:rFonts w:ascii="Times New Roman" w:hAnsi="Times New Roman" w:cs="Times New Roman"/>
          <w:sz w:val="24"/>
          <w:szCs w:val="24"/>
          <w:lang w:val="en-US"/>
        </w:rPr>
        <w:t>. 26. (3). 215-226.</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rPr>
        <w:t>Holl</w:t>
      </w:r>
      <w:proofErr w:type="spellEnd"/>
      <w:r w:rsidRPr="00E66DFB">
        <w:rPr>
          <w:rFonts w:ascii="Times New Roman" w:hAnsi="Times New Roman" w:cs="Times New Roman"/>
          <w:sz w:val="24"/>
          <w:szCs w:val="24"/>
        </w:rPr>
        <w:t xml:space="preserve">, S. (2006). </w:t>
      </w:r>
      <w:r w:rsidRPr="00E66DFB">
        <w:rPr>
          <w:rFonts w:ascii="Times New Roman" w:hAnsi="Times New Roman" w:cs="Times New Roman"/>
          <w:i/>
          <w:sz w:val="24"/>
          <w:szCs w:val="24"/>
        </w:rPr>
        <w:t>Cuestiones de Percepción. Fenomenología de la Arquitectura</w:t>
      </w:r>
      <w:r w:rsidRPr="00E66DFB">
        <w:rPr>
          <w:rFonts w:ascii="Times New Roman" w:hAnsi="Times New Roman" w:cs="Times New Roman"/>
          <w:sz w:val="24"/>
          <w:szCs w:val="24"/>
        </w:rPr>
        <w:t xml:space="preserve">. España. </w:t>
      </w:r>
      <w:r w:rsidRPr="00E66DFB">
        <w:rPr>
          <w:rFonts w:ascii="Times New Roman" w:hAnsi="Times New Roman" w:cs="Times New Roman"/>
          <w:sz w:val="24"/>
          <w:szCs w:val="24"/>
          <w:lang w:val="en-US"/>
        </w:rPr>
        <w:t>Gustavo Gili.</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Hull, R.B., &amp; Harvey, A. (1989). Explaining the Emotion People Experience in Suburban Parks. </w:t>
      </w:r>
      <w:r w:rsidRPr="00E66DFB">
        <w:rPr>
          <w:rFonts w:ascii="Times New Roman" w:hAnsi="Times New Roman" w:cs="Times New Roman"/>
          <w:i/>
          <w:sz w:val="24"/>
          <w:szCs w:val="24"/>
          <w:lang w:val="en-US"/>
        </w:rPr>
        <w:t>Environment &amp; Behavior</w:t>
      </w:r>
      <w:r w:rsidRPr="00E66DFB">
        <w:rPr>
          <w:rFonts w:ascii="Times New Roman" w:hAnsi="Times New Roman" w:cs="Times New Roman"/>
          <w:sz w:val="24"/>
          <w:szCs w:val="24"/>
          <w:lang w:val="en-US"/>
        </w:rPr>
        <w:t>. 21 (3), 323-345.</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Kaplan, R. (1983). The role of Nature in the Urban Context. </w:t>
      </w:r>
      <w:proofErr w:type="spellStart"/>
      <w:r w:rsidRPr="00E66DFB">
        <w:rPr>
          <w:rFonts w:ascii="Times New Roman" w:hAnsi="Times New Roman" w:cs="Times New Roman"/>
          <w:sz w:val="24"/>
          <w:szCs w:val="24"/>
          <w:lang w:val="en-US"/>
        </w:rPr>
        <w:t>En</w:t>
      </w:r>
      <w:proofErr w:type="spellEnd"/>
      <w:r w:rsidRPr="00E66DFB">
        <w:rPr>
          <w:rFonts w:ascii="Times New Roman" w:hAnsi="Times New Roman" w:cs="Times New Roman"/>
          <w:sz w:val="24"/>
          <w:szCs w:val="24"/>
          <w:lang w:val="en-US"/>
        </w:rPr>
        <w:t xml:space="preserve"> I. Altman, &amp; J. Wohlwill (Ed.). </w:t>
      </w:r>
      <w:r w:rsidRPr="00E66DFB">
        <w:rPr>
          <w:rFonts w:ascii="Times New Roman" w:hAnsi="Times New Roman" w:cs="Times New Roman"/>
          <w:i/>
          <w:sz w:val="24"/>
          <w:szCs w:val="24"/>
          <w:lang w:val="en-US"/>
        </w:rPr>
        <w:t>Human Behavior and Environment</w:t>
      </w:r>
      <w:r w:rsidRPr="00E66DFB">
        <w:rPr>
          <w:rFonts w:ascii="Times New Roman" w:hAnsi="Times New Roman" w:cs="Times New Roman"/>
          <w:sz w:val="24"/>
          <w:szCs w:val="24"/>
          <w:lang w:val="en-US"/>
        </w:rPr>
        <w:t>. (Advances in Theory and Research. Vol. 6). New York/London. Plenum Press</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Kaplan, S. (1995). The Restorative Benefits of Nature: Toward an Integrative Framework. </w:t>
      </w:r>
      <w:r w:rsidRPr="00E66DFB">
        <w:rPr>
          <w:rFonts w:ascii="Times New Roman" w:hAnsi="Times New Roman" w:cs="Times New Roman"/>
          <w:i/>
          <w:sz w:val="24"/>
          <w:szCs w:val="24"/>
          <w:lang w:val="en-US"/>
        </w:rPr>
        <w:t>Journal of Environmental Psychology</w:t>
      </w:r>
      <w:r w:rsidRPr="00E66DFB">
        <w:rPr>
          <w:rFonts w:ascii="Times New Roman" w:hAnsi="Times New Roman" w:cs="Times New Roman"/>
          <w:sz w:val="24"/>
          <w:szCs w:val="24"/>
          <w:lang w:val="en-US"/>
        </w:rPr>
        <w:t>. 15. (2). 169‐182.</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rPr>
        <w:t xml:space="preserve">Kaplan, R., Kaplan, S., &amp; Ryan, R. L. (1998). </w:t>
      </w:r>
      <w:r w:rsidRPr="00E66DFB">
        <w:rPr>
          <w:rFonts w:ascii="Times New Roman" w:hAnsi="Times New Roman" w:cs="Times New Roman"/>
          <w:i/>
          <w:sz w:val="24"/>
          <w:szCs w:val="24"/>
          <w:lang w:val="en-US"/>
        </w:rPr>
        <w:t>With People in Mind: Design and Management of Everyday Nature</w:t>
      </w:r>
      <w:r w:rsidRPr="00E66DFB">
        <w:rPr>
          <w:rFonts w:ascii="Times New Roman" w:hAnsi="Times New Roman" w:cs="Times New Roman"/>
          <w:sz w:val="24"/>
          <w:szCs w:val="24"/>
          <w:lang w:val="en-US"/>
        </w:rPr>
        <w:t>. Washington, DC: Island.</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Kaplan, R. (2001). The Nature of the View from Home: Psychological Benefits. </w:t>
      </w:r>
      <w:r w:rsidRPr="00E66DFB">
        <w:rPr>
          <w:rFonts w:ascii="Times New Roman" w:hAnsi="Times New Roman" w:cs="Times New Roman"/>
          <w:i/>
          <w:sz w:val="24"/>
          <w:szCs w:val="24"/>
          <w:lang w:val="en-US"/>
        </w:rPr>
        <w:t>Environment &amp; Behavior</w:t>
      </w:r>
      <w:r w:rsidRPr="00E66DFB">
        <w:rPr>
          <w:rFonts w:ascii="Times New Roman" w:hAnsi="Times New Roman" w:cs="Times New Roman"/>
          <w:sz w:val="24"/>
          <w:szCs w:val="24"/>
          <w:lang w:val="en-US"/>
        </w:rPr>
        <w:t>. 33. (4). 507-542.</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Kellert, S. &amp; Wilson, E. (1995). </w:t>
      </w:r>
      <w:r w:rsidRPr="00E66DFB">
        <w:rPr>
          <w:rFonts w:ascii="Times New Roman" w:hAnsi="Times New Roman" w:cs="Times New Roman"/>
          <w:i/>
          <w:sz w:val="24"/>
          <w:szCs w:val="24"/>
          <w:lang w:val="en-US"/>
        </w:rPr>
        <w:t>The Biophilia Hypothesis</w:t>
      </w:r>
      <w:r w:rsidRPr="00E66DFB">
        <w:rPr>
          <w:rFonts w:ascii="Times New Roman" w:hAnsi="Times New Roman" w:cs="Times New Roman"/>
          <w:sz w:val="24"/>
          <w:szCs w:val="24"/>
          <w:lang w:val="en-US"/>
        </w:rPr>
        <w:t>. London. A Shearwater Book</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rPr>
        <w:t>Korpela</w:t>
      </w:r>
      <w:proofErr w:type="spellEnd"/>
      <w:r w:rsidRPr="00E66DFB">
        <w:rPr>
          <w:rFonts w:ascii="Times New Roman" w:hAnsi="Times New Roman" w:cs="Times New Roman"/>
          <w:sz w:val="24"/>
          <w:szCs w:val="24"/>
        </w:rPr>
        <w:t xml:space="preserve">, K. M., </w:t>
      </w:r>
      <w:proofErr w:type="spellStart"/>
      <w:r w:rsidRPr="00E66DFB">
        <w:rPr>
          <w:rFonts w:ascii="Times New Roman" w:hAnsi="Times New Roman" w:cs="Times New Roman"/>
          <w:sz w:val="24"/>
          <w:szCs w:val="24"/>
        </w:rPr>
        <w:t>Ylén</w:t>
      </w:r>
      <w:proofErr w:type="spellEnd"/>
      <w:r w:rsidRPr="00E66DFB">
        <w:rPr>
          <w:rFonts w:ascii="Times New Roman" w:hAnsi="Times New Roman" w:cs="Times New Roman"/>
          <w:sz w:val="24"/>
          <w:szCs w:val="24"/>
        </w:rPr>
        <w:t xml:space="preserve">, M., </w:t>
      </w:r>
      <w:proofErr w:type="spellStart"/>
      <w:r w:rsidRPr="00E66DFB">
        <w:rPr>
          <w:rFonts w:ascii="Times New Roman" w:hAnsi="Times New Roman" w:cs="Times New Roman"/>
          <w:sz w:val="24"/>
          <w:szCs w:val="24"/>
        </w:rPr>
        <w:t>Tyrväinen</w:t>
      </w:r>
      <w:proofErr w:type="spellEnd"/>
      <w:r w:rsidRPr="00E66DFB">
        <w:rPr>
          <w:rFonts w:ascii="Times New Roman" w:hAnsi="Times New Roman" w:cs="Times New Roman"/>
          <w:sz w:val="24"/>
          <w:szCs w:val="24"/>
        </w:rPr>
        <w:t xml:space="preserve">, L., &amp; </w:t>
      </w:r>
      <w:proofErr w:type="spellStart"/>
      <w:r w:rsidRPr="00E66DFB">
        <w:rPr>
          <w:rFonts w:ascii="Times New Roman" w:hAnsi="Times New Roman" w:cs="Times New Roman"/>
          <w:sz w:val="24"/>
          <w:szCs w:val="24"/>
        </w:rPr>
        <w:t>Silvennoinen</w:t>
      </w:r>
      <w:proofErr w:type="spellEnd"/>
      <w:r w:rsidRPr="00E66DFB">
        <w:rPr>
          <w:rFonts w:ascii="Times New Roman" w:hAnsi="Times New Roman" w:cs="Times New Roman"/>
          <w:sz w:val="24"/>
          <w:szCs w:val="24"/>
        </w:rPr>
        <w:t xml:space="preserve">, H. (2008). </w:t>
      </w:r>
      <w:r w:rsidRPr="00E66DFB">
        <w:rPr>
          <w:rFonts w:ascii="Times New Roman" w:hAnsi="Times New Roman" w:cs="Times New Roman"/>
          <w:sz w:val="24"/>
          <w:szCs w:val="24"/>
          <w:lang w:val="en-US"/>
        </w:rPr>
        <w:t xml:space="preserve">Determinants of Restorative Experiences in Everyday Favorite Places. </w:t>
      </w:r>
      <w:r w:rsidRPr="00E66DFB">
        <w:rPr>
          <w:rFonts w:ascii="Times New Roman" w:hAnsi="Times New Roman" w:cs="Times New Roman"/>
          <w:i/>
          <w:sz w:val="24"/>
          <w:szCs w:val="24"/>
          <w:lang w:val="en-US"/>
        </w:rPr>
        <w:t>Health &amp; Place</w:t>
      </w:r>
      <w:r w:rsidRPr="00E66DFB">
        <w:rPr>
          <w:rFonts w:ascii="Times New Roman" w:hAnsi="Times New Roman" w:cs="Times New Roman"/>
          <w:sz w:val="24"/>
          <w:szCs w:val="24"/>
          <w:lang w:val="en-US"/>
        </w:rPr>
        <w:t>. 14. 636–652.</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rPr>
        <w:t>Korpela</w:t>
      </w:r>
      <w:proofErr w:type="spellEnd"/>
      <w:r w:rsidRPr="00E66DFB">
        <w:rPr>
          <w:rFonts w:ascii="Times New Roman" w:hAnsi="Times New Roman" w:cs="Times New Roman"/>
          <w:sz w:val="24"/>
          <w:szCs w:val="24"/>
        </w:rPr>
        <w:t xml:space="preserve">, K. M., </w:t>
      </w:r>
      <w:proofErr w:type="spellStart"/>
      <w:r w:rsidRPr="00E66DFB">
        <w:rPr>
          <w:rFonts w:ascii="Times New Roman" w:hAnsi="Times New Roman" w:cs="Times New Roman"/>
          <w:sz w:val="24"/>
          <w:szCs w:val="24"/>
        </w:rPr>
        <w:t>Ylén</w:t>
      </w:r>
      <w:proofErr w:type="spellEnd"/>
      <w:r w:rsidRPr="00E66DFB">
        <w:rPr>
          <w:rFonts w:ascii="Times New Roman" w:hAnsi="Times New Roman" w:cs="Times New Roman"/>
          <w:sz w:val="24"/>
          <w:szCs w:val="24"/>
        </w:rPr>
        <w:t xml:space="preserve">, M., </w:t>
      </w:r>
      <w:proofErr w:type="spellStart"/>
      <w:r w:rsidRPr="00E66DFB">
        <w:rPr>
          <w:rFonts w:ascii="Times New Roman" w:hAnsi="Times New Roman" w:cs="Times New Roman"/>
          <w:sz w:val="24"/>
          <w:szCs w:val="24"/>
        </w:rPr>
        <w:t>Tyrväinen</w:t>
      </w:r>
      <w:proofErr w:type="spellEnd"/>
      <w:r w:rsidRPr="00E66DFB">
        <w:rPr>
          <w:rFonts w:ascii="Times New Roman" w:hAnsi="Times New Roman" w:cs="Times New Roman"/>
          <w:sz w:val="24"/>
          <w:szCs w:val="24"/>
        </w:rPr>
        <w:t xml:space="preserve">, L., &amp; </w:t>
      </w:r>
      <w:proofErr w:type="spellStart"/>
      <w:r w:rsidRPr="00E66DFB">
        <w:rPr>
          <w:rFonts w:ascii="Times New Roman" w:hAnsi="Times New Roman" w:cs="Times New Roman"/>
          <w:sz w:val="24"/>
          <w:szCs w:val="24"/>
        </w:rPr>
        <w:t>Silvennoinen</w:t>
      </w:r>
      <w:proofErr w:type="spellEnd"/>
      <w:r w:rsidRPr="00E66DFB">
        <w:rPr>
          <w:rFonts w:ascii="Times New Roman" w:hAnsi="Times New Roman" w:cs="Times New Roman"/>
          <w:sz w:val="24"/>
          <w:szCs w:val="24"/>
        </w:rPr>
        <w:t xml:space="preserve">, H. (2010). </w:t>
      </w:r>
      <w:r w:rsidRPr="00E66DFB">
        <w:rPr>
          <w:rFonts w:ascii="Times New Roman" w:hAnsi="Times New Roman" w:cs="Times New Roman"/>
          <w:sz w:val="24"/>
          <w:szCs w:val="24"/>
          <w:lang w:val="en-US"/>
        </w:rPr>
        <w:t xml:space="preserve">Favorite Green, Waterside and Urban Environments, Restorative Experiences and Perceived Health in Finland. </w:t>
      </w:r>
      <w:r w:rsidRPr="00E66DFB">
        <w:rPr>
          <w:rFonts w:ascii="Times New Roman" w:hAnsi="Times New Roman" w:cs="Times New Roman"/>
          <w:i/>
          <w:sz w:val="24"/>
          <w:szCs w:val="24"/>
          <w:lang w:val="en-US"/>
        </w:rPr>
        <w:t>Health Promotion International</w:t>
      </w:r>
      <w:r w:rsidRPr="00E66DFB">
        <w:rPr>
          <w:rFonts w:ascii="Times New Roman" w:hAnsi="Times New Roman" w:cs="Times New Roman"/>
          <w:sz w:val="24"/>
          <w:szCs w:val="24"/>
          <w:lang w:val="en-US"/>
        </w:rPr>
        <w:t>. 25. 200–209.</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Lindal, P., &amp; </w:t>
      </w:r>
      <w:proofErr w:type="spellStart"/>
      <w:r w:rsidRPr="00E66DFB">
        <w:rPr>
          <w:rFonts w:ascii="Times New Roman" w:hAnsi="Times New Roman" w:cs="Times New Roman"/>
          <w:sz w:val="24"/>
          <w:szCs w:val="24"/>
          <w:lang w:val="en-US"/>
        </w:rPr>
        <w:t>Hartig</w:t>
      </w:r>
      <w:proofErr w:type="spellEnd"/>
      <w:r w:rsidRPr="00E66DFB">
        <w:rPr>
          <w:rFonts w:ascii="Times New Roman" w:hAnsi="Times New Roman" w:cs="Times New Roman"/>
          <w:sz w:val="24"/>
          <w:szCs w:val="24"/>
          <w:lang w:val="en-US"/>
        </w:rPr>
        <w:t xml:space="preserve">, T. (2013). Architectural Variation, Building Height, and the Restorative Quality of Urban Residential Streetscapes. </w:t>
      </w:r>
      <w:r w:rsidRPr="00E66DFB">
        <w:rPr>
          <w:rFonts w:ascii="Times New Roman" w:hAnsi="Times New Roman" w:cs="Times New Roman"/>
          <w:i/>
          <w:sz w:val="24"/>
          <w:szCs w:val="24"/>
          <w:lang w:val="en-US"/>
        </w:rPr>
        <w:t>Journal of Environmental Psychology</w:t>
      </w:r>
      <w:r w:rsidRPr="00E66DFB">
        <w:rPr>
          <w:rFonts w:ascii="Times New Roman" w:hAnsi="Times New Roman" w:cs="Times New Roman"/>
          <w:sz w:val="24"/>
          <w:szCs w:val="24"/>
          <w:lang w:val="en-US"/>
        </w:rPr>
        <w:t>. 33. (1). 26-36.</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Lindal, P. &amp; </w:t>
      </w:r>
      <w:proofErr w:type="spellStart"/>
      <w:r w:rsidRPr="00E66DFB">
        <w:rPr>
          <w:rFonts w:ascii="Times New Roman" w:hAnsi="Times New Roman" w:cs="Times New Roman"/>
          <w:sz w:val="24"/>
          <w:szCs w:val="24"/>
          <w:lang w:val="en-US"/>
        </w:rPr>
        <w:t>Hartig</w:t>
      </w:r>
      <w:proofErr w:type="spellEnd"/>
      <w:r w:rsidRPr="00E66DFB">
        <w:rPr>
          <w:rFonts w:ascii="Times New Roman" w:hAnsi="Times New Roman" w:cs="Times New Roman"/>
          <w:sz w:val="24"/>
          <w:szCs w:val="24"/>
          <w:lang w:val="en-US"/>
        </w:rPr>
        <w:t xml:space="preserve">, T. (2015). Effects of Urban Street Vegetation on Judgments of Restoration Likelihood. </w:t>
      </w:r>
      <w:r w:rsidRPr="00E66DFB">
        <w:rPr>
          <w:rFonts w:ascii="Times New Roman" w:hAnsi="Times New Roman" w:cs="Times New Roman"/>
          <w:i/>
          <w:sz w:val="24"/>
          <w:szCs w:val="24"/>
          <w:lang w:val="en-US"/>
        </w:rPr>
        <w:t>Urban Forestry &amp; Urban Greening</w:t>
      </w:r>
      <w:r w:rsidRPr="00E66DFB">
        <w:rPr>
          <w:rFonts w:ascii="Times New Roman" w:hAnsi="Times New Roman" w:cs="Times New Roman"/>
          <w:sz w:val="24"/>
          <w:szCs w:val="24"/>
          <w:lang w:val="en-US"/>
        </w:rPr>
        <w:t>. 14. (2). 200-209.</w:t>
      </w:r>
    </w:p>
    <w:p w:rsidR="00613E41" w:rsidRPr="00E66DFB" w:rsidRDefault="00613E41" w:rsidP="008B1BEC">
      <w:pPr>
        <w:pStyle w:val="Prrafodelista"/>
        <w:numPr>
          <w:ilvl w:val="0"/>
          <w:numId w:val="1"/>
        </w:numPr>
        <w:spacing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Lorenzo, E., Corraliza, J., Collado, S., &amp; Sevillano, V. (2016). Preferencia, Restauración y Calidad Ambiental Percibida en Plazas Urbanas. </w:t>
      </w:r>
      <w:proofErr w:type="spellStart"/>
      <w:r w:rsidRPr="00E66DFB">
        <w:rPr>
          <w:rFonts w:ascii="Times New Roman" w:hAnsi="Times New Roman" w:cs="Times New Roman"/>
          <w:i/>
          <w:sz w:val="24"/>
          <w:szCs w:val="24"/>
        </w:rPr>
        <w:t>Psyecology</w:t>
      </w:r>
      <w:proofErr w:type="spellEnd"/>
      <w:r w:rsidRPr="00E66DFB">
        <w:rPr>
          <w:rFonts w:ascii="Times New Roman" w:hAnsi="Times New Roman" w:cs="Times New Roman"/>
          <w:sz w:val="24"/>
          <w:szCs w:val="24"/>
        </w:rPr>
        <w:t>. 7. (1). 152-177.</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Lynch, K. (2014). </w:t>
      </w:r>
      <w:r w:rsidRPr="00E66DFB">
        <w:rPr>
          <w:rFonts w:ascii="Times New Roman" w:hAnsi="Times New Roman" w:cs="Times New Roman"/>
          <w:i/>
          <w:sz w:val="24"/>
          <w:szCs w:val="24"/>
        </w:rPr>
        <w:t>La Imagen de la Ciudad</w:t>
      </w:r>
      <w:r w:rsidRPr="00E66DFB">
        <w:rPr>
          <w:rFonts w:ascii="Times New Roman" w:hAnsi="Times New Roman" w:cs="Times New Roman"/>
          <w:sz w:val="24"/>
          <w:szCs w:val="24"/>
        </w:rPr>
        <w:t>. España. Gustavo Gili.</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Martens, D., </w:t>
      </w:r>
      <w:proofErr w:type="spellStart"/>
      <w:r w:rsidRPr="00E66DFB">
        <w:rPr>
          <w:rFonts w:ascii="Times New Roman" w:hAnsi="Times New Roman" w:cs="Times New Roman"/>
          <w:sz w:val="24"/>
          <w:szCs w:val="24"/>
          <w:lang w:val="en-US"/>
        </w:rPr>
        <w:t>Gutscher</w:t>
      </w:r>
      <w:proofErr w:type="spellEnd"/>
      <w:r w:rsidRPr="00E66DFB">
        <w:rPr>
          <w:rFonts w:ascii="Times New Roman" w:hAnsi="Times New Roman" w:cs="Times New Roman"/>
          <w:sz w:val="24"/>
          <w:szCs w:val="24"/>
          <w:lang w:val="en-US"/>
        </w:rPr>
        <w:t xml:space="preserve">, H., &amp; Bauer, N. (2011). Walking in “Wild” and “Tended” Urban Forests: The Impact on Psychological Well-Being. </w:t>
      </w:r>
      <w:r w:rsidRPr="00E66DFB">
        <w:rPr>
          <w:rFonts w:ascii="Times New Roman" w:hAnsi="Times New Roman" w:cs="Times New Roman"/>
          <w:i/>
          <w:sz w:val="24"/>
          <w:szCs w:val="24"/>
          <w:lang w:val="en-US"/>
        </w:rPr>
        <w:t>Journal of Environmental Psychology</w:t>
      </w:r>
      <w:r w:rsidRPr="00E66DFB">
        <w:rPr>
          <w:rFonts w:ascii="Times New Roman" w:hAnsi="Times New Roman" w:cs="Times New Roman"/>
          <w:sz w:val="24"/>
          <w:szCs w:val="24"/>
          <w:lang w:val="en-US"/>
        </w:rPr>
        <w:t>. 31. (1). 36-44.</w:t>
      </w:r>
    </w:p>
    <w:p w:rsidR="00613E41" w:rsidRPr="00A61C16" w:rsidRDefault="00613E41" w:rsidP="008B1BEC">
      <w:pPr>
        <w:pStyle w:val="Default"/>
        <w:numPr>
          <w:ilvl w:val="0"/>
          <w:numId w:val="1"/>
        </w:numPr>
        <w:jc w:val="both"/>
        <w:rPr>
          <w:rFonts w:ascii="Times New Roman" w:hAnsi="Times New Roman" w:cs="Times New Roman"/>
        </w:rPr>
      </w:pPr>
      <w:bookmarkStart w:id="4" w:name="_Hlk520743777"/>
      <w:r w:rsidRPr="00E66DFB">
        <w:rPr>
          <w:rFonts w:ascii="Times New Roman" w:hAnsi="Times New Roman" w:cs="Times New Roman"/>
        </w:rPr>
        <w:t xml:space="preserve">Martínez-Soto, J., Montero y López-Lena, M. &amp; De la Roca, J. (2016). </w:t>
      </w:r>
      <w:bookmarkEnd w:id="4"/>
      <w:r w:rsidRPr="00E66DFB">
        <w:rPr>
          <w:rFonts w:ascii="Times New Roman" w:hAnsi="Times New Roman" w:cs="Times New Roman"/>
        </w:rPr>
        <w:t xml:space="preserve">Efectos Psicoambientales de las Áreas Verdes en la Salud Mental. </w:t>
      </w:r>
      <w:r w:rsidRPr="00E66DFB">
        <w:rPr>
          <w:rFonts w:ascii="Times New Roman" w:hAnsi="Times New Roman" w:cs="Times New Roman"/>
          <w:i/>
          <w:iCs/>
        </w:rPr>
        <w:t>Revista Interamericana de Psicología</w:t>
      </w:r>
      <w:r w:rsidRPr="00E66DFB">
        <w:rPr>
          <w:rFonts w:ascii="Times New Roman" w:hAnsi="Times New Roman" w:cs="Times New Roman"/>
        </w:rPr>
        <w:t>. 50. (2). 204-214.</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Özgüner</w:t>
      </w:r>
      <w:proofErr w:type="spellEnd"/>
      <w:r w:rsidRPr="00E66DFB">
        <w:rPr>
          <w:rFonts w:ascii="Times New Roman" w:hAnsi="Times New Roman" w:cs="Times New Roman"/>
          <w:sz w:val="24"/>
          <w:szCs w:val="24"/>
          <w:lang w:val="en-US"/>
        </w:rPr>
        <w:t xml:space="preserve">, H. (2011). Cultural Differences in Attitudes towards Urban Parks and Green Spaces. </w:t>
      </w:r>
      <w:r w:rsidRPr="00E66DFB">
        <w:rPr>
          <w:rFonts w:ascii="Times New Roman" w:hAnsi="Times New Roman" w:cs="Times New Roman"/>
          <w:i/>
          <w:sz w:val="24"/>
          <w:szCs w:val="24"/>
          <w:lang w:val="en-US"/>
        </w:rPr>
        <w:t>Landscape Research</w:t>
      </w:r>
      <w:r w:rsidRPr="00E66DFB">
        <w:rPr>
          <w:rFonts w:ascii="Times New Roman" w:hAnsi="Times New Roman" w:cs="Times New Roman"/>
          <w:sz w:val="24"/>
          <w:szCs w:val="24"/>
          <w:lang w:val="en-US"/>
        </w:rPr>
        <w:t>. 36. (5). 599-620.</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lastRenderedPageBreak/>
        <w:t xml:space="preserve">Park, G. &amp; Evans, G. (2016). Environmental Stressors, Urban Design and Planning: Implications for Human Behavior and Health. </w:t>
      </w:r>
      <w:r w:rsidRPr="00E66DFB">
        <w:rPr>
          <w:rFonts w:ascii="Times New Roman" w:hAnsi="Times New Roman" w:cs="Times New Roman"/>
          <w:i/>
          <w:sz w:val="24"/>
          <w:szCs w:val="24"/>
          <w:lang w:val="en-US"/>
        </w:rPr>
        <w:t>Journal of Urban Design</w:t>
      </w:r>
      <w:r w:rsidRPr="00E66DFB">
        <w:rPr>
          <w:rFonts w:ascii="Times New Roman" w:hAnsi="Times New Roman" w:cs="Times New Roman"/>
          <w:sz w:val="24"/>
          <w:szCs w:val="24"/>
          <w:lang w:val="en-US"/>
        </w:rPr>
        <w:t>. 21. (4). 453-470.</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Perrin, J., &amp; </w:t>
      </w:r>
      <w:proofErr w:type="spellStart"/>
      <w:r w:rsidRPr="00E66DFB">
        <w:rPr>
          <w:rFonts w:ascii="Times New Roman" w:hAnsi="Times New Roman" w:cs="Times New Roman"/>
          <w:sz w:val="24"/>
          <w:szCs w:val="24"/>
          <w:lang w:val="en-US"/>
        </w:rPr>
        <w:t>Benassi</w:t>
      </w:r>
      <w:proofErr w:type="spellEnd"/>
      <w:r w:rsidRPr="00E66DFB">
        <w:rPr>
          <w:rFonts w:ascii="Times New Roman" w:hAnsi="Times New Roman" w:cs="Times New Roman"/>
          <w:sz w:val="24"/>
          <w:szCs w:val="24"/>
          <w:lang w:val="en-US"/>
        </w:rPr>
        <w:t xml:space="preserve">, V. (2009). The Connectedness to Nature Scale: A Measure of Emotional Connection to Nature? </w:t>
      </w:r>
      <w:r w:rsidRPr="00E66DFB">
        <w:rPr>
          <w:rFonts w:ascii="Times New Roman" w:hAnsi="Times New Roman" w:cs="Times New Roman"/>
          <w:i/>
          <w:sz w:val="24"/>
          <w:szCs w:val="24"/>
          <w:lang w:val="en-US"/>
        </w:rPr>
        <w:t>Journal of Environmental Psychology</w:t>
      </w:r>
      <w:r w:rsidRPr="00E66DFB">
        <w:rPr>
          <w:rFonts w:ascii="Times New Roman" w:hAnsi="Times New Roman" w:cs="Times New Roman"/>
          <w:sz w:val="24"/>
          <w:szCs w:val="24"/>
          <w:lang w:val="en-US"/>
        </w:rPr>
        <w:t>. 29. (4). 434-440.</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Ruiz, C., Hernández, B., &amp; Hidalgo, M. C. (2011). Confirmación de la Estructura Factorial de una Escala de Apego e Identidad con el Barrio. </w:t>
      </w:r>
      <w:proofErr w:type="spellStart"/>
      <w:r w:rsidRPr="00E66DFB">
        <w:rPr>
          <w:rFonts w:ascii="Times New Roman" w:hAnsi="Times New Roman" w:cs="Times New Roman"/>
          <w:i/>
          <w:sz w:val="24"/>
          <w:szCs w:val="24"/>
        </w:rPr>
        <w:t>Psyecology</w:t>
      </w:r>
      <w:proofErr w:type="spellEnd"/>
      <w:r w:rsidRPr="00E66DFB">
        <w:rPr>
          <w:rFonts w:ascii="Times New Roman" w:hAnsi="Times New Roman" w:cs="Times New Roman"/>
          <w:sz w:val="24"/>
          <w:szCs w:val="24"/>
        </w:rPr>
        <w:t>. (2). 157–165.</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rPr>
        <w:t>Steg</w:t>
      </w:r>
      <w:proofErr w:type="spellEnd"/>
      <w:r w:rsidRPr="00E66DFB">
        <w:rPr>
          <w:rFonts w:ascii="Times New Roman" w:hAnsi="Times New Roman" w:cs="Times New Roman"/>
          <w:sz w:val="24"/>
          <w:szCs w:val="24"/>
        </w:rPr>
        <w:t xml:space="preserve">, L., Van Den </w:t>
      </w:r>
      <w:proofErr w:type="spellStart"/>
      <w:r w:rsidRPr="00E66DFB">
        <w:rPr>
          <w:rFonts w:ascii="Times New Roman" w:hAnsi="Times New Roman" w:cs="Times New Roman"/>
          <w:sz w:val="24"/>
          <w:szCs w:val="24"/>
        </w:rPr>
        <w:t>Berg</w:t>
      </w:r>
      <w:proofErr w:type="spellEnd"/>
      <w:r w:rsidRPr="00E66DFB">
        <w:rPr>
          <w:rFonts w:ascii="Times New Roman" w:hAnsi="Times New Roman" w:cs="Times New Roman"/>
          <w:sz w:val="24"/>
          <w:szCs w:val="24"/>
        </w:rPr>
        <w:t xml:space="preserve">, A. &amp; De Groot, J. (2013). </w:t>
      </w:r>
      <w:r w:rsidRPr="00E66DFB">
        <w:rPr>
          <w:rFonts w:ascii="Times New Roman" w:hAnsi="Times New Roman" w:cs="Times New Roman"/>
          <w:i/>
          <w:sz w:val="24"/>
          <w:szCs w:val="24"/>
          <w:lang w:val="en-US"/>
        </w:rPr>
        <w:t>Environmental Psychology. An Introduction</w:t>
      </w:r>
      <w:r w:rsidRPr="00E66DFB">
        <w:rPr>
          <w:rFonts w:ascii="Times New Roman" w:hAnsi="Times New Roman" w:cs="Times New Roman"/>
          <w:sz w:val="24"/>
          <w:szCs w:val="24"/>
          <w:lang w:val="en-US"/>
        </w:rPr>
        <w:t>. Sussex. John Wiley &amp; Sons.</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rPr>
        <w:t xml:space="preserve">Subiza-Pérez, M., Menatti, L., Villalpando-Flores, A., </w:t>
      </w:r>
      <w:proofErr w:type="spellStart"/>
      <w:r w:rsidRPr="00E66DFB">
        <w:rPr>
          <w:rFonts w:ascii="Times New Roman" w:hAnsi="Times New Roman" w:cs="Times New Roman"/>
          <w:sz w:val="24"/>
          <w:szCs w:val="24"/>
        </w:rPr>
        <w:t>Vozmediano</w:t>
      </w:r>
      <w:proofErr w:type="spellEnd"/>
      <w:r w:rsidRPr="00E66DFB">
        <w:rPr>
          <w:rFonts w:ascii="Times New Roman" w:hAnsi="Times New Roman" w:cs="Times New Roman"/>
          <w:sz w:val="24"/>
          <w:szCs w:val="24"/>
        </w:rPr>
        <w:t xml:space="preserve">, L., &amp; San Juan, C. (2018). </w:t>
      </w:r>
      <w:r w:rsidRPr="00E66DFB">
        <w:rPr>
          <w:rFonts w:ascii="Times New Roman" w:hAnsi="Times New Roman" w:cs="Times New Roman"/>
          <w:i/>
          <w:sz w:val="24"/>
          <w:szCs w:val="24"/>
          <w:lang w:val="en-US"/>
        </w:rPr>
        <w:t>Place Attachment, Culture, and Restorative Experience: An Interdisciplinary Study with Landscape Photographs</w:t>
      </w:r>
      <w:r w:rsidRPr="00E66DFB">
        <w:rPr>
          <w:rFonts w:ascii="Times New Roman" w:hAnsi="Times New Roman" w:cs="Times New Roman"/>
          <w:sz w:val="24"/>
          <w:szCs w:val="24"/>
          <w:lang w:val="en-US"/>
        </w:rPr>
        <w:t xml:space="preserve">. </w:t>
      </w:r>
      <w:proofErr w:type="spellStart"/>
      <w:r w:rsidRPr="00E66DFB">
        <w:rPr>
          <w:rFonts w:ascii="Times New Roman" w:hAnsi="Times New Roman" w:cs="Times New Roman"/>
          <w:sz w:val="24"/>
          <w:szCs w:val="24"/>
          <w:lang w:val="en-US"/>
        </w:rPr>
        <w:t>Artículo</w:t>
      </w:r>
      <w:proofErr w:type="spellEnd"/>
      <w:r w:rsidRPr="00E66DFB">
        <w:rPr>
          <w:rFonts w:ascii="Times New Roman" w:hAnsi="Times New Roman" w:cs="Times New Roman"/>
          <w:sz w:val="24"/>
          <w:szCs w:val="24"/>
          <w:lang w:val="en-US"/>
        </w:rPr>
        <w:t xml:space="preserve"> </w:t>
      </w:r>
      <w:proofErr w:type="spellStart"/>
      <w:r w:rsidRPr="00E66DFB">
        <w:rPr>
          <w:rFonts w:ascii="Times New Roman" w:hAnsi="Times New Roman" w:cs="Times New Roman"/>
          <w:sz w:val="24"/>
          <w:szCs w:val="24"/>
          <w:lang w:val="en-US"/>
        </w:rPr>
        <w:t>enviado</w:t>
      </w:r>
      <w:proofErr w:type="spellEnd"/>
      <w:r w:rsidRPr="00E66DFB">
        <w:rPr>
          <w:rFonts w:ascii="Times New Roman" w:hAnsi="Times New Roman" w:cs="Times New Roman"/>
          <w:sz w:val="24"/>
          <w:szCs w:val="24"/>
          <w:lang w:val="en-US"/>
        </w:rPr>
        <w:t xml:space="preserve"> para </w:t>
      </w:r>
      <w:proofErr w:type="spellStart"/>
      <w:r w:rsidRPr="00E66DFB">
        <w:rPr>
          <w:rFonts w:ascii="Times New Roman" w:hAnsi="Times New Roman" w:cs="Times New Roman"/>
          <w:sz w:val="24"/>
          <w:szCs w:val="24"/>
          <w:lang w:val="en-US"/>
        </w:rPr>
        <w:t>su</w:t>
      </w:r>
      <w:proofErr w:type="spellEnd"/>
      <w:r w:rsidRPr="00E66DFB">
        <w:rPr>
          <w:rFonts w:ascii="Times New Roman" w:hAnsi="Times New Roman" w:cs="Times New Roman"/>
          <w:sz w:val="24"/>
          <w:szCs w:val="24"/>
          <w:lang w:val="en-US"/>
        </w:rPr>
        <w:t xml:space="preserve"> </w:t>
      </w:r>
      <w:proofErr w:type="spellStart"/>
      <w:r w:rsidRPr="00E66DFB">
        <w:rPr>
          <w:rFonts w:ascii="Times New Roman" w:hAnsi="Times New Roman" w:cs="Times New Roman"/>
          <w:sz w:val="24"/>
          <w:szCs w:val="24"/>
          <w:lang w:val="en-US"/>
        </w:rPr>
        <w:t>publicación</w:t>
      </w:r>
      <w:proofErr w:type="spellEnd"/>
      <w:r w:rsidRPr="00E66DFB">
        <w:rPr>
          <w:rFonts w:ascii="Times New Roman" w:hAnsi="Times New Roman" w:cs="Times New Roman"/>
          <w:sz w:val="24"/>
          <w:szCs w:val="24"/>
          <w:lang w:val="en-US"/>
        </w:rPr>
        <w:t>.</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lang w:val="en-US"/>
        </w:rPr>
        <w:t xml:space="preserve">Tan, P. &amp; Jim, C. (2017). </w:t>
      </w:r>
      <w:r w:rsidRPr="00E66DFB">
        <w:rPr>
          <w:rFonts w:ascii="Times New Roman" w:hAnsi="Times New Roman" w:cs="Times New Roman"/>
          <w:i/>
          <w:sz w:val="24"/>
          <w:szCs w:val="24"/>
          <w:lang w:val="en-US"/>
        </w:rPr>
        <w:t>Greening Cities. Forms and Functions</w:t>
      </w:r>
      <w:r w:rsidRPr="00E66DFB">
        <w:rPr>
          <w:rFonts w:ascii="Times New Roman" w:hAnsi="Times New Roman" w:cs="Times New Roman"/>
          <w:sz w:val="24"/>
          <w:szCs w:val="24"/>
          <w:lang w:val="en-US"/>
        </w:rPr>
        <w:t xml:space="preserve">. </w:t>
      </w:r>
      <w:proofErr w:type="spellStart"/>
      <w:r w:rsidRPr="00E66DFB">
        <w:rPr>
          <w:rFonts w:ascii="Times New Roman" w:hAnsi="Times New Roman" w:cs="Times New Roman"/>
          <w:sz w:val="24"/>
          <w:szCs w:val="24"/>
          <w:lang w:val="en-US"/>
        </w:rPr>
        <w:t>Singapure</w:t>
      </w:r>
      <w:proofErr w:type="spellEnd"/>
      <w:r w:rsidRPr="00E66DFB">
        <w:rPr>
          <w:rFonts w:ascii="Times New Roman" w:hAnsi="Times New Roman" w:cs="Times New Roman"/>
          <w:sz w:val="24"/>
          <w:szCs w:val="24"/>
          <w:lang w:val="en-US"/>
        </w:rPr>
        <w:t>. Springer.</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Tenngart</w:t>
      </w:r>
      <w:proofErr w:type="spellEnd"/>
      <w:r w:rsidRPr="00E66DFB">
        <w:rPr>
          <w:rFonts w:ascii="Times New Roman" w:hAnsi="Times New Roman" w:cs="Times New Roman"/>
          <w:sz w:val="24"/>
          <w:szCs w:val="24"/>
          <w:lang w:val="en-US"/>
        </w:rPr>
        <w:t xml:space="preserve">, C. &amp; </w:t>
      </w:r>
      <w:proofErr w:type="spellStart"/>
      <w:r w:rsidRPr="00E66DFB">
        <w:rPr>
          <w:rFonts w:ascii="Times New Roman" w:hAnsi="Times New Roman" w:cs="Times New Roman"/>
          <w:sz w:val="24"/>
          <w:szCs w:val="24"/>
          <w:lang w:val="en-US"/>
        </w:rPr>
        <w:t>Hagerhall</w:t>
      </w:r>
      <w:proofErr w:type="spellEnd"/>
      <w:r w:rsidRPr="00E66DFB">
        <w:rPr>
          <w:rFonts w:ascii="Times New Roman" w:hAnsi="Times New Roman" w:cs="Times New Roman"/>
          <w:sz w:val="24"/>
          <w:szCs w:val="24"/>
          <w:lang w:val="en-US"/>
        </w:rPr>
        <w:t xml:space="preserve">, C, (2008). The Perceived Restorativeness of Gardens – Assessing the Restorativeness of a Mixed Built and Natural Scene Type. </w:t>
      </w:r>
      <w:r w:rsidRPr="00E66DFB">
        <w:rPr>
          <w:rFonts w:ascii="Times New Roman" w:hAnsi="Times New Roman" w:cs="Times New Roman"/>
          <w:i/>
          <w:sz w:val="24"/>
          <w:szCs w:val="24"/>
          <w:lang w:val="en-US"/>
        </w:rPr>
        <w:t>Urban Forestry &amp; Urban Greening</w:t>
      </w:r>
      <w:r w:rsidRPr="00E66DFB">
        <w:rPr>
          <w:rFonts w:ascii="Times New Roman" w:hAnsi="Times New Roman" w:cs="Times New Roman"/>
          <w:sz w:val="24"/>
          <w:szCs w:val="24"/>
          <w:lang w:val="en-US"/>
        </w:rPr>
        <w:t>. 7. (2). 107-118.</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proofErr w:type="spellStart"/>
      <w:r w:rsidRPr="00E66DFB">
        <w:rPr>
          <w:rFonts w:ascii="Times New Roman" w:hAnsi="Times New Roman" w:cs="Times New Roman"/>
          <w:sz w:val="24"/>
          <w:szCs w:val="24"/>
          <w:lang w:val="en-US"/>
        </w:rPr>
        <w:t>Tyrväinen</w:t>
      </w:r>
      <w:proofErr w:type="spellEnd"/>
      <w:r w:rsidRPr="00E66DFB">
        <w:rPr>
          <w:rFonts w:ascii="Times New Roman" w:hAnsi="Times New Roman" w:cs="Times New Roman"/>
          <w:sz w:val="24"/>
          <w:szCs w:val="24"/>
          <w:lang w:val="en-US"/>
        </w:rPr>
        <w:t xml:space="preserve">, L., </w:t>
      </w:r>
      <w:proofErr w:type="spellStart"/>
      <w:r w:rsidRPr="00E66DFB">
        <w:rPr>
          <w:rFonts w:ascii="Times New Roman" w:hAnsi="Times New Roman" w:cs="Times New Roman"/>
          <w:sz w:val="24"/>
          <w:szCs w:val="24"/>
          <w:lang w:val="en-US"/>
        </w:rPr>
        <w:t>Ojala</w:t>
      </w:r>
      <w:proofErr w:type="spellEnd"/>
      <w:r w:rsidRPr="00E66DFB">
        <w:rPr>
          <w:rFonts w:ascii="Times New Roman" w:hAnsi="Times New Roman" w:cs="Times New Roman"/>
          <w:sz w:val="24"/>
          <w:szCs w:val="24"/>
          <w:lang w:val="en-US"/>
        </w:rPr>
        <w:t xml:space="preserve">, A., </w:t>
      </w:r>
      <w:proofErr w:type="spellStart"/>
      <w:r w:rsidRPr="00E66DFB">
        <w:rPr>
          <w:rFonts w:ascii="Times New Roman" w:hAnsi="Times New Roman" w:cs="Times New Roman"/>
          <w:sz w:val="24"/>
          <w:szCs w:val="24"/>
          <w:lang w:val="en-US"/>
        </w:rPr>
        <w:t>Korpela</w:t>
      </w:r>
      <w:proofErr w:type="spellEnd"/>
      <w:r w:rsidRPr="00E66DFB">
        <w:rPr>
          <w:rFonts w:ascii="Times New Roman" w:hAnsi="Times New Roman" w:cs="Times New Roman"/>
          <w:sz w:val="24"/>
          <w:szCs w:val="24"/>
          <w:lang w:val="en-US"/>
        </w:rPr>
        <w:t xml:space="preserve">, K., </w:t>
      </w:r>
      <w:proofErr w:type="spellStart"/>
      <w:r w:rsidRPr="00E66DFB">
        <w:rPr>
          <w:rFonts w:ascii="Times New Roman" w:hAnsi="Times New Roman" w:cs="Times New Roman"/>
          <w:sz w:val="24"/>
          <w:szCs w:val="24"/>
          <w:lang w:val="en-US"/>
        </w:rPr>
        <w:t>Lanki</w:t>
      </w:r>
      <w:proofErr w:type="spellEnd"/>
      <w:r w:rsidRPr="00E66DFB">
        <w:rPr>
          <w:rFonts w:ascii="Times New Roman" w:hAnsi="Times New Roman" w:cs="Times New Roman"/>
          <w:sz w:val="24"/>
          <w:szCs w:val="24"/>
          <w:lang w:val="en-US"/>
        </w:rPr>
        <w:t xml:space="preserve">, T., </w:t>
      </w:r>
      <w:proofErr w:type="spellStart"/>
      <w:r w:rsidRPr="00E66DFB">
        <w:rPr>
          <w:rFonts w:ascii="Times New Roman" w:hAnsi="Times New Roman" w:cs="Times New Roman"/>
          <w:sz w:val="24"/>
          <w:szCs w:val="24"/>
          <w:lang w:val="en-US"/>
        </w:rPr>
        <w:t>Tsunetsugu</w:t>
      </w:r>
      <w:proofErr w:type="spellEnd"/>
      <w:r w:rsidRPr="00E66DFB">
        <w:rPr>
          <w:rFonts w:ascii="Times New Roman" w:hAnsi="Times New Roman" w:cs="Times New Roman"/>
          <w:sz w:val="24"/>
          <w:szCs w:val="24"/>
          <w:lang w:val="en-US"/>
        </w:rPr>
        <w:t xml:space="preserve">, Y. &amp; Kagawa, T. (2014). The Influence of Urban Green Environments on Stress Relief Measures: A Field Experiment. </w:t>
      </w:r>
      <w:r w:rsidRPr="00E66DFB">
        <w:rPr>
          <w:rFonts w:ascii="Times New Roman" w:hAnsi="Times New Roman" w:cs="Times New Roman"/>
          <w:i/>
          <w:sz w:val="24"/>
          <w:szCs w:val="24"/>
          <w:lang w:val="en-US"/>
        </w:rPr>
        <w:t>Journal of Environmental Psychology</w:t>
      </w:r>
      <w:r w:rsidRPr="00E66DFB">
        <w:rPr>
          <w:rFonts w:ascii="Times New Roman" w:hAnsi="Times New Roman" w:cs="Times New Roman"/>
          <w:sz w:val="24"/>
          <w:szCs w:val="24"/>
          <w:lang w:val="en-US"/>
        </w:rPr>
        <w:t>. 38. (1). 1-9.</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lang w:val="en-US"/>
        </w:rPr>
      </w:pPr>
      <w:r w:rsidRPr="00E66DFB">
        <w:rPr>
          <w:rFonts w:ascii="Times New Roman" w:hAnsi="Times New Roman" w:cs="Times New Roman"/>
          <w:sz w:val="24"/>
          <w:szCs w:val="24"/>
        </w:rPr>
        <w:t xml:space="preserve">Velarde, M. Fry, G. &amp; </w:t>
      </w:r>
      <w:proofErr w:type="spellStart"/>
      <w:r w:rsidRPr="00E66DFB">
        <w:rPr>
          <w:rFonts w:ascii="Times New Roman" w:hAnsi="Times New Roman" w:cs="Times New Roman"/>
          <w:sz w:val="24"/>
          <w:szCs w:val="24"/>
        </w:rPr>
        <w:t>Teveit</w:t>
      </w:r>
      <w:proofErr w:type="spellEnd"/>
      <w:r w:rsidRPr="00E66DFB">
        <w:rPr>
          <w:rFonts w:ascii="Times New Roman" w:hAnsi="Times New Roman" w:cs="Times New Roman"/>
          <w:sz w:val="24"/>
          <w:szCs w:val="24"/>
        </w:rPr>
        <w:t xml:space="preserve">, M. (2007). </w:t>
      </w:r>
      <w:r w:rsidRPr="00E66DFB">
        <w:rPr>
          <w:rFonts w:ascii="Times New Roman" w:hAnsi="Times New Roman" w:cs="Times New Roman"/>
          <w:sz w:val="24"/>
          <w:szCs w:val="24"/>
          <w:lang w:val="en-US"/>
        </w:rPr>
        <w:t xml:space="preserve">Health Effects of Viewing Landscapes – Landscape Types in Environmental Psychology. </w:t>
      </w:r>
      <w:r w:rsidRPr="00E66DFB">
        <w:rPr>
          <w:rFonts w:ascii="Times New Roman" w:hAnsi="Times New Roman" w:cs="Times New Roman"/>
          <w:i/>
          <w:sz w:val="24"/>
          <w:szCs w:val="24"/>
          <w:lang w:val="en-US"/>
        </w:rPr>
        <w:t>Urban Forestry &amp; Urban Greening</w:t>
      </w:r>
      <w:r w:rsidRPr="00E66DFB">
        <w:rPr>
          <w:rFonts w:ascii="Times New Roman" w:hAnsi="Times New Roman" w:cs="Times New Roman"/>
          <w:sz w:val="24"/>
          <w:szCs w:val="24"/>
          <w:lang w:val="en-US"/>
        </w:rPr>
        <w:t>. 6. (4). 199-212.</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rPr>
      </w:pPr>
      <w:r w:rsidRPr="00E66DFB">
        <w:rPr>
          <w:rFonts w:ascii="Times New Roman" w:hAnsi="Times New Roman" w:cs="Times New Roman"/>
          <w:sz w:val="24"/>
          <w:szCs w:val="24"/>
        </w:rPr>
        <w:t xml:space="preserve">Villalpando-Flores, A. (2015). </w:t>
      </w:r>
      <w:r w:rsidRPr="00E66DFB">
        <w:rPr>
          <w:rFonts w:ascii="Times New Roman" w:hAnsi="Times New Roman" w:cs="Times New Roman"/>
          <w:i/>
          <w:sz w:val="24"/>
          <w:szCs w:val="24"/>
        </w:rPr>
        <w:t>Diseño Arquitectónico y Habitabilidad Externa en Ambientes Restauradores. Una Aproximación desde la Psicología Ambiental al Estudio de los Parques Urbanos de la Ciudad de México</w:t>
      </w:r>
      <w:r w:rsidRPr="00E66DFB">
        <w:rPr>
          <w:rFonts w:ascii="Times New Roman" w:hAnsi="Times New Roman" w:cs="Times New Roman"/>
          <w:sz w:val="24"/>
          <w:szCs w:val="24"/>
        </w:rPr>
        <w:t>. Tesis de Maestría. Facultad de Arquitectura. UNAM. México.</w:t>
      </w:r>
    </w:p>
    <w:p w:rsidR="00613E41" w:rsidRPr="00E66DFB" w:rsidRDefault="00613E41" w:rsidP="008B1BEC">
      <w:pPr>
        <w:pStyle w:val="Prrafodelista"/>
        <w:numPr>
          <w:ilvl w:val="0"/>
          <w:numId w:val="1"/>
        </w:numPr>
        <w:spacing w:after="0" w:line="240" w:lineRule="auto"/>
        <w:jc w:val="both"/>
        <w:rPr>
          <w:rFonts w:ascii="Times New Roman" w:hAnsi="Times New Roman" w:cs="Times New Roman"/>
          <w:sz w:val="24"/>
          <w:szCs w:val="24"/>
        </w:rPr>
      </w:pPr>
      <w:proofErr w:type="spellStart"/>
      <w:r w:rsidRPr="00E66DFB">
        <w:rPr>
          <w:rFonts w:ascii="Times New Roman" w:hAnsi="Times New Roman" w:cs="Times New Roman"/>
          <w:sz w:val="24"/>
          <w:szCs w:val="24"/>
          <w:lang w:val="en-US"/>
        </w:rPr>
        <w:t>Wapner</w:t>
      </w:r>
      <w:proofErr w:type="spellEnd"/>
      <w:r w:rsidRPr="00E66DFB">
        <w:rPr>
          <w:rFonts w:ascii="Times New Roman" w:hAnsi="Times New Roman" w:cs="Times New Roman"/>
          <w:sz w:val="24"/>
          <w:szCs w:val="24"/>
          <w:lang w:val="en-US"/>
        </w:rPr>
        <w:t xml:space="preserve">, S. (1981). Transactions on Person-in-Environment: Some Critical Transitions. </w:t>
      </w:r>
      <w:proofErr w:type="spellStart"/>
      <w:r w:rsidRPr="00E66DFB">
        <w:rPr>
          <w:rFonts w:ascii="Times New Roman" w:hAnsi="Times New Roman" w:cs="Times New Roman"/>
          <w:i/>
          <w:sz w:val="24"/>
          <w:szCs w:val="24"/>
        </w:rPr>
        <w:t>Journal</w:t>
      </w:r>
      <w:proofErr w:type="spellEnd"/>
      <w:r w:rsidRPr="00E66DFB">
        <w:rPr>
          <w:rFonts w:ascii="Times New Roman" w:hAnsi="Times New Roman" w:cs="Times New Roman"/>
          <w:i/>
          <w:sz w:val="24"/>
          <w:szCs w:val="24"/>
        </w:rPr>
        <w:t xml:space="preserve"> </w:t>
      </w:r>
      <w:proofErr w:type="spellStart"/>
      <w:r w:rsidRPr="00E66DFB">
        <w:rPr>
          <w:rFonts w:ascii="Times New Roman" w:hAnsi="Times New Roman" w:cs="Times New Roman"/>
          <w:i/>
          <w:sz w:val="24"/>
          <w:szCs w:val="24"/>
        </w:rPr>
        <w:t>of</w:t>
      </w:r>
      <w:proofErr w:type="spellEnd"/>
      <w:r w:rsidRPr="00E66DFB">
        <w:rPr>
          <w:rFonts w:ascii="Times New Roman" w:hAnsi="Times New Roman" w:cs="Times New Roman"/>
          <w:i/>
          <w:sz w:val="24"/>
          <w:szCs w:val="24"/>
        </w:rPr>
        <w:t xml:space="preserve"> </w:t>
      </w:r>
      <w:proofErr w:type="spellStart"/>
      <w:r w:rsidRPr="00E66DFB">
        <w:rPr>
          <w:rFonts w:ascii="Times New Roman" w:hAnsi="Times New Roman" w:cs="Times New Roman"/>
          <w:i/>
          <w:sz w:val="24"/>
          <w:szCs w:val="24"/>
        </w:rPr>
        <w:t>Environmental</w:t>
      </w:r>
      <w:proofErr w:type="spellEnd"/>
      <w:r w:rsidRPr="00E66DFB">
        <w:rPr>
          <w:rFonts w:ascii="Times New Roman" w:hAnsi="Times New Roman" w:cs="Times New Roman"/>
          <w:i/>
          <w:sz w:val="24"/>
          <w:szCs w:val="24"/>
        </w:rPr>
        <w:t xml:space="preserve"> </w:t>
      </w:r>
      <w:proofErr w:type="spellStart"/>
      <w:r w:rsidRPr="00E66DFB">
        <w:rPr>
          <w:rFonts w:ascii="Times New Roman" w:hAnsi="Times New Roman" w:cs="Times New Roman"/>
          <w:i/>
          <w:sz w:val="24"/>
          <w:szCs w:val="24"/>
        </w:rPr>
        <w:t>Psychology</w:t>
      </w:r>
      <w:proofErr w:type="spellEnd"/>
      <w:r w:rsidRPr="00E66DFB">
        <w:rPr>
          <w:rFonts w:ascii="Times New Roman" w:hAnsi="Times New Roman" w:cs="Times New Roman"/>
          <w:sz w:val="24"/>
          <w:szCs w:val="24"/>
        </w:rPr>
        <w:t>. 1, (2). 223-239.</w:t>
      </w:r>
    </w:p>
    <w:sectPr w:rsidR="00613E41" w:rsidRPr="00E66DFB">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B02A4" w:rsidRDefault="003B02A4" w:rsidP="00477947">
      <w:pPr>
        <w:spacing w:after="0" w:line="240" w:lineRule="auto"/>
      </w:pPr>
      <w:r>
        <w:separator/>
      </w:r>
    </w:p>
  </w:endnote>
  <w:endnote w:type="continuationSeparator" w:id="0">
    <w:p w:rsidR="003B02A4" w:rsidRDefault="003B02A4" w:rsidP="004779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42730543"/>
      <w:docPartObj>
        <w:docPartGallery w:val="Page Numbers (Bottom of Page)"/>
        <w:docPartUnique/>
      </w:docPartObj>
    </w:sdtPr>
    <w:sdtEndPr>
      <w:rPr>
        <w:rFonts w:ascii="Times New Roman" w:hAnsi="Times New Roman" w:cs="Times New Roman"/>
      </w:rPr>
    </w:sdtEndPr>
    <w:sdtContent>
      <w:p w:rsidR="00764D2F" w:rsidRPr="00B74E47" w:rsidRDefault="00764D2F" w:rsidP="00613E41">
        <w:pPr>
          <w:pStyle w:val="Piedepgina"/>
          <w:jc w:val="center"/>
          <w:rPr>
            <w:u w:val="single"/>
          </w:rPr>
        </w:pPr>
        <w:r w:rsidRPr="00B74E47">
          <w:rPr>
            <w:u w:val="single"/>
          </w:rPr>
          <w:tab/>
        </w:r>
        <w:r w:rsidRPr="00B74E47">
          <w:rPr>
            <w:u w:val="single"/>
          </w:rPr>
          <w:tab/>
        </w:r>
      </w:p>
      <w:p w:rsidR="00764D2F" w:rsidRPr="00B74E47" w:rsidRDefault="00764D2F" w:rsidP="00613E41">
        <w:pPr>
          <w:pStyle w:val="Piedepgina"/>
          <w:jc w:val="center"/>
          <w:rPr>
            <w:rFonts w:ascii="Times New Roman" w:hAnsi="Times New Roman" w:cs="Times New Roman"/>
          </w:rPr>
        </w:pPr>
        <w:r w:rsidRPr="00B74E47">
          <w:rPr>
            <w:rFonts w:ascii="Times New Roman" w:hAnsi="Times New Roman" w:cs="Times New Roman"/>
          </w:rPr>
          <w:fldChar w:fldCharType="begin"/>
        </w:r>
        <w:r w:rsidRPr="00B74E47">
          <w:rPr>
            <w:rFonts w:ascii="Times New Roman" w:hAnsi="Times New Roman" w:cs="Times New Roman"/>
          </w:rPr>
          <w:instrText>PAGE   \* MERGEFORMAT</w:instrText>
        </w:r>
        <w:r w:rsidRPr="00B74E47">
          <w:rPr>
            <w:rFonts w:ascii="Times New Roman" w:hAnsi="Times New Roman" w:cs="Times New Roman"/>
          </w:rPr>
          <w:fldChar w:fldCharType="separate"/>
        </w:r>
        <w:r w:rsidRPr="00B74E47">
          <w:rPr>
            <w:rFonts w:ascii="Times New Roman" w:hAnsi="Times New Roman" w:cs="Times New Roman"/>
            <w:lang w:val="es-ES"/>
          </w:rPr>
          <w:t>2</w:t>
        </w:r>
        <w:r w:rsidRPr="00B74E47">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B02A4" w:rsidRDefault="003B02A4" w:rsidP="00477947">
      <w:pPr>
        <w:spacing w:after="0" w:line="240" w:lineRule="auto"/>
      </w:pPr>
      <w:r>
        <w:separator/>
      </w:r>
    </w:p>
  </w:footnote>
  <w:footnote w:type="continuationSeparator" w:id="0">
    <w:p w:rsidR="003B02A4" w:rsidRDefault="003B02A4" w:rsidP="004779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B63ADE"/>
    <w:multiLevelType w:val="hybridMultilevel"/>
    <w:tmpl w:val="7D51549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8A4585"/>
    <w:multiLevelType w:val="hybridMultilevel"/>
    <w:tmpl w:val="76F2A92C"/>
    <w:lvl w:ilvl="0" w:tplc="EAD8297A">
      <w:start w:val="3"/>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9E82B34"/>
    <w:multiLevelType w:val="hybridMultilevel"/>
    <w:tmpl w:val="5E7638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5FA2047"/>
    <w:multiLevelType w:val="hybridMultilevel"/>
    <w:tmpl w:val="2244D060"/>
    <w:lvl w:ilvl="0" w:tplc="5DD40C7A">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406F210A"/>
    <w:multiLevelType w:val="hybridMultilevel"/>
    <w:tmpl w:val="6ED2E9CC"/>
    <w:lvl w:ilvl="0" w:tplc="151C355C">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5" w15:restartNumberingAfterBreak="0">
    <w:nsid w:val="507E388B"/>
    <w:multiLevelType w:val="hybridMultilevel"/>
    <w:tmpl w:val="3CE443E0"/>
    <w:lvl w:ilvl="0" w:tplc="72EA008C">
      <w:start w:val="3"/>
      <w:numFmt w:val="bullet"/>
      <w:lvlText w:val=""/>
      <w:lvlJc w:val="left"/>
      <w:pPr>
        <w:ind w:left="720" w:hanging="360"/>
      </w:pPr>
      <w:rPr>
        <w:rFonts w:ascii="Symbol" w:eastAsiaTheme="minorHAnsi" w:hAnsi="Symbol" w:cstheme="minorHAns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53BD469B"/>
    <w:multiLevelType w:val="hybridMultilevel"/>
    <w:tmpl w:val="8F8446CA"/>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53C5765C"/>
    <w:multiLevelType w:val="hybridMultilevel"/>
    <w:tmpl w:val="DCA66CAE"/>
    <w:lvl w:ilvl="0" w:tplc="3A30B86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60D8052E"/>
    <w:multiLevelType w:val="hybridMultilevel"/>
    <w:tmpl w:val="3A3454A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DB00D9B"/>
    <w:multiLevelType w:val="hybridMultilevel"/>
    <w:tmpl w:val="727C86C0"/>
    <w:lvl w:ilvl="0" w:tplc="2E3C2A06">
      <w:start w:val="1"/>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num w:numId="1">
    <w:abstractNumId w:val="6"/>
  </w:num>
  <w:num w:numId="2">
    <w:abstractNumId w:val="5"/>
  </w:num>
  <w:num w:numId="3">
    <w:abstractNumId w:val="1"/>
  </w:num>
  <w:num w:numId="4">
    <w:abstractNumId w:val="3"/>
  </w:num>
  <w:num w:numId="5">
    <w:abstractNumId w:val="4"/>
  </w:num>
  <w:num w:numId="6">
    <w:abstractNumId w:val="7"/>
  </w:num>
  <w:num w:numId="7">
    <w:abstractNumId w:val="9"/>
  </w:num>
  <w:num w:numId="8">
    <w:abstractNumId w:val="0"/>
  </w:num>
  <w:num w:numId="9">
    <w:abstractNumId w:val="2"/>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C7"/>
    <w:rsid w:val="00024F16"/>
    <w:rsid w:val="0002534A"/>
    <w:rsid w:val="00036D4B"/>
    <w:rsid w:val="00066276"/>
    <w:rsid w:val="00073190"/>
    <w:rsid w:val="000F3CCB"/>
    <w:rsid w:val="000F79FF"/>
    <w:rsid w:val="00106322"/>
    <w:rsid w:val="00114795"/>
    <w:rsid w:val="00134336"/>
    <w:rsid w:val="001806BF"/>
    <w:rsid w:val="001A538A"/>
    <w:rsid w:val="001F4746"/>
    <w:rsid w:val="00200F65"/>
    <w:rsid w:val="0020186A"/>
    <w:rsid w:val="00201D60"/>
    <w:rsid w:val="00226161"/>
    <w:rsid w:val="00271EC2"/>
    <w:rsid w:val="00281CC2"/>
    <w:rsid w:val="002A5DAB"/>
    <w:rsid w:val="002B14C8"/>
    <w:rsid w:val="002C1769"/>
    <w:rsid w:val="002D463E"/>
    <w:rsid w:val="002E1DF4"/>
    <w:rsid w:val="002F1076"/>
    <w:rsid w:val="00334412"/>
    <w:rsid w:val="00344967"/>
    <w:rsid w:val="003B02A4"/>
    <w:rsid w:val="003C0390"/>
    <w:rsid w:val="003D6901"/>
    <w:rsid w:val="003E3C9D"/>
    <w:rsid w:val="00413722"/>
    <w:rsid w:val="00436056"/>
    <w:rsid w:val="00442632"/>
    <w:rsid w:val="00477947"/>
    <w:rsid w:val="004871FB"/>
    <w:rsid w:val="004A647A"/>
    <w:rsid w:val="004D5515"/>
    <w:rsid w:val="00517795"/>
    <w:rsid w:val="00552FB4"/>
    <w:rsid w:val="00556F15"/>
    <w:rsid w:val="005A3066"/>
    <w:rsid w:val="005A3F9E"/>
    <w:rsid w:val="005B5D41"/>
    <w:rsid w:val="005B6C94"/>
    <w:rsid w:val="005F3EA0"/>
    <w:rsid w:val="00613E41"/>
    <w:rsid w:val="0062286A"/>
    <w:rsid w:val="006242A5"/>
    <w:rsid w:val="0064652A"/>
    <w:rsid w:val="006654AE"/>
    <w:rsid w:val="00667F61"/>
    <w:rsid w:val="0067477F"/>
    <w:rsid w:val="00694F44"/>
    <w:rsid w:val="006B5397"/>
    <w:rsid w:val="006B5CEE"/>
    <w:rsid w:val="006C780B"/>
    <w:rsid w:val="007168F7"/>
    <w:rsid w:val="007229E0"/>
    <w:rsid w:val="00755A60"/>
    <w:rsid w:val="00764D2F"/>
    <w:rsid w:val="00773653"/>
    <w:rsid w:val="00790FEE"/>
    <w:rsid w:val="00793C42"/>
    <w:rsid w:val="007B69A8"/>
    <w:rsid w:val="007C6F16"/>
    <w:rsid w:val="007D2687"/>
    <w:rsid w:val="00811272"/>
    <w:rsid w:val="00815D5E"/>
    <w:rsid w:val="008167C8"/>
    <w:rsid w:val="00834EE3"/>
    <w:rsid w:val="00843818"/>
    <w:rsid w:val="00854CAA"/>
    <w:rsid w:val="00865FEF"/>
    <w:rsid w:val="00880A25"/>
    <w:rsid w:val="008B1BEC"/>
    <w:rsid w:val="008C65BC"/>
    <w:rsid w:val="008C668C"/>
    <w:rsid w:val="008E3D1D"/>
    <w:rsid w:val="00917E2D"/>
    <w:rsid w:val="00941694"/>
    <w:rsid w:val="0098325F"/>
    <w:rsid w:val="009838C6"/>
    <w:rsid w:val="00984895"/>
    <w:rsid w:val="009979ED"/>
    <w:rsid w:val="009F60E3"/>
    <w:rsid w:val="00A27410"/>
    <w:rsid w:val="00A276C7"/>
    <w:rsid w:val="00A533A9"/>
    <w:rsid w:val="00A53873"/>
    <w:rsid w:val="00A54500"/>
    <w:rsid w:val="00A57988"/>
    <w:rsid w:val="00A61C16"/>
    <w:rsid w:val="00A718DB"/>
    <w:rsid w:val="00A76B38"/>
    <w:rsid w:val="00A865B9"/>
    <w:rsid w:val="00AC4EA5"/>
    <w:rsid w:val="00AF024C"/>
    <w:rsid w:val="00B16FE3"/>
    <w:rsid w:val="00B33E8F"/>
    <w:rsid w:val="00B347DE"/>
    <w:rsid w:val="00B51279"/>
    <w:rsid w:val="00B6039A"/>
    <w:rsid w:val="00BA1F10"/>
    <w:rsid w:val="00BE1D51"/>
    <w:rsid w:val="00BE4754"/>
    <w:rsid w:val="00BE514A"/>
    <w:rsid w:val="00C05C5F"/>
    <w:rsid w:val="00C379C7"/>
    <w:rsid w:val="00C63B9B"/>
    <w:rsid w:val="00C751C9"/>
    <w:rsid w:val="00CA6C93"/>
    <w:rsid w:val="00CB0BB0"/>
    <w:rsid w:val="00CC6BED"/>
    <w:rsid w:val="00CD6067"/>
    <w:rsid w:val="00D0347E"/>
    <w:rsid w:val="00D145AC"/>
    <w:rsid w:val="00D44E17"/>
    <w:rsid w:val="00D553F3"/>
    <w:rsid w:val="00D666CB"/>
    <w:rsid w:val="00D81ACD"/>
    <w:rsid w:val="00D91308"/>
    <w:rsid w:val="00D95AEC"/>
    <w:rsid w:val="00DA5C63"/>
    <w:rsid w:val="00DB05CF"/>
    <w:rsid w:val="00DD111A"/>
    <w:rsid w:val="00DD3FE7"/>
    <w:rsid w:val="00DE747F"/>
    <w:rsid w:val="00E02009"/>
    <w:rsid w:val="00E1428B"/>
    <w:rsid w:val="00E16B00"/>
    <w:rsid w:val="00E2121E"/>
    <w:rsid w:val="00E21FE0"/>
    <w:rsid w:val="00E23C2C"/>
    <w:rsid w:val="00E53681"/>
    <w:rsid w:val="00E54064"/>
    <w:rsid w:val="00E61FFD"/>
    <w:rsid w:val="00E66DFB"/>
    <w:rsid w:val="00E92006"/>
    <w:rsid w:val="00E96943"/>
    <w:rsid w:val="00EC3CC6"/>
    <w:rsid w:val="00ED16DF"/>
    <w:rsid w:val="00F32F35"/>
    <w:rsid w:val="00F526C8"/>
    <w:rsid w:val="00F53C80"/>
    <w:rsid w:val="00F706E3"/>
    <w:rsid w:val="00F770E1"/>
    <w:rsid w:val="00F87B65"/>
    <w:rsid w:val="00F95BE4"/>
    <w:rsid w:val="00FE0B4D"/>
    <w:rsid w:val="00FE7F8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17B17"/>
  <w15:chartTrackingRefBased/>
  <w15:docId w15:val="{4B0286E1-C863-4E8C-8067-6C0454BF7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47794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477947"/>
    <w:rPr>
      <w:sz w:val="20"/>
      <w:szCs w:val="20"/>
    </w:rPr>
  </w:style>
  <w:style w:type="character" w:styleId="Refdenotaalpie">
    <w:name w:val="footnote reference"/>
    <w:basedOn w:val="Fuentedeprrafopredeter"/>
    <w:uiPriority w:val="99"/>
    <w:semiHidden/>
    <w:unhideWhenUsed/>
    <w:rsid w:val="00477947"/>
    <w:rPr>
      <w:vertAlign w:val="superscript"/>
    </w:rPr>
  </w:style>
  <w:style w:type="character" w:styleId="Hipervnculo">
    <w:name w:val="Hyperlink"/>
    <w:basedOn w:val="Fuentedeprrafopredeter"/>
    <w:uiPriority w:val="99"/>
    <w:unhideWhenUsed/>
    <w:rsid w:val="004A647A"/>
    <w:rPr>
      <w:color w:val="0563C1" w:themeColor="hyperlink"/>
      <w:u w:val="single"/>
    </w:rPr>
  </w:style>
  <w:style w:type="character" w:styleId="Mencinsinresolver">
    <w:name w:val="Unresolved Mention"/>
    <w:basedOn w:val="Fuentedeprrafopredeter"/>
    <w:uiPriority w:val="99"/>
    <w:semiHidden/>
    <w:unhideWhenUsed/>
    <w:rsid w:val="004A647A"/>
    <w:rPr>
      <w:color w:val="605E5C"/>
      <w:shd w:val="clear" w:color="auto" w:fill="E1DFDD"/>
    </w:rPr>
  </w:style>
  <w:style w:type="table" w:styleId="Tablaconcuadrcula">
    <w:name w:val="Table Grid"/>
    <w:basedOn w:val="Tablanormal"/>
    <w:uiPriority w:val="39"/>
    <w:rsid w:val="0061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13E4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13E41"/>
    <w:rPr>
      <w:rFonts w:ascii="Segoe UI" w:hAnsi="Segoe UI" w:cs="Segoe UI"/>
      <w:sz w:val="18"/>
      <w:szCs w:val="18"/>
    </w:rPr>
  </w:style>
  <w:style w:type="paragraph" w:styleId="Prrafodelista">
    <w:name w:val="List Paragraph"/>
    <w:basedOn w:val="Normal"/>
    <w:uiPriority w:val="34"/>
    <w:qFormat/>
    <w:rsid w:val="00613E41"/>
    <w:pPr>
      <w:ind w:left="720"/>
      <w:contextualSpacing/>
    </w:pPr>
  </w:style>
  <w:style w:type="paragraph" w:styleId="Encabezado">
    <w:name w:val="header"/>
    <w:basedOn w:val="Normal"/>
    <w:link w:val="EncabezadoCar"/>
    <w:uiPriority w:val="99"/>
    <w:unhideWhenUsed/>
    <w:rsid w:val="00613E4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13E41"/>
  </w:style>
  <w:style w:type="paragraph" w:styleId="Piedepgina">
    <w:name w:val="footer"/>
    <w:basedOn w:val="Normal"/>
    <w:link w:val="PiedepginaCar"/>
    <w:uiPriority w:val="99"/>
    <w:unhideWhenUsed/>
    <w:rsid w:val="00613E4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13E41"/>
  </w:style>
  <w:style w:type="paragraph" w:customStyle="1" w:styleId="Default">
    <w:name w:val="Default"/>
    <w:rsid w:val="00613E41"/>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43C1CF-3E45-403B-9A14-AE8467AA3C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2202</TotalTime>
  <Pages>14</Pages>
  <Words>5645</Words>
  <Characters>31048</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McR2r09</dc:creator>
  <cp:keywords/>
  <dc:description/>
  <cp:lastModifiedBy>Arturo Eduardo Villalpando-Flores</cp:lastModifiedBy>
  <cp:revision>31</cp:revision>
  <dcterms:created xsi:type="dcterms:W3CDTF">2018-07-30T18:35:00Z</dcterms:created>
  <dcterms:modified xsi:type="dcterms:W3CDTF">2019-02-27T19:49:00Z</dcterms:modified>
</cp:coreProperties>
</file>