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676C0" w14:textId="77777777" w:rsidR="00E70C05" w:rsidRDefault="00E70C05" w:rsidP="00FB173B">
      <w:pPr>
        <w:jc w:val="center"/>
        <w:rPr>
          <w:rFonts w:ascii="Times New Roman" w:hAnsi="Times New Roman" w:cs="Times New Roman"/>
        </w:rPr>
      </w:pPr>
    </w:p>
    <w:p w14:paraId="3F2FC307" w14:textId="77777777" w:rsidR="007C426A" w:rsidRPr="00F77A22" w:rsidRDefault="007C426A" w:rsidP="00FB173B">
      <w:pPr>
        <w:jc w:val="center"/>
        <w:rPr>
          <w:rFonts w:ascii="Times New Roman" w:hAnsi="Times New Roman" w:cs="Times New Roman"/>
        </w:rPr>
      </w:pPr>
    </w:p>
    <w:p w14:paraId="107D48A1" w14:textId="77777777" w:rsidR="00335A83" w:rsidRDefault="00335A83" w:rsidP="00FB173B">
      <w:pPr>
        <w:jc w:val="center"/>
        <w:rPr>
          <w:rFonts w:ascii="Times New Roman" w:hAnsi="Times New Roman" w:cs="Times New Roman"/>
          <w:sz w:val="24"/>
        </w:rPr>
      </w:pPr>
    </w:p>
    <w:p w14:paraId="31580149" w14:textId="77777777" w:rsidR="00335A83" w:rsidRDefault="00335A83" w:rsidP="00FB173B">
      <w:pPr>
        <w:jc w:val="center"/>
        <w:rPr>
          <w:rFonts w:ascii="Times New Roman" w:hAnsi="Times New Roman" w:cs="Times New Roman"/>
          <w:sz w:val="24"/>
        </w:rPr>
      </w:pPr>
    </w:p>
    <w:p w14:paraId="0EC2DF21" w14:textId="77777777" w:rsidR="00FB173B" w:rsidRPr="00F77A22" w:rsidRDefault="00401115" w:rsidP="00FB173B">
      <w:pPr>
        <w:jc w:val="center"/>
        <w:rPr>
          <w:rFonts w:ascii="Times New Roman" w:hAnsi="Times New Roman" w:cs="Times New Roman"/>
          <w:sz w:val="24"/>
        </w:rPr>
      </w:pPr>
      <w:r w:rsidRPr="00F77A22">
        <w:rPr>
          <w:rFonts w:ascii="Times New Roman" w:hAnsi="Times New Roman" w:cs="Times New Roman"/>
          <w:sz w:val="24"/>
        </w:rPr>
        <w:t xml:space="preserve">Funciones </w:t>
      </w:r>
      <w:r w:rsidR="00FB173B" w:rsidRPr="00F77A22">
        <w:rPr>
          <w:rFonts w:ascii="Times New Roman" w:hAnsi="Times New Roman" w:cs="Times New Roman"/>
          <w:sz w:val="24"/>
        </w:rPr>
        <w:t>E</w:t>
      </w:r>
      <w:r w:rsidRPr="00F77A22">
        <w:rPr>
          <w:rFonts w:ascii="Times New Roman" w:hAnsi="Times New Roman" w:cs="Times New Roman"/>
          <w:sz w:val="24"/>
        </w:rPr>
        <w:t xml:space="preserve">jecutivas </w:t>
      </w:r>
      <w:r w:rsidR="007C110D" w:rsidRPr="00F77A22">
        <w:rPr>
          <w:rFonts w:ascii="Times New Roman" w:hAnsi="Times New Roman" w:cs="Times New Roman"/>
          <w:sz w:val="24"/>
        </w:rPr>
        <w:t xml:space="preserve">en </w:t>
      </w:r>
      <w:r w:rsidR="00FB173B" w:rsidRPr="00F77A22">
        <w:rPr>
          <w:rFonts w:ascii="Times New Roman" w:hAnsi="Times New Roman" w:cs="Times New Roman"/>
          <w:sz w:val="24"/>
        </w:rPr>
        <w:t>J</w:t>
      </w:r>
      <w:r w:rsidR="007C110D" w:rsidRPr="00F77A22">
        <w:rPr>
          <w:rFonts w:ascii="Times New Roman" w:hAnsi="Times New Roman" w:cs="Times New Roman"/>
          <w:sz w:val="24"/>
        </w:rPr>
        <w:t>óvenes</w:t>
      </w:r>
      <w:r w:rsidR="005E75AE" w:rsidRPr="00F77A22">
        <w:rPr>
          <w:rFonts w:ascii="Times New Roman" w:hAnsi="Times New Roman" w:cs="Times New Roman"/>
          <w:sz w:val="24"/>
        </w:rPr>
        <w:t xml:space="preserve"> </w:t>
      </w:r>
      <w:r w:rsidR="007C110D" w:rsidRPr="00F77A22">
        <w:rPr>
          <w:rFonts w:ascii="Times New Roman" w:hAnsi="Times New Roman" w:cs="Times New Roman"/>
          <w:sz w:val="24"/>
        </w:rPr>
        <w:t xml:space="preserve"> </w:t>
      </w:r>
      <w:r w:rsidR="00F509FD" w:rsidRPr="00F77A22">
        <w:rPr>
          <w:rFonts w:ascii="Times New Roman" w:hAnsi="Times New Roman" w:cs="Times New Roman"/>
          <w:sz w:val="24"/>
        </w:rPr>
        <w:t xml:space="preserve">y </w:t>
      </w:r>
      <w:r w:rsidR="00FB173B" w:rsidRPr="00F77A22">
        <w:rPr>
          <w:rFonts w:ascii="Times New Roman" w:hAnsi="Times New Roman" w:cs="Times New Roman"/>
          <w:sz w:val="24"/>
        </w:rPr>
        <w:t>U</w:t>
      </w:r>
      <w:r w:rsidR="00F509FD" w:rsidRPr="00F77A22">
        <w:rPr>
          <w:rFonts w:ascii="Times New Roman" w:hAnsi="Times New Roman" w:cs="Times New Roman"/>
          <w:sz w:val="24"/>
        </w:rPr>
        <w:t>niversitarios</w:t>
      </w:r>
      <w:r w:rsidR="001503DE" w:rsidRPr="00F77A22">
        <w:rPr>
          <w:rFonts w:ascii="Times New Roman" w:hAnsi="Times New Roman" w:cs="Times New Roman"/>
          <w:sz w:val="24"/>
        </w:rPr>
        <w:t xml:space="preserve">, </w:t>
      </w:r>
    </w:p>
    <w:p w14:paraId="566AC8AF" w14:textId="379552F8" w:rsidR="004E06EC" w:rsidRPr="00F77A22" w:rsidRDefault="005E75AE" w:rsidP="00FB173B">
      <w:pPr>
        <w:jc w:val="center"/>
        <w:rPr>
          <w:rFonts w:ascii="Times New Roman" w:hAnsi="Times New Roman" w:cs="Times New Roman"/>
          <w:sz w:val="24"/>
        </w:rPr>
      </w:pPr>
      <w:proofErr w:type="gramStart"/>
      <w:r w:rsidRPr="00F77A22">
        <w:rPr>
          <w:rFonts w:ascii="Times New Roman" w:hAnsi="Times New Roman" w:cs="Times New Roman"/>
          <w:sz w:val="24"/>
        </w:rPr>
        <w:t>con</w:t>
      </w:r>
      <w:proofErr w:type="gramEnd"/>
      <w:r w:rsidRPr="00F77A22">
        <w:rPr>
          <w:rFonts w:ascii="Times New Roman" w:hAnsi="Times New Roman" w:cs="Times New Roman"/>
          <w:sz w:val="24"/>
        </w:rPr>
        <w:t xml:space="preserve"> </w:t>
      </w:r>
      <w:r w:rsidR="00FB173B" w:rsidRPr="00F77A22">
        <w:rPr>
          <w:rFonts w:ascii="Times New Roman" w:hAnsi="Times New Roman" w:cs="Times New Roman"/>
          <w:sz w:val="24"/>
        </w:rPr>
        <w:t>T</w:t>
      </w:r>
      <w:r w:rsidRPr="00F77A22">
        <w:rPr>
          <w:rFonts w:ascii="Times New Roman" w:hAnsi="Times New Roman" w:cs="Times New Roman"/>
          <w:sz w:val="24"/>
        </w:rPr>
        <w:t xml:space="preserve">rastorno por </w:t>
      </w:r>
      <w:r w:rsidR="00FB173B" w:rsidRPr="00F77A22">
        <w:rPr>
          <w:rFonts w:ascii="Times New Roman" w:hAnsi="Times New Roman" w:cs="Times New Roman"/>
          <w:sz w:val="24"/>
        </w:rPr>
        <w:t>D</w:t>
      </w:r>
      <w:r w:rsidRPr="00F77A22">
        <w:rPr>
          <w:rFonts w:ascii="Times New Roman" w:hAnsi="Times New Roman" w:cs="Times New Roman"/>
          <w:sz w:val="24"/>
        </w:rPr>
        <w:t xml:space="preserve">éficit de </w:t>
      </w:r>
      <w:r w:rsidR="00FB173B" w:rsidRPr="00F77A22">
        <w:rPr>
          <w:rFonts w:ascii="Times New Roman" w:hAnsi="Times New Roman" w:cs="Times New Roman"/>
          <w:sz w:val="24"/>
        </w:rPr>
        <w:t>A</w:t>
      </w:r>
      <w:r w:rsidRPr="00F77A22">
        <w:rPr>
          <w:rFonts w:ascii="Times New Roman" w:hAnsi="Times New Roman" w:cs="Times New Roman"/>
          <w:sz w:val="24"/>
        </w:rPr>
        <w:t>tención</w:t>
      </w:r>
    </w:p>
    <w:p w14:paraId="59A1B9FD" w14:textId="77777777" w:rsidR="00580682" w:rsidRPr="00F77A22" w:rsidRDefault="00580682" w:rsidP="007C110D">
      <w:pPr>
        <w:jc w:val="center"/>
        <w:rPr>
          <w:rFonts w:ascii="Times New Roman" w:hAnsi="Times New Roman" w:cs="Times New Roman"/>
          <w:b/>
        </w:rPr>
      </w:pPr>
    </w:p>
    <w:p w14:paraId="59DAE712" w14:textId="77777777" w:rsidR="009E00B9" w:rsidRPr="00F77A22" w:rsidRDefault="009E00B9" w:rsidP="006516DA">
      <w:pPr>
        <w:rPr>
          <w:rFonts w:ascii="Times New Roman" w:hAnsi="Times New Roman" w:cs="Times New Roman"/>
        </w:rPr>
      </w:pPr>
    </w:p>
    <w:p w14:paraId="3DDF8085" w14:textId="77777777" w:rsidR="009E00B9" w:rsidRPr="00F77A22" w:rsidRDefault="009E00B9" w:rsidP="006516DA">
      <w:pPr>
        <w:rPr>
          <w:rFonts w:ascii="Times New Roman" w:hAnsi="Times New Roman" w:cs="Times New Roman"/>
        </w:rPr>
      </w:pPr>
    </w:p>
    <w:p w14:paraId="42524622" w14:textId="77777777" w:rsidR="009E00B9" w:rsidRPr="00F77A22" w:rsidRDefault="009E00B9" w:rsidP="006516DA">
      <w:pPr>
        <w:rPr>
          <w:rFonts w:ascii="Times New Roman" w:hAnsi="Times New Roman" w:cs="Times New Roman"/>
        </w:rPr>
      </w:pPr>
    </w:p>
    <w:p w14:paraId="7CF5FBCB" w14:textId="77777777" w:rsidR="00FB173B" w:rsidRPr="00F77A22" w:rsidRDefault="00FB173B" w:rsidP="006516DA">
      <w:pPr>
        <w:rPr>
          <w:rFonts w:ascii="Times New Roman" w:hAnsi="Times New Roman" w:cs="Times New Roman"/>
        </w:rPr>
      </w:pPr>
    </w:p>
    <w:p w14:paraId="03C98DD7" w14:textId="77777777" w:rsidR="00FB173B" w:rsidRPr="00F77A22" w:rsidRDefault="00FB173B" w:rsidP="006516DA">
      <w:pPr>
        <w:rPr>
          <w:rFonts w:ascii="Times New Roman" w:hAnsi="Times New Roman" w:cs="Times New Roman"/>
        </w:rPr>
      </w:pPr>
    </w:p>
    <w:p w14:paraId="66532494" w14:textId="77777777" w:rsidR="00FB173B" w:rsidRPr="00F77A22" w:rsidRDefault="00FB173B" w:rsidP="006516DA">
      <w:pPr>
        <w:rPr>
          <w:rFonts w:ascii="Times New Roman" w:hAnsi="Times New Roman" w:cs="Times New Roman"/>
        </w:rPr>
      </w:pPr>
    </w:p>
    <w:p w14:paraId="1EAF39CE" w14:textId="77777777" w:rsidR="00FB173B" w:rsidRPr="00F77A22" w:rsidRDefault="00FB173B" w:rsidP="006516DA">
      <w:pPr>
        <w:rPr>
          <w:rFonts w:ascii="Times New Roman" w:hAnsi="Times New Roman" w:cs="Times New Roman"/>
        </w:rPr>
      </w:pPr>
    </w:p>
    <w:p w14:paraId="434946DD" w14:textId="77777777" w:rsidR="00FB173B" w:rsidRPr="00F77A22" w:rsidRDefault="00FB173B" w:rsidP="006516DA">
      <w:pPr>
        <w:rPr>
          <w:rFonts w:ascii="Times New Roman" w:hAnsi="Times New Roman" w:cs="Times New Roman"/>
        </w:rPr>
      </w:pPr>
    </w:p>
    <w:p w14:paraId="6D305A82" w14:textId="77777777" w:rsidR="00FB173B" w:rsidRPr="00F77A22" w:rsidRDefault="00FB173B" w:rsidP="006516DA">
      <w:pPr>
        <w:rPr>
          <w:rFonts w:ascii="Times New Roman" w:hAnsi="Times New Roman" w:cs="Times New Roman"/>
        </w:rPr>
      </w:pPr>
    </w:p>
    <w:p w14:paraId="730D1F57" w14:textId="77777777" w:rsidR="00FB173B" w:rsidRPr="00F77A22" w:rsidRDefault="00FB173B" w:rsidP="006516DA">
      <w:pPr>
        <w:rPr>
          <w:rFonts w:ascii="Times New Roman" w:hAnsi="Times New Roman" w:cs="Times New Roman"/>
        </w:rPr>
      </w:pPr>
    </w:p>
    <w:p w14:paraId="59783F05" w14:textId="77777777" w:rsidR="00FB173B" w:rsidRPr="00F77A22" w:rsidRDefault="00FB173B" w:rsidP="006516DA">
      <w:pPr>
        <w:rPr>
          <w:rFonts w:ascii="Times New Roman" w:hAnsi="Times New Roman" w:cs="Times New Roman"/>
        </w:rPr>
      </w:pPr>
    </w:p>
    <w:p w14:paraId="75168ABD" w14:textId="77777777" w:rsidR="00FB173B" w:rsidRPr="00F77A22" w:rsidRDefault="00FB173B" w:rsidP="006516DA">
      <w:pPr>
        <w:rPr>
          <w:rFonts w:ascii="Times New Roman" w:hAnsi="Times New Roman" w:cs="Times New Roman"/>
        </w:rPr>
      </w:pPr>
    </w:p>
    <w:p w14:paraId="7CD57263" w14:textId="77777777" w:rsidR="00FB173B" w:rsidRPr="00F77A22" w:rsidRDefault="00FB173B" w:rsidP="006516DA">
      <w:pPr>
        <w:rPr>
          <w:rFonts w:ascii="Times New Roman" w:hAnsi="Times New Roman" w:cs="Times New Roman"/>
        </w:rPr>
      </w:pPr>
    </w:p>
    <w:p w14:paraId="2392383A" w14:textId="77777777" w:rsidR="00FB173B" w:rsidRPr="00F77A22" w:rsidRDefault="00FB173B" w:rsidP="006516DA">
      <w:pPr>
        <w:rPr>
          <w:rFonts w:ascii="Times New Roman" w:hAnsi="Times New Roman" w:cs="Times New Roman"/>
        </w:rPr>
      </w:pPr>
    </w:p>
    <w:p w14:paraId="4AF8B518" w14:textId="77777777" w:rsidR="00FB173B" w:rsidRPr="00F77A22" w:rsidRDefault="00FB173B" w:rsidP="006516DA">
      <w:pPr>
        <w:rPr>
          <w:rFonts w:ascii="Times New Roman" w:hAnsi="Times New Roman" w:cs="Times New Roman"/>
        </w:rPr>
      </w:pPr>
    </w:p>
    <w:p w14:paraId="6A1F21E4" w14:textId="77777777" w:rsidR="00FB173B" w:rsidRDefault="00FB173B" w:rsidP="006516DA">
      <w:pPr>
        <w:rPr>
          <w:rFonts w:ascii="Times New Roman" w:hAnsi="Times New Roman" w:cs="Times New Roman"/>
        </w:rPr>
      </w:pPr>
    </w:p>
    <w:p w14:paraId="7156F20B" w14:textId="77777777" w:rsidR="00F77A22" w:rsidRDefault="00F77A22" w:rsidP="006516DA">
      <w:pPr>
        <w:rPr>
          <w:rFonts w:ascii="Times New Roman" w:hAnsi="Times New Roman" w:cs="Times New Roman"/>
        </w:rPr>
      </w:pPr>
    </w:p>
    <w:p w14:paraId="252F156C" w14:textId="77777777" w:rsidR="00F77A22" w:rsidRDefault="00F77A22" w:rsidP="006516DA">
      <w:pPr>
        <w:rPr>
          <w:rFonts w:ascii="Times New Roman" w:hAnsi="Times New Roman" w:cs="Times New Roman"/>
        </w:rPr>
      </w:pPr>
      <w:bookmarkStart w:id="0" w:name="_GoBack"/>
      <w:bookmarkEnd w:id="0"/>
    </w:p>
    <w:p w14:paraId="05623F9D" w14:textId="77777777" w:rsidR="00F77A22" w:rsidRPr="00F77A22" w:rsidRDefault="00F77A22" w:rsidP="006516DA">
      <w:pPr>
        <w:rPr>
          <w:rFonts w:ascii="Times New Roman" w:hAnsi="Times New Roman" w:cs="Times New Roman"/>
        </w:rPr>
      </w:pPr>
    </w:p>
    <w:p w14:paraId="6BB4EDD1" w14:textId="77777777" w:rsidR="00FB173B" w:rsidRPr="00F77A22" w:rsidRDefault="00FB173B" w:rsidP="00FB173B">
      <w:pPr>
        <w:jc w:val="center"/>
        <w:rPr>
          <w:rFonts w:ascii="Times New Roman" w:hAnsi="Times New Roman" w:cs="Times New Roman"/>
        </w:rPr>
      </w:pPr>
      <w:r w:rsidRPr="00F77A22">
        <w:rPr>
          <w:rFonts w:ascii="Times New Roman" w:hAnsi="Times New Roman" w:cs="Times New Roman"/>
        </w:rPr>
        <w:lastRenderedPageBreak/>
        <w:t xml:space="preserve">Funciones Ejecutivas en Jóvenes  y Universitarios, </w:t>
      </w:r>
    </w:p>
    <w:p w14:paraId="17146D14" w14:textId="77777777" w:rsidR="00FB173B" w:rsidRPr="00F77A22" w:rsidRDefault="00FB173B" w:rsidP="00FB173B">
      <w:pPr>
        <w:jc w:val="center"/>
        <w:rPr>
          <w:rFonts w:ascii="Times New Roman" w:hAnsi="Times New Roman" w:cs="Times New Roman"/>
        </w:rPr>
      </w:pPr>
      <w:proofErr w:type="gramStart"/>
      <w:r w:rsidRPr="00F77A22">
        <w:rPr>
          <w:rFonts w:ascii="Times New Roman" w:hAnsi="Times New Roman" w:cs="Times New Roman"/>
        </w:rPr>
        <w:t>con</w:t>
      </w:r>
      <w:proofErr w:type="gramEnd"/>
      <w:r w:rsidRPr="00F77A22">
        <w:rPr>
          <w:rFonts w:ascii="Times New Roman" w:hAnsi="Times New Roman" w:cs="Times New Roman"/>
        </w:rPr>
        <w:t xml:space="preserve"> Trastorno por Déficit de Atención</w:t>
      </w:r>
    </w:p>
    <w:p w14:paraId="6563EEFA" w14:textId="77777777" w:rsidR="00FB173B" w:rsidRPr="00F77A22" w:rsidRDefault="00FB173B" w:rsidP="006516DA">
      <w:pPr>
        <w:rPr>
          <w:rFonts w:ascii="Times New Roman" w:hAnsi="Times New Roman" w:cs="Times New Roman"/>
        </w:rPr>
      </w:pPr>
    </w:p>
    <w:p w14:paraId="40831577" w14:textId="5D7AA968" w:rsidR="00FB173B" w:rsidRPr="00F77A22" w:rsidRDefault="00FB173B" w:rsidP="00FB173B">
      <w:pPr>
        <w:jc w:val="center"/>
        <w:rPr>
          <w:rFonts w:ascii="Times New Roman" w:hAnsi="Times New Roman" w:cs="Times New Roman"/>
          <w:lang w:val="en-US"/>
        </w:rPr>
      </w:pPr>
      <w:r w:rsidRPr="00F77A22">
        <w:rPr>
          <w:rFonts w:ascii="Times New Roman" w:hAnsi="Times New Roman" w:cs="Times New Roman"/>
          <w:lang w:val="en-US"/>
        </w:rPr>
        <w:t xml:space="preserve">Executive Functions in Youth and University Students, </w:t>
      </w:r>
    </w:p>
    <w:p w14:paraId="45D3DC3D" w14:textId="33B08108" w:rsidR="00FB173B" w:rsidRPr="00F77A22" w:rsidRDefault="00FB173B" w:rsidP="00FB173B">
      <w:pPr>
        <w:jc w:val="center"/>
        <w:rPr>
          <w:rFonts w:ascii="Times New Roman" w:hAnsi="Times New Roman" w:cs="Times New Roman"/>
        </w:rPr>
      </w:pPr>
      <w:proofErr w:type="spellStart"/>
      <w:proofErr w:type="gramStart"/>
      <w:r w:rsidRPr="00F77A22">
        <w:rPr>
          <w:rFonts w:ascii="Times New Roman" w:hAnsi="Times New Roman" w:cs="Times New Roman"/>
        </w:rPr>
        <w:t>with</w:t>
      </w:r>
      <w:proofErr w:type="spellEnd"/>
      <w:proofErr w:type="gramEnd"/>
      <w:r w:rsidRPr="00F77A22">
        <w:rPr>
          <w:rFonts w:ascii="Times New Roman" w:hAnsi="Times New Roman" w:cs="Times New Roman"/>
        </w:rPr>
        <w:t xml:space="preserve"> </w:t>
      </w:r>
      <w:proofErr w:type="spellStart"/>
      <w:r w:rsidRPr="00F77A22">
        <w:rPr>
          <w:rFonts w:ascii="Times New Roman" w:hAnsi="Times New Roman" w:cs="Times New Roman"/>
        </w:rPr>
        <w:t>Attention</w:t>
      </w:r>
      <w:proofErr w:type="spellEnd"/>
      <w:r w:rsidRPr="00F77A22">
        <w:rPr>
          <w:rFonts w:ascii="Times New Roman" w:hAnsi="Times New Roman" w:cs="Times New Roman"/>
        </w:rPr>
        <w:t xml:space="preserve"> </w:t>
      </w:r>
      <w:proofErr w:type="spellStart"/>
      <w:r w:rsidRPr="00F77A22">
        <w:rPr>
          <w:rFonts w:ascii="Times New Roman" w:hAnsi="Times New Roman" w:cs="Times New Roman"/>
        </w:rPr>
        <w:t>Deficit</w:t>
      </w:r>
      <w:proofErr w:type="spellEnd"/>
      <w:r w:rsidRPr="00F77A22">
        <w:rPr>
          <w:rFonts w:ascii="Times New Roman" w:hAnsi="Times New Roman" w:cs="Times New Roman"/>
        </w:rPr>
        <w:t xml:space="preserve"> </w:t>
      </w:r>
      <w:proofErr w:type="spellStart"/>
      <w:r w:rsidRPr="00F77A22">
        <w:rPr>
          <w:rFonts w:ascii="Times New Roman" w:hAnsi="Times New Roman" w:cs="Times New Roman"/>
        </w:rPr>
        <w:t>Disorder</w:t>
      </w:r>
      <w:proofErr w:type="spellEnd"/>
    </w:p>
    <w:p w14:paraId="69595BB1" w14:textId="77777777" w:rsidR="009E00B9" w:rsidRPr="00F77A22" w:rsidRDefault="009E00B9" w:rsidP="006516DA">
      <w:pPr>
        <w:rPr>
          <w:rFonts w:ascii="Times New Roman" w:hAnsi="Times New Roman" w:cs="Times New Roman"/>
        </w:rPr>
      </w:pPr>
    </w:p>
    <w:p w14:paraId="4674E71D" w14:textId="77777777" w:rsidR="009E00B9" w:rsidRPr="00F77A22" w:rsidRDefault="009E00B9" w:rsidP="009E00B9">
      <w:pPr>
        <w:spacing w:line="360" w:lineRule="auto"/>
        <w:jc w:val="both"/>
        <w:rPr>
          <w:rFonts w:ascii="Times New Roman" w:hAnsi="Times New Roman" w:cs="Times New Roman"/>
        </w:rPr>
      </w:pPr>
      <w:r w:rsidRPr="00F77A22">
        <w:rPr>
          <w:rFonts w:ascii="Times New Roman" w:hAnsi="Times New Roman" w:cs="Times New Roman"/>
        </w:rPr>
        <w:t xml:space="preserve">Resumen </w:t>
      </w:r>
    </w:p>
    <w:p w14:paraId="0DD32146" w14:textId="494A1AFE" w:rsidR="009E00B9" w:rsidRPr="00F77A22" w:rsidRDefault="009E00B9" w:rsidP="00FB173B">
      <w:pPr>
        <w:spacing w:line="240" w:lineRule="auto"/>
        <w:jc w:val="both"/>
        <w:rPr>
          <w:rFonts w:ascii="Times New Roman" w:hAnsi="Times New Roman" w:cs="Times New Roman"/>
        </w:rPr>
      </w:pPr>
      <w:r w:rsidRPr="00F77A22">
        <w:rPr>
          <w:rFonts w:ascii="Times New Roman" w:hAnsi="Times New Roman" w:cs="Times New Roman"/>
        </w:rPr>
        <w:t xml:space="preserve">    El trastorno por déficit de Atención en jóvenes y adultos (TDA-A) es una condición clínica sub-identificada, y por ende </w:t>
      </w:r>
      <w:proofErr w:type="spellStart"/>
      <w:r w:rsidRPr="00F77A22">
        <w:rPr>
          <w:rFonts w:ascii="Times New Roman" w:hAnsi="Times New Roman" w:cs="Times New Roman"/>
        </w:rPr>
        <w:t>subtratada</w:t>
      </w:r>
      <w:proofErr w:type="spellEnd"/>
      <w:r w:rsidRPr="00F77A22">
        <w:rPr>
          <w:rFonts w:ascii="Times New Roman" w:hAnsi="Times New Roman" w:cs="Times New Roman"/>
        </w:rPr>
        <w:t xml:space="preserve">; una de sus principales consecuencias es la disfunción ejecutiva. Los jóvenes con TDA-A  se encuentran  iniciando la vida ocupacional (laboral y/o educativa) que les permitirá ser económicamente independientes y socialmente productivos, por lo que el impacto de esta condición en su desempeño diario es altamente relevante. En este artículo se presenta una revisión de los estudios sobre funciones ejecutivas en el TDA-A, destacando los hallazgos en el aprendizaje y rendimiento académico, la determinación del riesgo-beneficio en las elecciones. La evaluación de funciones ejecutivas se ha reconocido como una de las estrategias para la adecuada identificación y caracterización del TDA-A.   </w:t>
      </w:r>
    </w:p>
    <w:p w14:paraId="77B036D2" w14:textId="37FEEE4E" w:rsidR="009E00B9" w:rsidRPr="00F77A22" w:rsidRDefault="009E00B9" w:rsidP="009E00B9">
      <w:pPr>
        <w:jc w:val="both"/>
        <w:rPr>
          <w:rFonts w:ascii="Times New Roman" w:hAnsi="Times New Roman" w:cs="Times New Roman"/>
        </w:rPr>
      </w:pPr>
      <w:r w:rsidRPr="00F77A22">
        <w:rPr>
          <w:rFonts w:ascii="Times New Roman" w:hAnsi="Times New Roman" w:cs="Times New Roman"/>
        </w:rPr>
        <w:t>Palab</w:t>
      </w:r>
      <w:r w:rsidR="00FB173B" w:rsidRPr="00F77A22">
        <w:rPr>
          <w:rFonts w:ascii="Times New Roman" w:hAnsi="Times New Roman" w:cs="Times New Roman"/>
        </w:rPr>
        <w:t>ras claves: déficit de atención; jóvenes;</w:t>
      </w:r>
      <w:r w:rsidRPr="00F77A22">
        <w:rPr>
          <w:rFonts w:ascii="Times New Roman" w:hAnsi="Times New Roman" w:cs="Times New Roman"/>
        </w:rPr>
        <w:t xml:space="preserve"> funcion</w:t>
      </w:r>
      <w:r w:rsidR="00FB173B" w:rsidRPr="00F77A22">
        <w:rPr>
          <w:rFonts w:ascii="Times New Roman" w:hAnsi="Times New Roman" w:cs="Times New Roman"/>
        </w:rPr>
        <w:t>es ejecutivas;</w:t>
      </w:r>
      <w:r w:rsidR="00182FF6" w:rsidRPr="00F77A22">
        <w:rPr>
          <w:rFonts w:ascii="Times New Roman" w:hAnsi="Times New Roman" w:cs="Times New Roman"/>
        </w:rPr>
        <w:t xml:space="preserve"> desempeño académico</w:t>
      </w:r>
    </w:p>
    <w:p w14:paraId="5CAC456F" w14:textId="77777777" w:rsidR="009E00B9" w:rsidRPr="00F77A22" w:rsidRDefault="009E00B9" w:rsidP="006516DA">
      <w:pPr>
        <w:rPr>
          <w:rFonts w:ascii="Times New Roman" w:hAnsi="Times New Roman" w:cs="Times New Roman"/>
        </w:rPr>
      </w:pPr>
    </w:p>
    <w:p w14:paraId="529DE2A9" w14:textId="77777777" w:rsidR="004E1360" w:rsidRPr="00F77A22" w:rsidRDefault="004E1360" w:rsidP="006516DA">
      <w:pPr>
        <w:rPr>
          <w:rFonts w:ascii="Times New Roman" w:hAnsi="Times New Roman" w:cs="Times New Roman"/>
        </w:rPr>
      </w:pPr>
    </w:p>
    <w:p w14:paraId="57F0A849" w14:textId="10095F68" w:rsidR="009E00B9" w:rsidRPr="00F77A22" w:rsidRDefault="004E1360" w:rsidP="006516DA">
      <w:pPr>
        <w:rPr>
          <w:rFonts w:ascii="Times New Roman" w:hAnsi="Times New Roman" w:cs="Times New Roman"/>
          <w:lang w:val="en-US"/>
        </w:rPr>
      </w:pPr>
      <w:r w:rsidRPr="00F77A22">
        <w:rPr>
          <w:rFonts w:ascii="Times New Roman" w:hAnsi="Times New Roman" w:cs="Times New Roman"/>
          <w:lang w:val="en-US"/>
        </w:rPr>
        <w:t xml:space="preserve">Abstract </w:t>
      </w:r>
    </w:p>
    <w:p w14:paraId="07922089" w14:textId="46921E85" w:rsidR="005500E0" w:rsidRPr="00F77A22" w:rsidRDefault="004E1360" w:rsidP="00FB173B">
      <w:pPr>
        <w:spacing w:line="240" w:lineRule="auto"/>
        <w:jc w:val="both"/>
        <w:rPr>
          <w:rFonts w:ascii="Times New Roman" w:hAnsi="Times New Roman" w:cs="Times New Roman"/>
          <w:color w:val="000000" w:themeColor="text1"/>
          <w:lang w:val="en-US"/>
        </w:rPr>
      </w:pPr>
      <w:r w:rsidRPr="00F77A22">
        <w:rPr>
          <w:rFonts w:ascii="Times New Roman" w:hAnsi="Times New Roman" w:cs="Times New Roman"/>
          <w:lang w:val="en-US"/>
        </w:rPr>
        <w:t xml:space="preserve">   </w:t>
      </w:r>
      <w:r w:rsidRPr="00F77A22">
        <w:rPr>
          <w:rFonts w:ascii="Times New Roman" w:hAnsi="Times New Roman" w:cs="Times New Roman"/>
          <w:color w:val="00B0F0"/>
          <w:lang w:val="en-US"/>
        </w:rPr>
        <w:t xml:space="preserve"> </w:t>
      </w:r>
      <w:r w:rsidR="005500E0" w:rsidRPr="00F77A22">
        <w:rPr>
          <w:rFonts w:ascii="Times New Roman" w:hAnsi="Times New Roman" w:cs="Times New Roman"/>
          <w:color w:val="000000" w:themeColor="text1"/>
          <w:lang w:val="en-US"/>
        </w:rPr>
        <w:t xml:space="preserve">The attention </w:t>
      </w:r>
      <w:r w:rsidR="00182FF6" w:rsidRPr="00F77A22">
        <w:rPr>
          <w:rFonts w:ascii="Times New Roman" w:hAnsi="Times New Roman" w:cs="Times New Roman"/>
          <w:color w:val="000000" w:themeColor="text1"/>
          <w:lang w:val="en-US"/>
        </w:rPr>
        <w:t>de</w:t>
      </w:r>
      <w:r w:rsidR="005500E0" w:rsidRPr="00F77A22">
        <w:rPr>
          <w:rFonts w:ascii="Times New Roman" w:hAnsi="Times New Roman" w:cs="Times New Roman"/>
          <w:color w:val="000000" w:themeColor="text1"/>
          <w:lang w:val="en-US"/>
        </w:rPr>
        <w:t xml:space="preserve">ficit disorder in adults, (A-ADD) is a sub-identified and sub-treated clinical condition: one of the main consequences is the </w:t>
      </w:r>
      <w:proofErr w:type="spellStart"/>
      <w:r w:rsidR="005500E0" w:rsidRPr="00F77A22">
        <w:rPr>
          <w:rFonts w:ascii="Times New Roman" w:hAnsi="Times New Roman" w:cs="Times New Roman"/>
          <w:color w:val="000000" w:themeColor="text1"/>
          <w:lang w:val="en-US"/>
        </w:rPr>
        <w:t>disexecutive</w:t>
      </w:r>
      <w:proofErr w:type="spellEnd"/>
      <w:r w:rsidR="005500E0" w:rsidRPr="00F77A22">
        <w:rPr>
          <w:rFonts w:ascii="Times New Roman" w:hAnsi="Times New Roman" w:cs="Times New Roman"/>
          <w:color w:val="000000" w:themeColor="text1"/>
          <w:lang w:val="en-US"/>
        </w:rPr>
        <w:t xml:space="preserve"> functioning. The young </w:t>
      </w:r>
      <w:r w:rsidR="00992E9B" w:rsidRPr="00F77A22">
        <w:rPr>
          <w:rFonts w:ascii="Times New Roman" w:hAnsi="Times New Roman" w:cs="Times New Roman"/>
          <w:color w:val="000000" w:themeColor="text1"/>
          <w:lang w:val="en-US"/>
        </w:rPr>
        <w:t xml:space="preserve">adults </w:t>
      </w:r>
      <w:r w:rsidR="005500E0" w:rsidRPr="00F77A22">
        <w:rPr>
          <w:rFonts w:ascii="Times New Roman" w:hAnsi="Times New Roman" w:cs="Times New Roman"/>
          <w:color w:val="000000" w:themeColor="text1"/>
          <w:lang w:val="en-US"/>
        </w:rPr>
        <w:t xml:space="preserve">with A-ADD are just beginning their occupational live (academic and/or </w:t>
      </w:r>
      <w:proofErr w:type="spellStart"/>
      <w:r w:rsidR="005500E0" w:rsidRPr="00F77A22">
        <w:rPr>
          <w:rFonts w:ascii="Times New Roman" w:hAnsi="Times New Roman" w:cs="Times New Roman"/>
          <w:color w:val="000000" w:themeColor="text1"/>
          <w:lang w:val="en-US"/>
        </w:rPr>
        <w:t>laboral</w:t>
      </w:r>
      <w:proofErr w:type="spellEnd"/>
      <w:r w:rsidR="005500E0" w:rsidRPr="00F77A22">
        <w:rPr>
          <w:rFonts w:ascii="Times New Roman" w:hAnsi="Times New Roman" w:cs="Times New Roman"/>
          <w:color w:val="000000" w:themeColor="text1"/>
          <w:lang w:val="en-US"/>
        </w:rPr>
        <w:t>) to be economically independent and socially productive, the impact of this clinical condition on the everyday performance is highly relevant.  In this article a review of the studies on executive functions in A-</w:t>
      </w:r>
      <w:r w:rsidR="00992E9B" w:rsidRPr="00F77A22">
        <w:rPr>
          <w:rFonts w:ascii="Times New Roman" w:hAnsi="Times New Roman" w:cs="Times New Roman"/>
          <w:color w:val="000000" w:themeColor="text1"/>
          <w:lang w:val="en-US"/>
        </w:rPr>
        <w:t>A</w:t>
      </w:r>
      <w:r w:rsidR="005500E0" w:rsidRPr="00F77A22">
        <w:rPr>
          <w:rFonts w:ascii="Times New Roman" w:hAnsi="Times New Roman" w:cs="Times New Roman"/>
          <w:color w:val="000000" w:themeColor="text1"/>
          <w:lang w:val="en-US"/>
        </w:rPr>
        <w:t>DD is presented, outlining the findings in learning and academic performance, the determination of t</w:t>
      </w:r>
      <w:r w:rsidR="00F77A22">
        <w:rPr>
          <w:rFonts w:ascii="Times New Roman" w:hAnsi="Times New Roman" w:cs="Times New Roman"/>
          <w:color w:val="000000" w:themeColor="text1"/>
          <w:lang w:val="en-US"/>
        </w:rPr>
        <w:t xml:space="preserve">he risk-benefit during choices. </w:t>
      </w:r>
      <w:r w:rsidR="005500E0" w:rsidRPr="00F77A22">
        <w:rPr>
          <w:rFonts w:ascii="Times New Roman" w:hAnsi="Times New Roman" w:cs="Times New Roman"/>
          <w:color w:val="000000" w:themeColor="text1"/>
          <w:lang w:val="en-US"/>
        </w:rPr>
        <w:t xml:space="preserve">The EF </w:t>
      </w:r>
      <w:r w:rsidR="00182FF6" w:rsidRPr="00F77A22">
        <w:rPr>
          <w:rFonts w:ascii="Times New Roman" w:hAnsi="Times New Roman" w:cs="Times New Roman"/>
          <w:color w:val="000000" w:themeColor="text1"/>
          <w:lang w:val="en-US"/>
        </w:rPr>
        <w:t xml:space="preserve">evaluation has been considered as one of the main strategies for the adequate identification and characterization of the ADHD. </w:t>
      </w:r>
    </w:p>
    <w:p w14:paraId="313944D4" w14:textId="75EBCA5E" w:rsidR="004E1360" w:rsidRPr="00F77A22" w:rsidRDefault="00182FF6" w:rsidP="00FB173B">
      <w:pPr>
        <w:spacing w:line="240" w:lineRule="auto"/>
        <w:jc w:val="both"/>
        <w:rPr>
          <w:rFonts w:ascii="Times New Roman" w:hAnsi="Times New Roman" w:cs="Times New Roman"/>
          <w:color w:val="000000" w:themeColor="text1"/>
          <w:lang w:val="en-US"/>
        </w:rPr>
      </w:pPr>
      <w:r w:rsidRPr="00F77A22">
        <w:rPr>
          <w:rFonts w:ascii="Times New Roman" w:hAnsi="Times New Roman" w:cs="Times New Roman"/>
          <w:color w:val="000000" w:themeColor="text1"/>
          <w:lang w:val="en-US"/>
        </w:rPr>
        <w:t xml:space="preserve">Key words: </w:t>
      </w:r>
      <w:r w:rsidR="004E1360" w:rsidRPr="00F77A22">
        <w:rPr>
          <w:rFonts w:ascii="Times New Roman" w:hAnsi="Times New Roman" w:cs="Times New Roman"/>
          <w:color w:val="000000" w:themeColor="text1"/>
          <w:lang w:val="en-US"/>
        </w:rPr>
        <w:t xml:space="preserve"> </w:t>
      </w:r>
      <w:r w:rsidR="00992E9B" w:rsidRPr="00F77A22">
        <w:rPr>
          <w:rFonts w:ascii="Times New Roman" w:hAnsi="Times New Roman" w:cs="Times New Roman"/>
          <w:color w:val="000000" w:themeColor="text1"/>
          <w:lang w:val="en-US"/>
        </w:rPr>
        <w:t>attention de</w:t>
      </w:r>
      <w:r w:rsidR="00FB173B" w:rsidRPr="00F77A22">
        <w:rPr>
          <w:rFonts w:ascii="Times New Roman" w:hAnsi="Times New Roman" w:cs="Times New Roman"/>
          <w:color w:val="000000" w:themeColor="text1"/>
          <w:lang w:val="en-US"/>
        </w:rPr>
        <w:t>ficit disorder; youth; executive functions;</w:t>
      </w:r>
      <w:r w:rsidRPr="00F77A22">
        <w:rPr>
          <w:rFonts w:ascii="Times New Roman" w:hAnsi="Times New Roman" w:cs="Times New Roman"/>
          <w:color w:val="000000" w:themeColor="text1"/>
          <w:lang w:val="en-US"/>
        </w:rPr>
        <w:t xml:space="preserve"> academic performance </w:t>
      </w:r>
    </w:p>
    <w:p w14:paraId="6E2A5FE3" w14:textId="77777777" w:rsidR="00992E9B" w:rsidRDefault="00992E9B" w:rsidP="006516DA">
      <w:pPr>
        <w:rPr>
          <w:rFonts w:ascii="Times New Roman" w:hAnsi="Times New Roman" w:cs="Times New Roman"/>
          <w:b/>
          <w:lang w:val="en-US"/>
        </w:rPr>
      </w:pPr>
    </w:p>
    <w:p w14:paraId="6AB2FC17" w14:textId="77777777" w:rsidR="00057E1F" w:rsidRDefault="00057E1F" w:rsidP="006516DA">
      <w:pPr>
        <w:rPr>
          <w:rFonts w:ascii="Times New Roman" w:hAnsi="Times New Roman" w:cs="Times New Roman"/>
          <w:b/>
          <w:lang w:val="en-US"/>
        </w:rPr>
      </w:pPr>
    </w:p>
    <w:p w14:paraId="6F7DF9E9" w14:textId="77777777" w:rsidR="00057E1F" w:rsidRPr="00F77A22" w:rsidRDefault="00057E1F" w:rsidP="006516DA">
      <w:pPr>
        <w:rPr>
          <w:rFonts w:ascii="Times New Roman" w:hAnsi="Times New Roman" w:cs="Times New Roman"/>
          <w:b/>
          <w:lang w:val="en-US"/>
        </w:rPr>
      </w:pPr>
    </w:p>
    <w:p w14:paraId="47A02476" w14:textId="61166B36" w:rsidR="00580682" w:rsidRPr="00F77A22" w:rsidRDefault="00182FF6" w:rsidP="005E5338">
      <w:pPr>
        <w:spacing w:line="240" w:lineRule="auto"/>
        <w:ind w:left="-284" w:right="-234" w:firstLine="284"/>
        <w:rPr>
          <w:rFonts w:ascii="Times New Roman" w:hAnsi="Times New Roman" w:cs="Times New Roman"/>
          <w:sz w:val="24"/>
          <w:szCs w:val="24"/>
        </w:rPr>
      </w:pPr>
      <w:r w:rsidRPr="00F77A22">
        <w:rPr>
          <w:rFonts w:ascii="Times New Roman" w:hAnsi="Times New Roman" w:cs="Times New Roman"/>
          <w:sz w:val="24"/>
          <w:szCs w:val="24"/>
        </w:rPr>
        <w:t>Intro</w:t>
      </w:r>
      <w:r w:rsidR="00580682" w:rsidRPr="00F77A22">
        <w:rPr>
          <w:rFonts w:ascii="Times New Roman" w:hAnsi="Times New Roman" w:cs="Times New Roman"/>
          <w:sz w:val="24"/>
          <w:szCs w:val="24"/>
        </w:rPr>
        <w:t xml:space="preserve">ducción </w:t>
      </w:r>
    </w:p>
    <w:p w14:paraId="6244F468" w14:textId="77777777" w:rsidR="0094631F" w:rsidRPr="00F77A22" w:rsidRDefault="0094631F" w:rsidP="005E5338">
      <w:pPr>
        <w:spacing w:line="240" w:lineRule="auto"/>
        <w:rPr>
          <w:rFonts w:ascii="Times New Roman" w:hAnsi="Times New Roman" w:cs="Times New Roman"/>
          <w:b/>
          <w:sz w:val="24"/>
          <w:szCs w:val="24"/>
        </w:rPr>
      </w:pPr>
    </w:p>
    <w:p w14:paraId="512438E6" w14:textId="2C5E33EA" w:rsidR="00CE1721" w:rsidRPr="00F77A22" w:rsidRDefault="000408E2" w:rsidP="005E5338">
      <w:pPr>
        <w:spacing w:line="240" w:lineRule="auto"/>
        <w:ind w:firstLine="708"/>
        <w:rPr>
          <w:rFonts w:ascii="Times New Roman" w:hAnsi="Times New Roman" w:cs="Times New Roman"/>
          <w:sz w:val="24"/>
          <w:szCs w:val="24"/>
        </w:rPr>
      </w:pPr>
      <w:r w:rsidRPr="00F77A22">
        <w:rPr>
          <w:rFonts w:ascii="Times New Roman" w:hAnsi="Times New Roman" w:cs="Times New Roman"/>
          <w:sz w:val="24"/>
          <w:szCs w:val="24"/>
        </w:rPr>
        <w:lastRenderedPageBreak/>
        <w:t xml:space="preserve">Una </w:t>
      </w:r>
      <w:r w:rsidR="00CF24AA" w:rsidRPr="00F77A22">
        <w:rPr>
          <w:rFonts w:ascii="Times New Roman" w:hAnsi="Times New Roman" w:cs="Times New Roman"/>
          <w:sz w:val="24"/>
          <w:szCs w:val="24"/>
        </w:rPr>
        <w:t>de las condiciones clínicas</w:t>
      </w:r>
      <w:r w:rsidRPr="00F77A22">
        <w:rPr>
          <w:rFonts w:ascii="Times New Roman" w:hAnsi="Times New Roman" w:cs="Times New Roman"/>
          <w:sz w:val="24"/>
          <w:szCs w:val="24"/>
        </w:rPr>
        <w:t xml:space="preserve"> de salud ment</w:t>
      </w:r>
      <w:r w:rsidR="00C00DA8" w:rsidRPr="00F77A22">
        <w:rPr>
          <w:rFonts w:ascii="Times New Roman" w:hAnsi="Times New Roman" w:cs="Times New Roman"/>
          <w:sz w:val="24"/>
          <w:szCs w:val="24"/>
        </w:rPr>
        <w:t xml:space="preserve">al </w:t>
      </w:r>
      <w:r w:rsidR="00CF24AA" w:rsidRPr="00F77A22">
        <w:rPr>
          <w:rFonts w:ascii="Times New Roman" w:hAnsi="Times New Roman" w:cs="Times New Roman"/>
          <w:sz w:val="24"/>
          <w:szCs w:val="24"/>
        </w:rPr>
        <w:t xml:space="preserve">más frecuentes </w:t>
      </w:r>
      <w:r w:rsidR="00C00DA8" w:rsidRPr="00F77A22">
        <w:rPr>
          <w:rFonts w:ascii="Times New Roman" w:hAnsi="Times New Roman" w:cs="Times New Roman"/>
          <w:sz w:val="24"/>
          <w:szCs w:val="24"/>
        </w:rPr>
        <w:t>es el t</w:t>
      </w:r>
      <w:r w:rsidRPr="00F77A22">
        <w:rPr>
          <w:rFonts w:ascii="Times New Roman" w:hAnsi="Times New Roman" w:cs="Times New Roman"/>
          <w:sz w:val="24"/>
          <w:szCs w:val="24"/>
        </w:rPr>
        <w:t>rastorno por déficit de atención-hiperactividad (TDAH)</w:t>
      </w:r>
      <w:r w:rsidR="00CF24AA" w:rsidRPr="00F77A22">
        <w:rPr>
          <w:rFonts w:ascii="Times New Roman" w:hAnsi="Times New Roman" w:cs="Times New Roman"/>
          <w:sz w:val="24"/>
          <w:szCs w:val="24"/>
        </w:rPr>
        <w:t>,</w:t>
      </w:r>
      <w:r w:rsidRPr="00F77A22">
        <w:rPr>
          <w:rFonts w:ascii="Times New Roman" w:hAnsi="Times New Roman" w:cs="Times New Roman"/>
          <w:sz w:val="24"/>
          <w:szCs w:val="24"/>
        </w:rPr>
        <w:t xml:space="preserve"> </w:t>
      </w:r>
      <w:r w:rsidR="00D757F4" w:rsidRPr="00F77A22">
        <w:rPr>
          <w:rFonts w:ascii="Times New Roman" w:hAnsi="Times New Roman" w:cs="Times New Roman"/>
          <w:sz w:val="24"/>
          <w:szCs w:val="24"/>
        </w:rPr>
        <w:t xml:space="preserve">con </w:t>
      </w:r>
      <w:r w:rsidR="00CF24AA" w:rsidRPr="00F77A22">
        <w:rPr>
          <w:rFonts w:ascii="Times New Roman" w:hAnsi="Times New Roman" w:cs="Times New Roman"/>
          <w:sz w:val="24"/>
          <w:szCs w:val="24"/>
        </w:rPr>
        <w:t xml:space="preserve">prevalencias estimadas </w:t>
      </w:r>
      <w:r w:rsidR="00D757F4" w:rsidRPr="00F77A22">
        <w:rPr>
          <w:rFonts w:ascii="Times New Roman" w:hAnsi="Times New Roman" w:cs="Times New Roman"/>
          <w:sz w:val="24"/>
          <w:szCs w:val="24"/>
        </w:rPr>
        <w:t xml:space="preserve">que van del </w:t>
      </w:r>
      <w:r w:rsidR="00CF24AA" w:rsidRPr="00F77A22">
        <w:rPr>
          <w:rFonts w:ascii="Times New Roman" w:hAnsi="Times New Roman" w:cs="Times New Roman"/>
          <w:sz w:val="24"/>
          <w:szCs w:val="24"/>
        </w:rPr>
        <w:t>2.5 a</w:t>
      </w:r>
      <w:r w:rsidR="00D757F4" w:rsidRPr="00F77A22">
        <w:rPr>
          <w:rFonts w:ascii="Times New Roman" w:hAnsi="Times New Roman" w:cs="Times New Roman"/>
          <w:sz w:val="24"/>
          <w:szCs w:val="24"/>
        </w:rPr>
        <w:t>l</w:t>
      </w:r>
      <w:r w:rsidR="00CF24AA" w:rsidRPr="00F77A22">
        <w:rPr>
          <w:rFonts w:ascii="Times New Roman" w:hAnsi="Times New Roman" w:cs="Times New Roman"/>
          <w:sz w:val="24"/>
          <w:szCs w:val="24"/>
        </w:rPr>
        <w:t xml:space="preserve"> </w:t>
      </w:r>
      <w:r w:rsidR="008516CC" w:rsidRPr="00F77A22">
        <w:rPr>
          <w:rFonts w:ascii="Times New Roman" w:hAnsi="Times New Roman" w:cs="Times New Roman"/>
          <w:sz w:val="24"/>
          <w:szCs w:val="24"/>
        </w:rPr>
        <w:t>5</w:t>
      </w:r>
      <w:r w:rsidR="00CF24AA" w:rsidRPr="00F77A22">
        <w:rPr>
          <w:rFonts w:ascii="Times New Roman" w:hAnsi="Times New Roman" w:cs="Times New Roman"/>
          <w:sz w:val="24"/>
          <w:szCs w:val="24"/>
        </w:rPr>
        <w:t xml:space="preserve">% </w:t>
      </w:r>
      <w:r w:rsidRPr="00F77A22">
        <w:rPr>
          <w:rFonts w:ascii="Times New Roman" w:hAnsi="Times New Roman" w:cs="Times New Roman"/>
          <w:sz w:val="24"/>
          <w:szCs w:val="24"/>
        </w:rPr>
        <w:t xml:space="preserve">en población adulta </w:t>
      </w:r>
      <w:r w:rsidR="00026791" w:rsidRPr="00F77A22">
        <w:rPr>
          <w:rFonts w:ascii="Times New Roman" w:hAnsi="Times New Roman" w:cs="Times New Roman"/>
          <w:sz w:val="24"/>
          <w:szCs w:val="24"/>
        </w:rPr>
        <w:fldChar w:fldCharType="begin">
          <w:fldData xml:space="preserve">PEVuZE5vdGU+PENpdGU+PEF1dGhvcj5GcmFua2U8L0F1dGhvcj48WWVhcj4yMDEyPC9ZZWFyPjxJ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</w:fldData>
        </w:fldChar>
      </w:r>
      <w:r w:rsidR="00CA75BD" w:rsidRPr="00F77A22">
        <w:rPr>
          <w:rFonts w:ascii="Times New Roman" w:hAnsi="Times New Roman" w:cs="Times New Roman"/>
          <w:sz w:val="24"/>
          <w:szCs w:val="24"/>
        </w:rPr>
        <w:instrText xml:space="preserve"> ADDIN EN.CITE </w:instrText>
      </w:r>
      <w:r w:rsidR="00CA75BD" w:rsidRPr="00F77A22">
        <w:rPr>
          <w:rFonts w:ascii="Times New Roman" w:hAnsi="Times New Roman" w:cs="Times New Roman"/>
          <w:sz w:val="24"/>
          <w:szCs w:val="24"/>
        </w:rPr>
        <w:fldChar w:fldCharType="begin">
          <w:fldData xml:space="preserve">PEVuZE5vdGU+PENpdGU+PEF1dGhvcj5GcmFua2U8L0F1dGhvcj48WWVhcj4yMDEyPC9ZZWFyPjxJ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</w:fldData>
        </w:fldChar>
      </w:r>
      <w:r w:rsidR="00CA75BD" w:rsidRPr="00F77A22">
        <w:rPr>
          <w:rFonts w:ascii="Times New Roman" w:hAnsi="Times New Roman" w:cs="Times New Roman"/>
          <w:sz w:val="24"/>
          <w:szCs w:val="24"/>
        </w:rPr>
        <w:instrText xml:space="preserve"> ADDIN EN.CITE.DATA </w:instrText>
      </w:r>
      <w:r w:rsidR="00CA75BD" w:rsidRPr="00F77A22">
        <w:rPr>
          <w:rFonts w:ascii="Times New Roman" w:hAnsi="Times New Roman" w:cs="Times New Roman"/>
          <w:sz w:val="24"/>
          <w:szCs w:val="24"/>
        </w:rPr>
      </w:r>
      <w:r w:rsidR="00CA75BD" w:rsidRPr="00F77A22">
        <w:rPr>
          <w:rFonts w:ascii="Times New Roman" w:hAnsi="Times New Roman" w:cs="Times New Roman"/>
          <w:sz w:val="24"/>
          <w:szCs w:val="24"/>
        </w:rPr>
        <w:fldChar w:fldCharType="end"/>
      </w:r>
      <w:r w:rsidR="00026791" w:rsidRPr="00F77A22">
        <w:rPr>
          <w:rFonts w:ascii="Times New Roman" w:hAnsi="Times New Roman" w:cs="Times New Roman"/>
          <w:sz w:val="24"/>
          <w:szCs w:val="24"/>
        </w:rPr>
      </w:r>
      <w:r w:rsidR="00026791" w:rsidRPr="00F77A22">
        <w:rPr>
          <w:rFonts w:ascii="Times New Roman" w:hAnsi="Times New Roman" w:cs="Times New Roman"/>
          <w:sz w:val="24"/>
          <w:szCs w:val="24"/>
        </w:rPr>
        <w:fldChar w:fldCharType="separate"/>
      </w:r>
      <w:r w:rsidR="00CA75BD" w:rsidRPr="00F77A22">
        <w:rPr>
          <w:rFonts w:ascii="Times New Roman" w:hAnsi="Times New Roman" w:cs="Times New Roman"/>
          <w:noProof/>
          <w:sz w:val="24"/>
          <w:szCs w:val="24"/>
        </w:rPr>
        <w:t xml:space="preserve">(Franke et al., 2012; </w:t>
      </w:r>
      <w:r w:rsidR="002C416A" w:rsidRPr="00F77A22">
        <w:rPr>
          <w:rFonts w:ascii="Times New Roman" w:hAnsi="Times New Roman" w:cs="Times New Roman"/>
          <w:noProof/>
          <w:sz w:val="24"/>
          <w:szCs w:val="24"/>
        </w:rPr>
        <w:t xml:space="preserve">Kessler et al., 2006; </w:t>
      </w:r>
      <w:r w:rsidR="00CA75BD" w:rsidRPr="00F77A22">
        <w:rPr>
          <w:rFonts w:ascii="Times New Roman" w:hAnsi="Times New Roman" w:cs="Times New Roman"/>
          <w:noProof/>
          <w:sz w:val="24"/>
          <w:szCs w:val="24"/>
        </w:rPr>
        <w:t>Vidal et al., 2014)</w:t>
      </w:r>
      <w:r w:rsidR="00026791" w:rsidRPr="00F77A22">
        <w:rPr>
          <w:rFonts w:ascii="Times New Roman" w:hAnsi="Times New Roman" w:cs="Times New Roman"/>
          <w:sz w:val="24"/>
          <w:szCs w:val="24"/>
        </w:rPr>
        <w:fldChar w:fldCharType="end"/>
      </w:r>
      <w:r w:rsidR="00887460" w:rsidRPr="00F77A22">
        <w:rPr>
          <w:rFonts w:ascii="Times New Roman" w:hAnsi="Times New Roman" w:cs="Times New Roman"/>
          <w:sz w:val="24"/>
          <w:szCs w:val="24"/>
        </w:rPr>
        <w:t>.</w:t>
      </w:r>
      <w:r w:rsidR="00580682" w:rsidRPr="00F77A22">
        <w:rPr>
          <w:rFonts w:ascii="Times New Roman" w:hAnsi="Times New Roman" w:cs="Times New Roman"/>
          <w:sz w:val="24"/>
          <w:szCs w:val="24"/>
        </w:rPr>
        <w:t xml:space="preserve"> </w:t>
      </w:r>
      <w:r w:rsidR="00F15DAE" w:rsidRPr="00F77A22">
        <w:rPr>
          <w:rFonts w:ascii="Times New Roman" w:hAnsi="Times New Roman" w:cs="Times New Roman"/>
          <w:sz w:val="24"/>
          <w:szCs w:val="24"/>
        </w:rPr>
        <w:t>El grupo “</w:t>
      </w:r>
      <w:r w:rsidR="00F15DAE" w:rsidRPr="00F77A22">
        <w:rPr>
          <w:rFonts w:ascii="Times New Roman" w:hAnsi="Times New Roman" w:cs="Times New Roman"/>
          <w:i/>
          <w:sz w:val="24"/>
          <w:szCs w:val="24"/>
        </w:rPr>
        <w:t xml:space="preserve">ADHD </w:t>
      </w:r>
      <w:proofErr w:type="spellStart"/>
      <w:r w:rsidR="00F15DAE" w:rsidRPr="00F77A22">
        <w:rPr>
          <w:rFonts w:ascii="Times New Roman" w:hAnsi="Times New Roman" w:cs="Times New Roman"/>
          <w:i/>
          <w:sz w:val="24"/>
          <w:szCs w:val="24"/>
        </w:rPr>
        <w:t>Transition</w:t>
      </w:r>
      <w:proofErr w:type="spellEnd"/>
      <w:r w:rsidR="00F15DAE" w:rsidRPr="00F77A22">
        <w:rPr>
          <w:rFonts w:ascii="Times New Roman" w:hAnsi="Times New Roman" w:cs="Times New Roman"/>
          <w:i/>
          <w:sz w:val="24"/>
          <w:szCs w:val="24"/>
        </w:rPr>
        <w:t xml:space="preserve"> </w:t>
      </w:r>
      <w:proofErr w:type="spellStart"/>
      <w:r w:rsidR="00F15DAE" w:rsidRPr="00F77A22">
        <w:rPr>
          <w:rFonts w:ascii="Times New Roman" w:hAnsi="Times New Roman" w:cs="Times New Roman"/>
          <w:i/>
          <w:sz w:val="24"/>
          <w:szCs w:val="24"/>
        </w:rPr>
        <w:t>Phase</w:t>
      </w:r>
      <w:proofErr w:type="spellEnd"/>
      <w:r w:rsidR="00F15DAE" w:rsidRPr="00F77A22">
        <w:rPr>
          <w:rFonts w:ascii="Times New Roman" w:hAnsi="Times New Roman" w:cs="Times New Roman"/>
          <w:i/>
          <w:sz w:val="24"/>
          <w:szCs w:val="24"/>
        </w:rPr>
        <w:t xml:space="preserve"> </w:t>
      </w:r>
      <w:proofErr w:type="spellStart"/>
      <w:r w:rsidR="00F15DAE" w:rsidRPr="00F77A22">
        <w:rPr>
          <w:rFonts w:ascii="Times New Roman" w:hAnsi="Times New Roman" w:cs="Times New Roman"/>
          <w:i/>
          <w:sz w:val="24"/>
          <w:szCs w:val="24"/>
        </w:rPr>
        <w:t>Model</w:t>
      </w:r>
      <w:proofErr w:type="spellEnd"/>
      <w:r w:rsidR="00F15DAE" w:rsidRPr="00F77A22">
        <w:rPr>
          <w:rFonts w:ascii="Times New Roman" w:hAnsi="Times New Roman" w:cs="Times New Roman"/>
          <w:i/>
          <w:sz w:val="24"/>
          <w:szCs w:val="24"/>
        </w:rPr>
        <w:t xml:space="preserve"> </w:t>
      </w:r>
      <w:proofErr w:type="spellStart"/>
      <w:r w:rsidR="00F15DAE" w:rsidRPr="00F77A22">
        <w:rPr>
          <w:rFonts w:ascii="Times New Roman" w:hAnsi="Times New Roman" w:cs="Times New Roman"/>
          <w:i/>
          <w:sz w:val="24"/>
          <w:szCs w:val="24"/>
        </w:rPr>
        <w:t>Working</w:t>
      </w:r>
      <w:proofErr w:type="spellEnd"/>
      <w:r w:rsidR="00F15DAE" w:rsidRPr="00F77A22">
        <w:rPr>
          <w:rFonts w:ascii="Times New Roman" w:hAnsi="Times New Roman" w:cs="Times New Roman"/>
          <w:i/>
          <w:sz w:val="24"/>
          <w:szCs w:val="24"/>
        </w:rPr>
        <w:t xml:space="preserve"> </w:t>
      </w:r>
      <w:proofErr w:type="spellStart"/>
      <w:r w:rsidR="00F15DAE" w:rsidRPr="00F77A22">
        <w:rPr>
          <w:rFonts w:ascii="Times New Roman" w:hAnsi="Times New Roman" w:cs="Times New Roman"/>
          <w:i/>
          <w:sz w:val="24"/>
          <w:szCs w:val="24"/>
        </w:rPr>
        <w:t>Group</w:t>
      </w:r>
      <w:proofErr w:type="spellEnd"/>
      <w:r w:rsidR="00F15DAE" w:rsidRPr="00F77A22">
        <w:rPr>
          <w:rFonts w:ascii="Times New Roman" w:hAnsi="Times New Roman" w:cs="Times New Roman"/>
          <w:sz w:val="24"/>
          <w:szCs w:val="24"/>
        </w:rPr>
        <w:t xml:space="preserve">” ha encontrado que al menos dos terceras partes de los casos de TDAH-infantil persisten con esta alteración hasta la adultez </w:t>
      </w:r>
      <w:r w:rsidR="00F15DAE" w:rsidRPr="00F77A22">
        <w:rPr>
          <w:rFonts w:ascii="Times New Roman" w:hAnsi="Times New Roman" w:cs="Times New Roman"/>
          <w:sz w:val="24"/>
          <w:szCs w:val="24"/>
        </w:rPr>
        <w:fldChar w:fldCharType="begin"/>
      </w:r>
      <w:r w:rsidR="00F15DAE" w:rsidRPr="00F77A22">
        <w:rPr>
          <w:rFonts w:ascii="Times New Roman" w:hAnsi="Times New Roman" w:cs="Times New Roman"/>
          <w:sz w:val="24"/>
          <w:szCs w:val="24"/>
        </w:rPr>
        <w:instrText xml:space="preserve"> ADDIN EN.CITE &lt;EndNote&gt;&lt;Cite&gt;&lt;Author&gt;Turgay&lt;/Author&gt;&lt;Year&gt;2012&lt;/Year&gt;&lt;IDText&gt;Lifespan persistence of ADHD: the life transition model and its application&lt;/IDText&gt;&lt;DisplayText&gt;(Turgay et al., 2012)&lt;/DisplayText&gt;&lt;record&gt;&lt;dates&gt;&lt;pub-dates&gt;&lt;date&gt;Feb&lt;/date&gt;&lt;/pub-dates&gt;&lt;year&gt;2012&lt;/year&gt;&lt;/dates&gt;&lt;keywords&gt;&lt;keyword&gt;Adolescent&lt;/keyword&gt;&lt;keyword&gt;Adult&lt;/keyword&gt;&lt;keyword&gt;Age Factors&lt;/keyword&gt;&lt;keyword&gt;Attention Deficit Disorder with Hyperactivity&lt;/keyword&gt;&lt;keyword&gt;Child&lt;/keyword&gt;&lt;keyword&gt;Chronic Disease&lt;/keyword&gt;&lt;keyword&gt;Comorbidity&lt;/keyword&gt;&lt;keyword&gt;Disease Management&lt;/keyword&gt;&lt;keyword&gt;Disease Progression&lt;/keyword&gt;&lt;keyword&gt;Humans&lt;/keyword&gt;&lt;keyword&gt;Models, Psychological&lt;/keyword&gt;&lt;/keywords&gt;&lt;urls&gt;&lt;related-urls&gt;&lt;url&gt;https://www.ncbi.nlm.nih.gov/pubmed/22313720&lt;/url&gt;&lt;/related-urls&gt;&lt;/urls&gt;&lt;isbn&gt;1555-2101&lt;/isbn&gt;&lt;titles&gt;&lt;title&gt;Lifespan persistence of ADHD: the life transition model and its application&lt;/title&gt;&lt;secondary-title&gt;J Clin Psychiatry&lt;/secondary-title&gt;&lt;/titles&gt;&lt;pages&gt;192-201&lt;/pages&gt;&lt;number&gt;2&lt;/number&gt;&lt;contributors&gt;&lt;authors&gt;&lt;author&gt;Turgay, A.&lt;/author&gt;&lt;author&gt;Goodman, D. W.&lt;/author&gt;&lt;author&gt;Asherson, P.&lt;/author&gt;&lt;author&gt;Lasser, R. A.&lt;/author&gt;&lt;author&gt;Babcock, T. F.&lt;/author&gt;&lt;author&gt;Pucci, M. L.&lt;/author&gt;&lt;author&gt;Barkley, R.&lt;/author&gt;&lt;author&gt;ADHD Transition Phase Model Working Group&lt;/author&gt;&lt;/authors&gt;&lt;/contributors&gt;&lt;language&gt;ENG&lt;/language&gt;&lt;added-date format="utc"&gt;1478639500&lt;/added-date&gt;&lt;ref-type name="Journal Article"&gt;17&lt;/ref-type&gt;&lt;rec-number&gt;801&lt;/rec-number&gt;&lt;last-updated-date format="utc"&gt;1478639500&lt;/last-updated-date&gt;&lt;accession-num&gt;22313720&lt;/accession-num&gt;&lt;electronic-resource-num&gt;10.4088/JCP.10m06628&lt;/electronic-resource-num&gt;&lt;volume&gt;73&lt;/volume&gt;&lt;/record&gt;&lt;/Cite&gt;&lt;/EndNote&gt;</w:instrText>
      </w:r>
      <w:r w:rsidR="00F15DAE" w:rsidRPr="00F77A22">
        <w:rPr>
          <w:rFonts w:ascii="Times New Roman" w:hAnsi="Times New Roman" w:cs="Times New Roman"/>
          <w:sz w:val="24"/>
          <w:szCs w:val="24"/>
        </w:rPr>
        <w:fldChar w:fldCharType="separate"/>
      </w:r>
      <w:r w:rsidR="00F15DAE" w:rsidRPr="00F77A22">
        <w:rPr>
          <w:rFonts w:ascii="Times New Roman" w:hAnsi="Times New Roman" w:cs="Times New Roman"/>
          <w:noProof/>
          <w:sz w:val="24"/>
          <w:szCs w:val="24"/>
        </w:rPr>
        <w:t>(Turgay et al., 2012)</w:t>
      </w:r>
      <w:r w:rsidR="00F15DAE" w:rsidRPr="00F77A22">
        <w:rPr>
          <w:rFonts w:ascii="Times New Roman" w:hAnsi="Times New Roman" w:cs="Times New Roman"/>
          <w:sz w:val="24"/>
          <w:szCs w:val="24"/>
        </w:rPr>
        <w:fldChar w:fldCharType="end"/>
      </w:r>
      <w:r w:rsidR="001A2FD9" w:rsidRPr="00F77A22">
        <w:rPr>
          <w:rFonts w:ascii="Times New Roman" w:hAnsi="Times New Roman" w:cs="Times New Roman"/>
          <w:sz w:val="24"/>
          <w:szCs w:val="24"/>
        </w:rPr>
        <w:t xml:space="preserve">, y el estudio </w:t>
      </w:r>
      <w:r w:rsidR="00887460" w:rsidRPr="00F77A22">
        <w:rPr>
          <w:rFonts w:ascii="Times New Roman" w:hAnsi="Times New Roman" w:cs="Times New Roman"/>
          <w:sz w:val="24"/>
          <w:szCs w:val="24"/>
        </w:rPr>
        <w:t xml:space="preserve"> </w:t>
      </w:r>
      <w:r w:rsidR="00887460" w:rsidRPr="00F77A22">
        <w:rPr>
          <w:rFonts w:ascii="Times New Roman" w:hAnsi="Times New Roman" w:cs="Times New Roman"/>
          <w:i/>
          <w:sz w:val="24"/>
          <w:szCs w:val="24"/>
        </w:rPr>
        <w:t>“</w:t>
      </w:r>
      <w:proofErr w:type="spellStart"/>
      <w:r w:rsidR="00887460" w:rsidRPr="00F77A22">
        <w:rPr>
          <w:rFonts w:ascii="Times New Roman" w:hAnsi="Times New Roman" w:cs="Times New Roman"/>
          <w:i/>
          <w:sz w:val="24"/>
          <w:szCs w:val="24"/>
        </w:rPr>
        <w:t>National</w:t>
      </w:r>
      <w:proofErr w:type="spellEnd"/>
      <w:r w:rsidR="00887460" w:rsidRPr="00F77A22">
        <w:rPr>
          <w:rFonts w:ascii="Times New Roman" w:hAnsi="Times New Roman" w:cs="Times New Roman"/>
          <w:i/>
          <w:sz w:val="24"/>
          <w:szCs w:val="24"/>
        </w:rPr>
        <w:t xml:space="preserve"> </w:t>
      </w:r>
      <w:proofErr w:type="spellStart"/>
      <w:r w:rsidR="00887460" w:rsidRPr="00F77A22">
        <w:rPr>
          <w:rFonts w:ascii="Times New Roman" w:hAnsi="Times New Roman" w:cs="Times New Roman"/>
          <w:i/>
          <w:sz w:val="24"/>
          <w:szCs w:val="24"/>
        </w:rPr>
        <w:t>Comorbidity</w:t>
      </w:r>
      <w:proofErr w:type="spellEnd"/>
      <w:r w:rsidR="00887460" w:rsidRPr="00F77A22">
        <w:rPr>
          <w:rFonts w:ascii="Times New Roman" w:hAnsi="Times New Roman" w:cs="Times New Roman"/>
          <w:i/>
          <w:sz w:val="24"/>
          <w:szCs w:val="24"/>
        </w:rPr>
        <w:t xml:space="preserve"> </w:t>
      </w:r>
      <w:proofErr w:type="spellStart"/>
      <w:r w:rsidR="00887460" w:rsidRPr="00F77A22">
        <w:rPr>
          <w:rFonts w:ascii="Times New Roman" w:hAnsi="Times New Roman" w:cs="Times New Roman"/>
          <w:i/>
          <w:sz w:val="24"/>
          <w:szCs w:val="24"/>
        </w:rPr>
        <w:t>Survey</w:t>
      </w:r>
      <w:proofErr w:type="spellEnd"/>
      <w:r w:rsidR="00887460" w:rsidRPr="00F77A22">
        <w:rPr>
          <w:rFonts w:ascii="Times New Roman" w:hAnsi="Times New Roman" w:cs="Times New Roman"/>
          <w:i/>
          <w:sz w:val="24"/>
          <w:szCs w:val="24"/>
        </w:rPr>
        <w:t xml:space="preserve"> </w:t>
      </w:r>
      <w:proofErr w:type="spellStart"/>
      <w:r w:rsidR="00887460" w:rsidRPr="00F77A22">
        <w:rPr>
          <w:rFonts w:ascii="Times New Roman" w:hAnsi="Times New Roman" w:cs="Times New Roman"/>
          <w:i/>
          <w:sz w:val="24"/>
          <w:szCs w:val="24"/>
        </w:rPr>
        <w:t>Replication</w:t>
      </w:r>
      <w:proofErr w:type="spellEnd"/>
      <w:r w:rsidR="00887460" w:rsidRPr="00F77A22">
        <w:rPr>
          <w:rFonts w:ascii="Times New Roman" w:hAnsi="Times New Roman" w:cs="Times New Roman"/>
          <w:sz w:val="24"/>
          <w:szCs w:val="24"/>
        </w:rPr>
        <w:t>” de sa</w:t>
      </w:r>
      <w:r w:rsidR="00365B82" w:rsidRPr="00F77A22">
        <w:rPr>
          <w:rFonts w:ascii="Times New Roman" w:hAnsi="Times New Roman" w:cs="Times New Roman"/>
          <w:sz w:val="24"/>
          <w:szCs w:val="24"/>
        </w:rPr>
        <w:t>lud mental de los Estados Unidos</w:t>
      </w:r>
      <w:r w:rsidR="00D757F4" w:rsidRPr="00F77A22">
        <w:rPr>
          <w:rFonts w:ascii="Times New Roman" w:hAnsi="Times New Roman" w:cs="Times New Roman"/>
          <w:sz w:val="24"/>
          <w:szCs w:val="24"/>
        </w:rPr>
        <w:t xml:space="preserve"> de América </w:t>
      </w:r>
      <w:r w:rsidR="00D757F4" w:rsidRPr="00F77A22">
        <w:rPr>
          <w:rFonts w:ascii="Times New Roman" w:hAnsi="Times New Roman" w:cs="Times New Roman"/>
          <w:sz w:val="24"/>
          <w:szCs w:val="24"/>
        </w:rPr>
        <w:fldChar w:fldCharType="begin">
          <w:fldData xml:space="preserve">PEVuZE5vdGU+PENpdGU+PEF1dGhvcj5LZXNzbGVyPC9BdXRob3I+PFllYXI+MjAwNjwvWWVhcj48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==
</w:fldData>
        </w:fldChar>
      </w:r>
      <w:r w:rsidR="00D757F4" w:rsidRPr="00F77A22">
        <w:rPr>
          <w:rFonts w:ascii="Times New Roman" w:hAnsi="Times New Roman" w:cs="Times New Roman"/>
          <w:sz w:val="24"/>
          <w:szCs w:val="24"/>
        </w:rPr>
        <w:instrText xml:space="preserve"> ADDIN EN.CITE </w:instrText>
      </w:r>
      <w:r w:rsidR="00D757F4" w:rsidRPr="00F77A22">
        <w:rPr>
          <w:rFonts w:ascii="Times New Roman" w:hAnsi="Times New Roman" w:cs="Times New Roman"/>
          <w:sz w:val="24"/>
          <w:szCs w:val="24"/>
        </w:rPr>
        <w:fldChar w:fldCharType="begin">
          <w:fldData xml:space="preserve">PEVuZE5vdGU+PENpdGU+PEF1dGhvcj5LZXNzbGVyPC9BdXRob3I+PFllYXI+MjAwNjwvWWVhcj48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==
</w:fldData>
        </w:fldChar>
      </w:r>
      <w:r w:rsidR="00D757F4" w:rsidRPr="00F77A22">
        <w:rPr>
          <w:rFonts w:ascii="Times New Roman" w:hAnsi="Times New Roman" w:cs="Times New Roman"/>
          <w:sz w:val="24"/>
          <w:szCs w:val="24"/>
        </w:rPr>
        <w:instrText xml:space="preserve"> ADDIN EN.CITE.DATA </w:instrText>
      </w:r>
      <w:r w:rsidR="00D757F4" w:rsidRPr="00F77A22">
        <w:rPr>
          <w:rFonts w:ascii="Times New Roman" w:hAnsi="Times New Roman" w:cs="Times New Roman"/>
          <w:sz w:val="24"/>
          <w:szCs w:val="24"/>
        </w:rPr>
      </w:r>
      <w:r w:rsidR="00D757F4" w:rsidRPr="00F77A22">
        <w:rPr>
          <w:rFonts w:ascii="Times New Roman" w:hAnsi="Times New Roman" w:cs="Times New Roman"/>
          <w:sz w:val="24"/>
          <w:szCs w:val="24"/>
        </w:rPr>
        <w:fldChar w:fldCharType="end"/>
      </w:r>
      <w:r w:rsidR="00D757F4" w:rsidRPr="00F77A22">
        <w:rPr>
          <w:rFonts w:ascii="Times New Roman" w:hAnsi="Times New Roman" w:cs="Times New Roman"/>
          <w:sz w:val="24"/>
          <w:szCs w:val="24"/>
        </w:rPr>
      </w:r>
      <w:r w:rsidR="00D757F4" w:rsidRPr="00F77A22">
        <w:rPr>
          <w:rFonts w:ascii="Times New Roman" w:hAnsi="Times New Roman" w:cs="Times New Roman"/>
          <w:sz w:val="24"/>
          <w:szCs w:val="24"/>
        </w:rPr>
        <w:fldChar w:fldCharType="separate"/>
      </w:r>
      <w:r w:rsidR="00D757F4" w:rsidRPr="00F77A22">
        <w:rPr>
          <w:rFonts w:ascii="Times New Roman" w:hAnsi="Times New Roman" w:cs="Times New Roman"/>
          <w:noProof/>
          <w:sz w:val="24"/>
          <w:szCs w:val="24"/>
        </w:rPr>
        <w:t>(Kessler et al., 2006)</w:t>
      </w:r>
      <w:r w:rsidR="00D757F4" w:rsidRPr="00F77A22">
        <w:rPr>
          <w:rFonts w:ascii="Times New Roman" w:hAnsi="Times New Roman" w:cs="Times New Roman"/>
          <w:sz w:val="24"/>
          <w:szCs w:val="24"/>
        </w:rPr>
        <w:fldChar w:fldCharType="end"/>
      </w:r>
      <w:r w:rsidR="00D757F4" w:rsidRPr="00F77A22">
        <w:rPr>
          <w:rFonts w:ascii="Times New Roman" w:hAnsi="Times New Roman" w:cs="Times New Roman"/>
          <w:sz w:val="24"/>
          <w:szCs w:val="24"/>
        </w:rPr>
        <w:t>,</w:t>
      </w:r>
      <w:r w:rsidR="00580682" w:rsidRPr="00F77A22">
        <w:rPr>
          <w:rFonts w:ascii="Times New Roman" w:hAnsi="Times New Roman" w:cs="Times New Roman"/>
          <w:sz w:val="24"/>
          <w:szCs w:val="24"/>
        </w:rPr>
        <w:t xml:space="preserve"> muestran </w:t>
      </w:r>
      <w:r w:rsidR="0056073E" w:rsidRPr="00F77A22">
        <w:rPr>
          <w:rFonts w:ascii="Times New Roman" w:hAnsi="Times New Roman" w:cs="Times New Roman"/>
          <w:sz w:val="24"/>
          <w:szCs w:val="24"/>
        </w:rPr>
        <w:t xml:space="preserve">un alto sub-diagnóstico por parte del personal de salud mental en la sintomatología asociada al </w:t>
      </w:r>
      <w:r w:rsidR="009474EC" w:rsidRPr="00F77A22">
        <w:rPr>
          <w:rFonts w:ascii="Times New Roman" w:hAnsi="Times New Roman" w:cs="Times New Roman"/>
          <w:sz w:val="24"/>
          <w:szCs w:val="24"/>
        </w:rPr>
        <w:t>t</w:t>
      </w:r>
      <w:r w:rsidR="0056073E" w:rsidRPr="00F77A22">
        <w:rPr>
          <w:rFonts w:ascii="Times New Roman" w:hAnsi="Times New Roman" w:cs="Times New Roman"/>
          <w:sz w:val="24"/>
          <w:szCs w:val="24"/>
        </w:rPr>
        <w:t>rastorno por déficit de atención en adultos (TDA-A)</w:t>
      </w:r>
      <w:r w:rsidR="00D757F4" w:rsidRPr="00F77A22">
        <w:rPr>
          <w:rFonts w:ascii="Times New Roman" w:hAnsi="Times New Roman" w:cs="Times New Roman"/>
          <w:sz w:val="24"/>
          <w:szCs w:val="24"/>
        </w:rPr>
        <w:t xml:space="preserve">; </w:t>
      </w:r>
      <w:r w:rsidR="007642C1" w:rsidRPr="00F77A22">
        <w:rPr>
          <w:rFonts w:ascii="Times New Roman" w:hAnsi="Times New Roman" w:cs="Times New Roman"/>
          <w:sz w:val="24"/>
          <w:szCs w:val="24"/>
        </w:rPr>
        <w:t xml:space="preserve"> resultando en que sólo el 11 por ciento de los adultos son tratados para esta condición clínica (</w:t>
      </w:r>
      <w:proofErr w:type="spellStart"/>
      <w:r w:rsidR="007642C1" w:rsidRPr="00F77A22">
        <w:rPr>
          <w:rFonts w:ascii="Times New Roman" w:hAnsi="Times New Roman" w:cs="Times New Roman"/>
          <w:sz w:val="24"/>
          <w:szCs w:val="24"/>
        </w:rPr>
        <w:t>Katzman</w:t>
      </w:r>
      <w:proofErr w:type="spellEnd"/>
      <w:r w:rsidR="007642C1" w:rsidRPr="00F77A22">
        <w:rPr>
          <w:rFonts w:ascii="Times New Roman" w:hAnsi="Times New Roman" w:cs="Times New Roman"/>
          <w:sz w:val="24"/>
          <w:szCs w:val="24"/>
        </w:rPr>
        <w:t xml:space="preserve"> et al., 2017). </w:t>
      </w:r>
    </w:p>
    <w:p w14:paraId="75A7B228" w14:textId="37C1037C" w:rsidR="007710AE" w:rsidRPr="00F77A22" w:rsidRDefault="00B12421" w:rsidP="005E5338">
      <w:pPr>
        <w:spacing w:line="240" w:lineRule="auto"/>
        <w:ind w:firstLine="720"/>
        <w:contextualSpacing/>
        <w:rPr>
          <w:rFonts w:ascii="Times New Roman" w:hAnsi="Times New Roman" w:cs="Times New Roman"/>
          <w:sz w:val="24"/>
          <w:szCs w:val="24"/>
        </w:rPr>
      </w:pPr>
      <w:r w:rsidRPr="00F77A22">
        <w:rPr>
          <w:rFonts w:ascii="Times New Roman" w:hAnsi="Times New Roman" w:cs="Times New Roman"/>
          <w:noProof/>
          <w:sz w:val="24"/>
          <w:szCs w:val="24"/>
        </w:rPr>
        <w:t>Biederman, Mick, &amp; Fara</w:t>
      </w:r>
      <w:r w:rsidR="002C6D3F" w:rsidRPr="00F77A22">
        <w:rPr>
          <w:rFonts w:ascii="Times New Roman" w:hAnsi="Times New Roman" w:cs="Times New Roman"/>
          <w:noProof/>
          <w:sz w:val="24"/>
          <w:szCs w:val="24"/>
        </w:rPr>
        <w:t xml:space="preserve">one (2000) estudiaron </w:t>
      </w:r>
      <w:r w:rsidR="002C416A" w:rsidRPr="00F77A22">
        <w:rPr>
          <w:rFonts w:ascii="Times New Roman" w:hAnsi="Times New Roman" w:cs="Times New Roman"/>
          <w:noProof/>
          <w:sz w:val="24"/>
          <w:szCs w:val="24"/>
        </w:rPr>
        <w:t xml:space="preserve">la estabilidad versus el cambio </w:t>
      </w:r>
      <w:r w:rsidR="002C6D3F" w:rsidRPr="00F77A22">
        <w:rPr>
          <w:rFonts w:ascii="Times New Roman" w:hAnsi="Times New Roman" w:cs="Times New Roman"/>
          <w:noProof/>
          <w:sz w:val="24"/>
          <w:szCs w:val="24"/>
        </w:rPr>
        <w:t xml:space="preserve">en los </w:t>
      </w:r>
      <w:r w:rsidR="00FC2F3E" w:rsidRPr="00F77A22">
        <w:rPr>
          <w:rFonts w:ascii="Times New Roman" w:hAnsi="Times New Roman" w:cs="Times New Roman"/>
          <w:noProof/>
          <w:sz w:val="24"/>
          <w:szCs w:val="24"/>
        </w:rPr>
        <w:t xml:space="preserve">síntomas </w:t>
      </w:r>
      <w:r w:rsidR="002C416A" w:rsidRPr="00F77A22">
        <w:rPr>
          <w:rFonts w:ascii="Times New Roman" w:hAnsi="Times New Roman" w:cs="Times New Roman"/>
          <w:noProof/>
          <w:sz w:val="24"/>
          <w:szCs w:val="24"/>
        </w:rPr>
        <w:t xml:space="preserve">para </w:t>
      </w:r>
      <w:r w:rsidR="00FC2F3E" w:rsidRPr="00F77A22">
        <w:rPr>
          <w:rFonts w:ascii="Times New Roman" w:hAnsi="Times New Roman" w:cs="Times New Roman"/>
          <w:noProof/>
          <w:sz w:val="24"/>
          <w:szCs w:val="24"/>
        </w:rPr>
        <w:t>el diagnóstico</w:t>
      </w:r>
      <w:r w:rsidR="002D0816" w:rsidRPr="00F77A22">
        <w:rPr>
          <w:rFonts w:ascii="Times New Roman" w:hAnsi="Times New Roman" w:cs="Times New Roman"/>
          <w:noProof/>
          <w:sz w:val="24"/>
          <w:szCs w:val="24"/>
        </w:rPr>
        <w:t xml:space="preserve"> </w:t>
      </w:r>
      <w:r w:rsidR="002C6D3F" w:rsidRPr="00F77A22">
        <w:rPr>
          <w:rFonts w:ascii="Times New Roman" w:hAnsi="Times New Roman" w:cs="Times New Roman"/>
          <w:noProof/>
          <w:sz w:val="24"/>
          <w:szCs w:val="24"/>
        </w:rPr>
        <w:t>T</w:t>
      </w:r>
      <w:r w:rsidRPr="00F77A22">
        <w:rPr>
          <w:rFonts w:ascii="Times New Roman" w:hAnsi="Times New Roman" w:cs="Times New Roman"/>
          <w:noProof/>
          <w:sz w:val="24"/>
          <w:szCs w:val="24"/>
        </w:rPr>
        <w:t>DA</w:t>
      </w:r>
      <w:r w:rsidR="001E4C1F" w:rsidRPr="00F77A22">
        <w:rPr>
          <w:rFonts w:ascii="Times New Roman" w:hAnsi="Times New Roman" w:cs="Times New Roman"/>
          <w:noProof/>
          <w:sz w:val="24"/>
          <w:szCs w:val="24"/>
        </w:rPr>
        <w:t>-</w:t>
      </w:r>
      <w:r w:rsidRPr="00F77A22">
        <w:rPr>
          <w:rFonts w:ascii="Times New Roman" w:hAnsi="Times New Roman" w:cs="Times New Roman"/>
          <w:noProof/>
          <w:sz w:val="24"/>
          <w:szCs w:val="24"/>
        </w:rPr>
        <w:t>H</w:t>
      </w:r>
      <w:r w:rsidR="002C416A" w:rsidRPr="00F77A22">
        <w:rPr>
          <w:rFonts w:ascii="Times New Roman" w:hAnsi="Times New Roman" w:cs="Times New Roman"/>
          <w:noProof/>
          <w:sz w:val="24"/>
          <w:szCs w:val="24"/>
        </w:rPr>
        <w:t xml:space="preserve">, en </w:t>
      </w:r>
      <w:r w:rsidR="009A08DF" w:rsidRPr="00F77A22">
        <w:rPr>
          <w:rFonts w:ascii="Times New Roman" w:hAnsi="Times New Roman" w:cs="Times New Roman"/>
          <w:noProof/>
          <w:sz w:val="24"/>
          <w:szCs w:val="24"/>
        </w:rPr>
        <w:t xml:space="preserve">sujetos de </w:t>
      </w:r>
      <w:r w:rsidR="002C416A" w:rsidRPr="00F77A22">
        <w:rPr>
          <w:rFonts w:ascii="Times New Roman" w:hAnsi="Times New Roman" w:cs="Times New Roman"/>
          <w:noProof/>
          <w:sz w:val="24"/>
          <w:szCs w:val="24"/>
        </w:rPr>
        <w:t xml:space="preserve">6 años </w:t>
      </w:r>
      <w:r w:rsidR="009A08DF" w:rsidRPr="00F77A22">
        <w:rPr>
          <w:rFonts w:ascii="Times New Roman" w:hAnsi="Times New Roman" w:cs="Times New Roman"/>
          <w:noProof/>
          <w:sz w:val="24"/>
          <w:szCs w:val="24"/>
        </w:rPr>
        <w:t>a 20 años de edad</w:t>
      </w:r>
      <w:r w:rsidR="002C416A" w:rsidRPr="00F77A22">
        <w:rPr>
          <w:rFonts w:ascii="Times New Roman" w:hAnsi="Times New Roman" w:cs="Times New Roman"/>
          <w:noProof/>
          <w:sz w:val="24"/>
          <w:szCs w:val="24"/>
        </w:rPr>
        <w:t xml:space="preserve">, </w:t>
      </w:r>
      <w:r w:rsidR="002D0816" w:rsidRPr="00F77A22">
        <w:rPr>
          <w:rFonts w:ascii="Times New Roman" w:hAnsi="Times New Roman" w:cs="Times New Roman"/>
          <w:noProof/>
          <w:sz w:val="24"/>
          <w:szCs w:val="24"/>
        </w:rPr>
        <w:t xml:space="preserve">realizando </w:t>
      </w:r>
      <w:r w:rsidR="00FC2F3E" w:rsidRPr="00F77A22">
        <w:rPr>
          <w:rFonts w:ascii="Times New Roman" w:hAnsi="Times New Roman" w:cs="Times New Roman"/>
          <w:noProof/>
          <w:sz w:val="24"/>
          <w:szCs w:val="24"/>
        </w:rPr>
        <w:t>durante cuatro años</w:t>
      </w:r>
      <w:r w:rsidR="00D757F4" w:rsidRPr="00F77A22">
        <w:rPr>
          <w:rFonts w:ascii="Times New Roman" w:hAnsi="Times New Roman" w:cs="Times New Roman"/>
          <w:noProof/>
          <w:sz w:val="24"/>
          <w:szCs w:val="24"/>
        </w:rPr>
        <w:t xml:space="preserve"> diversas</w:t>
      </w:r>
      <w:r w:rsidR="00784E2D" w:rsidRPr="00F77A22">
        <w:rPr>
          <w:rFonts w:ascii="Times New Roman" w:hAnsi="Times New Roman" w:cs="Times New Roman"/>
          <w:noProof/>
          <w:sz w:val="24"/>
          <w:szCs w:val="24"/>
        </w:rPr>
        <w:t xml:space="preserve"> </w:t>
      </w:r>
      <w:r w:rsidR="002D0816" w:rsidRPr="00F77A22">
        <w:rPr>
          <w:rFonts w:ascii="Times New Roman" w:hAnsi="Times New Roman" w:cs="Times New Roman"/>
          <w:bCs/>
          <w:sz w:val="24"/>
          <w:szCs w:val="24"/>
          <w:lang w:val="es-ES"/>
        </w:rPr>
        <w:t>evaluaciones psicológicas</w:t>
      </w:r>
      <w:r w:rsidR="00D757F4" w:rsidRPr="00F77A22">
        <w:rPr>
          <w:rFonts w:ascii="Times New Roman" w:hAnsi="Times New Roman" w:cs="Times New Roman"/>
          <w:bCs/>
          <w:sz w:val="24"/>
          <w:szCs w:val="24"/>
          <w:lang w:val="es-ES"/>
        </w:rPr>
        <w:t>.</w:t>
      </w:r>
      <w:r w:rsidR="002D0816" w:rsidRPr="00F77A22">
        <w:rPr>
          <w:rFonts w:ascii="Times New Roman" w:hAnsi="Times New Roman" w:cs="Times New Roman"/>
          <w:bCs/>
          <w:sz w:val="24"/>
          <w:szCs w:val="24"/>
          <w:lang w:val="es-ES"/>
        </w:rPr>
        <w:t xml:space="preserve"> </w:t>
      </w:r>
      <w:r w:rsidR="002C416A" w:rsidRPr="00F77A22">
        <w:rPr>
          <w:rFonts w:ascii="Times New Roman" w:hAnsi="Times New Roman" w:cs="Times New Roman"/>
          <w:bCs/>
          <w:sz w:val="24"/>
          <w:szCs w:val="24"/>
          <w:lang w:val="es-ES"/>
        </w:rPr>
        <w:t xml:space="preserve"> E</w:t>
      </w:r>
      <w:r w:rsidRPr="00F77A22">
        <w:rPr>
          <w:rFonts w:ascii="Times New Roman" w:hAnsi="Times New Roman" w:cs="Times New Roman"/>
          <w:bCs/>
          <w:sz w:val="24"/>
          <w:szCs w:val="24"/>
          <w:lang w:val="es-ES"/>
        </w:rPr>
        <w:t>ncontra</w:t>
      </w:r>
      <w:r w:rsidR="00D757F4" w:rsidRPr="00F77A22">
        <w:rPr>
          <w:rFonts w:ascii="Times New Roman" w:hAnsi="Times New Roman" w:cs="Times New Roman"/>
          <w:bCs/>
          <w:sz w:val="24"/>
          <w:szCs w:val="24"/>
          <w:lang w:val="es-ES"/>
        </w:rPr>
        <w:t>ron</w:t>
      </w:r>
      <w:r w:rsidR="002C416A" w:rsidRPr="00F77A22">
        <w:rPr>
          <w:rFonts w:ascii="Times New Roman" w:hAnsi="Times New Roman" w:cs="Times New Roman"/>
          <w:bCs/>
          <w:sz w:val="24"/>
          <w:szCs w:val="24"/>
          <w:lang w:val="es-ES"/>
        </w:rPr>
        <w:t xml:space="preserve"> </w:t>
      </w:r>
      <w:r w:rsidRPr="00F77A22">
        <w:rPr>
          <w:rFonts w:ascii="Times New Roman" w:hAnsi="Times New Roman" w:cs="Times New Roman"/>
          <w:bCs/>
          <w:sz w:val="24"/>
          <w:szCs w:val="24"/>
          <w:lang w:val="es-ES"/>
        </w:rPr>
        <w:t>que la proporción de sujetos que experimenta remisión varía</w:t>
      </w:r>
      <w:r w:rsidRPr="00F77A22">
        <w:rPr>
          <w:rFonts w:ascii="Times New Roman" w:hAnsi="Times New Roman" w:cs="Times New Roman"/>
          <w:noProof/>
          <w:sz w:val="24"/>
          <w:szCs w:val="24"/>
        </w:rPr>
        <w:t xml:space="preserve"> </w:t>
      </w:r>
      <w:r w:rsidRPr="00F77A22">
        <w:rPr>
          <w:rFonts w:ascii="Times New Roman" w:hAnsi="Times New Roman" w:cs="Times New Roman"/>
          <w:sz w:val="24"/>
          <w:szCs w:val="24"/>
        </w:rPr>
        <w:t xml:space="preserve">considerablemente con la definición usada; </w:t>
      </w:r>
      <w:r w:rsidR="002D0816" w:rsidRPr="00F77A22">
        <w:rPr>
          <w:rFonts w:ascii="Times New Roman" w:hAnsi="Times New Roman" w:cs="Times New Roman"/>
          <w:sz w:val="24"/>
          <w:szCs w:val="24"/>
        </w:rPr>
        <w:t xml:space="preserve">observando una </w:t>
      </w:r>
      <w:r w:rsidR="000C1AA3" w:rsidRPr="00F77A22">
        <w:rPr>
          <w:rFonts w:ascii="Times New Roman" w:hAnsi="Times New Roman" w:cs="Times New Roman"/>
          <w:sz w:val="24"/>
          <w:szCs w:val="24"/>
        </w:rPr>
        <w:t xml:space="preserve">mejoría </w:t>
      </w:r>
      <w:proofErr w:type="spellStart"/>
      <w:r w:rsidR="002D0816" w:rsidRPr="00F77A22">
        <w:rPr>
          <w:rFonts w:ascii="Times New Roman" w:hAnsi="Times New Roman" w:cs="Times New Roman"/>
          <w:sz w:val="24"/>
          <w:szCs w:val="24"/>
        </w:rPr>
        <w:t>sindromática</w:t>
      </w:r>
      <w:proofErr w:type="spellEnd"/>
      <w:r w:rsidR="007710AE" w:rsidRPr="00F77A22">
        <w:rPr>
          <w:rFonts w:ascii="Times New Roman" w:hAnsi="Times New Roman" w:cs="Times New Roman"/>
          <w:sz w:val="24"/>
          <w:szCs w:val="24"/>
        </w:rPr>
        <w:t xml:space="preserve"> </w:t>
      </w:r>
      <w:r w:rsidR="00784E2D" w:rsidRPr="00F77A22">
        <w:rPr>
          <w:rFonts w:ascii="Times New Roman" w:hAnsi="Times New Roman" w:cs="Times New Roman"/>
          <w:sz w:val="24"/>
          <w:szCs w:val="24"/>
        </w:rPr>
        <w:t>(personas</w:t>
      </w:r>
      <w:r w:rsidR="007710AE" w:rsidRPr="00F77A22">
        <w:rPr>
          <w:rFonts w:ascii="Times New Roman" w:hAnsi="Times New Roman" w:cs="Times New Roman"/>
          <w:sz w:val="24"/>
          <w:szCs w:val="24"/>
        </w:rPr>
        <w:t xml:space="preserve"> que obtienen todos los criterios para el TDAH)</w:t>
      </w:r>
      <w:r w:rsidR="002D0816" w:rsidRPr="00F77A22">
        <w:rPr>
          <w:rFonts w:ascii="Times New Roman" w:hAnsi="Times New Roman" w:cs="Times New Roman"/>
          <w:sz w:val="24"/>
          <w:szCs w:val="24"/>
        </w:rPr>
        <w:t xml:space="preserve"> y una </w:t>
      </w:r>
      <w:r w:rsidR="000C1AA3" w:rsidRPr="00F77A22">
        <w:rPr>
          <w:rFonts w:ascii="Times New Roman" w:hAnsi="Times New Roman" w:cs="Times New Roman"/>
          <w:sz w:val="24"/>
          <w:szCs w:val="24"/>
        </w:rPr>
        <w:t>mejoría más discreta</w:t>
      </w:r>
      <w:r w:rsidRPr="00F77A22">
        <w:rPr>
          <w:rFonts w:ascii="Times New Roman" w:hAnsi="Times New Roman" w:cs="Times New Roman"/>
          <w:sz w:val="24"/>
          <w:szCs w:val="24"/>
        </w:rPr>
        <w:t xml:space="preserve"> para remisión funcional, es </w:t>
      </w:r>
      <w:r w:rsidR="002D0816" w:rsidRPr="00F77A22">
        <w:rPr>
          <w:rFonts w:ascii="Times New Roman" w:hAnsi="Times New Roman" w:cs="Times New Roman"/>
          <w:sz w:val="24"/>
          <w:szCs w:val="24"/>
        </w:rPr>
        <w:t xml:space="preserve">decir, aunque algunos participantes </w:t>
      </w:r>
      <w:r w:rsidRPr="00F77A22">
        <w:rPr>
          <w:rFonts w:ascii="Times New Roman" w:hAnsi="Times New Roman" w:cs="Times New Roman"/>
          <w:sz w:val="24"/>
          <w:szCs w:val="24"/>
        </w:rPr>
        <w:t>ya no cumplen con algunos criterios diagnósticos, siguen teniendo dificultades en su vida diaria</w:t>
      </w:r>
      <w:r w:rsidR="00770024" w:rsidRPr="00F77A22">
        <w:rPr>
          <w:rFonts w:ascii="Times New Roman" w:hAnsi="Times New Roman" w:cs="Times New Roman"/>
          <w:sz w:val="24"/>
          <w:szCs w:val="24"/>
        </w:rPr>
        <w:t xml:space="preserve"> </w:t>
      </w:r>
      <w:r w:rsidR="00770024" w:rsidRPr="00F77A22">
        <w:rPr>
          <w:rFonts w:ascii="Times New Roman" w:hAnsi="Times New Roman" w:cs="Times New Roman"/>
          <w:sz w:val="24"/>
          <w:szCs w:val="24"/>
        </w:rPr>
        <w:fldChar w:fldCharType="begin"/>
      </w:r>
      <w:r w:rsidR="00770024" w:rsidRPr="00F77A22">
        <w:rPr>
          <w:rFonts w:ascii="Times New Roman" w:hAnsi="Times New Roman" w:cs="Times New Roman"/>
          <w:sz w:val="24"/>
          <w:szCs w:val="24"/>
        </w:rPr>
        <w:instrText xml:space="preserve"> ADDIN EN.CITE &lt;EndNote&gt;&lt;Cite&gt;&lt;Author&gt;Biederman&lt;/Author&gt;&lt;Year&gt;2000&lt;/Year&gt;&lt;IDText&gt;Age-dependent decline of symptoms of attention deficit hyperactivity disorder: impact of remission definition and symptom type&lt;/IDText&gt;&lt;DisplayText&gt;(Biederman, Mick, &amp;amp; Faraone, 2000)&lt;/DisplayText&gt;&lt;record&gt;&lt;dates&gt;&lt;pub-dates&gt;&lt;date&gt;May&lt;/date&gt;&lt;/pub-dates&gt;&lt;year&gt;2000&lt;/year&gt;&lt;/dates&gt;&lt;keywords&gt;&lt;keyword&gt;Adolescent&lt;/keyword&gt;&lt;keyword&gt;Age Factors&lt;/keyword&gt;&lt;keyword&gt;Attention&lt;/keyword&gt;&lt;keyword&gt;Attention Deficit Disorder with Hyperactivity&lt;/keyword&gt;&lt;keyword&gt;Child&lt;/keyword&gt;&lt;keyword&gt;Child, Preschool&lt;/keyword&gt;&lt;keyword&gt;Follow-Up Studies&lt;/keyword&gt;&lt;keyword&gt;Humans&lt;/keyword&gt;&lt;keyword&gt;Hyperkinesis&lt;/keyword&gt;&lt;keyword&gt;Impulsive Behavior&lt;/keyword&gt;&lt;keyword&gt;Logistic Models&lt;/keyword&gt;&lt;keyword&gt;Male&lt;/keyword&gt;&lt;keyword&gt;Multivariate Analysis&lt;/keyword&gt;&lt;keyword&gt;Outcome Assessment (Health Care)&lt;/keyword&gt;&lt;keyword&gt;Prevalence&lt;/keyword&gt;&lt;keyword&gt;Severity of Illness Index&lt;/keyword&gt;&lt;keyword&gt;Terminology as Topic&lt;/keyword&gt;&lt;/keywords&gt;&lt;urls&gt;&lt;related-urls&gt;&lt;url&gt;https://www.ncbi.nlm.nih.gov/pubmed/10784477&lt;/url&gt;&lt;/related-urls&gt;&lt;/urls&gt;&lt;isbn&gt;0002-953X&lt;/isbn&gt;&lt;titles&gt;&lt;title&gt;Age-dependent decline of symptoms of attention deficit hyperactivity disorder: impact of remission definition and symptom type&lt;/title&gt;&lt;secondary-title&gt;Am J Psychiatry&lt;/secondary-title&gt;&lt;/titles&gt;&lt;pages&gt;816-8&lt;/pages&gt;&lt;number&gt;5&lt;/number&gt;&lt;contributors&gt;&lt;authors&gt;&lt;author&gt;Biederman, J.&lt;/author&gt;&lt;author&gt;Mick, E.&lt;/author&gt;&lt;author&gt;Faraone, S. V.&lt;/author&gt;&lt;/authors&gt;&lt;/contributors&gt;&lt;language&gt;eng&lt;/language&gt;&lt;added-date format="utc"&gt;1488824095&lt;/added-date&gt;&lt;ref-type name="Journal Article"&gt;17&lt;/ref-type&gt;&lt;rec-number&gt;863&lt;/rec-number&gt;&lt;last-updated-date format="utc"&gt;1488824095&lt;/last-updated-date&gt;&lt;accession-num&gt;10784477&lt;/accession-num&gt;&lt;electronic-resource-num&gt;10.1176/appi.ajp.157.5.816&lt;/electronic-resource-num&gt;&lt;volume&gt;157&lt;/volume&gt;&lt;/record&gt;&lt;/Cite&gt;&lt;/EndNote&gt;</w:instrText>
      </w:r>
      <w:r w:rsidR="00770024" w:rsidRPr="00F77A22">
        <w:rPr>
          <w:rFonts w:ascii="Times New Roman" w:hAnsi="Times New Roman" w:cs="Times New Roman"/>
          <w:sz w:val="24"/>
          <w:szCs w:val="24"/>
        </w:rPr>
        <w:fldChar w:fldCharType="separate"/>
      </w:r>
      <w:r w:rsidR="00770024" w:rsidRPr="00F77A22">
        <w:rPr>
          <w:rFonts w:ascii="Times New Roman" w:hAnsi="Times New Roman" w:cs="Times New Roman"/>
          <w:noProof/>
          <w:sz w:val="24"/>
          <w:szCs w:val="24"/>
        </w:rPr>
        <w:t>(Biederman, Mick, &amp; Faraone, 2000)</w:t>
      </w:r>
      <w:r w:rsidR="00770024" w:rsidRPr="00F77A22">
        <w:rPr>
          <w:rFonts w:ascii="Times New Roman" w:hAnsi="Times New Roman" w:cs="Times New Roman"/>
          <w:sz w:val="24"/>
          <w:szCs w:val="24"/>
        </w:rPr>
        <w:fldChar w:fldCharType="end"/>
      </w:r>
      <w:r w:rsidR="00784E2D" w:rsidRPr="00F77A22">
        <w:rPr>
          <w:rFonts w:ascii="Times New Roman" w:hAnsi="Times New Roman" w:cs="Times New Roman"/>
          <w:sz w:val="24"/>
          <w:szCs w:val="24"/>
        </w:rPr>
        <w:t>. En este mismo sentido</w:t>
      </w:r>
      <w:r w:rsidR="005F659F" w:rsidRPr="00F77A22">
        <w:rPr>
          <w:rFonts w:ascii="Times New Roman" w:hAnsi="Times New Roman" w:cs="Times New Roman"/>
          <w:sz w:val="24"/>
          <w:szCs w:val="24"/>
        </w:rPr>
        <w:t xml:space="preserve">, estos investigadores </w:t>
      </w:r>
      <w:r w:rsidR="000244C7" w:rsidRPr="00F77A22">
        <w:rPr>
          <w:rFonts w:ascii="Times New Roman" w:hAnsi="Times New Roman" w:cs="Times New Roman"/>
          <w:noProof/>
          <w:sz w:val="24"/>
          <w:szCs w:val="24"/>
        </w:rPr>
        <w:t xml:space="preserve"> realizaron un meta-a</w:t>
      </w:r>
      <w:r w:rsidR="00784E2D" w:rsidRPr="00F77A22">
        <w:rPr>
          <w:rFonts w:ascii="Times New Roman" w:hAnsi="Times New Roman" w:cs="Times New Roman"/>
          <w:noProof/>
          <w:sz w:val="24"/>
          <w:szCs w:val="24"/>
        </w:rPr>
        <w:t xml:space="preserve">nálisis con </w:t>
      </w:r>
      <w:r w:rsidR="003718AE" w:rsidRPr="00F77A22">
        <w:rPr>
          <w:rFonts w:ascii="Times New Roman" w:hAnsi="Times New Roman" w:cs="Times New Roman"/>
          <w:noProof/>
          <w:sz w:val="24"/>
          <w:szCs w:val="24"/>
        </w:rPr>
        <w:t>estudios</w:t>
      </w:r>
      <w:r w:rsidR="00C62692" w:rsidRPr="00F77A22">
        <w:rPr>
          <w:rFonts w:ascii="Times New Roman" w:hAnsi="Times New Roman" w:cs="Times New Roman"/>
          <w:noProof/>
          <w:sz w:val="24"/>
          <w:szCs w:val="24"/>
        </w:rPr>
        <w:t xml:space="preserve"> que tení</w:t>
      </w:r>
      <w:r w:rsidR="00784E2D" w:rsidRPr="00F77A22">
        <w:rPr>
          <w:rFonts w:ascii="Times New Roman" w:hAnsi="Times New Roman" w:cs="Times New Roman"/>
          <w:noProof/>
          <w:sz w:val="24"/>
          <w:szCs w:val="24"/>
        </w:rPr>
        <w:t>an participantes</w:t>
      </w:r>
      <w:r w:rsidR="000244C7" w:rsidRPr="00F77A22">
        <w:rPr>
          <w:rFonts w:ascii="Times New Roman" w:hAnsi="Times New Roman" w:cs="Times New Roman"/>
          <w:noProof/>
          <w:sz w:val="24"/>
          <w:szCs w:val="24"/>
        </w:rPr>
        <w:t xml:space="preserve"> con TDAH y sujetos control que reportaran no cumplir con los crite</w:t>
      </w:r>
      <w:r w:rsidR="007710AE" w:rsidRPr="00F77A22">
        <w:rPr>
          <w:rFonts w:ascii="Times New Roman" w:hAnsi="Times New Roman" w:cs="Times New Roman"/>
          <w:noProof/>
          <w:sz w:val="24"/>
          <w:szCs w:val="24"/>
        </w:rPr>
        <w:t>rios diagnósticos pero mostraban</w:t>
      </w:r>
      <w:r w:rsidR="000244C7" w:rsidRPr="00F77A22">
        <w:rPr>
          <w:rFonts w:ascii="Times New Roman" w:hAnsi="Times New Roman" w:cs="Times New Roman"/>
          <w:noProof/>
          <w:sz w:val="24"/>
          <w:szCs w:val="24"/>
        </w:rPr>
        <w:t xml:space="preserve"> signos residuales y dificultades propias del trastorno; los resultados mostraron que </w:t>
      </w:r>
      <w:r w:rsidR="000244C7" w:rsidRPr="00F77A22">
        <w:rPr>
          <w:rFonts w:ascii="Times New Roman" w:hAnsi="Times New Roman" w:cs="Times New Roman"/>
          <w:sz w:val="24"/>
          <w:szCs w:val="24"/>
        </w:rPr>
        <w:t>mientras el índice de persis</w:t>
      </w:r>
      <w:r w:rsidR="009A08DF" w:rsidRPr="00F77A22">
        <w:rPr>
          <w:rFonts w:ascii="Times New Roman" w:hAnsi="Times New Roman" w:cs="Times New Roman"/>
          <w:sz w:val="24"/>
          <w:szCs w:val="24"/>
        </w:rPr>
        <w:t xml:space="preserve">tencia </w:t>
      </w:r>
      <w:proofErr w:type="spellStart"/>
      <w:r w:rsidR="009A08DF" w:rsidRPr="00F77A22">
        <w:rPr>
          <w:rFonts w:ascii="Times New Roman" w:hAnsi="Times New Roman" w:cs="Times New Roman"/>
          <w:sz w:val="24"/>
          <w:szCs w:val="24"/>
        </w:rPr>
        <w:t>sindromática</w:t>
      </w:r>
      <w:proofErr w:type="spellEnd"/>
      <w:r w:rsidR="009A08DF" w:rsidRPr="00F77A22">
        <w:rPr>
          <w:rFonts w:ascii="Times New Roman" w:hAnsi="Times New Roman" w:cs="Times New Roman"/>
          <w:sz w:val="24"/>
          <w:szCs w:val="24"/>
        </w:rPr>
        <w:t xml:space="preserve"> era </w:t>
      </w:r>
      <w:r w:rsidR="000244C7" w:rsidRPr="00F77A22">
        <w:rPr>
          <w:rFonts w:ascii="Times New Roman" w:hAnsi="Times New Roman" w:cs="Times New Roman"/>
          <w:sz w:val="24"/>
          <w:szCs w:val="24"/>
        </w:rPr>
        <w:t xml:space="preserve"> bajo (15% a la edad de 25 años), </w:t>
      </w:r>
      <w:r w:rsidR="009A08DF" w:rsidRPr="00F77A22">
        <w:rPr>
          <w:rFonts w:ascii="Times New Roman" w:hAnsi="Times New Roman" w:cs="Times New Roman"/>
          <w:sz w:val="24"/>
          <w:szCs w:val="24"/>
        </w:rPr>
        <w:t xml:space="preserve">pero </w:t>
      </w:r>
      <w:r w:rsidR="000244C7" w:rsidRPr="00F77A22">
        <w:rPr>
          <w:rFonts w:ascii="Times New Roman" w:hAnsi="Times New Roman" w:cs="Times New Roman"/>
          <w:sz w:val="24"/>
          <w:szCs w:val="24"/>
        </w:rPr>
        <w:t xml:space="preserve">el índice de la persistencia sintomática (sujetos que se encuentran en un nivel </w:t>
      </w:r>
      <w:proofErr w:type="spellStart"/>
      <w:r w:rsidR="000244C7" w:rsidRPr="00F77A22">
        <w:rPr>
          <w:rFonts w:ascii="Times New Roman" w:hAnsi="Times New Roman" w:cs="Times New Roman"/>
          <w:sz w:val="24"/>
          <w:szCs w:val="24"/>
        </w:rPr>
        <w:t>subumbral</w:t>
      </w:r>
      <w:proofErr w:type="spellEnd"/>
      <w:r w:rsidR="000244C7" w:rsidRPr="00F77A22">
        <w:rPr>
          <w:rFonts w:ascii="Times New Roman" w:hAnsi="Times New Roman" w:cs="Times New Roman"/>
          <w:sz w:val="24"/>
          <w:szCs w:val="24"/>
        </w:rPr>
        <w:t xml:space="preserve"> para los criterios del TDAH) era mucho mayor (65%</w:t>
      </w:r>
      <w:r w:rsidR="00784E2D" w:rsidRPr="00F77A22">
        <w:rPr>
          <w:rFonts w:ascii="Times New Roman" w:hAnsi="Times New Roman" w:cs="Times New Roman"/>
          <w:sz w:val="24"/>
          <w:szCs w:val="24"/>
        </w:rPr>
        <w:t>)</w:t>
      </w:r>
      <w:r w:rsidR="002C6D3F" w:rsidRPr="00F77A22">
        <w:rPr>
          <w:rFonts w:ascii="Times New Roman" w:hAnsi="Times New Roman" w:cs="Times New Roman"/>
          <w:sz w:val="24"/>
          <w:szCs w:val="24"/>
        </w:rPr>
        <w:t>. L</w:t>
      </w:r>
      <w:r w:rsidR="000244C7" w:rsidRPr="00F77A22">
        <w:rPr>
          <w:rFonts w:ascii="Times New Roman" w:hAnsi="Times New Roman" w:cs="Times New Roman"/>
          <w:sz w:val="24"/>
          <w:szCs w:val="24"/>
        </w:rPr>
        <w:t>os resultados apoya</w:t>
      </w:r>
      <w:r w:rsidR="00CE1721" w:rsidRPr="00F77A22">
        <w:rPr>
          <w:rFonts w:ascii="Times New Roman" w:hAnsi="Times New Roman" w:cs="Times New Roman"/>
          <w:sz w:val="24"/>
          <w:szCs w:val="24"/>
        </w:rPr>
        <w:t>n</w:t>
      </w:r>
      <w:r w:rsidR="000244C7" w:rsidRPr="00F77A22">
        <w:rPr>
          <w:rFonts w:ascii="Times New Roman" w:hAnsi="Times New Roman" w:cs="Times New Roman"/>
          <w:sz w:val="24"/>
          <w:szCs w:val="24"/>
        </w:rPr>
        <w:t xml:space="preserve"> el planteamiento de que las estimaciones de la persistencia del TDAH dependen en gran medida en cómo se de</w:t>
      </w:r>
      <w:r w:rsidR="00B31F86" w:rsidRPr="00F77A22">
        <w:rPr>
          <w:rFonts w:ascii="Times New Roman" w:hAnsi="Times New Roman" w:cs="Times New Roman"/>
          <w:sz w:val="24"/>
          <w:szCs w:val="24"/>
        </w:rPr>
        <w:t>fine el trastorno;</w:t>
      </w:r>
      <w:r w:rsidR="000244C7" w:rsidRPr="00F77A22">
        <w:rPr>
          <w:rFonts w:ascii="Times New Roman" w:hAnsi="Times New Roman" w:cs="Times New Roman"/>
          <w:sz w:val="24"/>
          <w:szCs w:val="24"/>
        </w:rPr>
        <w:t xml:space="preserve"> </w:t>
      </w:r>
      <w:r w:rsidR="00B31F86" w:rsidRPr="00F77A22">
        <w:rPr>
          <w:rFonts w:ascii="Times New Roman" w:hAnsi="Times New Roman" w:cs="Times New Roman"/>
          <w:sz w:val="24"/>
          <w:szCs w:val="24"/>
        </w:rPr>
        <w:t>e</w:t>
      </w:r>
      <w:r w:rsidR="000244C7" w:rsidRPr="00F77A22">
        <w:rPr>
          <w:rFonts w:ascii="Times New Roman" w:hAnsi="Times New Roman" w:cs="Times New Roman"/>
          <w:sz w:val="24"/>
          <w:szCs w:val="24"/>
        </w:rPr>
        <w:t>s</w:t>
      </w:r>
      <w:r w:rsidR="007710AE" w:rsidRPr="00F77A22">
        <w:rPr>
          <w:rFonts w:ascii="Times New Roman" w:hAnsi="Times New Roman" w:cs="Times New Roman"/>
          <w:sz w:val="24"/>
          <w:szCs w:val="24"/>
        </w:rPr>
        <w:t>to sugiere que</w:t>
      </w:r>
      <w:r w:rsidR="000244C7" w:rsidRPr="00F77A22">
        <w:rPr>
          <w:rFonts w:ascii="Times New Roman" w:hAnsi="Times New Roman" w:cs="Times New Roman"/>
          <w:sz w:val="24"/>
          <w:szCs w:val="24"/>
        </w:rPr>
        <w:t xml:space="preserve"> aunque un sujeto no cumpla los cri</w:t>
      </w:r>
      <w:r w:rsidR="00B31F86" w:rsidRPr="00F77A22">
        <w:rPr>
          <w:rFonts w:ascii="Times New Roman" w:hAnsi="Times New Roman" w:cs="Times New Roman"/>
          <w:sz w:val="24"/>
          <w:szCs w:val="24"/>
        </w:rPr>
        <w:t xml:space="preserve">terios diagnósticos para </w:t>
      </w:r>
      <w:r w:rsidR="00784E2D" w:rsidRPr="00F77A22">
        <w:rPr>
          <w:rFonts w:ascii="Times New Roman" w:hAnsi="Times New Roman" w:cs="Times New Roman"/>
          <w:sz w:val="24"/>
          <w:szCs w:val="24"/>
        </w:rPr>
        <w:t>TDA-</w:t>
      </w:r>
      <w:r w:rsidR="009A08DF" w:rsidRPr="00F77A22">
        <w:rPr>
          <w:rFonts w:ascii="Times New Roman" w:hAnsi="Times New Roman" w:cs="Times New Roman"/>
          <w:sz w:val="24"/>
          <w:szCs w:val="24"/>
        </w:rPr>
        <w:t>H</w:t>
      </w:r>
      <w:r w:rsidR="000244C7" w:rsidRPr="00F77A22">
        <w:rPr>
          <w:rFonts w:ascii="Times New Roman" w:hAnsi="Times New Roman" w:cs="Times New Roman"/>
          <w:sz w:val="24"/>
          <w:szCs w:val="24"/>
        </w:rPr>
        <w:t xml:space="preserve"> no significa que no posea alteraciones y dificultades relacionadas con dicho trastorno, </w:t>
      </w:r>
      <w:r w:rsidR="005F659F" w:rsidRPr="00F77A22">
        <w:rPr>
          <w:rFonts w:ascii="Times New Roman" w:hAnsi="Times New Roman" w:cs="Times New Roman"/>
          <w:sz w:val="24"/>
          <w:szCs w:val="24"/>
        </w:rPr>
        <w:t xml:space="preserve">siendo </w:t>
      </w:r>
      <w:r w:rsidR="000244C7" w:rsidRPr="00F77A22">
        <w:rPr>
          <w:rFonts w:ascii="Times New Roman" w:hAnsi="Times New Roman" w:cs="Times New Roman"/>
          <w:sz w:val="24"/>
          <w:szCs w:val="24"/>
        </w:rPr>
        <w:t>la disfunción ejecutiva</w:t>
      </w:r>
      <w:r w:rsidR="00D75988" w:rsidRPr="00F77A22">
        <w:rPr>
          <w:rFonts w:ascii="Times New Roman" w:hAnsi="Times New Roman" w:cs="Times New Roman"/>
          <w:sz w:val="24"/>
          <w:szCs w:val="24"/>
        </w:rPr>
        <w:t xml:space="preserve"> (DE)</w:t>
      </w:r>
      <w:r w:rsidR="005F659F" w:rsidRPr="00F77A22">
        <w:rPr>
          <w:rFonts w:ascii="Times New Roman" w:hAnsi="Times New Roman" w:cs="Times New Roman"/>
          <w:sz w:val="24"/>
          <w:szCs w:val="24"/>
        </w:rPr>
        <w:t xml:space="preserve"> una de las dificultades más frecuentemente descritas</w:t>
      </w:r>
      <w:r w:rsidR="003718AE" w:rsidRPr="00F77A22">
        <w:rPr>
          <w:rFonts w:ascii="Times New Roman" w:hAnsi="Times New Roman" w:cs="Times New Roman"/>
          <w:sz w:val="24"/>
          <w:szCs w:val="24"/>
        </w:rPr>
        <w:t xml:space="preserve"> </w:t>
      </w:r>
      <w:r w:rsidR="003718AE" w:rsidRPr="00F77A22">
        <w:rPr>
          <w:rFonts w:ascii="Times New Roman" w:hAnsi="Times New Roman" w:cs="Times New Roman"/>
          <w:sz w:val="24"/>
          <w:szCs w:val="24"/>
        </w:rPr>
        <w:fldChar w:fldCharType="begin"/>
      </w:r>
      <w:r w:rsidR="003718AE" w:rsidRPr="00F77A22">
        <w:rPr>
          <w:rFonts w:ascii="Times New Roman" w:hAnsi="Times New Roman" w:cs="Times New Roman"/>
          <w:sz w:val="24"/>
          <w:szCs w:val="24"/>
        </w:rPr>
        <w:instrText xml:space="preserve"> ADDIN EN.CITE &lt;EndNote&gt;&lt;Cite&gt;&lt;Author&gt;Faraone&lt;/Author&gt;&lt;Year&gt;2006&lt;/Year&gt;&lt;IDText&gt;The age-dependent decline of attention deficit hyperactivity disorder: a meta-analysis of follow-up studies&lt;/IDText&gt;&lt;DisplayText&gt;(Faraone, Biederman, &amp;amp; Mick, 2006)&lt;/DisplayText&gt;&lt;record&gt;&lt;dates&gt;&lt;pub-dates&gt;&lt;date&gt;Feb&lt;/date&gt;&lt;/pub-dates&gt;&lt;year&gt;2006&lt;/year&gt;&lt;/dates&gt;&lt;keywords&gt;&lt;keyword&gt;Age Factors&lt;/keyword&gt;&lt;keyword&gt;Age of Onset&lt;/keyword&gt;&lt;keyword&gt;Aging&lt;/keyword&gt;&lt;keyword&gt;Attention Deficit Disorder with Hyperactivity&lt;/keyword&gt;&lt;keyword&gt;Follow-Up Studies&lt;/keyword&gt;&lt;keyword&gt;Humans&lt;/keyword&gt;&lt;keyword&gt;Meta-Analysis as Topic&lt;/keyword&gt;&lt;/keywords&gt;&lt;urls&gt;&lt;related-urls&gt;&lt;url&gt;https://www.ncbi.nlm.nih.gov/pubmed/16420712&lt;/url&gt;&lt;/related-urls&gt;&lt;/urls&gt;&lt;isbn&gt;0033-2917&lt;/isbn&gt;&lt;titles&gt;&lt;title&gt;The age-dependent decline of attention deficit hyperactivity disorder: a meta-analysis of follow-up studies&lt;/title&gt;&lt;secondary-title&gt;Psychol Med&lt;/secondary-title&gt;&lt;/titles&gt;&lt;pages&gt;159-65&lt;/pages&gt;&lt;number&gt;2&lt;/number&gt;&lt;contributors&gt;&lt;authors&gt;&lt;author&gt;Faraone, S. V.&lt;/author&gt;&lt;author&gt;Biederman, J.&lt;/author&gt;&lt;author&gt;Mick, E.&lt;/author&gt;&lt;/authors&gt;&lt;/contributors&gt;&lt;language&gt;eng&lt;/language&gt;&lt;added-date format="utc"&gt;1511832059&lt;/added-date&gt;&lt;ref-type name="Journal Article"&gt;17&lt;/ref-type&gt;&lt;rec-number&gt;925&lt;/rec-number&gt;&lt;last-updated-date format="utc"&gt;1511832059&lt;/last-updated-date&gt;&lt;accession-num&gt;16420712&lt;/accession-num&gt;&lt;electronic-resource-num&gt;10.1017/S003329170500471X&lt;/electronic-resource-num&gt;&lt;volume&gt;36&lt;/volume&gt;&lt;/record&gt;&lt;/Cite&gt;&lt;/EndNote&gt;</w:instrText>
      </w:r>
      <w:r w:rsidR="003718AE" w:rsidRPr="00F77A22">
        <w:rPr>
          <w:rFonts w:ascii="Times New Roman" w:hAnsi="Times New Roman" w:cs="Times New Roman"/>
          <w:sz w:val="24"/>
          <w:szCs w:val="24"/>
        </w:rPr>
        <w:fldChar w:fldCharType="separate"/>
      </w:r>
      <w:r w:rsidR="003718AE" w:rsidRPr="00F77A22">
        <w:rPr>
          <w:rFonts w:ascii="Times New Roman" w:hAnsi="Times New Roman" w:cs="Times New Roman"/>
          <w:noProof/>
          <w:sz w:val="24"/>
          <w:szCs w:val="24"/>
        </w:rPr>
        <w:t>(Faraone, Biederman, &amp; Mick, 2006)</w:t>
      </w:r>
      <w:r w:rsidR="003718AE" w:rsidRPr="00F77A22">
        <w:rPr>
          <w:rFonts w:ascii="Times New Roman" w:hAnsi="Times New Roman" w:cs="Times New Roman"/>
          <w:sz w:val="24"/>
          <w:szCs w:val="24"/>
        </w:rPr>
        <w:fldChar w:fldCharType="end"/>
      </w:r>
      <w:r w:rsidR="000244C7" w:rsidRPr="00F77A22">
        <w:rPr>
          <w:rFonts w:ascii="Times New Roman" w:hAnsi="Times New Roman" w:cs="Times New Roman"/>
          <w:sz w:val="24"/>
          <w:szCs w:val="24"/>
        </w:rPr>
        <w:t>.</w:t>
      </w:r>
    </w:p>
    <w:p w14:paraId="3D6AAA3C" w14:textId="609A0332" w:rsidR="00FC2F3E" w:rsidRPr="00F77A22" w:rsidRDefault="002D0816" w:rsidP="005E5338">
      <w:pPr>
        <w:spacing w:line="240" w:lineRule="auto"/>
        <w:ind w:firstLine="720"/>
        <w:contextualSpacing/>
        <w:rPr>
          <w:rFonts w:ascii="Times New Roman" w:hAnsi="Times New Roman" w:cs="Times New Roman"/>
          <w:sz w:val="24"/>
          <w:szCs w:val="24"/>
        </w:rPr>
      </w:pPr>
      <w:r w:rsidRPr="00F77A22">
        <w:rPr>
          <w:rFonts w:ascii="Times New Roman" w:hAnsi="Times New Roman" w:cs="Times New Roman"/>
          <w:sz w:val="24"/>
          <w:szCs w:val="24"/>
        </w:rPr>
        <w:t xml:space="preserve">Por otra parte, </w:t>
      </w:r>
      <w:r w:rsidR="007710AE" w:rsidRPr="00F77A22">
        <w:rPr>
          <w:rFonts w:ascii="Times New Roman" w:hAnsi="Times New Roman" w:cs="Times New Roman"/>
          <w:sz w:val="24"/>
          <w:szCs w:val="24"/>
        </w:rPr>
        <w:t xml:space="preserve">en </w:t>
      </w:r>
      <w:r w:rsidRPr="00F77A22">
        <w:rPr>
          <w:rFonts w:ascii="Times New Roman" w:hAnsi="Times New Roman" w:cs="Times New Roman"/>
          <w:sz w:val="24"/>
          <w:szCs w:val="24"/>
        </w:rPr>
        <w:t>l</w:t>
      </w:r>
      <w:r w:rsidR="00FC2F3E" w:rsidRPr="00F77A22">
        <w:rPr>
          <w:rFonts w:ascii="Times New Roman" w:hAnsi="Times New Roman" w:cs="Times New Roman"/>
          <w:sz w:val="24"/>
          <w:szCs w:val="24"/>
        </w:rPr>
        <w:t>os sist</w:t>
      </w:r>
      <w:r w:rsidR="001A2FD9" w:rsidRPr="00F77A22">
        <w:rPr>
          <w:rFonts w:ascii="Times New Roman" w:hAnsi="Times New Roman" w:cs="Times New Roman"/>
          <w:sz w:val="24"/>
          <w:szCs w:val="24"/>
        </w:rPr>
        <w:t>emas de salud de países como Estados Unidos</w:t>
      </w:r>
      <w:r w:rsidR="00FC2F3E" w:rsidRPr="00F77A22">
        <w:rPr>
          <w:rFonts w:ascii="Times New Roman" w:hAnsi="Times New Roman" w:cs="Times New Roman"/>
          <w:sz w:val="24"/>
          <w:szCs w:val="24"/>
        </w:rPr>
        <w:t xml:space="preserve"> </w:t>
      </w:r>
      <w:r w:rsidR="005509CE" w:rsidRPr="00F77A22">
        <w:rPr>
          <w:rFonts w:ascii="Times New Roman" w:hAnsi="Times New Roman" w:cs="Times New Roman"/>
          <w:sz w:val="24"/>
          <w:szCs w:val="24"/>
        </w:rPr>
        <w:t>e</w:t>
      </w:r>
      <w:r w:rsidR="00FC2F3E" w:rsidRPr="00F77A22">
        <w:rPr>
          <w:rFonts w:ascii="Times New Roman" w:hAnsi="Times New Roman" w:cs="Times New Roman"/>
          <w:sz w:val="24"/>
          <w:szCs w:val="24"/>
        </w:rPr>
        <w:t xml:space="preserve"> Inglaterra</w:t>
      </w:r>
      <w:r w:rsidR="005362CD" w:rsidRPr="00F77A22">
        <w:rPr>
          <w:rFonts w:ascii="Times New Roman" w:hAnsi="Times New Roman" w:cs="Times New Roman"/>
          <w:sz w:val="24"/>
          <w:szCs w:val="24"/>
        </w:rPr>
        <w:t>, cuando los adolescentes</w:t>
      </w:r>
      <w:r w:rsidR="007710AE" w:rsidRPr="00F77A22">
        <w:rPr>
          <w:rFonts w:ascii="Times New Roman" w:hAnsi="Times New Roman" w:cs="Times New Roman"/>
          <w:sz w:val="24"/>
          <w:szCs w:val="24"/>
        </w:rPr>
        <w:t xml:space="preserve"> con TDAH cumplen sus 18 años se dejan de considerar paciente</w:t>
      </w:r>
      <w:r w:rsidR="005F659F" w:rsidRPr="00F77A22">
        <w:rPr>
          <w:rFonts w:ascii="Times New Roman" w:hAnsi="Times New Roman" w:cs="Times New Roman"/>
          <w:sz w:val="24"/>
          <w:szCs w:val="24"/>
        </w:rPr>
        <w:t>s</w:t>
      </w:r>
      <w:r w:rsidR="007710AE" w:rsidRPr="00F77A22">
        <w:rPr>
          <w:rFonts w:ascii="Times New Roman" w:hAnsi="Times New Roman" w:cs="Times New Roman"/>
          <w:sz w:val="24"/>
          <w:szCs w:val="24"/>
        </w:rPr>
        <w:t xml:space="preserve"> </w:t>
      </w:r>
      <w:r w:rsidR="003718AE" w:rsidRPr="00F77A22">
        <w:rPr>
          <w:rFonts w:ascii="Times New Roman" w:hAnsi="Times New Roman" w:cs="Times New Roman"/>
          <w:sz w:val="24"/>
          <w:szCs w:val="24"/>
        </w:rPr>
        <w:fldChar w:fldCharType="begin">
          <w:fldData xml:space="preserve">PEVuZE5vdGU+PENpdGU+PEF1dGhvcj5SZWFsZTwvQXV0aG9yPjxZZWFyPjIwMTU8L1llYXI+PElE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</w:fldData>
        </w:fldChar>
      </w:r>
      <w:r w:rsidR="003718AE" w:rsidRPr="00F77A22">
        <w:rPr>
          <w:rFonts w:ascii="Times New Roman" w:hAnsi="Times New Roman" w:cs="Times New Roman"/>
          <w:sz w:val="24"/>
          <w:szCs w:val="24"/>
        </w:rPr>
        <w:instrText xml:space="preserve"> ADDIN EN.CITE </w:instrText>
      </w:r>
      <w:r w:rsidR="003718AE" w:rsidRPr="00F77A22">
        <w:rPr>
          <w:rFonts w:ascii="Times New Roman" w:hAnsi="Times New Roman" w:cs="Times New Roman"/>
          <w:sz w:val="24"/>
          <w:szCs w:val="24"/>
        </w:rPr>
        <w:fldChar w:fldCharType="begin">
          <w:fldData xml:space="preserve">PEVuZE5vdGU+PENpdGU+PEF1dGhvcj5SZWFsZTwvQXV0aG9yPjxZZWFyPjIwMTU8L1llYXI+PElE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</w:fldData>
        </w:fldChar>
      </w:r>
      <w:r w:rsidR="003718AE" w:rsidRPr="00F77A22">
        <w:rPr>
          <w:rFonts w:ascii="Times New Roman" w:hAnsi="Times New Roman" w:cs="Times New Roman"/>
          <w:sz w:val="24"/>
          <w:szCs w:val="24"/>
        </w:rPr>
        <w:instrText xml:space="preserve"> ADDIN EN.CITE.DATA </w:instrText>
      </w:r>
      <w:r w:rsidR="003718AE" w:rsidRPr="00F77A22">
        <w:rPr>
          <w:rFonts w:ascii="Times New Roman" w:hAnsi="Times New Roman" w:cs="Times New Roman"/>
          <w:sz w:val="24"/>
          <w:szCs w:val="24"/>
        </w:rPr>
      </w:r>
      <w:r w:rsidR="003718AE" w:rsidRPr="00F77A22">
        <w:rPr>
          <w:rFonts w:ascii="Times New Roman" w:hAnsi="Times New Roman" w:cs="Times New Roman"/>
          <w:sz w:val="24"/>
          <w:szCs w:val="24"/>
        </w:rPr>
        <w:fldChar w:fldCharType="end"/>
      </w:r>
      <w:r w:rsidR="003718AE" w:rsidRPr="00F77A22">
        <w:rPr>
          <w:rFonts w:ascii="Times New Roman" w:hAnsi="Times New Roman" w:cs="Times New Roman"/>
          <w:sz w:val="24"/>
          <w:szCs w:val="24"/>
        </w:rPr>
      </w:r>
      <w:r w:rsidR="003718AE" w:rsidRPr="00F77A22">
        <w:rPr>
          <w:rFonts w:ascii="Times New Roman" w:hAnsi="Times New Roman" w:cs="Times New Roman"/>
          <w:sz w:val="24"/>
          <w:szCs w:val="24"/>
        </w:rPr>
        <w:fldChar w:fldCharType="separate"/>
      </w:r>
      <w:r w:rsidR="003718AE" w:rsidRPr="00F77A22">
        <w:rPr>
          <w:rFonts w:ascii="Times New Roman" w:hAnsi="Times New Roman" w:cs="Times New Roman"/>
          <w:noProof/>
          <w:sz w:val="24"/>
          <w:szCs w:val="24"/>
        </w:rPr>
        <w:t>(Reale, Frassica, Gollner, &amp; Bonati, 2015; Turgay et al., 2012)</w:t>
      </w:r>
      <w:r w:rsidR="003718AE" w:rsidRPr="00F77A22">
        <w:rPr>
          <w:rFonts w:ascii="Times New Roman" w:hAnsi="Times New Roman" w:cs="Times New Roman"/>
          <w:sz w:val="24"/>
          <w:szCs w:val="24"/>
        </w:rPr>
        <w:fldChar w:fldCharType="end"/>
      </w:r>
      <w:r w:rsidR="00FC2F3E" w:rsidRPr="00F77A22">
        <w:rPr>
          <w:rFonts w:ascii="Times New Roman" w:hAnsi="Times New Roman" w:cs="Times New Roman"/>
          <w:sz w:val="24"/>
          <w:szCs w:val="24"/>
        </w:rPr>
        <w:t xml:space="preserve">, </w:t>
      </w:r>
      <w:r w:rsidRPr="00F77A22">
        <w:rPr>
          <w:rFonts w:ascii="Times New Roman" w:hAnsi="Times New Roman" w:cs="Times New Roman"/>
          <w:sz w:val="24"/>
          <w:szCs w:val="24"/>
        </w:rPr>
        <w:t xml:space="preserve">afectando </w:t>
      </w:r>
      <w:r w:rsidR="005F659F" w:rsidRPr="00F77A22">
        <w:rPr>
          <w:rFonts w:ascii="Times New Roman" w:hAnsi="Times New Roman" w:cs="Times New Roman"/>
          <w:sz w:val="24"/>
          <w:szCs w:val="24"/>
        </w:rPr>
        <w:t xml:space="preserve">negativamente </w:t>
      </w:r>
      <w:r w:rsidR="007710AE" w:rsidRPr="00F77A22">
        <w:rPr>
          <w:rFonts w:ascii="Times New Roman" w:hAnsi="Times New Roman" w:cs="Times New Roman"/>
          <w:sz w:val="24"/>
          <w:szCs w:val="24"/>
        </w:rPr>
        <w:t>su</w:t>
      </w:r>
      <w:r w:rsidR="00FC2F3E" w:rsidRPr="00F77A22">
        <w:rPr>
          <w:rFonts w:ascii="Times New Roman" w:hAnsi="Times New Roman" w:cs="Times New Roman"/>
          <w:sz w:val="24"/>
          <w:szCs w:val="24"/>
        </w:rPr>
        <w:t xml:space="preserve"> tratamiento </w:t>
      </w:r>
      <w:r w:rsidR="00D46812" w:rsidRPr="00F77A22">
        <w:rPr>
          <w:rFonts w:ascii="Times New Roman" w:hAnsi="Times New Roman" w:cs="Times New Roman"/>
          <w:sz w:val="24"/>
          <w:szCs w:val="24"/>
        </w:rPr>
        <w:fldChar w:fldCharType="begin">
          <w:fldData xml:space="preserve">PEVuZE5vdGU+PENpdGU+PEF1dGhvcj5IYWxsPC9BdXRob3I+PFllYXI+MjAxMzwvWWVhcj48SURU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</w:fldData>
        </w:fldChar>
      </w:r>
      <w:r w:rsidR="00D46812" w:rsidRPr="00F77A22">
        <w:rPr>
          <w:rFonts w:ascii="Times New Roman" w:hAnsi="Times New Roman" w:cs="Times New Roman"/>
          <w:sz w:val="24"/>
          <w:szCs w:val="24"/>
        </w:rPr>
        <w:instrText xml:space="preserve"> ADDIN EN.CITE </w:instrText>
      </w:r>
      <w:r w:rsidR="00D46812" w:rsidRPr="00F77A22">
        <w:rPr>
          <w:rFonts w:ascii="Times New Roman" w:hAnsi="Times New Roman" w:cs="Times New Roman"/>
          <w:sz w:val="24"/>
          <w:szCs w:val="24"/>
        </w:rPr>
        <w:fldChar w:fldCharType="begin">
          <w:fldData xml:space="preserve">PEVuZE5vdGU+PENpdGU+PEF1dGhvcj5IYWxsPC9BdXRob3I+PFllYXI+MjAxMzwvWWVhcj48SURU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</w:fldData>
        </w:fldChar>
      </w:r>
      <w:r w:rsidR="00D46812" w:rsidRPr="00F77A22">
        <w:rPr>
          <w:rFonts w:ascii="Times New Roman" w:hAnsi="Times New Roman" w:cs="Times New Roman"/>
          <w:sz w:val="24"/>
          <w:szCs w:val="24"/>
        </w:rPr>
        <w:instrText xml:space="preserve"> ADDIN EN.CITE.DATA </w:instrText>
      </w:r>
      <w:r w:rsidR="00D46812" w:rsidRPr="00F77A22">
        <w:rPr>
          <w:rFonts w:ascii="Times New Roman" w:hAnsi="Times New Roman" w:cs="Times New Roman"/>
          <w:sz w:val="24"/>
          <w:szCs w:val="24"/>
        </w:rPr>
      </w:r>
      <w:r w:rsidR="00D46812" w:rsidRPr="00F77A22">
        <w:rPr>
          <w:rFonts w:ascii="Times New Roman" w:hAnsi="Times New Roman" w:cs="Times New Roman"/>
          <w:sz w:val="24"/>
          <w:szCs w:val="24"/>
        </w:rPr>
        <w:fldChar w:fldCharType="end"/>
      </w:r>
      <w:r w:rsidR="00D46812" w:rsidRPr="00F77A22">
        <w:rPr>
          <w:rFonts w:ascii="Times New Roman" w:hAnsi="Times New Roman" w:cs="Times New Roman"/>
          <w:sz w:val="24"/>
          <w:szCs w:val="24"/>
        </w:rPr>
      </w:r>
      <w:r w:rsidR="00D46812" w:rsidRPr="00F77A22">
        <w:rPr>
          <w:rFonts w:ascii="Times New Roman" w:hAnsi="Times New Roman" w:cs="Times New Roman"/>
          <w:sz w:val="24"/>
          <w:szCs w:val="24"/>
        </w:rPr>
        <w:fldChar w:fldCharType="separate"/>
      </w:r>
      <w:r w:rsidR="00D46812" w:rsidRPr="00F77A22">
        <w:rPr>
          <w:rFonts w:ascii="Times New Roman" w:hAnsi="Times New Roman" w:cs="Times New Roman"/>
          <w:noProof/>
          <w:sz w:val="24"/>
          <w:szCs w:val="24"/>
        </w:rPr>
        <w:t>(Hall et al., 2013; Swift et al., 2013)</w:t>
      </w:r>
      <w:r w:rsidR="00D46812" w:rsidRPr="00F77A22">
        <w:rPr>
          <w:rFonts w:ascii="Times New Roman" w:hAnsi="Times New Roman" w:cs="Times New Roman"/>
          <w:sz w:val="24"/>
          <w:szCs w:val="24"/>
        </w:rPr>
        <w:fldChar w:fldCharType="end"/>
      </w:r>
      <w:r w:rsidRPr="00F77A22">
        <w:rPr>
          <w:rFonts w:ascii="Times New Roman" w:hAnsi="Times New Roman" w:cs="Times New Roman"/>
          <w:sz w:val="24"/>
          <w:szCs w:val="24"/>
        </w:rPr>
        <w:t xml:space="preserve">. </w:t>
      </w:r>
      <w:r w:rsidR="005F659F" w:rsidRPr="00F77A22">
        <w:rPr>
          <w:rFonts w:ascii="Times New Roman" w:hAnsi="Times New Roman" w:cs="Times New Roman"/>
          <w:sz w:val="24"/>
          <w:szCs w:val="24"/>
        </w:rPr>
        <w:t xml:space="preserve">También </w:t>
      </w:r>
      <w:r w:rsidR="007710AE" w:rsidRPr="00F77A22">
        <w:rPr>
          <w:rFonts w:ascii="Times New Roman" w:hAnsi="Times New Roman" w:cs="Times New Roman"/>
          <w:sz w:val="24"/>
          <w:szCs w:val="24"/>
        </w:rPr>
        <w:t>se ha encontrado que al comparar los adolescentes con los jóvenes con TDA</w:t>
      </w:r>
      <w:r w:rsidR="001E4C1F" w:rsidRPr="00F77A22">
        <w:rPr>
          <w:rFonts w:ascii="Times New Roman" w:hAnsi="Times New Roman" w:cs="Times New Roman"/>
          <w:sz w:val="24"/>
          <w:szCs w:val="24"/>
        </w:rPr>
        <w:t>-A</w:t>
      </w:r>
      <w:r w:rsidR="00FC2F3E" w:rsidRPr="00F77A22">
        <w:rPr>
          <w:rFonts w:ascii="Times New Roman" w:hAnsi="Times New Roman" w:cs="Times New Roman"/>
          <w:sz w:val="24"/>
          <w:szCs w:val="24"/>
        </w:rPr>
        <w:t xml:space="preserve"> existe una importante tendencia</w:t>
      </w:r>
      <w:r w:rsidR="00770024" w:rsidRPr="00F77A22">
        <w:rPr>
          <w:rFonts w:ascii="Times New Roman" w:hAnsi="Times New Roman" w:cs="Times New Roman"/>
          <w:sz w:val="24"/>
          <w:szCs w:val="24"/>
        </w:rPr>
        <w:t xml:space="preserve"> </w:t>
      </w:r>
      <w:r w:rsidR="003718AE" w:rsidRPr="00F77A22">
        <w:rPr>
          <w:rFonts w:ascii="Times New Roman" w:hAnsi="Times New Roman" w:cs="Times New Roman"/>
          <w:sz w:val="24"/>
          <w:szCs w:val="24"/>
        </w:rPr>
        <w:t>de estos</w:t>
      </w:r>
      <w:r w:rsidR="00770024" w:rsidRPr="00F77A22">
        <w:rPr>
          <w:rFonts w:ascii="Times New Roman" w:hAnsi="Times New Roman" w:cs="Times New Roman"/>
          <w:sz w:val="24"/>
          <w:szCs w:val="24"/>
        </w:rPr>
        <w:t xml:space="preserve"> último</w:t>
      </w:r>
      <w:r w:rsidR="003718AE" w:rsidRPr="00F77A22">
        <w:rPr>
          <w:rFonts w:ascii="Times New Roman" w:hAnsi="Times New Roman" w:cs="Times New Roman"/>
          <w:sz w:val="24"/>
          <w:szCs w:val="24"/>
        </w:rPr>
        <w:t>s</w:t>
      </w:r>
      <w:r w:rsidR="00770024" w:rsidRPr="00F77A22">
        <w:rPr>
          <w:rFonts w:ascii="Times New Roman" w:hAnsi="Times New Roman" w:cs="Times New Roman"/>
          <w:sz w:val="24"/>
          <w:szCs w:val="24"/>
        </w:rPr>
        <w:t xml:space="preserve"> </w:t>
      </w:r>
      <w:r w:rsidR="00FC2F3E" w:rsidRPr="00F77A22">
        <w:rPr>
          <w:rFonts w:ascii="Times New Roman" w:hAnsi="Times New Roman" w:cs="Times New Roman"/>
          <w:sz w:val="24"/>
          <w:szCs w:val="24"/>
        </w:rPr>
        <w:t>a dejar el tr</w:t>
      </w:r>
      <w:r w:rsidR="00D46812" w:rsidRPr="00F77A22">
        <w:rPr>
          <w:rFonts w:ascii="Times New Roman" w:hAnsi="Times New Roman" w:cs="Times New Roman"/>
          <w:sz w:val="24"/>
          <w:szCs w:val="24"/>
        </w:rPr>
        <w:t>atamient</w:t>
      </w:r>
      <w:r w:rsidR="00C62692" w:rsidRPr="00F77A22">
        <w:rPr>
          <w:rFonts w:ascii="Times New Roman" w:hAnsi="Times New Roman" w:cs="Times New Roman"/>
          <w:sz w:val="24"/>
          <w:szCs w:val="24"/>
        </w:rPr>
        <w:t>o farmacológico dificultando</w:t>
      </w:r>
      <w:r w:rsidR="00D46812" w:rsidRPr="00F77A22">
        <w:rPr>
          <w:rFonts w:ascii="Times New Roman" w:hAnsi="Times New Roman" w:cs="Times New Roman"/>
          <w:sz w:val="24"/>
          <w:szCs w:val="24"/>
        </w:rPr>
        <w:t xml:space="preserve"> las características de su trastorno </w:t>
      </w:r>
      <w:r w:rsidR="00D46812" w:rsidRPr="00F77A22">
        <w:rPr>
          <w:rFonts w:ascii="Times New Roman" w:hAnsi="Times New Roman" w:cs="Times New Roman"/>
          <w:sz w:val="24"/>
          <w:szCs w:val="24"/>
        </w:rPr>
        <w:fldChar w:fldCharType="begin"/>
      </w:r>
      <w:r w:rsidR="00D46812" w:rsidRPr="00F77A22">
        <w:rPr>
          <w:rFonts w:ascii="Times New Roman" w:hAnsi="Times New Roman" w:cs="Times New Roman"/>
          <w:sz w:val="24"/>
          <w:szCs w:val="24"/>
        </w:rPr>
        <w:instrText xml:space="preserve"> ADDIN EN.CITE &lt;EndNote&gt;&lt;Cite&gt;&lt;Author&gt;Johansen&lt;/Author&gt;&lt;Year&gt;2015&lt;/Year&gt;&lt;IDText&gt;Attention Deficit Hyperactivity Disorder Medication Use Among Teens and Young Adults&lt;/IDText&gt;&lt;DisplayText&gt;(Johansen, Matic, &amp;amp; McAlearney, 2015)&lt;/DisplayText&gt;&lt;record&gt;&lt;dates&gt;&lt;pub-dates&gt;&lt;date&gt;Aug&lt;/date&gt;&lt;/pub-dates&gt;&lt;year&gt;2015&lt;/year&gt;&lt;/dates&gt;&lt;keywords&gt;&lt;keyword&gt;Adolescent&lt;/keyword&gt;&lt;keyword&gt;Adult&lt;/keyword&gt;&lt;keyword&gt;Age Factors&lt;/keyword&gt;&lt;keyword&gt;Attention Deficit Disorder with Hyperactivity&lt;/keyword&gt;&lt;keyword&gt;Central Nervous System Stimulants&lt;/keyword&gt;&lt;keyword&gt;Child&lt;/keyword&gt;&lt;keyword&gt;Cross-Sectional Studies&lt;/keyword&gt;&lt;keyword&gt;Female&lt;/keyword&gt;&lt;keyword&gt;Humans&lt;/keyword&gt;&lt;keyword&gt;Insurance, Health&lt;/keyword&gt;&lt;keyword&gt;Logistic Models&lt;/keyword&gt;&lt;keyword&gt;Male&lt;/keyword&gt;&lt;keyword&gt;Multivariate Analysis&lt;/keyword&gt;&lt;keyword&gt;Young Adult&lt;/keyword&gt;&lt;/keywords&gt;&lt;urls&gt;&lt;related-urls&gt;&lt;url&gt;https://www.ncbi.nlm.nih.gov/pubmed/26026476&lt;/url&gt;&lt;/related-urls&gt;&lt;/urls&gt;&lt;isbn&gt;1879-1972&lt;/isbn&gt;&lt;titles&gt;&lt;title&gt;Attention Deficit Hyperactivity Disorder Medication Use Among Teens and Young Adults&lt;/title&gt;&lt;secondary-title&gt;J Adolesc Health&lt;/secondary-title&gt;&lt;/titles&gt;&lt;pages&gt;192-7&lt;/pages&gt;&lt;number&gt;2&lt;/number&gt;&lt;contributors&gt;&lt;authors&gt;&lt;author&gt;Johansen, M. E.&lt;/author&gt;&lt;author&gt;Matic, K.&lt;/author&gt;&lt;author&gt;McAlearney, A. S.&lt;/author&gt;&lt;/authors&gt;&lt;/contributors&gt;&lt;language&gt;ENG&lt;/language&gt;&lt;added-date format="utc"&gt;1478638520&lt;/added-date&gt;&lt;ref-type name="Journal Article"&gt;17&lt;/ref-type&gt;&lt;rec-number&gt;792&lt;/rec-number&gt;&lt;last-updated-date format="utc"&gt;1478638520&lt;/last-updated-date&gt;&lt;accession-num&gt;26026476&lt;/accession-num&gt;&lt;electronic-resource-num&gt;10.1016/j.jadohealth.2015.04.009&lt;/electronic-resource-num&gt;&lt;volume&gt;57&lt;/volume&gt;&lt;/record&gt;&lt;/Cite&gt;&lt;/EndNote&gt;</w:instrText>
      </w:r>
      <w:r w:rsidR="00D46812" w:rsidRPr="00F77A22">
        <w:rPr>
          <w:rFonts w:ascii="Times New Roman" w:hAnsi="Times New Roman" w:cs="Times New Roman"/>
          <w:sz w:val="24"/>
          <w:szCs w:val="24"/>
        </w:rPr>
        <w:fldChar w:fldCharType="separate"/>
      </w:r>
      <w:r w:rsidR="00D46812" w:rsidRPr="00F77A22">
        <w:rPr>
          <w:rFonts w:ascii="Times New Roman" w:hAnsi="Times New Roman" w:cs="Times New Roman"/>
          <w:noProof/>
          <w:sz w:val="24"/>
          <w:szCs w:val="24"/>
        </w:rPr>
        <w:t>(Johansen, Matic, &amp; McAlearney, 2015)</w:t>
      </w:r>
      <w:r w:rsidR="00D46812" w:rsidRPr="00F77A22">
        <w:rPr>
          <w:rFonts w:ascii="Times New Roman" w:hAnsi="Times New Roman" w:cs="Times New Roman"/>
          <w:sz w:val="24"/>
          <w:szCs w:val="24"/>
        </w:rPr>
        <w:fldChar w:fldCharType="end"/>
      </w:r>
      <w:r w:rsidR="00D46812" w:rsidRPr="00F77A22">
        <w:rPr>
          <w:rFonts w:ascii="Times New Roman" w:hAnsi="Times New Roman" w:cs="Times New Roman"/>
          <w:sz w:val="24"/>
          <w:szCs w:val="24"/>
        </w:rPr>
        <w:t xml:space="preserve">. </w:t>
      </w:r>
    </w:p>
    <w:p w14:paraId="12EFD3B0" w14:textId="7D4A3F21" w:rsidR="007143CD" w:rsidRPr="00F77A22" w:rsidRDefault="009A08DF" w:rsidP="005E5338">
      <w:pPr>
        <w:spacing w:line="240" w:lineRule="auto"/>
        <w:ind w:firstLine="708"/>
        <w:contextualSpacing/>
        <w:rPr>
          <w:rFonts w:ascii="Times New Roman" w:hAnsi="Times New Roman" w:cs="Times New Roman"/>
          <w:sz w:val="24"/>
          <w:szCs w:val="24"/>
        </w:rPr>
      </w:pPr>
      <w:r w:rsidRPr="00F77A22">
        <w:rPr>
          <w:rFonts w:ascii="Times New Roman" w:hAnsi="Times New Roman" w:cs="Times New Roman"/>
          <w:sz w:val="24"/>
          <w:szCs w:val="24"/>
        </w:rPr>
        <w:t xml:space="preserve">Diversas </w:t>
      </w:r>
      <w:r w:rsidR="00233DFD" w:rsidRPr="00F77A22">
        <w:rPr>
          <w:rFonts w:ascii="Times New Roman" w:hAnsi="Times New Roman" w:cs="Times New Roman"/>
          <w:sz w:val="24"/>
          <w:szCs w:val="24"/>
        </w:rPr>
        <w:t>i</w:t>
      </w:r>
      <w:r w:rsidR="0056073E" w:rsidRPr="00F77A22">
        <w:rPr>
          <w:rFonts w:ascii="Times New Roman" w:hAnsi="Times New Roman" w:cs="Times New Roman"/>
          <w:sz w:val="24"/>
          <w:szCs w:val="24"/>
        </w:rPr>
        <w:t>nvestigaciones han identificado</w:t>
      </w:r>
      <w:r w:rsidR="00580682" w:rsidRPr="00F77A22">
        <w:rPr>
          <w:rFonts w:ascii="Times New Roman" w:hAnsi="Times New Roman" w:cs="Times New Roman"/>
          <w:sz w:val="24"/>
          <w:szCs w:val="24"/>
        </w:rPr>
        <w:t xml:space="preserve"> una relación </w:t>
      </w:r>
      <w:r w:rsidR="00233DFD" w:rsidRPr="00F77A22">
        <w:rPr>
          <w:rFonts w:ascii="Times New Roman" w:hAnsi="Times New Roman" w:cs="Times New Roman"/>
          <w:sz w:val="24"/>
          <w:szCs w:val="24"/>
        </w:rPr>
        <w:t>negativa</w:t>
      </w:r>
      <w:r w:rsidR="0056073E" w:rsidRPr="00F77A22">
        <w:rPr>
          <w:rFonts w:ascii="Times New Roman" w:hAnsi="Times New Roman" w:cs="Times New Roman"/>
          <w:sz w:val="24"/>
          <w:szCs w:val="24"/>
        </w:rPr>
        <w:t xml:space="preserve">mente </w:t>
      </w:r>
      <w:r w:rsidR="00233DFD" w:rsidRPr="00F77A22">
        <w:rPr>
          <w:rFonts w:ascii="Times New Roman" w:hAnsi="Times New Roman" w:cs="Times New Roman"/>
          <w:sz w:val="24"/>
          <w:szCs w:val="24"/>
        </w:rPr>
        <w:t>significativa</w:t>
      </w:r>
      <w:r w:rsidR="00580682" w:rsidRPr="00F77A22">
        <w:rPr>
          <w:rFonts w:ascii="Times New Roman" w:hAnsi="Times New Roman" w:cs="Times New Roman"/>
          <w:sz w:val="24"/>
          <w:szCs w:val="24"/>
        </w:rPr>
        <w:t xml:space="preserve"> entre los años de escolaridad y los síntomas de TDA</w:t>
      </w:r>
      <w:r w:rsidR="001E4C1F" w:rsidRPr="00F77A22">
        <w:rPr>
          <w:rFonts w:ascii="Times New Roman" w:hAnsi="Times New Roman" w:cs="Times New Roman"/>
          <w:sz w:val="24"/>
          <w:szCs w:val="24"/>
        </w:rPr>
        <w:t>-A</w:t>
      </w:r>
      <w:r w:rsidR="00D94ED1" w:rsidRPr="00F77A22">
        <w:rPr>
          <w:rFonts w:ascii="Times New Roman" w:hAnsi="Times New Roman" w:cs="Times New Roman"/>
          <w:sz w:val="24"/>
          <w:szCs w:val="24"/>
        </w:rPr>
        <w:t>,</w:t>
      </w:r>
      <w:r w:rsidR="00365B82" w:rsidRPr="00F77A22">
        <w:rPr>
          <w:rFonts w:ascii="Times New Roman" w:hAnsi="Times New Roman" w:cs="Times New Roman"/>
          <w:sz w:val="24"/>
          <w:szCs w:val="24"/>
        </w:rPr>
        <w:t xml:space="preserve"> más síntomas </w:t>
      </w:r>
      <w:r w:rsidRPr="00F77A22">
        <w:rPr>
          <w:rFonts w:ascii="Times New Roman" w:hAnsi="Times New Roman" w:cs="Times New Roman"/>
          <w:sz w:val="24"/>
          <w:szCs w:val="24"/>
        </w:rPr>
        <w:t xml:space="preserve">implica </w:t>
      </w:r>
      <w:r w:rsidR="00580682" w:rsidRPr="00F77A22">
        <w:rPr>
          <w:rFonts w:ascii="Times New Roman" w:hAnsi="Times New Roman" w:cs="Times New Roman"/>
          <w:sz w:val="24"/>
          <w:szCs w:val="24"/>
        </w:rPr>
        <w:t>menos años de escolaridad</w:t>
      </w:r>
      <w:r w:rsidR="00D94ED1" w:rsidRPr="00F77A22">
        <w:rPr>
          <w:rFonts w:ascii="Times New Roman" w:hAnsi="Times New Roman" w:cs="Times New Roman"/>
          <w:sz w:val="24"/>
          <w:szCs w:val="24"/>
        </w:rPr>
        <w:t>, y un bajo rendimiento de pruebas psicológicas</w:t>
      </w:r>
      <w:r w:rsidRPr="00F77A22">
        <w:rPr>
          <w:rFonts w:ascii="Times New Roman" w:hAnsi="Times New Roman" w:cs="Times New Roman"/>
          <w:sz w:val="24"/>
          <w:szCs w:val="24"/>
        </w:rPr>
        <w:t xml:space="preserve"> </w:t>
      </w:r>
      <w:r w:rsidR="00F15DAE" w:rsidRPr="00F77A22">
        <w:rPr>
          <w:rFonts w:ascii="Times New Roman" w:hAnsi="Times New Roman" w:cs="Times New Roman"/>
          <w:sz w:val="24"/>
          <w:szCs w:val="24"/>
        </w:rPr>
        <w:fldChar w:fldCharType="begin">
          <w:fldData xml:space="preserve">PEVuZE5vdGU+PENpdGU+PEF1dGhvcj5Gb3k8L0F1dGhvcj48WWVhcj4yMDE1PC9ZZWFyPjxJRFRl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</w:fldData>
        </w:fldChar>
      </w:r>
      <w:r w:rsidR="00F15DAE" w:rsidRPr="00F77A22">
        <w:rPr>
          <w:rFonts w:ascii="Times New Roman" w:hAnsi="Times New Roman" w:cs="Times New Roman"/>
          <w:sz w:val="24"/>
          <w:szCs w:val="24"/>
        </w:rPr>
        <w:instrText xml:space="preserve"> ADDIN EN.CITE </w:instrText>
      </w:r>
      <w:r w:rsidR="00F15DAE" w:rsidRPr="00F77A22">
        <w:rPr>
          <w:rFonts w:ascii="Times New Roman" w:hAnsi="Times New Roman" w:cs="Times New Roman"/>
          <w:sz w:val="24"/>
          <w:szCs w:val="24"/>
        </w:rPr>
        <w:fldChar w:fldCharType="begin">
          <w:fldData xml:space="preserve">PEVuZE5vdGU+PENpdGU+PEF1dGhvcj5Gb3k8L0F1dGhvcj48WWVhcj4yMDE1PC9ZZWFyPjxJRFRl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</w:fldData>
        </w:fldChar>
      </w:r>
      <w:r w:rsidR="00F15DAE" w:rsidRPr="00F77A22">
        <w:rPr>
          <w:rFonts w:ascii="Times New Roman" w:hAnsi="Times New Roman" w:cs="Times New Roman"/>
          <w:sz w:val="24"/>
          <w:szCs w:val="24"/>
        </w:rPr>
        <w:instrText xml:space="preserve"> ADDIN EN.CITE.DATA </w:instrText>
      </w:r>
      <w:r w:rsidR="00F15DAE" w:rsidRPr="00F77A22">
        <w:rPr>
          <w:rFonts w:ascii="Times New Roman" w:hAnsi="Times New Roman" w:cs="Times New Roman"/>
          <w:sz w:val="24"/>
          <w:szCs w:val="24"/>
        </w:rPr>
      </w:r>
      <w:r w:rsidR="00F15DAE" w:rsidRPr="00F77A22">
        <w:rPr>
          <w:rFonts w:ascii="Times New Roman" w:hAnsi="Times New Roman" w:cs="Times New Roman"/>
          <w:sz w:val="24"/>
          <w:szCs w:val="24"/>
        </w:rPr>
        <w:fldChar w:fldCharType="end"/>
      </w:r>
      <w:r w:rsidR="00F15DAE" w:rsidRPr="00F77A22">
        <w:rPr>
          <w:rFonts w:ascii="Times New Roman" w:hAnsi="Times New Roman" w:cs="Times New Roman"/>
          <w:sz w:val="24"/>
          <w:szCs w:val="24"/>
        </w:rPr>
      </w:r>
      <w:r w:rsidR="00F15DAE" w:rsidRPr="00F77A22">
        <w:rPr>
          <w:rFonts w:ascii="Times New Roman" w:hAnsi="Times New Roman" w:cs="Times New Roman"/>
          <w:sz w:val="24"/>
          <w:szCs w:val="24"/>
        </w:rPr>
        <w:fldChar w:fldCharType="separate"/>
      </w:r>
      <w:r w:rsidR="00F15DAE" w:rsidRPr="00F77A22">
        <w:rPr>
          <w:rFonts w:ascii="Times New Roman" w:hAnsi="Times New Roman" w:cs="Times New Roman"/>
          <w:noProof/>
          <w:sz w:val="24"/>
          <w:szCs w:val="24"/>
        </w:rPr>
        <w:t>(Foy, 2015; Soendergaard et al., 2015)</w:t>
      </w:r>
      <w:r w:rsidR="00F15DAE" w:rsidRPr="00F77A22">
        <w:rPr>
          <w:rFonts w:ascii="Times New Roman" w:hAnsi="Times New Roman" w:cs="Times New Roman"/>
          <w:sz w:val="24"/>
          <w:szCs w:val="24"/>
        </w:rPr>
        <w:fldChar w:fldCharType="end"/>
      </w:r>
      <w:r w:rsidR="000B7ECF" w:rsidRPr="00F77A22">
        <w:rPr>
          <w:rFonts w:ascii="Times New Roman" w:hAnsi="Times New Roman" w:cs="Times New Roman"/>
          <w:sz w:val="24"/>
          <w:szCs w:val="24"/>
        </w:rPr>
        <w:t xml:space="preserve">. </w:t>
      </w:r>
      <w:r w:rsidRPr="00F77A22">
        <w:rPr>
          <w:rFonts w:ascii="Times New Roman" w:hAnsi="Times New Roman" w:cs="Times New Roman"/>
          <w:sz w:val="24"/>
          <w:szCs w:val="24"/>
        </w:rPr>
        <w:t xml:space="preserve">Otros estudios muestran mayores </w:t>
      </w:r>
      <w:r w:rsidR="00580682" w:rsidRPr="00F77A22">
        <w:rPr>
          <w:rFonts w:ascii="Times New Roman" w:hAnsi="Times New Roman" w:cs="Times New Roman"/>
          <w:sz w:val="24"/>
          <w:szCs w:val="24"/>
        </w:rPr>
        <w:t>dificultades de desempeño</w:t>
      </w:r>
      <w:r w:rsidR="00932518" w:rsidRPr="00F77A22">
        <w:rPr>
          <w:rFonts w:ascii="Times New Roman" w:hAnsi="Times New Roman" w:cs="Times New Roman"/>
          <w:sz w:val="24"/>
          <w:szCs w:val="24"/>
        </w:rPr>
        <w:t xml:space="preserve"> académico,</w:t>
      </w:r>
      <w:r w:rsidR="00580682" w:rsidRPr="00F77A22">
        <w:rPr>
          <w:rFonts w:ascii="Times New Roman" w:hAnsi="Times New Roman" w:cs="Times New Roman"/>
          <w:sz w:val="24"/>
          <w:szCs w:val="24"/>
        </w:rPr>
        <w:t xml:space="preserve"> laboral y </w:t>
      </w:r>
      <w:proofErr w:type="spellStart"/>
      <w:r w:rsidR="00580682" w:rsidRPr="00F77A22">
        <w:rPr>
          <w:rFonts w:ascii="Times New Roman" w:hAnsi="Times New Roman" w:cs="Times New Roman"/>
          <w:sz w:val="24"/>
          <w:szCs w:val="24"/>
        </w:rPr>
        <w:t>psico</w:t>
      </w:r>
      <w:proofErr w:type="spellEnd"/>
      <w:r w:rsidR="00580682" w:rsidRPr="00F77A22">
        <w:rPr>
          <w:rFonts w:ascii="Times New Roman" w:hAnsi="Times New Roman" w:cs="Times New Roman"/>
          <w:sz w:val="24"/>
          <w:szCs w:val="24"/>
        </w:rPr>
        <w:t>-social</w:t>
      </w:r>
      <w:r w:rsidR="005362CD" w:rsidRPr="00F77A22">
        <w:rPr>
          <w:rFonts w:ascii="Times New Roman" w:hAnsi="Times New Roman" w:cs="Times New Roman"/>
          <w:sz w:val="24"/>
          <w:szCs w:val="24"/>
        </w:rPr>
        <w:t xml:space="preserve"> que la población control </w:t>
      </w:r>
      <w:r w:rsidR="00580682" w:rsidRPr="00F77A22">
        <w:rPr>
          <w:rFonts w:ascii="Times New Roman" w:hAnsi="Times New Roman" w:cs="Times New Roman"/>
          <w:sz w:val="24"/>
          <w:szCs w:val="24"/>
        </w:rPr>
        <w:t xml:space="preserve"> </w:t>
      </w:r>
      <w:r w:rsidR="00F15DAE" w:rsidRPr="00F77A22">
        <w:rPr>
          <w:rFonts w:ascii="Times New Roman" w:hAnsi="Times New Roman" w:cs="Times New Roman"/>
          <w:sz w:val="24"/>
          <w:szCs w:val="24"/>
        </w:rPr>
        <w:fldChar w:fldCharType="begin">
          <w:fldData xml:space="preserve">PEVuZE5vdGU+PENpdGU+PEF1dGhvcj5Tb2JhbnNraTwvQXV0aG9yPjxZZWFyPjIwMDg8L1llYXI+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</w:fldData>
        </w:fldChar>
      </w:r>
      <w:r w:rsidR="00227100" w:rsidRPr="00F77A22">
        <w:rPr>
          <w:rFonts w:ascii="Times New Roman" w:hAnsi="Times New Roman" w:cs="Times New Roman"/>
          <w:sz w:val="24"/>
          <w:szCs w:val="24"/>
        </w:rPr>
        <w:instrText xml:space="preserve"> ADDIN EN.CITE </w:instrText>
      </w:r>
      <w:r w:rsidR="00227100" w:rsidRPr="00F77A22">
        <w:rPr>
          <w:rFonts w:ascii="Times New Roman" w:hAnsi="Times New Roman" w:cs="Times New Roman"/>
          <w:sz w:val="24"/>
          <w:szCs w:val="24"/>
        </w:rPr>
        <w:fldChar w:fldCharType="begin">
          <w:fldData xml:space="preserve">PEVuZE5vdGU+PENpdGU+PEF1dGhvcj5Tb2JhbnNraTwvQXV0aG9yPjxZZWFyPjIwMDg8L1llYXI+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</w:fldData>
        </w:fldChar>
      </w:r>
      <w:r w:rsidR="00227100" w:rsidRPr="00F77A22">
        <w:rPr>
          <w:rFonts w:ascii="Times New Roman" w:hAnsi="Times New Roman" w:cs="Times New Roman"/>
          <w:sz w:val="24"/>
          <w:szCs w:val="24"/>
        </w:rPr>
        <w:instrText xml:space="preserve"> ADDIN EN.CITE.DATA </w:instrText>
      </w:r>
      <w:r w:rsidR="00227100" w:rsidRPr="00F77A22">
        <w:rPr>
          <w:rFonts w:ascii="Times New Roman" w:hAnsi="Times New Roman" w:cs="Times New Roman"/>
          <w:sz w:val="24"/>
          <w:szCs w:val="24"/>
        </w:rPr>
      </w:r>
      <w:r w:rsidR="00227100" w:rsidRPr="00F77A22">
        <w:rPr>
          <w:rFonts w:ascii="Times New Roman" w:hAnsi="Times New Roman" w:cs="Times New Roman"/>
          <w:sz w:val="24"/>
          <w:szCs w:val="24"/>
        </w:rPr>
        <w:fldChar w:fldCharType="end"/>
      </w:r>
      <w:r w:rsidR="00F15DAE" w:rsidRPr="00F77A22">
        <w:rPr>
          <w:rFonts w:ascii="Times New Roman" w:hAnsi="Times New Roman" w:cs="Times New Roman"/>
          <w:sz w:val="24"/>
          <w:szCs w:val="24"/>
        </w:rPr>
      </w:r>
      <w:r w:rsidR="00F15DAE" w:rsidRPr="00F77A22">
        <w:rPr>
          <w:rFonts w:ascii="Times New Roman" w:hAnsi="Times New Roman" w:cs="Times New Roman"/>
          <w:sz w:val="24"/>
          <w:szCs w:val="24"/>
        </w:rPr>
        <w:fldChar w:fldCharType="separate"/>
      </w:r>
      <w:r w:rsidR="00227100" w:rsidRPr="00F77A22">
        <w:rPr>
          <w:rFonts w:ascii="Times New Roman" w:hAnsi="Times New Roman" w:cs="Times New Roman"/>
          <w:noProof/>
          <w:sz w:val="24"/>
          <w:szCs w:val="24"/>
        </w:rPr>
        <w:t>(Fedele, Lefler, Hartung, &amp; Canu, 2012; Sobanski et al., 2008)</w:t>
      </w:r>
      <w:r w:rsidR="00F15DAE" w:rsidRPr="00F77A22">
        <w:rPr>
          <w:rFonts w:ascii="Times New Roman" w:hAnsi="Times New Roman" w:cs="Times New Roman"/>
          <w:sz w:val="24"/>
          <w:szCs w:val="24"/>
        </w:rPr>
        <w:fldChar w:fldCharType="end"/>
      </w:r>
      <w:r w:rsidR="005362CD" w:rsidRPr="00F77A22">
        <w:rPr>
          <w:rFonts w:ascii="Times New Roman" w:hAnsi="Times New Roman" w:cs="Times New Roman"/>
          <w:sz w:val="24"/>
          <w:szCs w:val="24"/>
        </w:rPr>
        <w:t>.</w:t>
      </w:r>
      <w:r w:rsidR="00A0705D" w:rsidRPr="00F77A22">
        <w:rPr>
          <w:rFonts w:ascii="Times New Roman" w:hAnsi="Times New Roman" w:cs="Times New Roman"/>
          <w:sz w:val="24"/>
          <w:szCs w:val="24"/>
        </w:rPr>
        <w:t xml:space="preserve"> </w:t>
      </w:r>
      <w:r w:rsidR="007143CD" w:rsidRPr="00F77A22">
        <w:rPr>
          <w:rFonts w:ascii="Times New Roman" w:hAnsi="Times New Roman" w:cs="Times New Roman"/>
          <w:sz w:val="24"/>
          <w:szCs w:val="24"/>
        </w:rPr>
        <w:t xml:space="preserve">Los estudiantes que son </w:t>
      </w:r>
      <w:r w:rsidR="00662F16" w:rsidRPr="00F77A22">
        <w:rPr>
          <w:rFonts w:ascii="Times New Roman" w:hAnsi="Times New Roman" w:cs="Times New Roman"/>
          <w:sz w:val="24"/>
          <w:szCs w:val="24"/>
        </w:rPr>
        <w:t>diagnosticados</w:t>
      </w:r>
      <w:r w:rsidR="007143CD" w:rsidRPr="00F77A22">
        <w:rPr>
          <w:rFonts w:ascii="Times New Roman" w:hAnsi="Times New Roman" w:cs="Times New Roman"/>
          <w:sz w:val="24"/>
          <w:szCs w:val="24"/>
        </w:rPr>
        <w:t xml:space="preserve"> con TDA-A reportaron tener mayores problemas con el funcionamiento académico, debido a evaluaciones con tiempo límite (eficiencia para responder/resolver), mayor tiempo para completar tareas, y percepción de sobre-esfuerzo para obtener buenas calificaciones (</w:t>
      </w:r>
      <w:proofErr w:type="spellStart"/>
      <w:r w:rsidR="001428BD" w:rsidRPr="00F77A22">
        <w:rPr>
          <w:rFonts w:ascii="Times New Roman" w:hAnsi="Times New Roman" w:cs="Times New Roman"/>
          <w:sz w:val="24"/>
          <w:szCs w:val="24"/>
        </w:rPr>
        <w:t>Dupaul</w:t>
      </w:r>
      <w:proofErr w:type="spellEnd"/>
      <w:r w:rsidR="001428BD" w:rsidRPr="00F77A22">
        <w:rPr>
          <w:rFonts w:ascii="Times New Roman" w:hAnsi="Times New Roman" w:cs="Times New Roman"/>
          <w:sz w:val="24"/>
          <w:szCs w:val="24"/>
        </w:rPr>
        <w:t xml:space="preserve">, Dell, </w:t>
      </w:r>
      <w:proofErr w:type="spellStart"/>
      <w:r w:rsidR="001428BD" w:rsidRPr="00F77A22">
        <w:rPr>
          <w:rFonts w:ascii="Times New Roman" w:hAnsi="Times New Roman" w:cs="Times New Roman"/>
          <w:sz w:val="24"/>
          <w:szCs w:val="24"/>
        </w:rPr>
        <w:t>Weyant</w:t>
      </w:r>
      <w:proofErr w:type="spellEnd"/>
      <w:r w:rsidR="001428BD" w:rsidRPr="00F77A22">
        <w:rPr>
          <w:rFonts w:ascii="Times New Roman" w:hAnsi="Times New Roman" w:cs="Times New Roman"/>
          <w:sz w:val="24"/>
          <w:szCs w:val="24"/>
        </w:rPr>
        <w:t xml:space="preserve"> &amp; </w:t>
      </w:r>
      <w:proofErr w:type="spellStart"/>
      <w:r w:rsidR="001428BD" w:rsidRPr="00F77A22">
        <w:rPr>
          <w:rFonts w:ascii="Times New Roman" w:hAnsi="Times New Roman" w:cs="Times New Roman"/>
          <w:sz w:val="24"/>
          <w:szCs w:val="24"/>
        </w:rPr>
        <w:t>Varejao</w:t>
      </w:r>
      <w:proofErr w:type="spellEnd"/>
      <w:r w:rsidR="001428BD" w:rsidRPr="00F77A22">
        <w:rPr>
          <w:rFonts w:ascii="Times New Roman" w:hAnsi="Times New Roman" w:cs="Times New Roman"/>
          <w:sz w:val="24"/>
          <w:szCs w:val="24"/>
        </w:rPr>
        <w:t xml:space="preserve">, 2009). </w:t>
      </w:r>
    </w:p>
    <w:p w14:paraId="7AECFA2A" w14:textId="11388606" w:rsidR="007A2FBD" w:rsidRPr="00F77A22" w:rsidRDefault="007A2FBD" w:rsidP="005E5338">
      <w:pPr>
        <w:spacing w:line="240" w:lineRule="auto"/>
        <w:ind w:firstLine="708"/>
        <w:contextualSpacing/>
        <w:rPr>
          <w:rFonts w:ascii="Times New Roman" w:hAnsi="Times New Roman" w:cs="Times New Roman"/>
          <w:sz w:val="24"/>
          <w:szCs w:val="24"/>
        </w:rPr>
      </w:pPr>
      <w:r w:rsidRPr="00F77A22">
        <w:rPr>
          <w:rFonts w:ascii="Times New Roman" w:hAnsi="Times New Roman" w:cs="Times New Roman"/>
          <w:sz w:val="24"/>
          <w:szCs w:val="24"/>
        </w:rPr>
        <w:lastRenderedPageBreak/>
        <w:t xml:space="preserve">En un estudio </w:t>
      </w:r>
      <w:r w:rsidR="005362CD" w:rsidRPr="00F77A22">
        <w:rPr>
          <w:rFonts w:ascii="Times New Roman" w:hAnsi="Times New Roman" w:cs="Times New Roman"/>
          <w:sz w:val="24"/>
          <w:szCs w:val="24"/>
        </w:rPr>
        <w:t>de capacidad</w:t>
      </w:r>
      <w:r w:rsidR="00A0705D" w:rsidRPr="00F77A22">
        <w:rPr>
          <w:rFonts w:ascii="Times New Roman" w:hAnsi="Times New Roman" w:cs="Times New Roman"/>
          <w:sz w:val="24"/>
          <w:szCs w:val="24"/>
        </w:rPr>
        <w:t xml:space="preserve"> adaptativ</w:t>
      </w:r>
      <w:r w:rsidR="005362CD" w:rsidRPr="00F77A22">
        <w:rPr>
          <w:rFonts w:ascii="Times New Roman" w:hAnsi="Times New Roman" w:cs="Times New Roman"/>
          <w:sz w:val="24"/>
          <w:szCs w:val="24"/>
        </w:rPr>
        <w:t>a</w:t>
      </w:r>
      <w:r w:rsidR="00A0705D" w:rsidRPr="00F77A22">
        <w:rPr>
          <w:rFonts w:ascii="Times New Roman" w:hAnsi="Times New Roman" w:cs="Times New Roman"/>
          <w:sz w:val="24"/>
          <w:szCs w:val="24"/>
        </w:rPr>
        <w:t xml:space="preserve"> de </w:t>
      </w:r>
      <w:r w:rsidRPr="00F77A22">
        <w:rPr>
          <w:rFonts w:ascii="Times New Roman" w:hAnsi="Times New Roman" w:cs="Times New Roman"/>
          <w:sz w:val="24"/>
          <w:szCs w:val="24"/>
        </w:rPr>
        <w:t>niños con TDAH</w:t>
      </w:r>
      <w:r w:rsidR="009474EC" w:rsidRPr="00F77A22">
        <w:rPr>
          <w:rFonts w:ascii="Times New Roman" w:hAnsi="Times New Roman" w:cs="Times New Roman"/>
          <w:sz w:val="24"/>
          <w:szCs w:val="24"/>
        </w:rPr>
        <w:t xml:space="preserve">, </w:t>
      </w:r>
      <w:r w:rsidR="00A0705D" w:rsidRPr="00F77A22">
        <w:rPr>
          <w:rFonts w:ascii="Times New Roman" w:hAnsi="Times New Roman" w:cs="Times New Roman"/>
          <w:sz w:val="24"/>
          <w:szCs w:val="24"/>
        </w:rPr>
        <w:t>a los cuales se siguió hasta su juventud,</w:t>
      </w:r>
      <w:r w:rsidR="009474EC" w:rsidRPr="00F77A22">
        <w:rPr>
          <w:rFonts w:ascii="Times New Roman" w:hAnsi="Times New Roman" w:cs="Times New Roman"/>
          <w:sz w:val="24"/>
          <w:szCs w:val="24"/>
        </w:rPr>
        <w:t xml:space="preserve"> </w:t>
      </w:r>
      <w:r w:rsidRPr="00F77A22">
        <w:rPr>
          <w:rFonts w:ascii="Times New Roman" w:hAnsi="Times New Roman" w:cs="Times New Roman"/>
          <w:sz w:val="24"/>
          <w:szCs w:val="24"/>
        </w:rPr>
        <w:t xml:space="preserve">(media de </w:t>
      </w:r>
      <w:r w:rsidR="00C00DA8" w:rsidRPr="00F77A22">
        <w:rPr>
          <w:rFonts w:ascii="Times New Roman" w:hAnsi="Times New Roman" w:cs="Times New Roman"/>
          <w:sz w:val="24"/>
          <w:szCs w:val="24"/>
        </w:rPr>
        <w:t>20 años</w:t>
      </w:r>
      <w:r w:rsidR="00A0705D" w:rsidRPr="00F77A22">
        <w:rPr>
          <w:rFonts w:ascii="Times New Roman" w:hAnsi="Times New Roman" w:cs="Times New Roman"/>
          <w:sz w:val="24"/>
          <w:szCs w:val="24"/>
        </w:rPr>
        <w:t xml:space="preserve"> de edad</w:t>
      </w:r>
      <w:r w:rsidR="009474EC" w:rsidRPr="00F77A22">
        <w:rPr>
          <w:rFonts w:ascii="Times New Roman" w:hAnsi="Times New Roman" w:cs="Times New Roman"/>
          <w:sz w:val="24"/>
          <w:szCs w:val="24"/>
        </w:rPr>
        <w:t>)</w:t>
      </w:r>
      <w:r w:rsidRPr="00F77A22">
        <w:rPr>
          <w:rFonts w:ascii="Times New Roman" w:hAnsi="Times New Roman" w:cs="Times New Roman"/>
          <w:sz w:val="24"/>
          <w:szCs w:val="24"/>
        </w:rPr>
        <w:t xml:space="preserve"> </w:t>
      </w:r>
      <w:r w:rsidR="00A0705D" w:rsidRPr="00F77A22">
        <w:rPr>
          <w:rFonts w:ascii="Times New Roman" w:hAnsi="Times New Roman" w:cs="Times New Roman"/>
          <w:sz w:val="24"/>
          <w:szCs w:val="24"/>
        </w:rPr>
        <w:t xml:space="preserve">se encontró que </w:t>
      </w:r>
      <w:r w:rsidR="005362CD" w:rsidRPr="00F77A22">
        <w:rPr>
          <w:rFonts w:ascii="Times New Roman" w:hAnsi="Times New Roman" w:cs="Times New Roman"/>
          <w:sz w:val="24"/>
          <w:szCs w:val="24"/>
        </w:rPr>
        <w:t>(al comparar con un grupo cont</w:t>
      </w:r>
      <w:r w:rsidR="003118E5" w:rsidRPr="00F77A22">
        <w:rPr>
          <w:rFonts w:ascii="Times New Roman" w:hAnsi="Times New Roman" w:cs="Times New Roman"/>
          <w:sz w:val="24"/>
          <w:szCs w:val="24"/>
        </w:rPr>
        <w:t>rol</w:t>
      </w:r>
      <w:r w:rsidR="005362CD" w:rsidRPr="00F77A22">
        <w:rPr>
          <w:rFonts w:ascii="Times New Roman" w:hAnsi="Times New Roman" w:cs="Times New Roman"/>
          <w:sz w:val="24"/>
          <w:szCs w:val="24"/>
        </w:rPr>
        <w:t xml:space="preserve">) </w:t>
      </w:r>
      <w:r w:rsidRPr="00F77A22">
        <w:rPr>
          <w:rFonts w:ascii="Times New Roman" w:hAnsi="Times New Roman" w:cs="Times New Roman"/>
          <w:sz w:val="24"/>
          <w:szCs w:val="24"/>
        </w:rPr>
        <w:t>presentaban menor nivel de escolaridad (el 32% no llegó a terminar la preparatoria)</w:t>
      </w:r>
      <w:r w:rsidR="009474EC" w:rsidRPr="00F77A22">
        <w:rPr>
          <w:rFonts w:ascii="Times New Roman" w:hAnsi="Times New Roman" w:cs="Times New Roman"/>
          <w:sz w:val="24"/>
          <w:szCs w:val="24"/>
        </w:rPr>
        <w:t xml:space="preserve">, </w:t>
      </w:r>
      <w:r w:rsidR="00C00DA8" w:rsidRPr="00F77A22">
        <w:rPr>
          <w:rFonts w:ascii="Times New Roman" w:hAnsi="Times New Roman" w:cs="Times New Roman"/>
          <w:sz w:val="24"/>
          <w:szCs w:val="24"/>
        </w:rPr>
        <w:t>baja ef</w:t>
      </w:r>
      <w:r w:rsidRPr="00F77A22">
        <w:rPr>
          <w:rFonts w:ascii="Times New Roman" w:hAnsi="Times New Roman" w:cs="Times New Roman"/>
          <w:sz w:val="24"/>
          <w:szCs w:val="24"/>
        </w:rPr>
        <w:t>iciencia laboral</w:t>
      </w:r>
      <w:r w:rsidR="009474EC" w:rsidRPr="00F77A22">
        <w:rPr>
          <w:rFonts w:ascii="Times New Roman" w:hAnsi="Times New Roman" w:cs="Times New Roman"/>
          <w:sz w:val="24"/>
          <w:szCs w:val="24"/>
        </w:rPr>
        <w:t>,</w:t>
      </w:r>
      <w:r w:rsidR="00C00DA8" w:rsidRPr="00F77A22">
        <w:rPr>
          <w:rFonts w:ascii="Times New Roman" w:hAnsi="Times New Roman" w:cs="Times New Roman"/>
          <w:sz w:val="24"/>
          <w:szCs w:val="24"/>
        </w:rPr>
        <w:t xml:space="preserve"> </w:t>
      </w:r>
      <w:r w:rsidRPr="00F77A22">
        <w:rPr>
          <w:rFonts w:ascii="Times New Roman" w:hAnsi="Times New Roman" w:cs="Times New Roman"/>
          <w:sz w:val="24"/>
          <w:szCs w:val="24"/>
        </w:rPr>
        <w:t xml:space="preserve">mayor </w:t>
      </w:r>
      <w:r w:rsidR="009474EC" w:rsidRPr="00F77A22">
        <w:rPr>
          <w:rFonts w:ascii="Times New Roman" w:hAnsi="Times New Roman" w:cs="Times New Roman"/>
          <w:sz w:val="24"/>
          <w:szCs w:val="24"/>
        </w:rPr>
        <w:t xml:space="preserve">deserción laboral por despidos y un alto grado </w:t>
      </w:r>
      <w:r w:rsidR="00C62692" w:rsidRPr="00F77A22">
        <w:rPr>
          <w:rFonts w:ascii="Times New Roman" w:hAnsi="Times New Roman" w:cs="Times New Roman"/>
          <w:sz w:val="24"/>
          <w:szCs w:val="24"/>
        </w:rPr>
        <w:t xml:space="preserve">de </w:t>
      </w:r>
      <w:r w:rsidR="009474EC" w:rsidRPr="00F77A22">
        <w:rPr>
          <w:rFonts w:ascii="Times New Roman" w:hAnsi="Times New Roman" w:cs="Times New Roman"/>
          <w:sz w:val="24"/>
          <w:szCs w:val="24"/>
        </w:rPr>
        <w:t>dificultad en la interacción social</w:t>
      </w:r>
      <w:r w:rsidR="00C62692" w:rsidRPr="00F77A22">
        <w:rPr>
          <w:rFonts w:ascii="Times New Roman" w:hAnsi="Times New Roman" w:cs="Times New Roman"/>
          <w:sz w:val="24"/>
          <w:szCs w:val="24"/>
        </w:rPr>
        <w:t>,</w:t>
      </w:r>
      <w:r w:rsidR="00C00DA8" w:rsidRPr="00F77A22">
        <w:rPr>
          <w:rFonts w:ascii="Times New Roman" w:hAnsi="Times New Roman" w:cs="Times New Roman"/>
          <w:sz w:val="24"/>
          <w:szCs w:val="24"/>
        </w:rPr>
        <w:t xml:space="preserve"> y para mantener una amistad</w:t>
      </w:r>
      <w:r w:rsidR="009474EC" w:rsidRPr="00F77A22">
        <w:rPr>
          <w:rFonts w:ascii="Times New Roman" w:hAnsi="Times New Roman" w:cs="Times New Roman"/>
          <w:sz w:val="24"/>
          <w:szCs w:val="24"/>
        </w:rPr>
        <w:t xml:space="preserve"> </w:t>
      </w:r>
      <w:r w:rsidR="00C00DA8" w:rsidRPr="00F77A22">
        <w:rPr>
          <w:rFonts w:ascii="Times New Roman" w:hAnsi="Times New Roman" w:cs="Times New Roman"/>
          <w:sz w:val="24"/>
          <w:szCs w:val="24"/>
        </w:rPr>
        <w:fldChar w:fldCharType="begin"/>
      </w:r>
      <w:r w:rsidR="00C00DA8" w:rsidRPr="00F77A22">
        <w:rPr>
          <w:rFonts w:ascii="Times New Roman" w:hAnsi="Times New Roman" w:cs="Times New Roman"/>
          <w:sz w:val="24"/>
          <w:szCs w:val="24"/>
        </w:rPr>
        <w:instrText xml:space="preserve"> ADDIN EN.CITE &lt;EndNote&gt;&lt;Cite&gt;&lt;Author&gt;Barkley&lt;/Author&gt;&lt;Year&gt;2006&lt;/Year&gt;&lt;IDText&gt;Young adult outcome of hyperactive children: adaptive functioning in major life activities&lt;/IDText&gt;&lt;DisplayText&gt;(Barkley, Fischer, Smallish, &amp;amp; Fletcher, 2006)&lt;/DisplayText&gt;&lt;record&gt;&lt;dates&gt;&lt;pub-dates&gt;&lt;date&gt;Feb&lt;/date&gt;&lt;/pub-dates&gt;&lt;year&gt;2006&lt;/year&gt;&lt;/dates&gt;&lt;keywords&gt;&lt;keyword&gt;Activities of Daily Living&lt;/keyword&gt;&lt;keyword&gt;Adult&lt;/keyword&gt;&lt;keyword&gt;Attention Deficit Disorder with Hyperactivity&lt;/keyword&gt;&lt;keyword&gt;Case-Control Studies&lt;/keyword&gt;&lt;keyword&gt;Child&lt;/keyword&gt;&lt;keyword&gt;Educational Status&lt;/keyword&gt;&lt;keyword&gt;Employment&lt;/keyword&gt;&lt;keyword&gt;Female&lt;/keyword&gt;&lt;keyword&gt;Follow-Up Studies&lt;/keyword&gt;&lt;keyword&gt;Humans&lt;/keyword&gt;&lt;keyword&gt;Interpersonal Relations&lt;/keyword&gt;&lt;keyword&gt;Male&lt;/keyword&gt;&lt;keyword&gt;Multivariate Analysis&lt;/keyword&gt;&lt;keyword&gt;Psychomotor Agitation&lt;/keyword&gt;&lt;keyword&gt;Regression Analysis&lt;/keyword&gt;&lt;keyword&gt;Social Adjustment&lt;/keyword&gt;&lt;keyword&gt;United States&lt;/keyword&gt;&lt;/keywords&gt;&lt;urls&gt;&lt;related-urls&gt;&lt;url&gt;https://www.ncbi.nlm.nih.gov/pubmed/16429090&lt;/url&gt;&lt;/related-urls&gt;&lt;/urls&gt;&lt;isbn&gt;0890-8567&lt;/isbn&gt;&lt;titles&gt;&lt;title&gt;Young adult outcome of hyperactive children: adaptive functioning in major life activities&lt;/title&gt;&lt;secondary-title&gt;J Am Acad Child Adolesc Psychiatry&lt;/secondary-title&gt;&lt;/titles&gt;&lt;pages&gt;192-202&lt;/pages&gt;&lt;number&gt;2&lt;/number&gt;&lt;contributors&gt;&lt;authors&gt;&lt;author&gt;Barkley, R. A.&lt;/author&gt;&lt;author&gt;Fischer, M.&lt;/author&gt;&lt;author&gt;Smallish, L.&lt;/author&gt;&lt;author&gt;Fletcher, K.&lt;/author&gt;&lt;/authors&gt;&lt;/contributors&gt;&lt;language&gt;eng&lt;/language&gt;&lt;added-date format="utc"&gt;1487681450&lt;/added-date&gt;&lt;ref-type name="Journal Article"&gt;17&lt;/ref-type&gt;&lt;rec-number&gt;817&lt;/rec-number&gt;&lt;last-updated-date format="utc"&gt;1487681450&lt;/last-updated-date&gt;&lt;accession-num&gt;16429090&lt;/accession-num&gt;&lt;electronic-resource-num&gt;10.1097/01.chi.0000189134.97436.e2&lt;/electronic-resource-num&gt;&lt;volume&gt;45&lt;/volume&gt;&lt;/record&gt;&lt;/Cite&gt;&lt;/EndNote&gt;</w:instrText>
      </w:r>
      <w:r w:rsidR="00C00DA8" w:rsidRPr="00F77A22">
        <w:rPr>
          <w:rFonts w:ascii="Times New Roman" w:hAnsi="Times New Roman" w:cs="Times New Roman"/>
          <w:sz w:val="24"/>
          <w:szCs w:val="24"/>
        </w:rPr>
        <w:fldChar w:fldCharType="separate"/>
      </w:r>
      <w:r w:rsidR="00C00DA8" w:rsidRPr="00F77A22">
        <w:rPr>
          <w:rFonts w:ascii="Times New Roman" w:hAnsi="Times New Roman" w:cs="Times New Roman"/>
          <w:noProof/>
          <w:sz w:val="24"/>
          <w:szCs w:val="24"/>
        </w:rPr>
        <w:t>(Barkley, Fischer, Smallish, &amp; Fletcher, 2006)</w:t>
      </w:r>
      <w:r w:rsidR="00C00DA8" w:rsidRPr="00F77A22">
        <w:rPr>
          <w:rFonts w:ascii="Times New Roman" w:hAnsi="Times New Roman" w:cs="Times New Roman"/>
          <w:sz w:val="24"/>
          <w:szCs w:val="24"/>
        </w:rPr>
        <w:fldChar w:fldCharType="end"/>
      </w:r>
      <w:r w:rsidRPr="00F77A22">
        <w:rPr>
          <w:rFonts w:ascii="Times New Roman" w:hAnsi="Times New Roman" w:cs="Times New Roman"/>
          <w:sz w:val="24"/>
          <w:szCs w:val="24"/>
        </w:rPr>
        <w:t xml:space="preserve">. </w:t>
      </w:r>
      <w:r w:rsidR="0052582B" w:rsidRPr="00F77A22">
        <w:rPr>
          <w:rFonts w:ascii="Times New Roman" w:hAnsi="Times New Roman" w:cs="Times New Roman"/>
          <w:sz w:val="24"/>
          <w:szCs w:val="24"/>
        </w:rPr>
        <w:t>Algunas de e</w:t>
      </w:r>
      <w:r w:rsidRPr="00F77A22">
        <w:rPr>
          <w:rFonts w:ascii="Times New Roman" w:hAnsi="Times New Roman" w:cs="Times New Roman"/>
          <w:sz w:val="24"/>
          <w:szCs w:val="24"/>
        </w:rPr>
        <w:t xml:space="preserve">stas </w:t>
      </w:r>
      <w:r w:rsidR="009474EC" w:rsidRPr="00F77A22">
        <w:rPr>
          <w:rFonts w:ascii="Times New Roman" w:hAnsi="Times New Roman" w:cs="Times New Roman"/>
          <w:sz w:val="24"/>
          <w:szCs w:val="24"/>
        </w:rPr>
        <w:t xml:space="preserve">características </w:t>
      </w:r>
      <w:r w:rsidR="000B7ECF" w:rsidRPr="00F77A22">
        <w:rPr>
          <w:rFonts w:ascii="Times New Roman" w:hAnsi="Times New Roman" w:cs="Times New Roman"/>
          <w:sz w:val="24"/>
          <w:szCs w:val="24"/>
        </w:rPr>
        <w:t>también</w:t>
      </w:r>
      <w:r w:rsidR="0052582B" w:rsidRPr="00F77A22">
        <w:rPr>
          <w:rFonts w:ascii="Times New Roman" w:hAnsi="Times New Roman" w:cs="Times New Roman"/>
          <w:sz w:val="24"/>
          <w:szCs w:val="24"/>
        </w:rPr>
        <w:t xml:space="preserve"> se han identificado en sociedades con alto nivel socioeconómico </w:t>
      </w:r>
      <w:r w:rsidR="000B7ECF" w:rsidRPr="00F77A22">
        <w:rPr>
          <w:rFonts w:ascii="Times New Roman" w:hAnsi="Times New Roman" w:cs="Times New Roman"/>
          <w:sz w:val="24"/>
          <w:szCs w:val="24"/>
        </w:rPr>
        <w:t>como Japón</w:t>
      </w:r>
      <w:r w:rsidR="00C00DA8" w:rsidRPr="00F77A22">
        <w:rPr>
          <w:rFonts w:ascii="Times New Roman" w:hAnsi="Times New Roman" w:cs="Times New Roman"/>
          <w:sz w:val="24"/>
          <w:szCs w:val="24"/>
        </w:rPr>
        <w:t xml:space="preserve"> </w:t>
      </w:r>
      <w:r w:rsidR="00C00DA8" w:rsidRPr="00F77A22">
        <w:rPr>
          <w:rFonts w:ascii="Times New Roman" w:hAnsi="Times New Roman" w:cs="Times New Roman"/>
          <w:sz w:val="24"/>
          <w:szCs w:val="24"/>
        </w:rPr>
        <w:fldChar w:fldCharType="begin"/>
      </w:r>
      <w:r w:rsidR="00C00DA8" w:rsidRPr="00F77A22">
        <w:rPr>
          <w:rFonts w:ascii="Times New Roman" w:hAnsi="Times New Roman" w:cs="Times New Roman"/>
          <w:sz w:val="24"/>
          <w:szCs w:val="24"/>
        </w:rPr>
        <w:instrText xml:space="preserve"> ADDIN EN.CITE &lt;EndNote&gt;&lt;Cite&gt;&lt;Author&gt;Kirino&lt;/Author&gt;&lt;Year&gt;2015&lt;/Year&gt;&lt;IDText&gt;Sociodemographics, Comorbidities, Healthcare Utilization and Work Productivity in Japanese Patients with Adult ADHD&lt;/IDText&gt;&lt;DisplayText&gt;(Kirino, Imagawa, Goto, &amp;amp; Montgomery, 2015)&lt;/DisplayText&gt;&lt;record&gt;&lt;keywords&gt;&lt;keyword&gt;Adult&lt;/keyword&gt;&lt;keyword&gt;Anxiety&lt;/keyword&gt;&lt;keyword&gt;Attention Deficit Disorder with Hyperactivity&lt;/keyword&gt;&lt;keyword&gt;Depression&lt;/keyword&gt;&lt;keyword&gt;Efficiency&lt;/keyword&gt;&lt;keyword&gt;Female&lt;/keyword&gt;&lt;keyword&gt;Health Services&lt;/keyword&gt;&lt;keyword&gt;Health Status&lt;/keyword&gt;&lt;keyword&gt;Health Surveys&lt;/keyword&gt;&lt;keyword&gt;Humans&lt;/keyword&gt;&lt;keyword&gt;Japan&lt;/keyword&gt;&lt;keyword&gt;Male&lt;/keyword&gt;&lt;keyword&gt;Middle Aged&lt;/keyword&gt;&lt;keyword&gt;Patient Acceptance of Health Care&lt;/keyword&gt;&lt;keyword&gt;Quality of Life&lt;/keyword&gt;&lt;keyword&gt;Sleep Wake Disorders&lt;/keyword&gt;&lt;/keywords&gt;&lt;urls&gt;&lt;related-urls&gt;&lt;url&gt;https://www.ncbi.nlm.nih.gov/pubmed/26147097&lt;/url&gt;&lt;/related-urls&gt;&lt;/urls&gt;&lt;isbn&gt;1932-6203&lt;/isbn&gt;&lt;custom2&gt;PMC4493035&lt;/custom2&gt;&lt;titles&gt;&lt;title&gt;Sociodemographics, Comorbidities, Healthcare Utilization and Work Productivity in Japanese Patients with Adult ADHD&lt;/title&gt;&lt;secondary-title&gt;PLoS One&lt;/secondary-title&gt;&lt;/titles&gt;&lt;pages&gt;e0132233&lt;/pages&gt;&lt;number&gt;7&lt;/number&gt;&lt;contributors&gt;&lt;authors&gt;&lt;author&gt;Kirino, E.&lt;/author&gt;&lt;author&gt;Imagawa, H.&lt;/author&gt;&lt;author&gt;Goto, T.&lt;/author&gt;&lt;author&gt;Montgomery, W.&lt;/author&gt;&lt;/authors&gt;&lt;/contributors&gt;&lt;language&gt;ENG&lt;/language&gt;&lt;added-date format="utc"&gt;1478636217&lt;/added-date&gt;&lt;ref-type name="Journal Article"&gt;17&lt;/ref-type&gt;&lt;dates&gt;&lt;year&gt;2015&lt;/year&gt;&lt;/dates&gt;&lt;rec-number&gt;776&lt;/rec-number&gt;&lt;last-updated-date format="utc"&gt;1478636217&lt;/last-updated-date&gt;&lt;accession-num&gt;26147097&lt;/accession-num&gt;&lt;electronic-resource-num&gt;10.1371/journal.pone.0132233&lt;/electronic-resource-num&gt;&lt;volume&gt;10&lt;/volume&gt;&lt;/record&gt;&lt;/Cite&gt;&lt;/EndNote&gt;</w:instrText>
      </w:r>
      <w:r w:rsidR="00C00DA8" w:rsidRPr="00F77A22">
        <w:rPr>
          <w:rFonts w:ascii="Times New Roman" w:hAnsi="Times New Roman" w:cs="Times New Roman"/>
          <w:sz w:val="24"/>
          <w:szCs w:val="24"/>
        </w:rPr>
        <w:fldChar w:fldCharType="separate"/>
      </w:r>
      <w:r w:rsidR="00C00DA8" w:rsidRPr="00F77A22">
        <w:rPr>
          <w:rFonts w:ascii="Times New Roman" w:hAnsi="Times New Roman" w:cs="Times New Roman"/>
          <w:noProof/>
          <w:sz w:val="24"/>
          <w:szCs w:val="24"/>
        </w:rPr>
        <w:t>(Kirino, Imagawa, Goto, &amp; Montgomery, 2015)</w:t>
      </w:r>
      <w:r w:rsidR="00C00DA8" w:rsidRPr="00F77A22">
        <w:rPr>
          <w:rFonts w:ascii="Times New Roman" w:hAnsi="Times New Roman" w:cs="Times New Roman"/>
          <w:sz w:val="24"/>
          <w:szCs w:val="24"/>
        </w:rPr>
        <w:fldChar w:fldCharType="end"/>
      </w:r>
      <w:r w:rsidR="0052582B" w:rsidRPr="00F77A22">
        <w:rPr>
          <w:rFonts w:ascii="Times New Roman" w:hAnsi="Times New Roman" w:cs="Times New Roman"/>
          <w:sz w:val="24"/>
          <w:szCs w:val="24"/>
        </w:rPr>
        <w:t xml:space="preserve"> y Suiza (</w:t>
      </w:r>
      <w:proofErr w:type="spellStart"/>
      <w:r w:rsidR="0052582B" w:rsidRPr="00F77A22">
        <w:rPr>
          <w:rFonts w:ascii="Times New Roman" w:hAnsi="Times New Roman" w:cs="Times New Roman"/>
          <w:sz w:val="24"/>
          <w:szCs w:val="24"/>
        </w:rPr>
        <w:t>Estevez</w:t>
      </w:r>
      <w:proofErr w:type="spellEnd"/>
      <w:r w:rsidR="0052582B" w:rsidRPr="00F77A22">
        <w:rPr>
          <w:rFonts w:ascii="Times New Roman" w:hAnsi="Times New Roman" w:cs="Times New Roman"/>
          <w:sz w:val="24"/>
          <w:szCs w:val="24"/>
        </w:rPr>
        <w:t xml:space="preserve"> et al., 2014). </w:t>
      </w:r>
      <w:r w:rsidRPr="00F77A22">
        <w:rPr>
          <w:rFonts w:ascii="Times New Roman" w:hAnsi="Times New Roman" w:cs="Times New Roman"/>
          <w:sz w:val="24"/>
          <w:szCs w:val="24"/>
        </w:rPr>
        <w:t xml:space="preserve"> </w:t>
      </w:r>
    </w:p>
    <w:p w14:paraId="6FFB7356" w14:textId="77777777" w:rsidR="00F748A8" w:rsidRPr="00F77A22" w:rsidRDefault="001E4C1F" w:rsidP="005E5338">
      <w:pPr>
        <w:spacing w:line="240" w:lineRule="auto"/>
        <w:ind w:firstLine="708"/>
        <w:rPr>
          <w:rFonts w:ascii="Times New Roman" w:hAnsi="Times New Roman" w:cs="Times New Roman"/>
          <w:sz w:val="24"/>
          <w:szCs w:val="24"/>
        </w:rPr>
      </w:pPr>
      <w:r w:rsidRPr="00F77A22">
        <w:rPr>
          <w:rFonts w:ascii="Times New Roman" w:hAnsi="Times New Roman" w:cs="Times New Roman"/>
          <w:sz w:val="24"/>
          <w:szCs w:val="24"/>
        </w:rPr>
        <w:t>En l</w:t>
      </w:r>
      <w:r w:rsidR="000C1AA3" w:rsidRPr="00F77A22">
        <w:rPr>
          <w:rFonts w:ascii="Times New Roman" w:hAnsi="Times New Roman" w:cs="Times New Roman"/>
          <w:sz w:val="24"/>
          <w:szCs w:val="24"/>
        </w:rPr>
        <w:t>a</w:t>
      </w:r>
      <w:r w:rsidRPr="00F77A22">
        <w:rPr>
          <w:rFonts w:ascii="Times New Roman" w:hAnsi="Times New Roman" w:cs="Times New Roman"/>
          <w:sz w:val="24"/>
          <w:szCs w:val="24"/>
        </w:rPr>
        <w:t xml:space="preserve">s </w:t>
      </w:r>
      <w:r w:rsidR="000C1AA3" w:rsidRPr="00F77A22">
        <w:rPr>
          <w:rFonts w:ascii="Times New Roman" w:hAnsi="Times New Roman" w:cs="Times New Roman"/>
          <w:sz w:val="24"/>
          <w:szCs w:val="24"/>
        </w:rPr>
        <w:t xml:space="preserve">investigaciones con </w:t>
      </w:r>
      <w:r w:rsidR="00982C4E" w:rsidRPr="00F77A22">
        <w:rPr>
          <w:rFonts w:ascii="Times New Roman" w:hAnsi="Times New Roman" w:cs="Times New Roman"/>
          <w:sz w:val="24"/>
          <w:szCs w:val="24"/>
        </w:rPr>
        <w:t>resonancia magnética</w:t>
      </w:r>
      <w:r w:rsidR="00580682" w:rsidRPr="00F77A22">
        <w:rPr>
          <w:rFonts w:ascii="Times New Roman" w:hAnsi="Times New Roman" w:cs="Times New Roman"/>
          <w:sz w:val="24"/>
          <w:szCs w:val="24"/>
        </w:rPr>
        <w:t xml:space="preserve"> funcional</w:t>
      </w:r>
      <w:r w:rsidR="00A97636" w:rsidRPr="00F77A22">
        <w:rPr>
          <w:rFonts w:ascii="Times New Roman" w:hAnsi="Times New Roman" w:cs="Times New Roman"/>
          <w:sz w:val="24"/>
          <w:szCs w:val="24"/>
        </w:rPr>
        <w:t xml:space="preserve">  </w:t>
      </w:r>
      <w:r w:rsidR="00A0705D" w:rsidRPr="00F77A22">
        <w:rPr>
          <w:rFonts w:ascii="Times New Roman" w:hAnsi="Times New Roman" w:cs="Times New Roman"/>
          <w:sz w:val="24"/>
          <w:szCs w:val="24"/>
        </w:rPr>
        <w:t>(</w:t>
      </w:r>
      <w:r w:rsidR="00A97636" w:rsidRPr="00F77A22">
        <w:rPr>
          <w:rFonts w:ascii="Times New Roman" w:hAnsi="Times New Roman" w:cs="Times New Roman"/>
          <w:sz w:val="24"/>
          <w:szCs w:val="24"/>
        </w:rPr>
        <w:t xml:space="preserve">actividad </w:t>
      </w:r>
      <w:r w:rsidR="000C1AA3" w:rsidRPr="00F77A22">
        <w:rPr>
          <w:rFonts w:ascii="Times New Roman" w:hAnsi="Times New Roman" w:cs="Times New Roman"/>
          <w:sz w:val="24"/>
          <w:szCs w:val="24"/>
        </w:rPr>
        <w:t>en</w:t>
      </w:r>
      <w:r w:rsidR="00A97636" w:rsidRPr="00F77A22">
        <w:rPr>
          <w:rFonts w:ascii="Times New Roman" w:hAnsi="Times New Roman" w:cs="Times New Roman"/>
          <w:sz w:val="24"/>
          <w:szCs w:val="24"/>
        </w:rPr>
        <w:t xml:space="preserve"> reposo</w:t>
      </w:r>
      <w:r w:rsidR="00A0705D" w:rsidRPr="00F77A22">
        <w:rPr>
          <w:rFonts w:ascii="Times New Roman" w:hAnsi="Times New Roman" w:cs="Times New Roman"/>
          <w:sz w:val="24"/>
          <w:szCs w:val="24"/>
        </w:rPr>
        <w:t>)</w:t>
      </w:r>
      <w:r w:rsidR="00A97636" w:rsidRPr="00F77A22">
        <w:rPr>
          <w:rFonts w:ascii="Times New Roman" w:hAnsi="Times New Roman" w:cs="Times New Roman"/>
          <w:sz w:val="24"/>
          <w:szCs w:val="24"/>
        </w:rPr>
        <w:t xml:space="preserve"> </w:t>
      </w:r>
      <w:r w:rsidRPr="00F77A22">
        <w:rPr>
          <w:rFonts w:ascii="Times New Roman" w:hAnsi="Times New Roman" w:cs="Times New Roman"/>
          <w:sz w:val="24"/>
          <w:szCs w:val="24"/>
        </w:rPr>
        <w:t xml:space="preserve">se encontró </w:t>
      </w:r>
      <w:r w:rsidR="00580682" w:rsidRPr="00F77A22">
        <w:rPr>
          <w:rFonts w:ascii="Times New Roman" w:hAnsi="Times New Roman" w:cs="Times New Roman"/>
          <w:sz w:val="24"/>
          <w:szCs w:val="24"/>
        </w:rPr>
        <w:t xml:space="preserve">que las anormalidades </w:t>
      </w:r>
      <w:proofErr w:type="spellStart"/>
      <w:r w:rsidR="00580682" w:rsidRPr="00F77A22">
        <w:rPr>
          <w:rFonts w:ascii="Times New Roman" w:hAnsi="Times New Roman" w:cs="Times New Roman"/>
          <w:sz w:val="24"/>
          <w:szCs w:val="24"/>
        </w:rPr>
        <w:t>neurofuncionales</w:t>
      </w:r>
      <w:proofErr w:type="spellEnd"/>
      <w:r w:rsidR="00580682" w:rsidRPr="00F77A22">
        <w:rPr>
          <w:rFonts w:ascii="Times New Roman" w:hAnsi="Times New Roman" w:cs="Times New Roman"/>
          <w:sz w:val="24"/>
          <w:szCs w:val="24"/>
        </w:rPr>
        <w:t xml:space="preserve"> en el TDA</w:t>
      </w:r>
      <w:r w:rsidR="00C62692" w:rsidRPr="00F77A22">
        <w:rPr>
          <w:rFonts w:ascii="Times New Roman" w:hAnsi="Times New Roman" w:cs="Times New Roman"/>
          <w:sz w:val="24"/>
          <w:szCs w:val="24"/>
        </w:rPr>
        <w:t>H</w:t>
      </w:r>
      <w:r w:rsidR="00580682" w:rsidRPr="00F77A22">
        <w:rPr>
          <w:rFonts w:ascii="Times New Roman" w:hAnsi="Times New Roman" w:cs="Times New Roman"/>
          <w:sz w:val="24"/>
          <w:szCs w:val="24"/>
        </w:rPr>
        <w:t xml:space="preserve"> permanecen hasta la adultez</w:t>
      </w:r>
      <w:r w:rsidR="000E381D" w:rsidRPr="00F77A22">
        <w:rPr>
          <w:rFonts w:ascii="Times New Roman" w:hAnsi="Times New Roman" w:cs="Times New Roman"/>
          <w:sz w:val="24"/>
          <w:szCs w:val="24"/>
        </w:rPr>
        <w:t xml:space="preserve"> </w:t>
      </w:r>
      <w:r w:rsidR="000E381D" w:rsidRPr="00F77A22">
        <w:rPr>
          <w:rFonts w:ascii="Times New Roman" w:hAnsi="Times New Roman" w:cs="Times New Roman"/>
          <w:sz w:val="24"/>
          <w:szCs w:val="24"/>
        </w:rPr>
        <w:fldChar w:fldCharType="begin">
          <w:fldData xml:space="preserve">PEVuZE5vdGU+PENpdGU+PEF1dGhvcj5TYXRvPC9BdXRob3I+PFllYXI+MjAxMjwvWWVhcj48SURU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</w:fldData>
        </w:fldChar>
      </w:r>
      <w:r w:rsidR="000E381D" w:rsidRPr="00F77A22">
        <w:rPr>
          <w:rFonts w:ascii="Times New Roman" w:hAnsi="Times New Roman" w:cs="Times New Roman"/>
          <w:sz w:val="24"/>
          <w:szCs w:val="24"/>
        </w:rPr>
        <w:instrText xml:space="preserve"> ADDIN EN.CITE </w:instrText>
      </w:r>
      <w:r w:rsidR="000E381D" w:rsidRPr="00F77A22">
        <w:rPr>
          <w:rFonts w:ascii="Times New Roman" w:hAnsi="Times New Roman" w:cs="Times New Roman"/>
          <w:sz w:val="24"/>
          <w:szCs w:val="24"/>
        </w:rPr>
        <w:fldChar w:fldCharType="begin">
          <w:fldData xml:space="preserve">PEVuZE5vdGU+PENpdGU+PEF1dGhvcj5TYXRvPC9BdXRob3I+PFllYXI+MjAxMjwvWWVhcj48SURU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</w:fldData>
        </w:fldChar>
      </w:r>
      <w:r w:rsidR="000E381D" w:rsidRPr="00F77A22">
        <w:rPr>
          <w:rFonts w:ascii="Times New Roman" w:hAnsi="Times New Roman" w:cs="Times New Roman"/>
          <w:sz w:val="24"/>
          <w:szCs w:val="24"/>
        </w:rPr>
        <w:instrText xml:space="preserve"> ADDIN EN.CITE.DATA </w:instrText>
      </w:r>
      <w:r w:rsidR="000E381D" w:rsidRPr="00F77A22">
        <w:rPr>
          <w:rFonts w:ascii="Times New Roman" w:hAnsi="Times New Roman" w:cs="Times New Roman"/>
          <w:sz w:val="24"/>
          <w:szCs w:val="24"/>
        </w:rPr>
      </w:r>
      <w:r w:rsidR="000E381D" w:rsidRPr="00F77A22">
        <w:rPr>
          <w:rFonts w:ascii="Times New Roman" w:hAnsi="Times New Roman" w:cs="Times New Roman"/>
          <w:sz w:val="24"/>
          <w:szCs w:val="24"/>
        </w:rPr>
        <w:fldChar w:fldCharType="end"/>
      </w:r>
      <w:r w:rsidR="000E381D" w:rsidRPr="00F77A22">
        <w:rPr>
          <w:rFonts w:ascii="Times New Roman" w:hAnsi="Times New Roman" w:cs="Times New Roman"/>
          <w:sz w:val="24"/>
          <w:szCs w:val="24"/>
        </w:rPr>
      </w:r>
      <w:r w:rsidR="000E381D" w:rsidRPr="00F77A22">
        <w:rPr>
          <w:rFonts w:ascii="Times New Roman" w:hAnsi="Times New Roman" w:cs="Times New Roman"/>
          <w:sz w:val="24"/>
          <w:szCs w:val="24"/>
        </w:rPr>
        <w:fldChar w:fldCharType="separate"/>
      </w:r>
      <w:r w:rsidR="000E381D" w:rsidRPr="00F77A22">
        <w:rPr>
          <w:rFonts w:ascii="Times New Roman" w:hAnsi="Times New Roman" w:cs="Times New Roman"/>
          <w:noProof/>
          <w:sz w:val="24"/>
          <w:szCs w:val="24"/>
        </w:rPr>
        <w:t>(McCarthy et al., 2013; Sato, Hoexter, Castellanos, &amp; Rohde, 2012)</w:t>
      </w:r>
      <w:r w:rsidR="000E381D" w:rsidRPr="00F77A22">
        <w:rPr>
          <w:rFonts w:ascii="Times New Roman" w:hAnsi="Times New Roman" w:cs="Times New Roman"/>
          <w:sz w:val="24"/>
          <w:szCs w:val="24"/>
        </w:rPr>
        <w:fldChar w:fldCharType="end"/>
      </w:r>
      <w:r w:rsidR="00163139" w:rsidRPr="00F77A22">
        <w:rPr>
          <w:rFonts w:ascii="Times New Roman" w:hAnsi="Times New Roman" w:cs="Times New Roman"/>
          <w:sz w:val="24"/>
          <w:szCs w:val="24"/>
        </w:rPr>
        <w:t xml:space="preserve">. </w:t>
      </w:r>
      <w:r w:rsidR="00D45380" w:rsidRPr="00F77A22">
        <w:rPr>
          <w:rFonts w:ascii="Times New Roman" w:hAnsi="Times New Roman" w:cs="Times New Roman"/>
          <w:sz w:val="24"/>
          <w:szCs w:val="24"/>
        </w:rPr>
        <w:t>L</w:t>
      </w:r>
      <w:r w:rsidR="005362CD" w:rsidRPr="00F77A22">
        <w:rPr>
          <w:rFonts w:ascii="Times New Roman" w:hAnsi="Times New Roman" w:cs="Times New Roman"/>
          <w:sz w:val="24"/>
          <w:szCs w:val="24"/>
        </w:rPr>
        <w:t>os sujetos</w:t>
      </w:r>
      <w:r w:rsidR="00580682" w:rsidRPr="00F77A22">
        <w:rPr>
          <w:rFonts w:ascii="Times New Roman" w:hAnsi="Times New Roman" w:cs="Times New Roman"/>
          <w:sz w:val="24"/>
          <w:szCs w:val="24"/>
        </w:rPr>
        <w:t xml:space="preserve"> con TDA</w:t>
      </w:r>
      <w:r w:rsidRPr="00F77A22">
        <w:rPr>
          <w:rFonts w:ascii="Times New Roman" w:hAnsi="Times New Roman" w:cs="Times New Roman"/>
          <w:sz w:val="24"/>
          <w:szCs w:val="24"/>
        </w:rPr>
        <w:t>-A</w:t>
      </w:r>
      <w:r w:rsidR="00580682" w:rsidRPr="00F77A22">
        <w:rPr>
          <w:rFonts w:ascii="Times New Roman" w:hAnsi="Times New Roman" w:cs="Times New Roman"/>
          <w:sz w:val="24"/>
          <w:szCs w:val="24"/>
        </w:rPr>
        <w:t xml:space="preserve"> presentan un incremento en la asimetría electrofisiológica hacia el hemisferio derecho en regiones frontales y centrales; este patrón se ha relacionado de forma consiste</w:t>
      </w:r>
      <w:r w:rsidR="00A97636" w:rsidRPr="00F77A22">
        <w:rPr>
          <w:rFonts w:ascii="Times New Roman" w:hAnsi="Times New Roman" w:cs="Times New Roman"/>
          <w:sz w:val="24"/>
          <w:szCs w:val="24"/>
        </w:rPr>
        <w:t xml:space="preserve">nte con una mayor tendencia al </w:t>
      </w:r>
      <w:r w:rsidR="00580682" w:rsidRPr="00F77A22">
        <w:rPr>
          <w:rFonts w:ascii="Times New Roman" w:hAnsi="Times New Roman" w:cs="Times New Roman"/>
          <w:sz w:val="24"/>
          <w:szCs w:val="24"/>
        </w:rPr>
        <w:t>pro</w:t>
      </w:r>
      <w:r w:rsidR="00A97636" w:rsidRPr="00F77A22">
        <w:rPr>
          <w:rFonts w:ascii="Times New Roman" w:hAnsi="Times New Roman" w:cs="Times New Roman"/>
          <w:sz w:val="24"/>
          <w:szCs w:val="24"/>
        </w:rPr>
        <w:t xml:space="preserve">cesamiento emocional negativo </w:t>
      </w:r>
      <w:r w:rsidR="00580682" w:rsidRPr="00F77A22">
        <w:rPr>
          <w:rFonts w:ascii="Times New Roman" w:hAnsi="Times New Roman" w:cs="Times New Roman"/>
          <w:sz w:val="24"/>
          <w:szCs w:val="24"/>
        </w:rPr>
        <w:t>(</w:t>
      </w:r>
      <w:proofErr w:type="spellStart"/>
      <w:r w:rsidR="00580682" w:rsidRPr="00F77A22">
        <w:rPr>
          <w:rFonts w:ascii="Times New Roman" w:hAnsi="Times New Roman" w:cs="Times New Roman"/>
          <w:sz w:val="24"/>
          <w:szCs w:val="24"/>
        </w:rPr>
        <w:t>McManis</w:t>
      </w:r>
      <w:proofErr w:type="spellEnd"/>
      <w:r w:rsidR="00580682" w:rsidRPr="00F77A22">
        <w:rPr>
          <w:rFonts w:ascii="Times New Roman" w:hAnsi="Times New Roman" w:cs="Times New Roman"/>
          <w:sz w:val="24"/>
          <w:szCs w:val="24"/>
        </w:rPr>
        <w:t xml:space="preserve">, </w:t>
      </w:r>
      <w:proofErr w:type="spellStart"/>
      <w:r w:rsidR="00580682" w:rsidRPr="00F77A22">
        <w:rPr>
          <w:rFonts w:ascii="Times New Roman" w:hAnsi="Times New Roman" w:cs="Times New Roman"/>
          <w:sz w:val="24"/>
          <w:szCs w:val="24"/>
        </w:rPr>
        <w:t>Kagan</w:t>
      </w:r>
      <w:proofErr w:type="spellEnd"/>
      <w:r w:rsidR="00580682" w:rsidRPr="00F77A22">
        <w:rPr>
          <w:rFonts w:ascii="Times New Roman" w:hAnsi="Times New Roman" w:cs="Times New Roman"/>
          <w:sz w:val="24"/>
          <w:szCs w:val="24"/>
        </w:rPr>
        <w:t xml:space="preserve">, </w:t>
      </w:r>
      <w:proofErr w:type="spellStart"/>
      <w:r w:rsidR="00580682" w:rsidRPr="00F77A22">
        <w:rPr>
          <w:rFonts w:ascii="Times New Roman" w:hAnsi="Times New Roman" w:cs="Times New Roman"/>
          <w:sz w:val="24"/>
          <w:szCs w:val="24"/>
        </w:rPr>
        <w:t>Snidman</w:t>
      </w:r>
      <w:proofErr w:type="spellEnd"/>
      <w:r w:rsidR="00580682" w:rsidRPr="00F77A22">
        <w:rPr>
          <w:rFonts w:ascii="Times New Roman" w:hAnsi="Times New Roman" w:cs="Times New Roman"/>
          <w:sz w:val="24"/>
          <w:szCs w:val="24"/>
        </w:rPr>
        <w:t xml:space="preserve"> &amp; </w:t>
      </w:r>
      <w:proofErr w:type="spellStart"/>
      <w:r w:rsidR="00580682" w:rsidRPr="00F77A22">
        <w:rPr>
          <w:rFonts w:ascii="Times New Roman" w:hAnsi="Times New Roman" w:cs="Times New Roman"/>
          <w:sz w:val="24"/>
          <w:szCs w:val="24"/>
        </w:rPr>
        <w:t>Woodwrad</w:t>
      </w:r>
      <w:proofErr w:type="spellEnd"/>
      <w:r w:rsidR="00580682" w:rsidRPr="00F77A22">
        <w:rPr>
          <w:rFonts w:ascii="Times New Roman" w:hAnsi="Times New Roman" w:cs="Times New Roman"/>
          <w:sz w:val="24"/>
          <w:szCs w:val="24"/>
        </w:rPr>
        <w:t xml:space="preserve">, 2000).  La sobre-reactividad es una característica frecuente en </w:t>
      </w:r>
      <w:r w:rsidR="00D45380" w:rsidRPr="00F77A22">
        <w:rPr>
          <w:rFonts w:ascii="Times New Roman" w:hAnsi="Times New Roman" w:cs="Times New Roman"/>
          <w:sz w:val="24"/>
          <w:szCs w:val="24"/>
        </w:rPr>
        <w:t>adultos con esta condición clínica</w:t>
      </w:r>
      <w:r w:rsidR="00580682" w:rsidRPr="00F77A22">
        <w:rPr>
          <w:rFonts w:ascii="Times New Roman" w:hAnsi="Times New Roman" w:cs="Times New Roman"/>
          <w:sz w:val="24"/>
          <w:szCs w:val="24"/>
        </w:rPr>
        <w:t xml:space="preserve">, presentando con mayor frecuencia formas negativas de interacción, y discusiones con otras personas </w:t>
      </w:r>
      <w:r w:rsidR="000E381D" w:rsidRPr="00F77A22">
        <w:rPr>
          <w:rFonts w:ascii="Times New Roman" w:hAnsi="Times New Roman" w:cs="Times New Roman"/>
          <w:sz w:val="24"/>
          <w:szCs w:val="24"/>
        </w:rPr>
        <w:fldChar w:fldCharType="begin"/>
      </w:r>
      <w:r w:rsidR="000E381D" w:rsidRPr="00F77A22">
        <w:rPr>
          <w:rFonts w:ascii="Times New Roman" w:hAnsi="Times New Roman" w:cs="Times New Roman"/>
          <w:sz w:val="24"/>
          <w:szCs w:val="24"/>
        </w:rPr>
        <w:instrText xml:space="preserve"> ADDIN EN.CITE &lt;EndNote&gt;&lt;Cite&gt;&lt;Author&gt;Harvey&lt;/Author&gt;&lt;Year&gt;2003&lt;/Year&gt;&lt;IDText&gt;Parenting of children with attention-defecit/hyperactivity disorder (ADHD): the role of parental ADHD symptomatology&lt;/IDText&gt;&lt;DisplayText&gt;(Harvey, Danforth, McKee, Ulaszek, &amp;amp; Friedman, 2003)&lt;/DisplayText&gt;&lt;record&gt;&lt;dates&gt;&lt;pub-dates&gt;&lt;date&gt;Sep&lt;/date&gt;&lt;/pub-dates&gt;&lt;year&gt;2003&lt;/year&gt;&lt;/dates&gt;&lt;keywords&gt;&lt;keyword&gt;Adult&lt;/keyword&gt;&lt;keyword&gt;Attention Deficit Disorder with Hyperactivity&lt;/keyword&gt;&lt;keyword&gt;Child&lt;/keyword&gt;&lt;keyword&gt;Child, Preschool&lt;/keyword&gt;&lt;keyword&gt;Depression&lt;/keyword&gt;&lt;keyword&gt;Female&lt;/keyword&gt;&lt;keyword&gt;Humans&lt;/keyword&gt;&lt;keyword&gt;Impulsive Behavior&lt;/keyword&gt;&lt;keyword&gt;Male&lt;/keyword&gt;&lt;keyword&gt;Parent-Child Relations&lt;/keyword&gt;&lt;keyword&gt;Parenting&lt;/keyword&gt;&lt;keyword&gt;Parents&lt;/keyword&gt;&lt;keyword&gt;Role&lt;/keyword&gt;&lt;keyword&gt;Surveys and Questionnaires&lt;/keyword&gt;&lt;/keywords&gt;&lt;urls&gt;&lt;related-urls&gt;&lt;url&gt;https://www.ncbi.nlm.nih.gov/pubmed/14738179&lt;/url&gt;&lt;/related-urls&gt;&lt;/urls&gt;&lt;isbn&gt;1087-0547&lt;/isbn&gt;&lt;titles&gt;&lt;title&gt;Parenting of children with attention-defecit/hyperactivity disorder (ADHD): the role of parental ADHD symptomatology&lt;/title&gt;&lt;secondary-title&gt;J Atten Disord&lt;/secondary-title&gt;&lt;/titles&gt;&lt;pages&gt;31-42&lt;/pages&gt;&lt;number&gt;1&lt;/number&gt;&lt;contributors&gt;&lt;authors&gt;&lt;author&gt;Harvey, E.&lt;/author&gt;&lt;author&gt;Danforth, J. S.&lt;/author&gt;&lt;author&gt;McKee, T. E.&lt;/author&gt;&lt;author&gt;Ulaszek, W. R.&lt;/author&gt;&lt;author&gt;Friedman, J. L.&lt;/author&gt;&lt;/authors&gt;&lt;/contributors&gt;&lt;language&gt;eng&lt;/language&gt;&lt;added-date format="utc"&gt;1488238912&lt;/added-date&gt;&lt;ref-type name="Journal Article"&gt;17&lt;/ref-type&gt;&lt;rec-number&gt;838&lt;/rec-number&gt;&lt;last-updated-date format="utc"&gt;1488238912&lt;/last-updated-date&gt;&lt;accession-num&gt;14738179&lt;/accession-num&gt;&lt;electronic-resource-num&gt;10.1177/108705470300700104&lt;/electronic-resource-num&gt;&lt;volume&gt;7&lt;/volume&gt;&lt;/record&gt;&lt;/Cite&gt;&lt;/EndNote&gt;</w:instrText>
      </w:r>
      <w:r w:rsidR="000E381D" w:rsidRPr="00F77A22">
        <w:rPr>
          <w:rFonts w:ascii="Times New Roman" w:hAnsi="Times New Roman" w:cs="Times New Roman"/>
          <w:sz w:val="24"/>
          <w:szCs w:val="24"/>
        </w:rPr>
        <w:fldChar w:fldCharType="separate"/>
      </w:r>
      <w:r w:rsidR="000E381D" w:rsidRPr="00F77A22">
        <w:rPr>
          <w:rFonts w:ascii="Times New Roman" w:hAnsi="Times New Roman" w:cs="Times New Roman"/>
          <w:noProof/>
          <w:sz w:val="24"/>
          <w:szCs w:val="24"/>
        </w:rPr>
        <w:t>(Harvey, Danforth, McKee, Ulaszek, &amp; Friedman, 2003)</w:t>
      </w:r>
      <w:r w:rsidR="000E381D" w:rsidRPr="00F77A22">
        <w:rPr>
          <w:rFonts w:ascii="Times New Roman" w:hAnsi="Times New Roman" w:cs="Times New Roman"/>
          <w:sz w:val="24"/>
          <w:szCs w:val="24"/>
        </w:rPr>
        <w:fldChar w:fldCharType="end"/>
      </w:r>
      <w:r w:rsidR="00580682" w:rsidRPr="00F77A22">
        <w:rPr>
          <w:rFonts w:ascii="Times New Roman" w:hAnsi="Times New Roman" w:cs="Times New Roman"/>
          <w:sz w:val="24"/>
          <w:szCs w:val="24"/>
        </w:rPr>
        <w:t xml:space="preserve">. </w:t>
      </w:r>
      <w:r w:rsidRPr="00F77A22">
        <w:rPr>
          <w:rFonts w:ascii="Times New Roman" w:hAnsi="Times New Roman" w:cs="Times New Roman"/>
          <w:sz w:val="24"/>
          <w:szCs w:val="24"/>
        </w:rPr>
        <w:t xml:space="preserve"> </w:t>
      </w:r>
    </w:p>
    <w:p w14:paraId="4BA8D7D7" w14:textId="39CBD0FB" w:rsidR="00580682" w:rsidRPr="00F77A22" w:rsidRDefault="00F748A8" w:rsidP="005E5338">
      <w:pPr>
        <w:spacing w:line="240" w:lineRule="auto"/>
        <w:ind w:firstLine="708"/>
        <w:rPr>
          <w:rFonts w:ascii="Times New Roman" w:hAnsi="Times New Roman" w:cs="Times New Roman"/>
          <w:sz w:val="24"/>
          <w:szCs w:val="24"/>
        </w:rPr>
      </w:pPr>
      <w:r w:rsidRPr="00F77A22">
        <w:rPr>
          <w:rFonts w:ascii="Times New Roman" w:hAnsi="Times New Roman" w:cs="Times New Roman"/>
          <w:sz w:val="24"/>
          <w:szCs w:val="24"/>
        </w:rPr>
        <w:t xml:space="preserve"> </w:t>
      </w:r>
      <w:r w:rsidR="001E4C1F" w:rsidRPr="00F77A22">
        <w:rPr>
          <w:rFonts w:ascii="Times New Roman" w:hAnsi="Times New Roman" w:cs="Times New Roman"/>
          <w:sz w:val="24"/>
          <w:szCs w:val="24"/>
        </w:rPr>
        <w:t>En los estudios psiquiátricos se ha descrito que p</w:t>
      </w:r>
      <w:r w:rsidR="00470703" w:rsidRPr="00F77A22">
        <w:rPr>
          <w:rFonts w:ascii="Times New Roman" w:hAnsi="Times New Roman" w:cs="Times New Roman"/>
          <w:sz w:val="24"/>
          <w:szCs w:val="24"/>
        </w:rPr>
        <w:t xml:space="preserve">resentan alta comorbilidad con los trastorno del Eje I y II </w:t>
      </w:r>
      <w:r w:rsidR="005362CD" w:rsidRPr="00F77A22">
        <w:rPr>
          <w:rFonts w:ascii="Times New Roman" w:hAnsi="Times New Roman" w:cs="Times New Roman"/>
          <w:sz w:val="24"/>
          <w:szCs w:val="24"/>
        </w:rPr>
        <w:t xml:space="preserve">del DSM-IV </w:t>
      </w:r>
      <w:r w:rsidR="00470703" w:rsidRPr="00F77A22">
        <w:rPr>
          <w:rFonts w:ascii="Times New Roman" w:hAnsi="Times New Roman" w:cs="Times New Roman"/>
          <w:sz w:val="24"/>
          <w:szCs w:val="24"/>
        </w:rPr>
        <w:t>(trastornos del estado de ánimo, ansiedad, de uso de sustancias, personalidad obsesivo-compulsiva, pasivo-agresiva</w:t>
      </w:r>
      <w:r w:rsidR="005362CD" w:rsidRPr="00F77A22">
        <w:rPr>
          <w:rFonts w:ascii="Times New Roman" w:hAnsi="Times New Roman" w:cs="Times New Roman"/>
          <w:sz w:val="24"/>
          <w:szCs w:val="24"/>
        </w:rPr>
        <w:t xml:space="preserve">, narcisista, y </w:t>
      </w:r>
      <w:proofErr w:type="spellStart"/>
      <w:r w:rsidR="005362CD" w:rsidRPr="00F77A22">
        <w:rPr>
          <w:rFonts w:ascii="Times New Roman" w:hAnsi="Times New Roman" w:cs="Times New Roman"/>
          <w:sz w:val="24"/>
          <w:szCs w:val="24"/>
        </w:rPr>
        <w:t>borderline</w:t>
      </w:r>
      <w:proofErr w:type="spellEnd"/>
      <w:r w:rsidR="005362CD" w:rsidRPr="00F77A22">
        <w:rPr>
          <w:rFonts w:ascii="Times New Roman" w:hAnsi="Times New Roman" w:cs="Times New Roman"/>
          <w:sz w:val="24"/>
          <w:szCs w:val="24"/>
        </w:rPr>
        <w:t>)</w:t>
      </w:r>
      <w:r w:rsidR="00470703" w:rsidRPr="00F77A22">
        <w:rPr>
          <w:rFonts w:ascii="Times New Roman" w:hAnsi="Times New Roman" w:cs="Times New Roman"/>
          <w:sz w:val="24"/>
          <w:szCs w:val="24"/>
        </w:rPr>
        <w:t>, con mayor porcentaje en los hombres el abuso de drogas</w:t>
      </w:r>
      <w:r w:rsidR="001E4C1F" w:rsidRPr="00F77A22">
        <w:rPr>
          <w:rFonts w:ascii="Times New Roman" w:hAnsi="Times New Roman" w:cs="Times New Roman"/>
          <w:sz w:val="24"/>
          <w:szCs w:val="24"/>
        </w:rPr>
        <w:t xml:space="preserve">, </w:t>
      </w:r>
      <w:r w:rsidR="00470703" w:rsidRPr="00F77A22">
        <w:rPr>
          <w:rFonts w:ascii="Times New Roman" w:hAnsi="Times New Roman" w:cs="Times New Roman"/>
          <w:sz w:val="24"/>
          <w:szCs w:val="24"/>
        </w:rPr>
        <w:t xml:space="preserve"> y en las mujeres el trastorno de pánico, anorexia y bulimia </w:t>
      </w:r>
      <w:r w:rsidR="00470703" w:rsidRPr="00F77A22">
        <w:rPr>
          <w:rFonts w:ascii="Times New Roman" w:hAnsi="Times New Roman" w:cs="Times New Roman"/>
          <w:sz w:val="24"/>
          <w:szCs w:val="24"/>
        </w:rPr>
        <w:fldChar w:fldCharType="begin"/>
      </w:r>
      <w:r w:rsidR="00470703" w:rsidRPr="00F77A22">
        <w:rPr>
          <w:rFonts w:ascii="Times New Roman" w:hAnsi="Times New Roman" w:cs="Times New Roman"/>
          <w:sz w:val="24"/>
          <w:szCs w:val="24"/>
        </w:rPr>
        <w:instrText xml:space="preserve"> ADDIN EN.CITE &lt;EndNote&gt;&lt;Cite&gt;&lt;Author&gt;Cumyn&lt;/Author&gt;&lt;Year&gt;2009&lt;/Year&gt;&lt;IDText&gt;Comorbidity in adults with attention-deficit hyperactivity disorder&lt;/IDText&gt;&lt;DisplayText&gt;(Cumyn, French, &amp;amp; Hechtman, 2009)&lt;/DisplayText&gt;&lt;record&gt;&lt;dates&gt;&lt;pub-dates&gt;&lt;date&gt;Oct&lt;/date&gt;&lt;/pub-dates&gt;&lt;year&gt;2009&lt;/year&gt;&lt;/dates&gt;&lt;keywords&gt;&lt;keyword&gt;Adolescent&lt;/keyword&gt;&lt;keyword&gt;Adult&lt;/keyword&gt;&lt;keyword&gt;Aged&lt;/keyword&gt;&lt;keyword&gt;Antisocial Personality Disorder&lt;/keyword&gt;&lt;keyword&gt;Attention Deficit Disorder with Hyperactivity&lt;/keyword&gt;&lt;keyword&gt;Comorbidity&lt;/keyword&gt;&lt;keyword&gt;Cross-Sectional Studies&lt;/keyword&gt;&lt;keyword&gt;Female&lt;/keyword&gt;&lt;keyword&gt;Humans&lt;/keyword&gt;&lt;keyword&gt;Male&lt;/keyword&gt;&lt;keyword&gt;Mental Disorders&lt;/keyword&gt;&lt;keyword&gt;Middle Aged&lt;/keyword&gt;&lt;keyword&gt;Personality Disorders&lt;/keyword&gt;&lt;keyword&gt;Sex Factors&lt;/keyword&gt;&lt;keyword&gt;Substance-Related Disorders&lt;/keyword&gt;&lt;keyword&gt;Young Adult&lt;/keyword&gt;&lt;/keywords&gt;&lt;urls&gt;&lt;related-urls&gt;&lt;url&gt;https://www.ncbi.nlm.nih.gov/pubmed/19835674&lt;/url&gt;&lt;/related-urls&gt;&lt;/urls&gt;&lt;isbn&gt;1497-0015&lt;/isbn&gt;&lt;titles&gt;&lt;title&gt;Comorbidity in adults with attention-deficit hyperactivity disorder&lt;/title&gt;&lt;secondary-title&gt;Can J Psychiatry&lt;/secondary-title&gt;&lt;/titles&gt;&lt;pages&gt;673-83&lt;/pages&gt;&lt;number&gt;10&lt;/number&gt;&lt;contributors&gt;&lt;authors&gt;&lt;author&gt;Cumyn, L.&lt;/author&gt;&lt;author&gt;French, L.&lt;/author&gt;&lt;author&gt;Hechtman, L.&lt;/author&gt;&lt;/authors&gt;&lt;/contributors&gt;&lt;language&gt;ENG&lt;/language&gt;&lt;added-date format="utc"&gt;1478639315&lt;/added-date&gt;&lt;ref-type name="Journal Article"&gt;17&lt;/ref-type&gt;&lt;rec-number&gt;799&lt;/rec-number&gt;&lt;last-updated-date format="utc"&gt;1478639315&lt;/last-updated-date&gt;&lt;accession-num&gt;19835674&lt;/accession-num&gt;&lt;volume&gt;54&lt;/volume&gt;&lt;/record&gt;&lt;/Cite&gt;&lt;/EndNote&gt;</w:instrText>
      </w:r>
      <w:r w:rsidR="00470703" w:rsidRPr="00F77A22">
        <w:rPr>
          <w:rFonts w:ascii="Times New Roman" w:hAnsi="Times New Roman" w:cs="Times New Roman"/>
          <w:sz w:val="24"/>
          <w:szCs w:val="24"/>
        </w:rPr>
        <w:fldChar w:fldCharType="separate"/>
      </w:r>
      <w:r w:rsidR="00470703" w:rsidRPr="00F77A22">
        <w:rPr>
          <w:rFonts w:ascii="Times New Roman" w:hAnsi="Times New Roman" w:cs="Times New Roman"/>
          <w:noProof/>
          <w:sz w:val="24"/>
          <w:szCs w:val="24"/>
        </w:rPr>
        <w:t>(Cumyn, French, &amp; Hechtman, 2009)</w:t>
      </w:r>
      <w:r w:rsidR="00470703" w:rsidRPr="00F77A22">
        <w:rPr>
          <w:rFonts w:ascii="Times New Roman" w:hAnsi="Times New Roman" w:cs="Times New Roman"/>
          <w:sz w:val="24"/>
          <w:szCs w:val="24"/>
        </w:rPr>
        <w:fldChar w:fldCharType="end"/>
      </w:r>
      <w:r w:rsidR="000244C7" w:rsidRPr="00F77A22">
        <w:rPr>
          <w:rFonts w:ascii="Times New Roman" w:hAnsi="Times New Roman" w:cs="Times New Roman"/>
          <w:sz w:val="24"/>
          <w:szCs w:val="24"/>
        </w:rPr>
        <w:t>.</w:t>
      </w:r>
      <w:r w:rsidR="00470703" w:rsidRPr="00F77A22">
        <w:rPr>
          <w:rFonts w:ascii="Times New Roman" w:hAnsi="Times New Roman" w:cs="Times New Roman"/>
          <w:sz w:val="24"/>
          <w:szCs w:val="24"/>
        </w:rPr>
        <w:t xml:space="preserve"> </w:t>
      </w:r>
      <w:r w:rsidR="00775547" w:rsidRPr="00F77A22">
        <w:rPr>
          <w:rFonts w:ascii="Times New Roman" w:hAnsi="Times New Roman" w:cs="Times New Roman"/>
          <w:sz w:val="24"/>
          <w:szCs w:val="24"/>
        </w:rPr>
        <w:t>Otr</w:t>
      </w:r>
      <w:r w:rsidRPr="00F77A22">
        <w:rPr>
          <w:rFonts w:ascii="Times New Roman" w:hAnsi="Times New Roman" w:cs="Times New Roman"/>
          <w:sz w:val="24"/>
          <w:szCs w:val="24"/>
        </w:rPr>
        <w:t>o</w:t>
      </w:r>
      <w:r w:rsidR="00775547" w:rsidRPr="00F77A22">
        <w:rPr>
          <w:rFonts w:ascii="Times New Roman" w:hAnsi="Times New Roman" w:cs="Times New Roman"/>
          <w:sz w:val="24"/>
          <w:szCs w:val="24"/>
        </w:rPr>
        <w:t xml:space="preserve">s </w:t>
      </w:r>
      <w:r w:rsidR="001E4C1F" w:rsidRPr="00F77A22">
        <w:rPr>
          <w:rFonts w:ascii="Times New Roman" w:hAnsi="Times New Roman" w:cs="Times New Roman"/>
          <w:sz w:val="24"/>
          <w:szCs w:val="24"/>
        </w:rPr>
        <w:t xml:space="preserve">estudios muestran </w:t>
      </w:r>
      <w:r w:rsidR="00580682" w:rsidRPr="00F77A22">
        <w:rPr>
          <w:rFonts w:ascii="Times New Roman" w:hAnsi="Times New Roman" w:cs="Times New Roman"/>
          <w:sz w:val="24"/>
          <w:szCs w:val="24"/>
        </w:rPr>
        <w:t>que la presencia de</w:t>
      </w:r>
      <w:r w:rsidR="000244C7" w:rsidRPr="00F77A22">
        <w:rPr>
          <w:rFonts w:ascii="Times New Roman" w:hAnsi="Times New Roman" w:cs="Times New Roman"/>
          <w:sz w:val="24"/>
          <w:szCs w:val="24"/>
        </w:rPr>
        <w:t xml:space="preserve"> TDA-</w:t>
      </w:r>
      <w:r w:rsidR="001E4C1F" w:rsidRPr="00F77A22">
        <w:rPr>
          <w:rFonts w:ascii="Times New Roman" w:hAnsi="Times New Roman" w:cs="Times New Roman"/>
          <w:sz w:val="24"/>
          <w:szCs w:val="24"/>
        </w:rPr>
        <w:t>H</w:t>
      </w:r>
      <w:r w:rsidR="00E611F3" w:rsidRPr="00F77A22">
        <w:rPr>
          <w:rFonts w:ascii="Times New Roman" w:hAnsi="Times New Roman" w:cs="Times New Roman"/>
          <w:sz w:val="24"/>
          <w:szCs w:val="24"/>
        </w:rPr>
        <w:t xml:space="preserve"> es un </w:t>
      </w:r>
      <w:r w:rsidR="00580682" w:rsidRPr="00F77A22">
        <w:rPr>
          <w:rFonts w:ascii="Times New Roman" w:hAnsi="Times New Roman" w:cs="Times New Roman"/>
          <w:sz w:val="24"/>
          <w:szCs w:val="24"/>
        </w:rPr>
        <w:t>factor de riesgo para violencia domé</w:t>
      </w:r>
      <w:r w:rsidR="00775547" w:rsidRPr="00F77A22">
        <w:rPr>
          <w:rFonts w:ascii="Times New Roman" w:hAnsi="Times New Roman" w:cs="Times New Roman"/>
          <w:sz w:val="24"/>
          <w:szCs w:val="24"/>
        </w:rPr>
        <w:t xml:space="preserve">stica o interpersonal </w:t>
      </w:r>
      <w:r w:rsidR="00775547" w:rsidRPr="00F77A22">
        <w:rPr>
          <w:rFonts w:ascii="Times New Roman" w:hAnsi="Times New Roman" w:cs="Times New Roman"/>
          <w:sz w:val="24"/>
          <w:szCs w:val="24"/>
        </w:rPr>
        <w:fldChar w:fldCharType="begin">
          <w:fldData xml:space="preserve">PEVuZE5vdGU+PENpdGU+PEF1dGhvcj5CdWl0ZWxhYXI8L0F1dGhvcj48WWVhcj4yMDE1PC9ZZWFy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</w:fldData>
        </w:fldChar>
      </w:r>
      <w:r w:rsidR="00775547" w:rsidRPr="00F77A22">
        <w:rPr>
          <w:rFonts w:ascii="Times New Roman" w:hAnsi="Times New Roman" w:cs="Times New Roman"/>
          <w:sz w:val="24"/>
          <w:szCs w:val="24"/>
        </w:rPr>
        <w:instrText xml:space="preserve"> ADDIN EN.CITE </w:instrText>
      </w:r>
      <w:r w:rsidR="00775547" w:rsidRPr="00F77A22">
        <w:rPr>
          <w:rFonts w:ascii="Times New Roman" w:hAnsi="Times New Roman" w:cs="Times New Roman"/>
          <w:sz w:val="24"/>
          <w:szCs w:val="24"/>
        </w:rPr>
        <w:fldChar w:fldCharType="begin">
          <w:fldData xml:space="preserve">PEVuZE5vdGU+PENpdGU+PEF1dGhvcj5CdWl0ZWxhYXI8L0F1dGhvcj48WWVhcj4yMDE1PC9ZZWFy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</w:fldData>
        </w:fldChar>
      </w:r>
      <w:r w:rsidR="00775547" w:rsidRPr="00F77A22">
        <w:rPr>
          <w:rFonts w:ascii="Times New Roman" w:hAnsi="Times New Roman" w:cs="Times New Roman"/>
          <w:sz w:val="24"/>
          <w:szCs w:val="24"/>
        </w:rPr>
        <w:instrText xml:space="preserve"> ADDIN EN.CITE.DATA </w:instrText>
      </w:r>
      <w:r w:rsidR="00775547" w:rsidRPr="00F77A22">
        <w:rPr>
          <w:rFonts w:ascii="Times New Roman" w:hAnsi="Times New Roman" w:cs="Times New Roman"/>
          <w:sz w:val="24"/>
          <w:szCs w:val="24"/>
        </w:rPr>
      </w:r>
      <w:r w:rsidR="00775547" w:rsidRPr="00F77A22">
        <w:rPr>
          <w:rFonts w:ascii="Times New Roman" w:hAnsi="Times New Roman" w:cs="Times New Roman"/>
          <w:sz w:val="24"/>
          <w:szCs w:val="24"/>
        </w:rPr>
        <w:fldChar w:fldCharType="end"/>
      </w:r>
      <w:r w:rsidR="00775547" w:rsidRPr="00F77A22">
        <w:rPr>
          <w:rFonts w:ascii="Times New Roman" w:hAnsi="Times New Roman" w:cs="Times New Roman"/>
          <w:sz w:val="24"/>
          <w:szCs w:val="24"/>
        </w:rPr>
      </w:r>
      <w:r w:rsidR="00775547" w:rsidRPr="00F77A22">
        <w:rPr>
          <w:rFonts w:ascii="Times New Roman" w:hAnsi="Times New Roman" w:cs="Times New Roman"/>
          <w:sz w:val="24"/>
          <w:szCs w:val="24"/>
        </w:rPr>
        <w:fldChar w:fldCharType="separate"/>
      </w:r>
      <w:r w:rsidR="00775547" w:rsidRPr="00F77A22">
        <w:rPr>
          <w:rFonts w:ascii="Times New Roman" w:hAnsi="Times New Roman" w:cs="Times New Roman"/>
          <w:noProof/>
          <w:sz w:val="24"/>
          <w:szCs w:val="24"/>
        </w:rPr>
        <w:t>(Buitelaar, Posthumus, &amp; Buitelaar, 2015)</w:t>
      </w:r>
      <w:r w:rsidR="00775547" w:rsidRPr="00F77A22">
        <w:rPr>
          <w:rFonts w:ascii="Times New Roman" w:hAnsi="Times New Roman" w:cs="Times New Roman"/>
          <w:sz w:val="24"/>
          <w:szCs w:val="24"/>
        </w:rPr>
        <w:fldChar w:fldCharType="end"/>
      </w:r>
      <w:r w:rsidR="00775547" w:rsidRPr="00F77A22">
        <w:rPr>
          <w:rFonts w:ascii="Times New Roman" w:hAnsi="Times New Roman" w:cs="Times New Roman"/>
          <w:sz w:val="24"/>
          <w:szCs w:val="24"/>
        </w:rPr>
        <w:t>,</w:t>
      </w:r>
      <w:r w:rsidR="00580682" w:rsidRPr="00F77A22">
        <w:rPr>
          <w:rFonts w:ascii="Times New Roman" w:hAnsi="Times New Roman" w:cs="Times New Roman"/>
          <w:sz w:val="24"/>
          <w:szCs w:val="24"/>
        </w:rPr>
        <w:t xml:space="preserve"> </w:t>
      </w:r>
      <w:r w:rsidR="00D31A1C" w:rsidRPr="00F77A22">
        <w:rPr>
          <w:rFonts w:ascii="Times New Roman" w:hAnsi="Times New Roman" w:cs="Times New Roman"/>
          <w:sz w:val="24"/>
          <w:szCs w:val="24"/>
        </w:rPr>
        <w:t>aun</w:t>
      </w:r>
      <w:r w:rsidR="00580682" w:rsidRPr="00F77A22">
        <w:rPr>
          <w:rFonts w:ascii="Times New Roman" w:hAnsi="Times New Roman" w:cs="Times New Roman"/>
          <w:sz w:val="24"/>
          <w:szCs w:val="24"/>
        </w:rPr>
        <w:t xml:space="preserve"> cuando se controla la presenci</w:t>
      </w:r>
      <w:r w:rsidR="00775547" w:rsidRPr="00F77A22">
        <w:rPr>
          <w:rFonts w:ascii="Times New Roman" w:hAnsi="Times New Roman" w:cs="Times New Roman"/>
          <w:sz w:val="24"/>
          <w:szCs w:val="24"/>
        </w:rPr>
        <w:t xml:space="preserve">a de trastorno de conducta </w:t>
      </w:r>
      <w:r w:rsidR="00775547" w:rsidRPr="00F77A22">
        <w:rPr>
          <w:rFonts w:ascii="Times New Roman" w:hAnsi="Times New Roman" w:cs="Times New Roman"/>
          <w:sz w:val="24"/>
          <w:szCs w:val="24"/>
        </w:rPr>
        <w:fldChar w:fldCharType="begin"/>
      </w:r>
      <w:r w:rsidR="00775547" w:rsidRPr="00F77A22">
        <w:rPr>
          <w:rFonts w:ascii="Times New Roman" w:hAnsi="Times New Roman" w:cs="Times New Roman"/>
          <w:sz w:val="24"/>
          <w:szCs w:val="24"/>
        </w:rPr>
        <w:instrText xml:space="preserve"> ADDIN EN.CITE &lt;EndNote&gt;&lt;Cite&gt;&lt;Author&gt;Fang&lt;/Author&gt;&lt;Year&gt;2010&lt;/Year&gt;&lt;IDText&gt;Attention-deficit/hyperactivity disorder, conduct disorder, and young adult intimate partner violence&lt;/IDText&gt;&lt;DisplayText&gt;(Fang, Massetti, Ouyang, Grosse, &amp;amp; Mercy, 2010)&lt;/DisplayText&gt;&lt;record&gt;&lt;dates&gt;&lt;pub-dates&gt;&lt;date&gt;Nov&lt;/date&gt;&lt;/pub-dates&gt;&lt;year&gt;2010&lt;/year&gt;&lt;/dates&gt;&lt;keywords&gt;&lt;keyword&gt;Adolescent&lt;/keyword&gt;&lt;keyword&gt;Age Factors&lt;/keyword&gt;&lt;keyword&gt;Attention Deficit Disorder with Hyperactivity&lt;/keyword&gt;&lt;keyword&gt;Child&lt;/keyword&gt;&lt;keyword&gt;Comorbidity&lt;/keyword&gt;&lt;keyword&gt;Conduct Disorder&lt;/keyword&gt;&lt;keyword&gt;Domestic Violence&lt;/keyword&gt;&lt;keyword&gt;Female&lt;/keyword&gt;&lt;keyword&gt;Humans&lt;/keyword&gt;&lt;keyword&gt;Longitudinal Studies&lt;/keyword&gt;&lt;keyword&gt;Male&lt;/keyword&gt;&lt;keyword&gt;Prevalence&lt;/keyword&gt;&lt;keyword&gt;Propensity Score&lt;/keyword&gt;&lt;keyword&gt;Retrospective Studies&lt;/keyword&gt;&lt;keyword&gt;Risk Factors&lt;/keyword&gt;&lt;keyword&gt;Spouse Abuse&lt;/keyword&gt;&lt;keyword&gt;Young Adult&lt;/keyword&gt;&lt;/keywords&gt;&lt;urls&gt;&lt;related-urls&gt;&lt;url&gt;https://www.ncbi.nlm.nih.gov/pubmed/21041619&lt;/url&gt;&lt;/related-urls&gt;&lt;/urls&gt;&lt;isbn&gt;1538-3636&lt;/isbn&gt;&lt;titles&gt;&lt;title&gt;Attention-deficit/hyperactivity disorder, conduct disorder, and young adult intimate partner violence&lt;/title&gt;&lt;secondary-title&gt;Arch Gen Psychiatry&lt;/secondary-title&gt;&lt;/titles&gt;&lt;pages&gt;1179-86&lt;/pages&gt;&lt;number&gt;11&lt;/number&gt;&lt;contributors&gt;&lt;authors&gt;&lt;author&gt;Fang, X.&lt;/author&gt;&lt;author&gt;Massetti, G. M.&lt;/author&gt;&lt;author&gt;Ouyang, L.&lt;/author&gt;&lt;author&gt;Grosse, S. D.&lt;/author&gt;&lt;author&gt;Mercy, J. A.&lt;/author&gt;&lt;/authors&gt;&lt;/contributors&gt;&lt;language&gt;ENG&lt;/language&gt;&lt;added-date format="utc"&gt;1478638388&lt;/added-date&gt;&lt;ref-type name="Journal Article"&gt;17&lt;/ref-type&gt;&lt;rec-number&gt;789&lt;/rec-number&gt;&lt;last-updated-date format="utc"&gt;1478638388&lt;/last-updated-date&gt;&lt;accession-num&gt;21041619&lt;/accession-num&gt;&lt;electronic-resource-num&gt;10.1001/archgenpsychiatry.2010.137&lt;/electronic-resource-num&gt;&lt;volume&gt;67&lt;/volume&gt;&lt;/record&gt;&lt;/Cite&gt;&lt;/EndNote&gt;</w:instrText>
      </w:r>
      <w:r w:rsidR="00775547" w:rsidRPr="00F77A22">
        <w:rPr>
          <w:rFonts w:ascii="Times New Roman" w:hAnsi="Times New Roman" w:cs="Times New Roman"/>
          <w:sz w:val="24"/>
          <w:szCs w:val="24"/>
        </w:rPr>
        <w:fldChar w:fldCharType="separate"/>
      </w:r>
      <w:r w:rsidR="00775547" w:rsidRPr="00F77A22">
        <w:rPr>
          <w:rFonts w:ascii="Times New Roman" w:hAnsi="Times New Roman" w:cs="Times New Roman"/>
          <w:noProof/>
          <w:sz w:val="24"/>
          <w:szCs w:val="24"/>
        </w:rPr>
        <w:t>(Fang, Massetti, Ouyang, Grosse, &amp; Mercy, 2010)</w:t>
      </w:r>
      <w:r w:rsidR="00775547" w:rsidRPr="00F77A22">
        <w:rPr>
          <w:rFonts w:ascii="Times New Roman" w:hAnsi="Times New Roman" w:cs="Times New Roman"/>
          <w:sz w:val="24"/>
          <w:szCs w:val="24"/>
        </w:rPr>
        <w:fldChar w:fldCharType="end"/>
      </w:r>
      <w:r w:rsidR="00580682" w:rsidRPr="00F77A22">
        <w:rPr>
          <w:rFonts w:ascii="Times New Roman" w:hAnsi="Times New Roman" w:cs="Times New Roman"/>
          <w:sz w:val="24"/>
          <w:szCs w:val="24"/>
        </w:rPr>
        <w:t xml:space="preserve">. </w:t>
      </w:r>
      <w:r w:rsidR="002C45C5" w:rsidRPr="00F77A22">
        <w:rPr>
          <w:rFonts w:ascii="Times New Roman" w:hAnsi="Times New Roman" w:cs="Times New Roman"/>
          <w:sz w:val="24"/>
          <w:szCs w:val="24"/>
        </w:rPr>
        <w:t xml:space="preserve">En el </w:t>
      </w:r>
      <w:r w:rsidR="00C62692" w:rsidRPr="00F77A22">
        <w:rPr>
          <w:rFonts w:ascii="Times New Roman" w:hAnsi="Times New Roman" w:cs="Times New Roman"/>
          <w:sz w:val="24"/>
          <w:szCs w:val="24"/>
        </w:rPr>
        <w:t>TDA</w:t>
      </w:r>
      <w:r w:rsidR="001E4C1F" w:rsidRPr="00F77A22">
        <w:rPr>
          <w:rFonts w:ascii="Times New Roman" w:hAnsi="Times New Roman" w:cs="Times New Roman"/>
          <w:sz w:val="24"/>
          <w:szCs w:val="24"/>
        </w:rPr>
        <w:t>-A</w:t>
      </w:r>
      <w:r w:rsidR="00580682" w:rsidRPr="00F77A22">
        <w:rPr>
          <w:rFonts w:ascii="Times New Roman" w:hAnsi="Times New Roman" w:cs="Times New Roman"/>
          <w:sz w:val="24"/>
          <w:szCs w:val="24"/>
        </w:rPr>
        <w:t xml:space="preserve"> </w:t>
      </w:r>
      <w:r w:rsidR="002C45C5" w:rsidRPr="00F77A22">
        <w:rPr>
          <w:rFonts w:ascii="Times New Roman" w:hAnsi="Times New Roman" w:cs="Times New Roman"/>
          <w:sz w:val="24"/>
          <w:szCs w:val="24"/>
        </w:rPr>
        <w:t xml:space="preserve">se </w:t>
      </w:r>
      <w:r w:rsidR="00580682" w:rsidRPr="00F77A22">
        <w:rPr>
          <w:rFonts w:ascii="Times New Roman" w:hAnsi="Times New Roman" w:cs="Times New Roman"/>
          <w:sz w:val="24"/>
          <w:szCs w:val="24"/>
        </w:rPr>
        <w:t>presentan mayores tasas de mortalidad después de co</w:t>
      </w:r>
      <w:r w:rsidR="00C62692" w:rsidRPr="00F77A22">
        <w:rPr>
          <w:rFonts w:ascii="Times New Roman" w:hAnsi="Times New Roman" w:cs="Times New Roman"/>
          <w:sz w:val="24"/>
          <w:szCs w:val="24"/>
        </w:rPr>
        <w:t>ntrolar trastornos de conducta</w:t>
      </w:r>
      <w:r w:rsidR="00580682" w:rsidRPr="00F77A22">
        <w:rPr>
          <w:rFonts w:ascii="Times New Roman" w:hAnsi="Times New Roman" w:cs="Times New Roman"/>
          <w:sz w:val="24"/>
          <w:szCs w:val="24"/>
        </w:rPr>
        <w:t xml:space="preserve"> oposicionista, y consumo de drogas; esta mortalidad es principalmen</w:t>
      </w:r>
      <w:r w:rsidR="00775547" w:rsidRPr="00F77A22">
        <w:rPr>
          <w:rFonts w:ascii="Times New Roman" w:hAnsi="Times New Roman" w:cs="Times New Roman"/>
          <w:sz w:val="24"/>
          <w:szCs w:val="24"/>
        </w:rPr>
        <w:t xml:space="preserve">te por accidentes no-naturales </w:t>
      </w:r>
      <w:r w:rsidR="00775547" w:rsidRPr="00F77A22">
        <w:rPr>
          <w:rFonts w:ascii="Times New Roman" w:hAnsi="Times New Roman" w:cs="Times New Roman"/>
          <w:sz w:val="24"/>
          <w:szCs w:val="24"/>
        </w:rPr>
        <w:fldChar w:fldCharType="begin"/>
      </w:r>
      <w:r w:rsidR="00775547" w:rsidRPr="00F77A22">
        <w:rPr>
          <w:rFonts w:ascii="Times New Roman" w:hAnsi="Times New Roman" w:cs="Times New Roman"/>
          <w:sz w:val="24"/>
          <w:szCs w:val="24"/>
        </w:rPr>
        <w:instrText xml:space="preserve"> ADDIN EN.CITE &lt;EndNote&gt;&lt;Cite&gt;&lt;Author&gt;Dalsgaard&lt;/Author&gt;&lt;Year&gt;2015&lt;/Year&gt;&lt;IDText&gt;Mortality in children, adolescents, and adults with attention deficit hyperactivity disorder: a nationwide cohort study&lt;/IDText&gt;&lt;DisplayText&gt;(Dalsgaard, Østergaard, Leckman, Mortensen, &amp;amp; Pedersen, 2015)&lt;/DisplayText&gt;&lt;record&gt;&lt;dates&gt;&lt;pub-dates&gt;&lt;date&gt;May&lt;/date&gt;&lt;/pub-dates&gt;&lt;year&gt;2015&lt;/year&gt;&lt;/dates&gt;&lt;keywords&gt;&lt;keyword&gt;Accidents&lt;/keyword&gt;&lt;keyword&gt;Adolescent&lt;/keyword&gt;&lt;keyword&gt;Adult&lt;/keyword&gt;&lt;keyword&gt;Age of Onset&lt;/keyword&gt;&lt;keyword&gt;Attention Deficit Disorder with Hyperactivity&lt;/keyword&gt;&lt;keyword&gt;Attention Deficit and Disruptive Behavior Disorders&lt;/keyword&gt;&lt;keyword&gt;Case-Control Studies&lt;/keyword&gt;&lt;keyword&gt;Cause of Death&lt;/keyword&gt;&lt;keyword&gt;Child&lt;/keyword&gt;&lt;keyword&gt;Child, Preschool&lt;/keyword&gt;&lt;keyword&gt;Conduct Disorder&lt;/keyword&gt;&lt;keyword&gt;Cross-Sectional Studies&lt;/keyword&gt;&lt;keyword&gt;Denmark&lt;/keyword&gt;&lt;keyword&gt;Female&lt;/keyword&gt;&lt;keyword&gt;Humans&lt;/keyword&gt;&lt;keyword&gt;Infant&lt;/keyword&gt;&lt;keyword&gt;Male&lt;/keyword&gt;&lt;keyword&gt;Poisson Distribution&lt;/keyword&gt;&lt;keyword&gt;Risk Factors&lt;/keyword&gt;&lt;keyword&gt;Substance-Related Disorders&lt;/keyword&gt;&lt;keyword&gt;Young Adult&lt;/keyword&gt;&lt;/keywords&gt;&lt;urls&gt;&lt;related-urls&gt;&lt;url&gt;https://www.ncbi.nlm.nih.gov/pubmed/25726514&lt;/url&gt;&lt;/related-urls&gt;&lt;/urls&gt;&lt;isbn&gt;1474-547X&lt;/isbn&gt;&lt;titles&gt;&lt;title&gt;Mortality in children, adolescents, and adults with attention deficit hyperactivity disorder: a nationwide cohort study&lt;/title&gt;&lt;secondary-title&gt;Lancet&lt;/secondary-title&gt;&lt;/titles&gt;&lt;pages&gt;2190-6&lt;/pages&gt;&lt;number&gt;9983&lt;/number&gt;&lt;contributors&gt;&lt;authors&gt;&lt;author&gt;Dalsgaard, S.&lt;/author&gt;&lt;author&gt;Østergaard, S. D.&lt;/author&gt;&lt;author&gt;Leckman, J. F.&lt;/author&gt;&lt;author&gt;Mortensen, P. B.&lt;/author&gt;&lt;author&gt;Pedersen, M. G.&lt;/author&gt;&lt;/authors&gt;&lt;/contributors&gt;&lt;language&gt;ENG&lt;/language&gt;&lt;added-date format="utc"&gt;1478638582&lt;/added-date&gt;&lt;ref-type name="Journal Article"&gt;17&lt;/ref-type&gt;&lt;rec-number&gt;793&lt;/rec-number&gt;&lt;last-updated-date format="utc"&gt;1478638582&lt;/last-updated-date&gt;&lt;accession-num&gt;25726514&lt;/accession-num&gt;&lt;electronic-resource-num&gt;10.1016/S0140-6736(14)61684-6&lt;/electronic-resource-num&gt;&lt;volume&gt;385&lt;/volume&gt;&lt;/record&gt;&lt;/Cite&gt;&lt;/EndNote&gt;</w:instrText>
      </w:r>
      <w:r w:rsidR="00775547" w:rsidRPr="00F77A22">
        <w:rPr>
          <w:rFonts w:ascii="Times New Roman" w:hAnsi="Times New Roman" w:cs="Times New Roman"/>
          <w:sz w:val="24"/>
          <w:szCs w:val="24"/>
        </w:rPr>
        <w:fldChar w:fldCharType="separate"/>
      </w:r>
      <w:r w:rsidR="00775547" w:rsidRPr="00F77A22">
        <w:rPr>
          <w:rFonts w:ascii="Times New Roman" w:hAnsi="Times New Roman" w:cs="Times New Roman"/>
          <w:noProof/>
          <w:sz w:val="24"/>
          <w:szCs w:val="24"/>
        </w:rPr>
        <w:t>(Dalsgaard, Østergaard, Leckman, Mortensen, &amp; Pedersen, 2015)</w:t>
      </w:r>
      <w:r w:rsidR="00775547" w:rsidRPr="00F77A22">
        <w:rPr>
          <w:rFonts w:ascii="Times New Roman" w:hAnsi="Times New Roman" w:cs="Times New Roman"/>
          <w:sz w:val="24"/>
          <w:szCs w:val="24"/>
        </w:rPr>
        <w:fldChar w:fldCharType="end"/>
      </w:r>
      <w:r w:rsidR="00580682" w:rsidRPr="00F77A22">
        <w:rPr>
          <w:rFonts w:ascii="Times New Roman" w:hAnsi="Times New Roman" w:cs="Times New Roman"/>
          <w:sz w:val="24"/>
          <w:szCs w:val="24"/>
        </w:rPr>
        <w:t xml:space="preserve">. </w:t>
      </w:r>
    </w:p>
    <w:p w14:paraId="276D2C7F" w14:textId="760B520D" w:rsidR="00CE1721" w:rsidRPr="00F77A22" w:rsidRDefault="003E5192" w:rsidP="005E5338">
      <w:pPr>
        <w:spacing w:line="240" w:lineRule="auto"/>
        <w:ind w:firstLine="720"/>
        <w:contextualSpacing/>
        <w:rPr>
          <w:rFonts w:ascii="Times New Roman" w:hAnsi="Times New Roman" w:cs="Times New Roman"/>
          <w:sz w:val="24"/>
          <w:szCs w:val="24"/>
          <w:lang w:val="es-ES"/>
        </w:rPr>
      </w:pPr>
      <w:r w:rsidRPr="00F77A22">
        <w:rPr>
          <w:rFonts w:ascii="Times New Roman" w:hAnsi="Times New Roman" w:cs="Times New Roman"/>
          <w:noProof/>
          <w:sz w:val="24"/>
          <w:szCs w:val="24"/>
        </w:rPr>
        <w:t>Se ha pl</w:t>
      </w:r>
      <w:r w:rsidR="00770024" w:rsidRPr="00F77A22">
        <w:rPr>
          <w:rFonts w:ascii="Times New Roman" w:hAnsi="Times New Roman" w:cs="Times New Roman"/>
          <w:noProof/>
          <w:sz w:val="24"/>
          <w:szCs w:val="24"/>
        </w:rPr>
        <w:t xml:space="preserve">anteado que la </w:t>
      </w:r>
      <w:r w:rsidRPr="00F77A22">
        <w:rPr>
          <w:rFonts w:ascii="Times New Roman" w:hAnsi="Times New Roman" w:cs="Times New Roman"/>
          <w:noProof/>
          <w:sz w:val="24"/>
          <w:szCs w:val="24"/>
        </w:rPr>
        <w:t>remisió</w:t>
      </w:r>
      <w:r w:rsidR="00770024" w:rsidRPr="00F77A22">
        <w:rPr>
          <w:rFonts w:ascii="Times New Roman" w:hAnsi="Times New Roman" w:cs="Times New Roman"/>
          <w:noProof/>
          <w:sz w:val="24"/>
          <w:szCs w:val="24"/>
        </w:rPr>
        <w:t>n</w:t>
      </w:r>
      <w:r w:rsidR="002D0816" w:rsidRPr="00F77A22">
        <w:rPr>
          <w:rFonts w:ascii="Times New Roman" w:hAnsi="Times New Roman" w:cs="Times New Roman"/>
          <w:noProof/>
          <w:sz w:val="24"/>
          <w:szCs w:val="24"/>
        </w:rPr>
        <w:t xml:space="preserve"> del TDA-</w:t>
      </w:r>
      <w:r w:rsidR="001E4C1F" w:rsidRPr="00F77A22">
        <w:rPr>
          <w:rFonts w:ascii="Times New Roman" w:hAnsi="Times New Roman" w:cs="Times New Roman"/>
          <w:noProof/>
          <w:sz w:val="24"/>
          <w:szCs w:val="24"/>
        </w:rPr>
        <w:t>A</w:t>
      </w:r>
      <w:r w:rsidRPr="00F77A22">
        <w:rPr>
          <w:rFonts w:ascii="Times New Roman" w:hAnsi="Times New Roman" w:cs="Times New Roman"/>
          <w:noProof/>
          <w:sz w:val="24"/>
          <w:szCs w:val="24"/>
        </w:rPr>
        <w:t xml:space="preserve"> puede deberse no a la desaparición del trastorno en su totalidad, sino a una evolución en donde la síntomatología y las manifestaciones conductales en la vida diaría no son las mismas que en el TDAH</w:t>
      </w:r>
      <w:r w:rsidR="001E4C1F" w:rsidRPr="00F77A22">
        <w:rPr>
          <w:rFonts w:ascii="Times New Roman" w:hAnsi="Times New Roman" w:cs="Times New Roman"/>
          <w:noProof/>
          <w:sz w:val="24"/>
          <w:szCs w:val="24"/>
        </w:rPr>
        <w:t>-</w:t>
      </w:r>
      <w:r w:rsidRPr="00F77A22">
        <w:rPr>
          <w:rFonts w:ascii="Times New Roman" w:hAnsi="Times New Roman" w:cs="Times New Roman"/>
          <w:noProof/>
          <w:sz w:val="24"/>
          <w:szCs w:val="24"/>
        </w:rPr>
        <w:t xml:space="preserve">infantil. </w:t>
      </w:r>
      <w:r w:rsidR="00CE1721" w:rsidRPr="00F77A22">
        <w:rPr>
          <w:rFonts w:ascii="Times New Roman" w:hAnsi="Times New Roman" w:cs="Times New Roman"/>
          <w:sz w:val="24"/>
          <w:szCs w:val="24"/>
        </w:rPr>
        <w:t>A</w:t>
      </w:r>
      <w:proofErr w:type="spellStart"/>
      <w:r w:rsidR="00CE1721" w:rsidRPr="00F77A22">
        <w:rPr>
          <w:rFonts w:ascii="Times New Roman" w:hAnsi="Times New Roman" w:cs="Times New Roman"/>
          <w:sz w:val="24"/>
          <w:szCs w:val="24"/>
          <w:lang w:val="es-ES"/>
        </w:rPr>
        <w:t>unque</w:t>
      </w:r>
      <w:proofErr w:type="spellEnd"/>
      <w:r w:rsidR="00CE1721" w:rsidRPr="00F77A22">
        <w:rPr>
          <w:rFonts w:ascii="Times New Roman" w:hAnsi="Times New Roman" w:cs="Times New Roman"/>
          <w:sz w:val="24"/>
          <w:szCs w:val="24"/>
          <w:lang w:val="es-ES"/>
        </w:rPr>
        <w:t xml:space="preserve"> el DSM-V</w:t>
      </w:r>
      <w:r w:rsidR="001E4C1F" w:rsidRPr="00F77A22">
        <w:rPr>
          <w:rFonts w:ascii="Times New Roman" w:hAnsi="Times New Roman" w:cs="Times New Roman"/>
          <w:sz w:val="24"/>
          <w:szCs w:val="24"/>
          <w:lang w:val="es-ES"/>
        </w:rPr>
        <w:t xml:space="preserve"> plantea</w:t>
      </w:r>
      <w:r w:rsidR="00CE1721" w:rsidRPr="00F77A22">
        <w:rPr>
          <w:rFonts w:ascii="Times New Roman" w:hAnsi="Times New Roman" w:cs="Times New Roman"/>
          <w:sz w:val="24"/>
          <w:szCs w:val="24"/>
          <w:lang w:val="es-ES"/>
        </w:rPr>
        <w:t xml:space="preserve"> que los síntomas del TDAH son los mismos del TDA-A, las </w:t>
      </w:r>
      <w:r w:rsidR="00D76ABC" w:rsidRPr="00F77A22">
        <w:rPr>
          <w:rFonts w:ascii="Times New Roman" w:hAnsi="Times New Roman" w:cs="Times New Roman"/>
          <w:sz w:val="24"/>
          <w:szCs w:val="24"/>
          <w:lang w:val="es-ES"/>
        </w:rPr>
        <w:t xml:space="preserve">evidencias empíricas indican </w:t>
      </w:r>
      <w:r w:rsidR="00CE1721" w:rsidRPr="00F77A22">
        <w:rPr>
          <w:rFonts w:ascii="Times New Roman" w:hAnsi="Times New Roman" w:cs="Times New Roman"/>
          <w:sz w:val="24"/>
          <w:szCs w:val="24"/>
          <w:lang w:val="es-ES"/>
        </w:rPr>
        <w:t>que los adultos tienen déficits que e</w:t>
      </w:r>
      <w:r w:rsidR="00B31F86" w:rsidRPr="00F77A22">
        <w:rPr>
          <w:rFonts w:ascii="Times New Roman" w:hAnsi="Times New Roman" w:cs="Times New Roman"/>
          <w:sz w:val="24"/>
          <w:szCs w:val="24"/>
          <w:lang w:val="es-ES"/>
        </w:rPr>
        <w:t>stán más relacionados con el inadecuado</w:t>
      </w:r>
      <w:r w:rsidR="00CE1721" w:rsidRPr="00F77A22">
        <w:rPr>
          <w:rFonts w:ascii="Times New Roman" w:hAnsi="Times New Roman" w:cs="Times New Roman"/>
          <w:sz w:val="24"/>
          <w:szCs w:val="24"/>
          <w:lang w:val="es-ES"/>
        </w:rPr>
        <w:t xml:space="preserve"> funcionamiento ejecutivo </w:t>
      </w:r>
      <w:r w:rsidR="00D76ABC" w:rsidRPr="00F77A22">
        <w:rPr>
          <w:rFonts w:ascii="Times New Roman" w:hAnsi="Times New Roman" w:cs="Times New Roman"/>
          <w:sz w:val="24"/>
          <w:szCs w:val="24"/>
          <w:lang w:val="es-ES"/>
        </w:rPr>
        <w:t>(manejo del tiempo, planeación, autorregulación, eficiencia cognitiva)</w:t>
      </w:r>
      <w:r w:rsidR="00B31F86" w:rsidRPr="00F77A22">
        <w:rPr>
          <w:rFonts w:ascii="Times New Roman" w:hAnsi="Times New Roman" w:cs="Times New Roman"/>
          <w:sz w:val="24"/>
          <w:szCs w:val="24"/>
          <w:lang w:val="es-ES"/>
        </w:rPr>
        <w:t>,</w:t>
      </w:r>
      <w:r w:rsidR="00D76ABC" w:rsidRPr="00F77A22">
        <w:rPr>
          <w:rFonts w:ascii="Times New Roman" w:hAnsi="Times New Roman" w:cs="Times New Roman"/>
          <w:sz w:val="24"/>
          <w:szCs w:val="24"/>
          <w:lang w:val="es-ES"/>
        </w:rPr>
        <w:t xml:space="preserve">  </w:t>
      </w:r>
      <w:r w:rsidR="00CE1721" w:rsidRPr="00F77A22">
        <w:rPr>
          <w:rFonts w:ascii="Times New Roman" w:hAnsi="Times New Roman" w:cs="Times New Roman"/>
          <w:sz w:val="24"/>
          <w:szCs w:val="24"/>
          <w:lang w:val="es-ES"/>
        </w:rPr>
        <w:t xml:space="preserve">y el control emocional </w:t>
      </w:r>
      <w:r w:rsidR="00CE1721" w:rsidRPr="00F77A22">
        <w:rPr>
          <w:rFonts w:ascii="Times New Roman" w:hAnsi="Times New Roman" w:cs="Times New Roman"/>
          <w:sz w:val="24"/>
          <w:szCs w:val="24"/>
          <w:lang w:val="es-ES"/>
        </w:rPr>
        <w:fldChar w:fldCharType="begin"/>
      </w:r>
      <w:r w:rsidR="00CE1721" w:rsidRPr="00F77A22">
        <w:rPr>
          <w:rFonts w:ascii="Times New Roman" w:hAnsi="Times New Roman" w:cs="Times New Roman"/>
          <w:sz w:val="24"/>
          <w:szCs w:val="24"/>
          <w:lang w:val="es-ES"/>
        </w:rPr>
        <w:instrText xml:space="preserve"> ADDIN EN.CITE &lt;EndNote&gt;&lt;Cite&gt;&lt;Author&gt;Adler&lt;/Author&gt;&lt;Year&gt;2017&lt;/Year&gt;&lt;IDText&gt;The structure of adult ADHD&lt;/IDText&gt;&lt;DisplayText&gt;(Adler et al., 2017)&lt;/DisplayText&gt;&lt;record&gt;&lt;dates&gt;&lt;pub-dates&gt;&lt;date&gt;Mar&lt;/date&gt;&lt;/pub-dates&gt;&lt;year&gt;2017&lt;/year&gt;&lt;/dates&gt;&lt;keywords&gt;&lt;keyword&gt;ADHD&lt;/keyword&gt;&lt;keyword&gt;adults&lt;/keyword&gt;&lt;keyword&gt;attention-deficit hyperactivity disorder&lt;/keyword&gt;&lt;keyword&gt;epidemiology&lt;/keyword&gt;&lt;/keywords&gt;&lt;urls&gt;&lt;related-urls&gt;&lt;url&gt;https://www.ncbi.nlm.nih.gov/pubmed/28211596&lt;/url&gt;&lt;/related-urls&gt;&lt;/urls&gt;&lt;isbn&gt;1557-0657&lt;/isbn&gt;&lt;custom2&gt;PMC5405726&lt;/custom2&gt;&lt;titles&gt;&lt;title&gt;The structure of adult ADHD&lt;/title&gt;&lt;secondary-title&gt;Int J Methods Psychiatr Res&lt;/secondary-title&gt;&lt;/titles&gt;&lt;number&gt;1&lt;/number&gt;&lt;contributors&gt;&lt;authors&gt;&lt;author&gt;Adler, L. A.&lt;/author&gt;&lt;author&gt;Faraone, S. V.&lt;/author&gt;&lt;author&gt;Spencer, T. J.&lt;/author&gt;&lt;author&gt;Berglund, P.&lt;/author&gt;&lt;author&gt;Alperin, S.&lt;/author&gt;&lt;author&gt;Kessler, R. C.&lt;/author&gt;&lt;/authors&gt;&lt;/contributors&gt;&lt;edition&gt;2017/02/17&lt;/edition&gt;&lt;language&gt;eng&lt;/language&gt;&lt;added-date format="utc"&gt;1511820924&lt;/added-date&gt;&lt;ref-type name="Journal Article"&gt;17&lt;/ref-type&gt;&lt;rec-number&gt;924&lt;/rec-number&gt;&lt;last-updated-date format="utc"&gt;1511820924&lt;/last-updated-date&gt;&lt;accession-num&gt;28211596&lt;/accession-num&gt;&lt;electronic-resource-num&gt;10.1002/mpr.1555&lt;/electronic-resource-num&gt;&lt;volume&gt;26&lt;/volume&gt;&lt;/record&gt;&lt;/Cite&gt;&lt;/EndNote&gt;</w:instrText>
      </w:r>
      <w:r w:rsidR="00CE1721" w:rsidRPr="00F77A22">
        <w:rPr>
          <w:rFonts w:ascii="Times New Roman" w:hAnsi="Times New Roman" w:cs="Times New Roman"/>
          <w:sz w:val="24"/>
          <w:szCs w:val="24"/>
          <w:lang w:val="es-ES"/>
        </w:rPr>
        <w:fldChar w:fldCharType="separate"/>
      </w:r>
      <w:r w:rsidR="00CE1721" w:rsidRPr="00F77A22">
        <w:rPr>
          <w:rFonts w:ascii="Times New Roman" w:hAnsi="Times New Roman" w:cs="Times New Roman"/>
          <w:noProof/>
          <w:sz w:val="24"/>
          <w:szCs w:val="24"/>
          <w:lang w:val="es-ES"/>
        </w:rPr>
        <w:t>(Adler et al., 2017)</w:t>
      </w:r>
      <w:r w:rsidR="00CE1721" w:rsidRPr="00F77A22">
        <w:rPr>
          <w:rFonts w:ascii="Times New Roman" w:hAnsi="Times New Roman" w:cs="Times New Roman"/>
          <w:sz w:val="24"/>
          <w:szCs w:val="24"/>
          <w:lang w:val="es-ES"/>
        </w:rPr>
        <w:fldChar w:fldCharType="end"/>
      </w:r>
      <w:r w:rsidR="00CE1721" w:rsidRPr="00F77A22">
        <w:rPr>
          <w:rFonts w:ascii="Times New Roman" w:hAnsi="Times New Roman" w:cs="Times New Roman"/>
          <w:sz w:val="24"/>
          <w:szCs w:val="24"/>
          <w:lang w:val="es-ES"/>
        </w:rPr>
        <w:t>.</w:t>
      </w:r>
      <w:r w:rsidR="00D76ABC" w:rsidRPr="00F77A22">
        <w:rPr>
          <w:rFonts w:ascii="Times New Roman" w:hAnsi="Times New Roman" w:cs="Times New Roman"/>
          <w:sz w:val="24"/>
          <w:szCs w:val="24"/>
          <w:lang w:val="es-ES"/>
        </w:rPr>
        <w:t xml:space="preserve"> </w:t>
      </w:r>
    </w:p>
    <w:p w14:paraId="07F7C66A" w14:textId="77777777" w:rsidR="008F2DE4" w:rsidRPr="00F77A22" w:rsidRDefault="008F2DE4" w:rsidP="005E5338">
      <w:pPr>
        <w:spacing w:line="240" w:lineRule="auto"/>
        <w:ind w:firstLine="720"/>
        <w:contextualSpacing/>
        <w:rPr>
          <w:rFonts w:ascii="Times New Roman" w:hAnsi="Times New Roman" w:cs="Times New Roman"/>
          <w:sz w:val="24"/>
          <w:szCs w:val="24"/>
          <w:lang w:val="es-ES"/>
        </w:rPr>
      </w:pPr>
    </w:p>
    <w:p w14:paraId="620E48C7" w14:textId="7721A1EC" w:rsidR="00903887" w:rsidRPr="00F77A22" w:rsidRDefault="00A14830" w:rsidP="005E5338">
      <w:pPr>
        <w:spacing w:line="240" w:lineRule="auto"/>
        <w:rPr>
          <w:rFonts w:ascii="Times New Roman" w:hAnsi="Times New Roman" w:cs="Times New Roman"/>
          <w:sz w:val="24"/>
          <w:szCs w:val="24"/>
          <w:shd w:val="clear" w:color="auto" w:fill="FFFFFF"/>
        </w:rPr>
      </w:pPr>
      <w:proofErr w:type="spellStart"/>
      <w:r w:rsidRPr="00F77A22">
        <w:rPr>
          <w:rFonts w:ascii="Times New Roman" w:hAnsi="Times New Roman" w:cs="Times New Roman"/>
          <w:i/>
          <w:sz w:val="24"/>
          <w:szCs w:val="24"/>
          <w:shd w:val="clear" w:color="auto" w:fill="FFFFFF"/>
        </w:rPr>
        <w:t>Neurodesarrollo</w:t>
      </w:r>
      <w:proofErr w:type="spellEnd"/>
      <w:r w:rsidRPr="00F77A22">
        <w:rPr>
          <w:rFonts w:ascii="Times New Roman" w:hAnsi="Times New Roman" w:cs="Times New Roman"/>
          <w:i/>
          <w:sz w:val="24"/>
          <w:szCs w:val="24"/>
          <w:shd w:val="clear" w:color="auto" w:fill="FFFFFF"/>
        </w:rPr>
        <w:t xml:space="preserve"> en el TDAH.</w:t>
      </w:r>
      <w:r w:rsidRPr="00F77A22">
        <w:rPr>
          <w:rFonts w:ascii="Times New Roman" w:hAnsi="Times New Roman" w:cs="Times New Roman"/>
          <w:b/>
          <w:i/>
          <w:sz w:val="24"/>
          <w:szCs w:val="24"/>
          <w:shd w:val="clear" w:color="auto" w:fill="FFFFFF"/>
        </w:rPr>
        <w:t xml:space="preserve"> </w:t>
      </w:r>
      <w:r w:rsidRPr="00F77A22">
        <w:rPr>
          <w:rFonts w:ascii="Times New Roman" w:hAnsi="Times New Roman" w:cs="Times New Roman"/>
          <w:sz w:val="24"/>
          <w:szCs w:val="24"/>
          <w:shd w:val="clear" w:color="auto" w:fill="FFFFFF"/>
        </w:rPr>
        <w:t xml:space="preserve"> El cerebro tiene un desarrollo </w:t>
      </w:r>
      <w:r w:rsidR="00AA0A17" w:rsidRPr="00F77A22">
        <w:rPr>
          <w:rFonts w:ascii="Times New Roman" w:hAnsi="Times New Roman" w:cs="Times New Roman"/>
          <w:sz w:val="24"/>
          <w:szCs w:val="24"/>
          <w:shd w:val="clear" w:color="auto" w:fill="FFFFFF"/>
        </w:rPr>
        <w:t xml:space="preserve">secuencial y </w:t>
      </w:r>
      <w:r w:rsidRPr="00F77A22">
        <w:rPr>
          <w:rFonts w:ascii="Times New Roman" w:hAnsi="Times New Roman" w:cs="Times New Roman"/>
          <w:sz w:val="24"/>
          <w:szCs w:val="24"/>
          <w:shd w:val="clear" w:color="auto" w:fill="FFFFFF"/>
        </w:rPr>
        <w:t>prolongado</w:t>
      </w:r>
      <w:r w:rsidR="00AA0A17" w:rsidRPr="00F77A22">
        <w:rPr>
          <w:rFonts w:ascii="Times New Roman" w:hAnsi="Times New Roman" w:cs="Times New Roman"/>
          <w:sz w:val="24"/>
          <w:szCs w:val="24"/>
          <w:shd w:val="clear" w:color="auto" w:fill="FFFFFF"/>
        </w:rPr>
        <w:t xml:space="preserve">, </w:t>
      </w:r>
      <w:r w:rsidRPr="00F77A22">
        <w:rPr>
          <w:rFonts w:ascii="Times New Roman" w:hAnsi="Times New Roman" w:cs="Times New Roman"/>
          <w:sz w:val="24"/>
          <w:szCs w:val="24"/>
          <w:shd w:val="clear" w:color="auto" w:fill="FFFFFF"/>
        </w:rPr>
        <w:t xml:space="preserve">tanto sus regiones </w:t>
      </w:r>
      <w:r w:rsidR="00AA0A17" w:rsidRPr="00F77A22">
        <w:rPr>
          <w:rFonts w:ascii="Times New Roman" w:hAnsi="Times New Roman" w:cs="Times New Roman"/>
          <w:sz w:val="24"/>
          <w:szCs w:val="24"/>
          <w:shd w:val="clear" w:color="auto" w:fill="FFFFFF"/>
        </w:rPr>
        <w:t xml:space="preserve">como sus conexiones cortico y subcorticales se desarrollan a diversos ritmos, en sujetos sanos se completa hacia los 27 años de edad </w:t>
      </w:r>
      <w:r w:rsidR="00AA0A17" w:rsidRPr="00F77A22">
        <w:rPr>
          <w:rFonts w:ascii="Times New Roman" w:hAnsi="Times New Roman" w:cs="Times New Roman"/>
          <w:sz w:val="24"/>
          <w:szCs w:val="24"/>
          <w:shd w:val="clear" w:color="auto" w:fill="FFFFFF"/>
        </w:rPr>
        <w:fldChar w:fldCharType="begin">
          <w:fldData xml:space="preserve">PEVuZE5vdGU+PENpdGU+PEF1dGhvcj5TaGF3PC9BdXRob3I+PFllYXI+MjAwOTwvWWVhcj48SURU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</w:fldData>
        </w:fldChar>
      </w:r>
      <w:r w:rsidR="00AA0A17" w:rsidRPr="00F77A22">
        <w:rPr>
          <w:rFonts w:ascii="Times New Roman" w:hAnsi="Times New Roman" w:cs="Times New Roman"/>
          <w:sz w:val="24"/>
          <w:szCs w:val="24"/>
          <w:shd w:val="clear" w:color="auto" w:fill="FFFFFF"/>
        </w:rPr>
        <w:instrText xml:space="preserve"> ADDIN EN.CITE </w:instrText>
      </w:r>
      <w:r w:rsidR="00AA0A17" w:rsidRPr="00F77A22">
        <w:rPr>
          <w:rFonts w:ascii="Times New Roman" w:hAnsi="Times New Roman" w:cs="Times New Roman"/>
          <w:sz w:val="24"/>
          <w:szCs w:val="24"/>
          <w:shd w:val="clear" w:color="auto" w:fill="FFFFFF"/>
        </w:rPr>
        <w:fldChar w:fldCharType="begin">
          <w:fldData xml:space="preserve">PEVuZE5vdGU+PENpdGU+PEF1dGhvcj5TaGF3PC9BdXRob3I+PFllYXI+MjAwOTwvWWVhcj48SURU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</w:fldData>
        </w:fldChar>
      </w:r>
      <w:r w:rsidR="00AA0A17" w:rsidRPr="00F77A22">
        <w:rPr>
          <w:rFonts w:ascii="Times New Roman" w:hAnsi="Times New Roman" w:cs="Times New Roman"/>
          <w:sz w:val="24"/>
          <w:szCs w:val="24"/>
          <w:shd w:val="clear" w:color="auto" w:fill="FFFFFF"/>
        </w:rPr>
        <w:instrText xml:space="preserve"> ADDIN EN.CITE.DATA </w:instrText>
      </w:r>
      <w:r w:rsidR="00AA0A17" w:rsidRPr="00F77A22">
        <w:rPr>
          <w:rFonts w:ascii="Times New Roman" w:hAnsi="Times New Roman" w:cs="Times New Roman"/>
          <w:sz w:val="24"/>
          <w:szCs w:val="24"/>
          <w:shd w:val="clear" w:color="auto" w:fill="FFFFFF"/>
        </w:rPr>
      </w:r>
      <w:r w:rsidR="00AA0A17" w:rsidRPr="00F77A22">
        <w:rPr>
          <w:rFonts w:ascii="Times New Roman" w:hAnsi="Times New Roman" w:cs="Times New Roman"/>
          <w:sz w:val="24"/>
          <w:szCs w:val="24"/>
          <w:shd w:val="clear" w:color="auto" w:fill="FFFFFF"/>
        </w:rPr>
        <w:fldChar w:fldCharType="end"/>
      </w:r>
      <w:r w:rsidR="00AA0A17" w:rsidRPr="00F77A22">
        <w:rPr>
          <w:rFonts w:ascii="Times New Roman" w:hAnsi="Times New Roman" w:cs="Times New Roman"/>
          <w:sz w:val="24"/>
          <w:szCs w:val="24"/>
          <w:shd w:val="clear" w:color="auto" w:fill="FFFFFF"/>
        </w:rPr>
      </w:r>
      <w:r w:rsidR="00AA0A17" w:rsidRPr="00F77A22">
        <w:rPr>
          <w:rFonts w:ascii="Times New Roman" w:hAnsi="Times New Roman" w:cs="Times New Roman"/>
          <w:sz w:val="24"/>
          <w:szCs w:val="24"/>
          <w:shd w:val="clear" w:color="auto" w:fill="FFFFFF"/>
        </w:rPr>
        <w:fldChar w:fldCharType="separate"/>
      </w:r>
      <w:r w:rsidR="00AA0A17" w:rsidRPr="00F77A22">
        <w:rPr>
          <w:rFonts w:ascii="Times New Roman" w:hAnsi="Times New Roman" w:cs="Times New Roman"/>
          <w:noProof/>
          <w:sz w:val="24"/>
          <w:szCs w:val="24"/>
          <w:shd w:val="clear" w:color="auto" w:fill="FFFFFF"/>
        </w:rPr>
        <w:t>( Shaw et al., 2007; Shaw et al., 2009)</w:t>
      </w:r>
      <w:r w:rsidR="00AA0A17" w:rsidRPr="00F77A22">
        <w:rPr>
          <w:rFonts w:ascii="Times New Roman" w:hAnsi="Times New Roman" w:cs="Times New Roman"/>
          <w:sz w:val="24"/>
          <w:szCs w:val="24"/>
          <w:shd w:val="clear" w:color="auto" w:fill="FFFFFF"/>
        </w:rPr>
        <w:fldChar w:fldCharType="end"/>
      </w:r>
      <w:r w:rsidR="00AA0A17" w:rsidRPr="00F77A22">
        <w:rPr>
          <w:rFonts w:ascii="Times New Roman" w:hAnsi="Times New Roman" w:cs="Times New Roman"/>
          <w:sz w:val="24"/>
          <w:szCs w:val="24"/>
          <w:shd w:val="clear" w:color="auto" w:fill="FFFFFF"/>
        </w:rPr>
        <w:t xml:space="preserve">. Los estudios con </w:t>
      </w:r>
      <w:proofErr w:type="spellStart"/>
      <w:r w:rsidR="00AA0A17" w:rsidRPr="00F77A22">
        <w:rPr>
          <w:rFonts w:ascii="Times New Roman" w:hAnsi="Times New Roman" w:cs="Times New Roman"/>
          <w:sz w:val="24"/>
          <w:szCs w:val="24"/>
          <w:shd w:val="clear" w:color="auto" w:fill="FFFFFF"/>
        </w:rPr>
        <w:t>neuroimagen</w:t>
      </w:r>
      <w:proofErr w:type="spellEnd"/>
      <w:r w:rsidR="00AA0A17" w:rsidRPr="00F77A22">
        <w:rPr>
          <w:rFonts w:ascii="Times New Roman" w:hAnsi="Times New Roman" w:cs="Times New Roman"/>
          <w:sz w:val="24"/>
          <w:szCs w:val="24"/>
          <w:shd w:val="clear" w:color="auto" w:fill="FFFFFF"/>
        </w:rPr>
        <w:t xml:space="preserve">  han encontrado una alt</w:t>
      </w:r>
      <w:r w:rsidRPr="00F77A22">
        <w:rPr>
          <w:rFonts w:ascii="Times New Roman" w:hAnsi="Times New Roman" w:cs="Times New Roman"/>
          <w:sz w:val="24"/>
          <w:szCs w:val="24"/>
          <w:shd w:val="clear" w:color="auto" w:fill="FFFFFF"/>
        </w:rPr>
        <w:t xml:space="preserve">eración en el </w:t>
      </w:r>
      <w:proofErr w:type="spellStart"/>
      <w:r w:rsidRPr="00F77A22">
        <w:rPr>
          <w:rFonts w:ascii="Times New Roman" w:hAnsi="Times New Roman" w:cs="Times New Roman"/>
          <w:sz w:val="24"/>
          <w:szCs w:val="24"/>
          <w:shd w:val="clear" w:color="auto" w:fill="FFFFFF"/>
        </w:rPr>
        <w:t>neurodesarrollo</w:t>
      </w:r>
      <w:proofErr w:type="spellEnd"/>
      <w:r w:rsidRPr="00F77A22">
        <w:rPr>
          <w:rFonts w:ascii="Times New Roman" w:hAnsi="Times New Roman" w:cs="Times New Roman"/>
          <w:sz w:val="24"/>
          <w:szCs w:val="24"/>
          <w:shd w:val="clear" w:color="auto" w:fill="FFFFFF"/>
        </w:rPr>
        <w:t xml:space="preserve"> en el TDAH en</w:t>
      </w:r>
      <w:r w:rsidR="00AA0A17" w:rsidRPr="00F77A22">
        <w:rPr>
          <w:rFonts w:ascii="Times New Roman" w:hAnsi="Times New Roman" w:cs="Times New Roman"/>
          <w:sz w:val="24"/>
          <w:szCs w:val="24"/>
          <w:shd w:val="clear" w:color="auto" w:fill="FFFFFF"/>
        </w:rPr>
        <w:t xml:space="preserve"> circuitos cerebrales, tanto </w:t>
      </w:r>
      <w:proofErr w:type="spellStart"/>
      <w:r w:rsidR="00AA0A17" w:rsidRPr="00F77A22">
        <w:rPr>
          <w:rFonts w:ascii="Times New Roman" w:hAnsi="Times New Roman" w:cs="Times New Roman"/>
          <w:sz w:val="24"/>
          <w:szCs w:val="24"/>
          <w:shd w:val="clear" w:color="auto" w:fill="FFFFFF"/>
        </w:rPr>
        <w:t>fronto</w:t>
      </w:r>
      <w:proofErr w:type="spellEnd"/>
      <w:r w:rsidR="00AA0A17" w:rsidRPr="00F77A22">
        <w:rPr>
          <w:rFonts w:ascii="Times New Roman" w:hAnsi="Times New Roman" w:cs="Times New Roman"/>
          <w:sz w:val="24"/>
          <w:szCs w:val="24"/>
          <w:shd w:val="clear" w:color="auto" w:fill="FFFFFF"/>
        </w:rPr>
        <w:t xml:space="preserve">-corticales como </w:t>
      </w:r>
      <w:proofErr w:type="spellStart"/>
      <w:r w:rsidR="00AA0A17" w:rsidRPr="00F77A22">
        <w:rPr>
          <w:rFonts w:ascii="Times New Roman" w:hAnsi="Times New Roman" w:cs="Times New Roman"/>
          <w:sz w:val="24"/>
          <w:szCs w:val="24"/>
          <w:shd w:val="clear" w:color="auto" w:fill="FFFFFF"/>
        </w:rPr>
        <w:t>fronto</w:t>
      </w:r>
      <w:proofErr w:type="spellEnd"/>
      <w:r w:rsidR="00AA0A17" w:rsidRPr="00F77A22">
        <w:rPr>
          <w:rFonts w:ascii="Times New Roman" w:hAnsi="Times New Roman" w:cs="Times New Roman"/>
          <w:sz w:val="24"/>
          <w:szCs w:val="24"/>
          <w:shd w:val="clear" w:color="auto" w:fill="FFFFFF"/>
        </w:rPr>
        <w:t xml:space="preserve">-subcorticales </w:t>
      </w:r>
      <w:r w:rsidR="00AA0A17" w:rsidRPr="00F77A22">
        <w:rPr>
          <w:rFonts w:ascii="Times New Roman" w:hAnsi="Times New Roman" w:cs="Times New Roman"/>
          <w:sz w:val="24"/>
          <w:szCs w:val="24"/>
          <w:shd w:val="clear" w:color="auto" w:fill="FFFFFF"/>
        </w:rPr>
        <w:fldChar w:fldCharType="begin">
          <w:fldData xml:space="preserve">PEVuZE5vdGU+PENpdGU+PEF1dGhvcj5Db3J0ZXNlPC9BdXRob3I+PFllYXI+MjAxMjwvWWVhcj48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</w:fldData>
        </w:fldChar>
      </w:r>
      <w:r w:rsidR="00AA0A17" w:rsidRPr="00F77A22">
        <w:rPr>
          <w:rFonts w:ascii="Times New Roman" w:hAnsi="Times New Roman" w:cs="Times New Roman"/>
          <w:sz w:val="24"/>
          <w:szCs w:val="24"/>
          <w:shd w:val="clear" w:color="auto" w:fill="FFFFFF"/>
        </w:rPr>
        <w:instrText xml:space="preserve"> ADDIN EN.CITE </w:instrText>
      </w:r>
      <w:r w:rsidR="00AA0A17" w:rsidRPr="00F77A22">
        <w:rPr>
          <w:rFonts w:ascii="Times New Roman" w:hAnsi="Times New Roman" w:cs="Times New Roman"/>
          <w:sz w:val="24"/>
          <w:szCs w:val="24"/>
          <w:shd w:val="clear" w:color="auto" w:fill="FFFFFF"/>
        </w:rPr>
        <w:fldChar w:fldCharType="begin">
          <w:fldData xml:space="preserve">PEVuZE5vdGU+PENpdGU+PEF1dGhvcj5Db3J0ZXNlPC9BdXRob3I+PFllYXI+MjAxMjwvWWVhcj48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</w:fldData>
        </w:fldChar>
      </w:r>
      <w:r w:rsidR="00AA0A17" w:rsidRPr="00F77A22">
        <w:rPr>
          <w:rFonts w:ascii="Times New Roman" w:hAnsi="Times New Roman" w:cs="Times New Roman"/>
          <w:sz w:val="24"/>
          <w:szCs w:val="24"/>
          <w:shd w:val="clear" w:color="auto" w:fill="FFFFFF"/>
        </w:rPr>
        <w:instrText xml:space="preserve"> ADDIN EN.CITE.DATA </w:instrText>
      </w:r>
      <w:r w:rsidR="00AA0A17" w:rsidRPr="00F77A22">
        <w:rPr>
          <w:rFonts w:ascii="Times New Roman" w:hAnsi="Times New Roman" w:cs="Times New Roman"/>
          <w:sz w:val="24"/>
          <w:szCs w:val="24"/>
          <w:shd w:val="clear" w:color="auto" w:fill="FFFFFF"/>
        </w:rPr>
      </w:r>
      <w:r w:rsidR="00AA0A17" w:rsidRPr="00F77A22">
        <w:rPr>
          <w:rFonts w:ascii="Times New Roman" w:hAnsi="Times New Roman" w:cs="Times New Roman"/>
          <w:sz w:val="24"/>
          <w:szCs w:val="24"/>
          <w:shd w:val="clear" w:color="auto" w:fill="FFFFFF"/>
        </w:rPr>
        <w:fldChar w:fldCharType="end"/>
      </w:r>
      <w:r w:rsidR="00AA0A17" w:rsidRPr="00F77A22">
        <w:rPr>
          <w:rFonts w:ascii="Times New Roman" w:hAnsi="Times New Roman" w:cs="Times New Roman"/>
          <w:sz w:val="24"/>
          <w:szCs w:val="24"/>
          <w:shd w:val="clear" w:color="auto" w:fill="FFFFFF"/>
        </w:rPr>
      </w:r>
      <w:r w:rsidR="00AA0A17" w:rsidRPr="00F77A22">
        <w:rPr>
          <w:rFonts w:ascii="Times New Roman" w:hAnsi="Times New Roman" w:cs="Times New Roman"/>
          <w:sz w:val="24"/>
          <w:szCs w:val="24"/>
          <w:shd w:val="clear" w:color="auto" w:fill="FFFFFF"/>
        </w:rPr>
        <w:fldChar w:fldCharType="separate"/>
      </w:r>
      <w:r w:rsidR="00AA0A17" w:rsidRPr="00F77A22">
        <w:rPr>
          <w:rFonts w:ascii="Times New Roman" w:hAnsi="Times New Roman" w:cs="Times New Roman"/>
          <w:noProof/>
          <w:sz w:val="24"/>
          <w:szCs w:val="24"/>
          <w:shd w:val="clear" w:color="auto" w:fill="FFFFFF"/>
        </w:rPr>
        <w:t>(Cortese et al., 2012; Rubia, Halari, Mohammad, Taylor, &amp; Brammer, 2011)</w:t>
      </w:r>
      <w:r w:rsidR="00AA0A17" w:rsidRPr="00F77A22">
        <w:rPr>
          <w:rFonts w:ascii="Times New Roman" w:hAnsi="Times New Roman" w:cs="Times New Roman"/>
          <w:sz w:val="24"/>
          <w:szCs w:val="24"/>
          <w:shd w:val="clear" w:color="auto" w:fill="FFFFFF"/>
        </w:rPr>
        <w:fldChar w:fldCharType="end"/>
      </w:r>
      <w:r w:rsidR="00AA0A17" w:rsidRPr="00F77A22">
        <w:rPr>
          <w:rFonts w:ascii="Times New Roman" w:hAnsi="Times New Roman" w:cs="Times New Roman"/>
          <w:sz w:val="24"/>
          <w:szCs w:val="24"/>
          <w:shd w:val="clear" w:color="auto" w:fill="FFFFFF"/>
        </w:rPr>
        <w:t xml:space="preserve">; un compromiso en la eficiencia de la conectividad </w:t>
      </w:r>
      <w:r w:rsidR="00AA0A17" w:rsidRPr="00F77A22">
        <w:rPr>
          <w:rFonts w:ascii="Times New Roman" w:hAnsi="Times New Roman" w:cs="Times New Roman"/>
          <w:sz w:val="24"/>
          <w:szCs w:val="24"/>
          <w:shd w:val="clear" w:color="auto" w:fill="FFFFFF"/>
        </w:rPr>
        <w:fldChar w:fldCharType="begin"/>
      </w:r>
      <w:r w:rsidR="00AA0A17" w:rsidRPr="00F77A22">
        <w:rPr>
          <w:rFonts w:ascii="Times New Roman" w:hAnsi="Times New Roman" w:cs="Times New Roman"/>
          <w:sz w:val="24"/>
          <w:szCs w:val="24"/>
          <w:shd w:val="clear" w:color="auto" w:fill="FFFFFF"/>
        </w:rPr>
        <w:instrText xml:space="preserve"> ADDIN EN.CITE &lt;EndNote&gt;&lt;Cite&gt;&lt;Author&gt;Castellanos&lt;/Author&gt;&lt;Year&gt;2012&lt;/Year&gt;&lt;IDText&gt;Large-scale brain systems in ADHD: beyond the prefrontal-striatal model&lt;/IDText&gt;&lt;DisplayText&gt;(Castellanos &amp;amp; Proal, 2012)&lt;/DisplayText&gt;&lt;record&gt;&lt;dates&gt;&lt;pub-dates&gt;&lt;date&gt;Jan&lt;/date&gt;&lt;/pub-dates&gt;&lt;year&gt;2012&lt;/year&gt;&lt;/dates&gt;&lt;keywords&gt;&lt;keyword&gt;Attention Deficit Disorder with Hyperactivity&lt;/keyword&gt;&lt;keyword&gt;Brain&lt;/keyword&gt;&lt;keyword&gt;Brain Mapping&lt;/keyword&gt;&lt;keyword&gt;Humans&lt;/keyword&gt;&lt;keyword&gt;Magnetic Resonance Imaging&lt;/keyword&gt;&lt;keyword&gt;Models, Neurological&lt;/keyword&gt;&lt;keyword&gt;Neural Pathways&lt;/keyword&gt;&lt;keyword&gt;Visual Cortex&lt;/keyword&gt;&lt;/keywords&gt;&lt;urls&gt;&lt;related-urls&gt;&lt;url&gt;https://www.ncbi.nlm.nih.gov/pubmed/22169776&lt;/url&gt;&lt;/related-urls&gt;&lt;/urls&gt;&lt;isbn&gt;1879-307X&lt;/isbn&gt;&lt;custom2&gt;PMC3272832&lt;/custom2&gt;&lt;titles&gt;&lt;title&gt;Large-scale brain systems in ADHD: beyond the prefrontal-striatal model&lt;/title&gt;&lt;secondary-title&gt;Trends Cogn Sci&lt;/secondary-title&gt;&lt;/titles&gt;&lt;pages&gt;17-26&lt;/pages&gt;&lt;number&gt;1&lt;/number&gt;&lt;contributors&gt;&lt;authors&gt;&lt;author&gt;Castellanos, F. X.&lt;/author&gt;&lt;author&gt;Proal, E.&lt;/author&gt;&lt;/authors&gt;&lt;/contributors&gt;&lt;language&gt;ENG&lt;/language&gt;&lt;added-date format="utc"&gt;1478637727&lt;/added-date&gt;&lt;ref-type name="Journal Article"&gt;17&lt;/ref-type&gt;&lt;rec-number&gt;783&lt;/rec-number&gt;&lt;last-updated-date format="utc"&gt;1478637727&lt;/last-updated-date&gt;&lt;accession-num&gt;22169776&lt;/accession-num&gt;&lt;electronic-resource-num&gt;10.1016/j.tics.2011.11.007&lt;/electronic-resource-num&gt;&lt;volume&gt;16&lt;/volume&gt;&lt;/record&gt;&lt;/Cite&gt;&lt;/EndNote&gt;</w:instrText>
      </w:r>
      <w:r w:rsidR="00AA0A17" w:rsidRPr="00F77A22">
        <w:rPr>
          <w:rFonts w:ascii="Times New Roman" w:hAnsi="Times New Roman" w:cs="Times New Roman"/>
          <w:sz w:val="24"/>
          <w:szCs w:val="24"/>
          <w:shd w:val="clear" w:color="auto" w:fill="FFFFFF"/>
        </w:rPr>
        <w:fldChar w:fldCharType="separate"/>
      </w:r>
      <w:r w:rsidR="00AA0A17" w:rsidRPr="00F77A22">
        <w:rPr>
          <w:rFonts w:ascii="Times New Roman" w:hAnsi="Times New Roman" w:cs="Times New Roman"/>
          <w:noProof/>
          <w:sz w:val="24"/>
          <w:szCs w:val="24"/>
          <w:shd w:val="clear" w:color="auto" w:fill="FFFFFF"/>
        </w:rPr>
        <w:t>(Castellanos &amp; Proal, 2012)</w:t>
      </w:r>
      <w:r w:rsidR="00AA0A17" w:rsidRPr="00F77A22">
        <w:rPr>
          <w:rFonts w:ascii="Times New Roman" w:hAnsi="Times New Roman" w:cs="Times New Roman"/>
          <w:sz w:val="24"/>
          <w:szCs w:val="24"/>
          <w:shd w:val="clear" w:color="auto" w:fill="FFFFFF"/>
        </w:rPr>
        <w:fldChar w:fldCharType="end"/>
      </w:r>
      <w:r w:rsidRPr="00F77A22">
        <w:rPr>
          <w:rFonts w:ascii="Times New Roman" w:hAnsi="Times New Roman" w:cs="Times New Roman"/>
          <w:sz w:val="24"/>
          <w:szCs w:val="24"/>
          <w:shd w:val="clear" w:color="auto" w:fill="FFFFFF"/>
        </w:rPr>
        <w:t xml:space="preserve">, particularmente </w:t>
      </w:r>
      <w:proofErr w:type="spellStart"/>
      <w:r w:rsidRPr="00F77A22">
        <w:rPr>
          <w:rFonts w:ascii="Times New Roman" w:hAnsi="Times New Roman" w:cs="Times New Roman"/>
          <w:sz w:val="24"/>
          <w:szCs w:val="24"/>
          <w:shd w:val="clear" w:color="auto" w:fill="FFFFFF"/>
        </w:rPr>
        <w:t>fronto</w:t>
      </w:r>
      <w:proofErr w:type="spellEnd"/>
      <w:r w:rsidRPr="00F77A22">
        <w:rPr>
          <w:rFonts w:ascii="Times New Roman" w:hAnsi="Times New Roman" w:cs="Times New Roman"/>
          <w:sz w:val="24"/>
          <w:szCs w:val="24"/>
          <w:shd w:val="clear" w:color="auto" w:fill="FFFFFF"/>
        </w:rPr>
        <w:t xml:space="preserve">-parietal </w:t>
      </w:r>
      <w:r w:rsidRPr="00F77A22">
        <w:rPr>
          <w:rFonts w:ascii="Times New Roman" w:hAnsi="Times New Roman" w:cs="Times New Roman"/>
          <w:sz w:val="24"/>
          <w:szCs w:val="24"/>
          <w:shd w:val="clear" w:color="auto" w:fill="FFFFFF"/>
        </w:rPr>
        <w:fldChar w:fldCharType="begin"/>
      </w:r>
      <w:r w:rsidRPr="00F77A22">
        <w:rPr>
          <w:rFonts w:ascii="Times New Roman" w:hAnsi="Times New Roman" w:cs="Times New Roman"/>
          <w:sz w:val="24"/>
          <w:szCs w:val="24"/>
          <w:shd w:val="clear" w:color="auto" w:fill="FFFFFF"/>
        </w:rPr>
        <w:instrText xml:space="preserve"> ADDIN EN.CITE &lt;EndNote&gt;&lt;Cite&gt;&lt;Author&gt;Cortese&lt;/Author&gt;&lt;Year&gt;2012&lt;/Year&gt;&lt;IDText&gt;Toward systems neuroscience of ADHD: a meta-analysis of 55 fMRI studies&lt;/IDText&gt;&lt;DisplayText&gt;(Cortese et al., 2012)&lt;/DisplayText&gt;&lt;record&gt;&lt;dates&gt;&lt;pub-dates&gt;&lt;date&gt;Oct&lt;/date&gt;&lt;/pub-dates&gt;&lt;year&gt;2012&lt;/year&gt;&lt;/dates&gt;&lt;keywords&gt;&lt;keyword&gt;Attention Deficit Disorder with Hyperactivity&lt;/keyword&gt;&lt;keyword&gt;Brain&lt;/keyword&gt;&lt;keyword&gt;Case-Control Studies&lt;/keyword&gt;&lt;keyword&gt;Functional Neuroimaging&lt;/keyword&gt;&lt;keyword&gt;Humans&lt;/keyword&gt;&lt;keyword&gt;Magnetic Resonance Imaging&lt;/keyword&gt;&lt;keyword&gt;Neural Pathways&lt;/keyword&gt;&lt;keyword&gt;Neuropsychological Tests&lt;/keyword&gt;&lt;/keywords&gt;&lt;urls&gt;&lt;related-urls&gt;&lt;url&gt;https://www.ncbi.nlm.nih.gov/pubmed/22983386&lt;/url&gt;&lt;/related-urls&gt;&lt;/urls&gt;&lt;isbn&gt;1535-7228&lt;/isbn&gt;&lt;custom2&gt;PMC3879048&lt;/custom2&gt;&lt;titles&gt;&lt;title&gt;Toward systems neuroscience of ADHD: a meta-analysis of 55 fMRI studies&lt;/title&gt;&lt;secondary-title&gt;Am J Psychiatry&lt;/secondary-title&gt;&lt;/titles&gt;&lt;pages&gt;1038-55&lt;/pages&gt;&lt;number&gt;10&lt;/number&gt;&lt;contributors&gt;&lt;authors&gt;&lt;author&gt;Cortese, S.&lt;/author&gt;&lt;author&gt;Kelly, C.&lt;/author&gt;&lt;author&gt;Chabernaud, C.&lt;/author&gt;&lt;author&gt;Proal, E.&lt;/author&gt;&lt;author&gt;Di Martino, A.&lt;/author&gt;&lt;author&gt;Milham, M. P.&lt;/author&gt;&lt;author&gt;Castellanos, F. X.&lt;/author&gt;&lt;/authors&gt;&lt;/contributors&gt;&lt;language&gt;ENG&lt;/language&gt;&lt;added-date format="utc"&gt;1478637805&lt;/added-date&gt;&lt;ref-type name="Journal Article"&gt;17&lt;/ref-type&gt;&lt;rec-number&gt;784&lt;/rec-number&gt;&lt;last-updated-date format="utc"&gt;1478637805&lt;/last-updated-date&gt;&lt;accession-num&gt;22983386&lt;/accession-num&gt;&lt;electronic-resource-num&gt;10.1176/appi.ajp.2012.11101521&lt;/electronic-resource-num&gt;&lt;volume&gt;169&lt;/volume&gt;&lt;/record&gt;&lt;/Cite&gt;&lt;/EndNote&gt;</w:instrText>
      </w:r>
      <w:r w:rsidRPr="00F77A22">
        <w:rPr>
          <w:rFonts w:ascii="Times New Roman" w:hAnsi="Times New Roman" w:cs="Times New Roman"/>
          <w:sz w:val="24"/>
          <w:szCs w:val="24"/>
          <w:shd w:val="clear" w:color="auto" w:fill="FFFFFF"/>
        </w:rPr>
        <w:fldChar w:fldCharType="separate"/>
      </w:r>
      <w:r w:rsidRPr="00F77A22">
        <w:rPr>
          <w:rFonts w:ascii="Times New Roman" w:hAnsi="Times New Roman" w:cs="Times New Roman"/>
          <w:noProof/>
          <w:sz w:val="24"/>
          <w:szCs w:val="24"/>
          <w:shd w:val="clear" w:color="auto" w:fill="FFFFFF"/>
        </w:rPr>
        <w:t>(Cortese et al., 2012)</w:t>
      </w:r>
      <w:r w:rsidRPr="00F77A22">
        <w:rPr>
          <w:rFonts w:ascii="Times New Roman" w:hAnsi="Times New Roman" w:cs="Times New Roman"/>
          <w:sz w:val="24"/>
          <w:szCs w:val="24"/>
          <w:shd w:val="clear" w:color="auto" w:fill="FFFFFF"/>
        </w:rPr>
        <w:fldChar w:fldCharType="end"/>
      </w:r>
      <w:r w:rsidRPr="00F77A22">
        <w:rPr>
          <w:rFonts w:ascii="Times New Roman" w:hAnsi="Times New Roman" w:cs="Times New Roman"/>
          <w:sz w:val="24"/>
          <w:szCs w:val="24"/>
          <w:shd w:val="clear" w:color="auto" w:fill="FFFFFF"/>
        </w:rPr>
        <w:t xml:space="preserve">, </w:t>
      </w:r>
      <w:r w:rsidR="00AA0A17" w:rsidRPr="00F77A22">
        <w:rPr>
          <w:rFonts w:ascii="Times New Roman" w:hAnsi="Times New Roman" w:cs="Times New Roman"/>
          <w:sz w:val="24"/>
          <w:szCs w:val="24"/>
          <w:shd w:val="clear" w:color="auto" w:fill="FFFFFF"/>
        </w:rPr>
        <w:t xml:space="preserve">y  una disminución en la densidad cortical </w:t>
      </w:r>
      <w:r w:rsidR="00AA0A17" w:rsidRPr="00F77A22">
        <w:rPr>
          <w:rFonts w:ascii="Times New Roman" w:hAnsi="Times New Roman" w:cs="Times New Roman"/>
          <w:sz w:val="24"/>
          <w:szCs w:val="24"/>
          <w:shd w:val="clear" w:color="auto" w:fill="FFFFFF"/>
        </w:rPr>
        <w:fldChar w:fldCharType="begin">
          <w:fldData xml:space="preserve">PEVuZE5vdGU+PENpdGU+PEF1dGhvcj5TaGF3PC9BdXRob3I+PFllYXI+MjAxMTwvWWVhcj48SURU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</w:fldData>
        </w:fldChar>
      </w:r>
      <w:r w:rsidR="00AA0A17" w:rsidRPr="00F77A22">
        <w:rPr>
          <w:rFonts w:ascii="Times New Roman" w:hAnsi="Times New Roman" w:cs="Times New Roman"/>
          <w:sz w:val="24"/>
          <w:szCs w:val="24"/>
          <w:shd w:val="clear" w:color="auto" w:fill="FFFFFF"/>
        </w:rPr>
        <w:instrText xml:space="preserve"> ADDIN EN.CITE </w:instrText>
      </w:r>
      <w:r w:rsidR="00AA0A17" w:rsidRPr="00F77A22">
        <w:rPr>
          <w:rFonts w:ascii="Times New Roman" w:hAnsi="Times New Roman" w:cs="Times New Roman"/>
          <w:sz w:val="24"/>
          <w:szCs w:val="24"/>
          <w:shd w:val="clear" w:color="auto" w:fill="FFFFFF"/>
        </w:rPr>
        <w:fldChar w:fldCharType="begin">
          <w:fldData xml:space="preserve">PEVuZE5vdGU+PENpdGU+PEF1dGhvcj5TaGF3PC9BdXRob3I+PFllYXI+MjAxMTwvWWVhcj48SURU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</w:fldData>
        </w:fldChar>
      </w:r>
      <w:r w:rsidR="00AA0A17" w:rsidRPr="00F77A22">
        <w:rPr>
          <w:rFonts w:ascii="Times New Roman" w:hAnsi="Times New Roman" w:cs="Times New Roman"/>
          <w:sz w:val="24"/>
          <w:szCs w:val="24"/>
          <w:shd w:val="clear" w:color="auto" w:fill="FFFFFF"/>
        </w:rPr>
        <w:instrText xml:space="preserve"> ADDIN EN.CITE.DATA </w:instrText>
      </w:r>
      <w:r w:rsidR="00AA0A17" w:rsidRPr="00F77A22">
        <w:rPr>
          <w:rFonts w:ascii="Times New Roman" w:hAnsi="Times New Roman" w:cs="Times New Roman"/>
          <w:sz w:val="24"/>
          <w:szCs w:val="24"/>
          <w:shd w:val="clear" w:color="auto" w:fill="FFFFFF"/>
        </w:rPr>
      </w:r>
      <w:r w:rsidR="00AA0A17" w:rsidRPr="00F77A22">
        <w:rPr>
          <w:rFonts w:ascii="Times New Roman" w:hAnsi="Times New Roman" w:cs="Times New Roman"/>
          <w:sz w:val="24"/>
          <w:szCs w:val="24"/>
          <w:shd w:val="clear" w:color="auto" w:fill="FFFFFF"/>
        </w:rPr>
        <w:fldChar w:fldCharType="end"/>
      </w:r>
      <w:r w:rsidR="00AA0A17" w:rsidRPr="00F77A22">
        <w:rPr>
          <w:rFonts w:ascii="Times New Roman" w:hAnsi="Times New Roman" w:cs="Times New Roman"/>
          <w:sz w:val="24"/>
          <w:szCs w:val="24"/>
          <w:shd w:val="clear" w:color="auto" w:fill="FFFFFF"/>
        </w:rPr>
      </w:r>
      <w:r w:rsidR="00AA0A17" w:rsidRPr="00F77A22">
        <w:rPr>
          <w:rFonts w:ascii="Times New Roman" w:hAnsi="Times New Roman" w:cs="Times New Roman"/>
          <w:sz w:val="24"/>
          <w:szCs w:val="24"/>
          <w:shd w:val="clear" w:color="auto" w:fill="FFFFFF"/>
        </w:rPr>
        <w:fldChar w:fldCharType="separate"/>
      </w:r>
      <w:r w:rsidR="00AA0A17" w:rsidRPr="00F77A22">
        <w:rPr>
          <w:rFonts w:ascii="Times New Roman" w:hAnsi="Times New Roman" w:cs="Times New Roman"/>
          <w:noProof/>
          <w:sz w:val="24"/>
          <w:szCs w:val="24"/>
          <w:shd w:val="clear" w:color="auto" w:fill="FFFFFF"/>
        </w:rPr>
        <w:t>(Shaw et al., 2011)</w:t>
      </w:r>
      <w:r w:rsidR="00AA0A17" w:rsidRPr="00F77A22">
        <w:rPr>
          <w:rFonts w:ascii="Times New Roman" w:hAnsi="Times New Roman" w:cs="Times New Roman"/>
          <w:sz w:val="24"/>
          <w:szCs w:val="24"/>
          <w:shd w:val="clear" w:color="auto" w:fill="FFFFFF"/>
        </w:rPr>
        <w:fldChar w:fldCharType="end"/>
      </w:r>
      <w:r w:rsidR="00AA0A17" w:rsidRPr="00F77A22">
        <w:rPr>
          <w:rFonts w:ascii="Times New Roman" w:hAnsi="Times New Roman" w:cs="Times New Roman"/>
          <w:sz w:val="24"/>
          <w:szCs w:val="24"/>
          <w:shd w:val="clear" w:color="auto" w:fill="FFFFFF"/>
        </w:rPr>
        <w:t xml:space="preserve">. En particular se ha encontrado un retraso significativo el </w:t>
      </w:r>
      <w:r w:rsidR="00AA0A17" w:rsidRPr="00F77A22">
        <w:rPr>
          <w:rFonts w:ascii="Times New Roman" w:hAnsi="Times New Roman" w:cs="Times New Roman"/>
          <w:sz w:val="24"/>
          <w:szCs w:val="24"/>
          <w:shd w:val="clear" w:color="auto" w:fill="FFFFFF"/>
        </w:rPr>
        <w:lastRenderedPageBreak/>
        <w:t xml:space="preserve">desarrollo la corteza prefrontal (CPF) </w:t>
      </w:r>
      <w:r w:rsidR="00AA0A17" w:rsidRPr="00F77A22">
        <w:rPr>
          <w:rFonts w:ascii="Times New Roman" w:hAnsi="Times New Roman" w:cs="Times New Roman"/>
          <w:sz w:val="24"/>
          <w:szCs w:val="24"/>
          <w:shd w:val="clear" w:color="auto" w:fill="FFFFFF"/>
        </w:rPr>
        <w:fldChar w:fldCharType="begin"/>
      </w:r>
      <w:r w:rsidR="00AA0A17" w:rsidRPr="00F77A22">
        <w:rPr>
          <w:rFonts w:ascii="Times New Roman" w:hAnsi="Times New Roman" w:cs="Times New Roman"/>
          <w:sz w:val="24"/>
          <w:szCs w:val="24"/>
          <w:shd w:val="clear" w:color="auto" w:fill="FFFFFF"/>
        </w:rPr>
        <w:instrText xml:space="preserve"> ADDIN EN.CITE &lt;EndNote&gt;&lt;Cite&gt;&lt;Author&gt;Shaw&lt;/Author&gt;&lt;Year&gt;2007&lt;/Year&gt;&lt;IDText&gt;Attention-deficit/hyperactivity disorder is characterized by a delay in cortical maturation&lt;/IDText&gt;&lt;DisplayText&gt;(Shaw et al., 2007)&lt;/DisplayText&gt;&lt;record&gt;&lt;dates&gt;&lt;pub-dates&gt;&lt;date&gt;Dec&lt;/date&gt;&lt;/pub-dates&gt;&lt;year&gt;2007&lt;/year&gt;&lt;/dates&gt;&lt;keywords&gt;&lt;keyword&gt;Adolescent&lt;/keyword&gt;&lt;keyword&gt;Attention Deficit Disorder with Hyperactivity&lt;/keyword&gt;&lt;keyword&gt;Cerebral Cortex&lt;/keyword&gt;&lt;keyword&gt;Child&lt;/keyword&gt;&lt;keyword&gt;Female&lt;/keyword&gt;&lt;keyword&gt;Humans&lt;/keyword&gt;&lt;keyword&gt;Image Processing, Computer-Assisted&lt;/keyword&gt;&lt;keyword&gt;Magnetic Resonance Imaging&lt;/keyword&gt;&lt;keyword&gt;Male&lt;/keyword&gt;&lt;/keywords&gt;&lt;urls&gt;&lt;related-urls&gt;&lt;url&gt;https://www.ncbi.nlm.nih.gov/pubmed/18024590&lt;/url&gt;&lt;/related-urls&gt;&lt;/urls&gt;&lt;isbn&gt;1091-6490&lt;/isbn&gt;&lt;custom2&gt;PMC2148343&lt;/custom2&gt;&lt;titles&gt;&lt;title&gt;Attention-deficit/hyperactivity disorder is characterized by a delay in cortical maturation&lt;/title&gt;&lt;secondary-title&gt;Proc Natl Acad Sci U S A&lt;/secondary-title&gt;&lt;/titles&gt;&lt;pages&gt;19649-54&lt;/pages&gt;&lt;number&gt;49&lt;/number&gt;&lt;contributors&gt;&lt;authors&gt;&lt;author&gt;Shaw, P.&lt;/author&gt;&lt;author&gt;Eckstrand, K.&lt;/author&gt;&lt;author&gt;Sharp, W.&lt;/author&gt;&lt;author&gt;Blumenthal, J.&lt;/author&gt;&lt;author&gt;Lerch, J. P.&lt;/author&gt;&lt;author&gt;Greenstein, D.&lt;/author&gt;&lt;author&gt;Clasen, L.&lt;/author&gt;&lt;author&gt;Evans, A.&lt;/author&gt;&lt;author&gt;Giedd, J.&lt;/author&gt;&lt;author&gt;Rapoport, J. L.&lt;/author&gt;&lt;/authors&gt;&lt;/contributors&gt;&lt;edition&gt;2007/11/16&lt;/edition&gt;&lt;language&gt;eng&lt;/language&gt;&lt;added-date format="utc"&gt;1488817308&lt;/added-date&gt;&lt;ref-type name="Journal Article"&gt;17&lt;/ref-type&gt;&lt;rec-number&gt;856&lt;/rec-number&gt;&lt;last-updated-date format="utc"&gt;1488817308&lt;/last-updated-date&gt;&lt;accession-num&gt;18024590&lt;/accession-num&gt;&lt;electronic-resource-num&gt;10.1073/pnas.0707741104&lt;/electronic-resource-num&gt;&lt;volume&gt;104&lt;/volume&gt;&lt;/record&gt;&lt;/Cite&gt;&lt;/EndNote&gt;</w:instrText>
      </w:r>
      <w:r w:rsidR="00AA0A17" w:rsidRPr="00F77A22">
        <w:rPr>
          <w:rFonts w:ascii="Times New Roman" w:hAnsi="Times New Roman" w:cs="Times New Roman"/>
          <w:sz w:val="24"/>
          <w:szCs w:val="24"/>
          <w:shd w:val="clear" w:color="auto" w:fill="FFFFFF"/>
        </w:rPr>
        <w:fldChar w:fldCharType="separate"/>
      </w:r>
      <w:r w:rsidR="00AA0A17" w:rsidRPr="00F77A22">
        <w:rPr>
          <w:rFonts w:ascii="Times New Roman" w:hAnsi="Times New Roman" w:cs="Times New Roman"/>
          <w:noProof/>
          <w:sz w:val="24"/>
          <w:szCs w:val="24"/>
          <w:shd w:val="clear" w:color="auto" w:fill="FFFFFF"/>
        </w:rPr>
        <w:t>(Shaw et al., 2007)</w:t>
      </w:r>
      <w:r w:rsidR="00AA0A17" w:rsidRPr="00F77A22">
        <w:rPr>
          <w:rFonts w:ascii="Times New Roman" w:hAnsi="Times New Roman" w:cs="Times New Roman"/>
          <w:sz w:val="24"/>
          <w:szCs w:val="24"/>
          <w:shd w:val="clear" w:color="auto" w:fill="FFFFFF"/>
        </w:rPr>
        <w:fldChar w:fldCharType="end"/>
      </w:r>
      <w:r w:rsidR="00AA0A17" w:rsidRPr="00F77A22">
        <w:rPr>
          <w:rFonts w:ascii="Times New Roman" w:hAnsi="Times New Roman" w:cs="Times New Roman"/>
          <w:sz w:val="24"/>
          <w:szCs w:val="24"/>
          <w:shd w:val="clear" w:color="auto" w:fill="FFFFFF"/>
        </w:rPr>
        <w:t xml:space="preserve">. </w:t>
      </w:r>
      <w:r w:rsidRPr="00F77A22">
        <w:rPr>
          <w:rFonts w:ascii="Times New Roman" w:hAnsi="Times New Roman" w:cs="Times New Roman"/>
          <w:sz w:val="24"/>
          <w:szCs w:val="24"/>
          <w:shd w:val="clear" w:color="auto" w:fill="FFFFFF"/>
        </w:rPr>
        <w:t xml:space="preserve">En particular en el TDA-A se ha encontrado alteración del sistema </w:t>
      </w:r>
      <w:proofErr w:type="spellStart"/>
      <w:r w:rsidRPr="00F77A22">
        <w:rPr>
          <w:rFonts w:ascii="Times New Roman" w:hAnsi="Times New Roman" w:cs="Times New Roman"/>
          <w:sz w:val="24"/>
          <w:szCs w:val="24"/>
          <w:shd w:val="clear" w:color="auto" w:fill="FFFFFF"/>
        </w:rPr>
        <w:t>dopaminérgico</w:t>
      </w:r>
      <w:proofErr w:type="spellEnd"/>
      <w:r w:rsidRPr="00F77A22">
        <w:rPr>
          <w:rFonts w:ascii="Times New Roman" w:hAnsi="Times New Roman" w:cs="Times New Roman"/>
          <w:sz w:val="24"/>
          <w:szCs w:val="24"/>
          <w:shd w:val="clear" w:color="auto" w:fill="FFFFFF"/>
        </w:rPr>
        <w:t xml:space="preserve"> en zonas prefrontales</w:t>
      </w:r>
      <w:r w:rsidR="00AA0A17" w:rsidRPr="00F77A22">
        <w:rPr>
          <w:rFonts w:ascii="Times New Roman" w:hAnsi="Times New Roman" w:cs="Times New Roman"/>
          <w:sz w:val="24"/>
          <w:szCs w:val="24"/>
          <w:shd w:val="clear" w:color="auto" w:fill="FFFFFF"/>
        </w:rPr>
        <w:t>, que se relaciona con un bajo control i</w:t>
      </w:r>
      <w:r w:rsidRPr="00F77A22">
        <w:rPr>
          <w:rFonts w:ascii="Times New Roman" w:hAnsi="Times New Roman" w:cs="Times New Roman"/>
          <w:sz w:val="24"/>
          <w:szCs w:val="24"/>
          <w:shd w:val="clear" w:color="auto" w:fill="FFFFFF"/>
        </w:rPr>
        <w:t>nhibitorio</w:t>
      </w:r>
      <w:r w:rsidR="00AA0A17" w:rsidRPr="00F77A22">
        <w:rPr>
          <w:rFonts w:ascii="Times New Roman" w:hAnsi="Times New Roman" w:cs="Times New Roman"/>
          <w:sz w:val="24"/>
          <w:szCs w:val="24"/>
          <w:shd w:val="clear" w:color="auto" w:fill="FFFFFF"/>
        </w:rPr>
        <w:t xml:space="preserve">  </w:t>
      </w:r>
      <w:r w:rsidR="00AA0A17" w:rsidRPr="00F77A22">
        <w:rPr>
          <w:rFonts w:ascii="Times New Roman" w:hAnsi="Times New Roman" w:cs="Times New Roman"/>
          <w:sz w:val="24"/>
          <w:szCs w:val="24"/>
          <w:shd w:val="clear" w:color="auto" w:fill="FFFFFF"/>
        </w:rPr>
        <w:fldChar w:fldCharType="begin">
          <w:fldData xml:space="preserve">PEVuZE5vdGU+PENpdGU+PEF1dGhvcj5DaGVya2Fzb3ZhPC9BdXRob3I+PFllYXI+MjAxNDwvWWVh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</w:fldData>
        </w:fldChar>
      </w:r>
      <w:r w:rsidR="00AA0A17" w:rsidRPr="00F77A22">
        <w:rPr>
          <w:rFonts w:ascii="Times New Roman" w:hAnsi="Times New Roman" w:cs="Times New Roman"/>
          <w:sz w:val="24"/>
          <w:szCs w:val="24"/>
          <w:shd w:val="clear" w:color="auto" w:fill="FFFFFF"/>
        </w:rPr>
        <w:instrText xml:space="preserve"> ADDIN EN.CITE </w:instrText>
      </w:r>
      <w:r w:rsidR="00AA0A17" w:rsidRPr="00F77A22">
        <w:rPr>
          <w:rFonts w:ascii="Times New Roman" w:hAnsi="Times New Roman" w:cs="Times New Roman"/>
          <w:sz w:val="24"/>
          <w:szCs w:val="24"/>
          <w:shd w:val="clear" w:color="auto" w:fill="FFFFFF"/>
        </w:rPr>
        <w:fldChar w:fldCharType="begin">
          <w:fldData xml:space="preserve">PEVuZE5vdGU+PENpdGU+PEF1dGhvcj5DaGVya2Fzb3ZhPC9BdXRob3I+PFllYXI+MjAxNDwvWWVh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</w:fldData>
        </w:fldChar>
      </w:r>
      <w:r w:rsidR="00AA0A17" w:rsidRPr="00F77A22">
        <w:rPr>
          <w:rFonts w:ascii="Times New Roman" w:hAnsi="Times New Roman" w:cs="Times New Roman"/>
          <w:sz w:val="24"/>
          <w:szCs w:val="24"/>
          <w:shd w:val="clear" w:color="auto" w:fill="FFFFFF"/>
        </w:rPr>
        <w:instrText xml:space="preserve"> ADDIN EN.CITE.DATA </w:instrText>
      </w:r>
      <w:r w:rsidR="00AA0A17" w:rsidRPr="00F77A22">
        <w:rPr>
          <w:rFonts w:ascii="Times New Roman" w:hAnsi="Times New Roman" w:cs="Times New Roman"/>
          <w:sz w:val="24"/>
          <w:szCs w:val="24"/>
          <w:shd w:val="clear" w:color="auto" w:fill="FFFFFF"/>
        </w:rPr>
      </w:r>
      <w:r w:rsidR="00AA0A17" w:rsidRPr="00F77A22">
        <w:rPr>
          <w:rFonts w:ascii="Times New Roman" w:hAnsi="Times New Roman" w:cs="Times New Roman"/>
          <w:sz w:val="24"/>
          <w:szCs w:val="24"/>
          <w:shd w:val="clear" w:color="auto" w:fill="FFFFFF"/>
        </w:rPr>
        <w:fldChar w:fldCharType="end"/>
      </w:r>
      <w:r w:rsidR="00AA0A17" w:rsidRPr="00F77A22">
        <w:rPr>
          <w:rFonts w:ascii="Times New Roman" w:hAnsi="Times New Roman" w:cs="Times New Roman"/>
          <w:sz w:val="24"/>
          <w:szCs w:val="24"/>
          <w:shd w:val="clear" w:color="auto" w:fill="FFFFFF"/>
        </w:rPr>
      </w:r>
      <w:r w:rsidR="00AA0A17" w:rsidRPr="00F77A22">
        <w:rPr>
          <w:rFonts w:ascii="Times New Roman" w:hAnsi="Times New Roman" w:cs="Times New Roman"/>
          <w:sz w:val="24"/>
          <w:szCs w:val="24"/>
          <w:shd w:val="clear" w:color="auto" w:fill="FFFFFF"/>
        </w:rPr>
        <w:fldChar w:fldCharType="separate"/>
      </w:r>
      <w:r w:rsidR="00AA0A17" w:rsidRPr="00F77A22">
        <w:rPr>
          <w:rFonts w:ascii="Times New Roman" w:hAnsi="Times New Roman" w:cs="Times New Roman"/>
          <w:noProof/>
          <w:sz w:val="24"/>
          <w:szCs w:val="24"/>
          <w:shd w:val="clear" w:color="auto" w:fill="FFFFFF"/>
        </w:rPr>
        <w:t>(Cherkasova et al., 2014)</w:t>
      </w:r>
      <w:r w:rsidR="00AA0A17" w:rsidRPr="00F77A22">
        <w:rPr>
          <w:rFonts w:ascii="Times New Roman" w:hAnsi="Times New Roman" w:cs="Times New Roman"/>
          <w:sz w:val="24"/>
          <w:szCs w:val="24"/>
          <w:shd w:val="clear" w:color="auto" w:fill="FFFFFF"/>
        </w:rPr>
        <w:fldChar w:fldCharType="end"/>
      </w:r>
      <w:r w:rsidR="00AA0A17" w:rsidRPr="00F77A22">
        <w:rPr>
          <w:rFonts w:ascii="Times New Roman" w:hAnsi="Times New Roman" w:cs="Times New Roman"/>
          <w:sz w:val="24"/>
          <w:szCs w:val="24"/>
          <w:shd w:val="clear" w:color="auto" w:fill="FFFFFF"/>
        </w:rPr>
        <w:t>.</w:t>
      </w:r>
      <w:r w:rsidRPr="00F77A22">
        <w:rPr>
          <w:rFonts w:ascii="Times New Roman" w:hAnsi="Times New Roman" w:cs="Times New Roman"/>
          <w:sz w:val="24"/>
          <w:szCs w:val="24"/>
          <w:shd w:val="clear" w:color="auto" w:fill="FFFFFF"/>
        </w:rPr>
        <w:t xml:space="preserve"> </w:t>
      </w:r>
    </w:p>
    <w:p w14:paraId="2702D028" w14:textId="3B544071" w:rsidR="00903887" w:rsidRPr="00F77A22" w:rsidRDefault="00AA0A17" w:rsidP="005E5338">
      <w:pPr>
        <w:spacing w:line="240" w:lineRule="auto"/>
        <w:rPr>
          <w:rFonts w:ascii="Times New Roman" w:hAnsi="Times New Roman" w:cs="Times New Roman"/>
          <w:color w:val="A6A6A6" w:themeColor="background1" w:themeShade="A6"/>
          <w:sz w:val="24"/>
          <w:szCs w:val="24"/>
          <w:shd w:val="clear" w:color="auto" w:fill="FFFFFF"/>
        </w:rPr>
      </w:pPr>
      <w:r w:rsidRPr="00F77A22">
        <w:rPr>
          <w:rFonts w:ascii="Times New Roman" w:hAnsi="Times New Roman" w:cs="Times New Roman"/>
          <w:sz w:val="24"/>
          <w:szCs w:val="24"/>
          <w:shd w:val="clear" w:color="auto" w:fill="FFFFFF"/>
        </w:rPr>
        <w:t xml:space="preserve"> </w:t>
      </w:r>
      <w:r w:rsidR="00903887" w:rsidRPr="00F77A22">
        <w:rPr>
          <w:rFonts w:ascii="Times New Roman" w:hAnsi="Times New Roman" w:cs="Times New Roman"/>
          <w:sz w:val="24"/>
          <w:szCs w:val="24"/>
          <w:shd w:val="clear" w:color="auto" w:fill="FFFFFF"/>
        </w:rPr>
        <w:t xml:space="preserve">El abuso en el consumo de sustancias en la adolescencia (alcohol, tabaco, marihuana, y otras drogas etc.)  tiene efectos negativos para el </w:t>
      </w:r>
      <w:proofErr w:type="spellStart"/>
      <w:r w:rsidR="00903887" w:rsidRPr="00F77A22">
        <w:rPr>
          <w:rFonts w:ascii="Times New Roman" w:hAnsi="Times New Roman" w:cs="Times New Roman"/>
          <w:sz w:val="24"/>
          <w:szCs w:val="24"/>
          <w:shd w:val="clear" w:color="auto" w:fill="FFFFFF"/>
        </w:rPr>
        <w:t>neurodesar</w:t>
      </w:r>
      <w:r w:rsidR="00CF4425" w:rsidRPr="00F77A22">
        <w:rPr>
          <w:rFonts w:ascii="Times New Roman" w:hAnsi="Times New Roman" w:cs="Times New Roman"/>
          <w:sz w:val="24"/>
          <w:szCs w:val="24"/>
          <w:shd w:val="clear" w:color="auto" w:fill="FFFFFF"/>
        </w:rPr>
        <w:t>rollo</w:t>
      </w:r>
      <w:proofErr w:type="spellEnd"/>
      <w:r w:rsidR="00CF4425" w:rsidRPr="00F77A22">
        <w:rPr>
          <w:rFonts w:ascii="Times New Roman" w:hAnsi="Times New Roman" w:cs="Times New Roman"/>
          <w:sz w:val="24"/>
          <w:szCs w:val="24"/>
          <w:shd w:val="clear" w:color="auto" w:fill="FFFFFF"/>
        </w:rPr>
        <w:t>, particularmente en la corteza prefrontal</w:t>
      </w:r>
      <w:r w:rsidR="00903887" w:rsidRPr="00F77A22">
        <w:rPr>
          <w:rFonts w:ascii="Times New Roman" w:hAnsi="Times New Roman" w:cs="Times New Roman"/>
          <w:sz w:val="24"/>
          <w:szCs w:val="24"/>
          <w:shd w:val="clear" w:color="auto" w:fill="FFFFFF"/>
        </w:rPr>
        <w:t xml:space="preserve"> </w:t>
      </w:r>
      <w:r w:rsidR="00903887" w:rsidRPr="00F77A22">
        <w:rPr>
          <w:rFonts w:ascii="Times New Roman" w:hAnsi="Times New Roman" w:cs="Times New Roman"/>
          <w:sz w:val="24"/>
          <w:szCs w:val="24"/>
          <w:shd w:val="clear" w:color="auto" w:fill="FFFFFF"/>
        </w:rPr>
        <w:fldChar w:fldCharType="begin"/>
      </w:r>
      <w:r w:rsidR="00903887" w:rsidRPr="00F77A22">
        <w:rPr>
          <w:rFonts w:ascii="Times New Roman" w:hAnsi="Times New Roman" w:cs="Times New Roman"/>
          <w:sz w:val="24"/>
          <w:szCs w:val="24"/>
          <w:shd w:val="clear" w:color="auto" w:fill="FFFFFF"/>
        </w:rPr>
        <w:instrText xml:space="preserve"> ADDIN EN.CITE &lt;EndNote&gt;&lt;Cite&gt;&lt;Author&gt;Goriounova&lt;/Author&gt;&lt;Year&gt;2012&lt;/Year&gt;&lt;IDText&gt;Nicotine exposure during adolescence alters the rules for prefrontal cortical synaptic plasticity during adulthood&lt;/IDText&gt;&lt;DisplayText&gt;(Goriounova &amp;amp; Mansvelder, 2012a)&lt;/DisplayText&gt;&lt;record&gt;&lt;keywords&gt;&lt;keyword&gt;STDP&lt;/keyword&gt;&lt;keyword&gt;adolescence&lt;/keyword&gt;&lt;keyword&gt;cognitive behavior&lt;/keyword&gt;&lt;keyword&gt;mGluR&lt;/keyword&gt;&lt;keyword&gt;nAChR&lt;/keyword&gt;&lt;keyword&gt;nicotine&lt;/keyword&gt;&lt;keyword&gt;prefrontal cortex&lt;/keyword&gt;&lt;/keywords&gt;&lt;urls&gt;&lt;related-urls&gt;&lt;url&gt;https://www.ncbi.nlm.nih.gov/pubmed/22876231&lt;/url&gt;&lt;/related-urls&gt;&lt;/urls&gt;&lt;isbn&gt;1663-3563&lt;/isbn&gt;&lt;custom2&gt;PMC3410598&lt;/custom2&gt;&lt;titles&gt;&lt;title&gt;Nicotine exposure during adolescence alters the rules for prefrontal cortical synaptic plasticity during adulthood&lt;/title&gt;&lt;secondary-title&gt;Front Synaptic Neurosci&lt;/secondary-title&gt;&lt;/titles&gt;&lt;pages&gt;3&lt;/pages&gt;&lt;contributors&gt;&lt;authors&gt;&lt;author&gt;Goriounova, N. A.&lt;/author&gt;&lt;author&gt;Mansvelder, H. D.&lt;/author&gt;&lt;/authors&gt;&lt;/contributors&gt;&lt;edition&gt;2012/08/02&lt;/edition&gt;&lt;language&gt;eng&lt;/language&gt;&lt;added-date format="utc"&gt;1513023336&lt;/added-date&gt;&lt;ref-type name="Journal Article"&gt;17&lt;/ref-type&gt;&lt;dates&gt;&lt;year&gt;2012&lt;/year&gt;&lt;/dates&gt;&lt;rec-number&gt;936&lt;/rec-number&gt;&lt;last-updated-date format="utc"&gt;1513023336&lt;/last-updated-date&gt;&lt;accession-num&gt;22876231&lt;/accession-num&gt;&lt;electronic-resource-num&gt;10.3389/fnsyn.2012.00003&lt;/electronic-resource-num&gt;&lt;volume&gt;4&lt;/volume&gt;&lt;/record&gt;&lt;/Cite&gt;&lt;/EndNote&gt;</w:instrText>
      </w:r>
      <w:r w:rsidR="00903887" w:rsidRPr="00F77A22">
        <w:rPr>
          <w:rFonts w:ascii="Times New Roman" w:hAnsi="Times New Roman" w:cs="Times New Roman"/>
          <w:sz w:val="24"/>
          <w:szCs w:val="24"/>
          <w:shd w:val="clear" w:color="auto" w:fill="FFFFFF"/>
        </w:rPr>
        <w:fldChar w:fldCharType="separate"/>
      </w:r>
      <w:r w:rsidR="00903887" w:rsidRPr="00F77A22">
        <w:rPr>
          <w:rFonts w:ascii="Times New Roman" w:hAnsi="Times New Roman" w:cs="Times New Roman"/>
          <w:noProof/>
          <w:sz w:val="24"/>
          <w:szCs w:val="24"/>
          <w:shd w:val="clear" w:color="auto" w:fill="FFFFFF"/>
        </w:rPr>
        <w:t>(Gorio</w:t>
      </w:r>
      <w:r w:rsidR="00CF4425" w:rsidRPr="00F77A22">
        <w:rPr>
          <w:rFonts w:ascii="Times New Roman" w:hAnsi="Times New Roman" w:cs="Times New Roman"/>
          <w:noProof/>
          <w:sz w:val="24"/>
          <w:szCs w:val="24"/>
          <w:shd w:val="clear" w:color="auto" w:fill="FFFFFF"/>
        </w:rPr>
        <w:t>unova &amp; Mansvelder, 2012a</w:t>
      </w:r>
      <w:r w:rsidR="00903887" w:rsidRPr="00F77A22">
        <w:rPr>
          <w:rFonts w:ascii="Times New Roman" w:hAnsi="Times New Roman" w:cs="Times New Roman"/>
          <w:noProof/>
          <w:sz w:val="24"/>
          <w:szCs w:val="24"/>
          <w:shd w:val="clear" w:color="auto" w:fill="FFFFFF"/>
        </w:rPr>
        <w:t>)</w:t>
      </w:r>
      <w:r w:rsidR="00903887" w:rsidRPr="00F77A22">
        <w:rPr>
          <w:rFonts w:ascii="Times New Roman" w:hAnsi="Times New Roman" w:cs="Times New Roman"/>
          <w:sz w:val="24"/>
          <w:szCs w:val="24"/>
          <w:shd w:val="clear" w:color="auto" w:fill="FFFFFF"/>
        </w:rPr>
        <w:fldChar w:fldCharType="end"/>
      </w:r>
      <w:r w:rsidR="00903887" w:rsidRPr="00F77A22">
        <w:rPr>
          <w:rFonts w:ascii="Times New Roman" w:hAnsi="Times New Roman" w:cs="Times New Roman"/>
          <w:sz w:val="24"/>
          <w:szCs w:val="24"/>
          <w:shd w:val="clear" w:color="auto" w:fill="FFFFFF"/>
        </w:rPr>
        <w:t xml:space="preserve">. </w:t>
      </w:r>
      <w:r w:rsidR="00903887" w:rsidRPr="00F77A22">
        <w:rPr>
          <w:rFonts w:ascii="Times New Roman" w:hAnsi="Times New Roman" w:cs="Times New Roman"/>
          <w:color w:val="000000"/>
          <w:sz w:val="24"/>
          <w:szCs w:val="24"/>
          <w:shd w:val="clear" w:color="auto" w:fill="FFFFFF"/>
        </w:rPr>
        <w:t xml:space="preserve">Cuando el consumo de cigarrillos  inicia en la adolescencia y es elevado, </w:t>
      </w:r>
      <w:r w:rsidR="0004309A" w:rsidRPr="00F77A22">
        <w:rPr>
          <w:rFonts w:ascii="Times New Roman" w:hAnsi="Times New Roman" w:cs="Times New Roman"/>
          <w:color w:val="000000"/>
          <w:sz w:val="24"/>
          <w:szCs w:val="24"/>
          <w:shd w:val="clear" w:color="auto" w:fill="FFFFFF"/>
        </w:rPr>
        <w:t xml:space="preserve">se producen </w:t>
      </w:r>
      <w:r w:rsidR="00903887" w:rsidRPr="00F77A22">
        <w:rPr>
          <w:rFonts w:ascii="Times New Roman" w:hAnsi="Times New Roman" w:cs="Times New Roman"/>
          <w:color w:val="000000"/>
          <w:sz w:val="24"/>
          <w:szCs w:val="24"/>
          <w:shd w:val="clear" w:color="auto" w:fill="FFFFFF"/>
        </w:rPr>
        <w:t>déficits atencionales que se agravan con el mayor número/frecuencia de consumo (</w:t>
      </w:r>
      <w:proofErr w:type="spellStart"/>
      <w:r w:rsidR="00903887" w:rsidRPr="00F77A22">
        <w:rPr>
          <w:rFonts w:ascii="Times New Roman" w:hAnsi="Times New Roman" w:cs="Times New Roman"/>
          <w:color w:val="000000"/>
          <w:sz w:val="24"/>
          <w:szCs w:val="24"/>
          <w:shd w:val="clear" w:color="auto" w:fill="FFFFFF"/>
        </w:rPr>
        <w:t>Goriouniva</w:t>
      </w:r>
      <w:proofErr w:type="spellEnd"/>
      <w:r w:rsidR="00903887" w:rsidRPr="00F77A22">
        <w:rPr>
          <w:rFonts w:ascii="Times New Roman" w:hAnsi="Times New Roman" w:cs="Times New Roman"/>
          <w:color w:val="000000"/>
          <w:sz w:val="24"/>
          <w:szCs w:val="24"/>
          <w:shd w:val="clear" w:color="auto" w:fill="FFFFFF"/>
        </w:rPr>
        <w:t xml:space="preserve"> &amp; </w:t>
      </w:r>
      <w:proofErr w:type="spellStart"/>
      <w:r w:rsidR="00903887" w:rsidRPr="00F77A22">
        <w:rPr>
          <w:rFonts w:ascii="Times New Roman" w:hAnsi="Times New Roman" w:cs="Times New Roman"/>
          <w:color w:val="000000"/>
          <w:sz w:val="24"/>
          <w:szCs w:val="24"/>
          <w:shd w:val="clear" w:color="auto" w:fill="FFFFFF"/>
        </w:rPr>
        <w:t>Mansvelder</w:t>
      </w:r>
      <w:proofErr w:type="spellEnd"/>
      <w:r w:rsidR="00903887" w:rsidRPr="00F77A22">
        <w:rPr>
          <w:rFonts w:ascii="Times New Roman" w:hAnsi="Times New Roman" w:cs="Times New Roman"/>
          <w:color w:val="000000"/>
          <w:sz w:val="24"/>
          <w:szCs w:val="24"/>
          <w:shd w:val="clear" w:color="auto" w:fill="FFFFFF"/>
        </w:rPr>
        <w:t>, 2012b).    Los adolescentes y jóvenes con TDAH son más propensos al abuso de drogas (</w:t>
      </w:r>
      <w:r w:rsidR="00903887" w:rsidRPr="00F77A22">
        <w:rPr>
          <w:rFonts w:ascii="Times New Roman" w:hAnsi="Times New Roman" w:cs="Times New Roman"/>
          <w:sz w:val="24"/>
          <w:szCs w:val="24"/>
        </w:rPr>
        <w:t>Estévez et al., 201</w:t>
      </w:r>
      <w:r w:rsidR="00005207" w:rsidRPr="00F77A22">
        <w:rPr>
          <w:rFonts w:ascii="Times New Roman" w:hAnsi="Times New Roman" w:cs="Times New Roman"/>
          <w:sz w:val="24"/>
          <w:szCs w:val="24"/>
        </w:rPr>
        <w:t>6</w:t>
      </w:r>
      <w:r w:rsidR="00903887" w:rsidRPr="00F77A22">
        <w:rPr>
          <w:rFonts w:ascii="Times New Roman" w:hAnsi="Times New Roman" w:cs="Times New Roman"/>
          <w:color w:val="000000"/>
          <w:sz w:val="24"/>
          <w:szCs w:val="24"/>
          <w:shd w:val="clear" w:color="auto" w:fill="FFFFFF"/>
        </w:rPr>
        <w:t>), lo que les confiere una doble vulne</w:t>
      </w:r>
      <w:r w:rsidR="0004309A" w:rsidRPr="00F77A22">
        <w:rPr>
          <w:rFonts w:ascii="Times New Roman" w:hAnsi="Times New Roman" w:cs="Times New Roman"/>
          <w:color w:val="000000"/>
          <w:sz w:val="24"/>
          <w:szCs w:val="24"/>
          <w:shd w:val="clear" w:color="auto" w:fill="FFFFFF"/>
        </w:rPr>
        <w:t xml:space="preserve">rabilidad. </w:t>
      </w:r>
    </w:p>
    <w:p w14:paraId="2D743805" w14:textId="77777777" w:rsidR="00931734" w:rsidRPr="00F77A22" w:rsidRDefault="00931734" w:rsidP="005E5338">
      <w:pPr>
        <w:spacing w:line="240" w:lineRule="auto"/>
        <w:ind w:firstLine="720"/>
        <w:contextualSpacing/>
        <w:rPr>
          <w:rFonts w:ascii="Times New Roman" w:hAnsi="Times New Roman" w:cs="Times New Roman"/>
          <w:sz w:val="24"/>
          <w:szCs w:val="24"/>
        </w:rPr>
      </w:pPr>
    </w:p>
    <w:p w14:paraId="5D06520D" w14:textId="5A12E4B5" w:rsidR="00580682" w:rsidRPr="00F77A22" w:rsidRDefault="00580682" w:rsidP="005E5338">
      <w:pPr>
        <w:spacing w:line="240" w:lineRule="auto"/>
        <w:rPr>
          <w:rFonts w:ascii="Times New Roman" w:hAnsi="Times New Roman" w:cs="Times New Roman"/>
          <w:sz w:val="24"/>
          <w:szCs w:val="24"/>
        </w:rPr>
      </w:pPr>
      <w:r w:rsidRPr="00F77A22">
        <w:rPr>
          <w:rFonts w:ascii="Times New Roman" w:hAnsi="Times New Roman" w:cs="Times New Roman"/>
          <w:i/>
          <w:sz w:val="24"/>
          <w:szCs w:val="24"/>
        </w:rPr>
        <w:t xml:space="preserve">Funciones Ejecutivas en </w:t>
      </w:r>
      <w:r w:rsidR="002C45C5" w:rsidRPr="00F77A22">
        <w:rPr>
          <w:rFonts w:ascii="Times New Roman" w:hAnsi="Times New Roman" w:cs="Times New Roman"/>
          <w:i/>
          <w:sz w:val="24"/>
          <w:szCs w:val="24"/>
        </w:rPr>
        <w:t>el TDA-A</w:t>
      </w:r>
      <w:r w:rsidR="002C45C5" w:rsidRPr="00F77A22">
        <w:rPr>
          <w:rFonts w:ascii="Times New Roman" w:hAnsi="Times New Roman" w:cs="Times New Roman"/>
          <w:b/>
          <w:i/>
          <w:sz w:val="24"/>
          <w:szCs w:val="24"/>
        </w:rPr>
        <w:t>.</w:t>
      </w:r>
      <w:r w:rsidR="001E4C1F" w:rsidRPr="00F77A22">
        <w:rPr>
          <w:rFonts w:ascii="Times New Roman" w:hAnsi="Times New Roman" w:cs="Times New Roman"/>
          <w:b/>
          <w:i/>
          <w:sz w:val="24"/>
          <w:szCs w:val="24"/>
        </w:rPr>
        <w:t xml:space="preserve"> </w:t>
      </w:r>
      <w:r w:rsidRPr="00F77A22">
        <w:rPr>
          <w:rFonts w:ascii="Times New Roman" w:hAnsi="Times New Roman" w:cs="Times New Roman"/>
          <w:sz w:val="24"/>
          <w:szCs w:val="24"/>
        </w:rPr>
        <w:t>Entre las diversas explicaciones sobre las deficiencias cognitivas y conductuales</w:t>
      </w:r>
      <w:r w:rsidR="00C26F7A" w:rsidRPr="00F77A22">
        <w:rPr>
          <w:rFonts w:ascii="Times New Roman" w:hAnsi="Times New Roman" w:cs="Times New Roman"/>
          <w:sz w:val="24"/>
          <w:szCs w:val="24"/>
        </w:rPr>
        <w:t xml:space="preserve"> en el TDAH</w:t>
      </w:r>
      <w:r w:rsidRPr="00F77A22">
        <w:rPr>
          <w:rFonts w:ascii="Times New Roman" w:hAnsi="Times New Roman" w:cs="Times New Roman"/>
          <w:sz w:val="24"/>
          <w:szCs w:val="24"/>
        </w:rPr>
        <w:t xml:space="preserve">, una de las más </w:t>
      </w:r>
      <w:r w:rsidR="00B31F86" w:rsidRPr="00F77A22">
        <w:rPr>
          <w:rFonts w:ascii="Times New Roman" w:hAnsi="Times New Roman" w:cs="Times New Roman"/>
          <w:sz w:val="24"/>
          <w:szCs w:val="24"/>
        </w:rPr>
        <w:t>estudiadas</w:t>
      </w:r>
      <w:r w:rsidRPr="00F77A22">
        <w:rPr>
          <w:rFonts w:ascii="Times New Roman" w:hAnsi="Times New Roman" w:cs="Times New Roman"/>
          <w:sz w:val="24"/>
          <w:szCs w:val="24"/>
        </w:rPr>
        <w:t xml:space="preserve"> es la alteración en el desarrollo de las funciones ejecutivas (FE); las cuales conforman un sistema de capacidades que permiten la regulación y el control de la co</w:t>
      </w:r>
      <w:r w:rsidR="0072720F" w:rsidRPr="00F77A22">
        <w:rPr>
          <w:rFonts w:ascii="Times New Roman" w:hAnsi="Times New Roman" w:cs="Times New Roman"/>
          <w:sz w:val="24"/>
          <w:szCs w:val="24"/>
        </w:rPr>
        <w:t>nducta</w:t>
      </w:r>
      <w:r w:rsidR="005162A9" w:rsidRPr="00F77A22">
        <w:rPr>
          <w:rFonts w:ascii="Times New Roman" w:hAnsi="Times New Roman" w:cs="Times New Roman"/>
          <w:sz w:val="24"/>
          <w:szCs w:val="24"/>
        </w:rPr>
        <w:t>,</w:t>
      </w:r>
      <w:r w:rsidR="0072720F" w:rsidRPr="00F77A22">
        <w:rPr>
          <w:rFonts w:ascii="Times New Roman" w:hAnsi="Times New Roman" w:cs="Times New Roman"/>
          <w:sz w:val="24"/>
          <w:szCs w:val="24"/>
        </w:rPr>
        <w:t xml:space="preserve"> y la cognición </w:t>
      </w:r>
      <w:r w:rsidR="0072720F" w:rsidRPr="00F77A22">
        <w:rPr>
          <w:rFonts w:ascii="Times New Roman" w:hAnsi="Times New Roman" w:cs="Times New Roman"/>
          <w:sz w:val="24"/>
          <w:szCs w:val="24"/>
        </w:rPr>
        <w:fldChar w:fldCharType="begin">
          <w:fldData xml:space="preserve">PEVuZE5vdGU+PENpdGU+PEF1dGhvcj5CYXJrbGV5PC9BdXRob3I+PFllYXI+MjAxMDwvWWVhcj48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</w:fldData>
        </w:fldChar>
      </w:r>
      <w:r w:rsidR="0072720F" w:rsidRPr="00F77A22">
        <w:rPr>
          <w:rFonts w:ascii="Times New Roman" w:hAnsi="Times New Roman" w:cs="Times New Roman"/>
          <w:sz w:val="24"/>
          <w:szCs w:val="24"/>
        </w:rPr>
        <w:instrText xml:space="preserve"> ADDIN EN.CITE </w:instrText>
      </w:r>
      <w:r w:rsidR="0072720F" w:rsidRPr="00F77A22">
        <w:rPr>
          <w:rFonts w:ascii="Times New Roman" w:hAnsi="Times New Roman" w:cs="Times New Roman"/>
          <w:sz w:val="24"/>
          <w:szCs w:val="24"/>
        </w:rPr>
        <w:fldChar w:fldCharType="begin">
          <w:fldData xml:space="preserve">PEVuZE5vdGU+PENpdGU+PEF1dGhvcj5CYXJrbGV5PC9BdXRob3I+PFllYXI+MjAxMDwvWWVhcj48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</w:fldData>
        </w:fldChar>
      </w:r>
      <w:r w:rsidR="0072720F" w:rsidRPr="00F77A22">
        <w:rPr>
          <w:rFonts w:ascii="Times New Roman" w:hAnsi="Times New Roman" w:cs="Times New Roman"/>
          <w:sz w:val="24"/>
          <w:szCs w:val="24"/>
        </w:rPr>
        <w:instrText xml:space="preserve"> ADDIN EN.CITE.DATA </w:instrText>
      </w:r>
      <w:r w:rsidR="0072720F" w:rsidRPr="00F77A22">
        <w:rPr>
          <w:rFonts w:ascii="Times New Roman" w:hAnsi="Times New Roman" w:cs="Times New Roman"/>
          <w:sz w:val="24"/>
          <w:szCs w:val="24"/>
        </w:rPr>
      </w:r>
      <w:r w:rsidR="0072720F" w:rsidRPr="00F77A22">
        <w:rPr>
          <w:rFonts w:ascii="Times New Roman" w:hAnsi="Times New Roman" w:cs="Times New Roman"/>
          <w:sz w:val="24"/>
          <w:szCs w:val="24"/>
        </w:rPr>
        <w:fldChar w:fldCharType="end"/>
      </w:r>
      <w:r w:rsidR="0072720F" w:rsidRPr="00F77A22">
        <w:rPr>
          <w:rFonts w:ascii="Times New Roman" w:hAnsi="Times New Roman" w:cs="Times New Roman"/>
          <w:sz w:val="24"/>
          <w:szCs w:val="24"/>
        </w:rPr>
      </w:r>
      <w:r w:rsidR="0072720F" w:rsidRPr="00F77A22">
        <w:rPr>
          <w:rFonts w:ascii="Times New Roman" w:hAnsi="Times New Roman" w:cs="Times New Roman"/>
          <w:sz w:val="24"/>
          <w:szCs w:val="24"/>
        </w:rPr>
        <w:fldChar w:fldCharType="separate"/>
      </w:r>
      <w:r w:rsidR="0072720F" w:rsidRPr="00F77A22">
        <w:rPr>
          <w:rFonts w:ascii="Times New Roman" w:hAnsi="Times New Roman" w:cs="Times New Roman"/>
          <w:noProof/>
          <w:sz w:val="24"/>
          <w:szCs w:val="24"/>
        </w:rPr>
        <w:t>(Barkley &amp; Murphy, 2010</w:t>
      </w:r>
      <w:r w:rsidR="00C26F7A" w:rsidRPr="00F77A22">
        <w:rPr>
          <w:rFonts w:ascii="Times New Roman" w:hAnsi="Times New Roman" w:cs="Times New Roman"/>
          <w:noProof/>
          <w:sz w:val="24"/>
          <w:szCs w:val="24"/>
        </w:rPr>
        <w:t>)</w:t>
      </w:r>
      <w:r w:rsidR="00B31F86" w:rsidRPr="00F77A22">
        <w:rPr>
          <w:rFonts w:ascii="Times New Roman" w:hAnsi="Times New Roman" w:cs="Times New Roman"/>
          <w:noProof/>
          <w:sz w:val="24"/>
          <w:szCs w:val="24"/>
        </w:rPr>
        <w:t>.</w:t>
      </w:r>
      <w:r w:rsidR="0072720F" w:rsidRPr="00F77A22">
        <w:rPr>
          <w:rFonts w:ascii="Times New Roman" w:hAnsi="Times New Roman" w:cs="Times New Roman"/>
          <w:sz w:val="24"/>
          <w:szCs w:val="24"/>
        </w:rPr>
        <w:fldChar w:fldCharType="end"/>
      </w:r>
      <w:r w:rsidRPr="00F77A22">
        <w:rPr>
          <w:rFonts w:ascii="Times New Roman" w:hAnsi="Times New Roman" w:cs="Times New Roman"/>
          <w:sz w:val="24"/>
          <w:szCs w:val="24"/>
        </w:rPr>
        <w:t xml:space="preserve"> Las FE son consideradas uno de</w:t>
      </w:r>
      <w:r w:rsidRPr="00F77A22">
        <w:rPr>
          <w:rFonts w:ascii="Times New Roman" w:eastAsia="Calibri" w:hAnsi="Times New Roman" w:cs="Times New Roman"/>
          <w:sz w:val="24"/>
          <w:szCs w:val="24"/>
        </w:rPr>
        <w:t xml:space="preserve"> los componentes más importantes para que el desarrollo infantil y adolescente sea</w:t>
      </w:r>
      <w:r w:rsidR="00825234" w:rsidRPr="00F77A22">
        <w:rPr>
          <w:rFonts w:ascii="Times New Roman" w:hAnsi="Times New Roman" w:cs="Times New Roman"/>
          <w:sz w:val="24"/>
          <w:szCs w:val="24"/>
        </w:rPr>
        <w:t xml:space="preserve"> exitoso </w:t>
      </w:r>
      <w:r w:rsidR="00D3710F" w:rsidRPr="00F77A22">
        <w:rPr>
          <w:rFonts w:ascii="Times New Roman" w:hAnsi="Times New Roman" w:cs="Times New Roman"/>
          <w:sz w:val="24"/>
          <w:szCs w:val="24"/>
        </w:rPr>
        <w:fldChar w:fldCharType="begin"/>
      </w:r>
      <w:r w:rsidR="00D3710F" w:rsidRPr="00F77A22">
        <w:rPr>
          <w:rFonts w:ascii="Times New Roman" w:hAnsi="Times New Roman" w:cs="Times New Roman"/>
          <w:sz w:val="24"/>
          <w:szCs w:val="24"/>
        </w:rPr>
        <w:instrText xml:space="preserve"> ADDIN EN.CITE &lt;EndNote&gt;&lt;Cite&gt;&lt;Author&gt;Diamond&lt;/Author&gt;&lt;Year&gt;2011&lt;/Year&gt;&lt;IDText&gt;Interventions shown to aid executive function development in children 4 to 12 years old&lt;/IDText&gt;&lt;DisplayText&gt;(Diamond &amp;amp; Lee, 2011)&lt;/DisplayText&gt;&lt;record&gt;&lt;dates&gt;&lt;pub-dates&gt;&lt;date&gt;Aug&lt;/date&gt;&lt;/pub-dates&gt;&lt;year&gt;2011&lt;/year&gt;&lt;/dates&gt;&lt;keywords&gt;&lt;keyword&gt;Child&lt;/keyword&gt;&lt;keyword&gt;Child, Preschool&lt;/keyword&gt;&lt;keyword&gt;Computers&lt;/keyword&gt;&lt;keyword&gt;Curriculum&lt;/keyword&gt;&lt;keyword&gt;Emotions&lt;/keyword&gt;&lt;keyword&gt;Executive Function&lt;/keyword&gt;&lt;keyword&gt;Female&lt;/keyword&gt;&lt;keyword&gt;Humans&lt;/keyword&gt;&lt;keyword&gt;Learning&lt;/keyword&gt;&lt;keyword&gt;Male&lt;/keyword&gt;&lt;keyword&gt;Martial Arts&lt;/keyword&gt;&lt;keyword&gt;Memory, Short-Term&lt;/keyword&gt;&lt;/keywords&gt;&lt;urls&gt;&lt;related-urls&gt;&lt;url&gt;https://www.ncbi.nlm.nih.gov/pubmed/21852486&lt;/url&gt;&lt;/related-urls&gt;&lt;/urls&gt;&lt;isbn&gt;1095-9203&lt;/isbn&gt;&lt;custom2&gt;PMC3159917&lt;/custom2&gt;&lt;titles&gt;&lt;title&gt;Interventions shown to aid executive function development in children 4 to 12 years old&lt;/title&gt;&lt;secondary-title&gt;Science&lt;/secondary-title&gt;&lt;/titles&gt;&lt;pages&gt;959-64&lt;/pages&gt;&lt;number&gt;6045&lt;/number&gt;&lt;contributors&gt;&lt;authors&gt;&lt;author&gt;Diamond, A.&lt;/author&gt;&lt;author&gt;Lee, K.&lt;/author&gt;&lt;/authors&gt;&lt;/contributors&gt;&lt;language&gt;eng&lt;/language&gt;&lt;added-date format="utc"&gt;1488241877&lt;/added-date&gt;&lt;ref-type name="Journal Article"&gt;17&lt;/ref-type&gt;&lt;rec-number&gt;841&lt;/rec-number&gt;&lt;last-updated-date format="utc"&gt;1488241877&lt;/last-updated-date&gt;&lt;accession-num&gt;21852486&lt;/accession-num&gt;&lt;electronic-resource-num&gt;10.1126/science.1204529&lt;/electronic-resource-num&gt;&lt;volume&gt;333&lt;/volume&gt;&lt;/record&gt;&lt;/Cite&gt;&lt;/EndNote&gt;</w:instrText>
      </w:r>
      <w:r w:rsidR="00D3710F" w:rsidRPr="00F77A22">
        <w:rPr>
          <w:rFonts w:ascii="Times New Roman" w:hAnsi="Times New Roman" w:cs="Times New Roman"/>
          <w:sz w:val="24"/>
          <w:szCs w:val="24"/>
        </w:rPr>
        <w:fldChar w:fldCharType="separate"/>
      </w:r>
      <w:r w:rsidR="00D3710F" w:rsidRPr="00F77A22">
        <w:rPr>
          <w:rFonts w:ascii="Times New Roman" w:hAnsi="Times New Roman" w:cs="Times New Roman"/>
          <w:noProof/>
          <w:sz w:val="24"/>
          <w:szCs w:val="24"/>
        </w:rPr>
        <w:t>(Diamond &amp; Lee, 2011)</w:t>
      </w:r>
      <w:r w:rsidR="00D3710F" w:rsidRPr="00F77A22">
        <w:rPr>
          <w:rFonts w:ascii="Times New Roman" w:hAnsi="Times New Roman" w:cs="Times New Roman"/>
          <w:sz w:val="24"/>
          <w:szCs w:val="24"/>
        </w:rPr>
        <w:fldChar w:fldCharType="end"/>
      </w:r>
      <w:r w:rsidR="002807CF" w:rsidRPr="00F77A22">
        <w:rPr>
          <w:rFonts w:ascii="Times New Roman" w:hAnsi="Times New Roman" w:cs="Times New Roman"/>
          <w:sz w:val="24"/>
          <w:szCs w:val="24"/>
        </w:rPr>
        <w:t>, debido a</w:t>
      </w:r>
      <w:r w:rsidRPr="00F77A22">
        <w:rPr>
          <w:rFonts w:ascii="Times New Roman" w:hAnsi="Times New Roman" w:cs="Times New Roman"/>
          <w:sz w:val="24"/>
          <w:szCs w:val="24"/>
        </w:rPr>
        <w:t>l control cognitivo que</w:t>
      </w:r>
      <w:r w:rsidR="00AF2566" w:rsidRPr="00F77A22">
        <w:rPr>
          <w:rFonts w:ascii="Times New Roman" w:hAnsi="Times New Roman" w:cs="Times New Roman"/>
          <w:sz w:val="24"/>
          <w:szCs w:val="24"/>
        </w:rPr>
        <w:t xml:space="preserve"> ejercen estos procesos</w:t>
      </w:r>
      <w:r w:rsidRPr="00F77A22">
        <w:rPr>
          <w:rFonts w:ascii="Times New Roman" w:hAnsi="Times New Roman" w:cs="Times New Roman"/>
          <w:sz w:val="24"/>
          <w:szCs w:val="24"/>
        </w:rPr>
        <w:t xml:space="preserve"> sobre el aprendizaje </w:t>
      </w:r>
      <w:r w:rsidR="00D3710F" w:rsidRPr="00F77A22">
        <w:rPr>
          <w:rFonts w:ascii="Times New Roman" w:hAnsi="Times New Roman" w:cs="Times New Roman"/>
          <w:sz w:val="24"/>
          <w:szCs w:val="24"/>
        </w:rPr>
        <w:fldChar w:fldCharType="begin"/>
      </w:r>
      <w:r w:rsidR="00D3710F" w:rsidRPr="00F77A22">
        <w:rPr>
          <w:rFonts w:ascii="Times New Roman" w:hAnsi="Times New Roman" w:cs="Times New Roman"/>
          <w:sz w:val="24"/>
          <w:szCs w:val="24"/>
        </w:rPr>
        <w:instrText xml:space="preserve"> ADDIN EN.CITE &lt;EndNote&gt;&lt;Cite&gt;&lt;Author&gt;Prevora&lt;/Author&gt;&lt;Year&gt;2005&lt;/Year&gt;&lt;IDText&gt;Color–object interference in young children: A Stroop effect in children 3½–6½ years old&lt;/IDText&gt;&lt;DisplayText&gt;(Prevora &amp;amp; Diamond, 2005)&lt;/DisplayText&gt;&lt;record&gt;&lt;titles&gt;&lt;title&gt;Color–object interference in young children: A Stroop effect in children 3½–6½ years old&lt;/title&gt;&lt;secondary-title&gt;Cogn Dev. &lt;/secondary-title&gt;&lt;/titles&gt;&lt;pages&gt;256–278.&lt;/pages&gt;&lt;number&gt;2&lt;/number&gt;&lt;contributors&gt;&lt;authors&gt;&lt;author&gt;Prevora, M. B.&lt;/author&gt;&lt;author&gt;Diamond, A.&lt;/author&gt;&lt;/authors&gt;&lt;/contributors&gt;&lt;added-date format="utc"&gt;1431807462&lt;/added-date&gt;&lt;ref-type name="Journal Article"&gt;17&lt;/ref-type&gt;&lt;dates&gt;&lt;year&gt;2005&lt;/year&gt;&lt;/dates&gt;&lt;rec-number&gt;470&lt;/rec-number&gt;&lt;last-updated-date format="utc"&gt;1431809485&lt;/last-updated-date&gt;&lt;volume&gt;20&lt;/volume&gt;&lt;/record&gt;&lt;/Cite&gt;&lt;/EndNote&gt;</w:instrText>
      </w:r>
      <w:r w:rsidR="00D3710F" w:rsidRPr="00F77A22">
        <w:rPr>
          <w:rFonts w:ascii="Times New Roman" w:hAnsi="Times New Roman" w:cs="Times New Roman"/>
          <w:sz w:val="24"/>
          <w:szCs w:val="24"/>
        </w:rPr>
        <w:fldChar w:fldCharType="separate"/>
      </w:r>
      <w:r w:rsidR="00D3710F" w:rsidRPr="00F77A22">
        <w:rPr>
          <w:rFonts w:ascii="Times New Roman" w:hAnsi="Times New Roman" w:cs="Times New Roman"/>
          <w:noProof/>
          <w:sz w:val="24"/>
          <w:szCs w:val="24"/>
        </w:rPr>
        <w:t>(Prevor &amp; Diamond, 2005)</w:t>
      </w:r>
      <w:r w:rsidR="00D3710F" w:rsidRPr="00F77A22">
        <w:rPr>
          <w:rFonts w:ascii="Times New Roman" w:hAnsi="Times New Roman" w:cs="Times New Roman"/>
          <w:sz w:val="24"/>
          <w:szCs w:val="24"/>
        </w:rPr>
        <w:fldChar w:fldCharType="end"/>
      </w:r>
      <w:r w:rsidRPr="00F77A22">
        <w:rPr>
          <w:rFonts w:ascii="Times New Roman" w:hAnsi="Times New Roman" w:cs="Times New Roman"/>
          <w:sz w:val="24"/>
          <w:szCs w:val="24"/>
        </w:rPr>
        <w:t>.</w:t>
      </w:r>
      <w:r w:rsidR="00C26F7A" w:rsidRPr="00F77A22">
        <w:rPr>
          <w:rFonts w:ascii="Times New Roman" w:hAnsi="Times New Roman" w:cs="Times New Roman"/>
          <w:sz w:val="24"/>
          <w:szCs w:val="24"/>
        </w:rPr>
        <w:t xml:space="preserve"> </w:t>
      </w:r>
      <w:r w:rsidRPr="00F77A22">
        <w:rPr>
          <w:rFonts w:ascii="Times New Roman" w:hAnsi="Times New Roman" w:cs="Times New Roman"/>
          <w:sz w:val="24"/>
          <w:szCs w:val="24"/>
        </w:rPr>
        <w:t xml:space="preserve">La literatura </w:t>
      </w:r>
      <w:r w:rsidR="00335E2E" w:rsidRPr="00F77A22">
        <w:rPr>
          <w:rFonts w:ascii="Times New Roman" w:hAnsi="Times New Roman" w:cs="Times New Roman"/>
          <w:sz w:val="24"/>
          <w:szCs w:val="24"/>
        </w:rPr>
        <w:t xml:space="preserve">científica </w:t>
      </w:r>
      <w:r w:rsidRPr="00F77A22">
        <w:rPr>
          <w:rFonts w:ascii="Times New Roman" w:hAnsi="Times New Roman" w:cs="Times New Roman"/>
          <w:sz w:val="24"/>
          <w:szCs w:val="24"/>
        </w:rPr>
        <w:t xml:space="preserve">es abundante en </w:t>
      </w:r>
      <w:r w:rsidR="00335E2E" w:rsidRPr="00F77A22">
        <w:rPr>
          <w:rFonts w:ascii="Times New Roman" w:hAnsi="Times New Roman" w:cs="Times New Roman"/>
          <w:sz w:val="24"/>
          <w:szCs w:val="24"/>
        </w:rPr>
        <w:t>investigaciones que identifican y describen en el TDA</w:t>
      </w:r>
      <w:r w:rsidR="005162A9" w:rsidRPr="00F77A22">
        <w:rPr>
          <w:rFonts w:ascii="Times New Roman" w:hAnsi="Times New Roman" w:cs="Times New Roman"/>
          <w:sz w:val="24"/>
          <w:szCs w:val="24"/>
        </w:rPr>
        <w:t>H</w:t>
      </w:r>
      <w:r w:rsidR="00335E2E" w:rsidRPr="00F77A22">
        <w:rPr>
          <w:rFonts w:ascii="Times New Roman" w:hAnsi="Times New Roman" w:cs="Times New Roman"/>
          <w:sz w:val="24"/>
          <w:szCs w:val="24"/>
        </w:rPr>
        <w:t xml:space="preserve"> </w:t>
      </w:r>
      <w:r w:rsidRPr="00F77A22">
        <w:rPr>
          <w:rFonts w:ascii="Times New Roman" w:hAnsi="Times New Roman" w:cs="Times New Roman"/>
          <w:sz w:val="24"/>
          <w:szCs w:val="24"/>
        </w:rPr>
        <w:t>las dificultades en el desarrollo de FE</w:t>
      </w:r>
      <w:r w:rsidR="00335E2E" w:rsidRPr="00F77A22">
        <w:rPr>
          <w:rFonts w:ascii="Times New Roman" w:hAnsi="Times New Roman" w:cs="Times New Roman"/>
          <w:sz w:val="24"/>
          <w:szCs w:val="24"/>
        </w:rPr>
        <w:t xml:space="preserve">, principalmente en </w:t>
      </w:r>
      <w:r w:rsidR="007D6704" w:rsidRPr="00F77A22">
        <w:rPr>
          <w:rFonts w:ascii="Times New Roman" w:hAnsi="Times New Roman" w:cs="Times New Roman"/>
          <w:sz w:val="24"/>
          <w:szCs w:val="24"/>
          <w:lang w:val="es-CO"/>
        </w:rPr>
        <w:t>la memoria de trabajo</w:t>
      </w:r>
      <w:r w:rsidR="00B37D5D" w:rsidRPr="00F77A22">
        <w:rPr>
          <w:rFonts w:ascii="Times New Roman" w:hAnsi="Times New Roman" w:cs="Times New Roman"/>
          <w:sz w:val="24"/>
          <w:szCs w:val="24"/>
        </w:rPr>
        <w:t>,</w:t>
      </w:r>
      <w:r w:rsidR="00335E2E" w:rsidRPr="00F77A22">
        <w:rPr>
          <w:rFonts w:ascii="Times New Roman" w:hAnsi="Times New Roman" w:cs="Times New Roman"/>
          <w:sz w:val="24"/>
          <w:szCs w:val="24"/>
        </w:rPr>
        <w:t xml:space="preserve"> </w:t>
      </w:r>
      <w:r w:rsidR="00B37D5D" w:rsidRPr="00F77A22">
        <w:rPr>
          <w:rFonts w:ascii="Times New Roman" w:hAnsi="Times New Roman" w:cs="Times New Roman"/>
          <w:sz w:val="24"/>
          <w:szCs w:val="24"/>
        </w:rPr>
        <w:t>el control inhibitorio</w:t>
      </w:r>
      <w:r w:rsidR="00335E2E" w:rsidRPr="00F77A22">
        <w:rPr>
          <w:rFonts w:ascii="Times New Roman" w:hAnsi="Times New Roman" w:cs="Times New Roman"/>
          <w:sz w:val="24"/>
          <w:szCs w:val="24"/>
          <w:lang w:val="es-CO"/>
        </w:rPr>
        <w:t xml:space="preserve"> </w:t>
      </w:r>
      <w:r w:rsidR="007D6704" w:rsidRPr="00F77A22">
        <w:rPr>
          <w:rFonts w:ascii="Times New Roman" w:hAnsi="Times New Roman" w:cs="Times New Roman"/>
          <w:sz w:val="24"/>
          <w:szCs w:val="24"/>
          <w:lang w:val="es-CO"/>
        </w:rPr>
        <w:t xml:space="preserve">y </w:t>
      </w:r>
      <w:r w:rsidR="00335E2E" w:rsidRPr="00F77A22">
        <w:rPr>
          <w:rFonts w:ascii="Times New Roman" w:hAnsi="Times New Roman" w:cs="Times New Roman"/>
          <w:sz w:val="24"/>
          <w:szCs w:val="24"/>
          <w:lang w:val="es-CO"/>
        </w:rPr>
        <w:t>en algunos casos</w:t>
      </w:r>
      <w:r w:rsidR="00AF2566" w:rsidRPr="00F77A22">
        <w:rPr>
          <w:rFonts w:ascii="Times New Roman" w:hAnsi="Times New Roman" w:cs="Times New Roman"/>
          <w:sz w:val="24"/>
          <w:szCs w:val="24"/>
          <w:lang w:val="es-CO"/>
        </w:rPr>
        <w:t xml:space="preserve"> alteraciones </w:t>
      </w:r>
      <w:r w:rsidR="00335E2E" w:rsidRPr="00F77A22">
        <w:rPr>
          <w:rFonts w:ascii="Times New Roman" w:hAnsi="Times New Roman" w:cs="Times New Roman"/>
          <w:sz w:val="24"/>
          <w:szCs w:val="24"/>
          <w:lang w:val="es-CO"/>
        </w:rPr>
        <w:t>en la capacidad para la solución de problemas</w:t>
      </w:r>
      <w:r w:rsidR="00D3710F" w:rsidRPr="00F77A22">
        <w:rPr>
          <w:rFonts w:ascii="Times New Roman" w:hAnsi="Times New Roman" w:cs="Times New Roman"/>
          <w:sz w:val="24"/>
          <w:szCs w:val="24"/>
          <w:lang w:val="es-CO"/>
        </w:rPr>
        <w:t xml:space="preserve"> </w:t>
      </w:r>
      <w:r w:rsidR="00D3710F" w:rsidRPr="00F77A22">
        <w:rPr>
          <w:rFonts w:ascii="Times New Roman" w:hAnsi="Times New Roman" w:cs="Times New Roman"/>
          <w:sz w:val="24"/>
          <w:szCs w:val="24"/>
          <w:lang w:val="es-CO"/>
        </w:rPr>
        <w:fldChar w:fldCharType="begin">
          <w:fldData xml:space="preserve">PEVuZE5vdGU+PENpdGU+PEF1dGhvcj5CYXJrbGV5PC9BdXRob3I+PFllYXI+MjAxMDwvWWVhcj48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=
</w:fldData>
        </w:fldChar>
      </w:r>
      <w:r w:rsidR="00D3710F" w:rsidRPr="00F77A22">
        <w:rPr>
          <w:rFonts w:ascii="Times New Roman" w:hAnsi="Times New Roman" w:cs="Times New Roman"/>
          <w:sz w:val="24"/>
          <w:szCs w:val="24"/>
          <w:lang w:val="es-CO"/>
        </w:rPr>
        <w:instrText xml:space="preserve"> ADDIN EN.CITE </w:instrText>
      </w:r>
      <w:r w:rsidR="00D3710F" w:rsidRPr="00F77A22">
        <w:rPr>
          <w:rFonts w:ascii="Times New Roman" w:hAnsi="Times New Roman" w:cs="Times New Roman"/>
          <w:sz w:val="24"/>
          <w:szCs w:val="24"/>
          <w:lang w:val="es-CO"/>
        </w:rPr>
        <w:fldChar w:fldCharType="begin">
          <w:fldData xml:space="preserve">PEVuZE5vdGU+PENpdGU+PEF1dGhvcj5CYXJrbGV5PC9BdXRob3I+PFllYXI+MjAxMDwvWWVhcj48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=
</w:fldData>
        </w:fldChar>
      </w:r>
      <w:r w:rsidR="00D3710F" w:rsidRPr="00F77A22">
        <w:rPr>
          <w:rFonts w:ascii="Times New Roman" w:hAnsi="Times New Roman" w:cs="Times New Roman"/>
          <w:sz w:val="24"/>
          <w:szCs w:val="24"/>
          <w:lang w:val="es-CO"/>
        </w:rPr>
        <w:instrText xml:space="preserve"> ADDIN EN.CITE.DATA </w:instrText>
      </w:r>
      <w:r w:rsidR="00D3710F" w:rsidRPr="00F77A22">
        <w:rPr>
          <w:rFonts w:ascii="Times New Roman" w:hAnsi="Times New Roman" w:cs="Times New Roman"/>
          <w:sz w:val="24"/>
          <w:szCs w:val="24"/>
          <w:lang w:val="es-CO"/>
        </w:rPr>
      </w:r>
      <w:r w:rsidR="00D3710F" w:rsidRPr="00F77A22">
        <w:rPr>
          <w:rFonts w:ascii="Times New Roman" w:hAnsi="Times New Roman" w:cs="Times New Roman"/>
          <w:sz w:val="24"/>
          <w:szCs w:val="24"/>
          <w:lang w:val="es-CO"/>
        </w:rPr>
        <w:fldChar w:fldCharType="end"/>
      </w:r>
      <w:r w:rsidR="00D3710F" w:rsidRPr="00F77A22">
        <w:rPr>
          <w:rFonts w:ascii="Times New Roman" w:hAnsi="Times New Roman" w:cs="Times New Roman"/>
          <w:sz w:val="24"/>
          <w:szCs w:val="24"/>
          <w:lang w:val="es-CO"/>
        </w:rPr>
      </w:r>
      <w:r w:rsidR="00D3710F" w:rsidRPr="00F77A22">
        <w:rPr>
          <w:rFonts w:ascii="Times New Roman" w:hAnsi="Times New Roman" w:cs="Times New Roman"/>
          <w:sz w:val="24"/>
          <w:szCs w:val="24"/>
          <w:lang w:val="es-CO"/>
        </w:rPr>
        <w:fldChar w:fldCharType="separate"/>
      </w:r>
      <w:r w:rsidR="00D3710F" w:rsidRPr="00F77A22">
        <w:rPr>
          <w:rFonts w:ascii="Times New Roman" w:hAnsi="Times New Roman" w:cs="Times New Roman"/>
          <w:noProof/>
          <w:sz w:val="24"/>
          <w:szCs w:val="24"/>
          <w:lang w:val="es-CO"/>
        </w:rPr>
        <w:t>(Barkley, 2010; Doyle et al., 2005; Willcutt, Doyle, Nigg, Faraone, &amp; Pennington, 2005)</w:t>
      </w:r>
      <w:r w:rsidR="00D3710F" w:rsidRPr="00F77A22">
        <w:rPr>
          <w:rFonts w:ascii="Times New Roman" w:hAnsi="Times New Roman" w:cs="Times New Roman"/>
          <w:sz w:val="24"/>
          <w:szCs w:val="24"/>
          <w:lang w:val="es-CO"/>
        </w:rPr>
        <w:fldChar w:fldCharType="end"/>
      </w:r>
      <w:r w:rsidR="00D3710F" w:rsidRPr="00F77A22">
        <w:rPr>
          <w:rFonts w:ascii="Times New Roman" w:hAnsi="Times New Roman" w:cs="Times New Roman"/>
          <w:sz w:val="24"/>
          <w:szCs w:val="24"/>
          <w:lang w:val="es-CO"/>
        </w:rPr>
        <w:t xml:space="preserve">; </w:t>
      </w:r>
      <w:r w:rsidR="007D6704" w:rsidRPr="00F77A22">
        <w:rPr>
          <w:rFonts w:ascii="Times New Roman" w:hAnsi="Times New Roman" w:cs="Times New Roman"/>
          <w:sz w:val="24"/>
          <w:szCs w:val="24"/>
          <w:lang w:val="es-CO"/>
        </w:rPr>
        <w:t xml:space="preserve">el </w:t>
      </w:r>
      <w:r w:rsidR="005162A9" w:rsidRPr="00F77A22">
        <w:rPr>
          <w:rFonts w:ascii="Times New Roman" w:hAnsi="Times New Roman" w:cs="Times New Roman"/>
          <w:sz w:val="24"/>
          <w:szCs w:val="24"/>
        </w:rPr>
        <w:t xml:space="preserve">aprendizaje y la </w:t>
      </w:r>
      <w:r w:rsidRPr="00F77A22">
        <w:rPr>
          <w:rFonts w:ascii="Times New Roman" w:hAnsi="Times New Roman" w:cs="Times New Roman"/>
          <w:sz w:val="24"/>
          <w:szCs w:val="24"/>
        </w:rPr>
        <w:t xml:space="preserve">memoria estratégica </w:t>
      </w:r>
      <w:r w:rsidR="00B37D5D" w:rsidRPr="00F77A22">
        <w:rPr>
          <w:rFonts w:ascii="Times New Roman" w:hAnsi="Times New Roman" w:cs="Times New Roman"/>
          <w:sz w:val="24"/>
          <w:szCs w:val="24"/>
        </w:rPr>
        <w:fldChar w:fldCharType="begin"/>
      </w:r>
      <w:r w:rsidR="00B37D5D" w:rsidRPr="00F77A22">
        <w:rPr>
          <w:rFonts w:ascii="Times New Roman" w:hAnsi="Times New Roman" w:cs="Times New Roman"/>
          <w:sz w:val="24"/>
          <w:szCs w:val="24"/>
        </w:rPr>
        <w:instrText xml:space="preserve"> ADDIN EN.CITE &lt;EndNote&gt;&lt;Cite&gt;&lt;Author&gt;Castel&lt;/Author&gt;&lt;Year&gt;2011&lt;/Year&gt;&lt;IDText&gt;Memory capacity, selective control, and value-directed remembering in children with and without attention-deficit/hyperactivity disorder (ADHD)&lt;/IDText&gt;&lt;DisplayText&gt;(Castel, Lee, Humphreys, &amp;amp; Moore, 2011)&lt;/DisplayText&gt;&lt;record&gt;&lt;dates&gt;&lt;pub-dates&gt;&lt;date&gt;Jan&lt;/date&gt;&lt;/pub-dates&gt;&lt;year&gt;2011&lt;/year&gt;&lt;/dates&gt;&lt;keywords&gt;&lt;keyword&gt;Attention Deficit Disorder with Hyperactivity&lt;/keyword&gt;&lt;keyword&gt;Child&lt;/keyword&gt;&lt;keyword&gt;Choice Behavior&lt;/keyword&gt;&lt;keyword&gt;Educational Status&lt;/keyword&gt;&lt;keyword&gt;Factor Analysis, Statistical&lt;/keyword&gt;&lt;keyword&gt;Female&lt;/keyword&gt;&lt;keyword&gt;Humans&lt;/keyword&gt;&lt;keyword&gt;Intelligence Tests&lt;/keyword&gt;&lt;keyword&gt;Longitudinal Studies&lt;/keyword&gt;&lt;keyword&gt;Male&lt;/keyword&gt;&lt;keyword&gt;Memory Disorders&lt;/keyword&gt;&lt;keyword&gt;Mental Recall&lt;/keyword&gt;&lt;keyword&gt;Motivation&lt;/keyword&gt;&lt;keyword&gt;Neuropsychological Tests&lt;/keyword&gt;&lt;keyword&gt;Photic Stimulation&lt;/keyword&gt;&lt;keyword&gt;Sex Factors&lt;/keyword&gt;&lt;keyword&gt;Statistics as Topic&lt;/keyword&gt;&lt;keyword&gt;Verbal Learning&lt;/keyword&gt;&lt;keyword&gt;Vocabulary&lt;/keyword&gt;&lt;/keywords&gt;&lt;urls&gt;&lt;related-urls&gt;&lt;url&gt;https://www.ncbi.nlm.nih.gov/pubmed/20873928&lt;/url&gt;&lt;/related-urls&gt;&lt;/urls&gt;&lt;isbn&gt;1931-1559&lt;/isbn&gt;&lt;titles&gt;&lt;title&gt;Memory capacity, selective control, and value-directed remembering in children with and without attention-deficit/hyperactivity disorder (ADHD)&lt;/title&gt;&lt;secondary-title&gt;Neuropsychology&lt;/secondary-title&gt;&lt;/titles&gt;&lt;pages&gt;15-24&lt;/pages&gt;&lt;number&gt;1&lt;/number&gt;&lt;contributors&gt;&lt;authors&gt;&lt;author&gt;Castel, A. D.&lt;/author&gt;&lt;author&gt;Lee, S. S.&lt;/author&gt;&lt;author&gt;Humphreys, K. L.&lt;/author&gt;&lt;author&gt;Moore, A. N.&lt;/author&gt;&lt;/authors&gt;&lt;/contributors&gt;&lt;language&gt;eng&lt;/language&gt;&lt;added-date format="utc"&gt;1488244015&lt;/added-date&gt;&lt;ref-type name="Journal Article"&gt;17&lt;/ref-type&gt;&lt;rec-number&gt;844&lt;/rec-number&gt;&lt;last-updated-date format="utc"&gt;1488244015&lt;/last-updated-date&gt;&lt;accession-num&gt;20873928&lt;/accession-num&gt;&lt;electronic-resource-num&gt;10.1037/a0020298&lt;/electronic-resource-num&gt;&lt;volume&gt;25&lt;/volume&gt;&lt;/record&gt;&lt;/Cite&gt;&lt;/EndNote&gt;</w:instrText>
      </w:r>
      <w:r w:rsidR="00B37D5D" w:rsidRPr="00F77A22">
        <w:rPr>
          <w:rFonts w:ascii="Times New Roman" w:hAnsi="Times New Roman" w:cs="Times New Roman"/>
          <w:sz w:val="24"/>
          <w:szCs w:val="24"/>
        </w:rPr>
        <w:fldChar w:fldCharType="separate"/>
      </w:r>
      <w:r w:rsidR="00B37D5D" w:rsidRPr="00F77A22">
        <w:rPr>
          <w:rFonts w:ascii="Times New Roman" w:hAnsi="Times New Roman" w:cs="Times New Roman"/>
          <w:noProof/>
          <w:sz w:val="24"/>
          <w:szCs w:val="24"/>
        </w:rPr>
        <w:t>(Castel, Lee, Humphreys, &amp; Moore, 2011)</w:t>
      </w:r>
      <w:r w:rsidR="00B37D5D" w:rsidRPr="00F77A22">
        <w:rPr>
          <w:rFonts w:ascii="Times New Roman" w:hAnsi="Times New Roman" w:cs="Times New Roman"/>
          <w:sz w:val="24"/>
          <w:szCs w:val="24"/>
        </w:rPr>
        <w:fldChar w:fldCharType="end"/>
      </w:r>
      <w:r w:rsidR="007D6704" w:rsidRPr="00F77A22">
        <w:rPr>
          <w:rFonts w:ascii="Times New Roman" w:hAnsi="Times New Roman" w:cs="Times New Roman"/>
          <w:sz w:val="24"/>
          <w:szCs w:val="24"/>
        </w:rPr>
        <w:t>,</w:t>
      </w:r>
      <w:r w:rsidRPr="00F77A22">
        <w:rPr>
          <w:rFonts w:ascii="Times New Roman" w:hAnsi="Times New Roman" w:cs="Times New Roman"/>
          <w:sz w:val="24"/>
          <w:szCs w:val="24"/>
        </w:rPr>
        <w:t xml:space="preserve"> la evitación de elecciones de riesgo, y en el balance riesgo-beneficio para la toma de decisiones</w:t>
      </w:r>
      <w:r w:rsidR="00B37D5D" w:rsidRPr="00F77A22">
        <w:rPr>
          <w:rFonts w:ascii="Times New Roman" w:hAnsi="Times New Roman" w:cs="Times New Roman"/>
          <w:sz w:val="24"/>
          <w:szCs w:val="24"/>
        </w:rPr>
        <w:t xml:space="preserve"> </w:t>
      </w:r>
      <w:r w:rsidR="00B37D5D" w:rsidRPr="00F77A22">
        <w:rPr>
          <w:rFonts w:ascii="Times New Roman" w:hAnsi="Times New Roman" w:cs="Times New Roman"/>
          <w:sz w:val="24"/>
          <w:szCs w:val="24"/>
        </w:rPr>
        <w:fldChar w:fldCharType="begin">
          <w:fldData xml:space="preserve">PEVuZE5vdGU+PENpdGU+PEF1dGhvcj5Ta29nbGk8L0F1dGhvcj48WWVhcj4yMDE0PC9ZZWFyPjxJ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</w:fldData>
        </w:fldChar>
      </w:r>
      <w:r w:rsidR="00B37D5D" w:rsidRPr="00F77A22">
        <w:rPr>
          <w:rFonts w:ascii="Times New Roman" w:hAnsi="Times New Roman" w:cs="Times New Roman"/>
          <w:sz w:val="24"/>
          <w:szCs w:val="24"/>
        </w:rPr>
        <w:instrText xml:space="preserve"> ADDIN EN.CITE </w:instrText>
      </w:r>
      <w:r w:rsidR="00B37D5D" w:rsidRPr="00F77A22">
        <w:rPr>
          <w:rFonts w:ascii="Times New Roman" w:hAnsi="Times New Roman" w:cs="Times New Roman"/>
          <w:sz w:val="24"/>
          <w:szCs w:val="24"/>
        </w:rPr>
        <w:fldChar w:fldCharType="begin">
          <w:fldData xml:space="preserve">PEVuZE5vdGU+PENpdGU+PEF1dGhvcj5Ta29nbGk8L0F1dGhvcj48WWVhcj4yMDE0PC9ZZWFyPjxJ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</w:fldData>
        </w:fldChar>
      </w:r>
      <w:r w:rsidR="00B37D5D" w:rsidRPr="00F77A22">
        <w:rPr>
          <w:rFonts w:ascii="Times New Roman" w:hAnsi="Times New Roman" w:cs="Times New Roman"/>
          <w:sz w:val="24"/>
          <w:szCs w:val="24"/>
        </w:rPr>
        <w:instrText xml:space="preserve"> ADDIN EN.CITE.DATA </w:instrText>
      </w:r>
      <w:r w:rsidR="00B37D5D" w:rsidRPr="00F77A22">
        <w:rPr>
          <w:rFonts w:ascii="Times New Roman" w:hAnsi="Times New Roman" w:cs="Times New Roman"/>
          <w:sz w:val="24"/>
          <w:szCs w:val="24"/>
        </w:rPr>
      </w:r>
      <w:r w:rsidR="00B37D5D" w:rsidRPr="00F77A22">
        <w:rPr>
          <w:rFonts w:ascii="Times New Roman" w:hAnsi="Times New Roman" w:cs="Times New Roman"/>
          <w:sz w:val="24"/>
          <w:szCs w:val="24"/>
        </w:rPr>
        <w:fldChar w:fldCharType="end"/>
      </w:r>
      <w:r w:rsidR="00B37D5D" w:rsidRPr="00F77A22">
        <w:rPr>
          <w:rFonts w:ascii="Times New Roman" w:hAnsi="Times New Roman" w:cs="Times New Roman"/>
          <w:sz w:val="24"/>
          <w:szCs w:val="24"/>
        </w:rPr>
      </w:r>
      <w:r w:rsidR="00B37D5D" w:rsidRPr="00F77A22">
        <w:rPr>
          <w:rFonts w:ascii="Times New Roman" w:hAnsi="Times New Roman" w:cs="Times New Roman"/>
          <w:sz w:val="24"/>
          <w:szCs w:val="24"/>
        </w:rPr>
        <w:fldChar w:fldCharType="separate"/>
      </w:r>
      <w:r w:rsidR="00B37D5D" w:rsidRPr="00F77A22">
        <w:rPr>
          <w:rFonts w:ascii="Times New Roman" w:hAnsi="Times New Roman" w:cs="Times New Roman"/>
          <w:noProof/>
          <w:sz w:val="24"/>
          <w:szCs w:val="24"/>
        </w:rPr>
        <w:t>(Medrano, Flores-Lázaro, &amp; Nicolini, 2015; Skogli, Egeland, Andersen, Hovik, &amp; Øie, 2014)</w:t>
      </w:r>
      <w:r w:rsidR="00B37D5D" w:rsidRPr="00F77A22">
        <w:rPr>
          <w:rFonts w:ascii="Times New Roman" w:hAnsi="Times New Roman" w:cs="Times New Roman"/>
          <w:sz w:val="24"/>
          <w:szCs w:val="24"/>
        </w:rPr>
        <w:fldChar w:fldCharType="end"/>
      </w:r>
      <w:r w:rsidR="00B37D5D" w:rsidRPr="00F77A22">
        <w:rPr>
          <w:rFonts w:ascii="Times New Roman" w:hAnsi="Times New Roman" w:cs="Times New Roman"/>
          <w:sz w:val="24"/>
          <w:szCs w:val="24"/>
        </w:rPr>
        <w:t>.</w:t>
      </w:r>
      <w:r w:rsidR="00992E9B" w:rsidRPr="00F77A22">
        <w:rPr>
          <w:rFonts w:ascii="Times New Roman" w:hAnsi="Times New Roman" w:cs="Times New Roman"/>
          <w:sz w:val="24"/>
          <w:szCs w:val="24"/>
        </w:rPr>
        <w:t xml:space="preserve"> En la tabla 1 se describen</w:t>
      </w:r>
      <w:r w:rsidR="00B31F86" w:rsidRPr="00F77A22">
        <w:rPr>
          <w:rFonts w:ascii="Times New Roman" w:hAnsi="Times New Roman" w:cs="Times New Roman"/>
          <w:sz w:val="24"/>
          <w:szCs w:val="24"/>
        </w:rPr>
        <w:t xml:space="preserve"> las FE que de acuerd</w:t>
      </w:r>
      <w:r w:rsidR="001B460A" w:rsidRPr="00F77A22">
        <w:rPr>
          <w:rFonts w:ascii="Times New Roman" w:hAnsi="Times New Roman" w:cs="Times New Roman"/>
          <w:sz w:val="24"/>
          <w:szCs w:val="24"/>
        </w:rPr>
        <w:t>o a revisiones amplias de la literatura</w:t>
      </w:r>
      <w:r w:rsidR="00992E9B" w:rsidRPr="00F77A22">
        <w:rPr>
          <w:rFonts w:ascii="Times New Roman" w:hAnsi="Times New Roman" w:cs="Times New Roman"/>
          <w:sz w:val="24"/>
          <w:szCs w:val="24"/>
        </w:rPr>
        <w:t>,</w:t>
      </w:r>
      <w:r w:rsidR="001B460A" w:rsidRPr="00F77A22">
        <w:rPr>
          <w:rFonts w:ascii="Times New Roman" w:hAnsi="Times New Roman" w:cs="Times New Roman"/>
          <w:sz w:val="24"/>
          <w:szCs w:val="24"/>
        </w:rPr>
        <w:t xml:space="preserve"> </w:t>
      </w:r>
      <w:r w:rsidR="00B31F86" w:rsidRPr="00F77A22">
        <w:rPr>
          <w:rFonts w:ascii="Times New Roman" w:hAnsi="Times New Roman" w:cs="Times New Roman"/>
          <w:sz w:val="24"/>
          <w:szCs w:val="24"/>
        </w:rPr>
        <w:t>han sido las más estudiadas</w:t>
      </w:r>
      <w:r w:rsidR="00992E9B" w:rsidRPr="00F77A22">
        <w:rPr>
          <w:rFonts w:ascii="Times New Roman" w:hAnsi="Times New Roman" w:cs="Times New Roman"/>
          <w:sz w:val="24"/>
          <w:szCs w:val="24"/>
        </w:rPr>
        <w:t xml:space="preserve"> (</w:t>
      </w:r>
      <w:proofErr w:type="spellStart"/>
      <w:r w:rsidR="00992E9B" w:rsidRPr="00F77A22">
        <w:rPr>
          <w:rFonts w:ascii="Times New Roman" w:hAnsi="Times New Roman" w:cs="Times New Roman"/>
          <w:sz w:val="24"/>
          <w:szCs w:val="24"/>
        </w:rPr>
        <w:t>Best</w:t>
      </w:r>
      <w:proofErr w:type="spellEnd"/>
      <w:r w:rsidR="00992E9B" w:rsidRPr="00F77A22">
        <w:rPr>
          <w:rFonts w:ascii="Times New Roman" w:hAnsi="Times New Roman" w:cs="Times New Roman"/>
          <w:sz w:val="24"/>
          <w:szCs w:val="24"/>
        </w:rPr>
        <w:t xml:space="preserve"> &amp; Miller, 2010; Flores-Lázaro, Castillo-Preciado &amp; </w:t>
      </w:r>
      <w:proofErr w:type="spellStart"/>
      <w:r w:rsidR="00992E9B" w:rsidRPr="00F77A22">
        <w:rPr>
          <w:rFonts w:ascii="Times New Roman" w:hAnsi="Times New Roman" w:cs="Times New Roman"/>
          <w:sz w:val="24"/>
          <w:szCs w:val="24"/>
        </w:rPr>
        <w:t>Jímenez-Miramonte</w:t>
      </w:r>
      <w:proofErr w:type="spellEnd"/>
      <w:r w:rsidR="00992E9B" w:rsidRPr="00F77A22">
        <w:rPr>
          <w:rFonts w:ascii="Times New Roman" w:hAnsi="Times New Roman" w:cs="Times New Roman"/>
          <w:sz w:val="24"/>
          <w:szCs w:val="24"/>
        </w:rPr>
        <w:t xml:space="preserve">, 2014).  </w:t>
      </w:r>
      <w:r w:rsidR="00B31F86" w:rsidRPr="00F77A22">
        <w:rPr>
          <w:rFonts w:ascii="Times New Roman" w:hAnsi="Times New Roman" w:cs="Times New Roman"/>
          <w:sz w:val="24"/>
          <w:szCs w:val="24"/>
        </w:rPr>
        <w:t xml:space="preserve"> </w:t>
      </w:r>
    </w:p>
    <w:p w14:paraId="0A6B9C86" w14:textId="77777777" w:rsidR="00B00D33" w:rsidRDefault="00B00D33" w:rsidP="005E5338">
      <w:pPr>
        <w:spacing w:line="240" w:lineRule="auto"/>
        <w:rPr>
          <w:rFonts w:ascii="Times New Roman" w:hAnsi="Times New Roman" w:cs="Times New Roman"/>
          <w:b/>
          <w:i/>
          <w:sz w:val="24"/>
          <w:szCs w:val="24"/>
        </w:rPr>
      </w:pPr>
    </w:p>
    <w:p w14:paraId="11985DC0" w14:textId="77777777" w:rsidR="003F16EF" w:rsidRDefault="003F16EF" w:rsidP="005E5338">
      <w:pPr>
        <w:spacing w:line="240" w:lineRule="auto"/>
        <w:rPr>
          <w:rFonts w:ascii="Times New Roman" w:hAnsi="Times New Roman" w:cs="Times New Roman"/>
          <w:b/>
          <w:i/>
          <w:sz w:val="24"/>
          <w:szCs w:val="24"/>
        </w:rPr>
      </w:pPr>
    </w:p>
    <w:p w14:paraId="1D5146B9" w14:textId="77777777" w:rsidR="003F16EF" w:rsidRDefault="003F16EF" w:rsidP="005E5338">
      <w:pPr>
        <w:spacing w:line="240" w:lineRule="auto"/>
        <w:rPr>
          <w:rFonts w:ascii="Times New Roman" w:hAnsi="Times New Roman" w:cs="Times New Roman"/>
          <w:b/>
          <w:i/>
          <w:sz w:val="24"/>
          <w:szCs w:val="24"/>
        </w:rPr>
      </w:pPr>
    </w:p>
    <w:p w14:paraId="5212F4FB" w14:textId="77777777" w:rsidR="003F16EF" w:rsidRDefault="003F16EF" w:rsidP="005E5338">
      <w:pPr>
        <w:spacing w:line="240" w:lineRule="auto"/>
        <w:rPr>
          <w:rFonts w:ascii="Times New Roman" w:hAnsi="Times New Roman" w:cs="Times New Roman"/>
          <w:b/>
          <w:i/>
          <w:sz w:val="24"/>
          <w:szCs w:val="24"/>
        </w:rPr>
      </w:pPr>
    </w:p>
    <w:p w14:paraId="3C4D2FDA" w14:textId="77777777" w:rsidR="003F16EF" w:rsidRDefault="003F16EF" w:rsidP="005E5338">
      <w:pPr>
        <w:spacing w:line="240" w:lineRule="auto"/>
        <w:rPr>
          <w:rFonts w:ascii="Times New Roman" w:hAnsi="Times New Roman" w:cs="Times New Roman"/>
          <w:b/>
          <w:i/>
          <w:sz w:val="24"/>
          <w:szCs w:val="24"/>
        </w:rPr>
      </w:pPr>
    </w:p>
    <w:p w14:paraId="7831A2E5" w14:textId="77777777" w:rsidR="003F16EF" w:rsidRDefault="003F16EF" w:rsidP="005E5338">
      <w:pPr>
        <w:spacing w:line="240" w:lineRule="auto"/>
        <w:rPr>
          <w:rFonts w:ascii="Times New Roman" w:hAnsi="Times New Roman" w:cs="Times New Roman"/>
          <w:b/>
          <w:i/>
          <w:sz w:val="24"/>
          <w:szCs w:val="24"/>
        </w:rPr>
      </w:pPr>
    </w:p>
    <w:p w14:paraId="23433031" w14:textId="77777777" w:rsidR="003F16EF" w:rsidRDefault="003F16EF" w:rsidP="005E5338">
      <w:pPr>
        <w:spacing w:line="240" w:lineRule="auto"/>
        <w:rPr>
          <w:rFonts w:ascii="Times New Roman" w:hAnsi="Times New Roman" w:cs="Times New Roman"/>
          <w:b/>
          <w:i/>
          <w:sz w:val="24"/>
          <w:szCs w:val="24"/>
        </w:rPr>
      </w:pPr>
    </w:p>
    <w:p w14:paraId="639C8B29" w14:textId="77777777" w:rsidR="003F16EF" w:rsidRDefault="003F16EF" w:rsidP="005E5338">
      <w:pPr>
        <w:spacing w:line="240" w:lineRule="auto"/>
        <w:rPr>
          <w:rFonts w:ascii="Times New Roman" w:hAnsi="Times New Roman" w:cs="Times New Roman"/>
          <w:b/>
          <w:i/>
          <w:sz w:val="24"/>
          <w:szCs w:val="24"/>
        </w:rPr>
      </w:pPr>
    </w:p>
    <w:p w14:paraId="4F5D1BB3" w14:textId="77777777" w:rsidR="003F16EF" w:rsidRPr="00195C2E" w:rsidRDefault="003F16EF" w:rsidP="003F16EF">
      <w:pPr>
        <w:pStyle w:val="Sinespaciado"/>
        <w:rPr>
          <w:rFonts w:ascii="Times New Roman" w:hAnsi="Times New Roman" w:cs="Times New Roman"/>
          <w:sz w:val="24"/>
        </w:rPr>
      </w:pPr>
      <w:r w:rsidRPr="00195C2E">
        <w:rPr>
          <w:rFonts w:ascii="Times New Roman" w:hAnsi="Times New Roman" w:cs="Times New Roman"/>
          <w:sz w:val="24"/>
        </w:rPr>
        <w:t>Tabla 1</w:t>
      </w:r>
    </w:p>
    <w:p w14:paraId="41FC92CB" w14:textId="77777777" w:rsidR="003F16EF" w:rsidRPr="00195C2E" w:rsidRDefault="003F16EF" w:rsidP="003F16EF">
      <w:pPr>
        <w:pStyle w:val="Sinespaciado"/>
        <w:rPr>
          <w:rFonts w:ascii="Times New Roman" w:hAnsi="Times New Roman" w:cs="Times New Roman"/>
          <w:i/>
          <w:sz w:val="24"/>
          <w:szCs w:val="24"/>
        </w:rPr>
      </w:pPr>
      <w:r w:rsidRPr="00195C2E">
        <w:rPr>
          <w:rFonts w:ascii="Times New Roman" w:hAnsi="Times New Roman" w:cs="Times New Roman"/>
          <w:i/>
          <w:sz w:val="24"/>
          <w:szCs w:val="24"/>
        </w:rPr>
        <w:t xml:space="preserve">Funciones ejecutivas  más estudiadas </w:t>
      </w:r>
    </w:p>
    <w:p w14:paraId="7A950808" w14:textId="77777777" w:rsidR="009E00B9" w:rsidRPr="00F77A22" w:rsidRDefault="009E00B9" w:rsidP="005E5338">
      <w:pPr>
        <w:spacing w:line="240" w:lineRule="auto"/>
        <w:rPr>
          <w:rFonts w:ascii="Times New Roman" w:hAnsi="Times New Roman" w:cs="Times New Roman"/>
          <w:b/>
          <w:i/>
          <w:sz w:val="24"/>
          <w:szCs w:val="24"/>
        </w:rPr>
      </w:pPr>
    </w:p>
    <w:tbl>
      <w:tblPr>
        <w:tblStyle w:val="Tablaconcuadrcula"/>
        <w:tblW w:w="9356"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3F16EF" w:rsidRPr="005500E0" w14:paraId="16534896" w14:textId="77777777" w:rsidTr="000F7431">
        <w:tc>
          <w:tcPr>
            <w:tcW w:w="3261" w:type="dxa"/>
          </w:tcPr>
          <w:p w14:paraId="4A6C9018"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lastRenderedPageBreak/>
              <w:t>Abstracción-actitud abstracta</w:t>
            </w:r>
          </w:p>
        </w:tc>
        <w:tc>
          <w:tcPr>
            <w:tcW w:w="6095" w:type="dxa"/>
          </w:tcPr>
          <w:p w14:paraId="41E0B8AB"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Disposición para procesar y analizar información de forma abstracta (evitando el concretismo, o utilitarismo).</w:t>
            </w:r>
          </w:p>
          <w:p w14:paraId="65194AB1" w14:textId="77777777" w:rsidR="003F16EF" w:rsidRPr="003F16EF" w:rsidRDefault="003F16EF" w:rsidP="000F7431">
            <w:pPr>
              <w:jc w:val="both"/>
              <w:rPr>
                <w:rFonts w:ascii="Times New Roman" w:hAnsi="Times New Roman" w:cs="Times New Roman"/>
                <w:szCs w:val="24"/>
              </w:rPr>
            </w:pPr>
          </w:p>
        </w:tc>
      </w:tr>
      <w:tr w:rsidR="003F16EF" w:rsidRPr="005500E0" w14:paraId="4A7223D2" w14:textId="77777777" w:rsidTr="000F7431">
        <w:tc>
          <w:tcPr>
            <w:tcW w:w="3261" w:type="dxa"/>
          </w:tcPr>
          <w:p w14:paraId="141465A2"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Fluidez</w:t>
            </w:r>
          </w:p>
        </w:tc>
        <w:tc>
          <w:tcPr>
            <w:tcW w:w="6095" w:type="dxa"/>
          </w:tcPr>
          <w:p w14:paraId="6D8BA1BC"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 xml:space="preserve">Productividad en un tiempo optimo (verbal, cognitiva, o de acciones) </w:t>
            </w:r>
          </w:p>
          <w:p w14:paraId="20C897BE" w14:textId="77777777" w:rsidR="003F16EF" w:rsidRPr="003F16EF" w:rsidRDefault="003F16EF" w:rsidP="000F7431">
            <w:pPr>
              <w:jc w:val="both"/>
              <w:rPr>
                <w:rFonts w:ascii="Times New Roman" w:hAnsi="Times New Roman" w:cs="Times New Roman"/>
                <w:szCs w:val="24"/>
              </w:rPr>
            </w:pPr>
          </w:p>
        </w:tc>
      </w:tr>
      <w:tr w:rsidR="003F16EF" w:rsidRPr="005500E0" w14:paraId="41EEEFAE" w14:textId="77777777" w:rsidTr="000F7431">
        <w:tc>
          <w:tcPr>
            <w:tcW w:w="3261" w:type="dxa"/>
          </w:tcPr>
          <w:p w14:paraId="17D51A4A"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 xml:space="preserve">Planeación </w:t>
            </w:r>
          </w:p>
        </w:tc>
        <w:tc>
          <w:tcPr>
            <w:tcW w:w="6095" w:type="dxa"/>
          </w:tcPr>
          <w:p w14:paraId="655E4B0B"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Anticipación estratégica y secuenciada de procedimientos o acciones</w:t>
            </w:r>
          </w:p>
          <w:p w14:paraId="6D71CDBE" w14:textId="77777777" w:rsidR="003F16EF" w:rsidRPr="003F16EF" w:rsidRDefault="003F16EF" w:rsidP="000F7431">
            <w:pPr>
              <w:jc w:val="both"/>
              <w:rPr>
                <w:rFonts w:ascii="Times New Roman" w:hAnsi="Times New Roman" w:cs="Times New Roman"/>
                <w:szCs w:val="24"/>
              </w:rPr>
            </w:pPr>
          </w:p>
        </w:tc>
      </w:tr>
      <w:tr w:rsidR="003F16EF" w:rsidRPr="005500E0" w14:paraId="0E0D1BB6" w14:textId="77777777" w:rsidTr="000F7431">
        <w:tc>
          <w:tcPr>
            <w:tcW w:w="3261" w:type="dxa"/>
          </w:tcPr>
          <w:p w14:paraId="066DB138"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Flexibilidad mental</w:t>
            </w:r>
          </w:p>
        </w:tc>
        <w:tc>
          <w:tcPr>
            <w:tcW w:w="6095" w:type="dxa"/>
          </w:tcPr>
          <w:p w14:paraId="39345E00"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 xml:space="preserve">Disposición para adaptarse a las contingencias, cambiando de punto de vista, o estrategia para resolver problemas </w:t>
            </w:r>
          </w:p>
          <w:p w14:paraId="290709BB" w14:textId="77777777" w:rsidR="003F16EF" w:rsidRPr="003F16EF" w:rsidRDefault="003F16EF" w:rsidP="000F7431">
            <w:pPr>
              <w:jc w:val="both"/>
              <w:rPr>
                <w:rFonts w:ascii="Times New Roman" w:hAnsi="Times New Roman" w:cs="Times New Roman"/>
                <w:szCs w:val="24"/>
              </w:rPr>
            </w:pPr>
          </w:p>
        </w:tc>
      </w:tr>
      <w:tr w:rsidR="003F16EF" w:rsidRPr="005500E0" w14:paraId="4C9532B3" w14:textId="77777777" w:rsidTr="000F7431">
        <w:tc>
          <w:tcPr>
            <w:tcW w:w="3261" w:type="dxa"/>
          </w:tcPr>
          <w:p w14:paraId="27ECC140" w14:textId="77777777" w:rsidR="003F16EF" w:rsidRPr="003F16EF" w:rsidRDefault="003F16EF" w:rsidP="000F7431">
            <w:pPr>
              <w:jc w:val="both"/>
              <w:rPr>
                <w:rFonts w:ascii="Times New Roman" w:hAnsi="Times New Roman" w:cs="Times New Roman"/>
                <w:color w:val="00B0F0"/>
                <w:szCs w:val="24"/>
              </w:rPr>
            </w:pPr>
            <w:r w:rsidRPr="003F16EF">
              <w:rPr>
                <w:rFonts w:ascii="Times New Roman" w:hAnsi="Times New Roman" w:cs="Times New Roman"/>
                <w:szCs w:val="24"/>
              </w:rPr>
              <w:t>Memoria de trabajo</w:t>
            </w:r>
          </w:p>
        </w:tc>
        <w:tc>
          <w:tcPr>
            <w:tcW w:w="6095" w:type="dxa"/>
          </w:tcPr>
          <w:p w14:paraId="40BE8D91"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 xml:space="preserve">Mantenimiento de información (de forma mental) para la realización de actividades cognitivas, o acciones concretas. </w:t>
            </w:r>
          </w:p>
          <w:p w14:paraId="6949BAEE" w14:textId="77777777" w:rsidR="003F16EF" w:rsidRPr="003F16EF" w:rsidRDefault="003F16EF" w:rsidP="000F7431">
            <w:pPr>
              <w:jc w:val="both"/>
              <w:rPr>
                <w:rFonts w:ascii="Times New Roman" w:hAnsi="Times New Roman" w:cs="Times New Roman"/>
                <w:color w:val="00B0F0"/>
                <w:szCs w:val="24"/>
              </w:rPr>
            </w:pPr>
          </w:p>
        </w:tc>
      </w:tr>
      <w:tr w:rsidR="003F16EF" w:rsidRPr="005500E0" w14:paraId="1A43577D" w14:textId="77777777" w:rsidTr="000F7431">
        <w:tc>
          <w:tcPr>
            <w:tcW w:w="3261" w:type="dxa"/>
          </w:tcPr>
          <w:p w14:paraId="12C6C8A2"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Control inhibitorio</w:t>
            </w:r>
          </w:p>
        </w:tc>
        <w:tc>
          <w:tcPr>
            <w:tcW w:w="6095" w:type="dxa"/>
          </w:tcPr>
          <w:p w14:paraId="6F0BACE4"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Control de respuestas/reacciones automáticas/impulsivas</w:t>
            </w:r>
          </w:p>
          <w:p w14:paraId="2DF48FF4" w14:textId="77777777" w:rsidR="003F16EF" w:rsidRPr="003F16EF" w:rsidRDefault="003F16EF" w:rsidP="000F7431">
            <w:pPr>
              <w:jc w:val="both"/>
              <w:rPr>
                <w:rFonts w:ascii="Times New Roman" w:hAnsi="Times New Roman" w:cs="Times New Roman"/>
                <w:szCs w:val="24"/>
              </w:rPr>
            </w:pPr>
          </w:p>
        </w:tc>
      </w:tr>
      <w:tr w:rsidR="003F16EF" w:rsidRPr="005500E0" w14:paraId="16C60CE7" w14:textId="77777777" w:rsidTr="000F7431">
        <w:tc>
          <w:tcPr>
            <w:tcW w:w="3261" w:type="dxa"/>
          </w:tcPr>
          <w:p w14:paraId="248013B4"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 xml:space="preserve">Procesamiento riesgo-beneficio </w:t>
            </w:r>
          </w:p>
          <w:p w14:paraId="6080AA31" w14:textId="77777777" w:rsidR="003F16EF" w:rsidRPr="003F16EF" w:rsidRDefault="003F16EF" w:rsidP="000F7431">
            <w:pPr>
              <w:jc w:val="both"/>
              <w:rPr>
                <w:rFonts w:ascii="Times New Roman" w:hAnsi="Times New Roman" w:cs="Times New Roman"/>
                <w:szCs w:val="24"/>
              </w:rPr>
            </w:pPr>
          </w:p>
        </w:tc>
        <w:tc>
          <w:tcPr>
            <w:tcW w:w="6095" w:type="dxa"/>
          </w:tcPr>
          <w:p w14:paraId="430E16C8"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Detección de situaciones/contingencias de riesgo, detección de las opciones/respuestas que conllevan al mayor beneficio.</w:t>
            </w:r>
          </w:p>
          <w:p w14:paraId="0E8CCF99" w14:textId="77777777" w:rsidR="003F16EF" w:rsidRPr="003F16EF" w:rsidRDefault="003F16EF" w:rsidP="000F7431">
            <w:pPr>
              <w:jc w:val="both"/>
              <w:rPr>
                <w:rFonts w:ascii="Times New Roman" w:hAnsi="Times New Roman" w:cs="Times New Roman"/>
                <w:szCs w:val="24"/>
              </w:rPr>
            </w:pPr>
            <w:r w:rsidRPr="003F16EF">
              <w:rPr>
                <w:rFonts w:ascii="Times New Roman" w:hAnsi="Times New Roman" w:cs="Times New Roman"/>
                <w:szCs w:val="24"/>
              </w:rPr>
              <w:t xml:space="preserve">Sopesar el costo/beneficio de las elecciones/conductas. </w:t>
            </w:r>
          </w:p>
          <w:p w14:paraId="4B04EB5C" w14:textId="77777777" w:rsidR="003F16EF" w:rsidRPr="003F16EF" w:rsidRDefault="003F16EF" w:rsidP="000F7431">
            <w:pPr>
              <w:jc w:val="both"/>
              <w:rPr>
                <w:rFonts w:ascii="Times New Roman" w:hAnsi="Times New Roman" w:cs="Times New Roman"/>
                <w:szCs w:val="24"/>
              </w:rPr>
            </w:pPr>
          </w:p>
        </w:tc>
      </w:tr>
    </w:tbl>
    <w:p w14:paraId="32812C27" w14:textId="77777777" w:rsidR="003E7180" w:rsidRPr="00F77A22" w:rsidRDefault="003E7180" w:rsidP="005E5338">
      <w:pPr>
        <w:spacing w:line="240" w:lineRule="auto"/>
        <w:rPr>
          <w:rFonts w:ascii="Times New Roman" w:hAnsi="Times New Roman" w:cs="Times New Roman"/>
          <w:b/>
          <w:color w:val="00B0F0"/>
          <w:sz w:val="24"/>
          <w:szCs w:val="24"/>
        </w:rPr>
      </w:pPr>
    </w:p>
    <w:p w14:paraId="3D158138" w14:textId="77777777" w:rsidR="00567B4B" w:rsidRDefault="00567B4B" w:rsidP="005E5338">
      <w:pPr>
        <w:spacing w:line="240" w:lineRule="auto"/>
        <w:ind w:firstLine="360"/>
        <w:rPr>
          <w:rFonts w:ascii="Times New Roman" w:hAnsi="Times New Roman" w:cs="Times New Roman"/>
          <w:sz w:val="24"/>
          <w:szCs w:val="24"/>
        </w:rPr>
      </w:pPr>
    </w:p>
    <w:p w14:paraId="794A9A2D" w14:textId="5545C9F7" w:rsidR="00E36163" w:rsidRPr="00F77A22" w:rsidRDefault="00580682" w:rsidP="005E5338">
      <w:pPr>
        <w:spacing w:line="240" w:lineRule="auto"/>
        <w:ind w:firstLine="360"/>
        <w:rPr>
          <w:rFonts w:ascii="Times New Roman" w:hAnsi="Times New Roman" w:cs="Times New Roman"/>
          <w:sz w:val="24"/>
          <w:szCs w:val="24"/>
        </w:rPr>
      </w:pPr>
      <w:r w:rsidRPr="00F77A22">
        <w:rPr>
          <w:rFonts w:ascii="Times New Roman" w:hAnsi="Times New Roman" w:cs="Times New Roman"/>
          <w:sz w:val="24"/>
          <w:szCs w:val="24"/>
        </w:rPr>
        <w:t>Los estudios neuropsicológicos tanto individuales como de meta</w:t>
      </w:r>
      <w:r w:rsidR="005162A9" w:rsidRPr="00F77A22">
        <w:rPr>
          <w:rFonts w:ascii="Times New Roman" w:hAnsi="Times New Roman" w:cs="Times New Roman"/>
          <w:sz w:val="24"/>
          <w:szCs w:val="24"/>
        </w:rPr>
        <w:t>-a</w:t>
      </w:r>
      <w:r w:rsidRPr="00F77A22">
        <w:rPr>
          <w:rFonts w:ascii="Times New Roman" w:hAnsi="Times New Roman" w:cs="Times New Roman"/>
          <w:sz w:val="24"/>
          <w:szCs w:val="24"/>
        </w:rPr>
        <w:t xml:space="preserve">nálisis muestran que en los adultos también se presentan </w:t>
      </w:r>
      <w:r w:rsidR="00BA653A" w:rsidRPr="00F77A22">
        <w:rPr>
          <w:rFonts w:ascii="Times New Roman" w:hAnsi="Times New Roman" w:cs="Times New Roman"/>
          <w:sz w:val="24"/>
          <w:szCs w:val="24"/>
        </w:rPr>
        <w:t>D</w:t>
      </w:r>
      <w:r w:rsidRPr="00F77A22">
        <w:rPr>
          <w:rFonts w:ascii="Times New Roman" w:hAnsi="Times New Roman" w:cs="Times New Roman"/>
          <w:sz w:val="24"/>
          <w:szCs w:val="24"/>
        </w:rPr>
        <w:t>E</w:t>
      </w:r>
      <w:r w:rsidR="00B37D5D" w:rsidRPr="00F77A22">
        <w:rPr>
          <w:rFonts w:ascii="Times New Roman" w:hAnsi="Times New Roman" w:cs="Times New Roman"/>
          <w:sz w:val="24"/>
          <w:szCs w:val="24"/>
        </w:rPr>
        <w:t xml:space="preserve"> </w:t>
      </w:r>
      <w:r w:rsidR="00B37D5D" w:rsidRPr="00F77A22">
        <w:rPr>
          <w:rFonts w:ascii="Times New Roman" w:hAnsi="Times New Roman" w:cs="Times New Roman"/>
          <w:sz w:val="24"/>
          <w:szCs w:val="24"/>
        </w:rPr>
        <w:fldChar w:fldCharType="begin">
          <w:fldData xml:space="preserve">PEVuZE5vdGU+PENpdGU+PEF1dGhvcj5Cb29uc3RyYTwvQXV0aG9yPjxZZWFyPjIwMDU8L1llYXI+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</w:fldData>
        </w:fldChar>
      </w:r>
      <w:r w:rsidR="007A0AF9" w:rsidRPr="00F77A22">
        <w:rPr>
          <w:rFonts w:ascii="Times New Roman" w:hAnsi="Times New Roman" w:cs="Times New Roman"/>
          <w:sz w:val="24"/>
          <w:szCs w:val="24"/>
        </w:rPr>
        <w:instrText xml:space="preserve"> ADDIN EN.CITE </w:instrText>
      </w:r>
      <w:r w:rsidR="007A0AF9" w:rsidRPr="00F77A22">
        <w:rPr>
          <w:rFonts w:ascii="Times New Roman" w:hAnsi="Times New Roman" w:cs="Times New Roman"/>
          <w:sz w:val="24"/>
          <w:szCs w:val="24"/>
        </w:rPr>
        <w:fldChar w:fldCharType="begin">
          <w:fldData xml:space="preserve">PEVuZE5vdGU+PENpdGU+PEF1dGhvcj5Cb29uc3RyYTwvQXV0aG9yPjxZZWFyPjIwMDU8L1llYXI+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</w:fldData>
        </w:fldChar>
      </w:r>
      <w:r w:rsidR="007A0AF9" w:rsidRPr="00F77A22">
        <w:rPr>
          <w:rFonts w:ascii="Times New Roman" w:hAnsi="Times New Roman" w:cs="Times New Roman"/>
          <w:sz w:val="24"/>
          <w:szCs w:val="24"/>
        </w:rPr>
        <w:instrText xml:space="preserve"> ADDIN EN.CITE.DATA </w:instrText>
      </w:r>
      <w:r w:rsidR="007A0AF9" w:rsidRPr="00F77A22">
        <w:rPr>
          <w:rFonts w:ascii="Times New Roman" w:hAnsi="Times New Roman" w:cs="Times New Roman"/>
          <w:sz w:val="24"/>
          <w:szCs w:val="24"/>
        </w:rPr>
      </w:r>
      <w:r w:rsidR="007A0AF9" w:rsidRPr="00F77A22">
        <w:rPr>
          <w:rFonts w:ascii="Times New Roman" w:hAnsi="Times New Roman" w:cs="Times New Roman"/>
          <w:sz w:val="24"/>
          <w:szCs w:val="24"/>
        </w:rPr>
        <w:fldChar w:fldCharType="end"/>
      </w:r>
      <w:r w:rsidR="00B37D5D" w:rsidRPr="00F77A22">
        <w:rPr>
          <w:rFonts w:ascii="Times New Roman" w:hAnsi="Times New Roman" w:cs="Times New Roman"/>
          <w:sz w:val="24"/>
          <w:szCs w:val="24"/>
        </w:rPr>
      </w:r>
      <w:r w:rsidR="00B37D5D" w:rsidRPr="00F77A22">
        <w:rPr>
          <w:rFonts w:ascii="Times New Roman" w:hAnsi="Times New Roman" w:cs="Times New Roman"/>
          <w:sz w:val="24"/>
          <w:szCs w:val="24"/>
        </w:rPr>
        <w:fldChar w:fldCharType="separate"/>
      </w:r>
      <w:r w:rsidR="007A0AF9" w:rsidRPr="00F77A22">
        <w:rPr>
          <w:rFonts w:ascii="Times New Roman" w:hAnsi="Times New Roman" w:cs="Times New Roman"/>
          <w:noProof/>
          <w:sz w:val="24"/>
          <w:szCs w:val="24"/>
        </w:rPr>
        <w:t>(Bueno, da Silva, Alves, Louzã, &amp; Pompéia, 2014; Grane, Endestad, Pinto, &amp; Solbakk, 2014; Nigg, Willcutt, Doyle, &amp; S</w:t>
      </w:r>
      <w:r w:rsidR="005E5201" w:rsidRPr="00F77A22">
        <w:rPr>
          <w:rFonts w:ascii="Times New Roman" w:hAnsi="Times New Roman" w:cs="Times New Roman"/>
          <w:noProof/>
          <w:sz w:val="24"/>
          <w:szCs w:val="24"/>
        </w:rPr>
        <w:t>onuga-Barke, 2005</w:t>
      </w:r>
      <w:r w:rsidR="007A0AF9" w:rsidRPr="00F77A22">
        <w:rPr>
          <w:rFonts w:ascii="Times New Roman" w:hAnsi="Times New Roman" w:cs="Times New Roman"/>
          <w:noProof/>
          <w:sz w:val="24"/>
          <w:szCs w:val="24"/>
        </w:rPr>
        <w:t>)</w:t>
      </w:r>
      <w:r w:rsidR="00B37D5D" w:rsidRPr="00F77A22">
        <w:rPr>
          <w:rFonts w:ascii="Times New Roman" w:hAnsi="Times New Roman" w:cs="Times New Roman"/>
          <w:sz w:val="24"/>
          <w:szCs w:val="24"/>
        </w:rPr>
        <w:fldChar w:fldCharType="end"/>
      </w:r>
      <w:r w:rsidR="005162A9" w:rsidRPr="00F77A22">
        <w:rPr>
          <w:rFonts w:ascii="Times New Roman" w:hAnsi="Times New Roman" w:cs="Times New Roman"/>
          <w:sz w:val="24"/>
          <w:szCs w:val="24"/>
        </w:rPr>
        <w:t>.</w:t>
      </w:r>
      <w:r w:rsidRPr="00F77A22">
        <w:rPr>
          <w:rFonts w:ascii="Times New Roman" w:hAnsi="Times New Roman" w:cs="Times New Roman"/>
          <w:sz w:val="24"/>
          <w:szCs w:val="24"/>
        </w:rPr>
        <w:t xml:space="preserve"> </w:t>
      </w:r>
      <w:r w:rsidR="005162A9" w:rsidRPr="00F77A22">
        <w:rPr>
          <w:rFonts w:ascii="Times New Roman" w:hAnsi="Times New Roman" w:cs="Times New Roman"/>
          <w:sz w:val="24"/>
          <w:szCs w:val="24"/>
        </w:rPr>
        <w:t>E</w:t>
      </w:r>
      <w:r w:rsidR="00BA653A" w:rsidRPr="00F77A22">
        <w:rPr>
          <w:rFonts w:ascii="Times New Roman" w:hAnsi="Times New Roman" w:cs="Times New Roman"/>
          <w:sz w:val="24"/>
          <w:szCs w:val="24"/>
        </w:rPr>
        <w:t>stas alteraciones</w:t>
      </w:r>
      <w:r w:rsidRPr="00F77A22">
        <w:rPr>
          <w:rFonts w:ascii="Times New Roman" w:hAnsi="Times New Roman" w:cs="Times New Roman"/>
          <w:sz w:val="24"/>
          <w:szCs w:val="24"/>
        </w:rPr>
        <w:t xml:space="preserve"> generan dificultades de desempeño l</w:t>
      </w:r>
      <w:r w:rsidR="005162A9" w:rsidRPr="00F77A22">
        <w:rPr>
          <w:rFonts w:ascii="Times New Roman" w:hAnsi="Times New Roman" w:cs="Times New Roman"/>
          <w:sz w:val="24"/>
          <w:szCs w:val="24"/>
        </w:rPr>
        <w:t>aboral, vocacional</w:t>
      </w:r>
      <w:r w:rsidR="00BA653A" w:rsidRPr="00F77A22">
        <w:rPr>
          <w:rFonts w:ascii="Times New Roman" w:hAnsi="Times New Roman" w:cs="Times New Roman"/>
          <w:sz w:val="24"/>
          <w:szCs w:val="24"/>
        </w:rPr>
        <w:t xml:space="preserve"> y académico,</w:t>
      </w:r>
      <w:r w:rsidRPr="00F77A22">
        <w:rPr>
          <w:rFonts w:ascii="Times New Roman" w:hAnsi="Times New Roman" w:cs="Times New Roman"/>
          <w:sz w:val="24"/>
          <w:szCs w:val="24"/>
        </w:rPr>
        <w:t xml:space="preserve"> provocando una menor calidad de vida </w:t>
      </w:r>
      <w:r w:rsidR="007A0AF9" w:rsidRPr="00F77A22">
        <w:rPr>
          <w:rFonts w:ascii="Times New Roman" w:hAnsi="Times New Roman" w:cs="Times New Roman"/>
          <w:sz w:val="24"/>
          <w:szCs w:val="24"/>
        </w:rPr>
        <w:fldChar w:fldCharType="begin">
          <w:fldData xml:space="preserve">PEVuZE5vdGU+PENpdGU+PEF1dGhvcj5CYXJrbGV5PC9BdXRob3I+PFllYXI+MjAwODwvWWVhcj48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</w:fldData>
        </w:fldChar>
      </w:r>
      <w:r w:rsidR="007A0AF9" w:rsidRPr="00F77A22">
        <w:rPr>
          <w:rFonts w:ascii="Times New Roman" w:hAnsi="Times New Roman" w:cs="Times New Roman"/>
          <w:sz w:val="24"/>
          <w:szCs w:val="24"/>
        </w:rPr>
        <w:instrText xml:space="preserve"> ADDIN EN.CITE </w:instrText>
      </w:r>
      <w:r w:rsidR="007A0AF9" w:rsidRPr="00F77A22">
        <w:rPr>
          <w:rFonts w:ascii="Times New Roman" w:hAnsi="Times New Roman" w:cs="Times New Roman"/>
          <w:sz w:val="24"/>
          <w:szCs w:val="24"/>
        </w:rPr>
        <w:fldChar w:fldCharType="begin">
          <w:fldData xml:space="preserve">PEVuZE5vdGU+PENpdGU+PEF1dGhvcj5CYXJrbGV5PC9BdXRob3I+PFllYXI+MjAwODwvWWVhcj48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</w:fldData>
        </w:fldChar>
      </w:r>
      <w:r w:rsidR="007A0AF9" w:rsidRPr="00F77A22">
        <w:rPr>
          <w:rFonts w:ascii="Times New Roman" w:hAnsi="Times New Roman" w:cs="Times New Roman"/>
          <w:sz w:val="24"/>
          <w:szCs w:val="24"/>
        </w:rPr>
        <w:instrText xml:space="preserve"> ADDIN EN.CITE.DATA </w:instrText>
      </w:r>
      <w:r w:rsidR="007A0AF9" w:rsidRPr="00F77A22">
        <w:rPr>
          <w:rFonts w:ascii="Times New Roman" w:hAnsi="Times New Roman" w:cs="Times New Roman"/>
          <w:sz w:val="24"/>
          <w:szCs w:val="24"/>
        </w:rPr>
      </w:r>
      <w:r w:rsidR="007A0AF9" w:rsidRPr="00F77A22">
        <w:rPr>
          <w:rFonts w:ascii="Times New Roman" w:hAnsi="Times New Roman" w:cs="Times New Roman"/>
          <w:sz w:val="24"/>
          <w:szCs w:val="24"/>
        </w:rPr>
        <w:fldChar w:fldCharType="end"/>
      </w:r>
      <w:r w:rsidR="007A0AF9" w:rsidRPr="00F77A22">
        <w:rPr>
          <w:rFonts w:ascii="Times New Roman" w:hAnsi="Times New Roman" w:cs="Times New Roman"/>
          <w:sz w:val="24"/>
          <w:szCs w:val="24"/>
        </w:rPr>
      </w:r>
      <w:r w:rsidR="007A0AF9" w:rsidRPr="00F77A22">
        <w:rPr>
          <w:rFonts w:ascii="Times New Roman" w:hAnsi="Times New Roman" w:cs="Times New Roman"/>
          <w:sz w:val="24"/>
          <w:szCs w:val="24"/>
        </w:rPr>
        <w:fldChar w:fldCharType="separate"/>
      </w:r>
      <w:r w:rsidR="007A0AF9" w:rsidRPr="00F77A22">
        <w:rPr>
          <w:rFonts w:ascii="Times New Roman" w:hAnsi="Times New Roman" w:cs="Times New Roman"/>
          <w:noProof/>
          <w:sz w:val="24"/>
          <w:szCs w:val="24"/>
        </w:rPr>
        <w:t>(Barkley &amp; Brown, 2008; Barkley &amp; Murphy, 2010; Stern, Pollak, Bonne, Malik, &amp; Maeir, 2017)</w:t>
      </w:r>
      <w:r w:rsidR="007A0AF9" w:rsidRPr="00F77A22">
        <w:rPr>
          <w:rFonts w:ascii="Times New Roman" w:hAnsi="Times New Roman" w:cs="Times New Roman"/>
          <w:sz w:val="24"/>
          <w:szCs w:val="24"/>
        </w:rPr>
        <w:fldChar w:fldCharType="end"/>
      </w:r>
      <w:r w:rsidR="00E36163" w:rsidRPr="00F77A22">
        <w:rPr>
          <w:rFonts w:ascii="Times New Roman" w:hAnsi="Times New Roman" w:cs="Times New Roman"/>
          <w:sz w:val="24"/>
          <w:szCs w:val="24"/>
        </w:rPr>
        <w:t xml:space="preserve">. </w:t>
      </w:r>
      <w:r w:rsidR="00690622" w:rsidRPr="00F77A22">
        <w:rPr>
          <w:rFonts w:ascii="Times New Roman" w:hAnsi="Times New Roman" w:cs="Times New Roman"/>
          <w:sz w:val="24"/>
          <w:szCs w:val="24"/>
        </w:rPr>
        <w:t>Diversos estudios han encontrado una relación significativa entre la DE y los accidentes de vehículos en adolescentes y jóvenes con TDAH (</w:t>
      </w:r>
      <w:proofErr w:type="spellStart"/>
      <w:r w:rsidR="00690622" w:rsidRPr="00F77A22">
        <w:rPr>
          <w:rFonts w:ascii="Times New Roman" w:hAnsi="Times New Roman" w:cs="Times New Roman"/>
          <w:sz w:val="24"/>
          <w:szCs w:val="24"/>
        </w:rPr>
        <w:t>Walshe</w:t>
      </w:r>
      <w:proofErr w:type="spellEnd"/>
      <w:r w:rsidR="00690622" w:rsidRPr="00F77A22">
        <w:rPr>
          <w:rFonts w:ascii="Times New Roman" w:hAnsi="Times New Roman" w:cs="Times New Roman"/>
          <w:sz w:val="24"/>
          <w:szCs w:val="24"/>
        </w:rPr>
        <w:t xml:space="preserve"> et al., 2017). </w:t>
      </w:r>
      <w:r w:rsidR="002C45C5" w:rsidRPr="00F77A22">
        <w:rPr>
          <w:rFonts w:ascii="Times New Roman" w:hAnsi="Times New Roman" w:cs="Times New Roman"/>
          <w:sz w:val="24"/>
          <w:szCs w:val="24"/>
        </w:rPr>
        <w:t>Incluso e</w:t>
      </w:r>
      <w:r w:rsidR="00E36163" w:rsidRPr="00F77A22">
        <w:rPr>
          <w:rFonts w:ascii="Times New Roman" w:hAnsi="Times New Roman" w:cs="Times New Roman"/>
          <w:sz w:val="24"/>
          <w:szCs w:val="24"/>
        </w:rPr>
        <w:t>n adultos con un C.I. mayor a 120 y diagnóstico TDA</w:t>
      </w:r>
      <w:r w:rsidR="002C45C5" w:rsidRPr="00F77A22">
        <w:rPr>
          <w:rFonts w:ascii="Times New Roman" w:hAnsi="Times New Roman" w:cs="Times New Roman"/>
          <w:sz w:val="24"/>
          <w:szCs w:val="24"/>
        </w:rPr>
        <w:t>-A</w:t>
      </w:r>
      <w:r w:rsidR="00E36163" w:rsidRPr="00F77A22">
        <w:rPr>
          <w:rFonts w:ascii="Times New Roman" w:hAnsi="Times New Roman" w:cs="Times New Roman"/>
          <w:sz w:val="24"/>
          <w:szCs w:val="24"/>
        </w:rPr>
        <w:t xml:space="preserve"> t</w:t>
      </w:r>
      <w:r w:rsidR="0071475B" w:rsidRPr="00F77A22">
        <w:rPr>
          <w:rFonts w:ascii="Times New Roman" w:hAnsi="Times New Roman" w:cs="Times New Roman"/>
          <w:sz w:val="24"/>
          <w:szCs w:val="24"/>
        </w:rPr>
        <w:t xml:space="preserve">ambién se ha observado DE </w:t>
      </w:r>
      <w:r w:rsidR="0071475B" w:rsidRPr="00F77A22">
        <w:rPr>
          <w:rFonts w:ascii="Times New Roman" w:hAnsi="Times New Roman" w:cs="Times New Roman"/>
          <w:sz w:val="24"/>
          <w:szCs w:val="24"/>
        </w:rPr>
        <w:fldChar w:fldCharType="begin"/>
      </w:r>
      <w:r w:rsidR="0071475B" w:rsidRPr="00F77A22">
        <w:rPr>
          <w:rFonts w:ascii="Times New Roman" w:hAnsi="Times New Roman" w:cs="Times New Roman"/>
          <w:sz w:val="24"/>
          <w:szCs w:val="24"/>
        </w:rPr>
        <w:instrText xml:space="preserve"> ADDIN EN.CITE &lt;EndNote&gt;&lt;Cite&gt;&lt;Author&gt;Brown&lt;/Author&gt;&lt;Year&gt;2009&lt;/Year&gt;&lt;IDText&gt;Executive function impairments in high IQ adults with ADHD&lt;/IDText&gt;&lt;DisplayText&gt;(Brown, Reichel, &amp;amp; Quinlan, 2009)&lt;/DisplayText&gt;&lt;record&gt;&lt;dates&gt;&lt;pub-dates&gt;&lt;date&gt;Sep&lt;/date&gt;&lt;/pub-dates&gt;&lt;year&gt;2009&lt;/year&gt;&lt;/dates&gt;&lt;keywords&gt;&lt;keyword&gt;Adolescent&lt;/keyword&gt;&lt;keyword&gt;Adult&lt;/keyword&gt;&lt;keyword&gt;Attention&lt;/keyword&gt;&lt;keyword&gt;Attention Deficit Disorder with Hyperactivity&lt;/keyword&gt;&lt;keyword&gt;Cognition Disorders&lt;/keyword&gt;&lt;keyword&gt;Comorbidity&lt;/keyword&gt;&lt;keyword&gt;Comprehension&lt;/keyword&gt;&lt;keyword&gt;Female&lt;/keyword&gt;&lt;keyword&gt;Humans&lt;/keyword&gt;&lt;keyword&gt;Intelligence&lt;/keyword&gt;&lt;keyword&gt;Interview, Psychological&lt;/keyword&gt;&lt;keyword&gt;Male&lt;/keyword&gt;&lt;keyword&gt;Memory, Short-Term&lt;/keyword&gt;&lt;keyword&gt;Mental Recall&lt;/keyword&gt;&lt;keyword&gt;Middle Aged&lt;/keyword&gt;&lt;keyword&gt;Narration&lt;/keyword&gt;&lt;keyword&gt;Psychometrics&lt;/keyword&gt;&lt;keyword&gt;Reaction Time&lt;/keyword&gt;&lt;keyword&gt;Reference Values&lt;/keyword&gt;&lt;keyword&gt;Wechsler Scales&lt;/keyword&gt;&lt;keyword&gt;Young Adult&lt;/keyword&gt;&lt;/keywords&gt;&lt;urls&gt;&lt;related-urls&gt;&lt;url&gt;https://www.ncbi.nlm.nih.gov/pubmed/19420282&lt;/url&gt;&lt;/related-urls&gt;&lt;/urls&gt;&lt;isbn&gt;1087-0547&lt;/isbn&gt;&lt;titles&gt;&lt;title&gt;Executive function impairments in high IQ adults with ADHD&lt;/title&gt;&lt;secondary-title&gt;J Atten Disord&lt;/secondary-title&gt;&lt;/titles&gt;&lt;pages&gt;161-7&lt;/pages&gt;&lt;number&gt;2&lt;/number&gt;&lt;contributors&gt;&lt;authors&gt;&lt;author&gt;Brown, T. E.&lt;/author&gt;&lt;author&gt;Reichel, P. C.&lt;/author&gt;&lt;author&gt;Quinlan, D. M.&lt;/author&gt;&lt;/authors&gt;&lt;/contributors&gt;&lt;edition&gt;2009/05/06&lt;/edition&gt;&lt;language&gt;eng&lt;/language&gt;&lt;added-date format="utc"&gt;1488815046&lt;/added-date&gt;&lt;ref-type name="Journal Article"&gt;17&lt;/ref-type&gt;&lt;rec-number&gt;850&lt;/rec-number&gt;&lt;last-updated-date format="utc"&gt;1488815046&lt;/last-updated-date&gt;&lt;accession-num&gt;19420282&lt;/accession-num&gt;&lt;electronic-resource-num&gt;10.1177/1087054708326113&lt;/electronic-resource-num&gt;&lt;volume&gt;13&lt;/volume&gt;&lt;/record&gt;&lt;/Cite&gt;&lt;/EndNote&gt;</w:instrText>
      </w:r>
      <w:r w:rsidR="0071475B" w:rsidRPr="00F77A22">
        <w:rPr>
          <w:rFonts w:ascii="Times New Roman" w:hAnsi="Times New Roman" w:cs="Times New Roman"/>
          <w:sz w:val="24"/>
          <w:szCs w:val="24"/>
        </w:rPr>
        <w:fldChar w:fldCharType="separate"/>
      </w:r>
      <w:r w:rsidR="0071475B" w:rsidRPr="00F77A22">
        <w:rPr>
          <w:rFonts w:ascii="Times New Roman" w:hAnsi="Times New Roman" w:cs="Times New Roman"/>
          <w:noProof/>
          <w:sz w:val="24"/>
          <w:szCs w:val="24"/>
        </w:rPr>
        <w:t>(Brown, Reichel, &amp; Quinlan, 2009)</w:t>
      </w:r>
      <w:r w:rsidR="0071475B" w:rsidRPr="00F77A22">
        <w:rPr>
          <w:rFonts w:ascii="Times New Roman" w:hAnsi="Times New Roman" w:cs="Times New Roman"/>
          <w:sz w:val="24"/>
          <w:szCs w:val="24"/>
        </w:rPr>
        <w:fldChar w:fldCharType="end"/>
      </w:r>
      <w:r w:rsidR="0071475B" w:rsidRPr="00F77A22">
        <w:rPr>
          <w:rFonts w:ascii="Times New Roman" w:hAnsi="Times New Roman" w:cs="Times New Roman"/>
          <w:sz w:val="24"/>
          <w:szCs w:val="24"/>
        </w:rPr>
        <w:t>.</w:t>
      </w:r>
    </w:p>
    <w:p w14:paraId="05952C49" w14:textId="09F52E91" w:rsidR="00415585" w:rsidRPr="00F77A22" w:rsidRDefault="00580682" w:rsidP="005E5338">
      <w:pPr>
        <w:spacing w:line="240" w:lineRule="auto"/>
        <w:ind w:firstLine="360"/>
        <w:rPr>
          <w:rFonts w:ascii="Times New Roman" w:hAnsi="Times New Roman" w:cs="Times New Roman"/>
          <w:sz w:val="24"/>
          <w:szCs w:val="24"/>
        </w:rPr>
      </w:pPr>
      <w:r w:rsidRPr="00F77A22">
        <w:rPr>
          <w:rFonts w:ascii="Times New Roman" w:hAnsi="Times New Roman" w:cs="Times New Roman"/>
          <w:sz w:val="24"/>
          <w:szCs w:val="24"/>
        </w:rPr>
        <w:t>A pesar de las evidencias anteriores, ha sido reportado q</w:t>
      </w:r>
      <w:r w:rsidR="00BA653A" w:rsidRPr="00F77A22">
        <w:rPr>
          <w:rFonts w:ascii="Times New Roman" w:hAnsi="Times New Roman" w:cs="Times New Roman"/>
          <w:sz w:val="24"/>
          <w:szCs w:val="24"/>
        </w:rPr>
        <w:t>ue no todos los sujetos con TDA-</w:t>
      </w:r>
      <w:r w:rsidR="00C26F7A" w:rsidRPr="00F77A22">
        <w:rPr>
          <w:rFonts w:ascii="Times New Roman" w:hAnsi="Times New Roman" w:cs="Times New Roman"/>
          <w:sz w:val="24"/>
          <w:szCs w:val="24"/>
        </w:rPr>
        <w:t>H</w:t>
      </w:r>
      <w:r w:rsidRPr="00F77A22">
        <w:rPr>
          <w:rFonts w:ascii="Times New Roman" w:hAnsi="Times New Roman" w:cs="Times New Roman"/>
          <w:sz w:val="24"/>
          <w:szCs w:val="24"/>
        </w:rPr>
        <w:t xml:space="preserve"> presentan DE; estudios recientes han mostrado que e</w:t>
      </w:r>
      <w:r w:rsidR="00BA653A" w:rsidRPr="00F77A22">
        <w:rPr>
          <w:rFonts w:ascii="Times New Roman" w:hAnsi="Times New Roman" w:cs="Times New Roman"/>
          <w:sz w:val="24"/>
          <w:szCs w:val="24"/>
        </w:rPr>
        <w:t>sto se debe a que tanto el TDA-</w:t>
      </w:r>
      <w:r w:rsidR="00C26F7A" w:rsidRPr="00F77A22">
        <w:rPr>
          <w:rFonts w:ascii="Times New Roman" w:hAnsi="Times New Roman" w:cs="Times New Roman"/>
          <w:sz w:val="24"/>
          <w:szCs w:val="24"/>
        </w:rPr>
        <w:t>H</w:t>
      </w:r>
      <w:r w:rsidRPr="00F77A22">
        <w:rPr>
          <w:rFonts w:ascii="Times New Roman" w:hAnsi="Times New Roman" w:cs="Times New Roman"/>
          <w:sz w:val="24"/>
          <w:szCs w:val="24"/>
        </w:rPr>
        <w:t xml:space="preserve"> como las DE que se pres</w:t>
      </w:r>
      <w:r w:rsidR="00277A0E" w:rsidRPr="00F77A22">
        <w:rPr>
          <w:rFonts w:ascii="Times New Roman" w:hAnsi="Times New Roman" w:cs="Times New Roman"/>
          <w:sz w:val="24"/>
          <w:szCs w:val="24"/>
        </w:rPr>
        <w:t xml:space="preserve">entan son muy heterogéneas </w:t>
      </w:r>
      <w:r w:rsidR="00277A0E" w:rsidRPr="00F77A22">
        <w:rPr>
          <w:rFonts w:ascii="Times New Roman" w:hAnsi="Times New Roman" w:cs="Times New Roman"/>
          <w:sz w:val="24"/>
          <w:szCs w:val="24"/>
        </w:rPr>
        <w:fldChar w:fldCharType="begin"/>
      </w:r>
      <w:r w:rsidR="00277A0E" w:rsidRPr="00F77A22">
        <w:rPr>
          <w:rFonts w:ascii="Times New Roman" w:hAnsi="Times New Roman" w:cs="Times New Roman"/>
          <w:sz w:val="24"/>
          <w:szCs w:val="24"/>
        </w:rPr>
        <w:instrText xml:space="preserve"> ADDIN EN.CITE &lt;EndNote&gt;&lt;Cite&gt;&lt;Author&gt;Fair&lt;/Author&gt;&lt;Year&gt;2012&lt;/Year&gt;&lt;IDText&gt;Distinct neuropsychological subgroups in typically developing youth inform heterogeneity in children with ADHD&lt;/IDText&gt;&lt;DisplayText&gt;(Fair, Bathula, Nikolas, &amp;amp; Nigg, 2012)&lt;/DisplayText&gt;&lt;record&gt;&lt;dates&gt;&lt;pub-dates&gt;&lt;date&gt;Apr&lt;/date&gt;&lt;/pub-dates&gt;&lt;year&gt;2012&lt;/year&gt;&lt;/dates&gt;&lt;keywords&gt;&lt;keyword&gt;Adolescent&lt;/keyword&gt;&lt;keyword&gt;Attention Deficit Disorder with Hyperactivity&lt;/keyword&gt;&lt;keyword&gt;Child&lt;/keyword&gt;&lt;keyword&gt;Cognition&lt;/keyword&gt;&lt;keyword&gt;Cohort Studies&lt;/keyword&gt;&lt;keyword&gt;Humans&lt;/keyword&gt;&lt;keyword&gt;Neuropsychological Tests&lt;/keyword&gt;&lt;/keywords&gt;&lt;urls&gt;&lt;related-urls&gt;&lt;url&gt;https://www.ncbi.nlm.nih.gov/pubmed/22474392&lt;/url&gt;&lt;/related-urls&gt;&lt;/urls&gt;&lt;isbn&gt;1091-6490&lt;/isbn&gt;&lt;custom2&gt;PMC3340031&lt;/custom2&gt;&lt;titles&gt;&lt;title&gt;Distinct neuropsychological subgroups in typically developing youth inform heterogeneity in children with ADHD&lt;/title&gt;&lt;secondary-title&gt;Proc Natl Acad Sci U S A&lt;/secondary-title&gt;&lt;/titles&gt;&lt;pages&gt;6769-74&lt;/pages&gt;&lt;number&gt;17&lt;/number&gt;&lt;contributors&gt;&lt;authors&gt;&lt;author&gt;Fair, D. A.&lt;/author&gt;&lt;author&gt;Bathula, D.&lt;/author&gt;&lt;author&gt;Nikolas, M. A.&lt;/author&gt;&lt;author&gt;Nigg, J. T.&lt;/author&gt;&lt;/authors&gt;&lt;/contributors&gt;&lt;edition&gt;2012/04/02&lt;/edition&gt;&lt;language&gt;eng&lt;/language&gt;&lt;added-date format="utc"&gt;1488815724&lt;/added-date&gt;&lt;ref-type name="Journal Article"&gt;17&lt;/ref-type&gt;&lt;rec-number&gt;852&lt;/rec-number&gt;&lt;last-updated-date format="utc"&gt;1488815724&lt;/last-updated-date&gt;&lt;accession-num&gt;22474392&lt;/accession-num&gt;&lt;electronic-resource-num&gt;10.1073/pnas.1115365109&lt;/electronic-resource-num&gt;&lt;volume&gt;109&lt;/volume&gt;&lt;/record&gt;&lt;/Cite&gt;&lt;/EndNote&gt;</w:instrText>
      </w:r>
      <w:r w:rsidR="00277A0E" w:rsidRPr="00F77A22">
        <w:rPr>
          <w:rFonts w:ascii="Times New Roman" w:hAnsi="Times New Roman" w:cs="Times New Roman"/>
          <w:sz w:val="24"/>
          <w:szCs w:val="24"/>
        </w:rPr>
        <w:fldChar w:fldCharType="separate"/>
      </w:r>
      <w:r w:rsidR="00277A0E" w:rsidRPr="00F77A22">
        <w:rPr>
          <w:rFonts w:ascii="Times New Roman" w:hAnsi="Times New Roman" w:cs="Times New Roman"/>
          <w:noProof/>
          <w:sz w:val="24"/>
          <w:szCs w:val="24"/>
        </w:rPr>
        <w:t>(Fair, Bathula, Nikolas, &amp; Nigg, 2012)</w:t>
      </w:r>
      <w:r w:rsidR="00277A0E" w:rsidRPr="00F77A22">
        <w:rPr>
          <w:rFonts w:ascii="Times New Roman" w:hAnsi="Times New Roman" w:cs="Times New Roman"/>
          <w:sz w:val="24"/>
          <w:szCs w:val="24"/>
        </w:rPr>
        <w:fldChar w:fldCharType="end"/>
      </w:r>
      <w:r w:rsidRPr="00F77A22">
        <w:rPr>
          <w:rFonts w:ascii="Times New Roman" w:hAnsi="Times New Roman" w:cs="Times New Roman"/>
          <w:sz w:val="24"/>
          <w:szCs w:val="24"/>
        </w:rPr>
        <w:t xml:space="preserve">, lo que impone el reto de </w:t>
      </w:r>
      <w:r w:rsidR="00415585" w:rsidRPr="00F77A22">
        <w:rPr>
          <w:rFonts w:ascii="Times New Roman" w:hAnsi="Times New Roman" w:cs="Times New Roman"/>
          <w:sz w:val="24"/>
          <w:szCs w:val="24"/>
        </w:rPr>
        <w:t xml:space="preserve">realizar </w:t>
      </w:r>
      <w:r w:rsidR="002C45C5" w:rsidRPr="00F77A22">
        <w:rPr>
          <w:rFonts w:ascii="Times New Roman" w:hAnsi="Times New Roman" w:cs="Times New Roman"/>
          <w:sz w:val="24"/>
          <w:szCs w:val="24"/>
        </w:rPr>
        <w:t xml:space="preserve">mejores </w:t>
      </w:r>
      <w:r w:rsidR="00415585" w:rsidRPr="00F77A22">
        <w:rPr>
          <w:rFonts w:ascii="Times New Roman" w:hAnsi="Times New Roman" w:cs="Times New Roman"/>
          <w:sz w:val="24"/>
          <w:szCs w:val="24"/>
        </w:rPr>
        <w:t xml:space="preserve">estudios para </w:t>
      </w:r>
      <w:r w:rsidRPr="00F77A22">
        <w:rPr>
          <w:rFonts w:ascii="Times New Roman" w:hAnsi="Times New Roman" w:cs="Times New Roman"/>
          <w:sz w:val="24"/>
          <w:szCs w:val="24"/>
        </w:rPr>
        <w:t xml:space="preserve">encontrar </w:t>
      </w:r>
      <w:r w:rsidR="00BA653A" w:rsidRPr="00F77A22">
        <w:rPr>
          <w:rFonts w:ascii="Times New Roman" w:hAnsi="Times New Roman" w:cs="Times New Roman"/>
          <w:sz w:val="24"/>
          <w:szCs w:val="24"/>
        </w:rPr>
        <w:t>fenotipos</w:t>
      </w:r>
      <w:r w:rsidR="00415585" w:rsidRPr="00F77A22">
        <w:rPr>
          <w:rFonts w:ascii="Times New Roman" w:hAnsi="Times New Roman" w:cs="Times New Roman"/>
          <w:sz w:val="24"/>
          <w:szCs w:val="24"/>
        </w:rPr>
        <w:t xml:space="preserve">. </w:t>
      </w:r>
      <w:r w:rsidR="00C26F7A" w:rsidRPr="00F77A22">
        <w:rPr>
          <w:rFonts w:ascii="Times New Roman" w:hAnsi="Times New Roman" w:cs="Times New Roman"/>
          <w:sz w:val="24"/>
          <w:szCs w:val="24"/>
        </w:rPr>
        <w:t>L</w:t>
      </w:r>
      <w:r w:rsidR="00415585" w:rsidRPr="00F77A22">
        <w:rPr>
          <w:rFonts w:ascii="Times New Roman" w:hAnsi="Times New Roman" w:cs="Times New Roman"/>
          <w:sz w:val="24"/>
          <w:szCs w:val="24"/>
        </w:rPr>
        <w:t xml:space="preserve">a presencia de </w:t>
      </w:r>
      <w:proofErr w:type="spellStart"/>
      <w:r w:rsidR="00415585" w:rsidRPr="00F77A22">
        <w:rPr>
          <w:rFonts w:ascii="Times New Roman" w:hAnsi="Times New Roman" w:cs="Times New Roman"/>
          <w:sz w:val="24"/>
          <w:szCs w:val="24"/>
        </w:rPr>
        <w:t>DE</w:t>
      </w:r>
      <w:proofErr w:type="spellEnd"/>
      <w:r w:rsidR="00415585" w:rsidRPr="00F77A22">
        <w:rPr>
          <w:rFonts w:ascii="Times New Roman" w:hAnsi="Times New Roman" w:cs="Times New Roman"/>
          <w:sz w:val="24"/>
          <w:szCs w:val="24"/>
        </w:rPr>
        <w:t xml:space="preserve"> es altamente relevante en la conducta socialmente adaptada, por ejemplo, en jóvenes universitarios (sin TDAH) se ha encontrado una relación </w:t>
      </w:r>
      <w:r w:rsidR="002C45C5" w:rsidRPr="00F77A22">
        <w:rPr>
          <w:rFonts w:ascii="Times New Roman" w:hAnsi="Times New Roman" w:cs="Times New Roman"/>
          <w:sz w:val="24"/>
          <w:szCs w:val="24"/>
        </w:rPr>
        <w:t>directa entre la</w:t>
      </w:r>
      <w:r w:rsidR="00415585" w:rsidRPr="00F77A22">
        <w:rPr>
          <w:rFonts w:ascii="Times New Roman" w:hAnsi="Times New Roman" w:cs="Times New Roman"/>
          <w:sz w:val="24"/>
          <w:szCs w:val="24"/>
        </w:rPr>
        <w:t xml:space="preserve"> DE y el aumento </w:t>
      </w:r>
      <w:r w:rsidR="00277A0E" w:rsidRPr="00F77A22">
        <w:rPr>
          <w:rFonts w:ascii="Times New Roman" w:hAnsi="Times New Roman" w:cs="Times New Roman"/>
          <w:sz w:val="24"/>
          <w:szCs w:val="24"/>
        </w:rPr>
        <w:t xml:space="preserve">en el consumo de alcohol </w:t>
      </w:r>
      <w:r w:rsidR="00277A0E" w:rsidRPr="00F77A22">
        <w:rPr>
          <w:rFonts w:ascii="Times New Roman" w:hAnsi="Times New Roman" w:cs="Times New Roman"/>
          <w:sz w:val="24"/>
          <w:szCs w:val="24"/>
        </w:rPr>
        <w:fldChar w:fldCharType="begin"/>
      </w:r>
      <w:r w:rsidR="00277A0E" w:rsidRPr="00F77A22">
        <w:rPr>
          <w:rFonts w:ascii="Times New Roman" w:hAnsi="Times New Roman" w:cs="Times New Roman"/>
          <w:sz w:val="24"/>
          <w:szCs w:val="24"/>
        </w:rPr>
        <w:instrText xml:space="preserve"> ADDIN EN.CITE &lt;EndNote&gt;&lt;Cite&gt;&lt;Author&gt;Lyvers&lt;/Author&gt;&lt;Year&gt;2010&lt;/Year&gt;&lt;IDText&gt;Drinking motives, drinking restraint and drinking behaviour among young adults&lt;/IDText&gt;&lt;DisplayText&gt;(Lyvers, Hasking, Hani, Rhodes, &amp;amp; Trew, 2010)&lt;/DisplayText&gt;&lt;record&gt;&lt;dates&gt;&lt;pub-dates&gt;&lt;date&gt;Feb&lt;/date&gt;&lt;/pub-dates&gt;&lt;year&gt;2010&lt;/year&gt;&lt;/dates&gt;&lt;keywords&gt;&lt;keyword&gt;Adolescent&lt;/keyword&gt;&lt;keyword&gt;Adult&lt;/keyword&gt;&lt;keyword&gt;Alcohol Drinking&lt;/keyword&gt;&lt;keyword&gt;Alcohol-Related Disorders&lt;/keyword&gt;&lt;keyword&gt;Cognition&lt;/keyword&gt;&lt;keyword&gt;Female&lt;/keyword&gt;&lt;keyword&gt;Humans&lt;/keyword&gt;&lt;keyword&gt;Male&lt;/keyword&gt;&lt;keyword&gt;Motivation&lt;/keyword&gt;&lt;keyword&gt;Queensland&lt;/keyword&gt;&lt;keyword&gt;Risk Factors&lt;/keyword&gt;&lt;keyword&gt;Self Disclosure&lt;/keyword&gt;&lt;keyword&gt;Young Adult&lt;/keyword&gt;&lt;/keywords&gt;&lt;urls&gt;&lt;related-urls&gt;&lt;url&gt;https://www.ncbi.nlm.nih.gov/pubmed/19775821&lt;/url&gt;&lt;/related-urls&gt;&lt;/urls&gt;&lt;isbn&gt;1873-6327&lt;/isbn&gt;&lt;titles&gt;&lt;title&gt;Drinking motives, drinking restraint and drinking behaviour among young adults&lt;/title&gt;&lt;secondary-title&gt;Addict Behav&lt;/secondary-title&gt;&lt;/titles&gt;&lt;pages&gt;116-22&lt;/pages&gt;&lt;number&gt;2&lt;/number&gt;&lt;contributors&gt;&lt;authors&gt;&lt;author&gt;Lyvers, M.&lt;/author&gt;&lt;author&gt;Hasking, P.&lt;/author&gt;&lt;author&gt;Hani, R.&lt;/author&gt;&lt;author&gt;Rhodes, M.&lt;/author&gt;&lt;author&gt;Trew, E.&lt;/author&gt;&lt;/authors&gt;&lt;/contributors&gt;&lt;edition&gt;2009/09/11&lt;/edition&gt;&lt;language&gt;eng&lt;/language&gt;&lt;added-date format="utc"&gt;1488815338&lt;/added-date&gt;&lt;ref-type name="Journal Article"&gt;17&lt;/ref-type&gt;&lt;rec-number&gt;851&lt;/rec-number&gt;&lt;last-updated-date format="utc"&gt;1488815338&lt;/last-updated-date&gt;&lt;accession-num&gt;19775821&lt;/accession-num&gt;&lt;electronic-resource-num&gt;10.1016/j.addbeh.2009.09.011&lt;/electronic-resource-num&gt;&lt;volume&gt;35&lt;/volume&gt;&lt;/record&gt;&lt;/Cite&gt;&lt;/EndNote&gt;</w:instrText>
      </w:r>
      <w:r w:rsidR="00277A0E" w:rsidRPr="00F77A22">
        <w:rPr>
          <w:rFonts w:ascii="Times New Roman" w:hAnsi="Times New Roman" w:cs="Times New Roman"/>
          <w:sz w:val="24"/>
          <w:szCs w:val="24"/>
        </w:rPr>
        <w:fldChar w:fldCharType="separate"/>
      </w:r>
      <w:r w:rsidR="00277A0E" w:rsidRPr="00F77A22">
        <w:rPr>
          <w:rFonts w:ascii="Times New Roman" w:hAnsi="Times New Roman" w:cs="Times New Roman"/>
          <w:noProof/>
          <w:sz w:val="24"/>
          <w:szCs w:val="24"/>
        </w:rPr>
        <w:t>(Lyvers, Hasking, Hani, Rhodes, &amp; Trew, 2010)</w:t>
      </w:r>
      <w:r w:rsidR="00277A0E" w:rsidRPr="00F77A22">
        <w:rPr>
          <w:rFonts w:ascii="Times New Roman" w:hAnsi="Times New Roman" w:cs="Times New Roman"/>
          <w:sz w:val="24"/>
          <w:szCs w:val="24"/>
        </w:rPr>
        <w:fldChar w:fldCharType="end"/>
      </w:r>
      <w:r w:rsidR="00415585" w:rsidRPr="00F77A22">
        <w:rPr>
          <w:rFonts w:ascii="Times New Roman" w:hAnsi="Times New Roman" w:cs="Times New Roman"/>
          <w:sz w:val="24"/>
          <w:szCs w:val="24"/>
        </w:rPr>
        <w:t xml:space="preserve">. En </w:t>
      </w:r>
      <w:r w:rsidR="002C45C5" w:rsidRPr="00F77A22">
        <w:rPr>
          <w:rFonts w:ascii="Times New Roman" w:hAnsi="Times New Roman" w:cs="Times New Roman"/>
          <w:sz w:val="24"/>
          <w:szCs w:val="24"/>
        </w:rPr>
        <w:t>los casos de</w:t>
      </w:r>
      <w:r w:rsidR="00C26F7A" w:rsidRPr="00F77A22">
        <w:rPr>
          <w:rFonts w:ascii="Times New Roman" w:hAnsi="Times New Roman" w:cs="Times New Roman"/>
          <w:sz w:val="24"/>
          <w:szCs w:val="24"/>
        </w:rPr>
        <w:t xml:space="preserve"> TDA-A </w:t>
      </w:r>
      <w:r w:rsidR="00415585" w:rsidRPr="00F77A22">
        <w:rPr>
          <w:rFonts w:ascii="Times New Roman" w:hAnsi="Times New Roman" w:cs="Times New Roman"/>
          <w:sz w:val="24"/>
          <w:szCs w:val="24"/>
        </w:rPr>
        <w:t xml:space="preserve">se ha identificado </w:t>
      </w:r>
      <w:r w:rsidR="00C26F7A" w:rsidRPr="00F77A22">
        <w:rPr>
          <w:rFonts w:ascii="Times New Roman" w:hAnsi="Times New Roman" w:cs="Times New Roman"/>
          <w:sz w:val="24"/>
          <w:szCs w:val="24"/>
        </w:rPr>
        <w:t xml:space="preserve"> una</w:t>
      </w:r>
      <w:r w:rsidR="00415585" w:rsidRPr="00F77A22">
        <w:rPr>
          <w:rFonts w:ascii="Times New Roman" w:hAnsi="Times New Roman" w:cs="Times New Roman"/>
          <w:sz w:val="24"/>
          <w:szCs w:val="24"/>
        </w:rPr>
        <w:t xml:space="preserve"> menor capacidad de autoevaluación en la realización de actividades de la vida cotidiana </w:t>
      </w:r>
      <w:r w:rsidR="00C26F7A" w:rsidRPr="00F77A22">
        <w:rPr>
          <w:rFonts w:ascii="Times New Roman" w:hAnsi="Times New Roman" w:cs="Times New Roman"/>
          <w:sz w:val="24"/>
          <w:szCs w:val="24"/>
        </w:rPr>
        <w:t>(</w:t>
      </w:r>
      <w:r w:rsidR="00415585" w:rsidRPr="00F77A22">
        <w:rPr>
          <w:rFonts w:ascii="Times New Roman" w:hAnsi="Times New Roman" w:cs="Times New Roman"/>
          <w:sz w:val="24"/>
          <w:szCs w:val="24"/>
        </w:rPr>
        <w:t>como el dominio en el manejo de vehículos</w:t>
      </w:r>
      <w:r w:rsidR="00C26F7A" w:rsidRPr="00F77A22">
        <w:rPr>
          <w:rFonts w:ascii="Times New Roman" w:hAnsi="Times New Roman" w:cs="Times New Roman"/>
          <w:sz w:val="24"/>
          <w:szCs w:val="24"/>
        </w:rPr>
        <w:t>)</w:t>
      </w:r>
      <w:r w:rsidR="00415585" w:rsidRPr="00F77A22">
        <w:rPr>
          <w:rFonts w:ascii="Times New Roman" w:hAnsi="Times New Roman" w:cs="Times New Roman"/>
          <w:sz w:val="24"/>
          <w:szCs w:val="24"/>
        </w:rPr>
        <w:t xml:space="preserve"> sob</w:t>
      </w:r>
      <w:r w:rsidR="00277A0E" w:rsidRPr="00F77A22">
        <w:rPr>
          <w:rFonts w:ascii="Times New Roman" w:hAnsi="Times New Roman" w:cs="Times New Roman"/>
          <w:sz w:val="24"/>
          <w:szCs w:val="24"/>
        </w:rPr>
        <w:t xml:space="preserve">restimando su desempeño </w:t>
      </w:r>
      <w:r w:rsidR="00277A0E" w:rsidRPr="00F77A22">
        <w:rPr>
          <w:rFonts w:ascii="Times New Roman" w:hAnsi="Times New Roman" w:cs="Times New Roman"/>
          <w:sz w:val="24"/>
          <w:szCs w:val="24"/>
        </w:rPr>
        <w:fldChar w:fldCharType="begin"/>
      </w:r>
      <w:r w:rsidR="00277A0E" w:rsidRPr="00F77A22">
        <w:rPr>
          <w:rFonts w:ascii="Times New Roman" w:hAnsi="Times New Roman" w:cs="Times New Roman"/>
          <w:sz w:val="24"/>
          <w:szCs w:val="24"/>
        </w:rPr>
        <w:instrText xml:space="preserve"> ADDIN EN.CITE &lt;EndNote&gt;&lt;Cite&gt;&lt;Author&gt;Barkley&lt;/Author&gt;&lt;Year&gt;2004&lt;/Year&gt;&lt;IDText&gt;Driving impairments in teens and adults with attention-deficit/hyperactivity disorder&lt;/IDText&gt;&lt;DisplayText&gt;(Barkley, 2004)&lt;/DisplayText&gt;&lt;record&gt;&lt;dates&gt;&lt;pub-dates&gt;&lt;date&gt;Jun&lt;/date&gt;&lt;/pub-dates&gt;&lt;year&gt;2004&lt;/year&gt;&lt;/dates&gt;&lt;keywords&gt;&lt;keyword&gt;Adolescent&lt;/keyword&gt;&lt;keyword&gt;Adult&lt;/keyword&gt;&lt;keyword&gt;Attention Deficit Disorder with Hyperactivity&lt;/keyword&gt;&lt;keyword&gt;Automobile Driving&lt;/keyword&gt;&lt;keyword&gt;Humans&lt;/keyword&gt;&lt;keyword&gt;User-Computer Interface&lt;/keyword&gt;&lt;/keywords&gt;&lt;urls&gt;&lt;related-urls&gt;&lt;url&gt;https://www.ncbi.nlm.nih.gov/pubmed/15063996&lt;/url&gt;&lt;/related-urls&gt;&lt;/urls&gt;&lt;isbn&gt;0193-953X&lt;/isbn&gt;&lt;titles&gt;&lt;title&gt;Driving impairments in teens and adults with attention-deficit/hyperactivity disorder&lt;/title&gt;&lt;secondary-title&gt;Psychiatr Clin North Am&lt;/secondary-title&gt;&lt;/titles&gt;&lt;pages&gt;233-60&lt;/pages&gt;&lt;number&gt;2&lt;/number&gt;&lt;contributors&gt;&lt;authors&gt;&lt;author&gt;Barkley, R. A.&lt;/author&gt;&lt;/authors&gt;&lt;/contributors&gt;&lt;language&gt;ENG&lt;/language&gt;&lt;added-date format="utc"&gt;1478639113&lt;/added-date&gt;&lt;ref-type name="Journal Article"&gt;17&lt;/ref-type&gt;&lt;rec-number&gt;796&lt;/rec-number&gt;&lt;last-updated-date format="utc"&gt;1478639113&lt;/last-updated-date&gt;&lt;accession-num&gt;15063996&lt;/accession-num&gt;&lt;electronic-resource-num&gt;10.1016/S0193-953X(03)00091-1&lt;/electronic-resource-num&gt;&lt;volume&gt;27&lt;/volume&gt;&lt;/record&gt;&lt;/Cite&gt;&lt;/EndNote&gt;</w:instrText>
      </w:r>
      <w:r w:rsidR="00277A0E" w:rsidRPr="00F77A22">
        <w:rPr>
          <w:rFonts w:ascii="Times New Roman" w:hAnsi="Times New Roman" w:cs="Times New Roman"/>
          <w:sz w:val="24"/>
          <w:szCs w:val="24"/>
        </w:rPr>
        <w:fldChar w:fldCharType="separate"/>
      </w:r>
      <w:r w:rsidR="00277A0E" w:rsidRPr="00F77A22">
        <w:rPr>
          <w:rFonts w:ascii="Times New Roman" w:hAnsi="Times New Roman" w:cs="Times New Roman"/>
          <w:noProof/>
          <w:sz w:val="24"/>
          <w:szCs w:val="24"/>
        </w:rPr>
        <w:t>(Barkley, 2004)</w:t>
      </w:r>
      <w:r w:rsidR="00277A0E" w:rsidRPr="00F77A22">
        <w:rPr>
          <w:rFonts w:ascii="Times New Roman" w:hAnsi="Times New Roman" w:cs="Times New Roman"/>
          <w:sz w:val="24"/>
          <w:szCs w:val="24"/>
        </w:rPr>
        <w:fldChar w:fldCharType="end"/>
      </w:r>
      <w:r w:rsidR="005162A9" w:rsidRPr="00F77A22">
        <w:rPr>
          <w:rFonts w:ascii="Times New Roman" w:hAnsi="Times New Roman" w:cs="Times New Roman"/>
          <w:sz w:val="24"/>
          <w:szCs w:val="24"/>
        </w:rPr>
        <w:t xml:space="preserve">. </w:t>
      </w:r>
    </w:p>
    <w:p w14:paraId="7D87C344" w14:textId="77777777" w:rsidR="0067125D" w:rsidRPr="00F77A22" w:rsidRDefault="0067125D" w:rsidP="005E5338">
      <w:pPr>
        <w:spacing w:line="240" w:lineRule="auto"/>
        <w:rPr>
          <w:rFonts w:ascii="Times New Roman" w:hAnsi="Times New Roman" w:cs="Times New Roman"/>
          <w:sz w:val="24"/>
          <w:szCs w:val="24"/>
        </w:rPr>
      </w:pPr>
    </w:p>
    <w:p w14:paraId="5C5B097A" w14:textId="478373CD" w:rsidR="0067125D" w:rsidRPr="00F77A22" w:rsidRDefault="0067125D" w:rsidP="005E5338">
      <w:pPr>
        <w:spacing w:line="240" w:lineRule="auto"/>
        <w:rPr>
          <w:rFonts w:ascii="Times New Roman" w:hAnsi="Times New Roman" w:cs="Times New Roman"/>
          <w:sz w:val="24"/>
          <w:szCs w:val="24"/>
        </w:rPr>
      </w:pPr>
      <w:r w:rsidRPr="00F77A22">
        <w:rPr>
          <w:rFonts w:ascii="Times New Roman" w:hAnsi="Times New Roman" w:cs="Times New Roman"/>
          <w:i/>
          <w:sz w:val="24"/>
          <w:szCs w:val="24"/>
          <w:shd w:val="clear" w:color="auto" w:fill="FFFFFF"/>
        </w:rPr>
        <w:t>Detección de riesgo y procesamiento riesgo-beneficio.</w:t>
      </w:r>
      <w:r w:rsidRPr="00F77A22">
        <w:rPr>
          <w:rFonts w:ascii="Times New Roman" w:hAnsi="Times New Roman" w:cs="Times New Roman"/>
          <w:sz w:val="24"/>
          <w:szCs w:val="24"/>
          <w:shd w:val="clear" w:color="auto" w:fill="FFFFFF"/>
        </w:rPr>
        <w:t xml:space="preserve"> La capacidad para detectar y evitar selecciones de riesgo, así como de tomar decisiones basadas en la ponderación riesgo-</w:t>
      </w:r>
      <w:r w:rsidRPr="00F77A22">
        <w:rPr>
          <w:rFonts w:ascii="Times New Roman" w:hAnsi="Times New Roman" w:cs="Times New Roman"/>
          <w:sz w:val="24"/>
          <w:szCs w:val="24"/>
          <w:shd w:val="clear" w:color="auto" w:fill="FFFFFF"/>
        </w:rPr>
        <w:lastRenderedPageBreak/>
        <w:t xml:space="preserve">beneficio de las mismas, son FE centrales para una vida laboral y social exitosa </w:t>
      </w:r>
      <w:r w:rsidRPr="00F77A22">
        <w:rPr>
          <w:rFonts w:ascii="Times New Roman" w:hAnsi="Times New Roman" w:cs="Times New Roman"/>
          <w:sz w:val="24"/>
          <w:szCs w:val="24"/>
          <w:shd w:val="clear" w:color="auto" w:fill="FFFFFF"/>
        </w:rPr>
        <w:fldChar w:fldCharType="begin"/>
      </w:r>
      <w:r w:rsidRPr="00F77A22">
        <w:rPr>
          <w:rFonts w:ascii="Times New Roman" w:hAnsi="Times New Roman" w:cs="Times New Roman"/>
          <w:sz w:val="24"/>
          <w:szCs w:val="24"/>
          <w:shd w:val="clear" w:color="auto" w:fill="FFFFFF"/>
        </w:rPr>
        <w:instrText xml:space="preserve"> ADDIN EN.CITE &lt;EndNote&gt;&lt;Cite&gt;&lt;Author&gt;Levin&lt;/Author&gt;&lt;Year&gt;2012&lt;/Year&gt;&lt;IDText&gt;A neuropsychological approach to understanding risk-taking for potential gains and losses&lt;/IDText&gt;&lt;DisplayText&gt;(Levin et al., 2012)&lt;/DisplayText&gt;&lt;record&gt;&lt;urls&gt;&lt;related-urls&gt;&lt;url&gt;https://www.ncbi.nlm.nih.gov/pubmed/22347161&lt;/url&gt;&lt;/related-urls&gt;&lt;/urls&gt;&lt;isbn&gt;1662-453X&lt;/isbn&gt;&lt;custom2&gt;PMC3273874&lt;/custom2&gt;&lt;titles&gt;&lt;title&gt;A neuropsychological approach to understanding risk-taking for potential gains and losses&lt;/title&gt;&lt;secondary-title&gt;Front Neurosci&lt;/secondary-title&gt;&lt;/titles&gt;&lt;pages&gt;15&lt;/pages&gt;&lt;contributors&gt;&lt;authors&gt;&lt;author&gt;Levin, I. P.&lt;/author&gt;&lt;author&gt;Xue, G.&lt;/author&gt;&lt;author&gt;Weller, J. A.&lt;/author&gt;&lt;author&gt;Reimann, M.&lt;/author&gt;&lt;author&gt;Lauriola, M.&lt;/author&gt;&lt;author&gt;Bechara, A.&lt;/author&gt;&lt;/authors&gt;&lt;/contributors&gt;&lt;language&gt;ENG&lt;/language&gt;&lt;added-date format="utc"&gt;1478636304&lt;/added-date&gt;&lt;ref-type name="Journal Article"&gt;17&lt;/ref-type&gt;&lt;dates&gt;&lt;year&gt;2012&lt;/year&gt;&lt;/dates&gt;&lt;rec-number&gt;777&lt;/rec-number&gt;&lt;last-updated-date format="utc"&gt;1478636304&lt;/last-updated-date&gt;&lt;accession-num&gt;22347161&lt;/accession-num&gt;&lt;electronic-resource-num&gt;10.3389/fnins.2012.00015&lt;/electronic-resource-num&gt;&lt;volume&gt;6&lt;/volume&gt;&lt;/record&gt;&lt;/Cite&gt;&lt;/EndNote&gt;</w:instrText>
      </w:r>
      <w:r w:rsidRPr="00F77A22">
        <w:rPr>
          <w:rFonts w:ascii="Times New Roman" w:hAnsi="Times New Roman" w:cs="Times New Roman"/>
          <w:sz w:val="24"/>
          <w:szCs w:val="24"/>
          <w:shd w:val="clear" w:color="auto" w:fill="FFFFFF"/>
        </w:rPr>
        <w:fldChar w:fldCharType="separate"/>
      </w:r>
      <w:r w:rsidRPr="00F77A22">
        <w:rPr>
          <w:rFonts w:ascii="Times New Roman" w:hAnsi="Times New Roman" w:cs="Times New Roman"/>
          <w:noProof/>
          <w:sz w:val="24"/>
          <w:szCs w:val="24"/>
          <w:shd w:val="clear" w:color="auto" w:fill="FFFFFF"/>
        </w:rPr>
        <w:t>(Levin et al., 2012)</w:t>
      </w:r>
      <w:r w:rsidRPr="00F77A22">
        <w:rPr>
          <w:rFonts w:ascii="Times New Roman" w:hAnsi="Times New Roman" w:cs="Times New Roman"/>
          <w:sz w:val="24"/>
          <w:szCs w:val="24"/>
          <w:shd w:val="clear" w:color="auto" w:fill="FFFFFF"/>
        </w:rPr>
        <w:fldChar w:fldCharType="end"/>
      </w:r>
      <w:r w:rsidRPr="00F77A22">
        <w:rPr>
          <w:rFonts w:ascii="Times New Roman" w:hAnsi="Times New Roman" w:cs="Times New Roman"/>
          <w:sz w:val="24"/>
          <w:szCs w:val="24"/>
          <w:shd w:val="clear" w:color="auto" w:fill="FFFFFF"/>
        </w:rPr>
        <w:t>. En una extensa revisión</w:t>
      </w:r>
      <w:r w:rsidR="008F2DE4" w:rsidRPr="00F77A22">
        <w:rPr>
          <w:rFonts w:ascii="Times New Roman" w:hAnsi="Times New Roman" w:cs="Times New Roman"/>
          <w:sz w:val="24"/>
          <w:szCs w:val="24"/>
          <w:shd w:val="clear" w:color="auto" w:fill="FFFFFF"/>
        </w:rPr>
        <w:t>,</w:t>
      </w:r>
      <w:r w:rsidRPr="00F77A22">
        <w:rPr>
          <w:rFonts w:ascii="Times New Roman" w:hAnsi="Times New Roman" w:cs="Times New Roman"/>
          <w:sz w:val="24"/>
          <w:szCs w:val="24"/>
          <w:shd w:val="clear" w:color="auto" w:fill="FFFFFF"/>
        </w:rPr>
        <w:t xml:space="preserve"> se identificaron 6 estudios en TDA-A con paradigmas tipo Iowa, destacando que ante la presencia de trastorno oposicionista o de conducta, se presentaban mayor alteración en el desempeño de la prueba </w:t>
      </w:r>
      <w:r w:rsidRPr="00F77A22">
        <w:rPr>
          <w:rFonts w:ascii="Times New Roman" w:hAnsi="Times New Roman" w:cs="Times New Roman"/>
          <w:sz w:val="24"/>
          <w:szCs w:val="24"/>
          <w:shd w:val="clear" w:color="auto" w:fill="FFFFFF"/>
        </w:rPr>
        <w:fldChar w:fldCharType="begin"/>
      </w:r>
      <w:r w:rsidRPr="00F77A22">
        <w:rPr>
          <w:rFonts w:ascii="Times New Roman" w:hAnsi="Times New Roman" w:cs="Times New Roman"/>
          <w:sz w:val="24"/>
          <w:szCs w:val="24"/>
          <w:shd w:val="clear" w:color="auto" w:fill="FFFFFF"/>
        </w:rPr>
        <w:instrText xml:space="preserve"> ADDIN EN.CITE &lt;EndNote&gt;&lt;Cite&gt;&lt;Author&gt;Groen&lt;/Author&gt;&lt;Year&gt;2013&lt;/Year&gt;&lt;IDText&gt;Risky behavior in gambling tasks in individuals with ADHD--a systematic literature review&lt;/IDText&gt;&lt;DisplayText&gt;(Groen, Gaastra, Lewis-Evans, &amp;amp; Tucha, 2013)&lt;/DisplayText&gt;&lt;record&gt;&lt;keywords&gt;&lt;keyword&gt;Attention Deficit Disorder with Hyperactivity&lt;/keyword&gt;&lt;keyword&gt;Female&lt;/keyword&gt;&lt;keyword&gt;Gambling&lt;/keyword&gt;&lt;keyword&gt;Humans&lt;/keyword&gt;&lt;keyword&gt;Male&lt;/keyword&gt;&lt;keyword&gt;PubMed&lt;/keyword&gt;&lt;keyword&gt;Risk-Taking&lt;/keyword&gt;&lt;/keywords&gt;&lt;urls&gt;&lt;related-urls&gt;&lt;url&gt;https://www.ncbi.nlm.nih.gov/pubmed/24058638&lt;/url&gt;&lt;/related-urls&gt;&lt;/urls&gt;&lt;isbn&gt;1932-6203&lt;/isbn&gt;&lt;custom2&gt;PMC3772864&lt;/custom2&gt;&lt;titles&gt;&lt;title&gt;Risky behavior in gambling tasks in individuals with ADHD--a systematic literature review&lt;/title&gt;&lt;secondary-title&gt;PLoS One&lt;/secondary-title&gt;&lt;/titles&gt;&lt;pages&gt;e74909&lt;/pages&gt;&lt;number&gt;9&lt;/number&gt;&lt;contributors&gt;&lt;authors&gt;&lt;author&gt;Groen, Y.&lt;/author&gt;&lt;author&gt;Gaastra, G. F.&lt;/author&gt;&lt;author&gt;Lewis-Evans, B.&lt;/author&gt;&lt;author&gt;Tucha, O.&lt;/author&gt;&lt;/authors&gt;&lt;/contributors&gt;&lt;edition&gt;2013/09/13&lt;/edition&gt;&lt;language&gt;eng&lt;/language&gt;&lt;added-date format="utc"&gt;1488825037&lt;/added-date&gt;&lt;ref-type name="Journal Article"&gt;17&lt;/ref-type&gt;&lt;dates&gt;&lt;year&gt;2013&lt;/year&gt;&lt;/dates&gt;&lt;rec-number&gt;866&lt;/rec-number&gt;&lt;last-updated-date format="utc"&gt;1488825037&lt;/last-updated-date&gt;&lt;accession-num&gt;24058638&lt;/accession-num&gt;&lt;electronic-resource-num&gt;10.1371/journal.pone.0074909&lt;/electronic-resource-num&gt;&lt;volume&gt;8&lt;/volume&gt;&lt;/record&gt;&lt;/Cite&gt;&lt;/EndNote&gt;</w:instrText>
      </w:r>
      <w:r w:rsidRPr="00F77A22">
        <w:rPr>
          <w:rFonts w:ascii="Times New Roman" w:hAnsi="Times New Roman" w:cs="Times New Roman"/>
          <w:sz w:val="24"/>
          <w:szCs w:val="24"/>
          <w:shd w:val="clear" w:color="auto" w:fill="FFFFFF"/>
        </w:rPr>
        <w:fldChar w:fldCharType="separate"/>
      </w:r>
      <w:r w:rsidRPr="00F77A22">
        <w:rPr>
          <w:rFonts w:ascii="Times New Roman" w:hAnsi="Times New Roman" w:cs="Times New Roman"/>
          <w:noProof/>
          <w:sz w:val="24"/>
          <w:szCs w:val="24"/>
          <w:shd w:val="clear" w:color="auto" w:fill="FFFFFF"/>
        </w:rPr>
        <w:t>(Groen, Gaastra, Lewis-Evans, &amp; Tucha, 2013)</w:t>
      </w:r>
      <w:r w:rsidRPr="00F77A22">
        <w:rPr>
          <w:rFonts w:ascii="Times New Roman" w:hAnsi="Times New Roman" w:cs="Times New Roman"/>
          <w:sz w:val="24"/>
          <w:szCs w:val="24"/>
          <w:shd w:val="clear" w:color="auto" w:fill="FFFFFF"/>
        </w:rPr>
        <w:fldChar w:fldCharType="end"/>
      </w:r>
      <w:r w:rsidRPr="00F77A22">
        <w:rPr>
          <w:rFonts w:ascii="Times New Roman" w:hAnsi="Times New Roman" w:cs="Times New Roman"/>
          <w:sz w:val="24"/>
          <w:szCs w:val="24"/>
          <w:shd w:val="clear" w:color="auto" w:fill="FFFFFF"/>
        </w:rPr>
        <w:t xml:space="preserve">.  A diferencia de la mayoría de las pruebas de FE, las pruebas tipo Iowa han podido encontrar diferencias entre hombres y mujeres, en general se ha encontrado mayor evitación de selecciones de riesgo en mujeres que hombres </w:t>
      </w:r>
      <w:r w:rsidRPr="00F77A22">
        <w:rPr>
          <w:rFonts w:ascii="Times New Roman" w:hAnsi="Times New Roman" w:cs="Times New Roman"/>
          <w:sz w:val="24"/>
          <w:szCs w:val="24"/>
          <w:shd w:val="clear" w:color="auto" w:fill="FFFFFF"/>
        </w:rPr>
        <w:fldChar w:fldCharType="begin">
          <w:fldData xml:space="preserve">PEVuZE5vdGU+PENpdGU+PEF1dGhvcj5Ib29wZXI8L0F1dGhvcj48WWVhcj4yMDA0PC9ZZWFyPjxJ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</w:fldData>
        </w:fldChar>
      </w:r>
      <w:r w:rsidRPr="00F77A22">
        <w:rPr>
          <w:rFonts w:ascii="Times New Roman" w:hAnsi="Times New Roman" w:cs="Times New Roman"/>
          <w:sz w:val="24"/>
          <w:szCs w:val="24"/>
          <w:shd w:val="clear" w:color="auto" w:fill="FFFFFF"/>
        </w:rPr>
        <w:instrText xml:space="preserve"> ADDIN EN.CITE </w:instrText>
      </w:r>
      <w:r w:rsidRPr="00F77A22">
        <w:rPr>
          <w:rFonts w:ascii="Times New Roman" w:hAnsi="Times New Roman" w:cs="Times New Roman"/>
          <w:sz w:val="24"/>
          <w:szCs w:val="24"/>
          <w:shd w:val="clear" w:color="auto" w:fill="FFFFFF"/>
        </w:rPr>
        <w:fldChar w:fldCharType="begin">
          <w:fldData xml:space="preserve">PEVuZE5vdGU+PENpdGU+PEF1dGhvcj5Ib29wZXI8L0F1dGhvcj48WWVhcj4yMDA0PC9ZZWFyPjxJ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</w:fldData>
        </w:fldChar>
      </w:r>
      <w:r w:rsidRPr="00F77A22">
        <w:rPr>
          <w:rFonts w:ascii="Times New Roman" w:hAnsi="Times New Roman" w:cs="Times New Roman"/>
          <w:sz w:val="24"/>
          <w:szCs w:val="24"/>
          <w:shd w:val="clear" w:color="auto" w:fill="FFFFFF"/>
        </w:rPr>
        <w:instrText xml:space="preserve"> ADDIN EN.CITE.DATA </w:instrText>
      </w:r>
      <w:r w:rsidRPr="00F77A22">
        <w:rPr>
          <w:rFonts w:ascii="Times New Roman" w:hAnsi="Times New Roman" w:cs="Times New Roman"/>
          <w:sz w:val="24"/>
          <w:szCs w:val="24"/>
          <w:shd w:val="clear" w:color="auto" w:fill="FFFFFF"/>
        </w:rPr>
      </w:r>
      <w:r w:rsidRPr="00F77A22">
        <w:rPr>
          <w:rFonts w:ascii="Times New Roman" w:hAnsi="Times New Roman" w:cs="Times New Roman"/>
          <w:sz w:val="24"/>
          <w:szCs w:val="24"/>
          <w:shd w:val="clear" w:color="auto" w:fill="FFFFFF"/>
        </w:rPr>
        <w:fldChar w:fldCharType="end"/>
      </w:r>
      <w:r w:rsidRPr="00F77A22">
        <w:rPr>
          <w:rFonts w:ascii="Times New Roman" w:hAnsi="Times New Roman" w:cs="Times New Roman"/>
          <w:sz w:val="24"/>
          <w:szCs w:val="24"/>
          <w:shd w:val="clear" w:color="auto" w:fill="FFFFFF"/>
        </w:rPr>
      </w:r>
      <w:r w:rsidRPr="00F77A22">
        <w:rPr>
          <w:rFonts w:ascii="Times New Roman" w:hAnsi="Times New Roman" w:cs="Times New Roman"/>
          <w:sz w:val="24"/>
          <w:szCs w:val="24"/>
          <w:shd w:val="clear" w:color="auto" w:fill="FFFFFF"/>
        </w:rPr>
        <w:fldChar w:fldCharType="separate"/>
      </w:r>
      <w:r w:rsidRPr="00F77A22">
        <w:rPr>
          <w:rFonts w:ascii="Times New Roman" w:hAnsi="Times New Roman" w:cs="Times New Roman"/>
          <w:noProof/>
          <w:sz w:val="24"/>
          <w:szCs w:val="24"/>
          <w:shd w:val="clear" w:color="auto" w:fill="FFFFFF"/>
        </w:rPr>
        <w:t xml:space="preserve">(Hooper, Luciana, Conklin, &amp; Yarger, 2004; van den Bos, Homberg, &amp; de Visser, 2013; </w:t>
      </w:r>
      <w:r w:rsidRPr="00F77A22">
        <w:rPr>
          <w:rFonts w:ascii="Times New Roman" w:hAnsi="Times New Roman" w:cs="Times New Roman"/>
          <w:sz w:val="24"/>
          <w:szCs w:val="24"/>
          <w:shd w:val="clear" w:color="auto" w:fill="FFFFFF"/>
        </w:rPr>
        <w:fldChar w:fldCharType="end"/>
      </w:r>
      <w:proofErr w:type="spellStart"/>
      <w:r w:rsidRPr="00F77A22">
        <w:rPr>
          <w:rFonts w:ascii="Times New Roman" w:hAnsi="Times New Roman" w:cs="Times New Roman"/>
          <w:sz w:val="24"/>
          <w:szCs w:val="24"/>
        </w:rPr>
        <w:t>Overman</w:t>
      </w:r>
      <w:proofErr w:type="spellEnd"/>
      <w:r w:rsidRPr="00F77A22">
        <w:rPr>
          <w:rFonts w:ascii="Times New Roman" w:hAnsi="Times New Roman" w:cs="Times New Roman"/>
          <w:sz w:val="24"/>
          <w:szCs w:val="24"/>
        </w:rPr>
        <w:t xml:space="preserve"> et al., 2004)</w:t>
      </w:r>
      <w:r w:rsidR="00046F83" w:rsidRPr="00F77A22">
        <w:rPr>
          <w:rFonts w:ascii="Times New Roman" w:hAnsi="Times New Roman" w:cs="Times New Roman"/>
          <w:sz w:val="24"/>
          <w:szCs w:val="24"/>
          <w:shd w:val="clear" w:color="auto" w:fill="FFFFFF"/>
        </w:rPr>
        <w:t xml:space="preserve">. </w:t>
      </w:r>
    </w:p>
    <w:p w14:paraId="3DD2FCAE" w14:textId="151C6BF7" w:rsidR="0052582B" w:rsidRPr="00F77A22" w:rsidRDefault="007143CD" w:rsidP="005E5338">
      <w:pPr>
        <w:spacing w:line="240" w:lineRule="auto"/>
        <w:rPr>
          <w:rFonts w:ascii="Times New Roman" w:hAnsi="Times New Roman" w:cs="Times New Roman"/>
          <w:sz w:val="24"/>
          <w:szCs w:val="24"/>
        </w:rPr>
      </w:pPr>
      <w:r w:rsidRPr="00F77A22">
        <w:rPr>
          <w:rFonts w:ascii="Times New Roman" w:hAnsi="Times New Roman" w:cs="Times New Roman"/>
          <w:sz w:val="24"/>
          <w:szCs w:val="24"/>
        </w:rPr>
        <w:t>Efecto</w:t>
      </w:r>
      <w:r w:rsidR="007D54B2" w:rsidRPr="00F77A22">
        <w:rPr>
          <w:rFonts w:ascii="Times New Roman" w:hAnsi="Times New Roman" w:cs="Times New Roman"/>
          <w:sz w:val="24"/>
          <w:szCs w:val="24"/>
        </w:rPr>
        <w:t xml:space="preserve"> de la escolaridad en las funciones ejecutivas.</w:t>
      </w:r>
      <w:r w:rsidR="007D54B2" w:rsidRPr="00F77A22">
        <w:rPr>
          <w:rFonts w:ascii="Times New Roman" w:hAnsi="Times New Roman" w:cs="Times New Roman"/>
          <w:b/>
          <w:sz w:val="24"/>
          <w:szCs w:val="24"/>
        </w:rPr>
        <w:t xml:space="preserve"> </w:t>
      </w:r>
      <w:r w:rsidR="00931734" w:rsidRPr="00F77A22">
        <w:rPr>
          <w:rFonts w:ascii="Times New Roman" w:hAnsi="Times New Roman" w:cs="Times New Roman"/>
          <w:sz w:val="24"/>
          <w:szCs w:val="24"/>
        </w:rPr>
        <w:t xml:space="preserve">Diversos estudios neuropsicológicos y cognitivos que utilizan como sujetos control, a jóvenes y/o adultos jóvenes, incluyen como universo principal a universitarios; lo que ha generado un sesgo </w:t>
      </w:r>
      <w:r w:rsidR="00CB1853" w:rsidRPr="00F77A22">
        <w:rPr>
          <w:rFonts w:ascii="Times New Roman" w:hAnsi="Times New Roman" w:cs="Times New Roman"/>
          <w:sz w:val="24"/>
          <w:szCs w:val="24"/>
        </w:rPr>
        <w:t xml:space="preserve">en la descripción del funcionamiento ejecutivo en “la población general”. </w:t>
      </w:r>
      <w:r w:rsidR="00931734" w:rsidRPr="00F77A22">
        <w:rPr>
          <w:rFonts w:ascii="Times New Roman" w:hAnsi="Times New Roman" w:cs="Times New Roman"/>
          <w:sz w:val="24"/>
          <w:szCs w:val="24"/>
        </w:rPr>
        <w:t xml:space="preserve">No más del 40% de los jóvenes de los países miembros de la OCDE </w:t>
      </w:r>
      <w:r w:rsidR="002E36B9" w:rsidRPr="00F77A22">
        <w:rPr>
          <w:rFonts w:ascii="Times New Roman" w:hAnsi="Times New Roman" w:cs="Times New Roman"/>
          <w:sz w:val="24"/>
          <w:szCs w:val="24"/>
        </w:rPr>
        <w:t xml:space="preserve">(Organización para el desarrollo y la cooperación económica) </w:t>
      </w:r>
      <w:r w:rsidR="00931734" w:rsidRPr="00F77A22">
        <w:rPr>
          <w:rFonts w:ascii="Times New Roman" w:hAnsi="Times New Roman" w:cs="Times New Roman"/>
          <w:sz w:val="24"/>
          <w:szCs w:val="24"/>
        </w:rPr>
        <w:t>poseen estudios universitarios (OCDE, 2008), a nivel mundial este porcentaje  no rebasa el 30% (UNESCO, 20</w:t>
      </w:r>
      <w:r w:rsidR="007D54B2" w:rsidRPr="00F77A22">
        <w:rPr>
          <w:rFonts w:ascii="Times New Roman" w:hAnsi="Times New Roman" w:cs="Times New Roman"/>
          <w:sz w:val="24"/>
          <w:szCs w:val="24"/>
        </w:rPr>
        <w:t>1</w:t>
      </w:r>
      <w:r w:rsidR="00931734" w:rsidRPr="00F77A22">
        <w:rPr>
          <w:rFonts w:ascii="Times New Roman" w:hAnsi="Times New Roman" w:cs="Times New Roman"/>
          <w:sz w:val="24"/>
          <w:szCs w:val="24"/>
        </w:rPr>
        <w:t>1). Lo que significa que la gran mayoría de los jóvenes y adultos-jóvenes en el mundo, no  tiene la experiencia</w:t>
      </w:r>
      <w:r w:rsidR="00CB1853" w:rsidRPr="00F77A22">
        <w:rPr>
          <w:rFonts w:ascii="Times New Roman" w:hAnsi="Times New Roman" w:cs="Times New Roman"/>
          <w:sz w:val="24"/>
          <w:szCs w:val="24"/>
        </w:rPr>
        <w:t xml:space="preserve"> intelectual-académica</w:t>
      </w:r>
      <w:r w:rsidR="00931734" w:rsidRPr="00F77A22">
        <w:rPr>
          <w:rFonts w:ascii="Times New Roman" w:hAnsi="Times New Roman" w:cs="Times New Roman"/>
          <w:sz w:val="24"/>
          <w:szCs w:val="24"/>
        </w:rPr>
        <w:t xml:space="preserve"> </w:t>
      </w:r>
      <w:r w:rsidR="00CB1853" w:rsidRPr="00F77A22">
        <w:rPr>
          <w:rFonts w:ascii="Times New Roman" w:hAnsi="Times New Roman" w:cs="Times New Roman"/>
          <w:sz w:val="24"/>
          <w:szCs w:val="24"/>
        </w:rPr>
        <w:t>de</w:t>
      </w:r>
      <w:r w:rsidR="00931734" w:rsidRPr="00F77A22">
        <w:rPr>
          <w:rFonts w:ascii="Times New Roman" w:hAnsi="Times New Roman" w:cs="Times New Roman"/>
          <w:sz w:val="24"/>
          <w:szCs w:val="24"/>
        </w:rPr>
        <w:t xml:space="preserve"> la formación universitaria (estimulación, información, y reto cognitivo). Los estudios de desempeño en FE con jóvenes y adultos- jóvenes por nivel de escolaridad, son prácticamente inexistentes. En una investigación que evalúo más de 10 FE, se encontró que el nivel escolar, </w:t>
      </w:r>
      <w:r w:rsidR="007D54B2" w:rsidRPr="00F77A22">
        <w:rPr>
          <w:rFonts w:ascii="Times New Roman" w:hAnsi="Times New Roman" w:cs="Times New Roman"/>
          <w:sz w:val="24"/>
          <w:szCs w:val="24"/>
        </w:rPr>
        <w:t xml:space="preserve">y principalmente </w:t>
      </w:r>
      <w:r w:rsidR="00931734" w:rsidRPr="00F77A22">
        <w:rPr>
          <w:rFonts w:ascii="Times New Roman" w:hAnsi="Times New Roman" w:cs="Times New Roman"/>
          <w:sz w:val="24"/>
          <w:szCs w:val="24"/>
        </w:rPr>
        <w:t>la ocupación escolar (estar</w:t>
      </w:r>
      <w:r w:rsidR="007D54B2" w:rsidRPr="00F77A22">
        <w:rPr>
          <w:rFonts w:ascii="Times New Roman" w:hAnsi="Times New Roman" w:cs="Times New Roman"/>
          <w:sz w:val="24"/>
          <w:szCs w:val="24"/>
        </w:rPr>
        <w:t xml:space="preserve"> académicamente activo)</w:t>
      </w:r>
      <w:r w:rsidR="00931734" w:rsidRPr="00F77A22">
        <w:rPr>
          <w:rFonts w:ascii="Times New Roman" w:hAnsi="Times New Roman" w:cs="Times New Roman"/>
          <w:sz w:val="24"/>
          <w:szCs w:val="24"/>
        </w:rPr>
        <w:t>, influyen de forma significativa en el desempe</w:t>
      </w:r>
      <w:r w:rsidR="007D54B2" w:rsidRPr="00F77A22">
        <w:rPr>
          <w:rFonts w:ascii="Times New Roman" w:hAnsi="Times New Roman" w:cs="Times New Roman"/>
          <w:sz w:val="24"/>
          <w:szCs w:val="24"/>
        </w:rPr>
        <w:t>ño de algunas capacidades</w:t>
      </w:r>
      <w:r w:rsidR="00931734" w:rsidRPr="00F77A22">
        <w:rPr>
          <w:rFonts w:ascii="Times New Roman" w:hAnsi="Times New Roman" w:cs="Times New Roman"/>
          <w:sz w:val="24"/>
          <w:szCs w:val="24"/>
        </w:rPr>
        <w:t xml:space="preserve"> como  la actitud abstracta (generación de categorías semánticas abstractas), </w:t>
      </w:r>
      <w:r w:rsidR="007D54B2" w:rsidRPr="00F77A22">
        <w:rPr>
          <w:rFonts w:ascii="Times New Roman" w:hAnsi="Times New Roman" w:cs="Times New Roman"/>
          <w:sz w:val="24"/>
          <w:szCs w:val="24"/>
        </w:rPr>
        <w:t>la</w:t>
      </w:r>
      <w:r w:rsidR="00931734" w:rsidRPr="00F77A22">
        <w:rPr>
          <w:rFonts w:ascii="Times New Roman" w:hAnsi="Times New Roman" w:cs="Times New Roman"/>
          <w:sz w:val="24"/>
          <w:szCs w:val="24"/>
        </w:rPr>
        <w:t xml:space="preserve"> capacidad para el procesamiento abstracto del riesgo-beneficio (en base a probabilidad numéricas), </w:t>
      </w:r>
      <w:r w:rsidR="007D54B2" w:rsidRPr="00F77A22">
        <w:rPr>
          <w:rFonts w:ascii="Times New Roman" w:hAnsi="Times New Roman" w:cs="Times New Roman"/>
          <w:sz w:val="24"/>
          <w:szCs w:val="24"/>
        </w:rPr>
        <w:t>la</w:t>
      </w:r>
      <w:r w:rsidR="00931734" w:rsidRPr="00F77A22">
        <w:rPr>
          <w:rFonts w:ascii="Times New Roman" w:hAnsi="Times New Roman" w:cs="Times New Roman"/>
          <w:sz w:val="24"/>
          <w:szCs w:val="24"/>
        </w:rPr>
        <w:t xml:space="preserve"> memoria de trabajo con manipulación de información verbal, </w:t>
      </w:r>
      <w:r w:rsidR="007D54B2" w:rsidRPr="00F77A22">
        <w:rPr>
          <w:rFonts w:ascii="Times New Roman" w:hAnsi="Times New Roman" w:cs="Times New Roman"/>
          <w:sz w:val="24"/>
          <w:szCs w:val="24"/>
        </w:rPr>
        <w:t>la</w:t>
      </w:r>
      <w:r w:rsidR="00931734" w:rsidRPr="00F77A22">
        <w:rPr>
          <w:rFonts w:ascii="Times New Roman" w:hAnsi="Times New Roman" w:cs="Times New Roman"/>
          <w:sz w:val="24"/>
          <w:szCs w:val="24"/>
        </w:rPr>
        <w:t xml:space="preserve"> eficiencia en estrategia de memorización, </w:t>
      </w:r>
      <w:r w:rsidR="007D54B2" w:rsidRPr="00F77A22">
        <w:rPr>
          <w:rFonts w:ascii="Times New Roman" w:hAnsi="Times New Roman" w:cs="Times New Roman"/>
          <w:sz w:val="24"/>
          <w:szCs w:val="24"/>
        </w:rPr>
        <w:t>la</w:t>
      </w:r>
      <w:r w:rsidR="00931734" w:rsidRPr="00F77A22">
        <w:rPr>
          <w:rFonts w:ascii="Times New Roman" w:hAnsi="Times New Roman" w:cs="Times New Roman"/>
          <w:sz w:val="24"/>
          <w:szCs w:val="24"/>
        </w:rPr>
        <w:t xml:space="preserve"> fluid</w:t>
      </w:r>
      <w:r w:rsidR="007D54B2" w:rsidRPr="00F77A22">
        <w:rPr>
          <w:rFonts w:ascii="Times New Roman" w:hAnsi="Times New Roman" w:cs="Times New Roman"/>
          <w:sz w:val="24"/>
          <w:szCs w:val="24"/>
        </w:rPr>
        <w:t>ez verbal</w:t>
      </w:r>
      <w:r w:rsidR="00931734" w:rsidRPr="00F77A22">
        <w:rPr>
          <w:rFonts w:ascii="Times New Roman" w:hAnsi="Times New Roman" w:cs="Times New Roman"/>
          <w:sz w:val="24"/>
          <w:szCs w:val="24"/>
        </w:rPr>
        <w:t xml:space="preserve">, </w:t>
      </w:r>
      <w:r w:rsidR="007D54B2" w:rsidRPr="00F77A22">
        <w:rPr>
          <w:rFonts w:ascii="Times New Roman" w:hAnsi="Times New Roman" w:cs="Times New Roman"/>
          <w:sz w:val="24"/>
          <w:szCs w:val="24"/>
        </w:rPr>
        <w:t>la</w:t>
      </w:r>
      <w:r w:rsidR="00931734" w:rsidRPr="00F77A22">
        <w:rPr>
          <w:rFonts w:ascii="Times New Roman" w:hAnsi="Times New Roman" w:cs="Times New Roman"/>
          <w:sz w:val="24"/>
          <w:szCs w:val="24"/>
        </w:rPr>
        <w:t xml:space="preserve"> flexibilidad mental, y </w:t>
      </w:r>
      <w:r w:rsidR="007D54B2" w:rsidRPr="00F77A22">
        <w:rPr>
          <w:rFonts w:ascii="Times New Roman" w:hAnsi="Times New Roman" w:cs="Times New Roman"/>
          <w:sz w:val="24"/>
          <w:szCs w:val="24"/>
        </w:rPr>
        <w:t xml:space="preserve">la </w:t>
      </w:r>
      <w:proofErr w:type="spellStart"/>
      <w:r w:rsidR="00931734" w:rsidRPr="00F77A22">
        <w:rPr>
          <w:rFonts w:ascii="Times New Roman" w:hAnsi="Times New Roman" w:cs="Times New Roman"/>
          <w:sz w:val="24"/>
          <w:szCs w:val="24"/>
        </w:rPr>
        <w:t>metacognición</w:t>
      </w:r>
      <w:proofErr w:type="spellEnd"/>
      <w:r w:rsidR="00931734" w:rsidRPr="00F77A22">
        <w:rPr>
          <w:rFonts w:ascii="Times New Roman" w:hAnsi="Times New Roman" w:cs="Times New Roman"/>
          <w:sz w:val="24"/>
          <w:szCs w:val="24"/>
        </w:rPr>
        <w:t xml:space="preserve"> (Flores Lázaro et al., 2011).  </w:t>
      </w:r>
    </w:p>
    <w:p w14:paraId="07925D4B" w14:textId="77777777" w:rsidR="007F6F53" w:rsidRPr="00F77A22" w:rsidRDefault="007F6F53" w:rsidP="005E5338">
      <w:pPr>
        <w:spacing w:line="240" w:lineRule="auto"/>
        <w:rPr>
          <w:rFonts w:ascii="Times New Roman" w:hAnsi="Times New Roman" w:cs="Times New Roman"/>
          <w:sz w:val="24"/>
          <w:szCs w:val="24"/>
        </w:rPr>
      </w:pPr>
    </w:p>
    <w:p w14:paraId="7DB6DF1F" w14:textId="14506976" w:rsidR="005B423F" w:rsidRPr="00F77A22" w:rsidRDefault="00931734" w:rsidP="005E5338">
      <w:pPr>
        <w:spacing w:line="240" w:lineRule="auto"/>
        <w:rPr>
          <w:rFonts w:ascii="Times New Roman" w:hAnsi="Times New Roman" w:cs="Times New Roman"/>
          <w:sz w:val="24"/>
          <w:szCs w:val="24"/>
        </w:rPr>
      </w:pPr>
      <w:r w:rsidRPr="00F77A22">
        <w:rPr>
          <w:rFonts w:ascii="Times New Roman" w:hAnsi="Times New Roman" w:cs="Times New Roman"/>
          <w:i/>
          <w:sz w:val="24"/>
          <w:szCs w:val="24"/>
        </w:rPr>
        <w:t xml:space="preserve">Funciones ejecutivas y desempeño </w:t>
      </w:r>
      <w:r w:rsidR="007D54B2" w:rsidRPr="00F77A22">
        <w:rPr>
          <w:rFonts w:ascii="Times New Roman" w:hAnsi="Times New Roman" w:cs="Times New Roman"/>
          <w:i/>
          <w:sz w:val="24"/>
          <w:szCs w:val="24"/>
        </w:rPr>
        <w:t>académico</w:t>
      </w:r>
      <w:r w:rsidRPr="00F77A22">
        <w:rPr>
          <w:rFonts w:ascii="Times New Roman" w:hAnsi="Times New Roman" w:cs="Times New Roman"/>
          <w:i/>
          <w:sz w:val="24"/>
          <w:szCs w:val="24"/>
        </w:rPr>
        <w:t>.</w:t>
      </w:r>
      <w:r w:rsidRPr="00F77A22">
        <w:rPr>
          <w:rFonts w:ascii="Times New Roman" w:hAnsi="Times New Roman" w:cs="Times New Roman"/>
          <w:b/>
          <w:i/>
          <w:sz w:val="24"/>
          <w:szCs w:val="24"/>
        </w:rPr>
        <w:t xml:space="preserve"> </w:t>
      </w:r>
      <w:r w:rsidRPr="00F77A22">
        <w:rPr>
          <w:rFonts w:ascii="Times New Roman" w:hAnsi="Times New Roman" w:cs="Times New Roman"/>
          <w:sz w:val="24"/>
          <w:szCs w:val="24"/>
        </w:rPr>
        <w:t xml:space="preserve">Existen pocos estudios sobre el desempeño escolar y </w:t>
      </w:r>
      <w:r w:rsidR="007D54B2" w:rsidRPr="00F77A22">
        <w:rPr>
          <w:rFonts w:ascii="Times New Roman" w:hAnsi="Times New Roman" w:cs="Times New Roman"/>
          <w:sz w:val="24"/>
          <w:szCs w:val="24"/>
        </w:rPr>
        <w:t xml:space="preserve">las </w:t>
      </w:r>
      <w:r w:rsidRPr="00F77A22">
        <w:rPr>
          <w:rFonts w:ascii="Times New Roman" w:hAnsi="Times New Roman" w:cs="Times New Roman"/>
          <w:sz w:val="24"/>
          <w:szCs w:val="24"/>
        </w:rPr>
        <w:t>FE en jóvenes universitarios, recientes investigaciones han encontrado que el control inhibitorio está particularmente relacionado con el desempeño académico, ya que permite un mayor análisis de las condiciones y detalles de la información-problemas presentados, para seleccionar e implementar la</w:t>
      </w:r>
      <w:r w:rsidR="007D54B2" w:rsidRPr="00F77A22">
        <w:rPr>
          <w:rFonts w:ascii="Times New Roman" w:hAnsi="Times New Roman" w:cs="Times New Roman"/>
          <w:sz w:val="24"/>
          <w:szCs w:val="24"/>
        </w:rPr>
        <w:t>s</w:t>
      </w:r>
      <w:r w:rsidRPr="00F77A22">
        <w:rPr>
          <w:rFonts w:ascii="Times New Roman" w:hAnsi="Times New Roman" w:cs="Times New Roman"/>
          <w:sz w:val="24"/>
          <w:szCs w:val="24"/>
        </w:rPr>
        <w:t xml:space="preserve"> respuesta</w:t>
      </w:r>
      <w:r w:rsidR="007D54B2" w:rsidRPr="00F77A22">
        <w:rPr>
          <w:rFonts w:ascii="Times New Roman" w:hAnsi="Times New Roman" w:cs="Times New Roman"/>
          <w:sz w:val="24"/>
          <w:szCs w:val="24"/>
        </w:rPr>
        <w:t>s</w:t>
      </w:r>
      <w:r w:rsidRPr="00F77A22">
        <w:rPr>
          <w:rFonts w:ascii="Times New Roman" w:hAnsi="Times New Roman" w:cs="Times New Roman"/>
          <w:sz w:val="24"/>
          <w:szCs w:val="24"/>
        </w:rPr>
        <w:t>/estrategia</w:t>
      </w:r>
      <w:r w:rsidR="007D54B2" w:rsidRPr="00F77A22">
        <w:rPr>
          <w:rFonts w:ascii="Times New Roman" w:hAnsi="Times New Roman" w:cs="Times New Roman"/>
          <w:sz w:val="24"/>
          <w:szCs w:val="24"/>
        </w:rPr>
        <w:t>s</w:t>
      </w:r>
      <w:r w:rsidRPr="00F77A22">
        <w:rPr>
          <w:rFonts w:ascii="Times New Roman" w:hAnsi="Times New Roman" w:cs="Times New Roman"/>
          <w:sz w:val="24"/>
          <w:szCs w:val="24"/>
        </w:rPr>
        <w:t xml:space="preserve"> más apropiada</w:t>
      </w:r>
      <w:r w:rsidR="007D54B2" w:rsidRPr="00F77A22">
        <w:rPr>
          <w:rFonts w:ascii="Times New Roman" w:hAnsi="Times New Roman" w:cs="Times New Roman"/>
          <w:sz w:val="24"/>
          <w:szCs w:val="24"/>
        </w:rPr>
        <w:t>s</w:t>
      </w:r>
      <w:r w:rsidRPr="00F77A22">
        <w:rPr>
          <w:rFonts w:ascii="Times New Roman" w:hAnsi="Times New Roman" w:cs="Times New Roman"/>
          <w:sz w:val="24"/>
          <w:szCs w:val="24"/>
        </w:rPr>
        <w:t xml:space="preserve"> (</w:t>
      </w:r>
      <w:proofErr w:type="spellStart"/>
      <w:r w:rsidRPr="00F77A22">
        <w:rPr>
          <w:rFonts w:ascii="Times New Roman" w:hAnsi="Times New Roman" w:cs="Times New Roman"/>
          <w:sz w:val="24"/>
          <w:szCs w:val="24"/>
        </w:rPr>
        <w:t>Pluck</w:t>
      </w:r>
      <w:proofErr w:type="spellEnd"/>
      <w:r w:rsidRPr="00F77A22">
        <w:rPr>
          <w:rFonts w:ascii="Times New Roman" w:hAnsi="Times New Roman" w:cs="Times New Roman"/>
          <w:sz w:val="24"/>
          <w:szCs w:val="24"/>
        </w:rPr>
        <w:t xml:space="preserve"> et al., 2016). En otros estudios se ha encontrado que la memoria de trabajo es un proceso fundamental para el aprendizaje de las matemáticas (</w:t>
      </w:r>
      <w:proofErr w:type="spellStart"/>
      <w:r w:rsidRPr="00F77A22">
        <w:rPr>
          <w:rFonts w:ascii="Times New Roman" w:hAnsi="Times New Roman" w:cs="Times New Roman"/>
          <w:sz w:val="24"/>
          <w:szCs w:val="24"/>
        </w:rPr>
        <w:t>Cra</w:t>
      </w:r>
      <w:r w:rsidR="00E04B53" w:rsidRPr="00F77A22">
        <w:rPr>
          <w:rFonts w:ascii="Times New Roman" w:hAnsi="Times New Roman" w:cs="Times New Roman"/>
          <w:sz w:val="24"/>
          <w:szCs w:val="24"/>
        </w:rPr>
        <w:t>g</w:t>
      </w:r>
      <w:r w:rsidRPr="00F77A22">
        <w:rPr>
          <w:rFonts w:ascii="Times New Roman" w:hAnsi="Times New Roman" w:cs="Times New Roman"/>
          <w:sz w:val="24"/>
          <w:szCs w:val="24"/>
        </w:rPr>
        <w:t>g</w:t>
      </w:r>
      <w:proofErr w:type="spellEnd"/>
      <w:r w:rsidRPr="00F77A22">
        <w:rPr>
          <w:rFonts w:ascii="Times New Roman" w:hAnsi="Times New Roman" w:cs="Times New Roman"/>
          <w:sz w:val="24"/>
          <w:szCs w:val="24"/>
        </w:rPr>
        <w:t xml:space="preserve"> &amp; </w:t>
      </w:r>
      <w:proofErr w:type="spellStart"/>
      <w:r w:rsidRPr="00F77A22">
        <w:rPr>
          <w:rFonts w:ascii="Times New Roman" w:hAnsi="Times New Roman" w:cs="Times New Roman"/>
          <w:sz w:val="24"/>
          <w:szCs w:val="24"/>
        </w:rPr>
        <w:t>Gillmore</w:t>
      </w:r>
      <w:proofErr w:type="spellEnd"/>
      <w:r w:rsidRPr="00F77A22">
        <w:rPr>
          <w:rFonts w:ascii="Times New Roman" w:hAnsi="Times New Roman" w:cs="Times New Roman"/>
          <w:sz w:val="24"/>
          <w:szCs w:val="24"/>
        </w:rPr>
        <w:t xml:space="preserve">, 2014), funcionando como un mediador para el acceso al conocimiento específico (factual) y su relación con la implementación de procedimientos y </w:t>
      </w:r>
      <w:r w:rsidR="005B423F" w:rsidRPr="00F77A22">
        <w:rPr>
          <w:rFonts w:ascii="Times New Roman" w:hAnsi="Times New Roman" w:cs="Times New Roman"/>
          <w:sz w:val="24"/>
          <w:szCs w:val="24"/>
        </w:rPr>
        <w:t>estrategias; esta relación se ocurre</w:t>
      </w:r>
      <w:r w:rsidRPr="00F77A22">
        <w:rPr>
          <w:rFonts w:ascii="Times New Roman" w:hAnsi="Times New Roman" w:cs="Times New Roman"/>
          <w:sz w:val="24"/>
          <w:szCs w:val="24"/>
        </w:rPr>
        <w:t xml:space="preserve"> desde l</w:t>
      </w:r>
      <w:r w:rsidR="007D54B2" w:rsidRPr="00F77A22">
        <w:rPr>
          <w:rFonts w:ascii="Times New Roman" w:hAnsi="Times New Roman" w:cs="Times New Roman"/>
          <w:sz w:val="24"/>
          <w:szCs w:val="24"/>
        </w:rPr>
        <w:t xml:space="preserve">a escuela primaria </w:t>
      </w:r>
      <w:r w:rsidRPr="00F77A22">
        <w:rPr>
          <w:rFonts w:ascii="Times New Roman" w:hAnsi="Times New Roman" w:cs="Times New Roman"/>
          <w:sz w:val="24"/>
          <w:szCs w:val="24"/>
        </w:rPr>
        <w:t xml:space="preserve">hasta </w:t>
      </w:r>
      <w:r w:rsidR="007D54B2" w:rsidRPr="00F77A22">
        <w:rPr>
          <w:rFonts w:ascii="Times New Roman" w:hAnsi="Times New Roman" w:cs="Times New Roman"/>
          <w:sz w:val="24"/>
          <w:szCs w:val="24"/>
        </w:rPr>
        <w:t>el</w:t>
      </w:r>
      <w:r w:rsidRPr="00F77A22">
        <w:rPr>
          <w:rFonts w:ascii="Times New Roman" w:hAnsi="Times New Roman" w:cs="Times New Roman"/>
          <w:sz w:val="24"/>
          <w:szCs w:val="24"/>
        </w:rPr>
        <w:t xml:space="preserve"> nivel universitario </w:t>
      </w:r>
      <w:r w:rsidRPr="00F77A22">
        <w:rPr>
          <w:rFonts w:ascii="Times New Roman" w:hAnsi="Times New Roman" w:cs="Times New Roman"/>
          <w:sz w:val="24"/>
          <w:szCs w:val="24"/>
        </w:rPr>
        <w:fldChar w:fldCharType="begin"/>
      </w:r>
      <w:r w:rsidRPr="00F77A22">
        <w:rPr>
          <w:rFonts w:ascii="Times New Roman" w:hAnsi="Times New Roman" w:cs="Times New Roman"/>
          <w:sz w:val="24"/>
          <w:szCs w:val="24"/>
        </w:rPr>
        <w:instrText xml:space="preserve"> ADDIN EN.CITE &lt;EndNote&gt;&lt;Cite&gt;&lt;Author&gt;Cragg&lt;/Author&gt;&lt;Year&gt;2017&lt;/Year&gt;&lt;IDText&gt;Direct and indirect influences of executive functions on mathematics achievement&lt;/IDText&gt;&lt;DisplayText&gt;(Cragg, Keeble, Richardson, Roome, &amp;amp; Gilmore, 2017)&lt;/DisplayText&gt;&lt;record&gt;&lt;dates&gt;&lt;pub-dates&gt;&lt;date&gt;May&lt;/date&gt;&lt;/pub-dates&gt;&lt;year&gt;2017&lt;/year&gt;&lt;/dates&gt;&lt;keywords&gt;&lt;keyword&gt;Achievement&lt;/keyword&gt;&lt;keyword&gt;Adolescent&lt;/keyword&gt;&lt;keyword&gt;Adult&lt;/keyword&gt;&lt;keyword&gt;Child&lt;/keyword&gt;&lt;keyword&gt;Executive Function&lt;/keyword&gt;&lt;keyword&gt;Female&lt;/keyword&gt;&lt;keyword&gt;Humans&lt;/keyword&gt;&lt;keyword&gt;Inhibition (Psychology)&lt;/keyword&gt;&lt;keyword&gt;Male&lt;/keyword&gt;&lt;keyword&gt;Mathematical Concepts&lt;/keyword&gt;&lt;keyword&gt;Memory, Short-Term&lt;/keyword&gt;&lt;keyword&gt;Neuropsychological Tests&lt;/keyword&gt;&lt;keyword&gt;Problem Solving&lt;/keyword&gt;&lt;keyword&gt;Spatial Memory&lt;/keyword&gt;&lt;keyword&gt;Young Adult&lt;/keyword&gt;&lt;keyword&gt;Conceptual understanding&lt;/keyword&gt;&lt;keyword&gt;Executive function&lt;/keyword&gt;&lt;keyword&gt;Factual knowledge&lt;/keyword&gt;&lt;keyword&gt;Mathematical cognition&lt;/keyword&gt;&lt;keyword&gt;Procedural skill&lt;/keyword&gt;&lt;keyword&gt;Working memory&lt;/keyword&gt;&lt;/keywords&gt;&lt;urls&gt;&lt;related-urls&gt;&lt;url&gt;https://www.ncbi.nlm.nih.gov/pubmed/28189034&lt;/url&gt;&lt;/related-urls&gt;&lt;/urls&gt;&lt;isbn&gt;1873-7838&lt;/isbn&gt;&lt;titles&gt;&lt;title&gt;Direct and indirect influences of executive functions on mathematics achievement&lt;/title&gt;&lt;secondary-title&gt;Cognition&lt;/secondary-title&gt;&lt;/titles&gt;&lt;pages&gt;12-26&lt;/pages&gt;&lt;contributors&gt;&lt;authors&gt;&lt;author&gt;Cragg, L.&lt;/author&gt;&lt;author&gt;Keeble, S.&lt;/author&gt;&lt;author&gt;Richardson, S.&lt;/author&gt;&lt;author&gt;Roome, H. E.&lt;/author&gt;&lt;author&gt;Gilmore, C.&lt;/author&gt;&lt;/authors&gt;&lt;/contributors&gt;&lt;edition&gt;2017/02/09&lt;/edition&gt;&lt;language&gt;eng&lt;/language&gt;&lt;added-date format="utc"&gt;1513024867&lt;/added-date&gt;&lt;ref-type name="Journal Article"&gt;17&lt;/ref-type&gt;&lt;rec-number&gt;939&lt;/rec-number&gt;&lt;last-updated-date format="utc"&gt;1513024867&lt;/last-updated-date&gt;&lt;accession-num&gt;28189034&lt;/accession-num&gt;&lt;electronic-resource-num&gt;10.1016/j.cognition.2017.01.014&lt;/electronic-resource-num&gt;&lt;volume&gt;162&lt;/volume&gt;&lt;/record&gt;&lt;/Cite&gt;&lt;/EndNote&gt;</w:instrText>
      </w:r>
      <w:r w:rsidRPr="00F77A22">
        <w:rPr>
          <w:rFonts w:ascii="Times New Roman" w:hAnsi="Times New Roman" w:cs="Times New Roman"/>
          <w:sz w:val="24"/>
          <w:szCs w:val="24"/>
        </w:rPr>
        <w:fldChar w:fldCharType="separate"/>
      </w:r>
      <w:r w:rsidRPr="00F77A22">
        <w:rPr>
          <w:rFonts w:ascii="Times New Roman" w:hAnsi="Times New Roman" w:cs="Times New Roman"/>
          <w:noProof/>
          <w:sz w:val="24"/>
          <w:szCs w:val="24"/>
        </w:rPr>
        <w:t>(Cragg, Keeble, Richardson, Roome, &amp; Gilmore, 2017)</w:t>
      </w:r>
      <w:r w:rsidRPr="00F77A22">
        <w:rPr>
          <w:rFonts w:ascii="Times New Roman" w:hAnsi="Times New Roman" w:cs="Times New Roman"/>
          <w:sz w:val="24"/>
          <w:szCs w:val="24"/>
        </w:rPr>
        <w:fldChar w:fldCharType="end"/>
      </w:r>
      <w:r w:rsidRPr="00F77A22">
        <w:rPr>
          <w:rFonts w:ascii="Times New Roman" w:hAnsi="Times New Roman" w:cs="Times New Roman"/>
          <w:sz w:val="24"/>
          <w:szCs w:val="24"/>
        </w:rPr>
        <w:t xml:space="preserve">. </w:t>
      </w:r>
      <w:r w:rsidR="005B423F" w:rsidRPr="00F77A22">
        <w:rPr>
          <w:rFonts w:ascii="Times New Roman" w:hAnsi="Times New Roman" w:cs="Times New Roman"/>
          <w:sz w:val="24"/>
          <w:szCs w:val="24"/>
        </w:rPr>
        <w:t>S</w:t>
      </w:r>
      <w:r w:rsidR="0096437C" w:rsidRPr="00F77A22">
        <w:rPr>
          <w:rFonts w:ascii="Times New Roman" w:hAnsi="Times New Roman" w:cs="Times New Roman"/>
          <w:sz w:val="24"/>
          <w:szCs w:val="24"/>
        </w:rPr>
        <w:t xml:space="preserve">e ha encontrado una influencia significativa de la </w:t>
      </w:r>
      <w:r w:rsidR="005B423F" w:rsidRPr="00F77A22">
        <w:rPr>
          <w:rFonts w:ascii="Times New Roman" w:hAnsi="Times New Roman" w:cs="Times New Roman"/>
          <w:sz w:val="24"/>
          <w:szCs w:val="24"/>
        </w:rPr>
        <w:t>autorregulación</w:t>
      </w:r>
      <w:r w:rsidR="0096437C" w:rsidRPr="00F77A22">
        <w:rPr>
          <w:rFonts w:ascii="Times New Roman" w:hAnsi="Times New Roman" w:cs="Times New Roman"/>
          <w:sz w:val="24"/>
          <w:szCs w:val="24"/>
        </w:rPr>
        <w:t xml:space="preserve"> </w:t>
      </w:r>
      <w:r w:rsidR="00992A2F" w:rsidRPr="00F77A22">
        <w:rPr>
          <w:rFonts w:ascii="Times New Roman" w:hAnsi="Times New Roman" w:cs="Times New Roman"/>
          <w:sz w:val="24"/>
          <w:szCs w:val="24"/>
        </w:rPr>
        <w:t>en el desempeño académico (</w:t>
      </w:r>
      <w:proofErr w:type="spellStart"/>
      <w:r w:rsidR="00992A2F" w:rsidRPr="00F77A22">
        <w:rPr>
          <w:rFonts w:ascii="Times New Roman" w:hAnsi="Times New Roman" w:cs="Times New Roman"/>
          <w:sz w:val="24"/>
          <w:szCs w:val="24"/>
        </w:rPr>
        <w:t>K</w:t>
      </w:r>
      <w:r w:rsidR="005B423F" w:rsidRPr="00F77A22">
        <w:rPr>
          <w:rFonts w:ascii="Times New Roman" w:hAnsi="Times New Roman" w:cs="Times New Roman"/>
          <w:sz w:val="24"/>
          <w:szCs w:val="24"/>
        </w:rPr>
        <w:t>nouse</w:t>
      </w:r>
      <w:proofErr w:type="spellEnd"/>
      <w:r w:rsidR="005B423F" w:rsidRPr="00F77A22">
        <w:rPr>
          <w:rFonts w:ascii="Times New Roman" w:hAnsi="Times New Roman" w:cs="Times New Roman"/>
          <w:sz w:val="24"/>
          <w:szCs w:val="24"/>
        </w:rPr>
        <w:t xml:space="preserve">, </w:t>
      </w:r>
      <w:proofErr w:type="spellStart"/>
      <w:r w:rsidR="005B423F" w:rsidRPr="00F77A22">
        <w:rPr>
          <w:rFonts w:ascii="Times New Roman" w:hAnsi="Times New Roman" w:cs="Times New Roman"/>
          <w:sz w:val="24"/>
          <w:szCs w:val="24"/>
        </w:rPr>
        <w:t>Feldman</w:t>
      </w:r>
      <w:proofErr w:type="spellEnd"/>
      <w:r w:rsidR="005B423F" w:rsidRPr="00F77A22">
        <w:rPr>
          <w:rFonts w:ascii="Times New Roman" w:hAnsi="Times New Roman" w:cs="Times New Roman"/>
          <w:sz w:val="24"/>
          <w:szCs w:val="24"/>
        </w:rPr>
        <w:t xml:space="preserve"> &amp; </w:t>
      </w:r>
      <w:proofErr w:type="spellStart"/>
      <w:r w:rsidR="005B423F" w:rsidRPr="00F77A22">
        <w:rPr>
          <w:rFonts w:ascii="Times New Roman" w:hAnsi="Times New Roman" w:cs="Times New Roman"/>
          <w:sz w:val="24"/>
          <w:szCs w:val="24"/>
        </w:rPr>
        <w:t>Blevins</w:t>
      </w:r>
      <w:proofErr w:type="spellEnd"/>
      <w:r w:rsidR="005B423F" w:rsidRPr="00F77A22">
        <w:rPr>
          <w:rFonts w:ascii="Times New Roman" w:hAnsi="Times New Roman" w:cs="Times New Roman"/>
          <w:sz w:val="24"/>
          <w:szCs w:val="24"/>
        </w:rPr>
        <w:t>, 2014);</w:t>
      </w:r>
      <w:r w:rsidR="00992A2F" w:rsidRPr="00F77A22">
        <w:rPr>
          <w:rFonts w:ascii="Times New Roman" w:hAnsi="Times New Roman" w:cs="Times New Roman"/>
          <w:sz w:val="24"/>
          <w:szCs w:val="24"/>
        </w:rPr>
        <w:t xml:space="preserve"> </w:t>
      </w:r>
      <w:r w:rsidR="005B423F" w:rsidRPr="00F77A22">
        <w:rPr>
          <w:rFonts w:ascii="Times New Roman" w:hAnsi="Times New Roman" w:cs="Times New Roman"/>
          <w:sz w:val="24"/>
          <w:szCs w:val="24"/>
        </w:rPr>
        <w:t>e</w:t>
      </w:r>
      <w:r w:rsidRPr="00F77A22">
        <w:rPr>
          <w:rFonts w:ascii="Times New Roman" w:hAnsi="Times New Roman" w:cs="Times New Roman"/>
          <w:sz w:val="24"/>
          <w:szCs w:val="24"/>
        </w:rPr>
        <w:t xml:space="preserve">n un extenso </w:t>
      </w:r>
      <w:proofErr w:type="spellStart"/>
      <w:r w:rsidRPr="00F77A22">
        <w:rPr>
          <w:rFonts w:ascii="Times New Roman" w:hAnsi="Times New Roman" w:cs="Times New Roman"/>
          <w:sz w:val="24"/>
          <w:szCs w:val="24"/>
        </w:rPr>
        <w:t>metanalisis</w:t>
      </w:r>
      <w:proofErr w:type="spellEnd"/>
      <w:r w:rsidRPr="00F77A22">
        <w:rPr>
          <w:rFonts w:ascii="Times New Roman" w:hAnsi="Times New Roman" w:cs="Times New Roman"/>
          <w:sz w:val="24"/>
          <w:szCs w:val="24"/>
        </w:rPr>
        <w:t xml:space="preserve"> realizado por Richardson y col</w:t>
      </w:r>
      <w:r w:rsidR="00992A2F" w:rsidRPr="00F77A22">
        <w:rPr>
          <w:rFonts w:ascii="Times New Roman" w:hAnsi="Times New Roman" w:cs="Times New Roman"/>
          <w:sz w:val="24"/>
          <w:szCs w:val="24"/>
        </w:rPr>
        <w:t>.</w:t>
      </w:r>
      <w:r w:rsidRPr="00F77A22">
        <w:rPr>
          <w:rFonts w:ascii="Times New Roman" w:hAnsi="Times New Roman" w:cs="Times New Roman"/>
          <w:sz w:val="24"/>
          <w:szCs w:val="24"/>
        </w:rPr>
        <w:t xml:space="preserve"> (2012), en donde se evaluó estadísticamente más de 50 variables,  se encontró que la regulación del esfuerzo, pero sobre todo la auto-eficacia se encuentran entre los factores más relevantes para el desempeño académico.  </w:t>
      </w:r>
      <w:r w:rsidR="0031018F" w:rsidRPr="00F77A22">
        <w:rPr>
          <w:rFonts w:ascii="Times New Roman" w:hAnsi="Times New Roman" w:cs="Times New Roman"/>
          <w:sz w:val="24"/>
          <w:szCs w:val="24"/>
        </w:rPr>
        <w:t xml:space="preserve">En este sentido, </w:t>
      </w:r>
      <w:proofErr w:type="spellStart"/>
      <w:r w:rsidR="0031018F" w:rsidRPr="00F77A22">
        <w:rPr>
          <w:rFonts w:ascii="Times New Roman" w:hAnsi="Times New Roman" w:cs="Times New Roman"/>
          <w:sz w:val="24"/>
          <w:szCs w:val="24"/>
        </w:rPr>
        <w:t>Plant</w:t>
      </w:r>
      <w:proofErr w:type="spellEnd"/>
      <w:r w:rsidR="0031018F" w:rsidRPr="00F77A22">
        <w:rPr>
          <w:rFonts w:ascii="Times New Roman" w:hAnsi="Times New Roman" w:cs="Times New Roman"/>
          <w:sz w:val="24"/>
          <w:szCs w:val="24"/>
        </w:rPr>
        <w:t xml:space="preserve"> y col (2015) encontraron  que la calidad (eficiencia)  y no el tiempo </w:t>
      </w:r>
      <w:r w:rsidR="0031018F" w:rsidRPr="00F77A22">
        <w:rPr>
          <w:rFonts w:ascii="Times New Roman" w:hAnsi="Times New Roman" w:cs="Times New Roman"/>
          <w:sz w:val="24"/>
          <w:szCs w:val="24"/>
        </w:rPr>
        <w:lastRenderedPageBreak/>
        <w:t xml:space="preserve">(dedicación) en el estudio, era uno de los principales predictores del desempeño académico universitario. </w:t>
      </w:r>
    </w:p>
    <w:p w14:paraId="663A722C" w14:textId="4B2C03B9" w:rsidR="00855FE6" w:rsidRPr="00F77A22" w:rsidRDefault="004A18C8" w:rsidP="005E5338">
      <w:pPr>
        <w:spacing w:line="240" w:lineRule="auto"/>
        <w:rPr>
          <w:rFonts w:ascii="Times New Roman" w:hAnsi="Times New Roman" w:cs="Times New Roman"/>
          <w:sz w:val="24"/>
          <w:szCs w:val="24"/>
        </w:rPr>
      </w:pPr>
      <w:r w:rsidRPr="00F77A22">
        <w:rPr>
          <w:rFonts w:ascii="Times New Roman" w:hAnsi="Times New Roman" w:cs="Times New Roman"/>
          <w:sz w:val="24"/>
          <w:szCs w:val="24"/>
        </w:rPr>
        <w:t>TDA-A y desempeño académico.</w:t>
      </w:r>
      <w:r w:rsidRPr="00F77A22">
        <w:rPr>
          <w:rFonts w:ascii="Times New Roman" w:hAnsi="Times New Roman" w:cs="Times New Roman"/>
          <w:b/>
          <w:sz w:val="24"/>
          <w:szCs w:val="24"/>
        </w:rPr>
        <w:t xml:space="preserve"> </w:t>
      </w:r>
      <w:r w:rsidR="00DD1F8D" w:rsidRPr="00F77A22">
        <w:rPr>
          <w:rFonts w:ascii="Times New Roman" w:hAnsi="Times New Roman" w:cs="Times New Roman"/>
          <w:sz w:val="24"/>
          <w:szCs w:val="24"/>
        </w:rPr>
        <w:t xml:space="preserve">Para el TDA-A se ha encontrado </w:t>
      </w:r>
      <w:r w:rsidR="000356E5" w:rsidRPr="00F77A22">
        <w:rPr>
          <w:rFonts w:ascii="Times New Roman" w:hAnsi="Times New Roman" w:cs="Times New Roman"/>
          <w:sz w:val="24"/>
          <w:szCs w:val="24"/>
        </w:rPr>
        <w:t>en general una afectación negativa en el desempeño académico, en diversos países-culturas (por ejemplo: china y E.U.A) (</w:t>
      </w:r>
      <w:proofErr w:type="spellStart"/>
      <w:r w:rsidR="000356E5" w:rsidRPr="00F77A22">
        <w:rPr>
          <w:rFonts w:ascii="Times New Roman" w:hAnsi="Times New Roman" w:cs="Times New Roman"/>
          <w:sz w:val="24"/>
          <w:szCs w:val="24"/>
        </w:rPr>
        <w:t>Norvi</w:t>
      </w:r>
      <w:r w:rsidR="0031018F" w:rsidRPr="00F77A22">
        <w:rPr>
          <w:rFonts w:ascii="Times New Roman" w:hAnsi="Times New Roman" w:cs="Times New Roman"/>
          <w:sz w:val="24"/>
          <w:szCs w:val="24"/>
        </w:rPr>
        <w:t>li</w:t>
      </w:r>
      <w:r w:rsidR="007A35A3" w:rsidRPr="00F77A22">
        <w:rPr>
          <w:rFonts w:ascii="Times New Roman" w:hAnsi="Times New Roman" w:cs="Times New Roman"/>
          <w:sz w:val="24"/>
          <w:szCs w:val="24"/>
        </w:rPr>
        <w:t>tis</w:t>
      </w:r>
      <w:proofErr w:type="spellEnd"/>
      <w:r w:rsidR="007A35A3" w:rsidRPr="00F77A22">
        <w:rPr>
          <w:rFonts w:ascii="Times New Roman" w:hAnsi="Times New Roman" w:cs="Times New Roman"/>
          <w:sz w:val="24"/>
          <w:szCs w:val="24"/>
        </w:rPr>
        <w:t xml:space="preserve">, </w:t>
      </w:r>
      <w:proofErr w:type="spellStart"/>
      <w:r w:rsidR="007A35A3" w:rsidRPr="00F77A22">
        <w:rPr>
          <w:rFonts w:ascii="Times New Roman" w:hAnsi="Times New Roman" w:cs="Times New Roman"/>
          <w:sz w:val="24"/>
          <w:szCs w:val="24"/>
        </w:rPr>
        <w:t>Sun</w:t>
      </w:r>
      <w:proofErr w:type="spellEnd"/>
      <w:r w:rsidR="007A35A3" w:rsidRPr="00F77A22">
        <w:rPr>
          <w:rFonts w:ascii="Times New Roman" w:hAnsi="Times New Roman" w:cs="Times New Roman"/>
          <w:sz w:val="24"/>
          <w:szCs w:val="24"/>
        </w:rPr>
        <w:t xml:space="preserve"> &amp; </w:t>
      </w:r>
      <w:proofErr w:type="spellStart"/>
      <w:r w:rsidR="007A35A3" w:rsidRPr="00F77A22">
        <w:rPr>
          <w:rFonts w:ascii="Times New Roman" w:hAnsi="Times New Roman" w:cs="Times New Roman"/>
          <w:sz w:val="24"/>
          <w:szCs w:val="24"/>
        </w:rPr>
        <w:t>Zh</w:t>
      </w:r>
      <w:r w:rsidR="00BE0C3A" w:rsidRPr="00F77A22">
        <w:rPr>
          <w:rFonts w:ascii="Times New Roman" w:hAnsi="Times New Roman" w:cs="Times New Roman"/>
          <w:sz w:val="24"/>
          <w:szCs w:val="24"/>
        </w:rPr>
        <w:t>an</w:t>
      </w:r>
      <w:proofErr w:type="spellEnd"/>
      <w:r w:rsidR="00BE0C3A" w:rsidRPr="00F77A22">
        <w:rPr>
          <w:rFonts w:ascii="Times New Roman" w:hAnsi="Times New Roman" w:cs="Times New Roman"/>
          <w:sz w:val="24"/>
          <w:szCs w:val="24"/>
        </w:rPr>
        <w:t xml:space="preserve">, 2010), en particular se ha encontrado afectación en el </w:t>
      </w:r>
      <w:r w:rsidR="007F6F53" w:rsidRPr="00F77A22">
        <w:rPr>
          <w:rFonts w:ascii="Times New Roman" w:hAnsi="Times New Roman" w:cs="Times New Roman"/>
          <w:sz w:val="24"/>
          <w:szCs w:val="24"/>
        </w:rPr>
        <w:t xml:space="preserve">manejo eficaz del tiempo, en el </w:t>
      </w:r>
      <w:r w:rsidR="00BE0C3A" w:rsidRPr="00F77A22">
        <w:rPr>
          <w:rFonts w:ascii="Times New Roman" w:hAnsi="Times New Roman" w:cs="Times New Roman"/>
          <w:sz w:val="24"/>
          <w:szCs w:val="24"/>
        </w:rPr>
        <w:t>desarrollo de estrategias de estudio</w:t>
      </w:r>
      <w:r w:rsidR="007F6F53" w:rsidRPr="00F77A22">
        <w:rPr>
          <w:rFonts w:ascii="Times New Roman" w:hAnsi="Times New Roman" w:cs="Times New Roman"/>
          <w:sz w:val="24"/>
          <w:szCs w:val="24"/>
        </w:rPr>
        <w:t xml:space="preserve">, y de aproximación estratégica para contestar exámenes </w:t>
      </w:r>
      <w:r w:rsidR="00BE0C3A" w:rsidRPr="00F77A22">
        <w:rPr>
          <w:rFonts w:ascii="Times New Roman" w:hAnsi="Times New Roman" w:cs="Times New Roman"/>
          <w:sz w:val="24"/>
          <w:szCs w:val="24"/>
        </w:rPr>
        <w:t xml:space="preserve"> (Norwalk, </w:t>
      </w:r>
      <w:proofErr w:type="spellStart"/>
      <w:r w:rsidR="00BE0C3A" w:rsidRPr="00F77A22">
        <w:rPr>
          <w:rFonts w:ascii="Times New Roman" w:hAnsi="Times New Roman" w:cs="Times New Roman"/>
          <w:sz w:val="24"/>
          <w:szCs w:val="24"/>
        </w:rPr>
        <w:t>Norvilitis</w:t>
      </w:r>
      <w:proofErr w:type="spellEnd"/>
      <w:r w:rsidR="00BE0C3A" w:rsidRPr="00F77A22">
        <w:rPr>
          <w:rFonts w:ascii="Times New Roman" w:hAnsi="Times New Roman" w:cs="Times New Roman"/>
          <w:sz w:val="24"/>
          <w:szCs w:val="24"/>
        </w:rPr>
        <w:t xml:space="preserve"> &amp; </w:t>
      </w:r>
      <w:proofErr w:type="spellStart"/>
      <w:r w:rsidR="00BE0C3A" w:rsidRPr="00F77A22">
        <w:rPr>
          <w:rFonts w:ascii="Times New Roman" w:hAnsi="Times New Roman" w:cs="Times New Roman"/>
          <w:sz w:val="24"/>
          <w:szCs w:val="24"/>
        </w:rPr>
        <w:t>MacLean</w:t>
      </w:r>
      <w:proofErr w:type="spellEnd"/>
      <w:r w:rsidR="00BE0C3A" w:rsidRPr="00F77A22">
        <w:rPr>
          <w:rFonts w:ascii="Times New Roman" w:hAnsi="Times New Roman" w:cs="Times New Roman"/>
          <w:sz w:val="24"/>
          <w:szCs w:val="24"/>
        </w:rPr>
        <w:t xml:space="preserve">, 2009). </w:t>
      </w:r>
      <w:r w:rsidR="007A35A3" w:rsidRPr="00F77A22">
        <w:rPr>
          <w:rFonts w:ascii="Times New Roman" w:hAnsi="Times New Roman" w:cs="Times New Roman"/>
          <w:sz w:val="24"/>
          <w:szCs w:val="24"/>
        </w:rPr>
        <w:t xml:space="preserve"> En un revisión de 268 artículos, se encontró que hasta el 8% de las muestras universitarias reportan alguna dificultad en el desempeño atencional, pero el dato más destacable es que hasta el 25% de los estudiantes universitarios con alguna dificultad cognitiva es diagnosticado con TDA-A</w:t>
      </w:r>
      <w:r w:rsidR="00BE0C3A" w:rsidRPr="00F77A22">
        <w:rPr>
          <w:rFonts w:ascii="Times New Roman" w:hAnsi="Times New Roman" w:cs="Times New Roman"/>
          <w:sz w:val="24"/>
          <w:szCs w:val="24"/>
        </w:rPr>
        <w:t>; los autores de esta revisión destacan que los estudios revisados eran principalmente reportes y no investigaciones controladas, usaban muestras pequeñas, y carecían de estudios diagnósticos confirmatorios</w:t>
      </w:r>
      <w:r w:rsidR="007A35A3" w:rsidRPr="00F77A22">
        <w:rPr>
          <w:rFonts w:ascii="Times New Roman" w:hAnsi="Times New Roman" w:cs="Times New Roman"/>
          <w:sz w:val="24"/>
          <w:szCs w:val="24"/>
        </w:rPr>
        <w:t xml:space="preserve">  (</w:t>
      </w:r>
      <w:proofErr w:type="spellStart"/>
      <w:r w:rsidR="007A35A3" w:rsidRPr="00F77A22">
        <w:rPr>
          <w:rFonts w:ascii="Times New Roman" w:hAnsi="Times New Roman" w:cs="Times New Roman"/>
          <w:sz w:val="24"/>
          <w:szCs w:val="24"/>
        </w:rPr>
        <w:t>Dupaul</w:t>
      </w:r>
      <w:proofErr w:type="spellEnd"/>
      <w:r w:rsidR="007F6F53" w:rsidRPr="00F77A22">
        <w:rPr>
          <w:rFonts w:ascii="Times New Roman" w:hAnsi="Times New Roman" w:cs="Times New Roman"/>
          <w:sz w:val="24"/>
          <w:szCs w:val="24"/>
        </w:rPr>
        <w:t xml:space="preserve"> et al., </w:t>
      </w:r>
      <w:r w:rsidR="007A35A3" w:rsidRPr="00F77A22">
        <w:rPr>
          <w:rFonts w:ascii="Times New Roman" w:hAnsi="Times New Roman" w:cs="Times New Roman"/>
          <w:sz w:val="24"/>
          <w:szCs w:val="24"/>
        </w:rPr>
        <w:t>2009)</w:t>
      </w:r>
      <w:r w:rsidR="00BE0C3A" w:rsidRPr="00F77A22">
        <w:rPr>
          <w:rFonts w:ascii="Times New Roman" w:hAnsi="Times New Roman" w:cs="Times New Roman"/>
          <w:sz w:val="24"/>
          <w:szCs w:val="24"/>
        </w:rPr>
        <w:t xml:space="preserve">. </w:t>
      </w:r>
      <w:r w:rsidR="00EE75EB" w:rsidRPr="00F77A22">
        <w:rPr>
          <w:rFonts w:ascii="Times New Roman" w:hAnsi="Times New Roman" w:cs="Times New Roman"/>
          <w:sz w:val="24"/>
          <w:szCs w:val="24"/>
        </w:rPr>
        <w:t xml:space="preserve">Al estudiar una población Suiza, </w:t>
      </w:r>
      <w:proofErr w:type="spellStart"/>
      <w:r w:rsidR="00EE75EB" w:rsidRPr="00F77A22">
        <w:rPr>
          <w:rFonts w:ascii="Times New Roman" w:hAnsi="Times New Roman" w:cs="Times New Roman"/>
          <w:sz w:val="24"/>
          <w:szCs w:val="24"/>
        </w:rPr>
        <w:t>Estevez</w:t>
      </w:r>
      <w:proofErr w:type="spellEnd"/>
      <w:r w:rsidR="00EE75EB" w:rsidRPr="00F77A22">
        <w:rPr>
          <w:rFonts w:ascii="Times New Roman" w:hAnsi="Times New Roman" w:cs="Times New Roman"/>
          <w:sz w:val="24"/>
          <w:szCs w:val="24"/>
        </w:rPr>
        <w:t xml:space="preserve"> y col. (2014), encontraron un nivel normal de educación en el TDA-A (situación contraria a otros estudios), pero este nivel educativo no prevenía de la dependencia financiera. </w:t>
      </w:r>
      <w:r w:rsidR="00632B75" w:rsidRPr="00F77A22">
        <w:rPr>
          <w:rFonts w:ascii="Times New Roman" w:hAnsi="Times New Roman" w:cs="Times New Roman"/>
          <w:sz w:val="24"/>
          <w:szCs w:val="24"/>
        </w:rPr>
        <w:t>Uno de los estudios más recientes con 517 estudiantes universitarios (216 con TDA-A), encontró significativas alteraciones en funcionamiento ejecutivo y de atención sostenida</w:t>
      </w:r>
      <w:r w:rsidRPr="00F77A22">
        <w:rPr>
          <w:rFonts w:ascii="Times New Roman" w:hAnsi="Times New Roman" w:cs="Times New Roman"/>
          <w:sz w:val="24"/>
          <w:szCs w:val="24"/>
        </w:rPr>
        <w:t xml:space="preserve"> </w:t>
      </w:r>
      <w:r w:rsidR="00632B75" w:rsidRPr="00F77A22">
        <w:rPr>
          <w:rFonts w:ascii="Times New Roman" w:hAnsi="Times New Roman" w:cs="Times New Roman"/>
          <w:sz w:val="24"/>
          <w:szCs w:val="24"/>
        </w:rPr>
        <w:t>(</w:t>
      </w:r>
      <w:proofErr w:type="spellStart"/>
      <w:r w:rsidR="00632B75" w:rsidRPr="00F77A22">
        <w:rPr>
          <w:rFonts w:ascii="Times New Roman" w:hAnsi="Times New Roman" w:cs="Times New Roman"/>
          <w:sz w:val="24"/>
          <w:szCs w:val="24"/>
        </w:rPr>
        <w:t>Weyandt</w:t>
      </w:r>
      <w:proofErr w:type="spellEnd"/>
      <w:r w:rsidR="00632B75" w:rsidRPr="00F77A22">
        <w:rPr>
          <w:rFonts w:ascii="Times New Roman" w:hAnsi="Times New Roman" w:cs="Times New Roman"/>
          <w:sz w:val="24"/>
          <w:szCs w:val="24"/>
        </w:rPr>
        <w:t xml:space="preserve"> et al., 2017).  </w:t>
      </w:r>
    </w:p>
    <w:p w14:paraId="732F2D88" w14:textId="77777777" w:rsidR="007F6F53" w:rsidRPr="00F77A22" w:rsidRDefault="007F6F53" w:rsidP="005E5338">
      <w:pPr>
        <w:spacing w:line="240" w:lineRule="auto"/>
        <w:rPr>
          <w:rFonts w:ascii="Times New Roman" w:hAnsi="Times New Roman" w:cs="Times New Roman"/>
          <w:sz w:val="24"/>
          <w:szCs w:val="24"/>
        </w:rPr>
      </w:pPr>
    </w:p>
    <w:p w14:paraId="6BA2A1DE" w14:textId="26A3770D" w:rsidR="00931734" w:rsidRPr="00F77A22" w:rsidRDefault="00931734" w:rsidP="005E5338">
      <w:pPr>
        <w:spacing w:line="240" w:lineRule="auto"/>
        <w:rPr>
          <w:rFonts w:ascii="Times New Roman" w:hAnsi="Times New Roman" w:cs="Times New Roman"/>
          <w:sz w:val="24"/>
          <w:szCs w:val="24"/>
        </w:rPr>
      </w:pPr>
      <w:r w:rsidRPr="00F77A22">
        <w:rPr>
          <w:rFonts w:ascii="Times New Roman" w:hAnsi="Times New Roman" w:cs="Times New Roman"/>
          <w:i/>
          <w:color w:val="000000"/>
          <w:sz w:val="24"/>
          <w:szCs w:val="24"/>
          <w:shd w:val="clear" w:color="auto" w:fill="FFFFFF"/>
        </w:rPr>
        <w:t>Importancia de la evaluación neuropsicológica.</w:t>
      </w:r>
      <w:r w:rsidRPr="00F77A22">
        <w:rPr>
          <w:rFonts w:ascii="Times New Roman" w:hAnsi="Times New Roman" w:cs="Times New Roman"/>
          <w:color w:val="000000"/>
          <w:sz w:val="24"/>
          <w:szCs w:val="24"/>
          <w:shd w:val="clear" w:color="auto" w:fill="FFFFFF"/>
        </w:rPr>
        <w:t xml:space="preserve"> Aún no se consigue un consenso suficiente para la caracterización y el diagnóstico del TDA-A </w:t>
      </w:r>
      <w:r w:rsidRPr="00F77A22">
        <w:rPr>
          <w:rFonts w:ascii="Times New Roman" w:hAnsi="Times New Roman" w:cs="Times New Roman"/>
          <w:color w:val="000000"/>
          <w:sz w:val="24"/>
          <w:szCs w:val="24"/>
          <w:shd w:val="clear" w:color="auto" w:fill="FFFFFF"/>
        </w:rPr>
        <w:fldChar w:fldCharType="begin"/>
      </w:r>
      <w:r w:rsidRPr="00F77A22">
        <w:rPr>
          <w:rFonts w:ascii="Times New Roman" w:hAnsi="Times New Roman" w:cs="Times New Roman"/>
          <w:color w:val="000000"/>
          <w:sz w:val="24"/>
          <w:szCs w:val="24"/>
          <w:shd w:val="clear" w:color="auto" w:fill="FFFFFF"/>
        </w:rPr>
        <w:instrText xml:space="preserve"> ADDIN EN.CITE &lt;EndNote&gt;&lt;Cite&gt;&lt;Author&gt;Adler&lt;/Author&gt;&lt;Year&gt;2011&lt;/Year&gt;&lt;IDText&gt;Performance improvement CME: adult ADHD&lt;/IDText&gt;&lt;DisplayText&gt;(Adler, Barkley, &amp;amp; Newcorn, 2011)&lt;/DisplayText&gt;&lt;record&gt;&lt;dates&gt;&lt;pub-dates&gt;&lt;date&gt;Apr&lt;/date&gt;&lt;/pub-dates&gt;&lt;year&gt;2011&lt;/year&gt;&lt;/dates&gt;&lt;keywords&gt;&lt;keyword&gt;Adult&lt;/keyword&gt;&lt;keyword&gt;Age Factors&lt;/keyword&gt;&lt;keyword&gt;Attention Deficit Disorder with Hyperactivity&lt;/keyword&gt;&lt;keyword&gt;Humans&lt;/keyword&gt;&lt;/keywords&gt;&lt;urls&gt;&lt;related-urls&gt;&lt;url&gt;https://www.ncbi.nlm.nih.gov/pubmed/21527121&lt;/url&gt;&lt;/related-urls&gt;&lt;/urls&gt;&lt;isbn&gt;1555-2101&lt;/isbn&gt;&lt;titles&gt;&lt;title&gt;Performance improvement CME: adult ADHD&lt;/title&gt;&lt;secondary-title&gt;J Clin Psychiatry&lt;/secondary-title&gt;&lt;/titles&gt;&lt;pages&gt;e15&lt;/pages&gt;&lt;number&gt;4&lt;/number&gt;&lt;contributors&gt;&lt;authors&gt;&lt;author&gt;Adler, L. A.&lt;/author&gt;&lt;author&gt;Barkley, R. A.&lt;/author&gt;&lt;author&gt;Newcorn, J. H.&lt;/author&gt;&lt;/authors&gt;&lt;/contributors&gt;&lt;language&gt;ENG&lt;/language&gt;&lt;added-date format="utc"&gt;1478639638&lt;/added-date&gt;&lt;ref-type name="Journal Article"&gt;17&lt;/ref-type&gt;&lt;rec-number&gt;803&lt;/rec-number&gt;&lt;last-updated-date format="utc"&gt;1478639638&lt;/last-updated-date&gt;&lt;accession-num&gt;21527121&lt;/accession-num&gt;&lt;electronic-resource-num&gt;10.4088/JCP.9066pi4c&lt;/electronic-resource-num&gt;&lt;volume&gt;72&lt;/volume&gt;&lt;/record&gt;&lt;/Cite&gt;&lt;/EndNote&gt;</w:instrText>
      </w:r>
      <w:r w:rsidRPr="00F77A22">
        <w:rPr>
          <w:rFonts w:ascii="Times New Roman" w:hAnsi="Times New Roman" w:cs="Times New Roman"/>
          <w:color w:val="000000"/>
          <w:sz w:val="24"/>
          <w:szCs w:val="24"/>
          <w:shd w:val="clear" w:color="auto" w:fill="FFFFFF"/>
        </w:rPr>
        <w:fldChar w:fldCharType="separate"/>
      </w:r>
      <w:r w:rsidRPr="00F77A22">
        <w:rPr>
          <w:rFonts w:ascii="Times New Roman" w:hAnsi="Times New Roman" w:cs="Times New Roman"/>
          <w:noProof/>
          <w:color w:val="000000"/>
          <w:sz w:val="24"/>
          <w:szCs w:val="24"/>
          <w:shd w:val="clear" w:color="auto" w:fill="FFFFFF"/>
        </w:rPr>
        <w:t>(Adler, Barkley, &amp; Newcorn, 2011</w:t>
      </w:r>
      <w:r w:rsidR="00160CF4" w:rsidRPr="00F77A22">
        <w:rPr>
          <w:rFonts w:ascii="Times New Roman" w:hAnsi="Times New Roman" w:cs="Times New Roman"/>
          <w:noProof/>
          <w:color w:val="000000"/>
          <w:sz w:val="24"/>
          <w:szCs w:val="24"/>
          <w:shd w:val="clear" w:color="auto" w:fill="FFFFFF"/>
        </w:rPr>
        <w:t>; Adler et al. 2017</w:t>
      </w:r>
      <w:r w:rsidRPr="00F77A22">
        <w:rPr>
          <w:rFonts w:ascii="Times New Roman" w:hAnsi="Times New Roman" w:cs="Times New Roman"/>
          <w:noProof/>
          <w:color w:val="000000"/>
          <w:sz w:val="24"/>
          <w:szCs w:val="24"/>
          <w:shd w:val="clear" w:color="auto" w:fill="FFFFFF"/>
        </w:rPr>
        <w:t>)</w:t>
      </w:r>
      <w:r w:rsidRPr="00F77A22">
        <w:rPr>
          <w:rFonts w:ascii="Times New Roman" w:hAnsi="Times New Roman" w:cs="Times New Roman"/>
          <w:color w:val="000000"/>
          <w:sz w:val="24"/>
          <w:szCs w:val="24"/>
          <w:shd w:val="clear" w:color="auto" w:fill="FFFFFF"/>
        </w:rPr>
        <w:fldChar w:fldCharType="end"/>
      </w:r>
      <w:r w:rsidR="008B28CF" w:rsidRPr="00F77A22">
        <w:rPr>
          <w:rFonts w:ascii="Times New Roman" w:hAnsi="Times New Roman" w:cs="Times New Roman"/>
          <w:color w:val="000000"/>
          <w:sz w:val="24"/>
          <w:szCs w:val="24"/>
          <w:shd w:val="clear" w:color="auto" w:fill="FFFFFF"/>
        </w:rPr>
        <w:t>. En</w:t>
      </w:r>
      <w:r w:rsidRPr="00F77A22">
        <w:rPr>
          <w:rFonts w:ascii="Times New Roman" w:hAnsi="Times New Roman" w:cs="Times New Roman"/>
          <w:color w:val="000000"/>
          <w:sz w:val="24"/>
          <w:szCs w:val="24"/>
          <w:shd w:val="clear" w:color="auto" w:fill="FFFFFF"/>
        </w:rPr>
        <w:t xml:space="preserve"> estudio</w:t>
      </w:r>
      <w:r w:rsidR="008B28CF" w:rsidRPr="00F77A22">
        <w:rPr>
          <w:rFonts w:ascii="Times New Roman" w:hAnsi="Times New Roman" w:cs="Times New Roman"/>
          <w:color w:val="000000"/>
          <w:sz w:val="24"/>
          <w:szCs w:val="24"/>
          <w:shd w:val="clear" w:color="auto" w:fill="FFFFFF"/>
        </w:rPr>
        <w:t>s</w:t>
      </w:r>
      <w:r w:rsidRPr="00F77A22">
        <w:rPr>
          <w:rFonts w:ascii="Times New Roman" w:hAnsi="Times New Roman" w:cs="Times New Roman"/>
          <w:color w:val="000000"/>
          <w:sz w:val="24"/>
          <w:szCs w:val="24"/>
          <w:shd w:val="clear" w:color="auto" w:fill="FFFFFF"/>
        </w:rPr>
        <w:t xml:space="preserve"> </w:t>
      </w:r>
      <w:proofErr w:type="spellStart"/>
      <w:r w:rsidRPr="00F77A22">
        <w:rPr>
          <w:rFonts w:ascii="Times New Roman" w:hAnsi="Times New Roman" w:cs="Times New Roman"/>
          <w:color w:val="000000"/>
          <w:sz w:val="24"/>
          <w:szCs w:val="24"/>
          <w:shd w:val="clear" w:color="auto" w:fill="FFFFFF"/>
        </w:rPr>
        <w:t>multicéntrico</w:t>
      </w:r>
      <w:r w:rsidR="008B28CF" w:rsidRPr="00F77A22">
        <w:rPr>
          <w:rFonts w:ascii="Times New Roman" w:hAnsi="Times New Roman" w:cs="Times New Roman"/>
          <w:color w:val="000000"/>
          <w:sz w:val="24"/>
          <w:szCs w:val="24"/>
          <w:shd w:val="clear" w:color="auto" w:fill="FFFFFF"/>
        </w:rPr>
        <w:t>s</w:t>
      </w:r>
      <w:proofErr w:type="spellEnd"/>
      <w:r w:rsidRPr="00F77A22">
        <w:rPr>
          <w:rFonts w:ascii="Times New Roman" w:hAnsi="Times New Roman" w:cs="Times New Roman"/>
          <w:color w:val="000000"/>
          <w:sz w:val="24"/>
          <w:szCs w:val="24"/>
          <w:shd w:val="clear" w:color="auto" w:fill="FFFFFF"/>
        </w:rPr>
        <w:t xml:space="preserve"> desarrollado por expertos </w:t>
      </w:r>
      <w:r w:rsidR="008B28CF" w:rsidRPr="00F77A22">
        <w:rPr>
          <w:rFonts w:ascii="Times New Roman" w:hAnsi="Times New Roman" w:cs="Times New Roman"/>
          <w:color w:val="000000"/>
          <w:sz w:val="24"/>
          <w:szCs w:val="24"/>
          <w:shd w:val="clear" w:color="auto" w:fill="FFFFFF"/>
        </w:rPr>
        <w:t>internacionales, con amplias muestras (por ejemplo más de 200 casos) (</w:t>
      </w:r>
      <w:proofErr w:type="spellStart"/>
      <w:r w:rsidR="008B28CF" w:rsidRPr="00F77A22">
        <w:rPr>
          <w:rFonts w:ascii="Times New Roman" w:hAnsi="Times New Roman" w:cs="Times New Roman"/>
          <w:noProof/>
          <w:color w:val="000000"/>
          <w:sz w:val="24"/>
          <w:szCs w:val="24"/>
          <w:shd w:val="clear" w:color="auto" w:fill="FFFFFF"/>
        </w:rPr>
        <w:t>Barkley</w:t>
      </w:r>
      <w:proofErr w:type="spellEnd"/>
      <w:r w:rsidR="008B28CF" w:rsidRPr="00F77A22">
        <w:rPr>
          <w:rFonts w:ascii="Times New Roman" w:hAnsi="Times New Roman" w:cs="Times New Roman"/>
          <w:noProof/>
          <w:color w:val="000000"/>
          <w:sz w:val="24"/>
          <w:szCs w:val="24"/>
          <w:shd w:val="clear" w:color="auto" w:fill="FFFFFF"/>
        </w:rPr>
        <w:t xml:space="preserve"> &amp; Murphy, 2010; Kessler et al., 2010)</w:t>
      </w:r>
      <w:r w:rsidRPr="00F77A22">
        <w:rPr>
          <w:rFonts w:ascii="Times New Roman" w:hAnsi="Times New Roman" w:cs="Times New Roman"/>
          <w:color w:val="000000"/>
          <w:sz w:val="24"/>
          <w:szCs w:val="24"/>
          <w:shd w:val="clear" w:color="auto" w:fill="FFFFFF"/>
        </w:rPr>
        <w:t xml:space="preserve">, </w:t>
      </w:r>
      <w:r w:rsidR="007D54B2" w:rsidRPr="00F77A22">
        <w:rPr>
          <w:rFonts w:ascii="Times New Roman" w:hAnsi="Times New Roman" w:cs="Times New Roman"/>
          <w:color w:val="000000"/>
          <w:sz w:val="24"/>
          <w:szCs w:val="24"/>
          <w:shd w:val="clear" w:color="auto" w:fill="FFFFFF"/>
        </w:rPr>
        <w:t xml:space="preserve">se </w:t>
      </w:r>
      <w:r w:rsidR="008B28CF" w:rsidRPr="00F77A22">
        <w:rPr>
          <w:rFonts w:ascii="Times New Roman" w:hAnsi="Times New Roman" w:cs="Times New Roman"/>
          <w:color w:val="000000"/>
          <w:sz w:val="24"/>
          <w:szCs w:val="24"/>
          <w:shd w:val="clear" w:color="auto" w:fill="FFFFFF"/>
        </w:rPr>
        <w:t xml:space="preserve">ha </w:t>
      </w:r>
      <w:r w:rsidR="007D54B2" w:rsidRPr="00F77A22">
        <w:rPr>
          <w:rFonts w:ascii="Times New Roman" w:hAnsi="Times New Roman" w:cs="Times New Roman"/>
          <w:color w:val="000000"/>
          <w:sz w:val="24"/>
          <w:szCs w:val="24"/>
          <w:shd w:val="clear" w:color="auto" w:fill="FFFFFF"/>
        </w:rPr>
        <w:t>encontr</w:t>
      </w:r>
      <w:r w:rsidR="008B28CF" w:rsidRPr="00F77A22">
        <w:rPr>
          <w:rFonts w:ascii="Times New Roman" w:hAnsi="Times New Roman" w:cs="Times New Roman"/>
          <w:color w:val="000000"/>
          <w:sz w:val="24"/>
          <w:szCs w:val="24"/>
          <w:shd w:val="clear" w:color="auto" w:fill="FFFFFF"/>
        </w:rPr>
        <w:t>ado</w:t>
      </w:r>
      <w:r w:rsidR="007D54B2" w:rsidRPr="00F77A22">
        <w:rPr>
          <w:rFonts w:ascii="Times New Roman" w:hAnsi="Times New Roman" w:cs="Times New Roman"/>
          <w:color w:val="000000"/>
          <w:sz w:val="24"/>
          <w:szCs w:val="24"/>
          <w:shd w:val="clear" w:color="auto" w:fill="FFFFFF"/>
        </w:rPr>
        <w:t xml:space="preserve"> </w:t>
      </w:r>
      <w:r w:rsidRPr="00F77A22">
        <w:rPr>
          <w:rFonts w:ascii="Times New Roman" w:hAnsi="Times New Roman" w:cs="Times New Roman"/>
          <w:color w:val="000000"/>
          <w:sz w:val="24"/>
          <w:szCs w:val="24"/>
          <w:shd w:val="clear" w:color="auto" w:fill="FFFFFF"/>
        </w:rPr>
        <w:t xml:space="preserve"> que </w:t>
      </w:r>
      <w:r w:rsidR="008B28CF" w:rsidRPr="00F77A22">
        <w:rPr>
          <w:rFonts w:ascii="Times New Roman" w:hAnsi="Times New Roman" w:cs="Times New Roman"/>
          <w:color w:val="000000"/>
          <w:sz w:val="24"/>
          <w:szCs w:val="24"/>
          <w:shd w:val="clear" w:color="auto" w:fill="FFFFFF"/>
        </w:rPr>
        <w:t xml:space="preserve">la evaluación </w:t>
      </w:r>
      <w:r w:rsidR="00D76ABC" w:rsidRPr="00F77A22">
        <w:rPr>
          <w:rFonts w:ascii="Times New Roman" w:hAnsi="Times New Roman" w:cs="Times New Roman"/>
          <w:color w:val="000000"/>
          <w:sz w:val="24"/>
          <w:szCs w:val="24"/>
          <w:shd w:val="clear" w:color="auto" w:fill="FFFFFF"/>
        </w:rPr>
        <w:t xml:space="preserve">y </w:t>
      </w:r>
      <w:r w:rsidRPr="00F77A22">
        <w:rPr>
          <w:rFonts w:ascii="Times New Roman" w:hAnsi="Times New Roman" w:cs="Times New Roman"/>
          <w:color w:val="000000"/>
          <w:sz w:val="24"/>
          <w:szCs w:val="24"/>
          <w:shd w:val="clear" w:color="auto" w:fill="FFFFFF"/>
        </w:rPr>
        <w:t xml:space="preserve"> detección de </w:t>
      </w:r>
      <w:proofErr w:type="spellStart"/>
      <w:r w:rsidRPr="00F77A22">
        <w:rPr>
          <w:rFonts w:ascii="Times New Roman" w:hAnsi="Times New Roman" w:cs="Times New Roman"/>
          <w:color w:val="000000"/>
          <w:sz w:val="24"/>
          <w:szCs w:val="24"/>
          <w:shd w:val="clear" w:color="auto" w:fill="FFFFFF"/>
        </w:rPr>
        <w:t>DE</w:t>
      </w:r>
      <w:proofErr w:type="spellEnd"/>
      <w:r w:rsidRPr="00F77A22">
        <w:rPr>
          <w:rFonts w:ascii="Times New Roman" w:hAnsi="Times New Roman" w:cs="Times New Roman"/>
          <w:color w:val="000000"/>
          <w:sz w:val="24"/>
          <w:szCs w:val="24"/>
          <w:shd w:val="clear" w:color="auto" w:fill="FFFFFF"/>
        </w:rPr>
        <w:t xml:space="preserve"> aumentaba significativamente la precisión diagnóstica</w:t>
      </w:r>
      <w:r w:rsidR="008B28CF" w:rsidRPr="00F77A22">
        <w:rPr>
          <w:rFonts w:ascii="Times New Roman" w:hAnsi="Times New Roman" w:cs="Times New Roman"/>
          <w:color w:val="000000"/>
          <w:sz w:val="24"/>
          <w:szCs w:val="24"/>
          <w:shd w:val="clear" w:color="auto" w:fill="FFFFFF"/>
        </w:rPr>
        <w:t xml:space="preserve"> </w:t>
      </w:r>
      <w:r w:rsidR="00127549" w:rsidRPr="00F77A22">
        <w:rPr>
          <w:rFonts w:ascii="Times New Roman" w:hAnsi="Times New Roman" w:cs="Times New Roman"/>
          <w:color w:val="BFBFBF" w:themeColor="background1" w:themeShade="BF"/>
          <w:sz w:val="24"/>
          <w:szCs w:val="24"/>
          <w:shd w:val="clear" w:color="auto" w:fill="FFFFFF"/>
        </w:rPr>
        <w:t xml:space="preserve"> </w:t>
      </w:r>
      <w:r w:rsidR="00CF4425" w:rsidRPr="00F77A22">
        <w:rPr>
          <w:rFonts w:ascii="Times New Roman" w:hAnsi="Times New Roman" w:cs="Times New Roman"/>
          <w:sz w:val="24"/>
          <w:szCs w:val="24"/>
          <w:shd w:val="clear" w:color="auto" w:fill="FFFFFF"/>
        </w:rPr>
        <w:t>(</w:t>
      </w:r>
      <w:r w:rsidR="00F3408A" w:rsidRPr="00F77A22">
        <w:rPr>
          <w:rFonts w:ascii="Times New Roman" w:hAnsi="Times New Roman" w:cs="Times New Roman"/>
          <w:sz w:val="24"/>
          <w:szCs w:val="24"/>
          <w:shd w:val="clear" w:color="auto" w:fill="FFFFFF"/>
        </w:rPr>
        <w:t xml:space="preserve">Adler </w:t>
      </w:r>
      <w:r w:rsidR="00CF4425" w:rsidRPr="00F77A22">
        <w:rPr>
          <w:rFonts w:ascii="Times New Roman" w:hAnsi="Times New Roman" w:cs="Times New Roman"/>
          <w:sz w:val="24"/>
          <w:szCs w:val="24"/>
          <w:shd w:val="clear" w:color="auto" w:fill="FFFFFF"/>
        </w:rPr>
        <w:t xml:space="preserve">et al., </w:t>
      </w:r>
      <w:r w:rsidR="00F3408A" w:rsidRPr="00F77A22">
        <w:rPr>
          <w:rFonts w:ascii="Times New Roman" w:hAnsi="Times New Roman" w:cs="Times New Roman"/>
          <w:sz w:val="24"/>
          <w:szCs w:val="24"/>
          <w:shd w:val="clear" w:color="auto" w:fill="FFFFFF"/>
        </w:rPr>
        <w:t>2017)</w:t>
      </w:r>
      <w:r w:rsidR="00CF4425" w:rsidRPr="00F77A22">
        <w:rPr>
          <w:rFonts w:ascii="Times New Roman" w:hAnsi="Times New Roman" w:cs="Times New Roman"/>
          <w:sz w:val="24"/>
          <w:szCs w:val="24"/>
          <w:shd w:val="clear" w:color="auto" w:fill="FFFFFF"/>
        </w:rPr>
        <w:t xml:space="preserve">. </w:t>
      </w:r>
      <w:r w:rsidR="00F3408A" w:rsidRPr="00F77A22">
        <w:rPr>
          <w:rFonts w:ascii="Times New Roman" w:hAnsi="Times New Roman" w:cs="Times New Roman"/>
          <w:color w:val="BFBFBF" w:themeColor="background1" w:themeShade="BF"/>
          <w:sz w:val="24"/>
          <w:szCs w:val="24"/>
          <w:shd w:val="clear" w:color="auto" w:fill="FFFFFF"/>
        </w:rPr>
        <w:t xml:space="preserve"> </w:t>
      </w:r>
      <w:r w:rsidR="00127549" w:rsidRPr="00F77A22">
        <w:rPr>
          <w:rFonts w:ascii="Times New Roman" w:hAnsi="Times New Roman" w:cs="Times New Roman"/>
          <w:color w:val="000000"/>
          <w:sz w:val="24"/>
          <w:szCs w:val="24"/>
          <w:shd w:val="clear" w:color="auto" w:fill="FFFFFF"/>
        </w:rPr>
        <w:t>A pesar de lo anterior,</w:t>
      </w:r>
      <w:r w:rsidRPr="00F77A22">
        <w:rPr>
          <w:rFonts w:ascii="Times New Roman" w:hAnsi="Times New Roman" w:cs="Times New Roman"/>
          <w:color w:val="000000"/>
          <w:sz w:val="24"/>
          <w:szCs w:val="24"/>
          <w:shd w:val="clear" w:color="auto" w:fill="FFFFFF"/>
        </w:rPr>
        <w:t xml:space="preserve"> en la mayoría de los estudios que reportan </w:t>
      </w:r>
      <w:r w:rsidR="007D54B2" w:rsidRPr="00F77A22">
        <w:rPr>
          <w:rFonts w:ascii="Times New Roman" w:hAnsi="Times New Roman" w:cs="Times New Roman"/>
          <w:color w:val="000000"/>
          <w:sz w:val="24"/>
          <w:szCs w:val="24"/>
          <w:shd w:val="clear" w:color="auto" w:fill="FFFFFF"/>
        </w:rPr>
        <w:t xml:space="preserve">DE </w:t>
      </w:r>
      <w:r w:rsidRPr="00F77A22">
        <w:rPr>
          <w:rFonts w:ascii="Times New Roman" w:hAnsi="Times New Roman" w:cs="Times New Roman"/>
          <w:color w:val="000000"/>
          <w:sz w:val="24"/>
          <w:szCs w:val="24"/>
          <w:shd w:val="clear" w:color="auto" w:fill="FFFFFF"/>
        </w:rPr>
        <w:t xml:space="preserve">en </w:t>
      </w:r>
      <w:r w:rsidR="007D54B2" w:rsidRPr="00F77A22">
        <w:rPr>
          <w:rFonts w:ascii="Times New Roman" w:hAnsi="Times New Roman" w:cs="Times New Roman"/>
          <w:color w:val="000000"/>
          <w:sz w:val="24"/>
          <w:szCs w:val="24"/>
          <w:shd w:val="clear" w:color="auto" w:fill="FFFFFF"/>
        </w:rPr>
        <w:t xml:space="preserve">el </w:t>
      </w:r>
      <w:r w:rsidRPr="00F77A22">
        <w:rPr>
          <w:rFonts w:ascii="Times New Roman" w:hAnsi="Times New Roman" w:cs="Times New Roman"/>
          <w:color w:val="000000"/>
          <w:sz w:val="24"/>
          <w:szCs w:val="24"/>
          <w:shd w:val="clear" w:color="auto" w:fill="FFFFFF"/>
        </w:rPr>
        <w:t xml:space="preserve">TDA-A, se utilizan escalas de auto-reporte y no pruebas formales (neuropsicológicas) de FE </w:t>
      </w:r>
      <w:r w:rsidRPr="00F77A22">
        <w:rPr>
          <w:rFonts w:ascii="Times New Roman" w:hAnsi="Times New Roman" w:cs="Times New Roman"/>
          <w:color w:val="000000"/>
          <w:sz w:val="24"/>
          <w:szCs w:val="24"/>
          <w:shd w:val="clear" w:color="auto" w:fill="FFFFFF"/>
        </w:rPr>
        <w:fldChar w:fldCharType="begin">
          <w:fldData xml:space="preserve">PEVuZE5vdGU+PENpdGU+PEF1dGhvcj5CdWVubzwvQXV0aG9yPjxZZWFyPjIwMTQ8L1llYXI+PElE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</w:fldData>
        </w:fldChar>
      </w:r>
      <w:r w:rsidRPr="00F77A22">
        <w:rPr>
          <w:rFonts w:ascii="Times New Roman" w:hAnsi="Times New Roman" w:cs="Times New Roman"/>
          <w:color w:val="000000"/>
          <w:sz w:val="24"/>
          <w:szCs w:val="24"/>
          <w:shd w:val="clear" w:color="auto" w:fill="FFFFFF"/>
        </w:rPr>
        <w:instrText xml:space="preserve"> ADDIN EN.CITE </w:instrText>
      </w:r>
      <w:r w:rsidRPr="00F77A22">
        <w:rPr>
          <w:rFonts w:ascii="Times New Roman" w:hAnsi="Times New Roman" w:cs="Times New Roman"/>
          <w:color w:val="000000"/>
          <w:sz w:val="24"/>
          <w:szCs w:val="24"/>
          <w:shd w:val="clear" w:color="auto" w:fill="FFFFFF"/>
        </w:rPr>
        <w:fldChar w:fldCharType="begin">
          <w:fldData xml:space="preserve">PEVuZE5vdGU+PENpdGU+PEF1dGhvcj5CdWVubzwvQXV0aG9yPjxZZWFyPjIwMTQ8L1llYXI+PElE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</w:fldData>
        </w:fldChar>
      </w:r>
      <w:r w:rsidRPr="00F77A22">
        <w:rPr>
          <w:rFonts w:ascii="Times New Roman" w:hAnsi="Times New Roman" w:cs="Times New Roman"/>
          <w:color w:val="000000"/>
          <w:sz w:val="24"/>
          <w:szCs w:val="24"/>
          <w:shd w:val="clear" w:color="auto" w:fill="FFFFFF"/>
        </w:rPr>
        <w:instrText xml:space="preserve"> ADDIN EN.CITE.DATA </w:instrText>
      </w:r>
      <w:r w:rsidRPr="00F77A22">
        <w:rPr>
          <w:rFonts w:ascii="Times New Roman" w:hAnsi="Times New Roman" w:cs="Times New Roman"/>
          <w:color w:val="000000"/>
          <w:sz w:val="24"/>
          <w:szCs w:val="24"/>
          <w:shd w:val="clear" w:color="auto" w:fill="FFFFFF"/>
        </w:rPr>
      </w:r>
      <w:r w:rsidRPr="00F77A22">
        <w:rPr>
          <w:rFonts w:ascii="Times New Roman" w:hAnsi="Times New Roman" w:cs="Times New Roman"/>
          <w:color w:val="000000"/>
          <w:sz w:val="24"/>
          <w:szCs w:val="24"/>
          <w:shd w:val="clear" w:color="auto" w:fill="FFFFFF"/>
        </w:rPr>
        <w:fldChar w:fldCharType="end"/>
      </w:r>
      <w:r w:rsidRPr="00F77A22">
        <w:rPr>
          <w:rFonts w:ascii="Times New Roman" w:hAnsi="Times New Roman" w:cs="Times New Roman"/>
          <w:color w:val="000000"/>
          <w:sz w:val="24"/>
          <w:szCs w:val="24"/>
          <w:shd w:val="clear" w:color="auto" w:fill="FFFFFF"/>
        </w:rPr>
      </w:r>
      <w:r w:rsidRPr="00F77A22">
        <w:rPr>
          <w:rFonts w:ascii="Times New Roman" w:hAnsi="Times New Roman" w:cs="Times New Roman"/>
          <w:color w:val="000000"/>
          <w:sz w:val="24"/>
          <w:szCs w:val="24"/>
          <w:shd w:val="clear" w:color="auto" w:fill="FFFFFF"/>
        </w:rPr>
        <w:fldChar w:fldCharType="separate"/>
      </w:r>
      <w:r w:rsidRPr="00F77A22">
        <w:rPr>
          <w:rFonts w:ascii="Times New Roman" w:hAnsi="Times New Roman" w:cs="Times New Roman"/>
          <w:noProof/>
          <w:color w:val="000000"/>
          <w:sz w:val="24"/>
          <w:szCs w:val="24"/>
          <w:shd w:val="clear" w:color="auto" w:fill="FFFFFF"/>
        </w:rPr>
        <w:t>(Bueno et al., 2014; Fuermaier et al., 2014; Halleland, Haavik, &amp; Lundervold, 2012; Kamradt, Ullsperger, &amp; Nikolas, 2014</w:t>
      </w:r>
      <w:r w:rsidR="004A18C8" w:rsidRPr="00F77A22">
        <w:rPr>
          <w:rFonts w:ascii="Times New Roman" w:hAnsi="Times New Roman" w:cs="Times New Roman"/>
          <w:noProof/>
          <w:color w:val="000000"/>
          <w:sz w:val="24"/>
          <w:szCs w:val="24"/>
          <w:shd w:val="clear" w:color="auto" w:fill="FFFFFF"/>
        </w:rPr>
        <w:t xml:space="preserve">; </w:t>
      </w:r>
      <w:r w:rsidR="004A18C8" w:rsidRPr="00F77A22">
        <w:rPr>
          <w:rFonts w:ascii="Times New Roman" w:hAnsi="Times New Roman" w:cs="Times New Roman"/>
          <w:sz w:val="24"/>
          <w:szCs w:val="24"/>
        </w:rPr>
        <w:t xml:space="preserve">Weyandt et al., 2017). </w:t>
      </w:r>
      <w:r w:rsidRPr="00F77A22">
        <w:rPr>
          <w:rFonts w:ascii="Times New Roman" w:hAnsi="Times New Roman" w:cs="Times New Roman"/>
          <w:color w:val="000000"/>
          <w:sz w:val="24"/>
          <w:szCs w:val="24"/>
          <w:shd w:val="clear" w:color="auto" w:fill="FFFFFF"/>
        </w:rPr>
        <w:fldChar w:fldCharType="end"/>
      </w:r>
      <w:r w:rsidR="00E26E16" w:rsidRPr="00F77A22">
        <w:rPr>
          <w:rFonts w:ascii="Times New Roman" w:hAnsi="Times New Roman" w:cs="Times New Roman"/>
          <w:sz w:val="24"/>
          <w:szCs w:val="24"/>
        </w:rPr>
        <w:t>L</w:t>
      </w:r>
      <w:r w:rsidRPr="00F77A22">
        <w:rPr>
          <w:rFonts w:ascii="Times New Roman" w:hAnsi="Times New Roman" w:cs="Times New Roman"/>
          <w:sz w:val="24"/>
          <w:szCs w:val="24"/>
        </w:rPr>
        <w:t>as pocas investigaciones que evalúan FE en</w:t>
      </w:r>
      <w:r w:rsidR="000A7DBA" w:rsidRPr="00F77A22">
        <w:rPr>
          <w:rFonts w:ascii="Times New Roman" w:hAnsi="Times New Roman" w:cs="Times New Roman"/>
          <w:sz w:val="24"/>
          <w:szCs w:val="24"/>
        </w:rPr>
        <w:t xml:space="preserve"> el </w:t>
      </w:r>
      <w:r w:rsidRPr="00F77A22">
        <w:rPr>
          <w:rFonts w:ascii="Times New Roman" w:hAnsi="Times New Roman" w:cs="Times New Roman"/>
          <w:sz w:val="24"/>
          <w:szCs w:val="24"/>
        </w:rPr>
        <w:t>TDA-A utilizan un número reducido de pruebas</w:t>
      </w:r>
      <w:r w:rsidRPr="00F77A22">
        <w:rPr>
          <w:rFonts w:ascii="Times New Roman" w:hAnsi="Times New Roman" w:cs="Times New Roman"/>
          <w:color w:val="000000"/>
          <w:sz w:val="24"/>
          <w:szCs w:val="24"/>
          <w:shd w:val="clear" w:color="auto" w:fill="FFFFFF"/>
        </w:rPr>
        <w:t xml:space="preserve"> </w:t>
      </w:r>
      <w:r w:rsidRPr="00F77A22">
        <w:rPr>
          <w:rFonts w:ascii="Times New Roman" w:hAnsi="Times New Roman" w:cs="Times New Roman"/>
          <w:color w:val="000000"/>
          <w:sz w:val="24"/>
          <w:szCs w:val="24"/>
          <w:shd w:val="clear" w:color="auto" w:fill="FFFFFF"/>
        </w:rPr>
        <w:fldChar w:fldCharType="begin">
          <w:fldData xml:space="preserve">PEVuZE5vdGU+PENpdGU+PEF1dGhvcj5HcmFuZTwvQXV0aG9yPjxZZWFyPjIwMTQ8L1llYXI+PElE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</w:fldData>
        </w:fldChar>
      </w:r>
      <w:r w:rsidRPr="00F77A22">
        <w:rPr>
          <w:rFonts w:ascii="Times New Roman" w:hAnsi="Times New Roman" w:cs="Times New Roman"/>
          <w:color w:val="000000"/>
          <w:sz w:val="24"/>
          <w:szCs w:val="24"/>
          <w:shd w:val="clear" w:color="auto" w:fill="FFFFFF"/>
        </w:rPr>
        <w:instrText xml:space="preserve"> ADDIN EN.CITE </w:instrText>
      </w:r>
      <w:r w:rsidRPr="00F77A22">
        <w:rPr>
          <w:rFonts w:ascii="Times New Roman" w:hAnsi="Times New Roman" w:cs="Times New Roman"/>
          <w:color w:val="000000"/>
          <w:sz w:val="24"/>
          <w:szCs w:val="24"/>
          <w:shd w:val="clear" w:color="auto" w:fill="FFFFFF"/>
        </w:rPr>
        <w:fldChar w:fldCharType="begin">
          <w:fldData xml:space="preserve">PEVuZE5vdGU+PENpdGU+PEF1dGhvcj5HcmFuZTwvQXV0aG9yPjxZZWFyPjIwMTQ8L1llYXI+PElE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</w:fldData>
        </w:fldChar>
      </w:r>
      <w:r w:rsidRPr="00F77A22">
        <w:rPr>
          <w:rFonts w:ascii="Times New Roman" w:hAnsi="Times New Roman" w:cs="Times New Roman"/>
          <w:color w:val="000000"/>
          <w:sz w:val="24"/>
          <w:szCs w:val="24"/>
          <w:shd w:val="clear" w:color="auto" w:fill="FFFFFF"/>
        </w:rPr>
        <w:instrText xml:space="preserve"> ADDIN EN.CITE.DATA </w:instrText>
      </w:r>
      <w:r w:rsidRPr="00F77A22">
        <w:rPr>
          <w:rFonts w:ascii="Times New Roman" w:hAnsi="Times New Roman" w:cs="Times New Roman"/>
          <w:color w:val="000000"/>
          <w:sz w:val="24"/>
          <w:szCs w:val="24"/>
          <w:shd w:val="clear" w:color="auto" w:fill="FFFFFF"/>
        </w:rPr>
      </w:r>
      <w:r w:rsidRPr="00F77A22">
        <w:rPr>
          <w:rFonts w:ascii="Times New Roman" w:hAnsi="Times New Roman" w:cs="Times New Roman"/>
          <w:color w:val="000000"/>
          <w:sz w:val="24"/>
          <w:szCs w:val="24"/>
          <w:shd w:val="clear" w:color="auto" w:fill="FFFFFF"/>
        </w:rPr>
        <w:fldChar w:fldCharType="end"/>
      </w:r>
      <w:r w:rsidRPr="00F77A22">
        <w:rPr>
          <w:rFonts w:ascii="Times New Roman" w:hAnsi="Times New Roman" w:cs="Times New Roman"/>
          <w:color w:val="000000"/>
          <w:sz w:val="24"/>
          <w:szCs w:val="24"/>
          <w:shd w:val="clear" w:color="auto" w:fill="FFFFFF"/>
        </w:rPr>
      </w:r>
      <w:r w:rsidRPr="00F77A22">
        <w:rPr>
          <w:rFonts w:ascii="Times New Roman" w:hAnsi="Times New Roman" w:cs="Times New Roman"/>
          <w:color w:val="000000"/>
          <w:sz w:val="24"/>
          <w:szCs w:val="24"/>
          <w:shd w:val="clear" w:color="auto" w:fill="FFFFFF"/>
        </w:rPr>
        <w:fldChar w:fldCharType="separate"/>
      </w:r>
      <w:r w:rsidRPr="00F77A22">
        <w:rPr>
          <w:rFonts w:ascii="Times New Roman" w:hAnsi="Times New Roman" w:cs="Times New Roman"/>
          <w:noProof/>
          <w:color w:val="000000"/>
          <w:sz w:val="24"/>
          <w:szCs w:val="24"/>
          <w:shd w:val="clear" w:color="auto" w:fill="FFFFFF"/>
        </w:rPr>
        <w:t>(</w:t>
      </w:r>
      <w:r w:rsidR="00855FE6" w:rsidRPr="00F77A22">
        <w:rPr>
          <w:rFonts w:ascii="Times New Roman" w:hAnsi="Times New Roman" w:cs="Times New Roman"/>
          <w:noProof/>
          <w:color w:val="000000"/>
          <w:sz w:val="24"/>
          <w:szCs w:val="24"/>
          <w:shd w:val="clear" w:color="auto" w:fill="FFFFFF"/>
        </w:rPr>
        <w:t xml:space="preserve">por ejemplo: </w:t>
      </w:r>
      <w:r w:rsidRPr="00F77A22">
        <w:rPr>
          <w:rFonts w:ascii="Times New Roman" w:hAnsi="Times New Roman" w:cs="Times New Roman"/>
          <w:noProof/>
          <w:color w:val="000000"/>
          <w:sz w:val="24"/>
          <w:szCs w:val="24"/>
          <w:shd w:val="clear" w:color="auto" w:fill="FFFFFF"/>
        </w:rPr>
        <w:t>Grane et al., 2014; Wilbertz et al., 2012)</w:t>
      </w:r>
      <w:r w:rsidRPr="00F77A22">
        <w:rPr>
          <w:rFonts w:ascii="Times New Roman" w:hAnsi="Times New Roman" w:cs="Times New Roman"/>
          <w:color w:val="000000"/>
          <w:sz w:val="24"/>
          <w:szCs w:val="24"/>
          <w:shd w:val="clear" w:color="auto" w:fill="FFFFFF"/>
        </w:rPr>
        <w:fldChar w:fldCharType="end"/>
      </w:r>
      <w:r w:rsidRPr="00F77A22">
        <w:rPr>
          <w:rFonts w:ascii="Times New Roman" w:hAnsi="Times New Roman" w:cs="Times New Roman"/>
          <w:color w:val="000000"/>
          <w:sz w:val="24"/>
          <w:szCs w:val="24"/>
          <w:shd w:val="clear" w:color="auto" w:fill="FFFFFF"/>
        </w:rPr>
        <w:t>. Po</w:t>
      </w:r>
      <w:r w:rsidRPr="00F77A22">
        <w:rPr>
          <w:rFonts w:ascii="Times New Roman" w:hAnsi="Times New Roman" w:cs="Times New Roman"/>
          <w:sz w:val="24"/>
          <w:szCs w:val="24"/>
        </w:rPr>
        <w:t xml:space="preserve">r lo que la caracterización neuropsicológica </w:t>
      </w:r>
      <w:r w:rsidR="00E26E16" w:rsidRPr="00F77A22">
        <w:rPr>
          <w:rFonts w:ascii="Times New Roman" w:hAnsi="Times New Roman" w:cs="Times New Roman"/>
          <w:sz w:val="24"/>
          <w:szCs w:val="24"/>
        </w:rPr>
        <w:t xml:space="preserve">con </w:t>
      </w:r>
      <w:r w:rsidRPr="00F77A22">
        <w:rPr>
          <w:rFonts w:ascii="Times New Roman" w:hAnsi="Times New Roman" w:cs="Times New Roman"/>
          <w:sz w:val="24"/>
          <w:szCs w:val="24"/>
        </w:rPr>
        <w:t>amplias baterías de pruebas formales</w:t>
      </w:r>
      <w:r w:rsidR="00E26E16" w:rsidRPr="00F77A22">
        <w:rPr>
          <w:rFonts w:ascii="Times New Roman" w:hAnsi="Times New Roman" w:cs="Times New Roman"/>
          <w:sz w:val="24"/>
          <w:szCs w:val="24"/>
        </w:rPr>
        <w:t xml:space="preserve">, sigue siendo un reto pendiente. </w:t>
      </w:r>
      <w:r w:rsidRPr="00F77A22">
        <w:rPr>
          <w:rFonts w:ascii="Times New Roman" w:hAnsi="Times New Roman" w:cs="Times New Roman"/>
          <w:sz w:val="24"/>
          <w:szCs w:val="24"/>
        </w:rPr>
        <w:t xml:space="preserve"> </w:t>
      </w:r>
    </w:p>
    <w:p w14:paraId="61872F78" w14:textId="77777777" w:rsidR="00CF4425" w:rsidRPr="00F77A22" w:rsidRDefault="00CF4425" w:rsidP="005E5338">
      <w:pPr>
        <w:spacing w:line="240" w:lineRule="auto"/>
        <w:rPr>
          <w:rFonts w:ascii="Times New Roman" w:hAnsi="Times New Roman" w:cs="Times New Roman"/>
          <w:b/>
          <w:sz w:val="24"/>
          <w:szCs w:val="24"/>
        </w:rPr>
      </w:pPr>
    </w:p>
    <w:p w14:paraId="6F8B526F" w14:textId="3A68C5C7" w:rsidR="00AC399E" w:rsidRPr="00F77A22" w:rsidRDefault="00286435" w:rsidP="005E5338">
      <w:pPr>
        <w:spacing w:line="240" w:lineRule="auto"/>
        <w:rPr>
          <w:rFonts w:ascii="Times New Roman" w:hAnsi="Times New Roman" w:cs="Times New Roman"/>
          <w:sz w:val="24"/>
          <w:szCs w:val="24"/>
        </w:rPr>
      </w:pPr>
      <w:r w:rsidRPr="00F77A22">
        <w:rPr>
          <w:rFonts w:ascii="Times New Roman" w:hAnsi="Times New Roman" w:cs="Times New Roman"/>
          <w:sz w:val="24"/>
          <w:szCs w:val="24"/>
        </w:rPr>
        <w:t>Conclusiones</w:t>
      </w:r>
    </w:p>
    <w:p w14:paraId="0A20ADCB" w14:textId="39497119" w:rsidR="00621D03" w:rsidRPr="00F77A22" w:rsidRDefault="008C6F48" w:rsidP="005E5338">
      <w:pPr>
        <w:spacing w:line="240" w:lineRule="auto"/>
        <w:rPr>
          <w:rFonts w:ascii="Times New Roman" w:hAnsi="Times New Roman" w:cs="Times New Roman"/>
          <w:sz w:val="24"/>
          <w:szCs w:val="24"/>
        </w:rPr>
      </w:pPr>
      <w:r w:rsidRPr="00F77A22">
        <w:rPr>
          <w:rFonts w:ascii="Times New Roman" w:hAnsi="Times New Roman" w:cs="Times New Roman"/>
          <w:sz w:val="24"/>
          <w:szCs w:val="24"/>
        </w:rPr>
        <w:tab/>
      </w:r>
      <w:r w:rsidR="00220962" w:rsidRPr="00F77A22">
        <w:rPr>
          <w:rFonts w:ascii="Times New Roman" w:hAnsi="Times New Roman" w:cs="Times New Roman"/>
          <w:sz w:val="24"/>
          <w:szCs w:val="24"/>
        </w:rPr>
        <w:t>El TDA-A</w:t>
      </w:r>
      <w:r w:rsidR="00AC399E" w:rsidRPr="00F77A22">
        <w:rPr>
          <w:rFonts w:ascii="Times New Roman" w:hAnsi="Times New Roman" w:cs="Times New Roman"/>
          <w:sz w:val="24"/>
          <w:szCs w:val="24"/>
        </w:rPr>
        <w:t xml:space="preserve"> es una condición de salud mental su</w:t>
      </w:r>
      <w:r w:rsidR="00CC7463" w:rsidRPr="00F77A22">
        <w:rPr>
          <w:rFonts w:ascii="Times New Roman" w:hAnsi="Times New Roman" w:cs="Times New Roman"/>
          <w:sz w:val="24"/>
          <w:szCs w:val="24"/>
        </w:rPr>
        <w:t>b-reconocida, sub-diagnosticada</w:t>
      </w:r>
      <w:r w:rsidR="00AC399E" w:rsidRPr="00F77A22">
        <w:rPr>
          <w:rFonts w:ascii="Times New Roman" w:hAnsi="Times New Roman" w:cs="Times New Roman"/>
          <w:sz w:val="24"/>
          <w:szCs w:val="24"/>
        </w:rPr>
        <w:t xml:space="preserve"> y por ende sub-tratada. El desempeño ante el reto </w:t>
      </w:r>
      <w:r w:rsidR="00220962" w:rsidRPr="00F77A22">
        <w:rPr>
          <w:rFonts w:ascii="Times New Roman" w:hAnsi="Times New Roman" w:cs="Times New Roman"/>
          <w:sz w:val="24"/>
          <w:szCs w:val="24"/>
        </w:rPr>
        <w:t xml:space="preserve">de la formación académica y laboral </w:t>
      </w:r>
      <w:r w:rsidR="00AC399E" w:rsidRPr="00F77A22">
        <w:rPr>
          <w:rFonts w:ascii="Times New Roman" w:hAnsi="Times New Roman" w:cs="Times New Roman"/>
          <w:sz w:val="24"/>
          <w:szCs w:val="24"/>
        </w:rPr>
        <w:t>requiere la eficaz armonización emocional</w:t>
      </w:r>
      <w:r w:rsidR="00CC7463" w:rsidRPr="00F77A22">
        <w:rPr>
          <w:rFonts w:ascii="Times New Roman" w:hAnsi="Times New Roman" w:cs="Times New Roman"/>
          <w:sz w:val="24"/>
          <w:szCs w:val="24"/>
        </w:rPr>
        <w:t>-cognitiva de las personas</w:t>
      </w:r>
      <w:r w:rsidR="00AC399E" w:rsidRPr="00F77A22">
        <w:rPr>
          <w:rFonts w:ascii="Times New Roman" w:hAnsi="Times New Roman" w:cs="Times New Roman"/>
          <w:sz w:val="24"/>
          <w:szCs w:val="24"/>
        </w:rPr>
        <w:t xml:space="preserve">, situación que ante </w:t>
      </w:r>
      <w:r w:rsidR="00CC7463" w:rsidRPr="00F77A22">
        <w:rPr>
          <w:rFonts w:ascii="Times New Roman" w:hAnsi="Times New Roman" w:cs="Times New Roman"/>
          <w:sz w:val="24"/>
          <w:szCs w:val="24"/>
        </w:rPr>
        <w:t xml:space="preserve">la </w:t>
      </w:r>
      <w:r w:rsidR="00AC399E" w:rsidRPr="00F77A22">
        <w:rPr>
          <w:rFonts w:ascii="Times New Roman" w:hAnsi="Times New Roman" w:cs="Times New Roman"/>
          <w:sz w:val="24"/>
          <w:szCs w:val="24"/>
        </w:rPr>
        <w:t>presencia de TDA</w:t>
      </w:r>
      <w:r w:rsidR="00621D03" w:rsidRPr="00F77A22">
        <w:rPr>
          <w:rFonts w:ascii="Times New Roman" w:hAnsi="Times New Roman" w:cs="Times New Roman"/>
          <w:sz w:val="24"/>
          <w:szCs w:val="24"/>
        </w:rPr>
        <w:t>-A</w:t>
      </w:r>
      <w:r w:rsidR="00AC399E" w:rsidRPr="00F77A22">
        <w:rPr>
          <w:rFonts w:ascii="Times New Roman" w:hAnsi="Times New Roman" w:cs="Times New Roman"/>
          <w:sz w:val="24"/>
          <w:szCs w:val="24"/>
        </w:rPr>
        <w:t xml:space="preserve"> se afecta considerablemente.  ¿Cuántos jóve</w:t>
      </w:r>
      <w:r w:rsidR="007B0438" w:rsidRPr="00F77A22">
        <w:rPr>
          <w:rFonts w:ascii="Times New Roman" w:hAnsi="Times New Roman" w:cs="Times New Roman"/>
          <w:sz w:val="24"/>
          <w:szCs w:val="24"/>
        </w:rPr>
        <w:t xml:space="preserve">nes con bajo rendimiento </w:t>
      </w:r>
      <w:r w:rsidR="00CC7463" w:rsidRPr="00F77A22">
        <w:rPr>
          <w:rFonts w:ascii="Times New Roman" w:hAnsi="Times New Roman" w:cs="Times New Roman"/>
          <w:sz w:val="24"/>
          <w:szCs w:val="24"/>
        </w:rPr>
        <w:t>académico o laboral</w:t>
      </w:r>
      <w:r w:rsidR="00AC399E" w:rsidRPr="00F77A22">
        <w:rPr>
          <w:rFonts w:ascii="Times New Roman" w:hAnsi="Times New Roman" w:cs="Times New Roman"/>
          <w:sz w:val="24"/>
          <w:szCs w:val="24"/>
        </w:rPr>
        <w:t>,</w:t>
      </w:r>
      <w:r w:rsidR="007B0438" w:rsidRPr="00F77A22">
        <w:rPr>
          <w:rFonts w:ascii="Times New Roman" w:hAnsi="Times New Roman" w:cs="Times New Roman"/>
          <w:sz w:val="24"/>
          <w:szCs w:val="24"/>
        </w:rPr>
        <w:t xml:space="preserve"> reprobación y deserción, presentan TDA-A</w:t>
      </w:r>
      <w:r w:rsidR="00AC399E" w:rsidRPr="00F77A22">
        <w:rPr>
          <w:rFonts w:ascii="Times New Roman" w:hAnsi="Times New Roman" w:cs="Times New Roman"/>
          <w:sz w:val="24"/>
          <w:szCs w:val="24"/>
        </w:rPr>
        <w:t>?</w:t>
      </w:r>
      <w:r w:rsidR="00547AD9" w:rsidRPr="00F77A22">
        <w:rPr>
          <w:rFonts w:ascii="Times New Roman" w:hAnsi="Times New Roman" w:cs="Times New Roman"/>
          <w:sz w:val="24"/>
          <w:szCs w:val="24"/>
        </w:rPr>
        <w:t>,</w:t>
      </w:r>
      <w:r w:rsidR="00745C96" w:rsidRPr="00F77A22">
        <w:rPr>
          <w:rFonts w:ascii="Times New Roman" w:hAnsi="Times New Roman" w:cs="Times New Roman"/>
          <w:sz w:val="24"/>
          <w:szCs w:val="24"/>
        </w:rPr>
        <w:t xml:space="preserve"> ¿y cómo consecuencia DE?</w:t>
      </w:r>
      <w:r w:rsidR="00547AD9" w:rsidRPr="00F77A22">
        <w:rPr>
          <w:rFonts w:ascii="Times New Roman" w:hAnsi="Times New Roman" w:cs="Times New Roman"/>
          <w:sz w:val="24"/>
          <w:szCs w:val="24"/>
        </w:rPr>
        <w:t>, ¿son las universidades conscientes de este problema de salud mental poblacional?, ¿tienen las facultades de psicología programas específicos de detección y atenció</w:t>
      </w:r>
      <w:r w:rsidR="00F844AF" w:rsidRPr="00F77A22">
        <w:rPr>
          <w:rFonts w:ascii="Times New Roman" w:hAnsi="Times New Roman" w:cs="Times New Roman"/>
          <w:sz w:val="24"/>
          <w:szCs w:val="24"/>
        </w:rPr>
        <w:t xml:space="preserve">n del TDA-A en sus alumnos?; lo anterior representa sin duda un reto al contexto universitario y </w:t>
      </w:r>
      <w:r w:rsidR="00F844AF" w:rsidRPr="00F77A22">
        <w:rPr>
          <w:rFonts w:ascii="Times New Roman" w:hAnsi="Times New Roman" w:cs="Times New Roman"/>
          <w:sz w:val="24"/>
          <w:szCs w:val="24"/>
        </w:rPr>
        <w:lastRenderedPageBreak/>
        <w:t xml:space="preserve">de aprendizaje en jóvenes.  </w:t>
      </w:r>
      <w:r w:rsidR="00AC399E" w:rsidRPr="00F77A22">
        <w:rPr>
          <w:rFonts w:ascii="Times New Roman" w:hAnsi="Times New Roman" w:cs="Times New Roman"/>
          <w:sz w:val="24"/>
          <w:szCs w:val="24"/>
        </w:rPr>
        <w:t xml:space="preserve"> El uso de </w:t>
      </w:r>
      <w:r w:rsidR="007B0438" w:rsidRPr="00F77A22">
        <w:rPr>
          <w:rFonts w:ascii="Times New Roman" w:hAnsi="Times New Roman" w:cs="Times New Roman"/>
          <w:sz w:val="24"/>
          <w:szCs w:val="24"/>
        </w:rPr>
        <w:t>batería</w:t>
      </w:r>
      <w:r w:rsidR="00A911E3" w:rsidRPr="00F77A22">
        <w:rPr>
          <w:rFonts w:ascii="Times New Roman" w:hAnsi="Times New Roman" w:cs="Times New Roman"/>
          <w:sz w:val="24"/>
          <w:szCs w:val="24"/>
        </w:rPr>
        <w:t>s</w:t>
      </w:r>
      <w:r w:rsidR="007B0438" w:rsidRPr="00F77A22">
        <w:rPr>
          <w:rFonts w:ascii="Times New Roman" w:hAnsi="Times New Roman" w:cs="Times New Roman"/>
          <w:sz w:val="24"/>
          <w:szCs w:val="24"/>
        </w:rPr>
        <w:t xml:space="preserve"> </w:t>
      </w:r>
      <w:r w:rsidR="00127549" w:rsidRPr="00F77A22">
        <w:rPr>
          <w:rFonts w:ascii="Times New Roman" w:hAnsi="Times New Roman" w:cs="Times New Roman"/>
          <w:sz w:val="24"/>
          <w:szCs w:val="24"/>
        </w:rPr>
        <w:t xml:space="preserve">ampliamente representativas de las diversas </w:t>
      </w:r>
      <w:r w:rsidR="007B0438" w:rsidRPr="00F77A22">
        <w:rPr>
          <w:rFonts w:ascii="Times New Roman" w:hAnsi="Times New Roman" w:cs="Times New Roman"/>
          <w:sz w:val="24"/>
          <w:szCs w:val="24"/>
        </w:rPr>
        <w:t>FE</w:t>
      </w:r>
      <w:r w:rsidR="00127549" w:rsidRPr="00F77A22">
        <w:rPr>
          <w:rFonts w:ascii="Times New Roman" w:hAnsi="Times New Roman" w:cs="Times New Roman"/>
          <w:sz w:val="24"/>
          <w:szCs w:val="24"/>
        </w:rPr>
        <w:t>,</w:t>
      </w:r>
      <w:r w:rsidR="00AC399E" w:rsidRPr="00F77A22">
        <w:rPr>
          <w:rFonts w:ascii="Times New Roman" w:hAnsi="Times New Roman" w:cs="Times New Roman"/>
          <w:sz w:val="24"/>
          <w:szCs w:val="24"/>
        </w:rPr>
        <w:t xml:space="preserve"> no sólo mejorará la precisión diagnóstica, sino que permitirá precisar el tipo y gravedad de </w:t>
      </w:r>
      <w:proofErr w:type="spellStart"/>
      <w:r w:rsidR="00A82D0E" w:rsidRPr="00F77A22">
        <w:rPr>
          <w:rFonts w:ascii="Times New Roman" w:hAnsi="Times New Roman" w:cs="Times New Roman"/>
          <w:sz w:val="24"/>
          <w:szCs w:val="24"/>
        </w:rPr>
        <w:t>DE</w:t>
      </w:r>
      <w:proofErr w:type="spellEnd"/>
      <w:r w:rsidR="00A82D0E" w:rsidRPr="00F77A22">
        <w:rPr>
          <w:rFonts w:ascii="Times New Roman" w:hAnsi="Times New Roman" w:cs="Times New Roman"/>
          <w:sz w:val="24"/>
          <w:szCs w:val="24"/>
        </w:rPr>
        <w:t xml:space="preserve"> </w:t>
      </w:r>
      <w:r w:rsidR="00AC399E" w:rsidRPr="00F77A22">
        <w:rPr>
          <w:rFonts w:ascii="Times New Roman" w:hAnsi="Times New Roman" w:cs="Times New Roman"/>
          <w:sz w:val="24"/>
          <w:szCs w:val="24"/>
        </w:rPr>
        <w:t>que presenta cada caso en particular, y cada subgrupo clínico</w:t>
      </w:r>
      <w:r w:rsidR="00621D03" w:rsidRPr="00F77A22">
        <w:rPr>
          <w:rFonts w:ascii="Times New Roman" w:hAnsi="Times New Roman" w:cs="Times New Roman"/>
          <w:sz w:val="24"/>
          <w:szCs w:val="24"/>
        </w:rPr>
        <w:t>;</w:t>
      </w:r>
      <w:r w:rsidR="00AC399E" w:rsidRPr="00F77A22">
        <w:rPr>
          <w:rFonts w:ascii="Times New Roman" w:hAnsi="Times New Roman" w:cs="Times New Roman"/>
          <w:sz w:val="24"/>
          <w:szCs w:val="24"/>
        </w:rPr>
        <w:t xml:space="preserve"> </w:t>
      </w:r>
      <w:r w:rsidR="00621D03" w:rsidRPr="00F77A22">
        <w:rPr>
          <w:rFonts w:ascii="Times New Roman" w:hAnsi="Times New Roman" w:cs="Times New Roman"/>
          <w:sz w:val="24"/>
          <w:szCs w:val="24"/>
        </w:rPr>
        <w:t>permitiendo una intervención personalizada para la me</w:t>
      </w:r>
      <w:r w:rsidR="00D11DD0" w:rsidRPr="00F77A22">
        <w:rPr>
          <w:rFonts w:ascii="Times New Roman" w:hAnsi="Times New Roman" w:cs="Times New Roman"/>
          <w:sz w:val="24"/>
          <w:szCs w:val="24"/>
        </w:rPr>
        <w:t>joría del desempeño cognitivo</w:t>
      </w:r>
      <w:r w:rsidR="00F509FD" w:rsidRPr="00F77A22">
        <w:rPr>
          <w:rFonts w:ascii="Times New Roman" w:hAnsi="Times New Roman" w:cs="Times New Roman"/>
          <w:sz w:val="24"/>
          <w:szCs w:val="24"/>
        </w:rPr>
        <w:t xml:space="preserve"> y académico. </w:t>
      </w:r>
    </w:p>
    <w:p w14:paraId="1FA38929" w14:textId="77777777" w:rsidR="00C338E0" w:rsidRPr="00F77A22" w:rsidRDefault="00C82CC9" w:rsidP="00C338E0">
      <w:pPr>
        <w:rPr>
          <w:rFonts w:ascii="Times New Roman" w:hAnsi="Times New Roman" w:cs="Times New Roman"/>
          <w:sz w:val="24"/>
          <w:szCs w:val="24"/>
          <w:lang w:val="en-US"/>
        </w:rPr>
      </w:pPr>
      <w:r w:rsidRPr="00057E1F">
        <w:rPr>
          <w:rFonts w:ascii="Times New Roman" w:hAnsi="Times New Roman" w:cs="Times New Roman"/>
          <w:sz w:val="24"/>
          <w:szCs w:val="24"/>
          <w:lang w:val="en-US"/>
        </w:rPr>
        <w:br w:type="page"/>
      </w:r>
      <w:proofErr w:type="spellStart"/>
      <w:r w:rsidR="00C338E0" w:rsidRPr="00F77A22">
        <w:rPr>
          <w:rFonts w:ascii="Times New Roman" w:hAnsi="Times New Roman" w:cs="Times New Roman"/>
          <w:sz w:val="24"/>
          <w:szCs w:val="24"/>
          <w:lang w:val="en-US"/>
        </w:rPr>
        <w:lastRenderedPageBreak/>
        <w:t>Referencias</w:t>
      </w:r>
      <w:proofErr w:type="spellEnd"/>
      <w:r w:rsidR="00C338E0" w:rsidRPr="00F77A22">
        <w:rPr>
          <w:rFonts w:ascii="Times New Roman" w:hAnsi="Times New Roman" w:cs="Times New Roman"/>
          <w:sz w:val="24"/>
          <w:szCs w:val="24"/>
          <w:lang w:val="en-US"/>
        </w:rPr>
        <w:t xml:space="preserve"> </w:t>
      </w:r>
    </w:p>
    <w:p w14:paraId="681AF19B" w14:textId="77777777" w:rsidR="004A18C8" w:rsidRPr="00F77A22" w:rsidRDefault="004A18C8" w:rsidP="00C338E0">
      <w:pPr>
        <w:rPr>
          <w:rFonts w:ascii="Times New Roman" w:hAnsi="Times New Roman" w:cs="Times New Roman"/>
          <w:sz w:val="24"/>
          <w:szCs w:val="24"/>
          <w:lang w:val="en-US"/>
        </w:rPr>
      </w:pPr>
    </w:p>
    <w:p w14:paraId="5FD1A5B0"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fldChar w:fldCharType="begin"/>
      </w:r>
      <w:r w:rsidRPr="00F77A22">
        <w:rPr>
          <w:rFonts w:ascii="Times New Roman" w:hAnsi="Times New Roman" w:cs="Times New Roman"/>
          <w:noProof/>
          <w:sz w:val="24"/>
          <w:szCs w:val="24"/>
          <w:lang w:val="en-US"/>
        </w:rPr>
        <w:instrText xml:space="preserve"> ADDIN EN.REFLIST </w:instrText>
      </w:r>
      <w:r w:rsidRPr="00F77A22">
        <w:rPr>
          <w:rFonts w:ascii="Times New Roman" w:hAnsi="Times New Roman" w:cs="Times New Roman"/>
          <w:noProof/>
          <w:sz w:val="24"/>
          <w:szCs w:val="24"/>
          <w:lang w:val="en-US"/>
        </w:rPr>
        <w:fldChar w:fldCharType="separate"/>
      </w:r>
      <w:r w:rsidRPr="00F77A22">
        <w:rPr>
          <w:rFonts w:ascii="Times New Roman" w:hAnsi="Times New Roman" w:cs="Times New Roman"/>
          <w:noProof/>
          <w:sz w:val="24"/>
          <w:szCs w:val="24"/>
          <w:lang w:val="en-US"/>
        </w:rPr>
        <w:t xml:space="preserve">Adler, L. A., Barkley, R. A., &amp; Newcorn, J. H. (2011). Performance improvement CME: adult ADHD. </w:t>
      </w:r>
      <w:r w:rsidRPr="00F77A22">
        <w:rPr>
          <w:rFonts w:ascii="Times New Roman" w:hAnsi="Times New Roman" w:cs="Times New Roman"/>
          <w:i/>
          <w:noProof/>
          <w:sz w:val="24"/>
          <w:szCs w:val="24"/>
          <w:lang w:val="en-US"/>
        </w:rPr>
        <w:t>J Clin Psychiatry, 72</w:t>
      </w:r>
      <w:r w:rsidRPr="00F77A22">
        <w:rPr>
          <w:rFonts w:ascii="Times New Roman" w:hAnsi="Times New Roman" w:cs="Times New Roman"/>
          <w:noProof/>
          <w:sz w:val="24"/>
          <w:szCs w:val="24"/>
          <w:lang w:val="en-US"/>
        </w:rPr>
        <w:t>(4), e15. doi:10.4088/JCP.9066pi4c</w:t>
      </w:r>
    </w:p>
    <w:p w14:paraId="08CE28D5"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Adler, L. A., Faraone, S. V., Spencer, T. J., Berglund, P., Alperin, S., &amp; Kessler, R. C. (2017). The structure of adult ADHD. </w:t>
      </w:r>
      <w:r w:rsidRPr="00F77A22">
        <w:rPr>
          <w:rFonts w:ascii="Times New Roman" w:hAnsi="Times New Roman" w:cs="Times New Roman"/>
          <w:i/>
          <w:noProof/>
          <w:sz w:val="24"/>
          <w:szCs w:val="24"/>
          <w:lang w:val="en-US"/>
        </w:rPr>
        <w:t>Int J Methods Psychiatr Res, 26</w:t>
      </w:r>
      <w:r w:rsidRPr="00F77A22">
        <w:rPr>
          <w:rFonts w:ascii="Times New Roman" w:hAnsi="Times New Roman" w:cs="Times New Roman"/>
          <w:noProof/>
          <w:sz w:val="24"/>
          <w:szCs w:val="24"/>
          <w:lang w:val="en-US"/>
        </w:rPr>
        <w:t>(1). doi:10.1002/mpr.1555</w:t>
      </w:r>
    </w:p>
    <w:p w14:paraId="68012953"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Barkley, R. A. (2004). Driving impairments in teens and adults with attention-deficit/hyperactivity disorder. </w:t>
      </w:r>
      <w:r w:rsidRPr="00F77A22">
        <w:rPr>
          <w:rFonts w:ascii="Times New Roman" w:hAnsi="Times New Roman" w:cs="Times New Roman"/>
          <w:i/>
          <w:noProof/>
          <w:sz w:val="24"/>
          <w:szCs w:val="24"/>
          <w:lang w:val="en-US"/>
        </w:rPr>
        <w:t>Psychiatr Clin North Am, 27</w:t>
      </w:r>
      <w:r w:rsidRPr="00F77A22">
        <w:rPr>
          <w:rFonts w:ascii="Times New Roman" w:hAnsi="Times New Roman" w:cs="Times New Roman"/>
          <w:noProof/>
          <w:sz w:val="24"/>
          <w:szCs w:val="24"/>
          <w:lang w:val="en-US"/>
        </w:rPr>
        <w:t>(2), 233-260. doi:10.1016/S0193-953X(03)00091-1</w:t>
      </w:r>
    </w:p>
    <w:p w14:paraId="0F9B4CF7"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Barkley, R. A. (2010). Differential diagnosis of adults with ADHD: the role of executive function and self-regulation. </w:t>
      </w:r>
      <w:r w:rsidRPr="00F77A22">
        <w:rPr>
          <w:rFonts w:ascii="Times New Roman" w:hAnsi="Times New Roman" w:cs="Times New Roman"/>
          <w:i/>
          <w:noProof/>
          <w:sz w:val="24"/>
          <w:szCs w:val="24"/>
          <w:lang w:val="en-US"/>
        </w:rPr>
        <w:t>J Clin Psychiatry, 71</w:t>
      </w:r>
      <w:r w:rsidRPr="00F77A22">
        <w:rPr>
          <w:rFonts w:ascii="Times New Roman" w:hAnsi="Times New Roman" w:cs="Times New Roman"/>
          <w:noProof/>
          <w:sz w:val="24"/>
          <w:szCs w:val="24"/>
          <w:lang w:val="en-US"/>
        </w:rPr>
        <w:t>(7), e17. doi:10.4088/JCP.9066tx1c</w:t>
      </w:r>
    </w:p>
    <w:p w14:paraId="53E46437"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Barkley, R. A., &amp; Brown, T. E. (2008). Unrecognized attention-deficit/hyperactivity disorder in adults presenting with other psychiatric disorders. </w:t>
      </w:r>
      <w:r w:rsidRPr="00F77A22">
        <w:rPr>
          <w:rFonts w:ascii="Times New Roman" w:hAnsi="Times New Roman" w:cs="Times New Roman"/>
          <w:i/>
          <w:noProof/>
          <w:sz w:val="24"/>
          <w:szCs w:val="24"/>
          <w:lang w:val="en-US"/>
        </w:rPr>
        <w:t>CNS Spectr, 13</w:t>
      </w:r>
      <w:r w:rsidRPr="00F77A22">
        <w:rPr>
          <w:rFonts w:ascii="Times New Roman" w:hAnsi="Times New Roman" w:cs="Times New Roman"/>
          <w:noProof/>
          <w:sz w:val="24"/>
          <w:szCs w:val="24"/>
          <w:lang w:val="en-US"/>
        </w:rPr>
        <w:t xml:space="preserve">(11), 977-984. </w:t>
      </w:r>
    </w:p>
    <w:p w14:paraId="7BE56C91"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Barkley, R. A., Fischer, M., Smallish, L., &amp; Fletcher, K. (2006). Young adult outcome of hyperactive children: adaptive functioning in major life activities. </w:t>
      </w:r>
      <w:r w:rsidRPr="00F77A22">
        <w:rPr>
          <w:rFonts w:ascii="Times New Roman" w:hAnsi="Times New Roman" w:cs="Times New Roman"/>
          <w:i/>
          <w:noProof/>
          <w:sz w:val="24"/>
          <w:szCs w:val="24"/>
          <w:lang w:val="en-US"/>
        </w:rPr>
        <w:t>J Am Acad Child Adolesc Psychiatry, 45</w:t>
      </w:r>
      <w:r w:rsidRPr="00F77A22">
        <w:rPr>
          <w:rFonts w:ascii="Times New Roman" w:hAnsi="Times New Roman" w:cs="Times New Roman"/>
          <w:noProof/>
          <w:sz w:val="24"/>
          <w:szCs w:val="24"/>
          <w:lang w:val="en-US"/>
        </w:rPr>
        <w:t>(2), 192-202. doi:10.1097/01.chi.0000189134.97436.e2</w:t>
      </w:r>
    </w:p>
    <w:p w14:paraId="2B82E7AB"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Barkley, R. A., &amp; Murphy, K. R. (2010). Impairment in occupational functioning and adult ADHD: the predictive utility of executive function (EF) ratings versus EF tests. </w:t>
      </w:r>
      <w:r w:rsidRPr="00F77A22">
        <w:rPr>
          <w:rFonts w:ascii="Times New Roman" w:hAnsi="Times New Roman" w:cs="Times New Roman"/>
          <w:i/>
          <w:noProof/>
          <w:sz w:val="24"/>
          <w:szCs w:val="24"/>
          <w:lang w:val="en-US"/>
        </w:rPr>
        <w:t>Arch Clin Neuropsychol, 25</w:t>
      </w:r>
      <w:r w:rsidRPr="00F77A22">
        <w:rPr>
          <w:rFonts w:ascii="Times New Roman" w:hAnsi="Times New Roman" w:cs="Times New Roman"/>
          <w:noProof/>
          <w:sz w:val="24"/>
          <w:szCs w:val="24"/>
          <w:lang w:val="en-US"/>
        </w:rPr>
        <w:t>(3), 157-173. doi:10.1093/arclin/acq014</w:t>
      </w:r>
    </w:p>
    <w:p w14:paraId="57FE61AA"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Bechara, A. (2004). The role of emotion in decision-making: evidence from neurological patients with orbitofrontal damage. </w:t>
      </w:r>
      <w:r w:rsidRPr="00F77A22">
        <w:rPr>
          <w:rFonts w:ascii="Times New Roman" w:hAnsi="Times New Roman" w:cs="Times New Roman"/>
          <w:i/>
          <w:noProof/>
          <w:sz w:val="24"/>
          <w:szCs w:val="24"/>
          <w:lang w:val="en-US"/>
        </w:rPr>
        <w:t>Brain Cogn, 55</w:t>
      </w:r>
      <w:r w:rsidRPr="00F77A22">
        <w:rPr>
          <w:rFonts w:ascii="Times New Roman" w:hAnsi="Times New Roman" w:cs="Times New Roman"/>
          <w:noProof/>
          <w:sz w:val="24"/>
          <w:szCs w:val="24"/>
          <w:lang w:val="en-US"/>
        </w:rPr>
        <w:t>(1), 30-40. doi:10.1016/j.bandc.2003.04.001</w:t>
      </w:r>
    </w:p>
    <w:p w14:paraId="54F588BA"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Biederman, J., Mick, E., &amp; Faraone, S. V. (2000). Age-dependent decline of symptoms of attention deficit hyperactivity disorder: impact of remission definition and symptom type. </w:t>
      </w:r>
      <w:r w:rsidRPr="00F77A22">
        <w:rPr>
          <w:rFonts w:ascii="Times New Roman" w:hAnsi="Times New Roman" w:cs="Times New Roman"/>
          <w:i/>
          <w:noProof/>
          <w:sz w:val="24"/>
          <w:szCs w:val="24"/>
          <w:lang w:val="en-US"/>
        </w:rPr>
        <w:t>Am J Psychiatry, 157</w:t>
      </w:r>
      <w:r w:rsidRPr="00F77A22">
        <w:rPr>
          <w:rFonts w:ascii="Times New Roman" w:hAnsi="Times New Roman" w:cs="Times New Roman"/>
          <w:noProof/>
          <w:sz w:val="24"/>
          <w:szCs w:val="24"/>
          <w:lang w:val="en-US"/>
        </w:rPr>
        <w:t>(5), 816-818. doi:10.1176/appi.ajp.157.5.816</w:t>
      </w:r>
    </w:p>
    <w:p w14:paraId="6A8B3CD5"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Bolla, K. I., Eldreth, D. A., Matochik, J. A., &amp; Cadet, J. L. (2004). Sex-related differences in a gambling task and its neurological correlates. </w:t>
      </w:r>
      <w:r w:rsidRPr="00F77A22">
        <w:rPr>
          <w:rFonts w:ascii="Times New Roman" w:hAnsi="Times New Roman" w:cs="Times New Roman"/>
          <w:i/>
          <w:noProof/>
          <w:sz w:val="24"/>
          <w:szCs w:val="24"/>
          <w:lang w:val="en-US"/>
        </w:rPr>
        <w:t>Cereb Cortex, 14</w:t>
      </w:r>
      <w:r w:rsidRPr="00F77A22">
        <w:rPr>
          <w:rFonts w:ascii="Times New Roman" w:hAnsi="Times New Roman" w:cs="Times New Roman"/>
          <w:noProof/>
          <w:sz w:val="24"/>
          <w:szCs w:val="24"/>
          <w:lang w:val="en-US"/>
        </w:rPr>
        <w:t>(11), 1226-1232. doi:10.1093/cercor/bhh083</w:t>
      </w:r>
    </w:p>
    <w:p w14:paraId="7AA99B7B"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Boonstra, A. M., Oosterlaan, J., Sergeant, J. A., &amp; Buitelaar, J. K. (2005). Executive functioning in adult ADHD: a meta-analytic review. </w:t>
      </w:r>
      <w:r w:rsidRPr="00F77A22">
        <w:rPr>
          <w:rFonts w:ascii="Times New Roman" w:hAnsi="Times New Roman" w:cs="Times New Roman"/>
          <w:i/>
          <w:noProof/>
          <w:sz w:val="24"/>
          <w:szCs w:val="24"/>
          <w:lang w:val="en-US"/>
        </w:rPr>
        <w:t>Psychol Med, 35</w:t>
      </w:r>
      <w:r w:rsidRPr="00F77A22">
        <w:rPr>
          <w:rFonts w:ascii="Times New Roman" w:hAnsi="Times New Roman" w:cs="Times New Roman"/>
          <w:noProof/>
          <w:sz w:val="24"/>
          <w:szCs w:val="24"/>
          <w:lang w:val="en-US"/>
        </w:rPr>
        <w:t xml:space="preserve">(8), 1097-1108. </w:t>
      </w:r>
    </w:p>
    <w:p w14:paraId="57BEB14C"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rPr>
      </w:pPr>
      <w:r w:rsidRPr="00F77A22">
        <w:rPr>
          <w:rFonts w:ascii="Times New Roman" w:hAnsi="Times New Roman" w:cs="Times New Roman"/>
          <w:noProof/>
          <w:sz w:val="24"/>
          <w:szCs w:val="24"/>
          <w:lang w:val="en-US"/>
        </w:rPr>
        <w:t xml:space="preserve">Brown, T. E., Reichel, P. C., &amp; Quinlan, D. M. (2009). Executive function impairments in high IQ adults with ADHD. </w:t>
      </w:r>
      <w:r w:rsidRPr="00F77A22">
        <w:rPr>
          <w:rFonts w:ascii="Times New Roman" w:hAnsi="Times New Roman" w:cs="Times New Roman"/>
          <w:i/>
          <w:noProof/>
          <w:sz w:val="24"/>
          <w:szCs w:val="24"/>
        </w:rPr>
        <w:t>J Atten Disord, 13</w:t>
      </w:r>
      <w:r w:rsidRPr="00F77A22">
        <w:rPr>
          <w:rFonts w:ascii="Times New Roman" w:hAnsi="Times New Roman" w:cs="Times New Roman"/>
          <w:noProof/>
          <w:sz w:val="24"/>
          <w:szCs w:val="24"/>
        </w:rPr>
        <w:t>(2), 161-167. doi:10.1177/1087054708326113</w:t>
      </w:r>
    </w:p>
    <w:p w14:paraId="49A494F0"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rPr>
        <w:t xml:space="preserve">Bueno, V. F., da Silva, M. A., Alves, T. M., Louzã, M. R., &amp; Pompéia, S. (2014). </w:t>
      </w:r>
      <w:r w:rsidRPr="00F77A22">
        <w:rPr>
          <w:rFonts w:ascii="Times New Roman" w:hAnsi="Times New Roman" w:cs="Times New Roman"/>
          <w:noProof/>
          <w:sz w:val="24"/>
          <w:szCs w:val="24"/>
          <w:lang w:val="en-US"/>
        </w:rPr>
        <w:t xml:space="preserve">Fractionating Executive Functions of Adults With ADHD. </w:t>
      </w:r>
      <w:r w:rsidRPr="00F77A22">
        <w:rPr>
          <w:rFonts w:ascii="Times New Roman" w:hAnsi="Times New Roman" w:cs="Times New Roman"/>
          <w:i/>
          <w:noProof/>
          <w:sz w:val="24"/>
          <w:szCs w:val="24"/>
          <w:lang w:val="en-US"/>
        </w:rPr>
        <w:t>J Atten Disord</w:t>
      </w:r>
      <w:r w:rsidRPr="00F77A22">
        <w:rPr>
          <w:rFonts w:ascii="Times New Roman" w:hAnsi="Times New Roman" w:cs="Times New Roman"/>
          <w:noProof/>
          <w:sz w:val="24"/>
          <w:szCs w:val="24"/>
          <w:lang w:val="en-US"/>
        </w:rPr>
        <w:t>. doi:10.1177/1087054714545537</w:t>
      </w:r>
    </w:p>
    <w:p w14:paraId="49F29D58"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Buitelaar, N. J., Posthumus, J. A., &amp; Buitelaar, J. K. (2015). ADHD in Childhood and/or Adulthood as a Risk Factor for Domestic Violence or Intimate Partner Violence: A Systematic Review. </w:t>
      </w:r>
      <w:r w:rsidRPr="00F77A22">
        <w:rPr>
          <w:rFonts w:ascii="Times New Roman" w:hAnsi="Times New Roman" w:cs="Times New Roman"/>
          <w:i/>
          <w:noProof/>
          <w:sz w:val="24"/>
          <w:szCs w:val="24"/>
          <w:lang w:val="en-US"/>
        </w:rPr>
        <w:t>J Atten Disord</w:t>
      </w:r>
      <w:r w:rsidRPr="00F77A22">
        <w:rPr>
          <w:rFonts w:ascii="Times New Roman" w:hAnsi="Times New Roman" w:cs="Times New Roman"/>
          <w:noProof/>
          <w:sz w:val="24"/>
          <w:szCs w:val="24"/>
          <w:lang w:val="en-US"/>
        </w:rPr>
        <w:t>. doi:10.1177/1087054715587099</w:t>
      </w:r>
    </w:p>
    <w:p w14:paraId="7B8B10DB"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Castel, A. D., Lee, S. S., Humphreys, K. L., &amp; Moore, A. N. (2011). Memory capacity, selective control, and value-directed remembering in children with and without </w:t>
      </w:r>
      <w:r w:rsidRPr="00F77A22">
        <w:rPr>
          <w:rFonts w:ascii="Times New Roman" w:hAnsi="Times New Roman" w:cs="Times New Roman"/>
          <w:noProof/>
          <w:sz w:val="24"/>
          <w:szCs w:val="24"/>
          <w:lang w:val="en-US"/>
        </w:rPr>
        <w:lastRenderedPageBreak/>
        <w:t xml:space="preserve">attention-deficit/hyperactivity disorder (ADHD). </w:t>
      </w:r>
      <w:r w:rsidRPr="00F77A22">
        <w:rPr>
          <w:rFonts w:ascii="Times New Roman" w:hAnsi="Times New Roman" w:cs="Times New Roman"/>
          <w:i/>
          <w:noProof/>
          <w:sz w:val="24"/>
          <w:szCs w:val="24"/>
          <w:lang w:val="en-US"/>
        </w:rPr>
        <w:t>Neuropsychology, 25</w:t>
      </w:r>
      <w:r w:rsidRPr="00F77A22">
        <w:rPr>
          <w:rFonts w:ascii="Times New Roman" w:hAnsi="Times New Roman" w:cs="Times New Roman"/>
          <w:noProof/>
          <w:sz w:val="24"/>
          <w:szCs w:val="24"/>
          <w:lang w:val="en-US"/>
        </w:rPr>
        <w:t>(1), 15-24. doi:10.1037/a0020298</w:t>
      </w:r>
    </w:p>
    <w:p w14:paraId="2112A43C"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Castellanos, F. X., &amp; Proal, E. (2012). Large-scale brain systems in ADHD: beyond the prefrontal-striatal model. </w:t>
      </w:r>
      <w:r w:rsidRPr="00F77A22">
        <w:rPr>
          <w:rFonts w:ascii="Times New Roman" w:hAnsi="Times New Roman" w:cs="Times New Roman"/>
          <w:i/>
          <w:noProof/>
          <w:sz w:val="24"/>
          <w:szCs w:val="24"/>
          <w:lang w:val="en-US"/>
        </w:rPr>
        <w:t>Trends Cogn Sci, 16</w:t>
      </w:r>
      <w:r w:rsidRPr="00F77A22">
        <w:rPr>
          <w:rFonts w:ascii="Times New Roman" w:hAnsi="Times New Roman" w:cs="Times New Roman"/>
          <w:noProof/>
          <w:sz w:val="24"/>
          <w:szCs w:val="24"/>
          <w:lang w:val="en-US"/>
        </w:rPr>
        <w:t>(1), 17-26. doi:10.1016/j.tics.2011.11.007</w:t>
      </w:r>
    </w:p>
    <w:p w14:paraId="6333633E"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Cherkasova, M. V., Faridi, N., Casey, K. F., O'Driscoll, G. A., Hechtman, L., Joober, R., . . . Benkelfat, C. (2014). Amphetamine-induced dopamine release and neurocognitive function in treatment-naive adults with ADHD. </w:t>
      </w:r>
      <w:r w:rsidRPr="00F77A22">
        <w:rPr>
          <w:rFonts w:ascii="Times New Roman" w:hAnsi="Times New Roman" w:cs="Times New Roman"/>
          <w:i/>
          <w:noProof/>
          <w:sz w:val="24"/>
          <w:szCs w:val="24"/>
          <w:lang w:val="en-US"/>
        </w:rPr>
        <w:t>Neuropsychopharmacology, 39</w:t>
      </w:r>
      <w:r w:rsidRPr="00F77A22">
        <w:rPr>
          <w:rFonts w:ascii="Times New Roman" w:hAnsi="Times New Roman" w:cs="Times New Roman"/>
          <w:noProof/>
          <w:sz w:val="24"/>
          <w:szCs w:val="24"/>
          <w:lang w:val="en-US"/>
        </w:rPr>
        <w:t>(6), 1498-1507. doi:10.1038/npp.2013.349</w:t>
      </w:r>
    </w:p>
    <w:p w14:paraId="45732C5F"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Cortese, S., Kelly, C., Chabernaud, C., Proal, E., Di Martino, A., Milham, M. P., &amp; Castellanos, F. X. (2012). Toward systems neuroscience of ADHD: a meta-analysis of 55 fMRI studies. </w:t>
      </w:r>
      <w:r w:rsidRPr="00F77A22">
        <w:rPr>
          <w:rFonts w:ascii="Times New Roman" w:hAnsi="Times New Roman" w:cs="Times New Roman"/>
          <w:i/>
          <w:noProof/>
          <w:sz w:val="24"/>
          <w:szCs w:val="24"/>
          <w:lang w:val="en-US"/>
        </w:rPr>
        <w:t>Am J Psychiatry, 169</w:t>
      </w:r>
      <w:r w:rsidRPr="00F77A22">
        <w:rPr>
          <w:rFonts w:ascii="Times New Roman" w:hAnsi="Times New Roman" w:cs="Times New Roman"/>
          <w:noProof/>
          <w:sz w:val="24"/>
          <w:szCs w:val="24"/>
          <w:lang w:val="en-US"/>
        </w:rPr>
        <w:t>(10), 1038-1055. doi:10.1176/appi.ajp.2012.11101521</w:t>
      </w:r>
    </w:p>
    <w:p w14:paraId="6E7A1319"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Cragg, L., Keeble, S., Richardson, S., Roome, H. E., &amp; Gilmore, C. (2017). Direct and indirect influences of executive functions on mathematics achievement. </w:t>
      </w:r>
      <w:r w:rsidRPr="00F77A22">
        <w:rPr>
          <w:rFonts w:ascii="Times New Roman" w:hAnsi="Times New Roman" w:cs="Times New Roman"/>
          <w:i/>
          <w:noProof/>
          <w:sz w:val="24"/>
          <w:szCs w:val="24"/>
          <w:lang w:val="en-US"/>
        </w:rPr>
        <w:t>Cognition, 162</w:t>
      </w:r>
      <w:r w:rsidRPr="00F77A22">
        <w:rPr>
          <w:rFonts w:ascii="Times New Roman" w:hAnsi="Times New Roman" w:cs="Times New Roman"/>
          <w:noProof/>
          <w:sz w:val="24"/>
          <w:szCs w:val="24"/>
          <w:lang w:val="en-US"/>
        </w:rPr>
        <w:t>, 12-26. doi:10.1016/j.cognition.2017.01.014</w:t>
      </w:r>
    </w:p>
    <w:p w14:paraId="20FCDAF5" w14:textId="77777777" w:rsidR="00795A0B" w:rsidRPr="00F77A22" w:rsidRDefault="00795A0B" w:rsidP="00795A0B">
      <w:pPr>
        <w:pStyle w:val="Sinespaciado"/>
        <w:jc w:val="both"/>
        <w:rPr>
          <w:rStyle w:val="title-text"/>
          <w:rFonts w:ascii="Times New Roman" w:hAnsi="Times New Roman" w:cs="Times New Roman"/>
          <w:sz w:val="24"/>
          <w:szCs w:val="24"/>
          <w:lang w:val="en-US"/>
        </w:rPr>
      </w:pPr>
      <w:r w:rsidRPr="00F77A22">
        <w:rPr>
          <w:rFonts w:ascii="Times New Roman" w:hAnsi="Times New Roman" w:cs="Times New Roman"/>
          <w:sz w:val="24"/>
          <w:szCs w:val="24"/>
          <w:lang w:val="en-US"/>
        </w:rPr>
        <w:t xml:space="preserve">Cragg J, Gilmore C. </w:t>
      </w:r>
      <w:r w:rsidRPr="00F77A22">
        <w:rPr>
          <w:rStyle w:val="title-text"/>
          <w:rFonts w:ascii="Times New Roman" w:hAnsi="Times New Roman" w:cs="Times New Roman"/>
          <w:sz w:val="24"/>
          <w:szCs w:val="24"/>
          <w:lang w:val="en-US"/>
        </w:rPr>
        <w:t xml:space="preserve">Skills underlying mathematics: The role of executive function in the </w:t>
      </w:r>
    </w:p>
    <w:p w14:paraId="1AC99164" w14:textId="77777777" w:rsidR="00D23997" w:rsidRPr="00F77A22" w:rsidRDefault="00795A0B" w:rsidP="00795A0B">
      <w:pPr>
        <w:pStyle w:val="Sinespaciado"/>
        <w:ind w:firstLine="708"/>
        <w:jc w:val="both"/>
        <w:rPr>
          <w:rStyle w:val="Hipervnculo"/>
          <w:rFonts w:ascii="Times New Roman" w:hAnsi="Times New Roman" w:cs="Times New Roman"/>
          <w:color w:val="auto"/>
          <w:sz w:val="24"/>
          <w:szCs w:val="24"/>
          <w:u w:val="none"/>
          <w:lang w:val="en-US"/>
        </w:rPr>
      </w:pPr>
      <w:r w:rsidRPr="00F77A22">
        <w:rPr>
          <w:rStyle w:val="title-text"/>
          <w:rFonts w:ascii="Times New Roman" w:hAnsi="Times New Roman" w:cs="Times New Roman"/>
          <w:sz w:val="24"/>
          <w:szCs w:val="24"/>
          <w:lang w:val="en-US"/>
        </w:rPr>
        <w:t xml:space="preserve">development of mathematics proficiency. </w:t>
      </w:r>
      <w:hyperlink r:id="rId7" w:tooltip="Go to Trends in Neuroscience and Education on ScienceDirect" w:history="1">
        <w:r w:rsidRPr="00F77A22">
          <w:rPr>
            <w:rStyle w:val="Hipervnculo"/>
            <w:rFonts w:ascii="Times New Roman" w:hAnsi="Times New Roman" w:cs="Times New Roman"/>
            <w:i/>
            <w:color w:val="auto"/>
            <w:sz w:val="24"/>
            <w:szCs w:val="24"/>
            <w:u w:val="none"/>
            <w:lang w:val="en-US"/>
          </w:rPr>
          <w:t>Trends in Neuroscience and Education</w:t>
        </w:r>
      </w:hyperlink>
      <w:r w:rsidRPr="00F77A22">
        <w:rPr>
          <w:rStyle w:val="Hipervnculo"/>
          <w:rFonts w:ascii="Times New Roman" w:hAnsi="Times New Roman" w:cs="Times New Roman"/>
          <w:color w:val="auto"/>
          <w:sz w:val="24"/>
          <w:szCs w:val="24"/>
          <w:u w:val="none"/>
          <w:lang w:val="en-US"/>
        </w:rPr>
        <w:t xml:space="preserve">. </w:t>
      </w:r>
    </w:p>
    <w:p w14:paraId="5053269B" w14:textId="1C49C58C" w:rsidR="00795A0B" w:rsidRPr="00F77A22" w:rsidRDefault="00795A0B" w:rsidP="00795A0B">
      <w:pPr>
        <w:pStyle w:val="Sinespaciado"/>
        <w:ind w:firstLine="708"/>
        <w:jc w:val="both"/>
        <w:rPr>
          <w:rFonts w:ascii="Times New Roman" w:hAnsi="Times New Roman" w:cs="Times New Roman"/>
          <w:b/>
          <w:bCs/>
          <w:sz w:val="24"/>
          <w:szCs w:val="24"/>
          <w:lang w:val="en-US"/>
        </w:rPr>
      </w:pPr>
      <w:r w:rsidRPr="00F77A22">
        <w:rPr>
          <w:rStyle w:val="Hipervnculo"/>
          <w:rFonts w:ascii="Times New Roman" w:hAnsi="Times New Roman" w:cs="Times New Roman"/>
          <w:color w:val="auto"/>
          <w:sz w:val="24"/>
          <w:szCs w:val="24"/>
          <w:u w:val="none"/>
          <w:lang w:val="en-US"/>
        </w:rPr>
        <w:t xml:space="preserve">2014; 3,2:63-68. </w:t>
      </w:r>
    </w:p>
    <w:p w14:paraId="5C3B9713"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Cumyn, L., French, L., &amp; Hechtman, L. (2009). Comorbidity in adults with attention-deficit hyperactivity disorder. </w:t>
      </w:r>
      <w:r w:rsidRPr="00F77A22">
        <w:rPr>
          <w:rFonts w:ascii="Times New Roman" w:hAnsi="Times New Roman" w:cs="Times New Roman"/>
          <w:i/>
          <w:noProof/>
          <w:sz w:val="24"/>
          <w:szCs w:val="24"/>
          <w:lang w:val="en-US"/>
        </w:rPr>
        <w:t>Can J Psychiatry, 54</w:t>
      </w:r>
      <w:r w:rsidRPr="00F77A22">
        <w:rPr>
          <w:rFonts w:ascii="Times New Roman" w:hAnsi="Times New Roman" w:cs="Times New Roman"/>
          <w:noProof/>
          <w:sz w:val="24"/>
          <w:szCs w:val="24"/>
          <w:lang w:val="en-US"/>
        </w:rPr>
        <w:t xml:space="preserve">(10), 673-683. </w:t>
      </w:r>
    </w:p>
    <w:p w14:paraId="751F8A71"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Dalsgaard, S., Østergaard, S. D., Leckman, J. F., Mortensen, P. B., &amp; Pedersen, M. G. (2015). Mortality in children, adolescents, and adults with attention deficit hyperactivity disorder: a nationwide cohort study. </w:t>
      </w:r>
      <w:r w:rsidRPr="00F77A22">
        <w:rPr>
          <w:rFonts w:ascii="Times New Roman" w:hAnsi="Times New Roman" w:cs="Times New Roman"/>
          <w:i/>
          <w:noProof/>
          <w:sz w:val="24"/>
          <w:szCs w:val="24"/>
          <w:lang w:val="en-US"/>
        </w:rPr>
        <w:t>Lancet, 385</w:t>
      </w:r>
      <w:r w:rsidRPr="00F77A22">
        <w:rPr>
          <w:rFonts w:ascii="Times New Roman" w:hAnsi="Times New Roman" w:cs="Times New Roman"/>
          <w:noProof/>
          <w:sz w:val="24"/>
          <w:szCs w:val="24"/>
          <w:lang w:val="en-US"/>
        </w:rPr>
        <w:t>(9983), 2190-2196. doi:10.1016/S0140-6736(14)61684-6</w:t>
      </w:r>
    </w:p>
    <w:p w14:paraId="560F0962"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Diamond, A., &amp; Lee, K. (2011). Interventions shown to aid executive function development in children 4 to 12 years old. </w:t>
      </w:r>
      <w:r w:rsidRPr="00F77A22">
        <w:rPr>
          <w:rFonts w:ascii="Times New Roman" w:hAnsi="Times New Roman" w:cs="Times New Roman"/>
          <w:i/>
          <w:noProof/>
          <w:sz w:val="24"/>
          <w:szCs w:val="24"/>
          <w:lang w:val="en-US"/>
        </w:rPr>
        <w:t>Science, 333</w:t>
      </w:r>
      <w:r w:rsidRPr="00F77A22">
        <w:rPr>
          <w:rFonts w:ascii="Times New Roman" w:hAnsi="Times New Roman" w:cs="Times New Roman"/>
          <w:noProof/>
          <w:sz w:val="24"/>
          <w:szCs w:val="24"/>
          <w:lang w:val="en-US"/>
        </w:rPr>
        <w:t>(6045), 959-964. doi:10.1126/science.1204529</w:t>
      </w:r>
    </w:p>
    <w:p w14:paraId="19E7E9DE" w14:textId="5B484E0A"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Doyle, A. E., Faraone, S. V., Seidman, L. J., Willcutt, E. G., Nigg, J. T., Waldman, I. D., . . . Biederman, J. (2005). Are endophenotypes based on measures of executive functions useful for molecular genetic studies of ADHD? </w:t>
      </w:r>
      <w:r w:rsidRPr="00F77A22">
        <w:rPr>
          <w:rFonts w:ascii="Times New Roman" w:hAnsi="Times New Roman" w:cs="Times New Roman"/>
          <w:i/>
          <w:noProof/>
          <w:sz w:val="24"/>
          <w:szCs w:val="24"/>
          <w:lang w:val="en-US"/>
        </w:rPr>
        <w:t>J</w:t>
      </w:r>
      <w:r w:rsidR="006E0F03" w:rsidRPr="00F77A22">
        <w:rPr>
          <w:rFonts w:ascii="Times New Roman" w:hAnsi="Times New Roman" w:cs="Times New Roman"/>
          <w:i/>
          <w:noProof/>
          <w:sz w:val="24"/>
          <w:szCs w:val="24"/>
          <w:lang w:val="en-US"/>
        </w:rPr>
        <w:t>ournal of</w:t>
      </w:r>
      <w:r w:rsidRPr="00F77A22">
        <w:rPr>
          <w:rFonts w:ascii="Times New Roman" w:hAnsi="Times New Roman" w:cs="Times New Roman"/>
          <w:i/>
          <w:noProof/>
          <w:sz w:val="24"/>
          <w:szCs w:val="24"/>
          <w:lang w:val="en-US"/>
        </w:rPr>
        <w:t xml:space="preserve"> Child Psychol</w:t>
      </w:r>
      <w:r w:rsidR="006E0F03" w:rsidRPr="00F77A22">
        <w:rPr>
          <w:rFonts w:ascii="Times New Roman" w:hAnsi="Times New Roman" w:cs="Times New Roman"/>
          <w:i/>
          <w:noProof/>
          <w:sz w:val="24"/>
          <w:szCs w:val="24"/>
          <w:lang w:val="en-US"/>
        </w:rPr>
        <w:t xml:space="preserve">ogy and </w:t>
      </w:r>
      <w:r w:rsidRPr="00F77A22">
        <w:rPr>
          <w:rFonts w:ascii="Times New Roman" w:hAnsi="Times New Roman" w:cs="Times New Roman"/>
          <w:i/>
          <w:noProof/>
          <w:sz w:val="24"/>
          <w:szCs w:val="24"/>
          <w:lang w:val="en-US"/>
        </w:rPr>
        <w:t xml:space="preserve"> Psychiatry, 46</w:t>
      </w:r>
      <w:r w:rsidR="006E0F03" w:rsidRPr="00F77A22">
        <w:rPr>
          <w:rFonts w:ascii="Times New Roman" w:hAnsi="Times New Roman" w:cs="Times New Roman"/>
          <w:noProof/>
          <w:sz w:val="24"/>
          <w:szCs w:val="24"/>
          <w:lang w:val="en-US"/>
        </w:rPr>
        <w:t xml:space="preserve">(7), 774-803. </w:t>
      </w:r>
    </w:p>
    <w:p w14:paraId="552C4C26" w14:textId="7FFA8C07" w:rsidR="00D23997" w:rsidRPr="00F77A22" w:rsidRDefault="00D23997"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Du paul </w:t>
      </w:r>
      <w:r w:rsidR="006E0F03" w:rsidRPr="00F77A22">
        <w:rPr>
          <w:rFonts w:ascii="Times New Roman" w:hAnsi="Times New Roman" w:cs="Times New Roman"/>
          <w:noProof/>
          <w:sz w:val="24"/>
          <w:szCs w:val="24"/>
          <w:lang w:val="en-US"/>
        </w:rPr>
        <w:t xml:space="preserve">G.J., Weyandt L.L., O´Dell S. &amp; Varejao M. (2009). </w:t>
      </w:r>
      <w:r w:rsidR="00636BE9" w:rsidRPr="00F77A22">
        <w:rPr>
          <w:rFonts w:ascii="Times New Roman" w:hAnsi="Times New Roman" w:cs="Times New Roman"/>
          <w:noProof/>
          <w:sz w:val="24"/>
          <w:szCs w:val="24"/>
          <w:lang w:val="en-US"/>
        </w:rPr>
        <w:t>College Students with ADHD Current Status and Future Directions</w:t>
      </w:r>
      <w:r w:rsidR="006E0F03" w:rsidRPr="00F77A22">
        <w:rPr>
          <w:rFonts w:ascii="Times New Roman" w:hAnsi="Times New Roman" w:cs="Times New Roman"/>
          <w:noProof/>
          <w:sz w:val="24"/>
          <w:szCs w:val="24"/>
          <w:lang w:val="en-US"/>
        </w:rPr>
        <w:t xml:space="preserve">. </w:t>
      </w:r>
      <w:r w:rsidR="006E0F03" w:rsidRPr="00F77A22">
        <w:rPr>
          <w:rFonts w:ascii="Times New Roman" w:hAnsi="Times New Roman" w:cs="Times New Roman"/>
          <w:i/>
          <w:noProof/>
          <w:sz w:val="24"/>
          <w:szCs w:val="24"/>
          <w:lang w:val="en-US"/>
        </w:rPr>
        <w:t>Journal of Attention Disorders,</w:t>
      </w:r>
      <w:r w:rsidR="006E0F03" w:rsidRPr="00F77A22">
        <w:rPr>
          <w:rFonts w:ascii="Times New Roman" w:hAnsi="Times New Roman" w:cs="Times New Roman"/>
          <w:noProof/>
          <w:sz w:val="24"/>
          <w:szCs w:val="24"/>
          <w:lang w:val="en-US"/>
        </w:rPr>
        <w:t xml:space="preserve"> </w:t>
      </w:r>
      <w:r w:rsidR="00C91100" w:rsidRPr="00F77A22">
        <w:rPr>
          <w:rFonts w:ascii="Times New Roman" w:hAnsi="Times New Roman" w:cs="Times New Roman"/>
          <w:noProof/>
          <w:sz w:val="24"/>
          <w:szCs w:val="24"/>
          <w:lang w:val="en-US"/>
        </w:rPr>
        <w:t>13,3, 234-250.</w:t>
      </w:r>
    </w:p>
    <w:p w14:paraId="7103A763"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Estévez, N., Dey, M., Eich-Höchli, D., Foster, S., Gmel, G., &amp; Mohler-Kuo, M. (2016). Adult attention-deficit/hyperactivity disorder and its association with substance use and substance use disorders in young men. </w:t>
      </w:r>
      <w:r w:rsidRPr="00F77A22">
        <w:rPr>
          <w:rFonts w:ascii="Times New Roman" w:hAnsi="Times New Roman" w:cs="Times New Roman"/>
          <w:i/>
          <w:noProof/>
          <w:sz w:val="24"/>
          <w:szCs w:val="24"/>
          <w:lang w:val="en-US"/>
        </w:rPr>
        <w:t>Epidemiol Psychiatr Sci, 25</w:t>
      </w:r>
      <w:r w:rsidRPr="00F77A22">
        <w:rPr>
          <w:rFonts w:ascii="Times New Roman" w:hAnsi="Times New Roman" w:cs="Times New Roman"/>
          <w:noProof/>
          <w:sz w:val="24"/>
          <w:szCs w:val="24"/>
          <w:lang w:val="en-US"/>
        </w:rPr>
        <w:t>(3), 255-266. doi:10.1017/S2045796015000360</w:t>
      </w:r>
    </w:p>
    <w:p w14:paraId="34397495"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Estévez, N., Eich-Höchli, D., Dey, M., Gmel, G., Studer, J., &amp; Mohler-Kuo, M. (2014). Prevalence of and associated factors for adult attention deficit hyperactivity disorder in young Swiss men. </w:t>
      </w:r>
      <w:r w:rsidRPr="00F77A22">
        <w:rPr>
          <w:rFonts w:ascii="Times New Roman" w:hAnsi="Times New Roman" w:cs="Times New Roman"/>
          <w:i/>
          <w:noProof/>
          <w:sz w:val="24"/>
          <w:szCs w:val="24"/>
          <w:lang w:val="en-US"/>
        </w:rPr>
        <w:t>PLoS One, 9</w:t>
      </w:r>
      <w:r w:rsidRPr="00F77A22">
        <w:rPr>
          <w:rFonts w:ascii="Times New Roman" w:hAnsi="Times New Roman" w:cs="Times New Roman"/>
          <w:noProof/>
          <w:sz w:val="24"/>
          <w:szCs w:val="24"/>
          <w:lang w:val="en-US"/>
        </w:rPr>
        <w:t>(2), e89298. doi:10.1371/journal.pone.0089298</w:t>
      </w:r>
    </w:p>
    <w:p w14:paraId="1B3A3619"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Fair, D. A., Bathula, D., Nikolas, M. A., &amp; Nigg, J. T. (2012). Distinct neuropsychological subgroups in typically developing youth inform heterogeneity in children with ADHD. </w:t>
      </w:r>
      <w:r w:rsidRPr="00F77A22">
        <w:rPr>
          <w:rFonts w:ascii="Times New Roman" w:hAnsi="Times New Roman" w:cs="Times New Roman"/>
          <w:i/>
          <w:noProof/>
          <w:sz w:val="24"/>
          <w:szCs w:val="24"/>
          <w:lang w:val="en-US"/>
        </w:rPr>
        <w:t>Proc Natl Acad Sci U S A, 109</w:t>
      </w:r>
      <w:r w:rsidRPr="00F77A22">
        <w:rPr>
          <w:rFonts w:ascii="Times New Roman" w:hAnsi="Times New Roman" w:cs="Times New Roman"/>
          <w:noProof/>
          <w:sz w:val="24"/>
          <w:szCs w:val="24"/>
          <w:lang w:val="en-US"/>
        </w:rPr>
        <w:t>(17), 6769-6774. doi:10.1073/pnas.1115365109</w:t>
      </w:r>
    </w:p>
    <w:p w14:paraId="233A18E0"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lastRenderedPageBreak/>
        <w:t xml:space="preserve">Fang, X., Massetti, G. M., Ouyang, L., Grosse, S. D., &amp; Mercy, J. A. (2010). Attention-deficit/hyperactivity disorder, conduct disorder, and young adult intimate partner violence. </w:t>
      </w:r>
      <w:r w:rsidRPr="00F77A22">
        <w:rPr>
          <w:rFonts w:ascii="Times New Roman" w:hAnsi="Times New Roman" w:cs="Times New Roman"/>
          <w:i/>
          <w:noProof/>
          <w:sz w:val="24"/>
          <w:szCs w:val="24"/>
          <w:lang w:val="en-US"/>
        </w:rPr>
        <w:t>Arch Gen Psychiatry, 67</w:t>
      </w:r>
      <w:r w:rsidRPr="00F77A22">
        <w:rPr>
          <w:rFonts w:ascii="Times New Roman" w:hAnsi="Times New Roman" w:cs="Times New Roman"/>
          <w:noProof/>
          <w:sz w:val="24"/>
          <w:szCs w:val="24"/>
          <w:lang w:val="en-US"/>
        </w:rPr>
        <w:t>(11), 1179-1186. doi:10.1001/archgenpsychiatry.2010.137</w:t>
      </w:r>
    </w:p>
    <w:p w14:paraId="06D92145"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Faraone, S. V., Biederman, J., &amp; Mick, E. (2006). The age-dependent decline of attention deficit hyperactivity disorder: a meta-analysis of follow-up studies. </w:t>
      </w:r>
      <w:r w:rsidRPr="00F77A22">
        <w:rPr>
          <w:rFonts w:ascii="Times New Roman" w:hAnsi="Times New Roman" w:cs="Times New Roman"/>
          <w:i/>
          <w:noProof/>
          <w:sz w:val="24"/>
          <w:szCs w:val="24"/>
          <w:lang w:val="en-US"/>
        </w:rPr>
        <w:t>Psychol Med, 36</w:t>
      </w:r>
      <w:r w:rsidRPr="00F77A22">
        <w:rPr>
          <w:rFonts w:ascii="Times New Roman" w:hAnsi="Times New Roman" w:cs="Times New Roman"/>
          <w:noProof/>
          <w:sz w:val="24"/>
          <w:szCs w:val="24"/>
          <w:lang w:val="en-US"/>
        </w:rPr>
        <w:t>(2), 159-165. doi:10.1017/S003329170500471X</w:t>
      </w:r>
    </w:p>
    <w:p w14:paraId="52DE0A04"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rPr>
      </w:pPr>
      <w:r w:rsidRPr="00F77A22">
        <w:rPr>
          <w:rFonts w:ascii="Times New Roman" w:hAnsi="Times New Roman" w:cs="Times New Roman"/>
          <w:noProof/>
          <w:sz w:val="24"/>
          <w:szCs w:val="24"/>
          <w:lang w:val="en-US"/>
        </w:rPr>
        <w:t xml:space="preserve">Fedele, D. A., Lefler, E. K., Hartung, C. M., &amp; Canu, W. H. (2012). Sex differences in the manifestation of ADHD in emerging adults. </w:t>
      </w:r>
      <w:r w:rsidRPr="00F77A22">
        <w:rPr>
          <w:rFonts w:ascii="Times New Roman" w:hAnsi="Times New Roman" w:cs="Times New Roman"/>
          <w:i/>
          <w:noProof/>
          <w:sz w:val="24"/>
          <w:szCs w:val="24"/>
        </w:rPr>
        <w:t>J Atten Disord, 16</w:t>
      </w:r>
      <w:r w:rsidRPr="00F77A22">
        <w:rPr>
          <w:rFonts w:ascii="Times New Roman" w:hAnsi="Times New Roman" w:cs="Times New Roman"/>
          <w:noProof/>
          <w:sz w:val="24"/>
          <w:szCs w:val="24"/>
        </w:rPr>
        <w:t>(2), 109-117. doi:10.1177/1087054710374596</w:t>
      </w:r>
    </w:p>
    <w:p w14:paraId="05B897C3" w14:textId="77777777" w:rsidR="00F9569C" w:rsidRPr="00F77A22" w:rsidRDefault="00F9569C" w:rsidP="001B460A">
      <w:pPr>
        <w:autoSpaceDE w:val="0"/>
        <w:autoSpaceDN w:val="0"/>
        <w:adjustRightInd w:val="0"/>
        <w:spacing w:after="0" w:line="240" w:lineRule="auto"/>
        <w:jc w:val="both"/>
        <w:rPr>
          <w:rFonts w:ascii="Times New Roman" w:hAnsi="Times New Roman" w:cs="Times New Roman"/>
          <w:sz w:val="24"/>
          <w:szCs w:val="24"/>
        </w:rPr>
      </w:pPr>
    </w:p>
    <w:p w14:paraId="62F0F109" w14:textId="77777777" w:rsidR="00F9569C" w:rsidRPr="00F77A22" w:rsidRDefault="00F9569C" w:rsidP="00F9569C">
      <w:pPr>
        <w:spacing w:after="0" w:line="240" w:lineRule="auto"/>
        <w:ind w:left="720" w:hanging="720"/>
        <w:jc w:val="both"/>
        <w:rPr>
          <w:rFonts w:ascii="Times New Roman" w:hAnsi="Times New Roman" w:cs="Times New Roman"/>
          <w:noProof/>
          <w:sz w:val="24"/>
          <w:szCs w:val="24"/>
        </w:rPr>
      </w:pPr>
    </w:p>
    <w:p w14:paraId="7EB450A4" w14:textId="6CFC6BC9" w:rsidR="00F9569C" w:rsidRPr="00F77A22" w:rsidRDefault="00F9569C" w:rsidP="00F9569C">
      <w:pPr>
        <w:spacing w:after="0" w:line="240" w:lineRule="auto"/>
        <w:ind w:left="720" w:hanging="720"/>
        <w:jc w:val="both"/>
        <w:rPr>
          <w:rFonts w:ascii="Times New Roman" w:hAnsi="Times New Roman" w:cs="Times New Roman"/>
          <w:noProof/>
          <w:sz w:val="24"/>
          <w:szCs w:val="24"/>
        </w:rPr>
      </w:pPr>
      <w:r w:rsidRPr="00F77A22">
        <w:rPr>
          <w:rFonts w:ascii="Times New Roman" w:hAnsi="Times New Roman" w:cs="Times New Roman"/>
          <w:sz w:val="24"/>
          <w:szCs w:val="24"/>
        </w:rPr>
        <w:t xml:space="preserve">Flores Lázaro J.C, Tinajero Carrasco B, &amp; Castro Ruiz B. Influencia del nivel  y de la actividad  escolar en  las funciones ejecutivas. </w:t>
      </w:r>
      <w:r w:rsidRPr="00F77A22">
        <w:rPr>
          <w:rFonts w:ascii="Times New Roman" w:hAnsi="Times New Roman" w:cs="Times New Roman"/>
          <w:i/>
          <w:sz w:val="24"/>
          <w:szCs w:val="24"/>
        </w:rPr>
        <w:t>Revista Interamericana de Psicología</w:t>
      </w:r>
      <w:r w:rsidRPr="00F77A22">
        <w:rPr>
          <w:rFonts w:ascii="Times New Roman" w:hAnsi="Times New Roman" w:cs="Times New Roman"/>
          <w:sz w:val="24"/>
          <w:szCs w:val="24"/>
        </w:rPr>
        <w:t>, 2011; 45, 2: 281-292</w:t>
      </w:r>
    </w:p>
    <w:p w14:paraId="35BA52BF" w14:textId="475932E4" w:rsidR="001B460A" w:rsidRPr="00F77A22" w:rsidRDefault="00F9569C" w:rsidP="00F9569C">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sz w:val="24"/>
          <w:szCs w:val="24"/>
        </w:rPr>
        <w:t xml:space="preserve">Flores-Lázaro J.C., Castillo-Preciado, R. E. &amp; Jímenez-Miramonte, N.A. (2014). Desarrollo de funciones ejecutivas de la niñez a la juventud. </w:t>
      </w:r>
      <w:r w:rsidRPr="00F77A22">
        <w:rPr>
          <w:rFonts w:ascii="Times New Roman" w:hAnsi="Times New Roman" w:cs="Times New Roman"/>
          <w:i/>
          <w:sz w:val="24"/>
          <w:szCs w:val="24"/>
          <w:lang w:val="en-US"/>
        </w:rPr>
        <w:t xml:space="preserve">Anales de Psicología, </w:t>
      </w:r>
      <w:r w:rsidRPr="00F77A22">
        <w:rPr>
          <w:rFonts w:ascii="Times New Roman" w:hAnsi="Times New Roman" w:cs="Times New Roman"/>
          <w:sz w:val="24"/>
          <w:szCs w:val="24"/>
          <w:lang w:val="en-US"/>
        </w:rPr>
        <w:t>30, 463-473.</w:t>
      </w:r>
      <w:r w:rsidR="001B460A" w:rsidRPr="00F77A22">
        <w:rPr>
          <w:rFonts w:ascii="Times New Roman" w:hAnsi="Times New Roman" w:cs="Times New Roman"/>
          <w:sz w:val="24"/>
          <w:szCs w:val="24"/>
          <w:lang w:val="en-US"/>
        </w:rPr>
        <w:t xml:space="preserve"> </w:t>
      </w:r>
    </w:p>
    <w:p w14:paraId="2B330CE7"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Foy, S. L. (2015). Challenges From and Beyond Symptomatology: Stereotype Threat in Young Adults With ADHD. </w:t>
      </w:r>
      <w:r w:rsidRPr="00F77A22">
        <w:rPr>
          <w:rFonts w:ascii="Times New Roman" w:hAnsi="Times New Roman" w:cs="Times New Roman"/>
          <w:i/>
          <w:noProof/>
          <w:sz w:val="24"/>
          <w:szCs w:val="24"/>
          <w:lang w:val="en-US"/>
        </w:rPr>
        <w:t>J Atten Disord</w:t>
      </w:r>
      <w:r w:rsidRPr="00F77A22">
        <w:rPr>
          <w:rFonts w:ascii="Times New Roman" w:hAnsi="Times New Roman" w:cs="Times New Roman"/>
          <w:noProof/>
          <w:sz w:val="24"/>
          <w:szCs w:val="24"/>
          <w:lang w:val="en-US"/>
        </w:rPr>
        <w:t>. doi:10.1177/1087054715590159</w:t>
      </w:r>
    </w:p>
    <w:p w14:paraId="6082BE67"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Franke, B., Faraone, S. V., Asherson, P., Buitelaar, J., Bau, C. H., Ramos-Quiroga, J. A., . . . CollaboraTion, I. M. p. A. (2012). The genetics of attention deficit/hyperactivity disorder in adults, a review. </w:t>
      </w:r>
      <w:r w:rsidRPr="00F77A22">
        <w:rPr>
          <w:rFonts w:ascii="Times New Roman" w:hAnsi="Times New Roman" w:cs="Times New Roman"/>
          <w:i/>
          <w:noProof/>
          <w:sz w:val="24"/>
          <w:szCs w:val="24"/>
          <w:lang w:val="en-US"/>
        </w:rPr>
        <w:t>Mol Psychiatry, 17</w:t>
      </w:r>
      <w:r w:rsidRPr="00F77A22">
        <w:rPr>
          <w:rFonts w:ascii="Times New Roman" w:hAnsi="Times New Roman" w:cs="Times New Roman"/>
          <w:noProof/>
          <w:sz w:val="24"/>
          <w:szCs w:val="24"/>
          <w:lang w:val="en-US"/>
        </w:rPr>
        <w:t>(10), 960-987. doi:10.1038/mp.2011.138</w:t>
      </w:r>
    </w:p>
    <w:p w14:paraId="12CF5002"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Fuermaier, A. B., Tucha, L., Koerts, J., Aschenbrenner, S., Weisbrod, M., Lange, K. W., &amp; Tucha, O. (2014). Cognitive complaints of adults with attention deficit hyperactivity disorder. </w:t>
      </w:r>
      <w:r w:rsidRPr="00F77A22">
        <w:rPr>
          <w:rFonts w:ascii="Times New Roman" w:hAnsi="Times New Roman" w:cs="Times New Roman"/>
          <w:i/>
          <w:noProof/>
          <w:sz w:val="24"/>
          <w:szCs w:val="24"/>
          <w:lang w:val="en-US"/>
        </w:rPr>
        <w:t>Clin Neuropsychol, 28</w:t>
      </w:r>
      <w:r w:rsidRPr="00F77A22">
        <w:rPr>
          <w:rFonts w:ascii="Times New Roman" w:hAnsi="Times New Roman" w:cs="Times New Roman"/>
          <w:noProof/>
          <w:sz w:val="24"/>
          <w:szCs w:val="24"/>
          <w:lang w:val="en-US"/>
        </w:rPr>
        <w:t>(7), 1104-1122. doi:10.1080/13854046.2014.964325</w:t>
      </w:r>
    </w:p>
    <w:p w14:paraId="363D275B"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Goldberg, R. W., Green-Paden, L. D., Lehman, A. F., &amp; Gold, J. M. (2001). Correlates of insight in serious mental illness. </w:t>
      </w:r>
      <w:r w:rsidRPr="00F77A22">
        <w:rPr>
          <w:rFonts w:ascii="Times New Roman" w:hAnsi="Times New Roman" w:cs="Times New Roman"/>
          <w:i/>
          <w:noProof/>
          <w:sz w:val="24"/>
          <w:szCs w:val="24"/>
          <w:lang w:val="en-US"/>
        </w:rPr>
        <w:t>J Nerv Ment Dis, 189</w:t>
      </w:r>
      <w:r w:rsidRPr="00F77A22">
        <w:rPr>
          <w:rFonts w:ascii="Times New Roman" w:hAnsi="Times New Roman" w:cs="Times New Roman"/>
          <w:noProof/>
          <w:sz w:val="24"/>
          <w:szCs w:val="24"/>
          <w:lang w:val="en-US"/>
        </w:rPr>
        <w:t xml:space="preserve">(3), 137-145. </w:t>
      </w:r>
    </w:p>
    <w:p w14:paraId="631BA499"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rPr>
        <w:t xml:space="preserve">Goriounova, N. A., &amp; Mansvelder, H. D. (2012). </w:t>
      </w:r>
      <w:r w:rsidRPr="00F77A22">
        <w:rPr>
          <w:rFonts w:ascii="Times New Roman" w:hAnsi="Times New Roman" w:cs="Times New Roman"/>
          <w:noProof/>
          <w:sz w:val="24"/>
          <w:szCs w:val="24"/>
          <w:lang w:val="en-US"/>
        </w:rPr>
        <w:t xml:space="preserve">Nicotine exposure during adolescence alters the rules for prefrontal cortical synaptic plasticity during adulthood. </w:t>
      </w:r>
      <w:r w:rsidRPr="00F77A22">
        <w:rPr>
          <w:rFonts w:ascii="Times New Roman" w:hAnsi="Times New Roman" w:cs="Times New Roman"/>
          <w:i/>
          <w:noProof/>
          <w:sz w:val="24"/>
          <w:szCs w:val="24"/>
          <w:lang w:val="en-US"/>
        </w:rPr>
        <w:t>Front Synaptic Neurosci, 4</w:t>
      </w:r>
      <w:r w:rsidRPr="00F77A22">
        <w:rPr>
          <w:rFonts w:ascii="Times New Roman" w:hAnsi="Times New Roman" w:cs="Times New Roman"/>
          <w:noProof/>
          <w:sz w:val="24"/>
          <w:szCs w:val="24"/>
          <w:lang w:val="en-US"/>
        </w:rPr>
        <w:t>, 3. doi:10.3389/fnsyn.2012.00003</w:t>
      </w:r>
    </w:p>
    <w:p w14:paraId="368679EB"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Grane, V. A., Endestad, T., Pinto, A. F., &amp; Solbakk, A. K. (2014). Attentional control and subjective executive function in treatment-naive adults with Attention Deficit Hyperactivity Disorder. </w:t>
      </w:r>
      <w:r w:rsidRPr="00F77A22">
        <w:rPr>
          <w:rFonts w:ascii="Times New Roman" w:hAnsi="Times New Roman" w:cs="Times New Roman"/>
          <w:i/>
          <w:noProof/>
          <w:sz w:val="24"/>
          <w:szCs w:val="24"/>
          <w:lang w:val="en-US"/>
        </w:rPr>
        <w:t>PLoS One, 9</w:t>
      </w:r>
      <w:r w:rsidRPr="00F77A22">
        <w:rPr>
          <w:rFonts w:ascii="Times New Roman" w:hAnsi="Times New Roman" w:cs="Times New Roman"/>
          <w:noProof/>
          <w:sz w:val="24"/>
          <w:szCs w:val="24"/>
          <w:lang w:val="en-US"/>
        </w:rPr>
        <w:t>(12), e115227. doi:10.1371/journal.pone.0115227</w:t>
      </w:r>
    </w:p>
    <w:p w14:paraId="5FFFFB45"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Groen, Y., Gaastra, G. F., Lewis-Evans, B., &amp; Tucha, O. (2013). Risky behavior in gambling tasks in individuals with ADHD--a systematic literature review. </w:t>
      </w:r>
      <w:r w:rsidRPr="00F77A22">
        <w:rPr>
          <w:rFonts w:ascii="Times New Roman" w:hAnsi="Times New Roman" w:cs="Times New Roman"/>
          <w:i/>
          <w:noProof/>
          <w:sz w:val="24"/>
          <w:szCs w:val="24"/>
          <w:lang w:val="en-US"/>
        </w:rPr>
        <w:t>PLoS One, 8</w:t>
      </w:r>
      <w:r w:rsidRPr="00F77A22">
        <w:rPr>
          <w:rFonts w:ascii="Times New Roman" w:hAnsi="Times New Roman" w:cs="Times New Roman"/>
          <w:noProof/>
          <w:sz w:val="24"/>
          <w:szCs w:val="24"/>
          <w:lang w:val="en-US"/>
        </w:rPr>
        <w:t>(9), e74909. doi:10.1371/journal.pone.0074909</w:t>
      </w:r>
    </w:p>
    <w:p w14:paraId="7A576A2B"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Hall, C. L., Newell, K., Taylor, J., Sayal, K., Swift, K. D., &amp; Hollis, C. (2013). 'Mind the gap'--mapping services for young people with ADHD transitioning from child to adult mental health services. </w:t>
      </w:r>
      <w:r w:rsidRPr="00F77A22">
        <w:rPr>
          <w:rFonts w:ascii="Times New Roman" w:hAnsi="Times New Roman" w:cs="Times New Roman"/>
          <w:i/>
          <w:noProof/>
          <w:sz w:val="24"/>
          <w:szCs w:val="24"/>
          <w:lang w:val="en-US"/>
        </w:rPr>
        <w:t>BMC Psychiatry, 13</w:t>
      </w:r>
      <w:r w:rsidRPr="00F77A22">
        <w:rPr>
          <w:rFonts w:ascii="Times New Roman" w:hAnsi="Times New Roman" w:cs="Times New Roman"/>
          <w:noProof/>
          <w:sz w:val="24"/>
          <w:szCs w:val="24"/>
          <w:lang w:val="en-US"/>
        </w:rPr>
        <w:t>, 186. doi:10.1186/1471-244X-13-186</w:t>
      </w:r>
    </w:p>
    <w:p w14:paraId="0690E73D"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Halleland, H. B., Haavik, J., &amp; Lundervold, A. J. (2012). Set-shifting in adults with ADHD. </w:t>
      </w:r>
      <w:r w:rsidRPr="00F77A22">
        <w:rPr>
          <w:rFonts w:ascii="Times New Roman" w:hAnsi="Times New Roman" w:cs="Times New Roman"/>
          <w:i/>
          <w:noProof/>
          <w:sz w:val="24"/>
          <w:szCs w:val="24"/>
          <w:lang w:val="en-US"/>
        </w:rPr>
        <w:t>J Int Neuropsychol Soc, 18</w:t>
      </w:r>
      <w:r w:rsidRPr="00F77A22">
        <w:rPr>
          <w:rFonts w:ascii="Times New Roman" w:hAnsi="Times New Roman" w:cs="Times New Roman"/>
          <w:noProof/>
          <w:sz w:val="24"/>
          <w:szCs w:val="24"/>
          <w:lang w:val="en-US"/>
        </w:rPr>
        <w:t>(4), 728-737. doi:10.1017/S1355617712000355</w:t>
      </w:r>
    </w:p>
    <w:p w14:paraId="0003CD21"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lastRenderedPageBreak/>
        <w:t xml:space="preserve">Harvey, E., Danforth, J. S., McKee, T. E., Ulaszek, W. R., &amp; Friedman, J. L. (2003). Parenting of children with attention-defecit/hyperactivity disorder (ADHD): the role of parental ADHD symptomatology. </w:t>
      </w:r>
      <w:r w:rsidRPr="00F77A22">
        <w:rPr>
          <w:rFonts w:ascii="Times New Roman" w:hAnsi="Times New Roman" w:cs="Times New Roman"/>
          <w:i/>
          <w:noProof/>
          <w:sz w:val="24"/>
          <w:szCs w:val="24"/>
          <w:lang w:val="en-US"/>
        </w:rPr>
        <w:t>J Atten Disord, 7</w:t>
      </w:r>
      <w:r w:rsidRPr="00F77A22">
        <w:rPr>
          <w:rFonts w:ascii="Times New Roman" w:hAnsi="Times New Roman" w:cs="Times New Roman"/>
          <w:noProof/>
          <w:sz w:val="24"/>
          <w:szCs w:val="24"/>
          <w:lang w:val="en-US"/>
        </w:rPr>
        <w:t>(1), 31-42. doi:10.1177/108705470300700104</w:t>
      </w:r>
    </w:p>
    <w:p w14:paraId="2CE126C8"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Hinshaw, S. P., Owens, E. B., Zalecki, C., Huggins, S. P., Montenegro-Nevado, A. J., Schrodek, E., &amp; Swanson, E. N. (2012). Prospective follow-up of girls with attention-deficit/hyperactivity disorder into early adulthood: continuing impairment includes elevated risk for suicide attempts and self-injury. </w:t>
      </w:r>
      <w:r w:rsidRPr="00F77A22">
        <w:rPr>
          <w:rFonts w:ascii="Times New Roman" w:hAnsi="Times New Roman" w:cs="Times New Roman"/>
          <w:i/>
          <w:noProof/>
          <w:sz w:val="24"/>
          <w:szCs w:val="24"/>
          <w:lang w:val="en-US"/>
        </w:rPr>
        <w:t>J Consult Clin Psychol, 80</w:t>
      </w:r>
      <w:r w:rsidRPr="00F77A22">
        <w:rPr>
          <w:rFonts w:ascii="Times New Roman" w:hAnsi="Times New Roman" w:cs="Times New Roman"/>
          <w:noProof/>
          <w:sz w:val="24"/>
          <w:szCs w:val="24"/>
          <w:lang w:val="en-US"/>
        </w:rPr>
        <w:t>(6), 1041-1051. doi:10.1037/a0029451</w:t>
      </w:r>
    </w:p>
    <w:p w14:paraId="54999E8C"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Hooper, C. J., Luciana, M., Conklin, H. M., &amp; Yarger, R. S. (2004). Adolescents' performance on the Iowa Gambling Task: implications for the development of decision making and ventromedial prefrontal cortex. </w:t>
      </w:r>
      <w:r w:rsidRPr="00F77A22">
        <w:rPr>
          <w:rFonts w:ascii="Times New Roman" w:hAnsi="Times New Roman" w:cs="Times New Roman"/>
          <w:i/>
          <w:noProof/>
          <w:sz w:val="24"/>
          <w:szCs w:val="24"/>
          <w:lang w:val="en-US"/>
        </w:rPr>
        <w:t>Dev Psychol, 40</w:t>
      </w:r>
      <w:r w:rsidRPr="00F77A22">
        <w:rPr>
          <w:rFonts w:ascii="Times New Roman" w:hAnsi="Times New Roman" w:cs="Times New Roman"/>
          <w:noProof/>
          <w:sz w:val="24"/>
          <w:szCs w:val="24"/>
          <w:lang w:val="en-US"/>
        </w:rPr>
        <w:t>(6), 1148-1158. doi:10.1037/0012-1649.40.6.1148</w:t>
      </w:r>
    </w:p>
    <w:p w14:paraId="24644AFF"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Insel, T. R., &amp; Gogtay, N. (2014). National Institute of Mental Health clinical trials: new opportunities, new expectations. </w:t>
      </w:r>
      <w:r w:rsidRPr="00F77A22">
        <w:rPr>
          <w:rFonts w:ascii="Times New Roman" w:hAnsi="Times New Roman" w:cs="Times New Roman"/>
          <w:i/>
          <w:noProof/>
          <w:sz w:val="24"/>
          <w:szCs w:val="24"/>
          <w:lang w:val="en-US"/>
        </w:rPr>
        <w:t>JAMA Psychiatry, 71</w:t>
      </w:r>
      <w:r w:rsidRPr="00F77A22">
        <w:rPr>
          <w:rFonts w:ascii="Times New Roman" w:hAnsi="Times New Roman" w:cs="Times New Roman"/>
          <w:noProof/>
          <w:sz w:val="24"/>
          <w:szCs w:val="24"/>
          <w:lang w:val="en-US"/>
        </w:rPr>
        <w:t>(7), 745-746. doi:10.1001/jamapsychiatry.2014.426</w:t>
      </w:r>
    </w:p>
    <w:p w14:paraId="369DEA9C"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Johansen, M. E., Matic, K., &amp; McAlearney, A. S. (2015). Attention Deficit Hyperactivity Disorder Medication Use Among Teens and Young Adults. </w:t>
      </w:r>
      <w:r w:rsidRPr="00F77A22">
        <w:rPr>
          <w:rFonts w:ascii="Times New Roman" w:hAnsi="Times New Roman" w:cs="Times New Roman"/>
          <w:i/>
          <w:noProof/>
          <w:sz w:val="24"/>
          <w:szCs w:val="24"/>
          <w:lang w:val="en-US"/>
        </w:rPr>
        <w:t>J Adolesc Health, 57</w:t>
      </w:r>
      <w:r w:rsidRPr="00F77A22">
        <w:rPr>
          <w:rFonts w:ascii="Times New Roman" w:hAnsi="Times New Roman" w:cs="Times New Roman"/>
          <w:noProof/>
          <w:sz w:val="24"/>
          <w:szCs w:val="24"/>
          <w:lang w:val="en-US"/>
        </w:rPr>
        <w:t>(2), 192-197. doi:10.1016/j.jadohealth.2015.04.009</w:t>
      </w:r>
    </w:p>
    <w:p w14:paraId="633E3192"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Kamradt, J. M., Ullsperger, J. M., &amp; Nikolas, M. A. (2014). Executive function assessment and adult attention-deficit/hyperactivity disorder: tasks versus ratings on the Barkley deficits in executive functioning scale. </w:t>
      </w:r>
      <w:r w:rsidRPr="00F77A22">
        <w:rPr>
          <w:rFonts w:ascii="Times New Roman" w:hAnsi="Times New Roman" w:cs="Times New Roman"/>
          <w:i/>
          <w:noProof/>
          <w:sz w:val="24"/>
          <w:szCs w:val="24"/>
          <w:lang w:val="en-US"/>
        </w:rPr>
        <w:t>Psychol Assess, 26</w:t>
      </w:r>
      <w:r w:rsidRPr="00F77A22">
        <w:rPr>
          <w:rFonts w:ascii="Times New Roman" w:hAnsi="Times New Roman" w:cs="Times New Roman"/>
          <w:noProof/>
          <w:sz w:val="24"/>
          <w:szCs w:val="24"/>
          <w:lang w:val="en-US"/>
        </w:rPr>
        <w:t>(4), 1095-1105. doi:10.1037/pas0000006</w:t>
      </w:r>
    </w:p>
    <w:p w14:paraId="64009224"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Katzman, M. A., Bilkey, T. S., Chokka, P. R., Fallu, A., &amp; Klassen, L. J. (2017). Adult ADHD and comorbid disorders: clinical implications of a dimensional approach. </w:t>
      </w:r>
      <w:r w:rsidRPr="00F77A22">
        <w:rPr>
          <w:rFonts w:ascii="Times New Roman" w:hAnsi="Times New Roman" w:cs="Times New Roman"/>
          <w:i/>
          <w:noProof/>
          <w:sz w:val="24"/>
          <w:szCs w:val="24"/>
          <w:lang w:val="en-US"/>
        </w:rPr>
        <w:t>BMC Psychiatry, 17</w:t>
      </w:r>
      <w:r w:rsidRPr="00F77A22">
        <w:rPr>
          <w:rFonts w:ascii="Times New Roman" w:hAnsi="Times New Roman" w:cs="Times New Roman"/>
          <w:noProof/>
          <w:sz w:val="24"/>
          <w:szCs w:val="24"/>
          <w:lang w:val="en-US"/>
        </w:rPr>
        <w:t>(1), 302. doi:10.1186/s12888-017-1463-3</w:t>
      </w:r>
    </w:p>
    <w:p w14:paraId="04F362B2"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Kessler, R. C., Adler, L., Barkley, R., Biederman, J., Conners, C. K., Demler, O., . . . Zaslavsky, A. M. (2006). The prevalence and correlates of adult ADHD in the United States: results from the National Comorbidity Survey Replication. </w:t>
      </w:r>
      <w:r w:rsidRPr="00F77A22">
        <w:rPr>
          <w:rFonts w:ascii="Times New Roman" w:hAnsi="Times New Roman" w:cs="Times New Roman"/>
          <w:i/>
          <w:noProof/>
          <w:sz w:val="24"/>
          <w:szCs w:val="24"/>
          <w:lang w:val="en-US"/>
        </w:rPr>
        <w:t>Am J Psychiatry, 163</w:t>
      </w:r>
      <w:r w:rsidRPr="00F77A22">
        <w:rPr>
          <w:rFonts w:ascii="Times New Roman" w:hAnsi="Times New Roman" w:cs="Times New Roman"/>
          <w:noProof/>
          <w:sz w:val="24"/>
          <w:szCs w:val="24"/>
          <w:lang w:val="en-US"/>
        </w:rPr>
        <w:t>(4), 716-723. doi:10.1176/ajp.2006.163.4.716</w:t>
      </w:r>
    </w:p>
    <w:p w14:paraId="081E048F"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Kirino, E., Imagawa, H., Goto, T., &amp; Montgomery, W. (2015). Sociodemographics, Comorbidities, Healthcare Utilization and Work Productivity in Japanese Patients with Adult ADHD. </w:t>
      </w:r>
      <w:r w:rsidRPr="00F77A22">
        <w:rPr>
          <w:rFonts w:ascii="Times New Roman" w:hAnsi="Times New Roman" w:cs="Times New Roman"/>
          <w:i/>
          <w:noProof/>
          <w:sz w:val="24"/>
          <w:szCs w:val="24"/>
          <w:lang w:val="en-US"/>
        </w:rPr>
        <w:t>PLoS One, 10</w:t>
      </w:r>
      <w:r w:rsidRPr="00F77A22">
        <w:rPr>
          <w:rFonts w:ascii="Times New Roman" w:hAnsi="Times New Roman" w:cs="Times New Roman"/>
          <w:noProof/>
          <w:sz w:val="24"/>
          <w:szCs w:val="24"/>
          <w:lang w:val="en-US"/>
        </w:rPr>
        <w:t>(7), e0132233. doi:10.1371/journal.pone.0132233</w:t>
      </w:r>
    </w:p>
    <w:p w14:paraId="730E135F" w14:textId="67FB85BC" w:rsidR="00F36E3F" w:rsidRPr="00F77A22" w:rsidRDefault="00F9569C"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sz w:val="24"/>
          <w:szCs w:val="24"/>
          <w:lang w:val="en-US"/>
        </w:rPr>
        <w:t>Knouse</w:t>
      </w:r>
      <w:r w:rsidR="000D2907" w:rsidRPr="00F77A22">
        <w:rPr>
          <w:rFonts w:ascii="Times New Roman" w:hAnsi="Times New Roman" w:cs="Times New Roman"/>
          <w:sz w:val="24"/>
          <w:szCs w:val="24"/>
          <w:lang w:val="en-US"/>
        </w:rPr>
        <w:t xml:space="preserve">, </w:t>
      </w:r>
      <w:r w:rsidRPr="00F77A22">
        <w:rPr>
          <w:rFonts w:ascii="Times New Roman" w:hAnsi="Times New Roman" w:cs="Times New Roman"/>
          <w:sz w:val="24"/>
          <w:szCs w:val="24"/>
          <w:lang w:val="en-US"/>
        </w:rPr>
        <w:t>LE, Feldman</w:t>
      </w:r>
      <w:r w:rsidR="000D2907" w:rsidRPr="00F77A22">
        <w:rPr>
          <w:rFonts w:ascii="Times New Roman" w:hAnsi="Times New Roman" w:cs="Times New Roman"/>
          <w:sz w:val="24"/>
          <w:szCs w:val="24"/>
          <w:lang w:val="en-US"/>
        </w:rPr>
        <w:t>,</w:t>
      </w:r>
      <w:r w:rsidRPr="00F77A22">
        <w:rPr>
          <w:rFonts w:ascii="Times New Roman" w:hAnsi="Times New Roman" w:cs="Times New Roman"/>
          <w:sz w:val="24"/>
          <w:szCs w:val="24"/>
          <w:lang w:val="en-US"/>
        </w:rPr>
        <w:t xml:space="preserve"> G</w:t>
      </w:r>
      <w:r w:rsidR="000D2907" w:rsidRPr="00F77A22">
        <w:rPr>
          <w:rFonts w:ascii="Times New Roman" w:hAnsi="Times New Roman" w:cs="Times New Roman"/>
          <w:sz w:val="24"/>
          <w:szCs w:val="24"/>
          <w:lang w:val="en-US"/>
        </w:rPr>
        <w:t>.</w:t>
      </w:r>
      <w:r w:rsidRPr="00F77A22">
        <w:rPr>
          <w:rFonts w:ascii="Times New Roman" w:hAnsi="Times New Roman" w:cs="Times New Roman"/>
          <w:sz w:val="24"/>
          <w:szCs w:val="24"/>
          <w:lang w:val="en-US"/>
        </w:rPr>
        <w:t xml:space="preserve"> &amp; Blevins</w:t>
      </w:r>
      <w:r w:rsidR="000D2907" w:rsidRPr="00F77A22">
        <w:rPr>
          <w:rFonts w:ascii="Times New Roman" w:hAnsi="Times New Roman" w:cs="Times New Roman"/>
          <w:sz w:val="24"/>
          <w:szCs w:val="24"/>
          <w:lang w:val="en-US"/>
        </w:rPr>
        <w:t>,</w:t>
      </w:r>
      <w:r w:rsidRPr="00F77A22">
        <w:rPr>
          <w:rFonts w:ascii="Times New Roman" w:hAnsi="Times New Roman" w:cs="Times New Roman"/>
          <w:sz w:val="24"/>
          <w:szCs w:val="24"/>
          <w:lang w:val="en-US"/>
        </w:rPr>
        <w:t xml:space="preserve"> E</w:t>
      </w:r>
      <w:r w:rsidR="000D2907" w:rsidRPr="00F77A22">
        <w:rPr>
          <w:rFonts w:ascii="Times New Roman" w:hAnsi="Times New Roman" w:cs="Times New Roman"/>
          <w:sz w:val="24"/>
          <w:szCs w:val="24"/>
          <w:lang w:val="en-US"/>
        </w:rPr>
        <w:t>.</w:t>
      </w:r>
      <w:r w:rsidRPr="00F77A22">
        <w:rPr>
          <w:rFonts w:ascii="Times New Roman" w:hAnsi="Times New Roman" w:cs="Times New Roman"/>
          <w:sz w:val="24"/>
          <w:szCs w:val="24"/>
          <w:lang w:val="en-US"/>
        </w:rPr>
        <w:t xml:space="preserve">J. </w:t>
      </w:r>
      <w:r w:rsidR="000D2907" w:rsidRPr="00F77A22">
        <w:rPr>
          <w:rFonts w:ascii="Times New Roman" w:hAnsi="Times New Roman" w:cs="Times New Roman"/>
          <w:sz w:val="24"/>
          <w:szCs w:val="24"/>
          <w:lang w:val="en-US"/>
        </w:rPr>
        <w:t xml:space="preserve">(2014). </w:t>
      </w:r>
      <w:r w:rsidRPr="00F77A22">
        <w:rPr>
          <w:rFonts w:ascii="Times New Roman" w:hAnsi="Times New Roman" w:cs="Times New Roman"/>
          <w:sz w:val="24"/>
          <w:szCs w:val="24"/>
          <w:lang w:val="en-US"/>
        </w:rPr>
        <w:t>Executive functioning difficulties as predictors of academic performance: Examining the role of grade goals. Lear</w:t>
      </w:r>
      <w:r w:rsidR="000D2907" w:rsidRPr="00F77A22">
        <w:rPr>
          <w:rFonts w:ascii="Times New Roman" w:hAnsi="Times New Roman" w:cs="Times New Roman"/>
          <w:sz w:val="24"/>
          <w:szCs w:val="24"/>
          <w:lang w:val="en-US"/>
        </w:rPr>
        <w:t>ning and individual differences,</w:t>
      </w:r>
      <w:r w:rsidRPr="00F77A22">
        <w:rPr>
          <w:rFonts w:ascii="Times New Roman" w:hAnsi="Times New Roman" w:cs="Times New Roman"/>
          <w:sz w:val="24"/>
          <w:szCs w:val="24"/>
          <w:lang w:val="en-US"/>
        </w:rPr>
        <w:t xml:space="preserve"> 36</w:t>
      </w:r>
      <w:r w:rsidR="000D2907" w:rsidRPr="00F77A22">
        <w:rPr>
          <w:rFonts w:ascii="Times New Roman" w:hAnsi="Times New Roman" w:cs="Times New Roman"/>
          <w:sz w:val="24"/>
          <w:szCs w:val="24"/>
          <w:lang w:val="en-US"/>
        </w:rPr>
        <w:t>,</w:t>
      </w:r>
      <w:r w:rsidRPr="00F77A22">
        <w:rPr>
          <w:rFonts w:ascii="Times New Roman" w:hAnsi="Times New Roman" w:cs="Times New Roman"/>
          <w:sz w:val="24"/>
          <w:szCs w:val="24"/>
          <w:lang w:val="en-US"/>
        </w:rPr>
        <w:t>19-26</w:t>
      </w:r>
      <w:r w:rsidR="000D2907" w:rsidRPr="00F77A22">
        <w:rPr>
          <w:rFonts w:ascii="Times New Roman" w:hAnsi="Times New Roman" w:cs="Times New Roman"/>
          <w:sz w:val="24"/>
          <w:szCs w:val="24"/>
          <w:lang w:val="en-US"/>
        </w:rPr>
        <w:t>.</w:t>
      </w:r>
    </w:p>
    <w:p w14:paraId="02A196C7"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Levin, I. P., Xue, G., Weller, J. A., Reimann, M., Lauriola, M., &amp; Bechara, A. (2012). A neuropsychological approach to understanding risk-taking for potential gains and losses. </w:t>
      </w:r>
      <w:r w:rsidRPr="00F77A22">
        <w:rPr>
          <w:rFonts w:ascii="Times New Roman" w:hAnsi="Times New Roman" w:cs="Times New Roman"/>
          <w:i/>
          <w:noProof/>
          <w:sz w:val="24"/>
          <w:szCs w:val="24"/>
          <w:lang w:val="en-US"/>
        </w:rPr>
        <w:t>Front Neurosci, 6</w:t>
      </w:r>
      <w:r w:rsidRPr="00F77A22">
        <w:rPr>
          <w:rFonts w:ascii="Times New Roman" w:hAnsi="Times New Roman" w:cs="Times New Roman"/>
          <w:noProof/>
          <w:sz w:val="24"/>
          <w:szCs w:val="24"/>
          <w:lang w:val="en-US"/>
        </w:rPr>
        <w:t>, 15. doi:10.3389/fnins.2012.00015</w:t>
      </w:r>
    </w:p>
    <w:p w14:paraId="0C2205F2"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Lyvers, M., Hasking, P., Hani, R., Rhodes, M., &amp; Trew, E. (2010). Drinking motives, drinking restraint and drinking behaviour among young adults. </w:t>
      </w:r>
      <w:r w:rsidRPr="00F77A22">
        <w:rPr>
          <w:rFonts w:ascii="Times New Roman" w:hAnsi="Times New Roman" w:cs="Times New Roman"/>
          <w:i/>
          <w:noProof/>
          <w:sz w:val="24"/>
          <w:szCs w:val="24"/>
          <w:lang w:val="en-US"/>
        </w:rPr>
        <w:t>Addict Behav, 35</w:t>
      </w:r>
      <w:r w:rsidRPr="00F77A22">
        <w:rPr>
          <w:rFonts w:ascii="Times New Roman" w:hAnsi="Times New Roman" w:cs="Times New Roman"/>
          <w:noProof/>
          <w:sz w:val="24"/>
          <w:szCs w:val="24"/>
          <w:lang w:val="en-US"/>
        </w:rPr>
        <w:t>(2), 116-122. doi:10.1016/j.addbeh.2009.09.011</w:t>
      </w:r>
    </w:p>
    <w:p w14:paraId="104ACA7E"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McCarthy, H., Skokauskas, N., Mulligan, A., Donohoe, G., Mullins, D., Kelly, J., . . . Frodl, T. (2013). Attention network hypoconnectivity with default and affective network hyperconnectivity in adults diagnosed with attention-deficit/hyperactivity disorder in childhood. </w:t>
      </w:r>
      <w:r w:rsidRPr="00F77A22">
        <w:rPr>
          <w:rFonts w:ascii="Times New Roman" w:hAnsi="Times New Roman" w:cs="Times New Roman"/>
          <w:i/>
          <w:noProof/>
          <w:sz w:val="24"/>
          <w:szCs w:val="24"/>
          <w:lang w:val="en-US"/>
        </w:rPr>
        <w:t>JAMA Psychiatry, 70</w:t>
      </w:r>
      <w:r w:rsidRPr="00F77A22">
        <w:rPr>
          <w:rFonts w:ascii="Times New Roman" w:hAnsi="Times New Roman" w:cs="Times New Roman"/>
          <w:noProof/>
          <w:sz w:val="24"/>
          <w:szCs w:val="24"/>
          <w:lang w:val="en-US"/>
        </w:rPr>
        <w:t>(12), 1329-1337. doi:10.1001/jamapsychiatry.2013.2174</w:t>
      </w:r>
    </w:p>
    <w:p w14:paraId="20470960"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lastRenderedPageBreak/>
        <w:t xml:space="preserve">McManis, M. H., Kagan, J., Snidman, N. C., &amp; Woodward, S. A. (2002). EEG asymmetry, power, and temperament in children. </w:t>
      </w:r>
      <w:r w:rsidRPr="00F77A22">
        <w:rPr>
          <w:rFonts w:ascii="Times New Roman" w:hAnsi="Times New Roman" w:cs="Times New Roman"/>
          <w:i/>
          <w:noProof/>
          <w:sz w:val="24"/>
          <w:szCs w:val="24"/>
          <w:lang w:val="en-US"/>
        </w:rPr>
        <w:t>Dev Psychobiol, 41</w:t>
      </w:r>
      <w:r w:rsidRPr="00F77A22">
        <w:rPr>
          <w:rFonts w:ascii="Times New Roman" w:hAnsi="Times New Roman" w:cs="Times New Roman"/>
          <w:noProof/>
          <w:sz w:val="24"/>
          <w:szCs w:val="24"/>
          <w:lang w:val="en-US"/>
        </w:rPr>
        <w:t>(2), 169-177. doi:10.1002/dev.10053</w:t>
      </w:r>
    </w:p>
    <w:p w14:paraId="603F68A6"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rPr>
        <w:t xml:space="preserve">Medrano, E., Flores-Lázaro, J. C., &amp; Nicolini, H. (2015). </w:t>
      </w:r>
      <w:r w:rsidRPr="00F77A22">
        <w:rPr>
          <w:rFonts w:ascii="Times New Roman" w:hAnsi="Times New Roman" w:cs="Times New Roman"/>
          <w:noProof/>
          <w:sz w:val="24"/>
          <w:szCs w:val="24"/>
          <w:lang w:val="en-US"/>
        </w:rPr>
        <w:t xml:space="preserve">Learning Process During Risk Detection in Adolescents With ADHD. </w:t>
      </w:r>
      <w:r w:rsidRPr="00F77A22">
        <w:rPr>
          <w:rFonts w:ascii="Times New Roman" w:hAnsi="Times New Roman" w:cs="Times New Roman"/>
          <w:i/>
          <w:noProof/>
          <w:sz w:val="24"/>
          <w:szCs w:val="24"/>
          <w:lang w:val="en-US"/>
        </w:rPr>
        <w:t>J Atten Disord</w:t>
      </w:r>
      <w:r w:rsidRPr="00F77A22">
        <w:rPr>
          <w:rFonts w:ascii="Times New Roman" w:hAnsi="Times New Roman" w:cs="Times New Roman"/>
          <w:noProof/>
          <w:sz w:val="24"/>
          <w:szCs w:val="24"/>
          <w:lang w:val="en-US"/>
        </w:rPr>
        <w:t>. doi:10.1177/1087054715573995</w:t>
      </w:r>
    </w:p>
    <w:p w14:paraId="7B9E9669"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Miller, M., Loya, F., &amp; Hinshaw, S. P. (2013). Executive functions in girls with and without childhood ADHD: developmental trajectories and associations with symptom change. </w:t>
      </w:r>
      <w:r w:rsidRPr="00F77A22">
        <w:rPr>
          <w:rFonts w:ascii="Times New Roman" w:hAnsi="Times New Roman" w:cs="Times New Roman"/>
          <w:i/>
          <w:noProof/>
          <w:sz w:val="24"/>
          <w:szCs w:val="24"/>
          <w:lang w:val="en-US"/>
        </w:rPr>
        <w:t>J Child Psychol Psychiatry, 54</w:t>
      </w:r>
      <w:r w:rsidRPr="00F77A22">
        <w:rPr>
          <w:rFonts w:ascii="Times New Roman" w:hAnsi="Times New Roman" w:cs="Times New Roman"/>
          <w:noProof/>
          <w:sz w:val="24"/>
          <w:szCs w:val="24"/>
          <w:lang w:val="en-US"/>
        </w:rPr>
        <w:t>(9), 1005-1015. doi:10.1111/jcpp.12074</w:t>
      </w:r>
    </w:p>
    <w:p w14:paraId="0DFD242C"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Nigg, J. T., Willcutt, E. G., Doyle, A. E., &amp; Sonuga-Barke, E. J. (2005). Causal heterogeneity in attention-deficit/hyperactivity disorder: do we need neuropsychologically impaired subtypes? </w:t>
      </w:r>
      <w:r w:rsidRPr="00F77A22">
        <w:rPr>
          <w:rFonts w:ascii="Times New Roman" w:hAnsi="Times New Roman" w:cs="Times New Roman"/>
          <w:i/>
          <w:noProof/>
          <w:sz w:val="24"/>
          <w:szCs w:val="24"/>
          <w:lang w:val="en-US"/>
        </w:rPr>
        <w:t>Biol Psychiatry, 57</w:t>
      </w:r>
      <w:r w:rsidRPr="00F77A22">
        <w:rPr>
          <w:rFonts w:ascii="Times New Roman" w:hAnsi="Times New Roman" w:cs="Times New Roman"/>
          <w:noProof/>
          <w:sz w:val="24"/>
          <w:szCs w:val="24"/>
          <w:lang w:val="en-US"/>
        </w:rPr>
        <w:t>(11), 1224-1230. doi:10.1016/j.biopsych.2004.08.025</w:t>
      </w:r>
    </w:p>
    <w:p w14:paraId="7A3CCEFF" w14:textId="77777777" w:rsidR="00795A0B" w:rsidRPr="00F77A22" w:rsidRDefault="00795A0B" w:rsidP="00795A0B">
      <w:pPr>
        <w:pStyle w:val="Sinespaciado"/>
        <w:rPr>
          <w:rFonts w:ascii="Times New Roman" w:hAnsi="Times New Roman" w:cs="Times New Roman"/>
          <w:sz w:val="24"/>
          <w:szCs w:val="24"/>
          <w:lang w:val="en-US"/>
        </w:rPr>
      </w:pPr>
      <w:r w:rsidRPr="00F77A22">
        <w:rPr>
          <w:rFonts w:ascii="Times New Roman" w:hAnsi="Times New Roman" w:cs="Times New Roman"/>
          <w:sz w:val="24"/>
          <w:szCs w:val="24"/>
          <w:lang w:val="en-US"/>
        </w:rPr>
        <w:t xml:space="preserve">Norvilitis JM, Sun L, &amp; Zhang J.  ADHD symptomatology and adjustment to college in China and the United States. J Learn Disabi. 2010; 43,1: 86-94. </w:t>
      </w:r>
    </w:p>
    <w:p w14:paraId="4361605C"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Norwalk, K., Norvilitis, J. M., &amp; MacLean, M. G. (2009). ADHD symptomatology and its relationship to factors associated with college adjustment. </w:t>
      </w:r>
      <w:r w:rsidRPr="00F77A22">
        <w:rPr>
          <w:rFonts w:ascii="Times New Roman" w:hAnsi="Times New Roman" w:cs="Times New Roman"/>
          <w:i/>
          <w:noProof/>
          <w:sz w:val="24"/>
          <w:szCs w:val="24"/>
          <w:lang w:val="en-US"/>
        </w:rPr>
        <w:t>J Atten Disord, 13</w:t>
      </w:r>
      <w:r w:rsidRPr="00F77A22">
        <w:rPr>
          <w:rFonts w:ascii="Times New Roman" w:hAnsi="Times New Roman" w:cs="Times New Roman"/>
          <w:noProof/>
          <w:sz w:val="24"/>
          <w:szCs w:val="24"/>
          <w:lang w:val="en-US"/>
        </w:rPr>
        <w:t>(3), 251-258. doi:10.1177/1087054708320441</w:t>
      </w:r>
    </w:p>
    <w:p w14:paraId="38273761" w14:textId="77777777" w:rsidR="00594DA3" w:rsidRPr="00F77A22" w:rsidRDefault="00594DA3" w:rsidP="00594DA3">
      <w:pPr>
        <w:autoSpaceDE w:val="0"/>
        <w:autoSpaceDN w:val="0"/>
        <w:adjustRightInd w:val="0"/>
        <w:spacing w:after="0" w:line="240" w:lineRule="auto"/>
        <w:jc w:val="both"/>
        <w:rPr>
          <w:rFonts w:ascii="Times New Roman" w:hAnsi="Times New Roman" w:cs="Times New Roman"/>
          <w:sz w:val="24"/>
          <w:szCs w:val="24"/>
          <w:lang w:val="en-US"/>
        </w:rPr>
      </w:pPr>
      <w:r w:rsidRPr="00F77A22">
        <w:rPr>
          <w:rFonts w:ascii="Times New Roman" w:hAnsi="Times New Roman" w:cs="Times New Roman"/>
          <w:noProof/>
          <w:sz w:val="24"/>
          <w:szCs w:val="24"/>
          <w:lang w:val="en-US"/>
        </w:rPr>
        <w:t>OCDE. (</w:t>
      </w:r>
      <w:r w:rsidRPr="00F77A22">
        <w:rPr>
          <w:rFonts w:ascii="Times New Roman" w:hAnsi="Times New Roman" w:cs="Times New Roman"/>
          <w:sz w:val="24"/>
          <w:szCs w:val="24"/>
          <w:lang w:val="en-US"/>
        </w:rPr>
        <w:t xml:space="preserve">Organization for Economic Co-operation and Development. Education at a Glance 2008: </w:t>
      </w:r>
    </w:p>
    <w:p w14:paraId="6AD6CFED" w14:textId="31CB12BA" w:rsidR="00594DA3" w:rsidRPr="00F77A22" w:rsidRDefault="00594DA3" w:rsidP="00594DA3">
      <w:pPr>
        <w:autoSpaceDE w:val="0"/>
        <w:autoSpaceDN w:val="0"/>
        <w:adjustRightInd w:val="0"/>
        <w:spacing w:after="0" w:line="240" w:lineRule="auto"/>
        <w:jc w:val="both"/>
        <w:rPr>
          <w:rFonts w:ascii="Times New Roman" w:hAnsi="Times New Roman" w:cs="Times New Roman"/>
          <w:noProof/>
          <w:sz w:val="24"/>
          <w:szCs w:val="24"/>
          <w:lang w:val="en-US"/>
        </w:rPr>
      </w:pPr>
      <w:r w:rsidRPr="00F77A22">
        <w:rPr>
          <w:rFonts w:ascii="Times New Roman" w:hAnsi="Times New Roman" w:cs="Times New Roman"/>
          <w:sz w:val="24"/>
          <w:szCs w:val="24"/>
          <w:lang w:val="en-US"/>
        </w:rPr>
        <w:tab/>
        <w:t xml:space="preserve">OECD Indicators. </w:t>
      </w:r>
      <w:r w:rsidR="00F36E3F" w:rsidRPr="00F77A22">
        <w:rPr>
          <w:rFonts w:ascii="Times New Roman" w:hAnsi="Times New Roman" w:cs="Times New Roman"/>
          <w:sz w:val="24"/>
          <w:szCs w:val="24"/>
          <w:lang w:val="en-US"/>
        </w:rPr>
        <w:t xml:space="preserve">Paris, 2008. </w:t>
      </w:r>
    </w:p>
    <w:p w14:paraId="09BA81FE"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Overman, W. H., Frassrand, K., Ansel, S., Trawalter, S., Bies, B., &amp; Redmond, A. (2004). Performance on the IOWA card task by adolescents and adults. </w:t>
      </w:r>
      <w:r w:rsidRPr="00F77A22">
        <w:rPr>
          <w:rFonts w:ascii="Times New Roman" w:hAnsi="Times New Roman" w:cs="Times New Roman"/>
          <w:i/>
          <w:noProof/>
          <w:sz w:val="24"/>
          <w:szCs w:val="24"/>
          <w:lang w:val="en-US"/>
        </w:rPr>
        <w:t>Neuropsychologia, 42</w:t>
      </w:r>
      <w:r w:rsidRPr="00F77A22">
        <w:rPr>
          <w:rFonts w:ascii="Times New Roman" w:hAnsi="Times New Roman" w:cs="Times New Roman"/>
          <w:noProof/>
          <w:sz w:val="24"/>
          <w:szCs w:val="24"/>
          <w:lang w:val="en-US"/>
        </w:rPr>
        <w:t>(13), 1838-1851. doi:10.1016/j.neuropsychologia.2004.03.014</w:t>
      </w:r>
    </w:p>
    <w:p w14:paraId="524F12C4" w14:textId="2C0F309C" w:rsidR="006B74EF" w:rsidRPr="00F77A22" w:rsidRDefault="006B74EF" w:rsidP="006B74EF">
      <w:pPr>
        <w:autoSpaceDE w:val="0"/>
        <w:autoSpaceDN w:val="0"/>
        <w:adjustRightInd w:val="0"/>
        <w:spacing w:after="0" w:line="240" w:lineRule="auto"/>
        <w:jc w:val="both"/>
        <w:rPr>
          <w:rFonts w:ascii="Times New Roman" w:hAnsi="Times New Roman" w:cs="Times New Roman"/>
          <w:sz w:val="24"/>
          <w:szCs w:val="24"/>
          <w:lang w:val="en-US"/>
        </w:rPr>
      </w:pPr>
      <w:r w:rsidRPr="00F77A22">
        <w:rPr>
          <w:rFonts w:ascii="Times New Roman" w:hAnsi="Times New Roman" w:cs="Times New Roman"/>
          <w:sz w:val="24"/>
          <w:szCs w:val="24"/>
          <w:lang w:val="en-US"/>
        </w:rPr>
        <w:t xml:space="preserve">Plant EA, ,Ericsson KA, Hill L, &amp; Asberg K. Why study time does not predict grade point average across college students: Implications of deliberate practice for academic performance.  Contemporary Educational Psychology. 2005; 30: 96–116. </w:t>
      </w:r>
    </w:p>
    <w:p w14:paraId="1D84E857" w14:textId="1D85A61B" w:rsidR="00D43B7F" w:rsidRPr="00F77A22" w:rsidRDefault="00D43B7F" w:rsidP="00106F31">
      <w:pPr>
        <w:autoSpaceDE w:val="0"/>
        <w:autoSpaceDN w:val="0"/>
        <w:adjustRightInd w:val="0"/>
        <w:spacing w:after="0" w:line="240" w:lineRule="auto"/>
        <w:jc w:val="both"/>
        <w:rPr>
          <w:rFonts w:ascii="Times New Roman" w:hAnsi="Times New Roman" w:cs="Times New Roman"/>
          <w:sz w:val="24"/>
          <w:szCs w:val="24"/>
          <w:lang w:val="en-US"/>
        </w:rPr>
      </w:pPr>
      <w:r w:rsidRPr="00057E1F">
        <w:rPr>
          <w:rFonts w:ascii="Times New Roman" w:hAnsi="Times New Roman" w:cs="Times New Roman"/>
          <w:sz w:val="24"/>
          <w:szCs w:val="24"/>
          <w:lang w:val="en-US"/>
        </w:rPr>
        <w:t>Pluck G, Ruales-Chieruzzi CB, Paucar-Guerra EJ, Andrade-Guimaraes MV, &amp; Trueba AF</w:t>
      </w:r>
      <w:r w:rsidR="00106F31" w:rsidRPr="00057E1F">
        <w:rPr>
          <w:rFonts w:ascii="Times New Roman" w:hAnsi="Times New Roman" w:cs="Times New Roman"/>
          <w:sz w:val="24"/>
          <w:szCs w:val="24"/>
          <w:lang w:val="en-US"/>
        </w:rPr>
        <w:t xml:space="preserve"> (2016</w:t>
      </w:r>
      <w:r w:rsidRPr="00057E1F">
        <w:rPr>
          <w:rFonts w:ascii="Times New Roman" w:hAnsi="Times New Roman" w:cs="Times New Roman"/>
          <w:sz w:val="24"/>
          <w:szCs w:val="24"/>
          <w:lang w:val="en-US"/>
        </w:rPr>
        <w:t xml:space="preserve">. </w:t>
      </w:r>
      <w:r w:rsidRPr="00F77A22">
        <w:rPr>
          <w:rFonts w:ascii="Times New Roman" w:hAnsi="Times New Roman" w:cs="Times New Roman"/>
          <w:sz w:val="24"/>
          <w:szCs w:val="24"/>
          <w:lang w:val="en-US"/>
        </w:rPr>
        <w:t>Separate contributions of general intelligence and right prefrontal neurocognitive functions to academic achievement at university level. Trends in Neuroscience and Educat</w:t>
      </w:r>
      <w:r w:rsidR="00106F31">
        <w:rPr>
          <w:rFonts w:ascii="Times New Roman" w:hAnsi="Times New Roman" w:cs="Times New Roman"/>
          <w:sz w:val="24"/>
          <w:szCs w:val="24"/>
          <w:lang w:val="en-US"/>
        </w:rPr>
        <w:t>ion.</w:t>
      </w:r>
    </w:p>
    <w:p w14:paraId="7115A4F4" w14:textId="2D4463D5" w:rsidR="00D43B7F" w:rsidRPr="00F77A22" w:rsidRDefault="00D43B7F" w:rsidP="00D43B7F">
      <w:pPr>
        <w:autoSpaceDE w:val="0"/>
        <w:autoSpaceDN w:val="0"/>
        <w:adjustRightInd w:val="0"/>
        <w:spacing w:after="0" w:line="240" w:lineRule="auto"/>
        <w:ind w:firstLine="708"/>
        <w:jc w:val="both"/>
        <w:rPr>
          <w:rFonts w:ascii="Times New Roman" w:hAnsi="Times New Roman" w:cs="Times New Roman"/>
          <w:sz w:val="24"/>
          <w:szCs w:val="24"/>
          <w:lang w:val="en-US"/>
        </w:rPr>
      </w:pPr>
      <w:r w:rsidRPr="00F77A22">
        <w:rPr>
          <w:rFonts w:ascii="Times New Roman" w:hAnsi="Times New Roman" w:cs="Times New Roman"/>
          <w:sz w:val="24"/>
          <w:szCs w:val="24"/>
          <w:lang w:val="en-US"/>
        </w:rPr>
        <w:t>5: 178–18</w:t>
      </w:r>
    </w:p>
    <w:p w14:paraId="53199536"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Prevora, M. B., &amp; Diamond, A. (2005). Color–object interference in young children: A Stroop effect in children 3½–6½ years old. </w:t>
      </w:r>
      <w:r w:rsidRPr="00F77A22">
        <w:rPr>
          <w:rFonts w:ascii="Times New Roman" w:hAnsi="Times New Roman" w:cs="Times New Roman"/>
          <w:i/>
          <w:noProof/>
          <w:sz w:val="24"/>
          <w:szCs w:val="24"/>
          <w:lang w:val="en-US"/>
        </w:rPr>
        <w:t>Cogn Dev. , 20</w:t>
      </w:r>
      <w:r w:rsidRPr="00F77A22">
        <w:rPr>
          <w:rFonts w:ascii="Times New Roman" w:hAnsi="Times New Roman" w:cs="Times New Roman"/>
          <w:noProof/>
          <w:sz w:val="24"/>
          <w:szCs w:val="24"/>
          <w:lang w:val="en-US"/>
        </w:rPr>
        <w:t xml:space="preserve">(2), 256–278. </w:t>
      </w:r>
    </w:p>
    <w:p w14:paraId="177E0B57"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Reale, L., Frassica, S., Gollner, A., &amp; Bonati, M. (2015). Transition to adult mental health services for young people with attention deficit hyperactivity disorder in Italy: Parents' and clinicians' experiences. </w:t>
      </w:r>
      <w:r w:rsidRPr="00F77A22">
        <w:rPr>
          <w:rFonts w:ascii="Times New Roman" w:hAnsi="Times New Roman" w:cs="Times New Roman"/>
          <w:i/>
          <w:noProof/>
          <w:sz w:val="24"/>
          <w:szCs w:val="24"/>
          <w:lang w:val="en-US"/>
        </w:rPr>
        <w:t>Postgrad Med, 127</w:t>
      </w:r>
      <w:r w:rsidRPr="00F77A22">
        <w:rPr>
          <w:rFonts w:ascii="Times New Roman" w:hAnsi="Times New Roman" w:cs="Times New Roman"/>
          <w:noProof/>
          <w:sz w:val="24"/>
          <w:szCs w:val="24"/>
          <w:lang w:val="en-US"/>
        </w:rPr>
        <w:t>(7), 671-676. doi:10.1080/00325481.2015.1070658</w:t>
      </w:r>
    </w:p>
    <w:p w14:paraId="49673F73" w14:textId="2C4F2FD3" w:rsidR="00D43B7F" w:rsidRPr="00F77A22" w:rsidRDefault="00D43B7F" w:rsidP="00C338E0">
      <w:pPr>
        <w:spacing w:after="0" w:line="240" w:lineRule="auto"/>
        <w:ind w:left="720" w:hanging="720"/>
        <w:jc w:val="both"/>
        <w:rPr>
          <w:rFonts w:ascii="Times New Roman" w:hAnsi="Times New Roman" w:cs="Times New Roman"/>
          <w:noProof/>
          <w:sz w:val="24"/>
          <w:szCs w:val="24"/>
        </w:rPr>
      </w:pPr>
      <w:r w:rsidRPr="00F77A22">
        <w:rPr>
          <w:rFonts w:ascii="Times New Roman" w:hAnsi="Times New Roman" w:cs="Times New Roman"/>
          <w:sz w:val="24"/>
          <w:szCs w:val="24"/>
          <w:lang w:val="en-US"/>
        </w:rPr>
        <w:t xml:space="preserve">Robinson RJ, Reimherr FW, Marchant MS, Faraone SV, Adler LA, West SA. Gender Differences in 2 Clinical Trials of Adults With Attention-Deficit/Hyperactivity Disorder:A Retrospective Data Analysis. </w:t>
      </w:r>
      <w:r w:rsidRPr="00F77A22">
        <w:rPr>
          <w:rFonts w:ascii="Times New Roman" w:hAnsi="Times New Roman" w:cs="Times New Roman"/>
          <w:sz w:val="24"/>
          <w:szCs w:val="24"/>
        </w:rPr>
        <w:t>J Clin Psychiatry. 2007;68:00–00</w:t>
      </w:r>
    </w:p>
    <w:p w14:paraId="5985D076"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rPr>
        <w:t xml:space="preserve">Rodriguez-Jiménez, R., Cubillo, A., Jiménez-Arriero, M. A., Ponce, G., Aragüés-Figuero, M., &amp; Palomo, T. (2006). </w:t>
      </w:r>
      <w:r w:rsidRPr="00F77A22">
        <w:rPr>
          <w:rFonts w:ascii="Times New Roman" w:hAnsi="Times New Roman" w:cs="Times New Roman"/>
          <w:noProof/>
          <w:sz w:val="24"/>
          <w:szCs w:val="24"/>
          <w:lang w:val="en-US"/>
        </w:rPr>
        <w:t xml:space="preserve">[Executive dysfunctions in adults with attention deficit hyperactivity disorder]. </w:t>
      </w:r>
      <w:r w:rsidRPr="00F77A22">
        <w:rPr>
          <w:rFonts w:ascii="Times New Roman" w:hAnsi="Times New Roman" w:cs="Times New Roman"/>
          <w:i/>
          <w:noProof/>
          <w:sz w:val="24"/>
          <w:szCs w:val="24"/>
          <w:lang w:val="en-US"/>
        </w:rPr>
        <w:t>Rev Neurol, 43</w:t>
      </w:r>
      <w:r w:rsidRPr="00F77A22">
        <w:rPr>
          <w:rFonts w:ascii="Times New Roman" w:hAnsi="Times New Roman" w:cs="Times New Roman"/>
          <w:noProof/>
          <w:sz w:val="24"/>
          <w:szCs w:val="24"/>
          <w:lang w:val="en-US"/>
        </w:rPr>
        <w:t xml:space="preserve">(11), 678-684. </w:t>
      </w:r>
    </w:p>
    <w:p w14:paraId="7D9B201F"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Rubia, K., Halari, R., Mohammad, A. M., Taylor, E., &amp; Brammer, M. (2011). Methylphenidate normalizes frontocingulate underactivation during error processing </w:t>
      </w:r>
      <w:r w:rsidRPr="00F77A22">
        <w:rPr>
          <w:rFonts w:ascii="Times New Roman" w:hAnsi="Times New Roman" w:cs="Times New Roman"/>
          <w:noProof/>
          <w:sz w:val="24"/>
          <w:szCs w:val="24"/>
          <w:lang w:val="en-US"/>
        </w:rPr>
        <w:lastRenderedPageBreak/>
        <w:t xml:space="preserve">in attention-deficit/hyperactivity disorder. </w:t>
      </w:r>
      <w:r w:rsidRPr="00F77A22">
        <w:rPr>
          <w:rFonts w:ascii="Times New Roman" w:hAnsi="Times New Roman" w:cs="Times New Roman"/>
          <w:i/>
          <w:noProof/>
          <w:sz w:val="24"/>
          <w:szCs w:val="24"/>
          <w:lang w:val="en-US"/>
        </w:rPr>
        <w:t>Biol Psychiatry, 70</w:t>
      </w:r>
      <w:r w:rsidRPr="00F77A22">
        <w:rPr>
          <w:rFonts w:ascii="Times New Roman" w:hAnsi="Times New Roman" w:cs="Times New Roman"/>
          <w:noProof/>
          <w:sz w:val="24"/>
          <w:szCs w:val="24"/>
          <w:lang w:val="en-US"/>
        </w:rPr>
        <w:t>(3), 255-262. doi:10.1016/j.biopsych.2011.04.018</w:t>
      </w:r>
    </w:p>
    <w:p w14:paraId="432C3C9F"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Sato, J. R., Hoexter, M. Q., Castellanos, X. F., &amp; Rohde, L. A. (2012). Abnormal brain connectivity patterns in adults with ADHD: a coherence study. </w:t>
      </w:r>
      <w:r w:rsidRPr="00F77A22">
        <w:rPr>
          <w:rFonts w:ascii="Times New Roman" w:hAnsi="Times New Roman" w:cs="Times New Roman"/>
          <w:i/>
          <w:noProof/>
          <w:sz w:val="24"/>
          <w:szCs w:val="24"/>
          <w:lang w:val="en-US"/>
        </w:rPr>
        <w:t>PLoS One, 7</w:t>
      </w:r>
      <w:r w:rsidRPr="00F77A22">
        <w:rPr>
          <w:rFonts w:ascii="Times New Roman" w:hAnsi="Times New Roman" w:cs="Times New Roman"/>
          <w:noProof/>
          <w:sz w:val="24"/>
          <w:szCs w:val="24"/>
          <w:lang w:val="en-US"/>
        </w:rPr>
        <w:t>(9), e45671. doi:10.1371/journal.pone.0045671</w:t>
      </w:r>
    </w:p>
    <w:p w14:paraId="131E873E"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Seidman, L. J. (2006). Neuropsychological functioning in people with ADHD across the lifespan. </w:t>
      </w:r>
      <w:r w:rsidRPr="00F77A22">
        <w:rPr>
          <w:rFonts w:ascii="Times New Roman" w:hAnsi="Times New Roman" w:cs="Times New Roman"/>
          <w:i/>
          <w:noProof/>
          <w:sz w:val="24"/>
          <w:szCs w:val="24"/>
          <w:lang w:val="en-US"/>
        </w:rPr>
        <w:t>Clin Psychol Rev, 26</w:t>
      </w:r>
      <w:r w:rsidRPr="00F77A22">
        <w:rPr>
          <w:rFonts w:ascii="Times New Roman" w:hAnsi="Times New Roman" w:cs="Times New Roman"/>
          <w:noProof/>
          <w:sz w:val="24"/>
          <w:szCs w:val="24"/>
          <w:lang w:val="en-US"/>
        </w:rPr>
        <w:t>(4), 466-485. doi:10.1016/j.cpr.2006.01.004</w:t>
      </w:r>
    </w:p>
    <w:p w14:paraId="15370315"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Shaw, P., Eckstrand, K., Sharp, W., Blumenthal, J., Lerch, J. P., Greenstein, D., . . . Rapoport, J. L. (2007). Attention-deficit/hyperactivity disorder is characterized by a delay in cortical maturation. </w:t>
      </w:r>
      <w:r w:rsidRPr="00F77A22">
        <w:rPr>
          <w:rFonts w:ascii="Times New Roman" w:hAnsi="Times New Roman" w:cs="Times New Roman"/>
          <w:i/>
          <w:noProof/>
          <w:sz w:val="24"/>
          <w:szCs w:val="24"/>
          <w:lang w:val="en-US"/>
        </w:rPr>
        <w:t>Proc Natl Acad Sci U S A, 104</w:t>
      </w:r>
      <w:r w:rsidRPr="00F77A22">
        <w:rPr>
          <w:rFonts w:ascii="Times New Roman" w:hAnsi="Times New Roman" w:cs="Times New Roman"/>
          <w:noProof/>
          <w:sz w:val="24"/>
          <w:szCs w:val="24"/>
          <w:lang w:val="en-US"/>
        </w:rPr>
        <w:t>(49), 19649-19654. doi:10.1073/pnas.0707741104</w:t>
      </w:r>
    </w:p>
    <w:p w14:paraId="7A7E00E3"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Shaw, P., Gilliam, M., Liverpool, M., Weddle, C., Malek, M., Sharp, W., . . . Giedd, J. (2011). Cortical development in typically developing children with symptoms of hyperactivity and impulsivity: support for a dimensional view of attention deficit hyperactivity disorder. </w:t>
      </w:r>
      <w:r w:rsidRPr="00F77A22">
        <w:rPr>
          <w:rFonts w:ascii="Times New Roman" w:hAnsi="Times New Roman" w:cs="Times New Roman"/>
          <w:i/>
          <w:noProof/>
          <w:sz w:val="24"/>
          <w:szCs w:val="24"/>
          <w:lang w:val="en-US"/>
        </w:rPr>
        <w:t>Am J Psychiatry, 168</w:t>
      </w:r>
      <w:r w:rsidRPr="00F77A22">
        <w:rPr>
          <w:rFonts w:ascii="Times New Roman" w:hAnsi="Times New Roman" w:cs="Times New Roman"/>
          <w:noProof/>
          <w:sz w:val="24"/>
          <w:szCs w:val="24"/>
          <w:lang w:val="en-US"/>
        </w:rPr>
        <w:t>(2), 143-151. doi:10.1176/appi.ajp.2010.10030385</w:t>
      </w:r>
    </w:p>
    <w:p w14:paraId="4EF4F083"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Shaw, P., Lalonde, F., Lepage, C., Rabin, C., Eckstrand, K., Sharp, W., . . . Rapoport, J. (2009). Development of cortical asymmetry in typically developing children and its disruption in attention-deficit/hyperactivity disorder. </w:t>
      </w:r>
      <w:r w:rsidRPr="00F77A22">
        <w:rPr>
          <w:rFonts w:ascii="Times New Roman" w:hAnsi="Times New Roman" w:cs="Times New Roman"/>
          <w:i/>
          <w:noProof/>
          <w:sz w:val="24"/>
          <w:szCs w:val="24"/>
          <w:lang w:val="en-US"/>
        </w:rPr>
        <w:t>Arch Gen Psychiatry, 66</w:t>
      </w:r>
      <w:r w:rsidRPr="00F77A22">
        <w:rPr>
          <w:rFonts w:ascii="Times New Roman" w:hAnsi="Times New Roman" w:cs="Times New Roman"/>
          <w:noProof/>
          <w:sz w:val="24"/>
          <w:szCs w:val="24"/>
          <w:lang w:val="en-US"/>
        </w:rPr>
        <w:t>(8), 888-896. doi:10.1001/archgenpsychiatry.2009.103</w:t>
      </w:r>
    </w:p>
    <w:p w14:paraId="25BBA895"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Skogli, E. W., Egeland, J., Andersen, P. N., Hovik, K. T., &amp; Øie, M. (2014). Few differences in hot and cold executive functions in children and adolescents with combined and inattentive subtypes of ADHD. </w:t>
      </w:r>
      <w:r w:rsidRPr="00F77A22">
        <w:rPr>
          <w:rFonts w:ascii="Times New Roman" w:hAnsi="Times New Roman" w:cs="Times New Roman"/>
          <w:i/>
          <w:noProof/>
          <w:sz w:val="24"/>
          <w:szCs w:val="24"/>
          <w:lang w:val="en-US"/>
        </w:rPr>
        <w:t>Child Neuropsychol, 20</w:t>
      </w:r>
      <w:r w:rsidRPr="00F77A22">
        <w:rPr>
          <w:rFonts w:ascii="Times New Roman" w:hAnsi="Times New Roman" w:cs="Times New Roman"/>
          <w:noProof/>
          <w:sz w:val="24"/>
          <w:szCs w:val="24"/>
          <w:lang w:val="en-US"/>
        </w:rPr>
        <w:t>(2), 162-181. doi:10.1080/09297049.2012.753998</w:t>
      </w:r>
    </w:p>
    <w:p w14:paraId="2B3F318C"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Sobanski, E., Brüggemann, D., Alm, B., Kern, S., Philipsen, A., Schmalzried, H., . . . Rietschel, M. (2008). Subtype differences in adults with attention-deficit/hyperactivity disorder (ADHD) with regard to ADHD-symptoms, psychiatric comorbidity and psychosocial adjustment. </w:t>
      </w:r>
      <w:r w:rsidRPr="00F77A22">
        <w:rPr>
          <w:rFonts w:ascii="Times New Roman" w:hAnsi="Times New Roman" w:cs="Times New Roman"/>
          <w:i/>
          <w:noProof/>
          <w:sz w:val="24"/>
          <w:szCs w:val="24"/>
          <w:lang w:val="en-US"/>
        </w:rPr>
        <w:t>Eur Psychiatry, 23</w:t>
      </w:r>
      <w:r w:rsidRPr="00F77A22">
        <w:rPr>
          <w:rFonts w:ascii="Times New Roman" w:hAnsi="Times New Roman" w:cs="Times New Roman"/>
          <w:noProof/>
          <w:sz w:val="24"/>
          <w:szCs w:val="24"/>
          <w:lang w:val="en-US"/>
        </w:rPr>
        <w:t>(2), 142-149. doi:10.1016/j.eurpsy.2007.09.007</w:t>
      </w:r>
    </w:p>
    <w:p w14:paraId="325CA466"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Soendergaard, H. M., Thomsen, P. H., Pedersen, P., Pedersen, E., Poulsen, A. E., Nielsen, J. M., . . . Soegaard, H. J. (2015). Education, occupation and risk-taking behaviour among adults with attention-deficit/hyperactivity disorder. </w:t>
      </w:r>
      <w:r w:rsidRPr="00F77A22">
        <w:rPr>
          <w:rFonts w:ascii="Times New Roman" w:hAnsi="Times New Roman" w:cs="Times New Roman"/>
          <w:i/>
          <w:noProof/>
          <w:sz w:val="24"/>
          <w:szCs w:val="24"/>
          <w:lang w:val="en-US"/>
        </w:rPr>
        <w:t>Dan Med J, 62</w:t>
      </w:r>
      <w:r w:rsidRPr="00F77A22">
        <w:rPr>
          <w:rFonts w:ascii="Times New Roman" w:hAnsi="Times New Roman" w:cs="Times New Roman"/>
          <w:noProof/>
          <w:sz w:val="24"/>
          <w:szCs w:val="24"/>
          <w:lang w:val="en-US"/>
        </w:rPr>
        <w:t xml:space="preserve">(3). </w:t>
      </w:r>
    </w:p>
    <w:p w14:paraId="271B9D0C"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Stern, A., Pollak, Y., Bonne, O., Malik, E., &amp; Maeir, A. (2017). The Relationship Between Executive Functions and Quality of Life in Adults With ADHD. </w:t>
      </w:r>
      <w:r w:rsidRPr="00F77A22">
        <w:rPr>
          <w:rFonts w:ascii="Times New Roman" w:hAnsi="Times New Roman" w:cs="Times New Roman"/>
          <w:i/>
          <w:noProof/>
          <w:sz w:val="24"/>
          <w:szCs w:val="24"/>
          <w:lang w:val="en-US"/>
        </w:rPr>
        <w:t>J Atten Disord, 21</w:t>
      </w:r>
      <w:r w:rsidRPr="00F77A22">
        <w:rPr>
          <w:rFonts w:ascii="Times New Roman" w:hAnsi="Times New Roman" w:cs="Times New Roman"/>
          <w:noProof/>
          <w:sz w:val="24"/>
          <w:szCs w:val="24"/>
          <w:lang w:val="en-US"/>
        </w:rPr>
        <w:t>(4), 323-330. doi:10.1177/1087054713504133</w:t>
      </w:r>
    </w:p>
    <w:p w14:paraId="69648D7A"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Swift, K. D., Hall, C. L., Marimuttu, V., Redstone, L., Sayal, K., &amp; Hollis, C. (2013). Transition to adult mental health services for young people with attention deficit/hyperactivity disorder (ADHD): a qualitative analysis of their experiences. </w:t>
      </w:r>
      <w:r w:rsidRPr="00F77A22">
        <w:rPr>
          <w:rFonts w:ascii="Times New Roman" w:hAnsi="Times New Roman" w:cs="Times New Roman"/>
          <w:i/>
          <w:noProof/>
          <w:sz w:val="24"/>
          <w:szCs w:val="24"/>
          <w:lang w:val="en-US"/>
        </w:rPr>
        <w:t>BMC Psychiatry, 13</w:t>
      </w:r>
      <w:r w:rsidRPr="00F77A22">
        <w:rPr>
          <w:rFonts w:ascii="Times New Roman" w:hAnsi="Times New Roman" w:cs="Times New Roman"/>
          <w:noProof/>
          <w:sz w:val="24"/>
          <w:szCs w:val="24"/>
          <w:lang w:val="en-US"/>
        </w:rPr>
        <w:t>, 74. doi:10.1186/1471-244X-13-74</w:t>
      </w:r>
    </w:p>
    <w:p w14:paraId="51948365"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Turgay, A., Goodman, D. W., Asherson, P., Lasser, R. A., Babcock, T. F., Pucci, M. L., . . . Group, A. T. P. M. W. (2012). Lifespan persistence of ADHD: the life transition model and its application. </w:t>
      </w:r>
      <w:r w:rsidRPr="00F77A22">
        <w:rPr>
          <w:rFonts w:ascii="Times New Roman" w:hAnsi="Times New Roman" w:cs="Times New Roman"/>
          <w:i/>
          <w:noProof/>
          <w:sz w:val="24"/>
          <w:szCs w:val="24"/>
          <w:lang w:val="en-US"/>
        </w:rPr>
        <w:t>J Clin Psychiatry, 73</w:t>
      </w:r>
      <w:r w:rsidRPr="00F77A22">
        <w:rPr>
          <w:rFonts w:ascii="Times New Roman" w:hAnsi="Times New Roman" w:cs="Times New Roman"/>
          <w:noProof/>
          <w:sz w:val="24"/>
          <w:szCs w:val="24"/>
          <w:lang w:val="en-US"/>
        </w:rPr>
        <w:t>(2), 192-201. doi:10.4088/JCP.10m06628</w:t>
      </w:r>
    </w:p>
    <w:p w14:paraId="7B1E25FE" w14:textId="5982D3DF" w:rsidR="00594DA3" w:rsidRPr="00F77A22" w:rsidRDefault="00594DA3" w:rsidP="00594DA3">
      <w:pPr>
        <w:autoSpaceDE w:val="0"/>
        <w:autoSpaceDN w:val="0"/>
        <w:adjustRightInd w:val="0"/>
        <w:spacing w:after="0" w:line="240" w:lineRule="auto"/>
        <w:jc w:val="both"/>
        <w:rPr>
          <w:rFonts w:ascii="Times New Roman" w:hAnsi="Times New Roman" w:cs="Times New Roman"/>
          <w:sz w:val="24"/>
          <w:szCs w:val="24"/>
          <w:lang w:val="en-US"/>
        </w:rPr>
      </w:pPr>
      <w:r w:rsidRPr="00F77A22">
        <w:rPr>
          <w:rFonts w:ascii="Times New Roman" w:hAnsi="Times New Roman" w:cs="Times New Roman"/>
          <w:sz w:val="24"/>
          <w:szCs w:val="24"/>
          <w:lang w:val="en-US"/>
        </w:rPr>
        <w:t xml:space="preserve">UNESCO. (2011). global education digest, New York: 2011 </w:t>
      </w:r>
    </w:p>
    <w:p w14:paraId="4981A01E"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rPr>
      </w:pPr>
      <w:r w:rsidRPr="00F77A22">
        <w:rPr>
          <w:rFonts w:ascii="Times New Roman" w:hAnsi="Times New Roman" w:cs="Times New Roman"/>
          <w:noProof/>
          <w:sz w:val="24"/>
          <w:szCs w:val="24"/>
        </w:rPr>
        <w:t xml:space="preserve">van den Bos, R., Homberg, J., &amp; de Visser, L. (2013). </w:t>
      </w:r>
      <w:r w:rsidRPr="00F77A22">
        <w:rPr>
          <w:rFonts w:ascii="Times New Roman" w:hAnsi="Times New Roman" w:cs="Times New Roman"/>
          <w:noProof/>
          <w:sz w:val="24"/>
          <w:szCs w:val="24"/>
          <w:lang w:val="en-US"/>
        </w:rPr>
        <w:t xml:space="preserve">A critical review of sex differences in decision-making tasks: focus on the Iowa Gambling Task. </w:t>
      </w:r>
      <w:r w:rsidRPr="00F77A22">
        <w:rPr>
          <w:rFonts w:ascii="Times New Roman" w:hAnsi="Times New Roman" w:cs="Times New Roman"/>
          <w:i/>
          <w:noProof/>
          <w:sz w:val="24"/>
          <w:szCs w:val="24"/>
        </w:rPr>
        <w:t>Behav Brain Res, 238</w:t>
      </w:r>
      <w:r w:rsidRPr="00F77A22">
        <w:rPr>
          <w:rFonts w:ascii="Times New Roman" w:hAnsi="Times New Roman" w:cs="Times New Roman"/>
          <w:noProof/>
          <w:sz w:val="24"/>
          <w:szCs w:val="24"/>
        </w:rPr>
        <w:t>, 95-108. doi:10.1016/j.bbr.2012.10.002</w:t>
      </w:r>
    </w:p>
    <w:p w14:paraId="0CE8845B"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rPr>
        <w:lastRenderedPageBreak/>
        <w:t xml:space="preserve">Vidal, R., Barrau, V., Casas, M., Caballero-Correa, M., Martínez-Jiménez, P., &amp; Ramos-Quiroga, J. A. (2014). </w:t>
      </w:r>
      <w:r w:rsidRPr="00F77A22">
        <w:rPr>
          <w:rFonts w:ascii="Times New Roman" w:hAnsi="Times New Roman" w:cs="Times New Roman"/>
          <w:noProof/>
          <w:sz w:val="24"/>
          <w:szCs w:val="24"/>
          <w:lang w:val="en-US"/>
        </w:rPr>
        <w:t xml:space="preserve">[Prevalence of attention deficit/hyperactivity disorder symptoms in outpatient adolescents and young adults with other psychiatric disorders refractory to previous treatments]. </w:t>
      </w:r>
      <w:r w:rsidRPr="00F77A22">
        <w:rPr>
          <w:rFonts w:ascii="Times New Roman" w:hAnsi="Times New Roman" w:cs="Times New Roman"/>
          <w:i/>
          <w:noProof/>
          <w:sz w:val="24"/>
          <w:szCs w:val="24"/>
          <w:lang w:val="en-US"/>
        </w:rPr>
        <w:t>Rev Psiquiatr Salud Ment, 7</w:t>
      </w:r>
      <w:r w:rsidRPr="00F77A22">
        <w:rPr>
          <w:rFonts w:ascii="Times New Roman" w:hAnsi="Times New Roman" w:cs="Times New Roman"/>
          <w:noProof/>
          <w:sz w:val="24"/>
          <w:szCs w:val="24"/>
          <w:lang w:val="en-US"/>
        </w:rPr>
        <w:t>(3), 104-112. doi:10.1016/j.rpsm.2014.03.003</w:t>
      </w:r>
    </w:p>
    <w:p w14:paraId="4F2A4849"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Walshe, E. A., Ward McIntosh, C., Romer, D., &amp; Winston, F. K. (2017). Executive Function Capacities, Negative Driving Behavior and Crashes in Young Drivers. </w:t>
      </w:r>
      <w:r w:rsidRPr="00F77A22">
        <w:rPr>
          <w:rFonts w:ascii="Times New Roman" w:hAnsi="Times New Roman" w:cs="Times New Roman"/>
          <w:i/>
          <w:noProof/>
          <w:sz w:val="24"/>
          <w:szCs w:val="24"/>
          <w:lang w:val="en-US"/>
        </w:rPr>
        <w:t>Int J Environ Res Public Health, 14</w:t>
      </w:r>
      <w:r w:rsidRPr="00F77A22">
        <w:rPr>
          <w:rFonts w:ascii="Times New Roman" w:hAnsi="Times New Roman" w:cs="Times New Roman"/>
          <w:noProof/>
          <w:sz w:val="24"/>
          <w:szCs w:val="24"/>
          <w:lang w:val="en-US"/>
        </w:rPr>
        <w:t>(11). doi:10.3390/ijerph14111314</w:t>
      </w:r>
    </w:p>
    <w:p w14:paraId="328D06F3" w14:textId="3ACBA968" w:rsidR="005F1AC7" w:rsidRPr="00F77A22" w:rsidRDefault="005F1AC7" w:rsidP="005F1AC7">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Weyandt, L.L., Oster, D.R. </w:t>
      </w:r>
      <w:r w:rsidRPr="00F77A22">
        <w:rPr>
          <w:rFonts w:ascii="Times New Roman" w:hAnsi="Times New Roman" w:cs="Times New Roman"/>
          <w:color w:val="000000"/>
          <w:sz w:val="24"/>
          <w:szCs w:val="24"/>
          <w:shd w:val="clear" w:color="auto" w:fill="FFFFFF"/>
          <w:lang w:val="en-US"/>
        </w:rPr>
        <w:t>Gudmundsdottir, B. G., DuPaul, G. J., &amp; Anastopoulos, A. D. (2017). Neuropsychological functioning in college students with and without ADHD. </w:t>
      </w:r>
      <w:r w:rsidRPr="00F77A22">
        <w:rPr>
          <w:rStyle w:val="nfasis"/>
          <w:rFonts w:ascii="Times New Roman" w:hAnsi="Times New Roman" w:cs="Times New Roman"/>
          <w:color w:val="000000"/>
          <w:sz w:val="24"/>
          <w:szCs w:val="24"/>
          <w:bdr w:val="none" w:sz="0" w:space="0" w:color="auto" w:frame="1"/>
          <w:shd w:val="clear" w:color="auto" w:fill="FFFFFF"/>
          <w:lang w:val="en-US"/>
        </w:rPr>
        <w:t>Neuropsychology, 31</w:t>
      </w:r>
      <w:r w:rsidRPr="00F77A22">
        <w:rPr>
          <w:rFonts w:ascii="Times New Roman" w:hAnsi="Times New Roman" w:cs="Times New Roman"/>
          <w:color w:val="000000"/>
          <w:sz w:val="24"/>
          <w:szCs w:val="24"/>
          <w:shd w:val="clear" w:color="auto" w:fill="FFFFFF"/>
          <w:lang w:val="en-US"/>
        </w:rPr>
        <w:t>(2), 160–172</w:t>
      </w:r>
    </w:p>
    <w:p w14:paraId="3FFCC1A8" w14:textId="77777777" w:rsidR="005F1AC7" w:rsidRPr="00F77A22" w:rsidRDefault="005F1AC7" w:rsidP="005F1AC7">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E. A., Ward McIntosh, C., Romer, D., &amp; Winston, F. K. (2017). Executive Function Capacities, Negative Driving Behavior and Crashes in Young Drivers. </w:t>
      </w:r>
      <w:r w:rsidRPr="00F77A22">
        <w:rPr>
          <w:rFonts w:ascii="Times New Roman" w:hAnsi="Times New Roman" w:cs="Times New Roman"/>
          <w:i/>
          <w:noProof/>
          <w:sz w:val="24"/>
          <w:szCs w:val="24"/>
          <w:lang w:val="en-US"/>
        </w:rPr>
        <w:t>Int J Environ Res Public Health, 14</w:t>
      </w:r>
      <w:r w:rsidRPr="00F77A22">
        <w:rPr>
          <w:rFonts w:ascii="Times New Roman" w:hAnsi="Times New Roman" w:cs="Times New Roman"/>
          <w:noProof/>
          <w:sz w:val="24"/>
          <w:szCs w:val="24"/>
          <w:lang w:val="en-US"/>
        </w:rPr>
        <w:t>(11). doi:10.3390/ijerph14111314</w:t>
      </w:r>
    </w:p>
    <w:p w14:paraId="2423FF53" w14:textId="77777777" w:rsidR="00C338E0" w:rsidRPr="00F77A22" w:rsidRDefault="00C338E0" w:rsidP="00C338E0">
      <w:pPr>
        <w:spacing w:after="0"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Wilbertz, G., van Elst, L. T., Delgado, M. R., Maier, S., Feige, B., Philipsen, A., &amp; Blechert, J. (2012). Orbitofrontal reward sensitivity and impulsivity in adult attention deficit hyperactivity disorder. </w:t>
      </w:r>
      <w:r w:rsidRPr="00F77A22">
        <w:rPr>
          <w:rFonts w:ascii="Times New Roman" w:hAnsi="Times New Roman" w:cs="Times New Roman"/>
          <w:i/>
          <w:noProof/>
          <w:sz w:val="24"/>
          <w:szCs w:val="24"/>
          <w:lang w:val="en-US"/>
        </w:rPr>
        <w:t>Neuroimage, 60</w:t>
      </w:r>
      <w:r w:rsidRPr="00F77A22">
        <w:rPr>
          <w:rFonts w:ascii="Times New Roman" w:hAnsi="Times New Roman" w:cs="Times New Roman"/>
          <w:noProof/>
          <w:sz w:val="24"/>
          <w:szCs w:val="24"/>
          <w:lang w:val="en-US"/>
        </w:rPr>
        <w:t>(1), 353-361. doi:10.1016/j.neuroimage.2011.12.011</w:t>
      </w:r>
    </w:p>
    <w:p w14:paraId="1406CEB9" w14:textId="77777777" w:rsidR="00C338E0" w:rsidRPr="00F77A22" w:rsidRDefault="00C338E0" w:rsidP="00C338E0">
      <w:pPr>
        <w:spacing w:line="240" w:lineRule="auto"/>
        <w:ind w:left="720" w:hanging="720"/>
        <w:jc w:val="both"/>
        <w:rPr>
          <w:rFonts w:ascii="Times New Roman" w:hAnsi="Times New Roman" w:cs="Times New Roman"/>
          <w:noProof/>
          <w:sz w:val="24"/>
          <w:szCs w:val="24"/>
          <w:lang w:val="en-US"/>
        </w:rPr>
      </w:pPr>
      <w:r w:rsidRPr="00F77A22">
        <w:rPr>
          <w:rFonts w:ascii="Times New Roman" w:hAnsi="Times New Roman" w:cs="Times New Roman"/>
          <w:noProof/>
          <w:sz w:val="24"/>
          <w:szCs w:val="24"/>
          <w:lang w:val="en-US"/>
        </w:rPr>
        <w:t xml:space="preserve">Willcutt, E. G., Doyle, A. E., Nigg, J. T., Faraone, S. V., &amp; Pennington, B. F. (2005). Validity of the executive function theory of attention-deficit/hyperactivity disorder: a meta-analytic review. </w:t>
      </w:r>
      <w:r w:rsidRPr="00F77A22">
        <w:rPr>
          <w:rFonts w:ascii="Times New Roman" w:hAnsi="Times New Roman" w:cs="Times New Roman"/>
          <w:i/>
          <w:noProof/>
          <w:sz w:val="24"/>
          <w:szCs w:val="24"/>
          <w:lang w:val="en-US"/>
        </w:rPr>
        <w:t>Biol Psychiatry, 57</w:t>
      </w:r>
      <w:r w:rsidRPr="00F77A22">
        <w:rPr>
          <w:rFonts w:ascii="Times New Roman" w:hAnsi="Times New Roman" w:cs="Times New Roman"/>
          <w:noProof/>
          <w:sz w:val="24"/>
          <w:szCs w:val="24"/>
          <w:lang w:val="en-US"/>
        </w:rPr>
        <w:t>(11), 1336-1346. doi:10.1016/j.biopsych.2005.02.006</w:t>
      </w:r>
    </w:p>
    <w:p w14:paraId="64355231" w14:textId="77777777" w:rsidR="00C338E0" w:rsidRPr="00F77A22" w:rsidRDefault="00C338E0" w:rsidP="00C338E0">
      <w:pPr>
        <w:rPr>
          <w:rFonts w:ascii="Times New Roman" w:hAnsi="Times New Roman" w:cs="Times New Roman"/>
          <w:color w:val="FF0000"/>
          <w:sz w:val="24"/>
          <w:szCs w:val="24"/>
          <w:lang w:val="en-US"/>
        </w:rPr>
      </w:pPr>
      <w:r w:rsidRPr="00F77A22">
        <w:rPr>
          <w:rFonts w:ascii="Times New Roman" w:hAnsi="Times New Roman" w:cs="Times New Roman"/>
          <w:sz w:val="24"/>
          <w:szCs w:val="24"/>
        </w:rPr>
        <w:fldChar w:fldCharType="end"/>
      </w:r>
    </w:p>
    <w:p w14:paraId="77D2F4E4" w14:textId="53789931" w:rsidR="00C82CC9" w:rsidRPr="00F77A22" w:rsidRDefault="00C82CC9">
      <w:pPr>
        <w:rPr>
          <w:rFonts w:ascii="Times New Roman" w:hAnsi="Times New Roman" w:cs="Times New Roman"/>
          <w:sz w:val="24"/>
          <w:szCs w:val="24"/>
          <w:lang w:val="en-US"/>
        </w:rPr>
      </w:pPr>
    </w:p>
    <w:p w14:paraId="341547F8" w14:textId="77777777" w:rsidR="0028324D" w:rsidRPr="00F77A22" w:rsidRDefault="0028324D">
      <w:pPr>
        <w:rPr>
          <w:rFonts w:ascii="Times New Roman" w:hAnsi="Times New Roman" w:cs="Times New Roman"/>
          <w:sz w:val="24"/>
          <w:szCs w:val="24"/>
          <w:lang w:val="en-US"/>
        </w:rPr>
      </w:pPr>
    </w:p>
    <w:p w14:paraId="2F76B845" w14:textId="77777777" w:rsidR="0028324D" w:rsidRPr="00F77A22" w:rsidRDefault="0028324D">
      <w:pPr>
        <w:rPr>
          <w:rFonts w:ascii="Times New Roman" w:hAnsi="Times New Roman" w:cs="Times New Roman"/>
          <w:sz w:val="24"/>
          <w:szCs w:val="24"/>
          <w:lang w:val="en-US"/>
        </w:rPr>
      </w:pPr>
    </w:p>
    <w:p w14:paraId="7887EF9D" w14:textId="77777777" w:rsidR="0028324D" w:rsidRPr="00F77A22" w:rsidRDefault="0028324D">
      <w:pPr>
        <w:rPr>
          <w:rFonts w:ascii="Times New Roman" w:hAnsi="Times New Roman" w:cs="Times New Roman"/>
          <w:sz w:val="24"/>
          <w:szCs w:val="24"/>
          <w:lang w:val="en-US"/>
        </w:rPr>
      </w:pPr>
    </w:p>
    <w:p w14:paraId="1200599B" w14:textId="77777777" w:rsidR="0028324D" w:rsidRPr="00F77A22" w:rsidRDefault="0028324D">
      <w:pPr>
        <w:rPr>
          <w:rFonts w:ascii="Times New Roman" w:hAnsi="Times New Roman" w:cs="Times New Roman"/>
          <w:sz w:val="24"/>
          <w:szCs w:val="24"/>
          <w:lang w:val="en-US"/>
        </w:rPr>
      </w:pPr>
    </w:p>
    <w:p w14:paraId="327A38E5" w14:textId="77777777" w:rsidR="0028324D" w:rsidRPr="00F77A22" w:rsidRDefault="0028324D">
      <w:pPr>
        <w:rPr>
          <w:rFonts w:ascii="Times New Roman" w:hAnsi="Times New Roman" w:cs="Times New Roman"/>
          <w:sz w:val="24"/>
          <w:szCs w:val="24"/>
          <w:lang w:val="en-US"/>
        </w:rPr>
      </w:pPr>
    </w:p>
    <w:p w14:paraId="15E57BC4" w14:textId="77777777" w:rsidR="0028324D" w:rsidRPr="00F77A22" w:rsidRDefault="0028324D">
      <w:pPr>
        <w:rPr>
          <w:rFonts w:ascii="Times New Roman" w:hAnsi="Times New Roman" w:cs="Times New Roman"/>
          <w:sz w:val="24"/>
          <w:szCs w:val="24"/>
          <w:lang w:val="en-US"/>
        </w:rPr>
      </w:pPr>
    </w:p>
    <w:p w14:paraId="1FC9C820" w14:textId="77777777" w:rsidR="0028324D" w:rsidRPr="00F77A22" w:rsidRDefault="0028324D">
      <w:pPr>
        <w:rPr>
          <w:rFonts w:ascii="Times New Roman" w:hAnsi="Times New Roman" w:cs="Times New Roman"/>
          <w:sz w:val="24"/>
          <w:szCs w:val="24"/>
          <w:lang w:val="en-US"/>
        </w:rPr>
      </w:pPr>
    </w:p>
    <w:p w14:paraId="1B0F36C3" w14:textId="77777777" w:rsidR="0028324D" w:rsidRPr="00F77A22" w:rsidRDefault="0028324D">
      <w:pPr>
        <w:rPr>
          <w:rFonts w:ascii="Times New Roman" w:hAnsi="Times New Roman" w:cs="Times New Roman"/>
          <w:sz w:val="24"/>
          <w:szCs w:val="24"/>
          <w:lang w:val="en-US"/>
        </w:rPr>
      </w:pPr>
    </w:p>
    <w:p w14:paraId="31B4A717" w14:textId="77777777" w:rsidR="0028324D" w:rsidRPr="00F77A22" w:rsidRDefault="0028324D">
      <w:pPr>
        <w:rPr>
          <w:rFonts w:ascii="Times New Roman" w:hAnsi="Times New Roman" w:cs="Times New Roman"/>
          <w:sz w:val="24"/>
          <w:szCs w:val="24"/>
          <w:lang w:val="en-US"/>
        </w:rPr>
      </w:pPr>
    </w:p>
    <w:sectPr w:rsidR="0028324D" w:rsidRPr="00F77A22">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594207" w15:done="0"/>
  <w15:commentEx w15:paraId="2046F42A" w15:done="0"/>
  <w15:commentEx w15:paraId="447DA5F2" w15:done="0"/>
  <w15:commentEx w15:paraId="645D8B54" w15:done="0"/>
  <w15:commentEx w15:paraId="55D22745" w15:done="0"/>
  <w15:commentEx w15:paraId="652A19B8" w15:done="0"/>
  <w15:commentEx w15:paraId="0DF70427" w15:done="0"/>
  <w15:commentEx w15:paraId="249C86CE" w15:done="0"/>
  <w15:commentEx w15:paraId="4AB856E8" w15:done="0"/>
  <w15:commentEx w15:paraId="02AFED84" w15:done="0"/>
  <w15:commentEx w15:paraId="6D7A97EE" w15:done="0"/>
  <w15:commentEx w15:paraId="3802B159" w15:done="0"/>
  <w15:commentEx w15:paraId="3391788A" w15:done="0"/>
  <w15:commentEx w15:paraId="70BA7213" w15:done="0"/>
  <w15:commentEx w15:paraId="0B05235A" w15:done="0"/>
  <w15:commentEx w15:paraId="6BFF4511" w15:done="0"/>
  <w15:commentEx w15:paraId="5B1CAF52" w15:done="0"/>
  <w15:commentEx w15:paraId="7AEC965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31F0"/>
    <w:multiLevelType w:val="hybridMultilevel"/>
    <w:tmpl w:val="EFF2D028"/>
    <w:lvl w:ilvl="0" w:tplc="8E1AF91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CB3838"/>
    <w:multiLevelType w:val="hybridMultilevel"/>
    <w:tmpl w:val="D1F8976A"/>
    <w:lvl w:ilvl="0" w:tplc="32589FC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E84C9A"/>
    <w:multiLevelType w:val="multilevel"/>
    <w:tmpl w:val="D824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246143"/>
    <w:multiLevelType w:val="multilevel"/>
    <w:tmpl w:val="22E6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65DAA"/>
    <w:multiLevelType w:val="multilevel"/>
    <w:tmpl w:val="25D0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8F61C7"/>
    <w:multiLevelType w:val="hybridMultilevel"/>
    <w:tmpl w:val="876831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818408E"/>
    <w:multiLevelType w:val="hybridMultilevel"/>
    <w:tmpl w:val="C354FD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Fernanda Quiroz Padilla">
    <w15:presenceInfo w15:providerId="None" w15:userId="Maria Fernanda Quiroz Padilla"/>
  </w15:person>
  <w15:person w15:author="Maria Fernanda">
    <w15:presenceInfo w15:providerId="None" w15:userId="Maria Ferna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C110D"/>
    <w:rsid w:val="00005207"/>
    <w:rsid w:val="000244C7"/>
    <w:rsid w:val="00026791"/>
    <w:rsid w:val="00034528"/>
    <w:rsid w:val="000356E5"/>
    <w:rsid w:val="000408E2"/>
    <w:rsid w:val="0004309A"/>
    <w:rsid w:val="00046F83"/>
    <w:rsid w:val="000547A3"/>
    <w:rsid w:val="000572DE"/>
    <w:rsid w:val="00057E1F"/>
    <w:rsid w:val="0006034D"/>
    <w:rsid w:val="00081425"/>
    <w:rsid w:val="000A7DBA"/>
    <w:rsid w:val="000B59DC"/>
    <w:rsid w:val="000B7ECF"/>
    <w:rsid w:val="000C1AA3"/>
    <w:rsid w:val="000D2907"/>
    <w:rsid w:val="000D67D6"/>
    <w:rsid w:val="000D6AC0"/>
    <w:rsid w:val="000E381D"/>
    <w:rsid w:val="00105A54"/>
    <w:rsid w:val="00106F31"/>
    <w:rsid w:val="00107BB0"/>
    <w:rsid w:val="00110767"/>
    <w:rsid w:val="00127549"/>
    <w:rsid w:val="001428BD"/>
    <w:rsid w:val="001503DE"/>
    <w:rsid w:val="00155DA1"/>
    <w:rsid w:val="00160CF4"/>
    <w:rsid w:val="00163139"/>
    <w:rsid w:val="001722C4"/>
    <w:rsid w:val="00173D75"/>
    <w:rsid w:val="00182FF6"/>
    <w:rsid w:val="00183157"/>
    <w:rsid w:val="001925CD"/>
    <w:rsid w:val="001A0C0D"/>
    <w:rsid w:val="001A0F6C"/>
    <w:rsid w:val="001A2FD9"/>
    <w:rsid w:val="001B460A"/>
    <w:rsid w:val="001E4C1F"/>
    <w:rsid w:val="00206B23"/>
    <w:rsid w:val="00220962"/>
    <w:rsid w:val="00223FEE"/>
    <w:rsid w:val="00225B71"/>
    <w:rsid w:val="00227100"/>
    <w:rsid w:val="00233DFD"/>
    <w:rsid w:val="00245858"/>
    <w:rsid w:val="00256151"/>
    <w:rsid w:val="00261CA3"/>
    <w:rsid w:val="0026482D"/>
    <w:rsid w:val="00277A0E"/>
    <w:rsid w:val="002807CF"/>
    <w:rsid w:val="0028324D"/>
    <w:rsid w:val="00286435"/>
    <w:rsid w:val="002916D5"/>
    <w:rsid w:val="002A2E83"/>
    <w:rsid w:val="002A31BA"/>
    <w:rsid w:val="002B7776"/>
    <w:rsid w:val="002C416A"/>
    <w:rsid w:val="002C45C5"/>
    <w:rsid w:val="002C462E"/>
    <w:rsid w:val="002C4EC2"/>
    <w:rsid w:val="002C6D3F"/>
    <w:rsid w:val="002D0816"/>
    <w:rsid w:val="002D4EA1"/>
    <w:rsid w:val="002E0673"/>
    <w:rsid w:val="002E36B9"/>
    <w:rsid w:val="002F2A54"/>
    <w:rsid w:val="0031018F"/>
    <w:rsid w:val="003118E5"/>
    <w:rsid w:val="00316139"/>
    <w:rsid w:val="00335A83"/>
    <w:rsid w:val="00335E2E"/>
    <w:rsid w:val="0034449C"/>
    <w:rsid w:val="00346995"/>
    <w:rsid w:val="00365B82"/>
    <w:rsid w:val="003718AE"/>
    <w:rsid w:val="00381274"/>
    <w:rsid w:val="00396262"/>
    <w:rsid w:val="003A67F6"/>
    <w:rsid w:val="003B3975"/>
    <w:rsid w:val="003C05A7"/>
    <w:rsid w:val="003C5AC8"/>
    <w:rsid w:val="003C69AF"/>
    <w:rsid w:val="003C7C71"/>
    <w:rsid w:val="003D18E3"/>
    <w:rsid w:val="003D371D"/>
    <w:rsid w:val="003E43EE"/>
    <w:rsid w:val="003E5192"/>
    <w:rsid w:val="003E7180"/>
    <w:rsid w:val="003F16EF"/>
    <w:rsid w:val="003F36A7"/>
    <w:rsid w:val="00401115"/>
    <w:rsid w:val="00414A5E"/>
    <w:rsid w:val="00415585"/>
    <w:rsid w:val="00422E45"/>
    <w:rsid w:val="00447323"/>
    <w:rsid w:val="00447AA7"/>
    <w:rsid w:val="00457628"/>
    <w:rsid w:val="004641B0"/>
    <w:rsid w:val="00470703"/>
    <w:rsid w:val="00474404"/>
    <w:rsid w:val="00480E8D"/>
    <w:rsid w:val="00483258"/>
    <w:rsid w:val="00497CA3"/>
    <w:rsid w:val="004A18C8"/>
    <w:rsid w:val="004B05F7"/>
    <w:rsid w:val="004B6723"/>
    <w:rsid w:val="004C5A9C"/>
    <w:rsid w:val="004C6036"/>
    <w:rsid w:val="004D4AAF"/>
    <w:rsid w:val="004E06EC"/>
    <w:rsid w:val="004E1360"/>
    <w:rsid w:val="004E472E"/>
    <w:rsid w:val="004E6A97"/>
    <w:rsid w:val="005162A1"/>
    <w:rsid w:val="005162A9"/>
    <w:rsid w:val="00520EDB"/>
    <w:rsid w:val="0052582B"/>
    <w:rsid w:val="00530AA8"/>
    <w:rsid w:val="005362CD"/>
    <w:rsid w:val="0054417B"/>
    <w:rsid w:val="00547AD9"/>
    <w:rsid w:val="005500E0"/>
    <w:rsid w:val="005509CE"/>
    <w:rsid w:val="0056073E"/>
    <w:rsid w:val="0056304F"/>
    <w:rsid w:val="0056491F"/>
    <w:rsid w:val="00567B4B"/>
    <w:rsid w:val="005711AF"/>
    <w:rsid w:val="00573312"/>
    <w:rsid w:val="00580682"/>
    <w:rsid w:val="005812E6"/>
    <w:rsid w:val="00587755"/>
    <w:rsid w:val="00592910"/>
    <w:rsid w:val="00594822"/>
    <w:rsid w:val="00594DA3"/>
    <w:rsid w:val="00596F58"/>
    <w:rsid w:val="005A6B5E"/>
    <w:rsid w:val="005B3100"/>
    <w:rsid w:val="005B423F"/>
    <w:rsid w:val="005D564A"/>
    <w:rsid w:val="005E5201"/>
    <w:rsid w:val="005E5338"/>
    <w:rsid w:val="005E75AE"/>
    <w:rsid w:val="005F1AC7"/>
    <w:rsid w:val="005F3A70"/>
    <w:rsid w:val="005F659F"/>
    <w:rsid w:val="00600C3E"/>
    <w:rsid w:val="0061321D"/>
    <w:rsid w:val="00621D03"/>
    <w:rsid w:val="00621E85"/>
    <w:rsid w:val="00630A8F"/>
    <w:rsid w:val="00632B75"/>
    <w:rsid w:val="00635E6F"/>
    <w:rsid w:val="00636BE9"/>
    <w:rsid w:val="00641C09"/>
    <w:rsid w:val="00642C51"/>
    <w:rsid w:val="0064484D"/>
    <w:rsid w:val="006516DA"/>
    <w:rsid w:val="0065171D"/>
    <w:rsid w:val="00657339"/>
    <w:rsid w:val="006627AA"/>
    <w:rsid w:val="00662F16"/>
    <w:rsid w:val="0067125D"/>
    <w:rsid w:val="00674491"/>
    <w:rsid w:val="00690622"/>
    <w:rsid w:val="00695BED"/>
    <w:rsid w:val="006A62CB"/>
    <w:rsid w:val="006B1E95"/>
    <w:rsid w:val="006B5A04"/>
    <w:rsid w:val="006B74EF"/>
    <w:rsid w:val="006C27E8"/>
    <w:rsid w:val="006E0F03"/>
    <w:rsid w:val="006F0EFA"/>
    <w:rsid w:val="007109D2"/>
    <w:rsid w:val="00711799"/>
    <w:rsid w:val="007143CD"/>
    <w:rsid w:val="0071475B"/>
    <w:rsid w:val="007226D5"/>
    <w:rsid w:val="007228D0"/>
    <w:rsid w:val="00724EF4"/>
    <w:rsid w:val="0072720F"/>
    <w:rsid w:val="00733A01"/>
    <w:rsid w:val="00745C96"/>
    <w:rsid w:val="00750724"/>
    <w:rsid w:val="00753CF7"/>
    <w:rsid w:val="00754556"/>
    <w:rsid w:val="00754798"/>
    <w:rsid w:val="007642C1"/>
    <w:rsid w:val="00770024"/>
    <w:rsid w:val="007709BB"/>
    <w:rsid w:val="007710AE"/>
    <w:rsid w:val="00775547"/>
    <w:rsid w:val="007763C9"/>
    <w:rsid w:val="00784E2D"/>
    <w:rsid w:val="00795A0B"/>
    <w:rsid w:val="007A0AF9"/>
    <w:rsid w:val="007A2FBD"/>
    <w:rsid w:val="007A35A3"/>
    <w:rsid w:val="007A46F6"/>
    <w:rsid w:val="007A72AA"/>
    <w:rsid w:val="007B0438"/>
    <w:rsid w:val="007C110D"/>
    <w:rsid w:val="007C1BC2"/>
    <w:rsid w:val="007C426A"/>
    <w:rsid w:val="007D34EE"/>
    <w:rsid w:val="007D54B2"/>
    <w:rsid w:val="007D5D06"/>
    <w:rsid w:val="007D6704"/>
    <w:rsid w:val="007F483B"/>
    <w:rsid w:val="007F6F53"/>
    <w:rsid w:val="00807099"/>
    <w:rsid w:val="008152C1"/>
    <w:rsid w:val="00825234"/>
    <w:rsid w:val="0083156D"/>
    <w:rsid w:val="00835449"/>
    <w:rsid w:val="0084696F"/>
    <w:rsid w:val="008516CC"/>
    <w:rsid w:val="00851AED"/>
    <w:rsid w:val="00855FE6"/>
    <w:rsid w:val="00873974"/>
    <w:rsid w:val="0088401C"/>
    <w:rsid w:val="00887460"/>
    <w:rsid w:val="00890CCB"/>
    <w:rsid w:val="008B09CF"/>
    <w:rsid w:val="008B28CF"/>
    <w:rsid w:val="008B4734"/>
    <w:rsid w:val="008C1FEE"/>
    <w:rsid w:val="008C5F2E"/>
    <w:rsid w:val="008C6F48"/>
    <w:rsid w:val="008D0389"/>
    <w:rsid w:val="008F2DE4"/>
    <w:rsid w:val="00903887"/>
    <w:rsid w:val="009312F7"/>
    <w:rsid w:val="00931734"/>
    <w:rsid w:val="00932518"/>
    <w:rsid w:val="00933B8B"/>
    <w:rsid w:val="00937120"/>
    <w:rsid w:val="0094631F"/>
    <w:rsid w:val="009474EC"/>
    <w:rsid w:val="009573BD"/>
    <w:rsid w:val="0096437C"/>
    <w:rsid w:val="00971FA3"/>
    <w:rsid w:val="0097607E"/>
    <w:rsid w:val="00982C4E"/>
    <w:rsid w:val="0098370E"/>
    <w:rsid w:val="00986C6D"/>
    <w:rsid w:val="00992A2F"/>
    <w:rsid w:val="00992E9B"/>
    <w:rsid w:val="009A08DF"/>
    <w:rsid w:val="009A1810"/>
    <w:rsid w:val="009A31D6"/>
    <w:rsid w:val="009A379F"/>
    <w:rsid w:val="009A6B63"/>
    <w:rsid w:val="009D1010"/>
    <w:rsid w:val="009E00B9"/>
    <w:rsid w:val="009F4825"/>
    <w:rsid w:val="00A00454"/>
    <w:rsid w:val="00A0705D"/>
    <w:rsid w:val="00A14830"/>
    <w:rsid w:val="00A14DE6"/>
    <w:rsid w:val="00A43D96"/>
    <w:rsid w:val="00A51ED8"/>
    <w:rsid w:val="00A62C3D"/>
    <w:rsid w:val="00A743E0"/>
    <w:rsid w:val="00A81886"/>
    <w:rsid w:val="00A81FCF"/>
    <w:rsid w:val="00A82D0E"/>
    <w:rsid w:val="00A911E3"/>
    <w:rsid w:val="00A97636"/>
    <w:rsid w:val="00AA0A17"/>
    <w:rsid w:val="00AA467E"/>
    <w:rsid w:val="00AA4CB4"/>
    <w:rsid w:val="00AB077F"/>
    <w:rsid w:val="00AC399E"/>
    <w:rsid w:val="00AD159B"/>
    <w:rsid w:val="00AD3A2C"/>
    <w:rsid w:val="00AE5293"/>
    <w:rsid w:val="00AF2566"/>
    <w:rsid w:val="00B00D33"/>
    <w:rsid w:val="00B02587"/>
    <w:rsid w:val="00B043B9"/>
    <w:rsid w:val="00B04BA2"/>
    <w:rsid w:val="00B11C99"/>
    <w:rsid w:val="00B12421"/>
    <w:rsid w:val="00B141B4"/>
    <w:rsid w:val="00B17821"/>
    <w:rsid w:val="00B22AFD"/>
    <w:rsid w:val="00B31F86"/>
    <w:rsid w:val="00B36AF0"/>
    <w:rsid w:val="00B37D5D"/>
    <w:rsid w:val="00B429F6"/>
    <w:rsid w:val="00B45E0A"/>
    <w:rsid w:val="00B51121"/>
    <w:rsid w:val="00B73EBC"/>
    <w:rsid w:val="00B74E9B"/>
    <w:rsid w:val="00B836A1"/>
    <w:rsid w:val="00B85AAB"/>
    <w:rsid w:val="00B91EA1"/>
    <w:rsid w:val="00BA653A"/>
    <w:rsid w:val="00BC3651"/>
    <w:rsid w:val="00BE0C3A"/>
    <w:rsid w:val="00BE5DA9"/>
    <w:rsid w:val="00BF00E5"/>
    <w:rsid w:val="00C00DA8"/>
    <w:rsid w:val="00C07905"/>
    <w:rsid w:val="00C16B21"/>
    <w:rsid w:val="00C175DA"/>
    <w:rsid w:val="00C26F7A"/>
    <w:rsid w:val="00C338E0"/>
    <w:rsid w:val="00C345EE"/>
    <w:rsid w:val="00C36DC6"/>
    <w:rsid w:val="00C4009F"/>
    <w:rsid w:val="00C41BAB"/>
    <w:rsid w:val="00C62692"/>
    <w:rsid w:val="00C70B56"/>
    <w:rsid w:val="00C82CC9"/>
    <w:rsid w:val="00C848A7"/>
    <w:rsid w:val="00C86A55"/>
    <w:rsid w:val="00C91100"/>
    <w:rsid w:val="00C95BC3"/>
    <w:rsid w:val="00CA75BD"/>
    <w:rsid w:val="00CB1853"/>
    <w:rsid w:val="00CB3A8A"/>
    <w:rsid w:val="00CC7463"/>
    <w:rsid w:val="00CE1721"/>
    <w:rsid w:val="00CF24AA"/>
    <w:rsid w:val="00CF4425"/>
    <w:rsid w:val="00D11DD0"/>
    <w:rsid w:val="00D22E4B"/>
    <w:rsid w:val="00D23997"/>
    <w:rsid w:val="00D23EF9"/>
    <w:rsid w:val="00D31A1C"/>
    <w:rsid w:val="00D3710F"/>
    <w:rsid w:val="00D43B7F"/>
    <w:rsid w:val="00D45380"/>
    <w:rsid w:val="00D46812"/>
    <w:rsid w:val="00D47A2F"/>
    <w:rsid w:val="00D67749"/>
    <w:rsid w:val="00D73EA4"/>
    <w:rsid w:val="00D757F4"/>
    <w:rsid w:val="00D75988"/>
    <w:rsid w:val="00D76ABC"/>
    <w:rsid w:val="00D76AE1"/>
    <w:rsid w:val="00D94ED1"/>
    <w:rsid w:val="00D96A25"/>
    <w:rsid w:val="00DB039E"/>
    <w:rsid w:val="00DB2B5A"/>
    <w:rsid w:val="00DD1F8D"/>
    <w:rsid w:val="00DE3E56"/>
    <w:rsid w:val="00DF09D0"/>
    <w:rsid w:val="00E01CC2"/>
    <w:rsid w:val="00E04B53"/>
    <w:rsid w:val="00E17B87"/>
    <w:rsid w:val="00E20658"/>
    <w:rsid w:val="00E254B0"/>
    <w:rsid w:val="00E26E16"/>
    <w:rsid w:val="00E36038"/>
    <w:rsid w:val="00E36163"/>
    <w:rsid w:val="00E400CF"/>
    <w:rsid w:val="00E44E4E"/>
    <w:rsid w:val="00E45E80"/>
    <w:rsid w:val="00E53DE0"/>
    <w:rsid w:val="00E611F3"/>
    <w:rsid w:val="00E70C05"/>
    <w:rsid w:val="00E94417"/>
    <w:rsid w:val="00E9519A"/>
    <w:rsid w:val="00E966C3"/>
    <w:rsid w:val="00EA1BF9"/>
    <w:rsid w:val="00EB087F"/>
    <w:rsid w:val="00EB51A5"/>
    <w:rsid w:val="00EE75EB"/>
    <w:rsid w:val="00F10425"/>
    <w:rsid w:val="00F15DAE"/>
    <w:rsid w:val="00F3408A"/>
    <w:rsid w:val="00F35904"/>
    <w:rsid w:val="00F36E3F"/>
    <w:rsid w:val="00F509FD"/>
    <w:rsid w:val="00F748A8"/>
    <w:rsid w:val="00F77A22"/>
    <w:rsid w:val="00F844AF"/>
    <w:rsid w:val="00F9527B"/>
    <w:rsid w:val="00F9569C"/>
    <w:rsid w:val="00FB173B"/>
    <w:rsid w:val="00FB6265"/>
    <w:rsid w:val="00FC2863"/>
    <w:rsid w:val="00FC2F3E"/>
    <w:rsid w:val="00FC50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0F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11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110D"/>
    <w:rPr>
      <w:rFonts w:ascii="Tahoma" w:hAnsi="Tahoma" w:cs="Tahoma"/>
      <w:sz w:val="16"/>
      <w:szCs w:val="16"/>
    </w:rPr>
  </w:style>
  <w:style w:type="character" w:styleId="Hipervnculo">
    <w:name w:val="Hyperlink"/>
    <w:basedOn w:val="Fuentedeprrafopredeter"/>
    <w:uiPriority w:val="99"/>
    <w:unhideWhenUsed/>
    <w:rsid w:val="00AE5293"/>
    <w:rPr>
      <w:color w:val="0000FF"/>
      <w:u w:val="single"/>
    </w:rPr>
  </w:style>
  <w:style w:type="character" w:customStyle="1" w:styleId="Ttulo1Car">
    <w:name w:val="Título 1 Car"/>
    <w:basedOn w:val="Fuentedeprrafopredeter"/>
    <w:link w:val="Ttulo1"/>
    <w:uiPriority w:val="9"/>
    <w:rsid w:val="001A0F6C"/>
    <w:rPr>
      <w:rFonts w:ascii="Times New Roman" w:eastAsia="Times New Roman" w:hAnsi="Times New Roman" w:cs="Times New Roman"/>
      <w:b/>
      <w:bCs/>
      <w:kern w:val="36"/>
      <w:sz w:val="48"/>
      <w:szCs w:val="48"/>
      <w:lang w:eastAsia="es-MX"/>
    </w:rPr>
  </w:style>
  <w:style w:type="character" w:customStyle="1" w:styleId="apple-converted-space">
    <w:name w:val="apple-converted-space"/>
    <w:basedOn w:val="Fuentedeprrafopredeter"/>
    <w:rsid w:val="001A0F6C"/>
  </w:style>
  <w:style w:type="character" w:customStyle="1" w:styleId="highlight">
    <w:name w:val="highlight"/>
    <w:basedOn w:val="Fuentedeprrafopredeter"/>
    <w:rsid w:val="008C5F2E"/>
  </w:style>
  <w:style w:type="paragraph" w:customStyle="1" w:styleId="volissue">
    <w:name w:val="volissue"/>
    <w:basedOn w:val="Normal"/>
    <w:rsid w:val="00B5112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73D75"/>
    <w:pPr>
      <w:ind w:left="720"/>
      <w:contextualSpacing/>
    </w:pPr>
  </w:style>
  <w:style w:type="paragraph" w:customStyle="1" w:styleId="EndNoteBibliographyTitle">
    <w:name w:val="EndNote Bibliography Title"/>
    <w:basedOn w:val="Normal"/>
    <w:link w:val="EndNoteBibliographyTitleCar"/>
    <w:rsid w:val="00E45E80"/>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E45E80"/>
    <w:rPr>
      <w:rFonts w:ascii="Calibri" w:hAnsi="Calibri" w:cs="Calibri"/>
      <w:noProof/>
      <w:lang w:val="en-US"/>
    </w:rPr>
  </w:style>
  <w:style w:type="paragraph" w:customStyle="1" w:styleId="EndNoteBibliography">
    <w:name w:val="EndNote Bibliography"/>
    <w:basedOn w:val="Normal"/>
    <w:link w:val="EndNoteBibliographyCar"/>
    <w:rsid w:val="00E45E80"/>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E45E80"/>
    <w:rPr>
      <w:rFonts w:ascii="Calibri" w:hAnsi="Calibri" w:cs="Calibri"/>
      <w:noProof/>
      <w:lang w:val="en-US"/>
    </w:rPr>
  </w:style>
  <w:style w:type="character" w:styleId="Refdecomentario">
    <w:name w:val="annotation reference"/>
    <w:basedOn w:val="Fuentedeprrafopredeter"/>
    <w:uiPriority w:val="99"/>
    <w:semiHidden/>
    <w:unhideWhenUsed/>
    <w:rsid w:val="002D0816"/>
    <w:rPr>
      <w:sz w:val="16"/>
      <w:szCs w:val="16"/>
    </w:rPr>
  </w:style>
  <w:style w:type="paragraph" w:styleId="Textocomentario">
    <w:name w:val="annotation text"/>
    <w:basedOn w:val="Normal"/>
    <w:link w:val="TextocomentarioCar"/>
    <w:uiPriority w:val="99"/>
    <w:semiHidden/>
    <w:unhideWhenUsed/>
    <w:rsid w:val="002D08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0816"/>
    <w:rPr>
      <w:sz w:val="20"/>
      <w:szCs w:val="20"/>
    </w:rPr>
  </w:style>
  <w:style w:type="paragraph" w:styleId="Asuntodelcomentario">
    <w:name w:val="annotation subject"/>
    <w:basedOn w:val="Textocomentario"/>
    <w:next w:val="Textocomentario"/>
    <w:link w:val="AsuntodelcomentarioCar"/>
    <w:uiPriority w:val="99"/>
    <w:semiHidden/>
    <w:unhideWhenUsed/>
    <w:rsid w:val="002D0816"/>
    <w:rPr>
      <w:b/>
      <w:bCs/>
    </w:rPr>
  </w:style>
  <w:style w:type="character" w:customStyle="1" w:styleId="AsuntodelcomentarioCar">
    <w:name w:val="Asunto del comentario Car"/>
    <w:basedOn w:val="TextocomentarioCar"/>
    <w:link w:val="Asuntodelcomentario"/>
    <w:uiPriority w:val="99"/>
    <w:semiHidden/>
    <w:rsid w:val="002D0816"/>
    <w:rPr>
      <w:b/>
      <w:bCs/>
      <w:sz w:val="20"/>
      <w:szCs w:val="20"/>
    </w:rPr>
  </w:style>
  <w:style w:type="table" w:styleId="Tablaconcuadrcula">
    <w:name w:val="Table Grid"/>
    <w:basedOn w:val="Tablanormal"/>
    <w:uiPriority w:val="59"/>
    <w:rsid w:val="003E7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Fuentedeprrafopredeter"/>
    <w:rsid w:val="00CB3A8A"/>
  </w:style>
  <w:style w:type="paragraph" w:styleId="Sinespaciado">
    <w:name w:val="No Spacing"/>
    <w:uiPriority w:val="1"/>
    <w:qFormat/>
    <w:rsid w:val="00F36E3F"/>
    <w:pPr>
      <w:spacing w:after="0" w:line="240" w:lineRule="auto"/>
    </w:pPr>
  </w:style>
  <w:style w:type="character" w:styleId="nfasis">
    <w:name w:val="Emphasis"/>
    <w:basedOn w:val="Fuentedeprrafopredeter"/>
    <w:uiPriority w:val="20"/>
    <w:qFormat/>
    <w:rsid w:val="00B178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0F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11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110D"/>
    <w:rPr>
      <w:rFonts w:ascii="Tahoma" w:hAnsi="Tahoma" w:cs="Tahoma"/>
      <w:sz w:val="16"/>
      <w:szCs w:val="16"/>
    </w:rPr>
  </w:style>
  <w:style w:type="character" w:styleId="Hipervnculo">
    <w:name w:val="Hyperlink"/>
    <w:basedOn w:val="Fuentedeprrafopredeter"/>
    <w:uiPriority w:val="99"/>
    <w:unhideWhenUsed/>
    <w:rsid w:val="00AE5293"/>
    <w:rPr>
      <w:color w:val="0000FF"/>
      <w:u w:val="single"/>
    </w:rPr>
  </w:style>
  <w:style w:type="character" w:customStyle="1" w:styleId="Ttulo1Car">
    <w:name w:val="Título 1 Car"/>
    <w:basedOn w:val="Fuentedeprrafopredeter"/>
    <w:link w:val="Ttulo1"/>
    <w:uiPriority w:val="9"/>
    <w:rsid w:val="001A0F6C"/>
    <w:rPr>
      <w:rFonts w:ascii="Times New Roman" w:eastAsia="Times New Roman" w:hAnsi="Times New Roman" w:cs="Times New Roman"/>
      <w:b/>
      <w:bCs/>
      <w:kern w:val="36"/>
      <w:sz w:val="48"/>
      <w:szCs w:val="48"/>
      <w:lang w:eastAsia="es-MX"/>
    </w:rPr>
  </w:style>
  <w:style w:type="character" w:customStyle="1" w:styleId="apple-converted-space">
    <w:name w:val="apple-converted-space"/>
    <w:basedOn w:val="Fuentedeprrafopredeter"/>
    <w:rsid w:val="001A0F6C"/>
  </w:style>
  <w:style w:type="character" w:customStyle="1" w:styleId="highlight">
    <w:name w:val="highlight"/>
    <w:basedOn w:val="Fuentedeprrafopredeter"/>
    <w:rsid w:val="008C5F2E"/>
  </w:style>
  <w:style w:type="paragraph" w:customStyle="1" w:styleId="volissue">
    <w:name w:val="volissue"/>
    <w:basedOn w:val="Normal"/>
    <w:rsid w:val="00B5112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73D75"/>
    <w:pPr>
      <w:ind w:left="720"/>
      <w:contextualSpacing/>
    </w:pPr>
  </w:style>
  <w:style w:type="paragraph" w:customStyle="1" w:styleId="EndNoteBibliographyTitle">
    <w:name w:val="EndNote Bibliography Title"/>
    <w:basedOn w:val="Normal"/>
    <w:link w:val="EndNoteBibliographyTitleCar"/>
    <w:rsid w:val="00E45E80"/>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E45E80"/>
    <w:rPr>
      <w:rFonts w:ascii="Calibri" w:hAnsi="Calibri" w:cs="Calibri"/>
      <w:noProof/>
      <w:lang w:val="en-US"/>
    </w:rPr>
  </w:style>
  <w:style w:type="paragraph" w:customStyle="1" w:styleId="EndNoteBibliography">
    <w:name w:val="EndNote Bibliography"/>
    <w:basedOn w:val="Normal"/>
    <w:link w:val="EndNoteBibliographyCar"/>
    <w:rsid w:val="00E45E80"/>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E45E80"/>
    <w:rPr>
      <w:rFonts w:ascii="Calibri" w:hAnsi="Calibri" w:cs="Calibri"/>
      <w:noProof/>
      <w:lang w:val="en-US"/>
    </w:rPr>
  </w:style>
  <w:style w:type="character" w:styleId="Refdecomentario">
    <w:name w:val="annotation reference"/>
    <w:basedOn w:val="Fuentedeprrafopredeter"/>
    <w:uiPriority w:val="99"/>
    <w:semiHidden/>
    <w:unhideWhenUsed/>
    <w:rsid w:val="002D0816"/>
    <w:rPr>
      <w:sz w:val="16"/>
      <w:szCs w:val="16"/>
    </w:rPr>
  </w:style>
  <w:style w:type="paragraph" w:styleId="Textocomentario">
    <w:name w:val="annotation text"/>
    <w:basedOn w:val="Normal"/>
    <w:link w:val="TextocomentarioCar"/>
    <w:uiPriority w:val="99"/>
    <w:semiHidden/>
    <w:unhideWhenUsed/>
    <w:rsid w:val="002D08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0816"/>
    <w:rPr>
      <w:sz w:val="20"/>
      <w:szCs w:val="20"/>
    </w:rPr>
  </w:style>
  <w:style w:type="paragraph" w:styleId="Asuntodelcomentario">
    <w:name w:val="annotation subject"/>
    <w:basedOn w:val="Textocomentario"/>
    <w:next w:val="Textocomentario"/>
    <w:link w:val="AsuntodelcomentarioCar"/>
    <w:uiPriority w:val="99"/>
    <w:semiHidden/>
    <w:unhideWhenUsed/>
    <w:rsid w:val="002D0816"/>
    <w:rPr>
      <w:b/>
      <w:bCs/>
    </w:rPr>
  </w:style>
  <w:style w:type="character" w:customStyle="1" w:styleId="AsuntodelcomentarioCar">
    <w:name w:val="Asunto del comentario Car"/>
    <w:basedOn w:val="TextocomentarioCar"/>
    <w:link w:val="Asuntodelcomentario"/>
    <w:uiPriority w:val="99"/>
    <w:semiHidden/>
    <w:rsid w:val="002D0816"/>
    <w:rPr>
      <w:b/>
      <w:bCs/>
      <w:sz w:val="20"/>
      <w:szCs w:val="20"/>
    </w:rPr>
  </w:style>
  <w:style w:type="table" w:styleId="Tablaconcuadrcula">
    <w:name w:val="Table Grid"/>
    <w:basedOn w:val="Tablanormal"/>
    <w:uiPriority w:val="59"/>
    <w:rsid w:val="003E7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Fuentedeprrafopredeter"/>
    <w:rsid w:val="00CB3A8A"/>
  </w:style>
  <w:style w:type="paragraph" w:styleId="Sinespaciado">
    <w:name w:val="No Spacing"/>
    <w:uiPriority w:val="1"/>
    <w:qFormat/>
    <w:rsid w:val="00F36E3F"/>
    <w:pPr>
      <w:spacing w:after="0" w:line="240" w:lineRule="auto"/>
    </w:pPr>
  </w:style>
  <w:style w:type="character" w:styleId="nfasis">
    <w:name w:val="Emphasis"/>
    <w:basedOn w:val="Fuentedeprrafopredeter"/>
    <w:uiPriority w:val="20"/>
    <w:qFormat/>
    <w:rsid w:val="00B178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2359">
      <w:bodyDiv w:val="1"/>
      <w:marLeft w:val="0"/>
      <w:marRight w:val="0"/>
      <w:marTop w:val="0"/>
      <w:marBottom w:val="0"/>
      <w:divBdr>
        <w:top w:val="none" w:sz="0" w:space="0" w:color="auto"/>
        <w:left w:val="none" w:sz="0" w:space="0" w:color="auto"/>
        <w:bottom w:val="none" w:sz="0" w:space="0" w:color="auto"/>
        <w:right w:val="none" w:sz="0" w:space="0" w:color="auto"/>
      </w:divBdr>
    </w:div>
    <w:div w:id="312806066">
      <w:bodyDiv w:val="1"/>
      <w:marLeft w:val="0"/>
      <w:marRight w:val="0"/>
      <w:marTop w:val="0"/>
      <w:marBottom w:val="0"/>
      <w:divBdr>
        <w:top w:val="none" w:sz="0" w:space="0" w:color="auto"/>
        <w:left w:val="none" w:sz="0" w:space="0" w:color="auto"/>
        <w:bottom w:val="none" w:sz="0" w:space="0" w:color="auto"/>
        <w:right w:val="none" w:sz="0" w:space="0" w:color="auto"/>
      </w:divBdr>
    </w:div>
    <w:div w:id="346978607">
      <w:bodyDiv w:val="1"/>
      <w:marLeft w:val="0"/>
      <w:marRight w:val="0"/>
      <w:marTop w:val="0"/>
      <w:marBottom w:val="0"/>
      <w:divBdr>
        <w:top w:val="none" w:sz="0" w:space="0" w:color="auto"/>
        <w:left w:val="none" w:sz="0" w:space="0" w:color="auto"/>
        <w:bottom w:val="none" w:sz="0" w:space="0" w:color="auto"/>
        <w:right w:val="none" w:sz="0" w:space="0" w:color="auto"/>
      </w:divBdr>
    </w:div>
    <w:div w:id="1328168517">
      <w:bodyDiv w:val="1"/>
      <w:marLeft w:val="0"/>
      <w:marRight w:val="0"/>
      <w:marTop w:val="0"/>
      <w:marBottom w:val="0"/>
      <w:divBdr>
        <w:top w:val="none" w:sz="0" w:space="0" w:color="auto"/>
        <w:left w:val="none" w:sz="0" w:space="0" w:color="auto"/>
        <w:bottom w:val="none" w:sz="0" w:space="0" w:color="auto"/>
        <w:right w:val="none" w:sz="0" w:space="0" w:color="auto"/>
      </w:divBdr>
    </w:div>
    <w:div w:id="1388916337">
      <w:bodyDiv w:val="1"/>
      <w:marLeft w:val="0"/>
      <w:marRight w:val="0"/>
      <w:marTop w:val="0"/>
      <w:marBottom w:val="0"/>
      <w:divBdr>
        <w:top w:val="none" w:sz="0" w:space="0" w:color="auto"/>
        <w:left w:val="none" w:sz="0" w:space="0" w:color="auto"/>
        <w:bottom w:val="none" w:sz="0" w:space="0" w:color="auto"/>
        <w:right w:val="none" w:sz="0" w:space="0" w:color="auto"/>
      </w:divBdr>
    </w:div>
    <w:div w:id="1804035355">
      <w:bodyDiv w:val="1"/>
      <w:marLeft w:val="0"/>
      <w:marRight w:val="0"/>
      <w:marTop w:val="0"/>
      <w:marBottom w:val="0"/>
      <w:divBdr>
        <w:top w:val="none" w:sz="0" w:space="0" w:color="auto"/>
        <w:left w:val="none" w:sz="0" w:space="0" w:color="auto"/>
        <w:bottom w:val="none" w:sz="0" w:space="0" w:color="auto"/>
        <w:right w:val="none" w:sz="0" w:space="0" w:color="auto"/>
      </w:divBdr>
    </w:div>
    <w:div w:id="2021082887">
      <w:bodyDiv w:val="1"/>
      <w:marLeft w:val="0"/>
      <w:marRight w:val="0"/>
      <w:marTop w:val="0"/>
      <w:marBottom w:val="0"/>
      <w:divBdr>
        <w:top w:val="none" w:sz="0" w:space="0" w:color="auto"/>
        <w:left w:val="none" w:sz="0" w:space="0" w:color="auto"/>
        <w:bottom w:val="none" w:sz="0" w:space="0" w:color="auto"/>
        <w:right w:val="none" w:sz="0" w:space="0" w:color="auto"/>
      </w:divBdr>
    </w:div>
    <w:div w:id="214075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iencedirect.com/science/journal/22119493"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Bie10</b:Tag>
    <b:SourceType>JournalArticle</b:SourceType>
    <b:Guid>{13FE37BD-3784-4147-814C-B704EE69C9EC}</b:Guid>
    <b:Author>
      <b:Author>
        <b:NameList>
          <b:Person>
            <b:Last>Biederman</b:Last>
            <b:First>J</b:First>
          </b:Person>
          <b:Person>
            <b:Last>Petty</b:Last>
            <b:First>C.</b:First>
            <b:Middle>R</b:Middle>
          </b:Person>
          <b:Person>
            <b:Last>Evans</b:Last>
            <b:First>M</b:First>
          </b:Person>
          <b:Person>
            <b:Last>Small</b:Last>
            <b:First>J</b:First>
          </b:Person>
          <b:Person>
            <b:Last>Faraone</b:Last>
            <b:First>S.</b:First>
            <b:Middle>V.</b:Middle>
          </b:Person>
        </b:NameList>
      </b:Author>
    </b:Author>
    <b:Title>How persistent is ADHD? A controlled 10-year follow-up study of boys with ADHD.</b:Title>
    <b:JournalName>Psychiatry Res</b:JournalName>
    <b:Year>2010</b:Year>
    <b:Volume>177</b:Volume>
    <b:Issue>3</b:Issue>
    <b:Pages>299-304</b:Pages>
    <b:RefOrder>17</b:RefOrder>
  </b:Source>
  <b:Source>
    <b:Tag>Wil98</b:Tag>
    <b:SourceType>JournalArticle</b:SourceType>
    <b:Guid>{D76193DC-F75C-9A42-90EA-1BE4E3F8991D}</b:Guid>
    <b:Author>
      <b:Author>
        <b:NameList>
          <b:Person>
            <b:Last>Williams</b:Last>
            <b:First>S.</b:First>
            <b:Middle>M</b:Middle>
          </b:Person>
          <b:Person>
            <b:Last>Goldman-Rakic</b:Last>
            <b:First>P.</b:First>
          </b:Person>
        </b:NameList>
      </b:Author>
    </b:Author>
    <b:Title>Widespread origin of the primate mesofrontal dopamine system.</b:Title>
    <b:Year>1998</b:Year>
    <b:Volume>8</b:Volume>
    <b:Pages>321-345</b:Pages>
    <b:RefOrder>20</b:RefOrder>
  </b:Source>
  <b:Source>
    <b:Tag>Fan08</b:Tag>
    <b:SourceType>JournalArticle</b:SourceType>
    <b:Guid>{3D844B23-F305-384D-B39A-85FD8E46F3A1}</b:Guid>
    <b:Author>
      <b:Author>
        <b:NameList>
          <b:Person>
            <b:Last>Fan</b:Last>
            <b:First>J</b:First>
          </b:Person>
          <b:Person>
            <b:Last>Hof</b:Last>
            <b:First>P.</b:First>
            <b:Middle>R</b:Middle>
          </b:Person>
          <b:Person>
            <b:Last>Guise</b:Last>
            <b:First>K.</b:First>
            <b:Middle>G</b:Middle>
          </b:Person>
          <b:Person>
            <b:Last>Fossella</b:Last>
            <b:First>J.</b:First>
            <b:Middle>A</b:Middle>
          </b:Person>
          <b:Person>
            <b:Last>Posner</b:Last>
            <b:First>M.</b:First>
            <b:Middle>I.</b:Middle>
          </b:Person>
        </b:NameList>
      </b:Author>
    </b:Author>
    <b:Title>The functional integration of the anterior cingulate cortex during conflict processing.</b:Title>
    <b:JournalName>Cerebral Cortex</b:JournalName>
    <b:Year>2008</b:Year>
    <b:Volume>18</b:Volume>
    <b:Pages>796-805</b:Pages>
    <b:RefOrder>21</b:RefOrder>
  </b:Source>
  <b:Source>
    <b:Tag>Fos02</b:Tag>
    <b:SourceType>JournalArticle</b:SourceType>
    <b:Guid>{B6999424-4B41-ED4A-9BAE-138C634E24E5}</b:Guid>
    <b:Author>
      <b:Author>
        <b:NameList>
          <b:Person>
            <b:Last>Fosella</b:Last>
            <b:First>J</b:First>
          </b:Person>
          <b:Person>
            <b:Last>Sommer</b:Last>
            <b:First>T</b:First>
          </b:Person>
          <b:Person>
            <b:Last>Fan</b:Last>
            <b:First>J</b:First>
          </b:Person>
          <b:Person>
            <b:Last>Wu</b:Last>
            <b:First>Y</b:First>
          </b:Person>
          <b:Person>
            <b:Last>Swanson</b:Last>
            <b:First>J.</b:First>
            <b:Middle>M</b:Middle>
          </b:Person>
          <b:Person>
            <b:Last>Pfaff</b:Last>
            <b:First>D.</b:First>
            <b:Middle>W</b:Middle>
          </b:Person>
          <b:Person>
            <b:Last>Posner</b:Last>
            <b:First>M.</b:First>
            <b:Middle>I.</b:Middle>
          </b:Person>
        </b:NameList>
      </b:Author>
    </b:Author>
    <b:Title>Assessing the molecular genetics of attention networks.</b:Title>
    <b:JournalName>BMC Neuroscience</b:JournalName>
    <b:Year>2002</b:Year>
    <b:Volume>3</b:Volume>
    <b:Issue>14</b:Issue>
    <b:Pages>1-11</b:Pages>
    <b:RefOrder>22</b:RefOrder>
  </b:Source>
  <b:Source>
    <b:Tag>See04</b:Tag>
    <b:SourceType>JournalArticle</b:SourceType>
    <b:Guid>{C2219E1F-6AC7-CD41-BD2C-8718AF3F78B9}</b:Guid>
    <b:Author>
      <b:Author>
        <b:NameList>
          <b:Person>
            <b:Last>Seeger</b:Last>
            <b:First>G</b:First>
          </b:Person>
          <b:Person>
            <b:Last>Schloss</b:Last>
            <b:First>P</b:First>
          </b:Person>
          <b:Person>
            <b:Last>Schmidt</b:Last>
            <b:First>M.</b:First>
            <b:Middle>H</b:Middle>
          </b:Person>
          <b:Person>
            <b:Last>Rüter-Jungfleisch</b:Last>
            <b:First>A</b:First>
          </b:Person>
          <b:Person>
            <b:Last>Henn</b:Last>
            <b:First>F.</b:First>
            <b:Middle>A.</b:Middle>
          </b:Person>
        </b:NameList>
      </b:Author>
    </b:Author>
    <b:Title>Gene-environment interaction in hyperkinetic conduct disorder (HD+CD) as indicated by season of birth variations in dopamine receptor (DRD4) gene polymorphism.</b:Title>
    <b:JournalName>Neuroscience Letters</b:JournalName>
    <b:Year>2004</b:Year>
    <b:Volume>366</b:Volume>
    <b:Issue>3</b:Issue>
    <b:Pages>282-286</b:Pages>
    <b:RefOrder>23</b:RefOrder>
  </b:Source>
  <b:Source>
    <b:Tag>van08</b:Tag>
    <b:SourceType>JournalArticle</b:SourceType>
    <b:Guid>{44F2C69E-53A9-674F-A556-717A15BB8949}</b:Guid>
    <b:Author>
      <b:Author>
        <b:NameList>
          <b:Person>
            <b:Last>van IJzendoorn</b:Last>
            <b:First>M.</b:First>
            <b:Middle>H</b:Middle>
          </b:Person>
          <b:Person>
            <b:Last>Bakermans-Kranenburg</b:Last>
            <b:First>M.</b:First>
            <b:Middle>J</b:Middle>
          </b:Person>
          <b:Person>
            <b:Last>Mesman</b:Last>
            <b:First>J.</b:First>
          </b:Person>
        </b:NameList>
      </b:Author>
    </b:Author>
    <b:Title>Dopamine system genes associated with parenting in the context of daily hassles.</b:Title>
    <b:JournalName>Genes, Brain and Behavior</b:JournalName>
    <b:Year>2008</b:Year>
    <b:Volume>7</b:Volume>
    <b:Pages>403-410</b:Pages>
    <b:RefOrder>24</b:RefOrder>
  </b:Source>
  <b:Source>
    <b:Tag>HeQ12</b:Tag>
    <b:SourceType>JournalArticle</b:SourceType>
    <b:Guid>{5B338DA9-63E1-8B49-BBB1-C8B0C543E4A7}</b:Guid>
    <b:Author>
      <b:Author>
        <b:NameList>
          <b:Person>
            <b:Last>He</b:Last>
            <b:First>Qinghua</b:First>
          </b:Person>
          <b:Person>
            <b:Last>Xue</b:Last>
            <b:First>Gui</b:First>
          </b:Person>
          <b:Person>
            <b:Last>Chen</b:Last>
            <b:First>Chuansheng</b:First>
          </b:Person>
          <b:Person>
            <b:Last>Lu</b:Last>
            <b:First>Zhong-Lin</b:First>
          </b:Person>
          <b:Person>
            <b:Last>Chen</b:Last>
            <b:First>Chunhui</b:First>
          </b:Person>
          <b:Person>
            <b:Last>Lei</b:Last>
            <b:First>Xuemei</b:First>
          </b:Person>
          <b:Person>
            <b:Last>Liu</b:Last>
            <b:First>Yuyun</b:First>
          </b:Person>
          <b:Person>
            <b:Last>Li</b:Last>
            <b:First>Jin</b:First>
          </b:Person>
          <b:Person>
            <b:Last>Zhu</b:Last>
            <b:First>Bi</b:First>
          </b:Person>
          <b:Person>
            <b:Last>Moyzis</b:Last>
            <b:First>R.</b:First>
            <b:Middle>K</b:Middle>
          </b:Person>
          <b:Person>
            <b:Last>Dong</b:Last>
            <b:First>Qi</b:First>
          </b:Person>
          <b:Person>
            <b:Last>Bechara</b:Last>
            <b:First>A.</b:First>
          </b:Person>
        </b:NameList>
      </b:Author>
    </b:Author>
    <b:Title>Comt Val158 Met polymorphism interacts with stressful life events and parental warmth to influence decision making</b:Title>
    <b:JournalName>Scientific Reports</b:JournalName>
    <b:Year>2012</b:Year>
    <b:Volume>2</b:Volume>
    <b:Issue>677</b:Issue>
    <b:Pages>1-6</b:Pages>
    <b:RefOrder>25</b:RefOrder>
  </b:Source>
</b:Sources>
</file>

<file path=customXml/itemProps1.xml><?xml version="1.0" encoding="utf-8"?>
<ds:datastoreItem xmlns:ds="http://schemas.openxmlformats.org/officeDocument/2006/customXml" ds:itemID="{16393A92-D1D3-4757-8293-54E7B84A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16</Pages>
  <Words>13012</Words>
  <Characters>71572</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Julio</dc:creator>
  <cp:lastModifiedBy>Julio</cp:lastModifiedBy>
  <cp:revision>12</cp:revision>
  <dcterms:created xsi:type="dcterms:W3CDTF">2019-01-17T20:24:00Z</dcterms:created>
  <dcterms:modified xsi:type="dcterms:W3CDTF">2019-02-28T15:19:00Z</dcterms:modified>
</cp:coreProperties>
</file>