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218E" w14:textId="77777777" w:rsidR="00C63CEC" w:rsidRDefault="00C63CEC" w:rsidP="0076602F">
      <w:pPr>
        <w:pStyle w:val="Normal1"/>
        <w:jc w:val="center"/>
        <w:rPr>
          <w:rFonts w:ascii="Times New Roman" w:hAnsi="Times New Roman" w:cs="Times New Roman"/>
        </w:rPr>
      </w:pPr>
      <w:bookmarkStart w:id="0" w:name="_GoBack"/>
      <w:bookmarkEnd w:id="0"/>
    </w:p>
    <w:p w14:paraId="1546086A" w14:textId="3EF47F13" w:rsidR="00C63CEC" w:rsidRDefault="00C63CEC" w:rsidP="0076602F">
      <w:pPr>
        <w:pStyle w:val="Normal1"/>
        <w:jc w:val="center"/>
        <w:rPr>
          <w:rFonts w:ascii="Times New Roman" w:hAnsi="Times New Roman" w:cs="Times New Roman"/>
        </w:rPr>
      </w:pPr>
    </w:p>
    <w:p w14:paraId="536E9A92" w14:textId="46B73476" w:rsidR="00C63CEC" w:rsidRDefault="00C63CEC" w:rsidP="0076602F">
      <w:pPr>
        <w:pStyle w:val="Normal1"/>
        <w:jc w:val="center"/>
        <w:rPr>
          <w:rFonts w:ascii="Times New Roman" w:hAnsi="Times New Roman" w:cs="Times New Roman"/>
        </w:rPr>
      </w:pPr>
    </w:p>
    <w:p w14:paraId="7D6471F3" w14:textId="0DB8DBF5" w:rsidR="00C63CEC" w:rsidRDefault="00C63CEC" w:rsidP="0076602F">
      <w:pPr>
        <w:pStyle w:val="Normal1"/>
        <w:jc w:val="center"/>
        <w:rPr>
          <w:rFonts w:ascii="Times New Roman" w:hAnsi="Times New Roman" w:cs="Times New Roman"/>
        </w:rPr>
      </w:pPr>
    </w:p>
    <w:p w14:paraId="07DAF06B" w14:textId="7545E500" w:rsidR="0076602F" w:rsidRDefault="0076602F" w:rsidP="0076602F">
      <w:pPr>
        <w:pStyle w:val="Normal1"/>
        <w:jc w:val="center"/>
        <w:rPr>
          <w:rFonts w:ascii="Times New Roman" w:hAnsi="Times New Roman" w:cs="Times New Roman"/>
        </w:rPr>
      </w:pPr>
    </w:p>
    <w:p w14:paraId="156F30AE" w14:textId="65AB4A77" w:rsidR="0076602F" w:rsidRDefault="0076602F" w:rsidP="0076602F">
      <w:pPr>
        <w:pStyle w:val="Normal1"/>
        <w:jc w:val="center"/>
        <w:rPr>
          <w:rFonts w:ascii="Times New Roman" w:hAnsi="Times New Roman" w:cs="Times New Roman"/>
        </w:rPr>
      </w:pPr>
    </w:p>
    <w:p w14:paraId="7754AD77" w14:textId="068FA033" w:rsidR="0076602F" w:rsidRDefault="0076602F" w:rsidP="0076602F">
      <w:pPr>
        <w:pStyle w:val="Normal1"/>
        <w:jc w:val="center"/>
        <w:rPr>
          <w:rFonts w:ascii="Times New Roman" w:hAnsi="Times New Roman" w:cs="Times New Roman"/>
        </w:rPr>
      </w:pPr>
    </w:p>
    <w:p w14:paraId="4F0182A4" w14:textId="07FDBDAD" w:rsidR="0076602F" w:rsidRDefault="0076602F" w:rsidP="0076602F">
      <w:pPr>
        <w:pStyle w:val="Normal1"/>
        <w:jc w:val="center"/>
        <w:rPr>
          <w:rFonts w:ascii="Times New Roman" w:hAnsi="Times New Roman" w:cs="Times New Roman"/>
        </w:rPr>
      </w:pPr>
    </w:p>
    <w:p w14:paraId="2C623F22" w14:textId="501CD869" w:rsidR="0076602F" w:rsidRDefault="0076602F" w:rsidP="0076602F">
      <w:pPr>
        <w:pStyle w:val="Normal1"/>
        <w:jc w:val="center"/>
        <w:rPr>
          <w:rFonts w:ascii="Times New Roman" w:hAnsi="Times New Roman" w:cs="Times New Roman"/>
        </w:rPr>
      </w:pPr>
    </w:p>
    <w:p w14:paraId="7DA724E8" w14:textId="77777777" w:rsidR="0076602F" w:rsidRDefault="0076602F" w:rsidP="0076602F">
      <w:pPr>
        <w:pStyle w:val="Normal1"/>
        <w:jc w:val="center"/>
        <w:rPr>
          <w:rFonts w:ascii="Times New Roman" w:hAnsi="Times New Roman" w:cs="Times New Roman"/>
        </w:rPr>
      </w:pPr>
    </w:p>
    <w:p w14:paraId="76444B11" w14:textId="4BB41ADF" w:rsidR="00C63CEC" w:rsidRDefault="00C63CEC" w:rsidP="0076602F">
      <w:pPr>
        <w:pStyle w:val="Normal1"/>
        <w:jc w:val="center"/>
        <w:rPr>
          <w:rFonts w:ascii="Times New Roman" w:hAnsi="Times New Roman" w:cs="Times New Roman"/>
        </w:rPr>
      </w:pPr>
      <w:r w:rsidRPr="003A541F">
        <w:rPr>
          <w:rFonts w:ascii="Times New Roman" w:hAnsi="Times New Roman" w:cs="Times New Roman"/>
        </w:rPr>
        <w:t xml:space="preserve">Application of the </w:t>
      </w:r>
      <w:r>
        <w:rPr>
          <w:rFonts w:ascii="Times New Roman" w:hAnsi="Times New Roman" w:cs="Times New Roman"/>
        </w:rPr>
        <w:t>M</w:t>
      </w:r>
      <w:r w:rsidRPr="003A541F">
        <w:rPr>
          <w:rFonts w:ascii="Times New Roman" w:hAnsi="Times New Roman" w:cs="Times New Roman"/>
        </w:rPr>
        <w:t xml:space="preserve">easure of </w:t>
      </w:r>
      <w:r>
        <w:rPr>
          <w:rFonts w:ascii="Times New Roman" w:hAnsi="Times New Roman" w:cs="Times New Roman"/>
        </w:rPr>
        <w:t>P</w:t>
      </w:r>
      <w:r w:rsidRPr="003A541F">
        <w:rPr>
          <w:rFonts w:ascii="Times New Roman" w:hAnsi="Times New Roman" w:cs="Times New Roman"/>
        </w:rPr>
        <w:t xml:space="preserve">eer </w:t>
      </w:r>
      <w:r>
        <w:rPr>
          <w:rFonts w:ascii="Times New Roman" w:hAnsi="Times New Roman" w:cs="Times New Roman"/>
        </w:rPr>
        <w:t>J</w:t>
      </w:r>
      <w:r w:rsidRPr="003A541F">
        <w:rPr>
          <w:rFonts w:ascii="Times New Roman" w:hAnsi="Times New Roman" w:cs="Times New Roman"/>
        </w:rPr>
        <w:t xml:space="preserve">ustice </w:t>
      </w:r>
      <w:r>
        <w:rPr>
          <w:rFonts w:ascii="Times New Roman" w:hAnsi="Times New Roman" w:cs="Times New Roman"/>
        </w:rPr>
        <w:t>C</w:t>
      </w:r>
      <w:r w:rsidRPr="003A541F">
        <w:rPr>
          <w:rFonts w:ascii="Times New Roman" w:hAnsi="Times New Roman" w:cs="Times New Roman"/>
        </w:rPr>
        <w:t xml:space="preserve">limate to a </w:t>
      </w:r>
      <w:r>
        <w:rPr>
          <w:rFonts w:ascii="Times New Roman" w:hAnsi="Times New Roman" w:cs="Times New Roman"/>
        </w:rPr>
        <w:t>M</w:t>
      </w:r>
      <w:r w:rsidRPr="003A541F">
        <w:rPr>
          <w:rFonts w:ascii="Times New Roman" w:hAnsi="Times New Roman" w:cs="Times New Roman"/>
        </w:rPr>
        <w:t xml:space="preserve">ulti-ethnic </w:t>
      </w:r>
      <w:r w:rsidR="002322EC">
        <w:rPr>
          <w:rFonts w:ascii="Times New Roman" w:hAnsi="Times New Roman" w:cs="Times New Roman"/>
        </w:rPr>
        <w:t xml:space="preserve">Caribbean </w:t>
      </w:r>
      <w:r>
        <w:rPr>
          <w:rFonts w:ascii="Times New Roman" w:hAnsi="Times New Roman" w:cs="Times New Roman"/>
        </w:rPr>
        <w:t>S</w:t>
      </w:r>
      <w:r w:rsidRPr="003A541F">
        <w:rPr>
          <w:rFonts w:ascii="Times New Roman" w:hAnsi="Times New Roman" w:cs="Times New Roman"/>
        </w:rPr>
        <w:t>ample</w:t>
      </w:r>
    </w:p>
    <w:p w14:paraId="3500AF5B" w14:textId="103FE6A6" w:rsidR="00C63CEC" w:rsidRDefault="00C63CEC" w:rsidP="0076602F">
      <w:pPr>
        <w:pStyle w:val="Normal1"/>
        <w:jc w:val="center"/>
        <w:rPr>
          <w:rFonts w:ascii="Times New Roman" w:hAnsi="Times New Roman" w:cs="Times New Roman"/>
        </w:rPr>
      </w:pPr>
    </w:p>
    <w:p w14:paraId="7E802646" w14:textId="15493F92" w:rsidR="0076602F" w:rsidRDefault="0076602F" w:rsidP="0076602F">
      <w:pPr>
        <w:pStyle w:val="Normal1"/>
        <w:jc w:val="center"/>
        <w:rPr>
          <w:rFonts w:ascii="Times New Roman" w:hAnsi="Times New Roman" w:cs="Times New Roman"/>
        </w:rPr>
      </w:pPr>
    </w:p>
    <w:p w14:paraId="36188C7F" w14:textId="77777777" w:rsidR="0076602F" w:rsidRDefault="0076602F" w:rsidP="0076602F">
      <w:pPr>
        <w:pStyle w:val="Normal1"/>
        <w:jc w:val="center"/>
        <w:rPr>
          <w:rFonts w:ascii="Times New Roman" w:hAnsi="Times New Roman" w:cs="Times New Roman"/>
        </w:rPr>
      </w:pPr>
    </w:p>
    <w:p w14:paraId="6BA03DDB" w14:textId="77777777" w:rsidR="00C63CEC" w:rsidRPr="005D0AE8" w:rsidRDefault="00C63CEC" w:rsidP="0076602F">
      <w:pPr>
        <w:pStyle w:val="Normal1"/>
        <w:jc w:val="center"/>
        <w:rPr>
          <w:rFonts w:ascii="Times New Roman" w:hAnsi="Times New Roman" w:cs="Times New Roman"/>
          <w:lang w:val="en-TT"/>
        </w:rPr>
      </w:pPr>
    </w:p>
    <w:p w14:paraId="7D71EA46" w14:textId="77777777" w:rsidR="00C63CEC" w:rsidRPr="005D0AE8" w:rsidRDefault="00C63CEC" w:rsidP="0076602F">
      <w:pPr>
        <w:pStyle w:val="Normal1"/>
        <w:rPr>
          <w:rFonts w:ascii="Times New Roman" w:eastAsia="Arial" w:hAnsi="Times New Roman" w:cs="Times New Roman"/>
          <w:lang w:val="en-TT"/>
        </w:rPr>
      </w:pPr>
    </w:p>
    <w:p w14:paraId="1635790B" w14:textId="3C6FE454" w:rsidR="00C63CEC" w:rsidRPr="000314B7" w:rsidRDefault="00C63CEC" w:rsidP="0076602F">
      <w:pPr>
        <w:pStyle w:val="Normal1"/>
        <w:jc w:val="center"/>
        <w:rPr>
          <w:rFonts w:ascii="Times New Roman" w:eastAsia="Arial" w:hAnsi="Times New Roman" w:cs="Times New Roman"/>
          <w:lang w:val="en-TT"/>
        </w:rPr>
      </w:pPr>
      <w:r w:rsidRPr="000314B7">
        <w:rPr>
          <w:rFonts w:ascii="Times New Roman" w:eastAsia="Arial" w:hAnsi="Times New Roman" w:cs="Times New Roman"/>
        </w:rPr>
        <w:t>Key</w:t>
      </w:r>
      <w:r>
        <w:rPr>
          <w:rFonts w:ascii="Times New Roman" w:eastAsia="Arial" w:hAnsi="Times New Roman" w:cs="Times New Roman"/>
        </w:rPr>
        <w:t xml:space="preserve"> </w:t>
      </w:r>
      <w:r w:rsidRPr="000314B7">
        <w:rPr>
          <w:rFonts w:ascii="Times New Roman" w:eastAsia="Arial" w:hAnsi="Times New Roman" w:cs="Times New Roman"/>
        </w:rPr>
        <w:t xml:space="preserve">words: </w:t>
      </w:r>
      <w:r w:rsidR="00E631C5">
        <w:rPr>
          <w:rFonts w:ascii="Times New Roman" w:eastAsia="Arial" w:hAnsi="Times New Roman" w:cs="Times New Roman"/>
        </w:rPr>
        <w:t>teamwork</w:t>
      </w:r>
      <w:r w:rsidRPr="000314B7">
        <w:rPr>
          <w:rFonts w:ascii="Times New Roman" w:eastAsia="Arial" w:hAnsi="Times New Roman" w:cs="Times New Roman"/>
        </w:rPr>
        <w:t xml:space="preserve">, </w:t>
      </w:r>
      <w:r w:rsidR="00811571">
        <w:rPr>
          <w:rFonts w:ascii="Times New Roman" w:eastAsia="Arial" w:hAnsi="Times New Roman" w:cs="Times New Roman"/>
        </w:rPr>
        <w:t>measurement</w:t>
      </w:r>
      <w:r w:rsidRPr="000314B7">
        <w:rPr>
          <w:rFonts w:ascii="Times New Roman" w:eastAsia="Arial" w:hAnsi="Times New Roman" w:cs="Times New Roman"/>
        </w:rPr>
        <w:t xml:space="preserve">, </w:t>
      </w:r>
      <w:r w:rsidR="00E631C5">
        <w:rPr>
          <w:rFonts w:ascii="Times New Roman" w:eastAsia="Arial" w:hAnsi="Times New Roman" w:cs="Times New Roman"/>
        </w:rPr>
        <w:t>peer justice climate</w:t>
      </w:r>
      <w:r w:rsidRPr="000314B7">
        <w:rPr>
          <w:rFonts w:ascii="Times New Roman" w:eastAsia="Arial" w:hAnsi="Times New Roman" w:cs="Times New Roman"/>
        </w:rPr>
        <w:t>, multi-ethnic</w:t>
      </w:r>
      <w:r w:rsidR="002322EC">
        <w:rPr>
          <w:rFonts w:ascii="Times New Roman" w:eastAsia="Arial" w:hAnsi="Times New Roman" w:cs="Times New Roman"/>
        </w:rPr>
        <w:t>, Caribbean</w:t>
      </w:r>
    </w:p>
    <w:p w14:paraId="5BE82391" w14:textId="77777777" w:rsidR="00C63CEC" w:rsidRDefault="00C63CEC" w:rsidP="0076602F">
      <w:pPr>
        <w:rPr>
          <w:rFonts w:ascii="Times New Roman" w:eastAsia="Arial" w:hAnsi="Times New Roman" w:cs="Times New Roman"/>
          <w:lang w:val="en-TT"/>
        </w:rPr>
      </w:pPr>
    </w:p>
    <w:p w14:paraId="1897317D" w14:textId="66D2B069" w:rsidR="00C63CEC" w:rsidRDefault="00C63CEC" w:rsidP="0076602F">
      <w:pPr>
        <w:rPr>
          <w:rFonts w:ascii="Times New Roman" w:eastAsia="Arial" w:hAnsi="Times New Roman" w:cs="Times New Roman"/>
          <w:lang w:val="en-TT"/>
        </w:rPr>
      </w:pPr>
    </w:p>
    <w:p w14:paraId="3BC6A8E7" w14:textId="4F4A69F4" w:rsidR="0076602F" w:rsidRDefault="0076602F" w:rsidP="0076602F">
      <w:pPr>
        <w:rPr>
          <w:rFonts w:ascii="Times New Roman" w:eastAsia="Arial" w:hAnsi="Times New Roman" w:cs="Times New Roman"/>
          <w:lang w:val="en-TT"/>
        </w:rPr>
      </w:pPr>
    </w:p>
    <w:p w14:paraId="74CF8CC8" w14:textId="5958B803" w:rsidR="0076602F" w:rsidRDefault="0076602F" w:rsidP="0076602F">
      <w:pPr>
        <w:rPr>
          <w:rFonts w:ascii="Times New Roman" w:eastAsia="Arial" w:hAnsi="Times New Roman" w:cs="Times New Roman"/>
          <w:lang w:val="en-TT"/>
        </w:rPr>
      </w:pPr>
    </w:p>
    <w:p w14:paraId="3B981F89" w14:textId="55FE9971" w:rsidR="0076602F" w:rsidRDefault="0076602F" w:rsidP="0076602F">
      <w:pPr>
        <w:rPr>
          <w:rFonts w:ascii="Times New Roman" w:eastAsia="Arial" w:hAnsi="Times New Roman" w:cs="Times New Roman"/>
          <w:lang w:val="en-TT"/>
        </w:rPr>
      </w:pPr>
    </w:p>
    <w:p w14:paraId="2351799E" w14:textId="77777777" w:rsidR="0076602F" w:rsidRDefault="0076602F" w:rsidP="0076602F">
      <w:pPr>
        <w:rPr>
          <w:rFonts w:ascii="Times New Roman" w:eastAsia="Arial" w:hAnsi="Times New Roman" w:cs="Times New Roman"/>
          <w:lang w:val="en-TT"/>
        </w:rPr>
      </w:pPr>
    </w:p>
    <w:p w14:paraId="73A67899" w14:textId="77777777" w:rsidR="00C63CEC" w:rsidRDefault="00C63CEC" w:rsidP="0076602F">
      <w:pPr>
        <w:rPr>
          <w:rFonts w:ascii="Times New Roman" w:eastAsia="Arial" w:hAnsi="Times New Roman" w:cs="Times New Roman"/>
          <w:lang w:val="en-TT"/>
        </w:rPr>
      </w:pPr>
    </w:p>
    <w:p w14:paraId="23F69B94" w14:textId="67EC5F28" w:rsidR="00C63CEC" w:rsidRDefault="00C63CEC" w:rsidP="0076602F">
      <w:pPr>
        <w:rPr>
          <w:rFonts w:ascii="Times New Roman" w:eastAsia="Arial" w:hAnsi="Times New Roman" w:cs="Times New Roman"/>
          <w:lang w:val="en-TT"/>
        </w:rPr>
      </w:pPr>
      <w:r>
        <w:rPr>
          <w:rFonts w:ascii="Times New Roman" w:eastAsia="Arial" w:hAnsi="Times New Roman" w:cs="Times New Roman"/>
          <w:lang w:val="en-TT"/>
        </w:rPr>
        <w:t>Word Counts:</w:t>
      </w:r>
    </w:p>
    <w:p w14:paraId="335DC03B" w14:textId="557FF85E" w:rsidR="00C63CEC" w:rsidRDefault="00C63CEC" w:rsidP="0076602F">
      <w:pPr>
        <w:rPr>
          <w:rFonts w:ascii="Times New Roman" w:eastAsia="Arial" w:hAnsi="Times New Roman" w:cs="Times New Roman"/>
          <w:lang w:val="en-TT"/>
        </w:rPr>
      </w:pPr>
      <w:r>
        <w:rPr>
          <w:rFonts w:ascii="Times New Roman" w:eastAsia="Arial" w:hAnsi="Times New Roman" w:cs="Times New Roman"/>
          <w:lang w:val="en-TT"/>
        </w:rPr>
        <w:t xml:space="preserve">Abstract – </w:t>
      </w:r>
      <w:r w:rsidR="0076602F">
        <w:rPr>
          <w:rFonts w:ascii="Times New Roman" w:eastAsia="Arial" w:hAnsi="Times New Roman" w:cs="Times New Roman"/>
          <w:lang w:val="en-TT"/>
        </w:rPr>
        <w:t>124</w:t>
      </w:r>
      <w:r>
        <w:rPr>
          <w:rFonts w:ascii="Times New Roman" w:eastAsia="Arial" w:hAnsi="Times New Roman" w:cs="Times New Roman"/>
          <w:lang w:val="en-TT"/>
        </w:rPr>
        <w:t xml:space="preserve"> words</w:t>
      </w:r>
    </w:p>
    <w:p w14:paraId="0B3D641C" w14:textId="76957875" w:rsidR="00C63CEC" w:rsidRDefault="00C63CEC" w:rsidP="0076602F">
      <w:pPr>
        <w:rPr>
          <w:rFonts w:ascii="Times New Roman" w:eastAsia="Arial" w:hAnsi="Times New Roman" w:cs="Times New Roman"/>
          <w:lang w:val="en-TT"/>
        </w:rPr>
      </w:pPr>
      <w:r>
        <w:rPr>
          <w:rFonts w:ascii="Times New Roman" w:eastAsia="Arial" w:hAnsi="Times New Roman" w:cs="Times New Roman"/>
          <w:lang w:val="en-TT"/>
        </w:rPr>
        <w:t>Main text – 5989 words</w:t>
      </w:r>
    </w:p>
    <w:p w14:paraId="12A89C4A" w14:textId="77777777" w:rsidR="00C63CEC" w:rsidRDefault="00C63CEC" w:rsidP="0076602F">
      <w:pPr>
        <w:rPr>
          <w:rFonts w:ascii="Times New Roman" w:eastAsia="Arial" w:hAnsi="Times New Roman" w:cs="Times New Roman"/>
          <w:lang w:val="en-TT"/>
        </w:rPr>
      </w:pPr>
      <w:r>
        <w:rPr>
          <w:rFonts w:ascii="Times New Roman" w:eastAsia="Arial" w:hAnsi="Times New Roman" w:cs="Times New Roman"/>
          <w:lang w:val="en-TT"/>
        </w:rPr>
        <w:t>References – 1003 words / 38 References</w:t>
      </w:r>
    </w:p>
    <w:p w14:paraId="7017859D" w14:textId="56C8C490" w:rsidR="00C63CEC" w:rsidRDefault="00C63CEC" w:rsidP="0076602F">
      <w:pPr>
        <w:rPr>
          <w:rFonts w:ascii="Times New Roman" w:eastAsia="Arial" w:hAnsi="Times New Roman" w:cs="Times New Roman"/>
          <w:lang w:val="en-TT"/>
        </w:rPr>
      </w:pPr>
      <w:r>
        <w:rPr>
          <w:rFonts w:ascii="Times New Roman" w:eastAsia="Arial" w:hAnsi="Times New Roman" w:cs="Times New Roman"/>
          <w:lang w:val="en-TT"/>
        </w:rPr>
        <w:t>Tables – 604 words</w:t>
      </w:r>
      <w:r w:rsidR="00A30415">
        <w:rPr>
          <w:rFonts w:ascii="Times New Roman" w:eastAsia="Arial" w:hAnsi="Times New Roman" w:cs="Times New Roman"/>
          <w:lang w:val="en-TT"/>
        </w:rPr>
        <w:t xml:space="preserve"> / 7 tables</w:t>
      </w:r>
    </w:p>
    <w:p w14:paraId="17A19B45" w14:textId="412CD5EC" w:rsidR="00416C2C" w:rsidRDefault="00416C2C" w:rsidP="0076602F">
      <w:pPr>
        <w:rPr>
          <w:rFonts w:ascii="Times New Roman" w:eastAsia="Arial" w:hAnsi="Times New Roman" w:cs="Times New Roman"/>
          <w:lang w:val="en-TT"/>
        </w:rPr>
      </w:pPr>
      <w:r>
        <w:rPr>
          <w:rFonts w:ascii="Times New Roman" w:eastAsia="Arial" w:hAnsi="Times New Roman" w:cs="Times New Roman"/>
          <w:lang w:val="en-TT"/>
        </w:rPr>
        <w:br w:type="page"/>
      </w:r>
    </w:p>
    <w:p w14:paraId="6C0E95F7" w14:textId="77777777" w:rsidR="00C63CEC" w:rsidRDefault="00C63CEC" w:rsidP="0076602F">
      <w:pPr>
        <w:rPr>
          <w:rFonts w:ascii="Times New Roman" w:eastAsia="Arial" w:hAnsi="Times New Roman" w:cs="Times New Roman"/>
          <w:lang w:val="en-TT"/>
        </w:rPr>
      </w:pPr>
    </w:p>
    <w:p w14:paraId="28D3F4E1" w14:textId="77777777" w:rsidR="001F3590" w:rsidRPr="0003691E" w:rsidRDefault="006E7F11" w:rsidP="0076602F">
      <w:pPr>
        <w:pStyle w:val="Normal1"/>
        <w:jc w:val="center"/>
        <w:rPr>
          <w:rFonts w:ascii="Times New Roman" w:eastAsia="Arial" w:hAnsi="Times New Roman" w:cs="Times New Roman"/>
          <w:lang w:val="en-TT"/>
        </w:rPr>
      </w:pPr>
      <w:r w:rsidRPr="0003691E">
        <w:rPr>
          <w:rFonts w:ascii="Times New Roman" w:eastAsia="Arial" w:hAnsi="Times New Roman" w:cs="Times New Roman"/>
          <w:lang w:val="en-TT"/>
        </w:rPr>
        <w:t>Abstract</w:t>
      </w:r>
    </w:p>
    <w:p w14:paraId="0A5EC5E5" w14:textId="403277E2" w:rsidR="00325D0B" w:rsidRPr="002322EC" w:rsidRDefault="00484A29" w:rsidP="0076602F">
      <w:pPr>
        <w:rPr>
          <w:rFonts w:ascii="Times New Roman" w:eastAsia="Arial" w:hAnsi="Times New Roman" w:cs="Times New Roman"/>
          <w:lang w:val="es-ES"/>
        </w:rPr>
      </w:pPr>
      <w:bookmarkStart w:id="1" w:name="_gjdgxs" w:colFirst="0" w:colLast="0"/>
      <w:bookmarkEnd w:id="1"/>
      <w:r w:rsidRPr="00474FF2">
        <w:rPr>
          <w:rFonts w:ascii="Times New Roman" w:eastAsia="Arial" w:hAnsi="Times New Roman" w:cs="Times New Roman"/>
        </w:rPr>
        <w:t>The measure created by Li (2008) offers a useful tool for investigating justice perceptions among team members or peer justice climate, however, more research is required to confirm its structure in lieu of competing models. This study provides evidence for the three-dimensional structure of peer justice climate within a multi-ethnic context and explores its relation to outcome variables: performance and satisfaction. Participants were 304 undergraduate students from universities in the Republic of Trinidad and Tobago</w:t>
      </w:r>
      <w:r>
        <w:rPr>
          <w:rFonts w:ascii="Times New Roman" w:eastAsia="Arial" w:hAnsi="Times New Roman" w:cs="Times New Roman"/>
        </w:rPr>
        <w:t>:</w:t>
      </w:r>
      <w:r w:rsidRPr="00474FF2">
        <w:rPr>
          <w:rFonts w:ascii="Times New Roman" w:eastAsia="Arial" w:hAnsi="Times New Roman" w:cs="Times New Roman"/>
        </w:rPr>
        <w:t xml:space="preserve"> a multi-ethnic society in the Caribbean. Competing structures of peer justice climate were compared using exploratory and confirmatory factor analyses. Results indicated that peer justice climate is best conceptualized as having three-dimensions (distributive, procedural, interactional) with an overarching justice factor connecting them. </w:t>
      </w:r>
      <w:r w:rsidRPr="002322EC">
        <w:rPr>
          <w:rFonts w:ascii="Times New Roman" w:eastAsia="Arial" w:hAnsi="Times New Roman" w:cs="Times New Roman"/>
          <w:lang w:val="es-ES"/>
        </w:rPr>
        <w:t>Suggestions are made for improving the measure.</w:t>
      </w:r>
    </w:p>
    <w:p w14:paraId="70DA8B66" w14:textId="54361D96" w:rsidR="00325D0B" w:rsidRPr="002322EC" w:rsidRDefault="00325D0B" w:rsidP="0076602F">
      <w:pPr>
        <w:pStyle w:val="Normal1"/>
        <w:rPr>
          <w:rFonts w:ascii="Times New Roman" w:eastAsia="Arial" w:hAnsi="Times New Roman" w:cs="Times New Roman"/>
          <w:lang w:val="es-ES"/>
        </w:rPr>
      </w:pPr>
    </w:p>
    <w:p w14:paraId="3B19D863" w14:textId="77777777" w:rsidR="0076602F" w:rsidRPr="002322EC" w:rsidRDefault="0076602F" w:rsidP="0076602F">
      <w:pPr>
        <w:pStyle w:val="Normal1"/>
        <w:rPr>
          <w:rFonts w:ascii="Times New Roman" w:eastAsia="Arial" w:hAnsi="Times New Roman" w:cs="Times New Roman"/>
          <w:lang w:val="es-ES"/>
        </w:rPr>
      </w:pPr>
    </w:p>
    <w:p w14:paraId="4543A237" w14:textId="698F2016" w:rsidR="0076602F" w:rsidRPr="002322EC" w:rsidRDefault="0076602F" w:rsidP="0076602F">
      <w:pPr>
        <w:pStyle w:val="Normal1"/>
        <w:jc w:val="center"/>
        <w:rPr>
          <w:rFonts w:ascii="Times New Roman" w:eastAsia="Arial" w:hAnsi="Times New Roman" w:cs="Times New Roman"/>
          <w:lang w:val="es-ES"/>
        </w:rPr>
      </w:pPr>
      <w:r w:rsidRPr="002322EC">
        <w:rPr>
          <w:rFonts w:ascii="Times New Roman" w:eastAsia="Arial" w:hAnsi="Times New Roman" w:cs="Times New Roman"/>
          <w:lang w:val="es-ES"/>
        </w:rPr>
        <w:t>Abstracto</w:t>
      </w:r>
    </w:p>
    <w:p w14:paraId="25E1BA53" w14:textId="77777777" w:rsidR="0076602F" w:rsidRPr="002322EC" w:rsidRDefault="0076602F" w:rsidP="0076602F">
      <w:pPr>
        <w:pStyle w:val="Normal1"/>
        <w:rPr>
          <w:rFonts w:ascii="Times New Roman" w:hAnsi="Times New Roman" w:cs="Times New Roman"/>
          <w:lang w:val="es-ES"/>
        </w:rPr>
      </w:pPr>
    </w:p>
    <w:p w14:paraId="27B223AF" w14:textId="77777777" w:rsidR="0076602F" w:rsidRPr="002322EC" w:rsidRDefault="0076602F" w:rsidP="0076602F">
      <w:pPr>
        <w:pStyle w:val="Normal1"/>
        <w:rPr>
          <w:rFonts w:ascii="Times New Roman" w:hAnsi="Times New Roman" w:cs="Times New Roman"/>
          <w:lang w:val="en-TT"/>
        </w:rPr>
      </w:pPr>
      <w:r w:rsidRPr="0076602F">
        <w:rPr>
          <w:rFonts w:ascii="Times New Roman" w:hAnsi="Times New Roman" w:cs="Times New Roman"/>
          <w:lang w:val="es-ES"/>
        </w:rPr>
        <w:t xml:space="preserve">La medida creada por Li (2008) ofrece una herramienta útil para investigar las percepciones de la justicia entre personas en equipo, sin embargo, se necesita más investigación para confirmar su estructura porque hay modelos divergentes en la literatura. Este estudio proporciona evidencia de la estructura tridimensional de la justicia entre personas en equipo dentro de un contexto multiétnico y explora su relación con las variables de rendimiento como el desempeño y la satisfacción. Los participantes fueron 304 estudiantes de grado de tres universidades en la República de Trinidad y Tobago - un país multiétnico. Las estructuras competitivas de la justicia entre personas en equipo se compararon mediante análisis factoriales exploratorios y confirmatorios. Los resultados indicaron que la justicia entre personas en equipo se conceptualiza mejor como un concepto que tiene tres dimensiones (distributiva, procesal, interactiva) con un factor de justicia global que los conecta. </w:t>
      </w:r>
      <w:r w:rsidRPr="002322EC">
        <w:rPr>
          <w:rFonts w:ascii="Times New Roman" w:hAnsi="Times New Roman" w:cs="Times New Roman"/>
          <w:lang w:val="en-TT"/>
        </w:rPr>
        <w:t>Se hacen sugerencias para mejorar la medida.</w:t>
      </w:r>
    </w:p>
    <w:p w14:paraId="653279D4" w14:textId="77777777" w:rsidR="0076602F" w:rsidRDefault="0076602F" w:rsidP="0076602F">
      <w:pPr>
        <w:pStyle w:val="Normal1"/>
        <w:rPr>
          <w:rFonts w:ascii="Times New Roman" w:hAnsi="Times New Roman" w:cs="Times New Roman"/>
        </w:rPr>
      </w:pPr>
    </w:p>
    <w:p w14:paraId="1DCC30AF" w14:textId="77777777" w:rsidR="0076602F" w:rsidRDefault="0076602F" w:rsidP="0076602F">
      <w:pPr>
        <w:pStyle w:val="Normal1"/>
        <w:rPr>
          <w:rFonts w:ascii="Times New Roman" w:hAnsi="Times New Roman" w:cs="Times New Roman"/>
        </w:rPr>
      </w:pPr>
    </w:p>
    <w:p w14:paraId="3D74642B" w14:textId="77777777" w:rsidR="0076602F" w:rsidRDefault="0076602F" w:rsidP="0076602F">
      <w:pPr>
        <w:pStyle w:val="Normal1"/>
        <w:rPr>
          <w:rFonts w:ascii="Times New Roman" w:eastAsia="Arial" w:hAnsi="Times New Roman" w:cs="Times New Roman"/>
        </w:rPr>
      </w:pPr>
      <w:r w:rsidRPr="000314B7">
        <w:rPr>
          <w:rFonts w:ascii="Times New Roman" w:eastAsia="Arial" w:hAnsi="Times New Roman" w:cs="Times New Roman"/>
        </w:rPr>
        <w:t>Key</w:t>
      </w:r>
      <w:r>
        <w:rPr>
          <w:rFonts w:ascii="Times New Roman" w:eastAsia="Arial" w:hAnsi="Times New Roman" w:cs="Times New Roman"/>
        </w:rPr>
        <w:t xml:space="preserve"> </w:t>
      </w:r>
      <w:r w:rsidRPr="000314B7">
        <w:rPr>
          <w:rFonts w:ascii="Times New Roman" w:eastAsia="Arial" w:hAnsi="Times New Roman" w:cs="Times New Roman"/>
        </w:rPr>
        <w:t xml:space="preserve">words: peer justice climate, </w:t>
      </w:r>
      <w:r>
        <w:rPr>
          <w:rFonts w:ascii="Times New Roman" w:eastAsia="Arial" w:hAnsi="Times New Roman" w:cs="Times New Roman"/>
        </w:rPr>
        <w:t>measurement</w:t>
      </w:r>
      <w:r w:rsidRPr="000314B7">
        <w:rPr>
          <w:rFonts w:ascii="Times New Roman" w:eastAsia="Arial" w:hAnsi="Times New Roman" w:cs="Times New Roman"/>
        </w:rPr>
        <w:t>, team performance, satisfaction, multi-ethnic</w:t>
      </w:r>
    </w:p>
    <w:p w14:paraId="641F42B5" w14:textId="5C78B532" w:rsidR="001F3590" w:rsidRPr="000314B7" w:rsidRDefault="006E7F11" w:rsidP="0076602F">
      <w:pPr>
        <w:pStyle w:val="Normal1"/>
        <w:rPr>
          <w:rFonts w:ascii="Times New Roman" w:eastAsia="Arial" w:hAnsi="Times New Roman" w:cs="Times New Roman"/>
        </w:rPr>
      </w:pPr>
      <w:r w:rsidRPr="000314B7">
        <w:rPr>
          <w:rFonts w:ascii="Times New Roman" w:hAnsi="Times New Roman" w:cs="Times New Roman"/>
        </w:rPr>
        <w:br w:type="page"/>
      </w:r>
    </w:p>
    <w:p w14:paraId="1E4F0DAC" w14:textId="77777777" w:rsidR="001F3590" w:rsidRPr="00A748C3" w:rsidRDefault="006E7F11" w:rsidP="0076602F">
      <w:pPr>
        <w:pStyle w:val="Normal1"/>
        <w:tabs>
          <w:tab w:val="left" w:pos="1256"/>
        </w:tabs>
        <w:jc w:val="center"/>
        <w:rPr>
          <w:rFonts w:ascii="Times New Roman" w:eastAsia="Arial" w:hAnsi="Times New Roman" w:cs="Times New Roman"/>
        </w:rPr>
      </w:pPr>
      <w:r w:rsidRPr="00A748C3">
        <w:rPr>
          <w:rFonts w:ascii="Times New Roman" w:eastAsia="Arial" w:hAnsi="Times New Roman" w:cs="Times New Roman"/>
        </w:rPr>
        <w:lastRenderedPageBreak/>
        <w:t>Introduction</w:t>
      </w:r>
    </w:p>
    <w:p w14:paraId="0AD14B42" w14:textId="77777777" w:rsidR="000C5CA5" w:rsidRPr="00A748C3" w:rsidRDefault="006E7F11" w:rsidP="0076602F">
      <w:pPr>
        <w:pStyle w:val="Normal1"/>
        <w:tabs>
          <w:tab w:val="left" w:pos="1256"/>
        </w:tabs>
        <w:rPr>
          <w:rFonts w:ascii="Times New Roman" w:eastAsia="Arial" w:hAnsi="Times New Roman" w:cs="Times New Roman"/>
        </w:rPr>
      </w:pPr>
      <w:r w:rsidRPr="00A748C3">
        <w:rPr>
          <w:rFonts w:ascii="Times New Roman" w:eastAsia="Arial" w:hAnsi="Times New Roman" w:cs="Times New Roman"/>
        </w:rPr>
        <w:tab/>
      </w:r>
    </w:p>
    <w:p w14:paraId="5BA677FA" w14:textId="12C94FCF" w:rsidR="005B52CF" w:rsidRPr="00A748C3" w:rsidRDefault="002D3A61" w:rsidP="0076602F">
      <w:pPr>
        <w:pStyle w:val="Normal1"/>
        <w:tabs>
          <w:tab w:val="left" w:pos="1256"/>
        </w:tabs>
        <w:rPr>
          <w:rFonts w:ascii="Times New Roman" w:eastAsia="Arial" w:hAnsi="Times New Roman" w:cs="Times New Roman"/>
        </w:rPr>
      </w:pPr>
      <w:r w:rsidRPr="00A748C3">
        <w:rPr>
          <w:rFonts w:ascii="Times New Roman" w:eastAsia="Arial" w:hAnsi="Times New Roman" w:cs="Times New Roman"/>
        </w:rPr>
        <w:tab/>
      </w:r>
      <w:r w:rsidR="00FD09D5" w:rsidRPr="00A748C3">
        <w:rPr>
          <w:rFonts w:ascii="Times New Roman" w:eastAsia="Arial" w:hAnsi="Times New Roman" w:cs="Times New Roman"/>
        </w:rPr>
        <w:t>Organizations have evolved in many ways to meet the demands of a world that has been changed by globalization and technology. One relatively recent and highly popular development among organizations of all sizes is that of employee work groups or teams and their means of tapping into the talents of various persons for the fulfilment of a shared objective. Within the realm of organizational research, o</w:t>
      </w:r>
      <w:r w:rsidR="000C5CA5" w:rsidRPr="00A748C3">
        <w:rPr>
          <w:rFonts w:ascii="Times New Roman" w:eastAsia="Arial" w:hAnsi="Times New Roman" w:cs="Times New Roman"/>
        </w:rPr>
        <w:t xml:space="preserve">rganizational justice describes the </w:t>
      </w:r>
      <w:r w:rsidR="00794905" w:rsidRPr="00A748C3">
        <w:rPr>
          <w:rFonts w:ascii="Times New Roman" w:eastAsia="Arial" w:hAnsi="Times New Roman" w:cs="Times New Roman"/>
        </w:rPr>
        <w:t>behaviours</w:t>
      </w:r>
      <w:r w:rsidR="000C5CA5" w:rsidRPr="00A748C3">
        <w:rPr>
          <w:rFonts w:ascii="Times New Roman" w:eastAsia="Arial" w:hAnsi="Times New Roman" w:cs="Times New Roman"/>
        </w:rPr>
        <w:t xml:space="preserve"> and attitudes persons develop in response to how fairly they </w:t>
      </w:r>
      <w:r w:rsidR="00794905" w:rsidRPr="00A748C3">
        <w:rPr>
          <w:rFonts w:ascii="Times New Roman" w:eastAsia="Arial" w:hAnsi="Times New Roman" w:cs="Times New Roman"/>
        </w:rPr>
        <w:t>perceive</w:t>
      </w:r>
      <w:r w:rsidR="000C5CA5" w:rsidRPr="00A748C3">
        <w:rPr>
          <w:rFonts w:ascii="Times New Roman" w:eastAsia="Arial" w:hAnsi="Times New Roman" w:cs="Times New Roman"/>
        </w:rPr>
        <w:t xml:space="preserve"> their work</w:t>
      </w:r>
      <w:r w:rsidR="006E11F9" w:rsidRPr="00A748C3">
        <w:rPr>
          <w:rFonts w:ascii="Times New Roman" w:eastAsia="Arial" w:hAnsi="Times New Roman" w:cs="Times New Roman"/>
        </w:rPr>
        <w:t>place</w:t>
      </w:r>
      <w:r w:rsidR="00794905" w:rsidRPr="00A748C3">
        <w:rPr>
          <w:rFonts w:ascii="Times New Roman" w:eastAsia="Arial" w:hAnsi="Times New Roman" w:cs="Times New Roman"/>
        </w:rPr>
        <w:t xml:space="preserve"> (Li, 2008; Cropanzano, Byrne, Bobocel, </w:t>
      </w:r>
      <w:r w:rsidR="00A4192F" w:rsidRPr="00A748C3">
        <w:rPr>
          <w:rFonts w:ascii="Times New Roman" w:eastAsia="Arial" w:hAnsi="Times New Roman" w:cs="Times New Roman"/>
        </w:rPr>
        <w:t>&amp;</w:t>
      </w:r>
      <w:r w:rsidR="00794905" w:rsidRPr="00A748C3">
        <w:rPr>
          <w:rFonts w:ascii="Times New Roman" w:eastAsia="Arial" w:hAnsi="Times New Roman" w:cs="Times New Roman"/>
        </w:rPr>
        <w:t xml:space="preserve"> Rupp, 2001; Moorman, 1991).</w:t>
      </w:r>
      <w:r w:rsidR="00F146C9" w:rsidRPr="00A748C3">
        <w:rPr>
          <w:rFonts w:ascii="Times New Roman" w:eastAsia="Arial" w:hAnsi="Times New Roman" w:cs="Times New Roman"/>
        </w:rPr>
        <w:t xml:space="preserve"> </w:t>
      </w:r>
      <w:r w:rsidR="00B82FAD" w:rsidRPr="00A748C3">
        <w:rPr>
          <w:rFonts w:ascii="Times New Roman" w:eastAsia="Arial" w:hAnsi="Times New Roman" w:cs="Times New Roman"/>
        </w:rPr>
        <w:t>Similarly, p</w:t>
      </w:r>
      <w:r w:rsidR="00774461" w:rsidRPr="00A748C3">
        <w:rPr>
          <w:rFonts w:ascii="Times New Roman" w:eastAsia="Arial" w:hAnsi="Times New Roman" w:cs="Times New Roman"/>
        </w:rPr>
        <w:t xml:space="preserve">eer justice is a version of </w:t>
      </w:r>
      <w:r w:rsidR="00F146C9" w:rsidRPr="00A748C3">
        <w:rPr>
          <w:rFonts w:ascii="Times New Roman" w:eastAsia="Arial" w:hAnsi="Times New Roman" w:cs="Times New Roman"/>
        </w:rPr>
        <w:t xml:space="preserve">organizational justice </w:t>
      </w:r>
      <w:r w:rsidR="00774461" w:rsidRPr="00A748C3">
        <w:rPr>
          <w:rFonts w:ascii="Times New Roman" w:eastAsia="Arial" w:hAnsi="Times New Roman" w:cs="Times New Roman"/>
        </w:rPr>
        <w:t xml:space="preserve">based upon the feelings of fairness </w:t>
      </w:r>
      <w:r w:rsidR="00F146C9" w:rsidRPr="00A748C3">
        <w:rPr>
          <w:rFonts w:ascii="Times New Roman" w:eastAsia="Arial" w:hAnsi="Times New Roman" w:cs="Times New Roman"/>
        </w:rPr>
        <w:t xml:space="preserve">that colleagues </w:t>
      </w:r>
      <w:r w:rsidR="00B82FAD" w:rsidRPr="00A748C3">
        <w:rPr>
          <w:rFonts w:ascii="Times New Roman" w:eastAsia="Arial" w:hAnsi="Times New Roman" w:cs="Times New Roman"/>
        </w:rPr>
        <w:t>with</w:t>
      </w:r>
      <w:r w:rsidR="00F146C9" w:rsidRPr="00A748C3">
        <w:rPr>
          <w:rFonts w:ascii="Times New Roman" w:eastAsia="Arial" w:hAnsi="Times New Roman" w:cs="Times New Roman"/>
        </w:rPr>
        <w:t>in a work group have due to their treatment of</w:t>
      </w:r>
      <w:r w:rsidR="00774461" w:rsidRPr="00A748C3">
        <w:rPr>
          <w:rFonts w:ascii="Times New Roman" w:eastAsia="Arial" w:hAnsi="Times New Roman" w:cs="Times New Roman"/>
        </w:rPr>
        <w:t xml:space="preserve"> each other. </w:t>
      </w:r>
      <w:r w:rsidR="006E7F11" w:rsidRPr="00A748C3">
        <w:rPr>
          <w:rFonts w:ascii="Times New Roman" w:eastAsia="Arial" w:hAnsi="Times New Roman" w:cs="Times New Roman"/>
        </w:rPr>
        <w:t xml:space="preserve">Empirical studies have found that peer justice can have far reaching effects on how individuals feel and how they interact with each other (Cropanzano, Li, &amp; James, 2007). </w:t>
      </w:r>
      <w:r w:rsidR="00402D12" w:rsidRPr="00A748C3">
        <w:rPr>
          <w:rFonts w:ascii="Times New Roman" w:eastAsia="Arial" w:hAnsi="Times New Roman" w:cs="Times New Roman"/>
        </w:rPr>
        <w:t xml:space="preserve">Despite </w:t>
      </w:r>
      <w:r w:rsidR="00EE27BD" w:rsidRPr="00A748C3">
        <w:rPr>
          <w:rFonts w:ascii="Times New Roman" w:eastAsia="Arial" w:hAnsi="Times New Roman" w:cs="Times New Roman"/>
        </w:rPr>
        <w:t>this</w:t>
      </w:r>
      <w:r w:rsidR="00402D12" w:rsidRPr="00A748C3">
        <w:rPr>
          <w:rFonts w:ascii="Times New Roman" w:eastAsia="Arial" w:hAnsi="Times New Roman" w:cs="Times New Roman"/>
        </w:rPr>
        <w:t xml:space="preserve"> potential for explaining team behaviour, peer justice climate has few examples of research upon which to base </w:t>
      </w:r>
      <w:r w:rsidR="004C2AAE" w:rsidRPr="00A748C3">
        <w:rPr>
          <w:rFonts w:ascii="Times New Roman" w:eastAsia="Arial" w:hAnsi="Times New Roman" w:cs="Times New Roman"/>
        </w:rPr>
        <w:t>its</w:t>
      </w:r>
      <w:r w:rsidR="00402D12" w:rsidRPr="00A748C3">
        <w:rPr>
          <w:rFonts w:ascii="Times New Roman" w:eastAsia="Arial" w:hAnsi="Times New Roman" w:cs="Times New Roman"/>
        </w:rPr>
        <w:t xml:space="preserve"> </w:t>
      </w:r>
      <w:r w:rsidR="003E51B8" w:rsidRPr="00A748C3">
        <w:rPr>
          <w:rFonts w:ascii="Times New Roman" w:eastAsia="Arial" w:hAnsi="Times New Roman" w:cs="Times New Roman"/>
        </w:rPr>
        <w:t xml:space="preserve">utility (e.g. Cropanzano </w:t>
      </w:r>
      <w:r w:rsidR="00624BE7" w:rsidRPr="00A748C3">
        <w:rPr>
          <w:rFonts w:ascii="Times New Roman" w:eastAsia="Arial" w:hAnsi="Times New Roman" w:cs="Times New Roman"/>
          <w:i/>
        </w:rPr>
        <w:t xml:space="preserve">et al., </w:t>
      </w:r>
      <w:r w:rsidR="00F74692" w:rsidRPr="00A748C3">
        <w:rPr>
          <w:rFonts w:ascii="Times New Roman" w:eastAsia="Arial" w:hAnsi="Times New Roman" w:cs="Times New Roman"/>
        </w:rPr>
        <w:t>2007; Cropanzano</w:t>
      </w:r>
      <w:r w:rsidR="00182C5E" w:rsidRPr="00A748C3">
        <w:rPr>
          <w:rFonts w:ascii="Times New Roman" w:eastAsia="Arial" w:hAnsi="Times New Roman" w:cs="Times New Roman"/>
        </w:rPr>
        <w:t xml:space="preserve"> </w:t>
      </w:r>
      <w:r w:rsidR="00624BE7" w:rsidRPr="00A748C3">
        <w:rPr>
          <w:rFonts w:ascii="Times New Roman" w:eastAsia="Arial" w:hAnsi="Times New Roman" w:cs="Times New Roman"/>
          <w:i/>
        </w:rPr>
        <w:t xml:space="preserve">et al., </w:t>
      </w:r>
      <w:r w:rsidR="00F74692" w:rsidRPr="00A748C3">
        <w:rPr>
          <w:rFonts w:ascii="Times New Roman" w:eastAsia="Arial" w:hAnsi="Times New Roman" w:cs="Times New Roman"/>
        </w:rPr>
        <w:t xml:space="preserve">2011; Li, 2008; Li, Cropanzano &amp; Bagger, 2013).  </w:t>
      </w:r>
    </w:p>
    <w:p w14:paraId="7F4CA251" w14:textId="463DBB2B" w:rsidR="004C2AAE" w:rsidRPr="00A748C3" w:rsidRDefault="00972D7B" w:rsidP="0076602F">
      <w:pPr>
        <w:pStyle w:val="Normal1"/>
        <w:tabs>
          <w:tab w:val="left" w:pos="1256"/>
        </w:tabs>
        <w:rPr>
          <w:rFonts w:ascii="Times New Roman" w:eastAsia="Arial" w:hAnsi="Times New Roman" w:cs="Times New Roman"/>
        </w:rPr>
      </w:pPr>
      <w:r w:rsidRPr="00A748C3">
        <w:rPr>
          <w:rFonts w:ascii="Times New Roman" w:eastAsia="Arial" w:hAnsi="Times New Roman" w:cs="Times New Roman"/>
        </w:rPr>
        <w:tab/>
      </w:r>
      <w:r w:rsidR="004C2AAE" w:rsidRPr="00A748C3">
        <w:rPr>
          <w:rFonts w:ascii="Times New Roman" w:eastAsia="Arial" w:hAnsi="Times New Roman" w:cs="Times New Roman"/>
        </w:rPr>
        <w:t>Currently, p</w:t>
      </w:r>
      <w:r w:rsidR="00AC6F7A" w:rsidRPr="00A748C3">
        <w:rPr>
          <w:rFonts w:ascii="Times New Roman" w:eastAsia="Arial" w:hAnsi="Times New Roman" w:cs="Times New Roman"/>
        </w:rPr>
        <w:t xml:space="preserve">eer justice </w:t>
      </w:r>
      <w:r w:rsidRPr="00A748C3">
        <w:rPr>
          <w:rFonts w:ascii="Times New Roman" w:eastAsia="Arial" w:hAnsi="Times New Roman" w:cs="Times New Roman"/>
        </w:rPr>
        <w:t>perceptions are</w:t>
      </w:r>
      <w:r w:rsidR="00AC6F7A" w:rsidRPr="00A748C3">
        <w:rPr>
          <w:rFonts w:ascii="Times New Roman" w:eastAsia="Arial" w:hAnsi="Times New Roman" w:cs="Times New Roman"/>
        </w:rPr>
        <w:t xml:space="preserve"> measured using a questionnaire developed by Hongcai Li (</w:t>
      </w:r>
      <w:r w:rsidR="000A51D4" w:rsidRPr="00A748C3">
        <w:rPr>
          <w:rFonts w:ascii="Times New Roman" w:eastAsia="Arial" w:hAnsi="Times New Roman" w:cs="Times New Roman"/>
        </w:rPr>
        <w:t xml:space="preserve">Li, </w:t>
      </w:r>
      <w:r w:rsidR="00AC6F7A" w:rsidRPr="00A748C3">
        <w:rPr>
          <w:rFonts w:ascii="Times New Roman" w:eastAsia="Arial" w:hAnsi="Times New Roman" w:cs="Times New Roman"/>
        </w:rPr>
        <w:t>2008</w:t>
      </w:r>
      <w:r w:rsidR="000A51D4" w:rsidRPr="00A748C3">
        <w:rPr>
          <w:rFonts w:ascii="Times New Roman" w:eastAsia="Arial" w:hAnsi="Times New Roman" w:cs="Times New Roman"/>
        </w:rPr>
        <w:t>; Li, Cropanzano &amp; Benson, 2007</w:t>
      </w:r>
      <w:r w:rsidR="003E51B8" w:rsidRPr="00A748C3">
        <w:rPr>
          <w:rFonts w:ascii="Times New Roman" w:eastAsia="Arial" w:hAnsi="Times New Roman" w:cs="Times New Roman"/>
        </w:rPr>
        <w:t>;</w:t>
      </w:r>
      <w:r w:rsidR="004C2AAE" w:rsidRPr="00A748C3">
        <w:rPr>
          <w:rFonts w:ascii="Times New Roman" w:eastAsia="Arial" w:hAnsi="Times New Roman" w:cs="Times New Roman"/>
        </w:rPr>
        <w:t xml:space="preserve"> </w:t>
      </w:r>
      <w:r w:rsidR="00594768" w:rsidRPr="00A748C3">
        <w:rPr>
          <w:rFonts w:ascii="Times New Roman" w:eastAsia="Arial" w:hAnsi="Times New Roman" w:cs="Times New Roman"/>
        </w:rPr>
        <w:t>Molina, Moliner, Martínez-Tur, Cropanzano &amp; Peiró, 2015</w:t>
      </w:r>
      <w:r w:rsidR="003E51B8" w:rsidRPr="00A748C3">
        <w:rPr>
          <w:rFonts w:ascii="Times New Roman" w:eastAsia="Arial" w:hAnsi="Times New Roman" w:cs="Times New Roman"/>
        </w:rPr>
        <w:t>; Molina, Moliner, Martínez-Tur, Cropanzano &amp; Peiró, 2016</w:t>
      </w:r>
      <w:r w:rsidR="00AC6F7A" w:rsidRPr="00A748C3">
        <w:rPr>
          <w:rFonts w:ascii="Times New Roman" w:eastAsia="Arial" w:hAnsi="Times New Roman" w:cs="Times New Roman"/>
        </w:rPr>
        <w:t xml:space="preserve">). </w:t>
      </w:r>
      <w:r w:rsidRPr="00A748C3">
        <w:rPr>
          <w:rFonts w:ascii="Times New Roman" w:eastAsia="Arial" w:hAnsi="Times New Roman" w:cs="Times New Roman"/>
        </w:rPr>
        <w:t>Li’s</w:t>
      </w:r>
      <w:r w:rsidR="00AC6F7A" w:rsidRPr="00A748C3">
        <w:rPr>
          <w:rFonts w:ascii="Times New Roman" w:eastAsia="Arial" w:hAnsi="Times New Roman" w:cs="Times New Roman"/>
        </w:rPr>
        <w:t xml:space="preserve"> questionnaire </w:t>
      </w:r>
      <w:r w:rsidRPr="00A748C3">
        <w:rPr>
          <w:rFonts w:ascii="Times New Roman" w:eastAsia="Arial" w:hAnsi="Times New Roman" w:cs="Times New Roman"/>
        </w:rPr>
        <w:t>is comprised of items taken from three separate sources</w:t>
      </w:r>
      <w:r w:rsidR="00BF24ED" w:rsidRPr="00A748C3">
        <w:rPr>
          <w:rFonts w:ascii="Times New Roman" w:eastAsia="Arial" w:hAnsi="Times New Roman" w:cs="Times New Roman"/>
        </w:rPr>
        <w:t>,</w:t>
      </w:r>
      <w:r w:rsidRPr="00A748C3">
        <w:rPr>
          <w:rFonts w:ascii="Times New Roman" w:eastAsia="Arial" w:hAnsi="Times New Roman" w:cs="Times New Roman"/>
        </w:rPr>
        <w:t xml:space="preserve"> </w:t>
      </w:r>
      <w:r w:rsidR="00BF24ED" w:rsidRPr="00A748C3">
        <w:rPr>
          <w:rFonts w:ascii="Times New Roman" w:eastAsia="Arial" w:hAnsi="Times New Roman" w:cs="Times New Roman"/>
        </w:rPr>
        <w:t>which were</w:t>
      </w:r>
      <w:r w:rsidRPr="00A748C3">
        <w:rPr>
          <w:rFonts w:ascii="Times New Roman" w:eastAsia="Arial" w:hAnsi="Times New Roman" w:cs="Times New Roman"/>
        </w:rPr>
        <w:t xml:space="preserve"> </w:t>
      </w:r>
      <w:r w:rsidR="002D3A61" w:rsidRPr="00A748C3">
        <w:rPr>
          <w:rFonts w:ascii="Times New Roman" w:eastAsia="Arial" w:hAnsi="Times New Roman" w:cs="Times New Roman"/>
        </w:rPr>
        <w:t xml:space="preserve">then </w:t>
      </w:r>
      <w:r w:rsidRPr="00A748C3">
        <w:rPr>
          <w:rFonts w:ascii="Times New Roman" w:eastAsia="Arial" w:hAnsi="Times New Roman" w:cs="Times New Roman"/>
        </w:rPr>
        <w:t xml:space="preserve">adapted to measure </w:t>
      </w:r>
      <w:r w:rsidR="002D3A61" w:rsidRPr="00A748C3">
        <w:rPr>
          <w:rFonts w:ascii="Times New Roman" w:eastAsia="Arial" w:hAnsi="Times New Roman" w:cs="Times New Roman"/>
        </w:rPr>
        <w:t>the tree sub-dimensions of peer justice (</w:t>
      </w:r>
      <w:r w:rsidRPr="00A748C3">
        <w:rPr>
          <w:rFonts w:ascii="Times New Roman" w:eastAsia="Arial" w:hAnsi="Times New Roman" w:cs="Times New Roman"/>
        </w:rPr>
        <w:t>distributive, procedural and interactional justice</w:t>
      </w:r>
      <w:r w:rsidR="002D3A61" w:rsidRPr="00A748C3">
        <w:rPr>
          <w:rFonts w:ascii="Times New Roman" w:eastAsia="Arial" w:hAnsi="Times New Roman" w:cs="Times New Roman"/>
        </w:rPr>
        <w:t>)</w:t>
      </w:r>
      <w:r w:rsidRPr="00A748C3">
        <w:rPr>
          <w:rFonts w:ascii="Times New Roman" w:eastAsia="Arial" w:hAnsi="Times New Roman" w:cs="Times New Roman"/>
        </w:rPr>
        <w:t xml:space="preserve"> when </w:t>
      </w:r>
      <w:r w:rsidR="00BF24ED" w:rsidRPr="00A748C3">
        <w:rPr>
          <w:rFonts w:ascii="Times New Roman" w:eastAsia="Arial" w:hAnsi="Times New Roman" w:cs="Times New Roman"/>
        </w:rPr>
        <w:t>teammates</w:t>
      </w:r>
      <w:r w:rsidRPr="00A748C3">
        <w:rPr>
          <w:rFonts w:ascii="Times New Roman" w:eastAsia="Arial" w:hAnsi="Times New Roman" w:cs="Times New Roman"/>
        </w:rPr>
        <w:t xml:space="preserve"> </w:t>
      </w:r>
      <w:r w:rsidR="00BF24ED" w:rsidRPr="00A748C3">
        <w:rPr>
          <w:rFonts w:ascii="Times New Roman" w:eastAsia="Arial" w:hAnsi="Times New Roman" w:cs="Times New Roman"/>
        </w:rPr>
        <w:t xml:space="preserve">are considered </w:t>
      </w:r>
      <w:r w:rsidRPr="00A748C3">
        <w:rPr>
          <w:rFonts w:ascii="Times New Roman" w:eastAsia="Arial" w:hAnsi="Times New Roman" w:cs="Times New Roman"/>
        </w:rPr>
        <w:t>as the source</w:t>
      </w:r>
      <w:r w:rsidR="00BF24ED" w:rsidRPr="00A748C3">
        <w:rPr>
          <w:rFonts w:ascii="Times New Roman" w:eastAsia="Arial" w:hAnsi="Times New Roman" w:cs="Times New Roman"/>
        </w:rPr>
        <w:t xml:space="preserve"> of these perceptions</w:t>
      </w:r>
      <w:r w:rsidRPr="00A748C3">
        <w:rPr>
          <w:rFonts w:ascii="Times New Roman" w:eastAsia="Arial" w:hAnsi="Times New Roman" w:cs="Times New Roman"/>
        </w:rPr>
        <w:t>.</w:t>
      </w:r>
      <w:r w:rsidR="00706C81" w:rsidRPr="00A748C3">
        <w:rPr>
          <w:rFonts w:ascii="Times New Roman" w:eastAsia="Arial" w:hAnsi="Times New Roman" w:cs="Times New Roman"/>
        </w:rPr>
        <w:t xml:space="preserve"> </w:t>
      </w:r>
      <w:r w:rsidR="002D3A61" w:rsidRPr="00A748C3">
        <w:rPr>
          <w:rFonts w:ascii="Times New Roman" w:eastAsia="Arial" w:hAnsi="Times New Roman" w:cs="Times New Roman"/>
        </w:rPr>
        <w:t xml:space="preserve">The peer justice climate measure in question has great potential for </w:t>
      </w:r>
      <w:r w:rsidR="00BF24ED" w:rsidRPr="00A748C3">
        <w:rPr>
          <w:rFonts w:ascii="Times New Roman" w:eastAsia="Arial" w:hAnsi="Times New Roman" w:cs="Times New Roman"/>
        </w:rPr>
        <w:t>applicability</w:t>
      </w:r>
      <w:r w:rsidR="002D3A61" w:rsidRPr="00A748C3">
        <w:rPr>
          <w:rFonts w:ascii="Times New Roman" w:eastAsia="Arial" w:hAnsi="Times New Roman" w:cs="Times New Roman"/>
        </w:rPr>
        <w:t xml:space="preserve"> in future organizational research</w:t>
      </w:r>
      <w:r w:rsidR="00BF24ED" w:rsidRPr="00A748C3">
        <w:rPr>
          <w:rFonts w:ascii="Times New Roman" w:eastAsia="Arial" w:hAnsi="Times New Roman" w:cs="Times New Roman"/>
        </w:rPr>
        <w:t xml:space="preserve"> as there is an</w:t>
      </w:r>
      <w:r w:rsidR="00B94CB6" w:rsidRPr="00A748C3">
        <w:rPr>
          <w:rFonts w:ascii="Times New Roman" w:eastAsia="Arial" w:hAnsi="Times New Roman" w:cs="Times New Roman"/>
        </w:rPr>
        <w:t xml:space="preserve"> increasing trend toward the use of work teams</w:t>
      </w:r>
      <w:r w:rsidR="00BF24ED" w:rsidRPr="00A748C3">
        <w:rPr>
          <w:rFonts w:ascii="Times New Roman" w:eastAsia="Arial" w:hAnsi="Times New Roman" w:cs="Times New Roman"/>
        </w:rPr>
        <w:t xml:space="preserve"> (Moreland, Hogg &amp; Hains, 1994)</w:t>
      </w:r>
      <w:r w:rsidR="00B94CB6" w:rsidRPr="00A748C3">
        <w:rPr>
          <w:rFonts w:ascii="Times New Roman" w:eastAsia="Arial" w:hAnsi="Times New Roman" w:cs="Times New Roman"/>
        </w:rPr>
        <w:t xml:space="preserve">. </w:t>
      </w:r>
    </w:p>
    <w:p w14:paraId="655FADA1" w14:textId="70495D86" w:rsidR="00BB0F30" w:rsidRPr="00086C46" w:rsidRDefault="004C2AAE" w:rsidP="0076602F">
      <w:pPr>
        <w:pStyle w:val="Normal1"/>
        <w:ind w:firstLine="720"/>
        <w:rPr>
          <w:rFonts w:ascii="Times New Roman" w:eastAsia="Arial" w:hAnsi="Times New Roman" w:cs="Times New Roman"/>
        </w:rPr>
      </w:pPr>
      <w:r w:rsidRPr="00A748C3">
        <w:rPr>
          <w:rFonts w:ascii="Times New Roman" w:eastAsia="Arial" w:hAnsi="Times New Roman" w:cs="Times New Roman"/>
        </w:rPr>
        <w:tab/>
      </w:r>
      <w:r w:rsidR="00BB0F30" w:rsidRPr="00A748C3">
        <w:rPr>
          <w:rFonts w:ascii="Times New Roman" w:eastAsia="Arial" w:hAnsi="Times New Roman" w:cs="Times New Roman"/>
        </w:rPr>
        <w:t>A brief introduction to the origins of peer justice climate and its dimensions is presented and followed up with a discussion on h</w:t>
      </w:r>
      <w:r w:rsidR="005154A7">
        <w:rPr>
          <w:rFonts w:ascii="Times New Roman" w:eastAsia="Arial" w:hAnsi="Times New Roman" w:cs="Times New Roman"/>
        </w:rPr>
        <w:t>ow its measure was constructed.</w:t>
      </w:r>
      <w:r w:rsidR="007F3190">
        <w:rPr>
          <w:rFonts w:ascii="Times New Roman" w:eastAsia="Arial" w:hAnsi="Times New Roman" w:cs="Times New Roman"/>
        </w:rPr>
        <w:t xml:space="preserve"> O</w:t>
      </w:r>
      <w:r w:rsidR="005154A7">
        <w:rPr>
          <w:rFonts w:ascii="Times New Roman" w:eastAsia="Arial" w:hAnsi="Times New Roman" w:cs="Times New Roman"/>
        </w:rPr>
        <w:t>ne</w:t>
      </w:r>
      <w:r w:rsidR="00BB0F30" w:rsidRPr="00A748C3">
        <w:rPr>
          <w:rFonts w:ascii="Times New Roman" w:eastAsia="Arial" w:hAnsi="Times New Roman" w:cs="Times New Roman"/>
        </w:rPr>
        <w:t xml:space="preserve"> objective of this paper is to verify that the structure of peer justice climate consists of three dimensions (distributive, procedural and interactional) as well as an overall peer justice climate factor (Li, 2008; Li</w:t>
      </w:r>
      <w:r w:rsidR="000546B9" w:rsidRPr="00A748C3">
        <w:rPr>
          <w:rFonts w:ascii="Times New Roman" w:eastAsia="Arial" w:hAnsi="Times New Roman" w:cs="Times New Roman"/>
        </w:rPr>
        <w:t xml:space="preserve"> </w:t>
      </w:r>
      <w:r w:rsidR="00086C46" w:rsidRPr="00A748C3">
        <w:rPr>
          <w:rFonts w:ascii="Times New Roman" w:eastAsia="Arial" w:hAnsi="Times New Roman" w:cs="Times New Roman"/>
          <w:i/>
        </w:rPr>
        <w:t>et al.,</w:t>
      </w:r>
      <w:r w:rsidR="00BB0F30" w:rsidRPr="00086C46">
        <w:rPr>
          <w:rFonts w:ascii="Times New Roman" w:eastAsia="Arial" w:hAnsi="Times New Roman" w:cs="Times New Roman"/>
          <w:i/>
        </w:rPr>
        <w:t xml:space="preserve"> </w:t>
      </w:r>
      <w:r w:rsidR="00BB0F30" w:rsidRPr="00086C46">
        <w:rPr>
          <w:rFonts w:ascii="Times New Roman" w:eastAsia="Arial" w:hAnsi="Times New Roman" w:cs="Times New Roman"/>
        </w:rPr>
        <w:t>2013</w:t>
      </w:r>
      <w:r w:rsidR="002A7739" w:rsidRPr="00086C46">
        <w:rPr>
          <w:rFonts w:ascii="Times New Roman" w:eastAsia="Arial" w:hAnsi="Times New Roman" w:cs="Times New Roman"/>
        </w:rPr>
        <w:t>,</w:t>
      </w:r>
      <w:r w:rsidR="00BB0F30" w:rsidRPr="00086C46">
        <w:rPr>
          <w:rFonts w:ascii="Times New Roman" w:eastAsia="Arial" w:hAnsi="Times New Roman" w:cs="Times New Roman"/>
        </w:rPr>
        <w:t xml:space="preserve">). </w:t>
      </w:r>
      <w:r w:rsidR="00A4192F" w:rsidRPr="00086C46">
        <w:rPr>
          <w:rFonts w:ascii="Times New Roman" w:eastAsia="Arial" w:hAnsi="Times New Roman" w:cs="Times New Roman"/>
        </w:rPr>
        <w:t xml:space="preserve">This study also aims to provide evidence of the validity and internal consistency for utilizing </w:t>
      </w:r>
      <w:r w:rsidR="00213D15" w:rsidRPr="00086C46">
        <w:rPr>
          <w:rFonts w:ascii="Times New Roman" w:eastAsia="Arial" w:hAnsi="Times New Roman" w:cs="Times New Roman"/>
        </w:rPr>
        <w:t>the measure of peer justice climate</w:t>
      </w:r>
      <w:r w:rsidR="00A4192F" w:rsidRPr="00086C46">
        <w:rPr>
          <w:rFonts w:ascii="Times New Roman" w:eastAsia="Arial" w:hAnsi="Times New Roman" w:cs="Times New Roman"/>
        </w:rPr>
        <w:t xml:space="preserve"> in a multi-ethnic environment. </w:t>
      </w:r>
      <w:r w:rsidR="00BB0F30" w:rsidRPr="00086C46">
        <w:rPr>
          <w:rFonts w:ascii="Times New Roman" w:eastAsia="Arial" w:hAnsi="Times New Roman" w:cs="Times New Roman"/>
        </w:rPr>
        <w:t xml:space="preserve">Thus far, there have not been very many studies within the realm of peer justice, this gap underscores the need for repeated use of the construct’s only measure to create a variety of findings and expose the underpinnings of inter-group justice relations. </w:t>
      </w:r>
    </w:p>
    <w:p w14:paraId="1F4A5DA2" w14:textId="77777777" w:rsidR="001F3590" w:rsidRPr="004D41F2" w:rsidRDefault="001F3590" w:rsidP="0076602F">
      <w:pPr>
        <w:pStyle w:val="Normal1"/>
        <w:tabs>
          <w:tab w:val="left" w:pos="1256"/>
        </w:tabs>
        <w:rPr>
          <w:rFonts w:ascii="Times New Roman" w:eastAsia="Arial" w:hAnsi="Times New Roman" w:cs="Times New Roman"/>
          <w:i/>
        </w:rPr>
      </w:pPr>
    </w:p>
    <w:p w14:paraId="02F6C9A0" w14:textId="2EDE969C" w:rsidR="001F3590" w:rsidRPr="004D41F2" w:rsidRDefault="006E7F11" w:rsidP="0076602F">
      <w:pPr>
        <w:pStyle w:val="Normal1"/>
        <w:tabs>
          <w:tab w:val="left" w:pos="1256"/>
        </w:tabs>
        <w:rPr>
          <w:rFonts w:ascii="Times New Roman" w:eastAsia="Arial" w:hAnsi="Times New Roman" w:cs="Times New Roman"/>
          <w:i/>
        </w:rPr>
      </w:pPr>
      <w:r w:rsidRPr="004D41F2">
        <w:rPr>
          <w:rFonts w:ascii="Times New Roman" w:eastAsia="Arial" w:hAnsi="Times New Roman" w:cs="Times New Roman"/>
          <w:i/>
        </w:rPr>
        <w:t xml:space="preserve">Peer justice </w:t>
      </w:r>
      <w:r w:rsidR="0063426F" w:rsidRPr="004D41F2">
        <w:rPr>
          <w:rFonts w:ascii="Times New Roman" w:eastAsia="Arial" w:hAnsi="Times New Roman" w:cs="Times New Roman"/>
          <w:i/>
        </w:rPr>
        <w:t>climate</w:t>
      </w:r>
    </w:p>
    <w:p w14:paraId="6F26346B" w14:textId="141642B0" w:rsidR="00670771" w:rsidRPr="00793F72" w:rsidRDefault="006E7F11" w:rsidP="0076602F">
      <w:pPr>
        <w:pStyle w:val="Normal1"/>
        <w:tabs>
          <w:tab w:val="left" w:pos="1256"/>
        </w:tabs>
        <w:rPr>
          <w:rFonts w:ascii="Times New Roman" w:eastAsia="Arial" w:hAnsi="Times New Roman" w:cs="Times New Roman"/>
        </w:rPr>
      </w:pPr>
      <w:r w:rsidRPr="004D41F2">
        <w:rPr>
          <w:rFonts w:ascii="Times New Roman" w:eastAsia="Arial" w:hAnsi="Times New Roman" w:cs="Times New Roman"/>
        </w:rPr>
        <w:tab/>
      </w:r>
      <w:r w:rsidR="00B82FAD" w:rsidRPr="004D41F2">
        <w:rPr>
          <w:rFonts w:ascii="Times New Roman" w:eastAsia="Arial" w:hAnsi="Times New Roman" w:cs="Times New Roman"/>
        </w:rPr>
        <w:t xml:space="preserve">Employee work teams have developed over the last forty years into being one of the preferred methods of structuring work within most organizations (Stevens &amp; Campion, 1994). In keeping with this widespread use of work groups, </w:t>
      </w:r>
      <w:r w:rsidR="00A77DFB" w:rsidRPr="004D41F2">
        <w:rPr>
          <w:rFonts w:ascii="Times New Roman" w:eastAsia="Arial" w:hAnsi="Times New Roman" w:cs="Times New Roman"/>
        </w:rPr>
        <w:t>peer justice</w:t>
      </w:r>
      <w:r w:rsidR="00B82FAD" w:rsidRPr="004D41F2">
        <w:rPr>
          <w:rFonts w:ascii="Times New Roman" w:eastAsia="Arial" w:hAnsi="Times New Roman" w:cs="Times New Roman"/>
        </w:rPr>
        <w:t xml:space="preserve"> </w:t>
      </w:r>
      <w:r w:rsidR="0063426F" w:rsidRPr="004D41F2">
        <w:rPr>
          <w:rFonts w:ascii="Times New Roman" w:eastAsia="Arial" w:hAnsi="Times New Roman" w:cs="Times New Roman"/>
        </w:rPr>
        <w:t xml:space="preserve">climate </w:t>
      </w:r>
      <w:r w:rsidR="00B82FAD" w:rsidRPr="004D41F2">
        <w:rPr>
          <w:rFonts w:ascii="Times New Roman" w:eastAsia="Arial" w:hAnsi="Times New Roman" w:cs="Times New Roman"/>
        </w:rPr>
        <w:t xml:space="preserve">research </w:t>
      </w:r>
      <w:r w:rsidR="004964B7">
        <w:rPr>
          <w:rFonts w:ascii="Times New Roman" w:eastAsia="Arial" w:hAnsi="Times New Roman" w:cs="Times New Roman"/>
        </w:rPr>
        <w:t>emerged from</w:t>
      </w:r>
      <w:r w:rsidR="00A77DFB" w:rsidRPr="004D41F2">
        <w:rPr>
          <w:rFonts w:ascii="Times New Roman" w:eastAsia="Arial" w:hAnsi="Times New Roman" w:cs="Times New Roman"/>
        </w:rPr>
        <w:t xml:space="preserve"> organizational justice research, to explore the subtleties and nuances that come out of how fairly persons perceive members </w:t>
      </w:r>
      <w:r w:rsidR="004964B7">
        <w:rPr>
          <w:rFonts w:ascii="Times New Roman" w:eastAsia="Arial" w:hAnsi="Times New Roman" w:cs="Times New Roman"/>
        </w:rPr>
        <w:t>within</w:t>
      </w:r>
      <w:r w:rsidR="00A77DFB" w:rsidRPr="004D41F2">
        <w:rPr>
          <w:rFonts w:ascii="Times New Roman" w:eastAsia="Arial" w:hAnsi="Times New Roman" w:cs="Times New Roman"/>
        </w:rPr>
        <w:t xml:space="preserve"> their team. </w:t>
      </w:r>
      <w:r w:rsidRPr="004D41F2">
        <w:rPr>
          <w:rFonts w:ascii="Times New Roman" w:eastAsia="Arial" w:hAnsi="Times New Roman" w:cs="Times New Roman"/>
        </w:rPr>
        <w:t xml:space="preserve">In 2002, De Cremer found that respectful treatment by </w:t>
      </w:r>
      <w:r w:rsidR="00272701" w:rsidRPr="004D41F2">
        <w:rPr>
          <w:rFonts w:ascii="Times New Roman" w:eastAsia="Arial" w:hAnsi="Times New Roman" w:cs="Times New Roman"/>
        </w:rPr>
        <w:t>one’s</w:t>
      </w:r>
      <w:r w:rsidRPr="004D41F2">
        <w:rPr>
          <w:rFonts w:ascii="Times New Roman" w:eastAsia="Arial" w:hAnsi="Times New Roman" w:cs="Times New Roman"/>
        </w:rPr>
        <w:t xml:space="preserve"> teammates was related to individuals’ perceptions of inclusiveness and contribution toward the team. </w:t>
      </w:r>
      <w:r w:rsidR="00272701" w:rsidRPr="004D41F2">
        <w:rPr>
          <w:rFonts w:ascii="Times New Roman" w:eastAsia="Arial" w:hAnsi="Times New Roman" w:cs="Times New Roman"/>
        </w:rPr>
        <w:t>There was thus</w:t>
      </w:r>
      <w:r w:rsidRPr="004D41F2">
        <w:rPr>
          <w:rFonts w:ascii="Times New Roman" w:eastAsia="Arial" w:hAnsi="Times New Roman" w:cs="Times New Roman"/>
        </w:rPr>
        <w:t xml:space="preserve"> a move by researchers to go beyond the established sources of justice perceptions </w:t>
      </w:r>
      <w:r w:rsidR="0084033A" w:rsidRPr="004D41F2">
        <w:rPr>
          <w:rFonts w:ascii="Times New Roman" w:eastAsia="Arial" w:hAnsi="Times New Roman" w:cs="Times New Roman"/>
        </w:rPr>
        <w:t>to</w:t>
      </w:r>
      <w:r w:rsidR="004964B7">
        <w:rPr>
          <w:rFonts w:ascii="Times New Roman" w:eastAsia="Arial" w:hAnsi="Times New Roman" w:cs="Times New Roman"/>
        </w:rPr>
        <w:t xml:space="preserve"> consider</w:t>
      </w:r>
      <w:r w:rsidRPr="004D41F2">
        <w:rPr>
          <w:rFonts w:ascii="Times New Roman" w:eastAsia="Arial" w:hAnsi="Times New Roman" w:cs="Times New Roman"/>
        </w:rPr>
        <w:t xml:space="preserve"> the likelihood of team members or coworkers as being a source</w:t>
      </w:r>
      <w:r w:rsidRPr="00793F72">
        <w:rPr>
          <w:rFonts w:ascii="Times New Roman" w:eastAsia="Arial" w:hAnsi="Times New Roman" w:cs="Times New Roman"/>
        </w:rPr>
        <w:t xml:space="preserve">. </w:t>
      </w:r>
      <w:r w:rsidR="00A77DFB" w:rsidRPr="00793F72">
        <w:rPr>
          <w:rFonts w:ascii="Times New Roman" w:eastAsia="Arial" w:hAnsi="Times New Roman" w:cs="Times New Roman"/>
        </w:rPr>
        <w:t xml:space="preserve">Cropanzano, Li and Benson </w:t>
      </w:r>
      <w:r w:rsidR="002377E7" w:rsidRPr="00793F72">
        <w:rPr>
          <w:rFonts w:ascii="Times New Roman" w:eastAsia="Arial" w:hAnsi="Times New Roman" w:cs="Times New Roman"/>
        </w:rPr>
        <w:t xml:space="preserve">(2011) </w:t>
      </w:r>
      <w:r w:rsidR="00A77DFB" w:rsidRPr="00793F72">
        <w:rPr>
          <w:rFonts w:ascii="Times New Roman" w:eastAsia="Arial" w:hAnsi="Times New Roman" w:cs="Times New Roman"/>
        </w:rPr>
        <w:t>have described peer justice as the perception of fairness held by individuals — who work together within the same unit without formal authority over each other.</w:t>
      </w:r>
    </w:p>
    <w:p w14:paraId="795D5AA1" w14:textId="54348B4B" w:rsidR="00BD7128" w:rsidRPr="00793F72" w:rsidRDefault="00BD7128" w:rsidP="0076602F">
      <w:pPr>
        <w:pStyle w:val="Normal1"/>
        <w:tabs>
          <w:tab w:val="left" w:pos="1256"/>
        </w:tabs>
        <w:rPr>
          <w:rFonts w:ascii="Times New Roman" w:eastAsia="Arial" w:hAnsi="Times New Roman" w:cs="Times New Roman"/>
        </w:rPr>
      </w:pPr>
      <w:r w:rsidRPr="00793F72">
        <w:rPr>
          <w:rFonts w:ascii="Times New Roman" w:eastAsia="Arial" w:hAnsi="Times New Roman" w:cs="Times New Roman"/>
        </w:rPr>
        <w:tab/>
        <w:t xml:space="preserve">The dimensions of peer justice climate are defined in a similar way to those of organizational justice perceptions. </w:t>
      </w:r>
      <w:r w:rsidRPr="00793F72">
        <w:rPr>
          <w:rFonts w:ascii="Times New Roman" w:eastAsia="Arial" w:hAnsi="Times New Roman" w:cs="Times New Roman"/>
          <w:i/>
          <w:iCs/>
        </w:rPr>
        <w:t>Distributive peer justice climate</w:t>
      </w:r>
      <w:r w:rsidRPr="00793F72">
        <w:rPr>
          <w:rFonts w:ascii="Times New Roman" w:eastAsia="Arial" w:hAnsi="Times New Roman" w:cs="Times New Roman"/>
        </w:rPr>
        <w:t xml:space="preserve"> perceptions are based on the reward that team members received based on their contributions. Rewards must be seen as </w:t>
      </w:r>
      <w:r w:rsidRPr="00793F72">
        <w:rPr>
          <w:rFonts w:ascii="Times New Roman" w:eastAsia="Arial" w:hAnsi="Times New Roman" w:cs="Times New Roman"/>
        </w:rPr>
        <w:lastRenderedPageBreak/>
        <w:t xml:space="preserve">appropriate considering the effort each person has placed in arriving at the team’s goals. </w:t>
      </w:r>
      <w:r w:rsidRPr="00793F72">
        <w:rPr>
          <w:rFonts w:ascii="Times New Roman" w:eastAsia="Arial" w:hAnsi="Times New Roman" w:cs="Times New Roman"/>
          <w:i/>
          <w:iCs/>
        </w:rPr>
        <w:t>Procedural peer justice climate</w:t>
      </w:r>
      <w:r w:rsidRPr="00793F72">
        <w:rPr>
          <w:rFonts w:ascii="Times New Roman" w:eastAsia="Arial" w:hAnsi="Times New Roman" w:cs="Times New Roman"/>
        </w:rPr>
        <w:t xml:space="preserve"> perceptions are based on the fairness of decisions made by team members whist also considering the consistency of these fair decisions. Team members must be allowed to voice their dissent and manage the decision-making process in a consistent and accurate fashion in keeping with the rules prescribed by Leventhal (1976). </w:t>
      </w:r>
      <w:r w:rsidRPr="00793F72">
        <w:rPr>
          <w:rFonts w:ascii="Times New Roman" w:eastAsia="Arial" w:hAnsi="Times New Roman" w:cs="Times New Roman"/>
          <w:i/>
          <w:iCs/>
        </w:rPr>
        <w:t>Interpersonal peer justice climate</w:t>
      </w:r>
      <w:r w:rsidRPr="00793F72">
        <w:rPr>
          <w:rFonts w:ascii="Times New Roman" w:eastAsia="Arial" w:hAnsi="Times New Roman" w:cs="Times New Roman"/>
        </w:rPr>
        <w:t xml:space="preserve"> perceptions are based on the manner</w:t>
      </w:r>
      <w:r w:rsidR="00C92DB7" w:rsidRPr="00793F72">
        <w:rPr>
          <w:rFonts w:ascii="Times New Roman" w:eastAsia="Arial" w:hAnsi="Times New Roman" w:cs="Times New Roman"/>
        </w:rPr>
        <w:t>,</w:t>
      </w:r>
      <w:r w:rsidRPr="00793F72">
        <w:rPr>
          <w:rFonts w:ascii="Times New Roman" w:eastAsia="Arial" w:hAnsi="Times New Roman" w:cs="Times New Roman"/>
        </w:rPr>
        <w:t xml:space="preserve"> in which</w:t>
      </w:r>
      <w:r w:rsidR="00C92DB7" w:rsidRPr="00793F72">
        <w:rPr>
          <w:rFonts w:ascii="Times New Roman" w:eastAsia="Arial" w:hAnsi="Times New Roman" w:cs="Times New Roman"/>
        </w:rPr>
        <w:t>,</w:t>
      </w:r>
      <w:r w:rsidRPr="00793F72">
        <w:rPr>
          <w:rFonts w:ascii="Times New Roman" w:eastAsia="Arial" w:hAnsi="Times New Roman" w:cs="Times New Roman"/>
        </w:rPr>
        <w:t xml:space="preserve"> team members treat each other. Team members are expected to treat each other in a respectful manner and refrain from inappropriate interactions</w:t>
      </w:r>
      <w:r w:rsidR="00FD74AA">
        <w:rPr>
          <w:rFonts w:ascii="Times New Roman" w:eastAsia="Arial" w:hAnsi="Times New Roman" w:cs="Times New Roman"/>
        </w:rPr>
        <w:t xml:space="preserve"> (</w:t>
      </w:r>
      <w:r w:rsidR="00911188" w:rsidRPr="00325659">
        <w:rPr>
          <w:rFonts w:ascii="Times New Roman" w:eastAsia="Arial" w:hAnsi="Times New Roman" w:cs="Times New Roman"/>
        </w:rPr>
        <w:t xml:space="preserve">Bies </w:t>
      </w:r>
      <w:r w:rsidR="00911188">
        <w:rPr>
          <w:rFonts w:ascii="Times New Roman" w:eastAsia="Arial" w:hAnsi="Times New Roman" w:cs="Times New Roman"/>
        </w:rPr>
        <w:t>&amp;</w:t>
      </w:r>
      <w:r w:rsidR="00911188" w:rsidRPr="00325659">
        <w:rPr>
          <w:rFonts w:ascii="Times New Roman" w:eastAsia="Arial" w:hAnsi="Times New Roman" w:cs="Times New Roman"/>
        </w:rPr>
        <w:t xml:space="preserve"> Moag</w:t>
      </w:r>
      <w:r w:rsidR="00911188">
        <w:rPr>
          <w:rFonts w:ascii="Times New Roman" w:eastAsia="Arial" w:hAnsi="Times New Roman" w:cs="Times New Roman"/>
        </w:rPr>
        <w:t xml:space="preserve">, </w:t>
      </w:r>
      <w:r w:rsidR="00911188" w:rsidRPr="00325659">
        <w:rPr>
          <w:rFonts w:ascii="Times New Roman" w:eastAsia="Arial" w:hAnsi="Times New Roman" w:cs="Times New Roman"/>
        </w:rPr>
        <w:t>1986</w:t>
      </w:r>
      <w:r w:rsidR="00FD74AA">
        <w:rPr>
          <w:rFonts w:ascii="Times New Roman" w:eastAsia="Arial" w:hAnsi="Times New Roman" w:cs="Times New Roman"/>
        </w:rPr>
        <w:t>)</w:t>
      </w:r>
      <w:r w:rsidRPr="00793F72">
        <w:rPr>
          <w:rFonts w:ascii="Times New Roman" w:eastAsia="Arial" w:hAnsi="Times New Roman" w:cs="Times New Roman"/>
        </w:rPr>
        <w:t>.</w:t>
      </w:r>
    </w:p>
    <w:p w14:paraId="157C043C" w14:textId="3FDEAC9B" w:rsidR="00BD7128" w:rsidRPr="00793F72" w:rsidRDefault="001768FE" w:rsidP="0076602F">
      <w:pPr>
        <w:pStyle w:val="Normal1"/>
        <w:tabs>
          <w:tab w:val="left" w:pos="1256"/>
        </w:tabs>
        <w:rPr>
          <w:rFonts w:ascii="Times New Roman" w:eastAsia="Arial" w:hAnsi="Times New Roman" w:cs="Times New Roman"/>
        </w:rPr>
      </w:pPr>
      <w:r w:rsidRPr="00793F72">
        <w:rPr>
          <w:rFonts w:ascii="Times New Roman" w:eastAsia="Arial" w:hAnsi="Times New Roman" w:cs="Times New Roman"/>
        </w:rPr>
        <w:tab/>
      </w:r>
      <w:r w:rsidR="00144F6B" w:rsidRPr="00793F72">
        <w:rPr>
          <w:rFonts w:ascii="Times New Roman" w:eastAsia="Arial" w:hAnsi="Times New Roman" w:cs="Times New Roman"/>
        </w:rPr>
        <w:t>T</w:t>
      </w:r>
      <w:r w:rsidR="006E7F11" w:rsidRPr="00793F72">
        <w:rPr>
          <w:rFonts w:ascii="Times New Roman" w:eastAsia="Arial" w:hAnsi="Times New Roman" w:cs="Times New Roman"/>
        </w:rPr>
        <w:t xml:space="preserve">he dimensionality of peer justice was </w:t>
      </w:r>
      <w:r w:rsidR="0046090F" w:rsidRPr="00793F72">
        <w:rPr>
          <w:rFonts w:ascii="Times New Roman" w:eastAsia="Arial" w:hAnsi="Times New Roman" w:cs="Times New Roman"/>
        </w:rPr>
        <w:t>questioned</w:t>
      </w:r>
      <w:r w:rsidR="00144F6B" w:rsidRPr="00793F72">
        <w:rPr>
          <w:rFonts w:ascii="Times New Roman" w:eastAsia="Arial" w:hAnsi="Times New Roman" w:cs="Times New Roman"/>
        </w:rPr>
        <w:t xml:space="preserve"> in a similar fashion </w:t>
      </w:r>
      <w:r w:rsidR="0080222A" w:rsidRPr="00793F72">
        <w:rPr>
          <w:rFonts w:ascii="Times New Roman" w:eastAsia="Arial" w:hAnsi="Times New Roman" w:cs="Times New Roman"/>
        </w:rPr>
        <w:t xml:space="preserve">as when </w:t>
      </w:r>
      <w:r w:rsidR="00144F6B" w:rsidRPr="00793F72">
        <w:rPr>
          <w:rFonts w:ascii="Times New Roman" w:eastAsia="Arial" w:hAnsi="Times New Roman" w:cs="Times New Roman"/>
        </w:rPr>
        <w:t>organizational justice</w:t>
      </w:r>
      <w:r w:rsidR="0080222A" w:rsidRPr="00793F72">
        <w:rPr>
          <w:rFonts w:ascii="Times New Roman" w:eastAsia="Arial" w:hAnsi="Times New Roman" w:cs="Times New Roman"/>
        </w:rPr>
        <w:t xml:space="preserve"> studies were carried out</w:t>
      </w:r>
      <w:r w:rsidR="006E7F11" w:rsidRPr="00793F72">
        <w:rPr>
          <w:rFonts w:ascii="Times New Roman" w:eastAsia="Arial" w:hAnsi="Times New Roman" w:cs="Times New Roman"/>
        </w:rPr>
        <w:t xml:space="preserve">. In their theoretical model, Cropanzano </w:t>
      </w:r>
      <w:r w:rsidR="000514B2" w:rsidRPr="00793F72">
        <w:rPr>
          <w:rFonts w:ascii="Times New Roman" w:eastAsia="Arial" w:hAnsi="Times New Roman" w:cs="Times New Roman"/>
          <w:i/>
        </w:rPr>
        <w:t xml:space="preserve">et al. </w:t>
      </w:r>
      <w:r w:rsidR="002377E7" w:rsidRPr="00793F72">
        <w:rPr>
          <w:rFonts w:ascii="Times New Roman" w:eastAsia="Arial" w:hAnsi="Times New Roman" w:cs="Times New Roman"/>
        </w:rPr>
        <w:t xml:space="preserve"> </w:t>
      </w:r>
      <w:r w:rsidR="006E7F11" w:rsidRPr="00793F72">
        <w:rPr>
          <w:rFonts w:ascii="Times New Roman" w:eastAsia="Arial" w:hAnsi="Times New Roman" w:cs="Times New Roman"/>
        </w:rPr>
        <w:t xml:space="preserve"> (2007) argued that peer justice, similar to its individual level counterpart</w:t>
      </w:r>
      <w:r w:rsidR="0046090F" w:rsidRPr="00793F72">
        <w:rPr>
          <w:rFonts w:ascii="Times New Roman" w:eastAsia="Arial" w:hAnsi="Times New Roman" w:cs="Times New Roman"/>
        </w:rPr>
        <w:t xml:space="preserve"> (organizational justice)</w:t>
      </w:r>
      <w:r w:rsidR="006E7F11" w:rsidRPr="00793F72">
        <w:rPr>
          <w:rFonts w:ascii="Times New Roman" w:eastAsia="Arial" w:hAnsi="Times New Roman" w:cs="Times New Roman"/>
        </w:rPr>
        <w:t>, should include three parallel dimensions</w:t>
      </w:r>
      <w:r w:rsidR="00144F6B" w:rsidRPr="00793F72">
        <w:rPr>
          <w:rFonts w:ascii="Times New Roman" w:eastAsia="Arial" w:hAnsi="Times New Roman" w:cs="Times New Roman"/>
        </w:rPr>
        <w:t>; distributive, procedural and interactional</w:t>
      </w:r>
      <w:r w:rsidR="006E7F11" w:rsidRPr="00793F72">
        <w:rPr>
          <w:rFonts w:ascii="Times New Roman" w:eastAsia="Arial" w:hAnsi="Times New Roman" w:cs="Times New Roman"/>
        </w:rPr>
        <w:t xml:space="preserve">. </w:t>
      </w:r>
      <w:r w:rsidR="00144F6B" w:rsidRPr="00793F72">
        <w:rPr>
          <w:rFonts w:ascii="Times New Roman" w:eastAsia="Arial" w:hAnsi="Times New Roman" w:cs="Times New Roman"/>
        </w:rPr>
        <w:t>V</w:t>
      </w:r>
      <w:r w:rsidR="006E7F11" w:rsidRPr="00793F72">
        <w:rPr>
          <w:rFonts w:ascii="Times New Roman" w:eastAsia="Arial" w:hAnsi="Times New Roman" w:cs="Times New Roman"/>
        </w:rPr>
        <w:t>arious</w:t>
      </w:r>
      <w:r w:rsidR="00B76B9C" w:rsidRPr="00793F72">
        <w:rPr>
          <w:rFonts w:ascii="Times New Roman" w:eastAsia="Arial" w:hAnsi="Times New Roman" w:cs="Times New Roman"/>
        </w:rPr>
        <w:t xml:space="preserve"> </w:t>
      </w:r>
      <w:r w:rsidR="006E7F11" w:rsidRPr="00793F72">
        <w:rPr>
          <w:rFonts w:ascii="Times New Roman" w:eastAsia="Arial" w:hAnsi="Times New Roman" w:cs="Times New Roman"/>
        </w:rPr>
        <w:t>researchers</w:t>
      </w:r>
      <w:r w:rsidR="00B76B9C" w:rsidRPr="00793F72">
        <w:rPr>
          <w:rFonts w:ascii="Times New Roman" w:eastAsia="Arial" w:hAnsi="Times New Roman" w:cs="Times New Roman"/>
        </w:rPr>
        <w:t>, however,</w:t>
      </w:r>
      <w:r w:rsidR="006E7F11" w:rsidRPr="00793F72">
        <w:rPr>
          <w:rFonts w:ascii="Times New Roman" w:eastAsia="Arial" w:hAnsi="Times New Roman" w:cs="Times New Roman"/>
        </w:rPr>
        <w:t xml:space="preserve"> have proposed differing models claiming otherwise. </w:t>
      </w:r>
      <w:r w:rsidR="00345390" w:rsidRPr="00793F72">
        <w:rPr>
          <w:rFonts w:ascii="Times New Roman" w:eastAsia="Arial" w:hAnsi="Times New Roman" w:cs="Times New Roman"/>
        </w:rPr>
        <w:t>For example, r</w:t>
      </w:r>
      <w:r w:rsidR="006E7F11" w:rsidRPr="00793F72">
        <w:rPr>
          <w:rFonts w:ascii="Times New Roman" w:eastAsia="Arial" w:hAnsi="Times New Roman" w:cs="Times New Roman"/>
        </w:rPr>
        <w:t>esearchers Ambrose and Schimke (2007)</w:t>
      </w:r>
      <w:r w:rsidR="00345390" w:rsidRPr="00793F72">
        <w:rPr>
          <w:rFonts w:ascii="Times New Roman" w:eastAsia="Arial" w:hAnsi="Times New Roman" w:cs="Times New Roman"/>
        </w:rPr>
        <w:t>,</w:t>
      </w:r>
      <w:r w:rsidR="006E7F11" w:rsidRPr="00793F72">
        <w:rPr>
          <w:rFonts w:ascii="Times New Roman" w:eastAsia="Arial" w:hAnsi="Times New Roman" w:cs="Times New Roman"/>
        </w:rPr>
        <w:t xml:space="preserve"> proposed that all peer justice perceptions would </w:t>
      </w:r>
      <w:r w:rsidR="00B76B9C" w:rsidRPr="00793F72">
        <w:rPr>
          <w:rFonts w:ascii="Times New Roman" w:eastAsia="Arial" w:hAnsi="Times New Roman" w:cs="Times New Roman"/>
        </w:rPr>
        <w:t>fall</w:t>
      </w:r>
      <w:r w:rsidR="006E7F11" w:rsidRPr="00793F72">
        <w:rPr>
          <w:rFonts w:ascii="Times New Roman" w:eastAsia="Arial" w:hAnsi="Times New Roman" w:cs="Times New Roman"/>
        </w:rPr>
        <w:t xml:space="preserve"> within the realm of interpersonal justice as these perceptions are linked to the interpersonal treatment and communication between persons. They stated, “allocation decisions and the procedures used to make those decisions are not the role of coworkers” (p. 404)</w:t>
      </w:r>
      <w:r w:rsidR="0080222A" w:rsidRPr="00793F72">
        <w:rPr>
          <w:rFonts w:ascii="Times New Roman" w:eastAsia="Arial" w:hAnsi="Times New Roman" w:cs="Times New Roman"/>
        </w:rPr>
        <w:t>. O</w:t>
      </w:r>
      <w:r w:rsidR="00B875BE" w:rsidRPr="00793F72">
        <w:rPr>
          <w:rFonts w:ascii="Times New Roman" w:eastAsia="Arial" w:hAnsi="Times New Roman" w:cs="Times New Roman"/>
        </w:rPr>
        <w:t>therwise</w:t>
      </w:r>
      <w:r w:rsidR="0080222A" w:rsidRPr="00793F72">
        <w:rPr>
          <w:rFonts w:ascii="Times New Roman" w:eastAsia="Arial" w:hAnsi="Times New Roman" w:cs="Times New Roman"/>
        </w:rPr>
        <w:t xml:space="preserve"> put</w:t>
      </w:r>
      <w:r w:rsidR="00B875BE" w:rsidRPr="00793F72">
        <w:rPr>
          <w:rFonts w:ascii="Times New Roman" w:eastAsia="Arial" w:hAnsi="Times New Roman" w:cs="Times New Roman"/>
        </w:rPr>
        <w:t>, peer justice could</w:t>
      </w:r>
      <w:r w:rsidR="0080222A" w:rsidRPr="00793F72">
        <w:rPr>
          <w:rFonts w:ascii="Times New Roman" w:eastAsia="Arial" w:hAnsi="Times New Roman" w:cs="Times New Roman"/>
        </w:rPr>
        <w:t xml:space="preserve"> only</w:t>
      </w:r>
      <w:r w:rsidR="00B875BE" w:rsidRPr="00793F72">
        <w:rPr>
          <w:rFonts w:ascii="Times New Roman" w:eastAsia="Arial" w:hAnsi="Times New Roman" w:cs="Times New Roman"/>
        </w:rPr>
        <w:t xml:space="preserve"> be a subset of the interactional justice dimension of organizational justice. </w:t>
      </w:r>
      <w:r w:rsidR="002B78E2" w:rsidRPr="00793F72">
        <w:rPr>
          <w:rFonts w:ascii="Times New Roman" w:eastAsia="Arial" w:hAnsi="Times New Roman" w:cs="Times New Roman"/>
        </w:rPr>
        <w:t>Further r</w:t>
      </w:r>
      <w:r w:rsidR="00B11579" w:rsidRPr="00793F72">
        <w:rPr>
          <w:rFonts w:ascii="Times New Roman" w:eastAsia="Arial" w:hAnsi="Times New Roman" w:cs="Times New Roman"/>
        </w:rPr>
        <w:t xml:space="preserve">esearch </w:t>
      </w:r>
      <w:r w:rsidR="00F00AD9" w:rsidRPr="00793F72">
        <w:rPr>
          <w:rFonts w:ascii="Times New Roman" w:eastAsia="Arial" w:hAnsi="Times New Roman" w:cs="Times New Roman"/>
        </w:rPr>
        <w:t>comparing</w:t>
      </w:r>
      <w:r w:rsidR="00B11579" w:rsidRPr="00793F72">
        <w:rPr>
          <w:rFonts w:ascii="Times New Roman" w:eastAsia="Arial" w:hAnsi="Times New Roman" w:cs="Times New Roman"/>
        </w:rPr>
        <w:t xml:space="preserve"> the outcome of peer justice climate with those of organizational justice, </w:t>
      </w:r>
      <w:r w:rsidR="00345390" w:rsidRPr="00793F72">
        <w:rPr>
          <w:rFonts w:ascii="Times New Roman" w:eastAsia="Arial" w:hAnsi="Times New Roman" w:cs="Times New Roman"/>
        </w:rPr>
        <w:t>rejected the</w:t>
      </w:r>
      <w:r w:rsidR="00B11579" w:rsidRPr="00793F72">
        <w:rPr>
          <w:rFonts w:ascii="Times New Roman" w:eastAsia="Arial" w:hAnsi="Times New Roman" w:cs="Times New Roman"/>
        </w:rPr>
        <w:t xml:space="preserve"> explanation </w:t>
      </w:r>
      <w:r w:rsidR="00345390" w:rsidRPr="00793F72">
        <w:rPr>
          <w:rFonts w:ascii="Times New Roman" w:eastAsia="Arial" w:hAnsi="Times New Roman" w:cs="Times New Roman"/>
        </w:rPr>
        <w:t xml:space="preserve">of Ambrose and Schimke (2007) stating it </w:t>
      </w:r>
      <w:r w:rsidR="00B11579" w:rsidRPr="00793F72">
        <w:rPr>
          <w:rFonts w:ascii="Times New Roman" w:eastAsia="Arial" w:hAnsi="Times New Roman" w:cs="Times New Roman"/>
        </w:rPr>
        <w:t>inadequate</w:t>
      </w:r>
      <w:r w:rsidR="00345390" w:rsidRPr="00793F72">
        <w:rPr>
          <w:rFonts w:ascii="Times New Roman" w:eastAsia="Arial" w:hAnsi="Times New Roman" w:cs="Times New Roman"/>
        </w:rPr>
        <w:t>,</w:t>
      </w:r>
      <w:r w:rsidR="002B78E2" w:rsidRPr="00793F72">
        <w:rPr>
          <w:rFonts w:ascii="Times New Roman" w:eastAsia="Arial" w:hAnsi="Times New Roman" w:cs="Times New Roman"/>
        </w:rPr>
        <w:t xml:space="preserve"> as p</w:t>
      </w:r>
      <w:r w:rsidR="00B11579" w:rsidRPr="00793F72">
        <w:rPr>
          <w:rFonts w:ascii="Times New Roman" w:eastAsia="Arial" w:hAnsi="Times New Roman" w:cs="Times New Roman"/>
        </w:rPr>
        <w:t>eer justice climate and its dimensions produced team level effects comparable to the individual level effects produced by organizational justice</w:t>
      </w:r>
      <w:r w:rsidR="002B78E2" w:rsidRPr="00793F72">
        <w:rPr>
          <w:rFonts w:ascii="Times New Roman" w:eastAsia="Arial" w:hAnsi="Times New Roman" w:cs="Times New Roman"/>
        </w:rPr>
        <w:t xml:space="preserve"> (Li &amp; Cropanzano, 2009)</w:t>
      </w:r>
      <w:r w:rsidR="00B11579" w:rsidRPr="00793F72">
        <w:rPr>
          <w:rFonts w:ascii="Times New Roman" w:eastAsia="Arial" w:hAnsi="Times New Roman" w:cs="Times New Roman"/>
        </w:rPr>
        <w:t>.</w:t>
      </w:r>
      <w:r w:rsidR="006E7F11" w:rsidRPr="00793F72">
        <w:rPr>
          <w:rFonts w:ascii="Times New Roman" w:eastAsia="Arial" w:hAnsi="Times New Roman" w:cs="Times New Roman"/>
        </w:rPr>
        <w:t xml:space="preserve"> </w:t>
      </w:r>
      <w:r w:rsidR="000E61A1" w:rsidRPr="00793F72">
        <w:rPr>
          <w:rFonts w:ascii="Times New Roman" w:eastAsia="Arial" w:hAnsi="Times New Roman" w:cs="Times New Roman"/>
        </w:rPr>
        <w:t xml:space="preserve">This type of result </w:t>
      </w:r>
      <w:r w:rsidR="00345390" w:rsidRPr="00793F72">
        <w:rPr>
          <w:rFonts w:ascii="Times New Roman" w:eastAsia="Arial" w:hAnsi="Times New Roman" w:cs="Times New Roman"/>
        </w:rPr>
        <w:t>could</w:t>
      </w:r>
      <w:r w:rsidR="000E61A1" w:rsidRPr="00793F72">
        <w:rPr>
          <w:rFonts w:ascii="Times New Roman" w:eastAsia="Arial" w:hAnsi="Times New Roman" w:cs="Times New Roman"/>
        </w:rPr>
        <w:t xml:space="preserve"> not be possible if peer justice only existed as a subset of one </w:t>
      </w:r>
      <w:r w:rsidR="00407229" w:rsidRPr="00793F72">
        <w:rPr>
          <w:rFonts w:ascii="Times New Roman" w:eastAsia="Arial" w:hAnsi="Times New Roman" w:cs="Times New Roman"/>
        </w:rPr>
        <w:t xml:space="preserve">the </w:t>
      </w:r>
      <w:r w:rsidR="000E61A1" w:rsidRPr="00793F72">
        <w:rPr>
          <w:rFonts w:ascii="Times New Roman" w:eastAsia="Arial" w:hAnsi="Times New Roman" w:cs="Times New Roman"/>
        </w:rPr>
        <w:t>dimension</w:t>
      </w:r>
      <w:r w:rsidR="00407229" w:rsidRPr="00793F72">
        <w:rPr>
          <w:rFonts w:ascii="Times New Roman" w:eastAsia="Arial" w:hAnsi="Times New Roman" w:cs="Times New Roman"/>
        </w:rPr>
        <w:t>s</w:t>
      </w:r>
      <w:r w:rsidR="000E61A1" w:rsidRPr="00793F72">
        <w:rPr>
          <w:rFonts w:ascii="Times New Roman" w:eastAsia="Arial" w:hAnsi="Times New Roman" w:cs="Times New Roman"/>
        </w:rPr>
        <w:t xml:space="preserve"> of organizational justice.</w:t>
      </w:r>
      <w:r w:rsidR="006E7F11" w:rsidRPr="00793F72">
        <w:rPr>
          <w:rFonts w:ascii="Times New Roman" w:eastAsia="Arial" w:hAnsi="Times New Roman" w:cs="Times New Roman"/>
        </w:rPr>
        <w:t xml:space="preserve"> </w:t>
      </w:r>
    </w:p>
    <w:p w14:paraId="7919B591" w14:textId="3540FDFE" w:rsidR="001F3590" w:rsidRPr="00793F72" w:rsidRDefault="00C07817" w:rsidP="0076602F">
      <w:pPr>
        <w:pStyle w:val="Normal1"/>
        <w:tabs>
          <w:tab w:val="left" w:pos="1256"/>
        </w:tabs>
        <w:rPr>
          <w:rFonts w:ascii="Times New Roman" w:eastAsia="Arial" w:hAnsi="Times New Roman" w:cs="Times New Roman"/>
        </w:rPr>
      </w:pPr>
      <w:r w:rsidRPr="00793F72">
        <w:rPr>
          <w:rFonts w:ascii="Times New Roman" w:eastAsia="Arial" w:hAnsi="Times New Roman" w:cs="Times New Roman"/>
        </w:rPr>
        <w:tab/>
        <w:t xml:space="preserve">Empirical studies have linked peer justice climate to various outcome variables. Li and Cropanzano (2008) proposed that peer justice climate boosts the quality of interaction among team members. This enhanced quality, goes on to, engender favorable attitudes and organizational citizenship behaviours (OCB). Results demonstrated that peer justice climate was related to teamwork quality, satisfaction with teammates and unit-level citizenship behavior. Teamwork quality was found also to mediate the relationships between both distributive and procedural peer justice climate and satisfaction and OCB. Further to these effects, Cropanzano, Li and Benson (2011), noted that interpersonal and procedural peer justice climate each explained variance in team processes beyond the effects found at the individual level. </w:t>
      </w:r>
      <w:r w:rsidR="006E7F11" w:rsidRPr="00793F72">
        <w:rPr>
          <w:rFonts w:ascii="Times New Roman" w:eastAsia="Arial" w:hAnsi="Times New Roman" w:cs="Times New Roman"/>
        </w:rPr>
        <w:tab/>
      </w:r>
    </w:p>
    <w:p w14:paraId="16E505C6" w14:textId="77777777" w:rsidR="00FC2BB2" w:rsidRPr="00793F72" w:rsidRDefault="00FC2BB2" w:rsidP="0076602F">
      <w:pPr>
        <w:pStyle w:val="Normal1"/>
        <w:tabs>
          <w:tab w:val="left" w:pos="1256"/>
        </w:tabs>
        <w:rPr>
          <w:rFonts w:ascii="Times New Roman" w:eastAsia="Arial" w:hAnsi="Times New Roman" w:cs="Times New Roman"/>
        </w:rPr>
      </w:pPr>
    </w:p>
    <w:p w14:paraId="2D269E04" w14:textId="438100E3" w:rsidR="001768FE" w:rsidRPr="00793F72" w:rsidRDefault="001768FE" w:rsidP="0076602F">
      <w:pPr>
        <w:pStyle w:val="Normal1"/>
        <w:tabs>
          <w:tab w:val="left" w:pos="1256"/>
        </w:tabs>
        <w:rPr>
          <w:rFonts w:ascii="Times New Roman" w:eastAsia="Arial" w:hAnsi="Times New Roman" w:cs="Times New Roman"/>
          <w:i/>
        </w:rPr>
      </w:pPr>
      <w:r w:rsidRPr="00793F72">
        <w:rPr>
          <w:rFonts w:ascii="Times New Roman" w:eastAsia="Arial" w:hAnsi="Times New Roman" w:cs="Times New Roman"/>
          <w:i/>
        </w:rPr>
        <w:t>Measure of peer justice climate</w:t>
      </w:r>
    </w:p>
    <w:p w14:paraId="5288CD0A" w14:textId="3F0DE413" w:rsidR="00203148" w:rsidRPr="00325659" w:rsidRDefault="00203148" w:rsidP="0076602F">
      <w:pPr>
        <w:pStyle w:val="Normal1"/>
        <w:tabs>
          <w:tab w:val="left" w:pos="1256"/>
        </w:tabs>
        <w:rPr>
          <w:rFonts w:ascii="Times New Roman" w:eastAsia="Arial" w:hAnsi="Times New Roman" w:cs="Times New Roman"/>
        </w:rPr>
      </w:pPr>
      <w:r w:rsidRPr="00793F72">
        <w:rPr>
          <w:rFonts w:ascii="Times New Roman" w:eastAsia="Arial" w:hAnsi="Times New Roman" w:cs="Times New Roman"/>
        </w:rPr>
        <w:tab/>
      </w:r>
      <w:r w:rsidR="00930ACC" w:rsidRPr="00793F72">
        <w:rPr>
          <w:rFonts w:ascii="Times New Roman" w:eastAsia="Arial" w:hAnsi="Times New Roman" w:cs="Times New Roman"/>
        </w:rPr>
        <w:t xml:space="preserve">As teamwork has become more of a norm within organizational contexts, the development of peer justice climate research is likely or perhaps even essential (Rupp, Shapiro, Folger, Skarlicki, &amp; Shao, 2017). At this time </w:t>
      </w:r>
      <w:r w:rsidR="00CF05FE" w:rsidRPr="00793F72">
        <w:rPr>
          <w:rFonts w:ascii="Times New Roman" w:eastAsia="Arial" w:hAnsi="Times New Roman" w:cs="Times New Roman"/>
        </w:rPr>
        <w:t xml:space="preserve">only one published measure for peer justice climate </w:t>
      </w:r>
      <w:r w:rsidR="00DD1C8D" w:rsidRPr="00793F72">
        <w:rPr>
          <w:rFonts w:ascii="Times New Roman" w:eastAsia="Arial" w:hAnsi="Times New Roman" w:cs="Times New Roman"/>
        </w:rPr>
        <w:t xml:space="preserve">was discovered </w:t>
      </w:r>
      <w:r w:rsidR="00CF05FE" w:rsidRPr="00793F72">
        <w:rPr>
          <w:rFonts w:ascii="Times New Roman" w:eastAsia="Arial" w:hAnsi="Times New Roman" w:cs="Times New Roman"/>
        </w:rPr>
        <w:t xml:space="preserve">within </w:t>
      </w:r>
      <w:r w:rsidRPr="00793F72">
        <w:rPr>
          <w:rFonts w:ascii="Times New Roman" w:eastAsia="Arial" w:hAnsi="Times New Roman" w:cs="Times New Roman"/>
        </w:rPr>
        <w:t>the</w:t>
      </w:r>
      <w:r w:rsidR="00CF05FE" w:rsidRPr="00793F72">
        <w:rPr>
          <w:rFonts w:ascii="Times New Roman" w:eastAsia="Arial" w:hAnsi="Times New Roman" w:cs="Times New Roman"/>
        </w:rPr>
        <w:t xml:space="preserve"> organizational </w:t>
      </w:r>
      <w:r w:rsidRPr="00793F72">
        <w:rPr>
          <w:rFonts w:ascii="Times New Roman" w:eastAsia="Arial" w:hAnsi="Times New Roman" w:cs="Times New Roman"/>
        </w:rPr>
        <w:t>justice literature</w:t>
      </w:r>
      <w:r w:rsidR="00CA29BA" w:rsidRPr="00793F72">
        <w:rPr>
          <w:rFonts w:ascii="Times New Roman" w:eastAsia="Arial" w:hAnsi="Times New Roman" w:cs="Times New Roman"/>
        </w:rPr>
        <w:t xml:space="preserve"> (see Appendix 1)</w:t>
      </w:r>
      <w:r w:rsidRPr="00793F72">
        <w:rPr>
          <w:rFonts w:ascii="Times New Roman" w:eastAsia="Arial" w:hAnsi="Times New Roman" w:cs="Times New Roman"/>
        </w:rPr>
        <w:t xml:space="preserve">. The measure, </w:t>
      </w:r>
      <w:r w:rsidR="00CF05FE" w:rsidRPr="00793F72">
        <w:rPr>
          <w:rFonts w:ascii="Times New Roman" w:eastAsia="Arial" w:hAnsi="Times New Roman" w:cs="Times New Roman"/>
        </w:rPr>
        <w:t xml:space="preserve">constructed by Li (2008), </w:t>
      </w:r>
      <w:r w:rsidR="0006028C" w:rsidRPr="00793F72">
        <w:rPr>
          <w:rFonts w:ascii="Times New Roman" w:eastAsia="Arial" w:hAnsi="Times New Roman" w:cs="Times New Roman"/>
        </w:rPr>
        <w:t xml:space="preserve">utilizes </w:t>
      </w:r>
      <w:r w:rsidR="00F81F83" w:rsidRPr="00793F72">
        <w:rPr>
          <w:rFonts w:ascii="Times New Roman" w:eastAsia="Arial" w:hAnsi="Times New Roman" w:cs="Times New Roman"/>
        </w:rPr>
        <w:t xml:space="preserve">primarily </w:t>
      </w:r>
      <w:r w:rsidR="00CF05FE" w:rsidRPr="00793F72">
        <w:rPr>
          <w:rFonts w:ascii="Times New Roman" w:eastAsia="Arial" w:hAnsi="Times New Roman" w:cs="Times New Roman"/>
        </w:rPr>
        <w:t xml:space="preserve">items from other measures that </w:t>
      </w:r>
      <w:r w:rsidR="00F81F83" w:rsidRPr="00793F72">
        <w:rPr>
          <w:rFonts w:ascii="Times New Roman" w:eastAsia="Arial" w:hAnsi="Times New Roman" w:cs="Times New Roman"/>
        </w:rPr>
        <w:t xml:space="preserve">were deemed to be adequate </w:t>
      </w:r>
      <w:r w:rsidR="00FC2C30">
        <w:rPr>
          <w:rFonts w:ascii="Times New Roman" w:eastAsia="Arial" w:hAnsi="Times New Roman" w:cs="Times New Roman"/>
        </w:rPr>
        <w:t>—</w:t>
      </w:r>
      <w:r w:rsidR="00F81F83" w:rsidRPr="00793F72">
        <w:rPr>
          <w:rFonts w:ascii="Times New Roman" w:eastAsia="Arial" w:hAnsi="Times New Roman" w:cs="Times New Roman"/>
        </w:rPr>
        <w:t xml:space="preserve"> with some modifications </w:t>
      </w:r>
      <w:r w:rsidR="00FC2C30" w:rsidRPr="00FC2C30">
        <w:rPr>
          <w:rFonts w:ascii="Times New Roman" w:eastAsia="Arial" w:hAnsi="Times New Roman" w:cs="Times New Roman"/>
        </w:rPr>
        <w:t xml:space="preserve">— </w:t>
      </w:r>
      <w:r w:rsidR="00F81F83" w:rsidRPr="00793F72">
        <w:rPr>
          <w:rFonts w:ascii="Times New Roman" w:eastAsia="Arial" w:hAnsi="Times New Roman" w:cs="Times New Roman"/>
        </w:rPr>
        <w:t>at capturing</w:t>
      </w:r>
      <w:r w:rsidR="00CF05FE" w:rsidRPr="00793F72">
        <w:rPr>
          <w:rFonts w:ascii="Times New Roman" w:eastAsia="Arial" w:hAnsi="Times New Roman" w:cs="Times New Roman"/>
        </w:rPr>
        <w:t xml:space="preserve"> the desired construct based on its theoretical origins. </w:t>
      </w:r>
      <w:r w:rsidRPr="00793F72">
        <w:rPr>
          <w:rFonts w:ascii="Times New Roman" w:eastAsia="Arial" w:hAnsi="Times New Roman" w:cs="Times New Roman"/>
        </w:rPr>
        <w:t xml:space="preserve">It is important to </w:t>
      </w:r>
      <w:r w:rsidR="00D85841" w:rsidRPr="00793F72">
        <w:rPr>
          <w:rFonts w:ascii="Times New Roman" w:eastAsia="Arial" w:hAnsi="Times New Roman" w:cs="Times New Roman"/>
        </w:rPr>
        <w:t>point out here</w:t>
      </w:r>
      <w:r w:rsidRPr="00793F72">
        <w:rPr>
          <w:rFonts w:ascii="Times New Roman" w:eastAsia="Arial" w:hAnsi="Times New Roman" w:cs="Times New Roman"/>
        </w:rPr>
        <w:t xml:space="preserve"> that </w:t>
      </w:r>
      <w:r w:rsidR="00CF05FE" w:rsidRPr="00793F72">
        <w:rPr>
          <w:rFonts w:ascii="Times New Roman" w:eastAsia="Arial" w:hAnsi="Times New Roman" w:cs="Times New Roman"/>
        </w:rPr>
        <w:t xml:space="preserve">Li’s approach must also be considered in the context of </w:t>
      </w:r>
      <w:r w:rsidRPr="00793F72">
        <w:rPr>
          <w:rFonts w:ascii="Times New Roman" w:eastAsia="Arial" w:hAnsi="Times New Roman" w:cs="Times New Roman"/>
        </w:rPr>
        <w:t xml:space="preserve">the </w:t>
      </w:r>
      <w:r w:rsidR="00CF05FE" w:rsidRPr="00793F72">
        <w:rPr>
          <w:rFonts w:ascii="Times New Roman" w:eastAsia="Arial" w:hAnsi="Times New Roman" w:cs="Times New Roman"/>
        </w:rPr>
        <w:t>multifocal justice literature on an individual’s ability to distinguish between sources of justice perceptions. According to multifoci justice literature, there are various sources within the social environment capable of acting fairly or unfairly (Li</w:t>
      </w:r>
      <w:r w:rsidR="000546B9" w:rsidRPr="00793F72">
        <w:rPr>
          <w:rFonts w:ascii="Times New Roman" w:eastAsia="Arial" w:hAnsi="Times New Roman" w:cs="Times New Roman"/>
        </w:rPr>
        <w:t xml:space="preserve"> </w:t>
      </w:r>
      <w:r w:rsidR="00442DAE">
        <w:rPr>
          <w:rFonts w:ascii="Times New Roman" w:eastAsia="Arial" w:hAnsi="Times New Roman" w:cs="Times New Roman"/>
          <w:i/>
        </w:rPr>
        <w:t>et al.</w:t>
      </w:r>
      <w:r w:rsidR="00CF05FE" w:rsidRPr="00793F72">
        <w:rPr>
          <w:rFonts w:ascii="Times New Roman" w:eastAsia="Arial" w:hAnsi="Times New Roman" w:cs="Times New Roman"/>
        </w:rPr>
        <w:t xml:space="preserve">, 2013). The level of fairness exhibited by these sources can vary such that an individual may be treated fairly by one source and unfairly by another. </w:t>
      </w:r>
      <w:r w:rsidR="00DD1532" w:rsidRPr="00793F72">
        <w:rPr>
          <w:rFonts w:ascii="Times New Roman" w:eastAsia="Arial" w:hAnsi="Times New Roman" w:cs="Times New Roman"/>
        </w:rPr>
        <w:t xml:space="preserve">For example, one’s workplace may promote fair treatment with clearly outlined rules, however, the person administering these rules may do so in a biased and inconsistent manner. In such a situation, distributive </w:t>
      </w:r>
      <w:r w:rsidR="00DD1532" w:rsidRPr="00793F72">
        <w:rPr>
          <w:rFonts w:ascii="Times New Roman" w:eastAsia="Arial" w:hAnsi="Times New Roman" w:cs="Times New Roman"/>
        </w:rPr>
        <w:lastRenderedPageBreak/>
        <w:t xml:space="preserve">organizational justice perceptions can be high </w:t>
      </w:r>
      <w:r w:rsidR="001A3E36" w:rsidRPr="00793F72">
        <w:rPr>
          <w:rFonts w:ascii="Times New Roman" w:eastAsia="Arial" w:hAnsi="Times New Roman" w:cs="Times New Roman"/>
        </w:rPr>
        <w:t xml:space="preserve">(due to the clear rules) </w:t>
      </w:r>
      <w:r w:rsidR="00DD1532" w:rsidRPr="00793F72">
        <w:rPr>
          <w:rFonts w:ascii="Times New Roman" w:eastAsia="Arial" w:hAnsi="Times New Roman" w:cs="Times New Roman"/>
        </w:rPr>
        <w:t xml:space="preserve">meanwhile procedural and interactional organizational justice perceptions may be understandably low </w:t>
      </w:r>
      <w:r w:rsidR="001A3E36" w:rsidRPr="00793F72">
        <w:rPr>
          <w:rFonts w:ascii="Times New Roman" w:eastAsia="Arial" w:hAnsi="Times New Roman" w:cs="Times New Roman"/>
        </w:rPr>
        <w:t>(due to the procedures and persons)</w:t>
      </w:r>
      <w:r w:rsidR="00DD1532" w:rsidRPr="00793F72">
        <w:rPr>
          <w:rFonts w:ascii="Times New Roman" w:eastAsia="Arial" w:hAnsi="Times New Roman" w:cs="Times New Roman"/>
        </w:rPr>
        <w:t xml:space="preserve">. </w:t>
      </w:r>
      <w:r w:rsidR="00F37CA5" w:rsidRPr="00793F72">
        <w:rPr>
          <w:rFonts w:ascii="Times New Roman" w:eastAsia="Arial" w:hAnsi="Times New Roman" w:cs="Times New Roman"/>
        </w:rPr>
        <w:t>I</w:t>
      </w:r>
      <w:r w:rsidR="00CF05FE" w:rsidRPr="00793F72">
        <w:rPr>
          <w:rFonts w:ascii="Times New Roman" w:eastAsia="Arial" w:hAnsi="Times New Roman" w:cs="Times New Roman"/>
        </w:rPr>
        <w:t xml:space="preserve">ndividuals are likely to develop different justice perceptions for each of these sources and are capable of distinguishing these perceptions (Liao &amp; Rupp, 2005). </w:t>
      </w:r>
      <w:r w:rsidR="00CF05FE" w:rsidRPr="001A5966">
        <w:rPr>
          <w:rFonts w:ascii="Times New Roman" w:eastAsia="Arial" w:hAnsi="Times New Roman" w:cs="Times New Roman"/>
        </w:rPr>
        <w:t xml:space="preserve">Li </w:t>
      </w:r>
      <w:r w:rsidR="003B1B4C" w:rsidRPr="001A5966">
        <w:rPr>
          <w:rFonts w:ascii="Times New Roman" w:eastAsia="Arial" w:hAnsi="Times New Roman" w:cs="Times New Roman"/>
        </w:rPr>
        <w:t xml:space="preserve">(2008) </w:t>
      </w:r>
      <w:r w:rsidRPr="001A5966">
        <w:rPr>
          <w:rFonts w:ascii="Times New Roman" w:eastAsia="Arial" w:hAnsi="Times New Roman" w:cs="Times New Roman"/>
        </w:rPr>
        <w:t xml:space="preserve">therefore </w:t>
      </w:r>
      <w:r w:rsidR="00F332EB" w:rsidRPr="001A5966">
        <w:rPr>
          <w:rFonts w:ascii="Times New Roman" w:eastAsia="Arial" w:hAnsi="Times New Roman" w:cs="Times New Roman"/>
        </w:rPr>
        <w:t>relies on the supposition</w:t>
      </w:r>
      <w:r w:rsidR="00CF05FE" w:rsidRPr="001A5966">
        <w:rPr>
          <w:rFonts w:ascii="Times New Roman" w:eastAsia="Arial" w:hAnsi="Times New Roman" w:cs="Times New Roman"/>
        </w:rPr>
        <w:t xml:space="preserve"> that individuals can </w:t>
      </w:r>
      <w:r w:rsidR="00F332EB" w:rsidRPr="001A5966">
        <w:rPr>
          <w:rFonts w:ascii="Times New Roman" w:eastAsia="Arial" w:hAnsi="Times New Roman" w:cs="Times New Roman"/>
        </w:rPr>
        <w:t xml:space="preserve">also </w:t>
      </w:r>
      <w:r w:rsidR="00CF05FE" w:rsidRPr="001A5966">
        <w:rPr>
          <w:rFonts w:ascii="Times New Roman" w:eastAsia="Arial" w:hAnsi="Times New Roman" w:cs="Times New Roman"/>
        </w:rPr>
        <w:t xml:space="preserve">determine </w:t>
      </w:r>
      <w:r w:rsidRPr="001A5966">
        <w:rPr>
          <w:rFonts w:ascii="Times New Roman" w:eastAsia="Arial" w:hAnsi="Times New Roman" w:cs="Times New Roman"/>
        </w:rPr>
        <w:t>that</w:t>
      </w:r>
      <w:r w:rsidR="00CF05FE" w:rsidRPr="001A5966">
        <w:rPr>
          <w:rFonts w:ascii="Times New Roman" w:eastAsia="Arial" w:hAnsi="Times New Roman" w:cs="Times New Roman"/>
        </w:rPr>
        <w:t xml:space="preserve"> justice perceptions </w:t>
      </w:r>
      <w:r w:rsidRPr="001A5966">
        <w:rPr>
          <w:rFonts w:ascii="Times New Roman" w:eastAsia="Arial" w:hAnsi="Times New Roman" w:cs="Times New Roman"/>
        </w:rPr>
        <w:t xml:space="preserve">are </w:t>
      </w:r>
      <w:r w:rsidR="00CF05FE" w:rsidRPr="001A5966">
        <w:rPr>
          <w:rFonts w:ascii="Times New Roman" w:eastAsia="Arial" w:hAnsi="Times New Roman" w:cs="Times New Roman"/>
        </w:rPr>
        <w:t>origin</w:t>
      </w:r>
      <w:r w:rsidRPr="001A5966">
        <w:rPr>
          <w:rFonts w:ascii="Times New Roman" w:eastAsia="Arial" w:hAnsi="Times New Roman" w:cs="Times New Roman"/>
        </w:rPr>
        <w:t xml:space="preserve">ating from their </w:t>
      </w:r>
      <w:r w:rsidR="000546B9" w:rsidRPr="001A5966">
        <w:rPr>
          <w:rFonts w:ascii="Times New Roman" w:eastAsia="Arial" w:hAnsi="Times New Roman" w:cs="Times New Roman"/>
        </w:rPr>
        <w:t>peers</w:t>
      </w:r>
      <w:r w:rsidRPr="001A5966">
        <w:rPr>
          <w:rFonts w:ascii="Times New Roman" w:eastAsia="Arial" w:hAnsi="Times New Roman" w:cs="Times New Roman"/>
        </w:rPr>
        <w:t>, differentiating</w:t>
      </w:r>
      <w:r w:rsidR="00CF05FE" w:rsidRPr="001A5966">
        <w:rPr>
          <w:rFonts w:ascii="Times New Roman" w:eastAsia="Arial" w:hAnsi="Times New Roman" w:cs="Times New Roman"/>
        </w:rPr>
        <w:t xml:space="preserve"> these perceptions from traditional organizational justice perceptions</w:t>
      </w:r>
      <w:r w:rsidR="00CF05FE" w:rsidRPr="00325659">
        <w:rPr>
          <w:rFonts w:ascii="Times New Roman" w:eastAsia="Arial" w:hAnsi="Times New Roman" w:cs="Times New Roman"/>
        </w:rPr>
        <w:t>.</w:t>
      </w:r>
      <w:r w:rsidR="003B1B4C" w:rsidRPr="00325659">
        <w:rPr>
          <w:rFonts w:ascii="Times New Roman" w:eastAsia="Arial" w:hAnsi="Times New Roman" w:cs="Times New Roman"/>
        </w:rPr>
        <w:t xml:space="preserve"> This </w:t>
      </w:r>
      <w:r w:rsidR="00325659" w:rsidRPr="00325659">
        <w:rPr>
          <w:rFonts w:ascii="Times New Roman" w:eastAsia="Arial" w:hAnsi="Times New Roman" w:cs="Times New Roman"/>
        </w:rPr>
        <w:t>author</w:t>
      </w:r>
      <w:r w:rsidR="00F332EB" w:rsidRPr="00325659">
        <w:rPr>
          <w:rFonts w:ascii="Times New Roman" w:eastAsia="Arial" w:hAnsi="Times New Roman" w:cs="Times New Roman"/>
        </w:rPr>
        <w:t xml:space="preserve"> uses this understanding of justice as a guide to finding measures that are able to capture perceptions related to either team level distribution, team level procedure or team level interaction and modifie</w:t>
      </w:r>
      <w:r w:rsidR="001A3E36" w:rsidRPr="00325659">
        <w:rPr>
          <w:rFonts w:ascii="Times New Roman" w:eastAsia="Arial" w:hAnsi="Times New Roman" w:cs="Times New Roman"/>
        </w:rPr>
        <w:t>d</w:t>
      </w:r>
      <w:r w:rsidR="00F332EB" w:rsidRPr="00325659">
        <w:rPr>
          <w:rFonts w:ascii="Times New Roman" w:eastAsia="Arial" w:hAnsi="Times New Roman" w:cs="Times New Roman"/>
        </w:rPr>
        <w:t xml:space="preserve"> them to serve the required purpose of measuring </w:t>
      </w:r>
      <w:r w:rsidR="00BA7399" w:rsidRPr="00325659">
        <w:rPr>
          <w:rFonts w:ascii="Times New Roman" w:eastAsia="Arial" w:hAnsi="Times New Roman" w:cs="Times New Roman"/>
        </w:rPr>
        <w:t>peer justice climate</w:t>
      </w:r>
      <w:r w:rsidR="00F332EB" w:rsidRPr="00325659">
        <w:rPr>
          <w:rFonts w:ascii="Times New Roman" w:eastAsia="Arial" w:hAnsi="Times New Roman" w:cs="Times New Roman"/>
        </w:rPr>
        <w:t xml:space="preserve"> percepti</w:t>
      </w:r>
      <w:r w:rsidR="00F8033B" w:rsidRPr="00325659">
        <w:rPr>
          <w:rFonts w:ascii="Times New Roman" w:eastAsia="Arial" w:hAnsi="Times New Roman" w:cs="Times New Roman"/>
        </w:rPr>
        <w:t>ons.</w:t>
      </w:r>
    </w:p>
    <w:p w14:paraId="2DA6E4A6" w14:textId="6AB0508F" w:rsidR="001768FE" w:rsidRPr="00325659" w:rsidRDefault="00203148" w:rsidP="0076602F">
      <w:pPr>
        <w:pStyle w:val="Normal1"/>
        <w:tabs>
          <w:tab w:val="left" w:pos="1256"/>
        </w:tabs>
        <w:rPr>
          <w:rFonts w:ascii="Times New Roman" w:eastAsia="Arial" w:hAnsi="Times New Roman" w:cs="Times New Roman"/>
        </w:rPr>
      </w:pPr>
      <w:r w:rsidRPr="00325659">
        <w:rPr>
          <w:rFonts w:ascii="Times New Roman" w:eastAsia="Arial" w:hAnsi="Times New Roman" w:cs="Times New Roman"/>
        </w:rPr>
        <w:tab/>
        <w:t xml:space="preserve">According to </w:t>
      </w:r>
      <w:r w:rsidR="00F8033B" w:rsidRPr="00325659">
        <w:rPr>
          <w:rFonts w:ascii="Times New Roman" w:eastAsia="Arial" w:hAnsi="Times New Roman" w:cs="Times New Roman"/>
        </w:rPr>
        <w:t xml:space="preserve">the version of the measure used in </w:t>
      </w:r>
      <w:r w:rsidR="001768FE" w:rsidRPr="00325659">
        <w:rPr>
          <w:rFonts w:ascii="Times New Roman" w:eastAsia="Arial" w:hAnsi="Times New Roman" w:cs="Times New Roman"/>
        </w:rPr>
        <w:t>Li</w:t>
      </w:r>
      <w:r w:rsidRPr="00325659">
        <w:rPr>
          <w:rFonts w:ascii="Times New Roman" w:eastAsia="Arial" w:hAnsi="Times New Roman" w:cs="Times New Roman"/>
        </w:rPr>
        <w:t>’s thesis (2008)</w:t>
      </w:r>
      <w:r w:rsidR="001768FE" w:rsidRPr="00325659">
        <w:rPr>
          <w:rFonts w:ascii="Times New Roman" w:eastAsia="Arial" w:hAnsi="Times New Roman" w:cs="Times New Roman"/>
        </w:rPr>
        <w:t xml:space="preserve"> the items for the peer justice climate measure </w:t>
      </w:r>
      <w:r w:rsidRPr="00325659">
        <w:rPr>
          <w:rFonts w:ascii="Times New Roman" w:eastAsia="Arial" w:hAnsi="Times New Roman" w:cs="Times New Roman"/>
        </w:rPr>
        <w:t xml:space="preserve">were carefully constructed by </w:t>
      </w:r>
      <w:r w:rsidR="001768FE" w:rsidRPr="00325659">
        <w:rPr>
          <w:rFonts w:ascii="Times New Roman" w:eastAsia="Arial" w:hAnsi="Times New Roman" w:cs="Times New Roman"/>
        </w:rPr>
        <w:t>considering the theoretical basis for each dimension</w:t>
      </w:r>
      <w:r w:rsidR="00F8033B" w:rsidRPr="00325659">
        <w:rPr>
          <w:rFonts w:ascii="Times New Roman" w:eastAsia="Arial" w:hAnsi="Times New Roman" w:cs="Times New Roman"/>
        </w:rPr>
        <w:t xml:space="preserve"> of </w:t>
      </w:r>
      <w:r w:rsidR="00A8433F" w:rsidRPr="00325659">
        <w:rPr>
          <w:rFonts w:ascii="Times New Roman" w:eastAsia="Arial" w:hAnsi="Times New Roman" w:cs="Times New Roman"/>
        </w:rPr>
        <w:t>peer justice climate</w:t>
      </w:r>
      <w:r w:rsidR="001768FE" w:rsidRPr="00325659">
        <w:rPr>
          <w:rFonts w:ascii="Times New Roman" w:eastAsia="Arial" w:hAnsi="Times New Roman" w:cs="Times New Roman"/>
        </w:rPr>
        <w:t xml:space="preserve">. </w:t>
      </w:r>
      <w:r w:rsidRPr="00325659">
        <w:rPr>
          <w:rFonts w:ascii="Times New Roman" w:eastAsia="Arial" w:hAnsi="Times New Roman" w:cs="Times New Roman"/>
        </w:rPr>
        <w:t xml:space="preserve">The rationale </w:t>
      </w:r>
      <w:r w:rsidR="006767C5" w:rsidRPr="00325659">
        <w:rPr>
          <w:rFonts w:ascii="Times New Roman" w:eastAsia="Arial" w:hAnsi="Times New Roman" w:cs="Times New Roman"/>
        </w:rPr>
        <w:t xml:space="preserve">used </w:t>
      </w:r>
      <w:r w:rsidRPr="00325659">
        <w:rPr>
          <w:rFonts w:ascii="Times New Roman" w:eastAsia="Arial" w:hAnsi="Times New Roman" w:cs="Times New Roman"/>
        </w:rPr>
        <w:t xml:space="preserve">for the measure </w:t>
      </w:r>
      <w:r w:rsidR="006767C5" w:rsidRPr="00325659">
        <w:rPr>
          <w:rFonts w:ascii="Times New Roman" w:eastAsia="Arial" w:hAnsi="Times New Roman" w:cs="Times New Roman"/>
        </w:rPr>
        <w:t>was</w:t>
      </w:r>
      <w:r w:rsidR="0079408D">
        <w:rPr>
          <w:rFonts w:ascii="Times New Roman" w:eastAsia="Arial" w:hAnsi="Times New Roman" w:cs="Times New Roman"/>
        </w:rPr>
        <w:t xml:space="preserve"> as follows:</w:t>
      </w:r>
      <w:r w:rsidRPr="00325659">
        <w:rPr>
          <w:rFonts w:ascii="Times New Roman" w:eastAsia="Arial" w:hAnsi="Times New Roman" w:cs="Times New Roman"/>
        </w:rPr>
        <w:t xml:space="preserve"> organizational </w:t>
      </w:r>
      <w:r w:rsidR="001768FE" w:rsidRPr="00325659">
        <w:rPr>
          <w:rFonts w:ascii="Times New Roman" w:eastAsia="Arial" w:hAnsi="Times New Roman" w:cs="Times New Roman"/>
        </w:rPr>
        <w:t xml:space="preserve">distributive justice perceptions </w:t>
      </w:r>
      <w:r w:rsidR="009A215A" w:rsidRPr="00325659">
        <w:rPr>
          <w:rFonts w:ascii="Times New Roman" w:eastAsia="Arial" w:hAnsi="Times New Roman" w:cs="Times New Roman"/>
        </w:rPr>
        <w:t>were</w:t>
      </w:r>
      <w:r w:rsidR="001768FE" w:rsidRPr="00325659">
        <w:rPr>
          <w:rFonts w:ascii="Times New Roman" w:eastAsia="Arial" w:hAnsi="Times New Roman" w:cs="Times New Roman"/>
        </w:rPr>
        <w:t xml:space="preserve"> based on a tendency of individuals to allocate resources based on rules of equity, equality, need, entitlement or justified self-interest (Deutsch, 1975; Leventhal, 1976). Thus</w:t>
      </w:r>
      <w:r w:rsidR="00CA044B" w:rsidRPr="00325659">
        <w:rPr>
          <w:rFonts w:ascii="Times New Roman" w:eastAsia="Arial" w:hAnsi="Times New Roman" w:cs="Times New Roman"/>
        </w:rPr>
        <w:t>,</w:t>
      </w:r>
      <w:r w:rsidRPr="00325659">
        <w:rPr>
          <w:rFonts w:ascii="Times New Roman" w:eastAsia="Arial" w:hAnsi="Times New Roman" w:cs="Times New Roman"/>
        </w:rPr>
        <w:t xml:space="preserve"> to detect </w:t>
      </w:r>
      <w:r w:rsidR="00A8433F" w:rsidRPr="00325659">
        <w:rPr>
          <w:rFonts w:ascii="Times New Roman" w:eastAsia="Arial" w:hAnsi="Times New Roman" w:cs="Times New Roman"/>
        </w:rPr>
        <w:t>peer justice climate</w:t>
      </w:r>
      <w:r w:rsidRPr="00325659">
        <w:rPr>
          <w:rFonts w:ascii="Times New Roman" w:eastAsia="Arial" w:hAnsi="Times New Roman" w:cs="Times New Roman"/>
        </w:rPr>
        <w:t xml:space="preserve"> perceptions</w:t>
      </w:r>
      <w:r w:rsidR="001768FE" w:rsidRPr="00325659">
        <w:rPr>
          <w:rFonts w:ascii="Times New Roman" w:eastAsia="Arial" w:hAnsi="Times New Roman" w:cs="Times New Roman"/>
        </w:rPr>
        <w:t>, Li adapted a measure of how team members contribute equitably to their</w:t>
      </w:r>
      <w:r w:rsidRPr="00325659">
        <w:rPr>
          <w:rFonts w:ascii="Times New Roman" w:eastAsia="Arial" w:hAnsi="Times New Roman" w:cs="Times New Roman"/>
        </w:rPr>
        <w:t xml:space="preserve"> team’s effort (George, 1992). Next, organizational p</w:t>
      </w:r>
      <w:r w:rsidR="001768FE" w:rsidRPr="00325659">
        <w:rPr>
          <w:rFonts w:ascii="Times New Roman" w:eastAsia="Arial" w:hAnsi="Times New Roman" w:cs="Times New Roman"/>
        </w:rPr>
        <w:t xml:space="preserve">rocedural justice perceptions </w:t>
      </w:r>
      <w:r w:rsidR="009A215A" w:rsidRPr="00325659">
        <w:rPr>
          <w:rFonts w:ascii="Times New Roman" w:eastAsia="Arial" w:hAnsi="Times New Roman" w:cs="Times New Roman"/>
        </w:rPr>
        <w:t>were</w:t>
      </w:r>
      <w:r w:rsidR="001768FE" w:rsidRPr="00325659">
        <w:rPr>
          <w:rFonts w:ascii="Times New Roman" w:eastAsia="Arial" w:hAnsi="Times New Roman" w:cs="Times New Roman"/>
        </w:rPr>
        <w:t xml:space="preserve"> based, in theory, on how persons assess the process</w:t>
      </w:r>
      <w:r w:rsidR="00CA044B" w:rsidRPr="00325659">
        <w:rPr>
          <w:rFonts w:ascii="Times New Roman" w:eastAsia="Arial" w:hAnsi="Times New Roman" w:cs="Times New Roman"/>
        </w:rPr>
        <w:t>es</w:t>
      </w:r>
      <w:r w:rsidR="001768FE" w:rsidRPr="00325659">
        <w:rPr>
          <w:rFonts w:ascii="Times New Roman" w:eastAsia="Arial" w:hAnsi="Times New Roman" w:cs="Times New Roman"/>
        </w:rPr>
        <w:t xml:space="preserve"> they are subjected to using general rules of consistency (e.g., the process is applied consis</w:t>
      </w:r>
      <w:r w:rsidR="0079408D">
        <w:rPr>
          <w:rFonts w:ascii="Times New Roman" w:eastAsia="Arial" w:hAnsi="Times New Roman" w:cs="Times New Roman"/>
        </w:rPr>
        <w:t>tently across persons and time);</w:t>
      </w:r>
      <w:r w:rsidR="001768FE" w:rsidRPr="00325659">
        <w:rPr>
          <w:rFonts w:ascii="Times New Roman" w:eastAsia="Arial" w:hAnsi="Times New Roman" w:cs="Times New Roman"/>
        </w:rPr>
        <w:t xml:space="preserve"> bias suppression (e.g., decision makers are neutral)</w:t>
      </w:r>
      <w:r w:rsidR="0079408D">
        <w:rPr>
          <w:rFonts w:ascii="Times New Roman" w:eastAsia="Arial" w:hAnsi="Times New Roman" w:cs="Times New Roman"/>
        </w:rPr>
        <w:t>;</w:t>
      </w:r>
      <w:r w:rsidR="001768FE" w:rsidRPr="00325659">
        <w:rPr>
          <w:rFonts w:ascii="Times New Roman" w:eastAsia="Arial" w:hAnsi="Times New Roman" w:cs="Times New Roman"/>
        </w:rPr>
        <w:t xml:space="preserve"> accuracy of information (e.g., procedures are not b</w:t>
      </w:r>
      <w:r w:rsidR="0079408D">
        <w:rPr>
          <w:rFonts w:ascii="Times New Roman" w:eastAsia="Arial" w:hAnsi="Times New Roman" w:cs="Times New Roman"/>
        </w:rPr>
        <w:t>ased on inaccurate information);</w:t>
      </w:r>
      <w:r w:rsidR="001768FE" w:rsidRPr="00325659">
        <w:rPr>
          <w:rFonts w:ascii="Times New Roman" w:eastAsia="Arial" w:hAnsi="Times New Roman" w:cs="Times New Roman"/>
        </w:rPr>
        <w:t xml:space="preserve"> correctability (e.g., appeal procedures exi</w:t>
      </w:r>
      <w:r w:rsidR="0079408D">
        <w:rPr>
          <w:rFonts w:ascii="Times New Roman" w:eastAsia="Arial" w:hAnsi="Times New Roman" w:cs="Times New Roman"/>
        </w:rPr>
        <w:t>st for correcting bad outcomes);</w:t>
      </w:r>
      <w:r w:rsidR="001768FE" w:rsidRPr="00325659">
        <w:rPr>
          <w:rFonts w:ascii="Times New Roman" w:eastAsia="Arial" w:hAnsi="Times New Roman" w:cs="Times New Roman"/>
        </w:rPr>
        <w:t xml:space="preserve"> representation (e.g., all subgroups in the population affected </w:t>
      </w:r>
      <w:r w:rsidR="0079408D">
        <w:rPr>
          <w:rFonts w:ascii="Times New Roman" w:eastAsia="Arial" w:hAnsi="Times New Roman" w:cs="Times New Roman"/>
        </w:rPr>
        <w:t>by the decision are heard from);</w:t>
      </w:r>
      <w:r w:rsidR="001768FE" w:rsidRPr="00325659">
        <w:rPr>
          <w:rFonts w:ascii="Times New Roman" w:eastAsia="Arial" w:hAnsi="Times New Roman" w:cs="Times New Roman"/>
        </w:rPr>
        <w:t xml:space="preserve"> and ethicality (e.g., the process upholds personal standards of ethics and morality) (Leventhal, 1980; Leventhal </w:t>
      </w:r>
      <w:r w:rsidR="00624BE7" w:rsidRPr="00325659">
        <w:rPr>
          <w:rFonts w:ascii="Times New Roman" w:eastAsia="Arial" w:hAnsi="Times New Roman" w:cs="Times New Roman"/>
          <w:i/>
        </w:rPr>
        <w:t xml:space="preserve">et al., </w:t>
      </w:r>
      <w:r w:rsidR="001768FE" w:rsidRPr="00325659">
        <w:rPr>
          <w:rFonts w:ascii="Times New Roman" w:eastAsia="Arial" w:hAnsi="Times New Roman" w:cs="Times New Roman"/>
        </w:rPr>
        <w:t xml:space="preserve">1980). </w:t>
      </w:r>
      <w:r w:rsidR="009A215A" w:rsidRPr="00325659">
        <w:rPr>
          <w:rFonts w:ascii="Times New Roman" w:eastAsia="Arial" w:hAnsi="Times New Roman" w:cs="Times New Roman"/>
        </w:rPr>
        <w:t xml:space="preserve">By revisiting </w:t>
      </w:r>
      <w:r w:rsidR="001768FE" w:rsidRPr="00325659">
        <w:rPr>
          <w:rFonts w:ascii="Times New Roman" w:eastAsia="Arial" w:hAnsi="Times New Roman" w:cs="Times New Roman"/>
        </w:rPr>
        <w:t>these criteria</w:t>
      </w:r>
      <w:r w:rsidR="009A215A" w:rsidRPr="00325659">
        <w:rPr>
          <w:rFonts w:ascii="Times New Roman" w:eastAsia="Arial" w:hAnsi="Times New Roman" w:cs="Times New Roman"/>
        </w:rPr>
        <w:t xml:space="preserve">, Li </w:t>
      </w:r>
      <w:r w:rsidR="001768FE" w:rsidRPr="00325659">
        <w:rPr>
          <w:rFonts w:ascii="Times New Roman" w:eastAsia="Arial" w:hAnsi="Times New Roman" w:cs="Times New Roman"/>
        </w:rPr>
        <w:t>develop</w:t>
      </w:r>
      <w:r w:rsidR="009A215A" w:rsidRPr="00325659">
        <w:rPr>
          <w:rFonts w:ascii="Times New Roman" w:eastAsia="Arial" w:hAnsi="Times New Roman" w:cs="Times New Roman"/>
        </w:rPr>
        <w:t>ed</w:t>
      </w:r>
      <w:r w:rsidR="001768FE" w:rsidRPr="00325659">
        <w:rPr>
          <w:rFonts w:ascii="Times New Roman" w:eastAsia="Arial" w:hAnsi="Times New Roman" w:cs="Times New Roman"/>
        </w:rPr>
        <w:t xml:space="preserve"> five items to evaluate the </w:t>
      </w:r>
      <w:r w:rsidR="00A8433F" w:rsidRPr="00325659">
        <w:rPr>
          <w:rFonts w:ascii="Times New Roman" w:eastAsia="Arial" w:hAnsi="Times New Roman" w:cs="Times New Roman"/>
        </w:rPr>
        <w:t>peer justice climate</w:t>
      </w:r>
      <w:r w:rsidRPr="00325659">
        <w:rPr>
          <w:rFonts w:ascii="Times New Roman" w:eastAsia="Arial" w:hAnsi="Times New Roman" w:cs="Times New Roman"/>
        </w:rPr>
        <w:t xml:space="preserve"> </w:t>
      </w:r>
      <w:r w:rsidR="001768FE" w:rsidRPr="00325659">
        <w:rPr>
          <w:rFonts w:ascii="Times New Roman" w:eastAsia="Arial" w:hAnsi="Times New Roman" w:cs="Times New Roman"/>
        </w:rPr>
        <w:t xml:space="preserve">procedures used in teams. </w:t>
      </w:r>
      <w:r w:rsidR="00905374" w:rsidRPr="00325659">
        <w:rPr>
          <w:rFonts w:ascii="Times New Roman" w:eastAsia="Arial" w:hAnsi="Times New Roman" w:cs="Times New Roman"/>
        </w:rPr>
        <w:t xml:space="preserve">Third, </w:t>
      </w:r>
      <w:r w:rsidR="001768FE" w:rsidRPr="00325659">
        <w:rPr>
          <w:rFonts w:ascii="Times New Roman" w:eastAsia="Arial" w:hAnsi="Times New Roman" w:cs="Times New Roman"/>
        </w:rPr>
        <w:t xml:space="preserve">Bies and Moag (1986) introduced </w:t>
      </w:r>
      <w:r w:rsidR="00905374" w:rsidRPr="00325659">
        <w:rPr>
          <w:rFonts w:ascii="Times New Roman" w:eastAsia="Arial" w:hAnsi="Times New Roman" w:cs="Times New Roman"/>
        </w:rPr>
        <w:t xml:space="preserve">organizational </w:t>
      </w:r>
      <w:r w:rsidR="001768FE" w:rsidRPr="00325659">
        <w:rPr>
          <w:rFonts w:ascii="Times New Roman" w:eastAsia="Arial" w:hAnsi="Times New Roman" w:cs="Times New Roman"/>
        </w:rPr>
        <w:t>interpersonal justice as the human side of procedural justice, which considered the quality of treatment persons received while implementing procedures that</w:t>
      </w:r>
      <w:r w:rsidR="009B47CB">
        <w:rPr>
          <w:rFonts w:ascii="Times New Roman" w:eastAsia="Arial" w:hAnsi="Times New Roman" w:cs="Times New Roman"/>
        </w:rPr>
        <w:t>,</w:t>
      </w:r>
      <w:r w:rsidR="001768FE" w:rsidRPr="00325659">
        <w:rPr>
          <w:rFonts w:ascii="Times New Roman" w:eastAsia="Arial" w:hAnsi="Times New Roman" w:cs="Times New Roman"/>
        </w:rPr>
        <w:t xml:space="preserve"> in turn</w:t>
      </w:r>
      <w:r w:rsidR="009B47CB">
        <w:rPr>
          <w:rFonts w:ascii="Times New Roman" w:eastAsia="Arial" w:hAnsi="Times New Roman" w:cs="Times New Roman"/>
        </w:rPr>
        <w:t>,</w:t>
      </w:r>
      <w:r w:rsidR="001768FE" w:rsidRPr="00325659">
        <w:rPr>
          <w:rFonts w:ascii="Times New Roman" w:eastAsia="Arial" w:hAnsi="Times New Roman" w:cs="Times New Roman"/>
        </w:rPr>
        <w:t xml:space="preserve"> determined how outcomes were distributed.</w:t>
      </w:r>
      <w:r w:rsidR="00905374" w:rsidRPr="00325659">
        <w:rPr>
          <w:rFonts w:ascii="Times New Roman" w:eastAsia="Arial" w:hAnsi="Times New Roman" w:cs="Times New Roman"/>
        </w:rPr>
        <w:t xml:space="preserve"> Li therefore based</w:t>
      </w:r>
      <w:r w:rsidR="001768FE" w:rsidRPr="00325659">
        <w:rPr>
          <w:rFonts w:ascii="Times New Roman" w:eastAsia="Arial" w:hAnsi="Times New Roman" w:cs="Times New Roman"/>
        </w:rPr>
        <w:t xml:space="preserve"> his items for measuring interpersonal </w:t>
      </w:r>
      <w:r w:rsidR="00A8433F" w:rsidRPr="00325659">
        <w:rPr>
          <w:rFonts w:ascii="Times New Roman" w:eastAsia="Arial" w:hAnsi="Times New Roman" w:cs="Times New Roman"/>
        </w:rPr>
        <w:t>peer justice climate</w:t>
      </w:r>
      <w:r w:rsidR="001768FE" w:rsidRPr="00325659">
        <w:rPr>
          <w:rFonts w:ascii="Times New Roman" w:eastAsia="Arial" w:hAnsi="Times New Roman" w:cs="Times New Roman"/>
        </w:rPr>
        <w:t xml:space="preserve"> perception on </w:t>
      </w:r>
      <w:r w:rsidR="00905374" w:rsidRPr="00325659">
        <w:rPr>
          <w:rFonts w:ascii="Times New Roman" w:eastAsia="Arial" w:hAnsi="Times New Roman" w:cs="Times New Roman"/>
        </w:rPr>
        <w:t>a four-item</w:t>
      </w:r>
      <w:r w:rsidR="001768FE" w:rsidRPr="00325659">
        <w:rPr>
          <w:rFonts w:ascii="Times New Roman" w:eastAsia="Arial" w:hAnsi="Times New Roman" w:cs="Times New Roman"/>
        </w:rPr>
        <w:t xml:space="preserve"> scale developed by Donovan, Drasgow and Munson (1998) for </w:t>
      </w:r>
      <w:r w:rsidR="002A7AC1" w:rsidRPr="002A7AC1">
        <w:rPr>
          <w:rFonts w:ascii="Times New Roman" w:eastAsia="Arial" w:hAnsi="Times New Roman" w:cs="Times New Roman"/>
        </w:rPr>
        <w:t>determining the likelihood of teammates treating each other with respect</w:t>
      </w:r>
      <w:r w:rsidR="001768FE" w:rsidRPr="00325659">
        <w:rPr>
          <w:rFonts w:ascii="Times New Roman" w:eastAsia="Arial" w:hAnsi="Times New Roman" w:cs="Times New Roman"/>
        </w:rPr>
        <w:t xml:space="preserve"> and help</w:t>
      </w:r>
      <w:r w:rsidR="002A7AC1">
        <w:rPr>
          <w:rFonts w:ascii="Times New Roman" w:eastAsia="Arial" w:hAnsi="Times New Roman" w:cs="Times New Roman"/>
        </w:rPr>
        <w:t>ing</w:t>
      </w:r>
      <w:r w:rsidR="001768FE" w:rsidRPr="00325659">
        <w:rPr>
          <w:rFonts w:ascii="Times New Roman" w:eastAsia="Arial" w:hAnsi="Times New Roman" w:cs="Times New Roman"/>
        </w:rPr>
        <w:t xml:space="preserve"> each other perform tasks. </w:t>
      </w:r>
    </w:p>
    <w:p w14:paraId="39627584" w14:textId="77777777" w:rsidR="00C07718" w:rsidRPr="00325659" w:rsidRDefault="00C07718" w:rsidP="0076602F">
      <w:pPr>
        <w:pStyle w:val="Normal1"/>
        <w:tabs>
          <w:tab w:val="left" w:pos="1256"/>
        </w:tabs>
        <w:rPr>
          <w:rFonts w:ascii="Times New Roman" w:eastAsia="Arial" w:hAnsi="Times New Roman" w:cs="Times New Roman"/>
        </w:rPr>
      </w:pPr>
    </w:p>
    <w:p w14:paraId="4EA8CC29" w14:textId="59582AB6" w:rsidR="001A3E36" w:rsidRPr="00325659" w:rsidRDefault="001A3E36" w:rsidP="0076602F">
      <w:pPr>
        <w:pStyle w:val="Normal1"/>
        <w:tabs>
          <w:tab w:val="left" w:pos="1256"/>
        </w:tabs>
        <w:rPr>
          <w:rFonts w:ascii="Times New Roman" w:eastAsia="Arial" w:hAnsi="Times New Roman" w:cs="Times New Roman"/>
          <w:i/>
        </w:rPr>
      </w:pPr>
      <w:r w:rsidRPr="00325659">
        <w:rPr>
          <w:rFonts w:ascii="Times New Roman" w:eastAsia="Arial" w:hAnsi="Times New Roman" w:cs="Times New Roman"/>
          <w:i/>
        </w:rPr>
        <w:t xml:space="preserve">Cross culture </w:t>
      </w:r>
      <w:r w:rsidR="00C07718">
        <w:rPr>
          <w:rFonts w:ascii="Times New Roman" w:eastAsia="Arial" w:hAnsi="Times New Roman" w:cs="Times New Roman"/>
          <w:i/>
        </w:rPr>
        <w:t>application of measure</w:t>
      </w:r>
    </w:p>
    <w:p w14:paraId="369796C0" w14:textId="5D3A5DDE" w:rsidR="001F3590" w:rsidRPr="006D4CAE" w:rsidRDefault="00AD7C9E" w:rsidP="0076602F">
      <w:pPr>
        <w:pStyle w:val="Normal1"/>
        <w:tabs>
          <w:tab w:val="left" w:pos="1256"/>
        </w:tabs>
        <w:rPr>
          <w:rFonts w:ascii="Times New Roman" w:eastAsia="Arial" w:hAnsi="Times New Roman" w:cs="Times New Roman"/>
        </w:rPr>
      </w:pPr>
      <w:r w:rsidRPr="00325659">
        <w:rPr>
          <w:rFonts w:ascii="Times New Roman" w:eastAsia="Arial" w:hAnsi="Times New Roman" w:cs="Times New Roman"/>
        </w:rPr>
        <w:tab/>
      </w:r>
      <w:r w:rsidR="00AA77A5" w:rsidRPr="00325659">
        <w:rPr>
          <w:rFonts w:ascii="Times New Roman" w:eastAsia="Arial" w:hAnsi="Times New Roman" w:cs="Times New Roman"/>
        </w:rPr>
        <w:t>As</w:t>
      </w:r>
      <w:r w:rsidR="00B955D9" w:rsidRPr="00325659">
        <w:rPr>
          <w:rFonts w:ascii="Times New Roman" w:eastAsia="Arial" w:hAnsi="Times New Roman" w:cs="Times New Roman"/>
        </w:rPr>
        <w:t xml:space="preserve"> the measure for each dimension </w:t>
      </w:r>
      <w:r w:rsidRPr="00325659">
        <w:rPr>
          <w:rFonts w:ascii="Times New Roman" w:eastAsia="Arial" w:hAnsi="Times New Roman" w:cs="Times New Roman"/>
        </w:rPr>
        <w:t xml:space="preserve">of the peer justice climate has been newly conceptualized, </w:t>
      </w:r>
      <w:r w:rsidR="000F7990" w:rsidRPr="00325659">
        <w:rPr>
          <w:rFonts w:ascii="Times New Roman" w:eastAsia="Arial" w:hAnsi="Times New Roman" w:cs="Times New Roman"/>
        </w:rPr>
        <w:t xml:space="preserve">a </w:t>
      </w:r>
      <w:r w:rsidRPr="00325659">
        <w:rPr>
          <w:rFonts w:ascii="Times New Roman" w:eastAsia="Arial" w:hAnsi="Times New Roman" w:cs="Times New Roman"/>
        </w:rPr>
        <w:t xml:space="preserve">practical </w:t>
      </w:r>
      <w:r w:rsidR="000F7990" w:rsidRPr="00325659">
        <w:rPr>
          <w:rFonts w:ascii="Times New Roman" w:eastAsia="Arial" w:hAnsi="Times New Roman" w:cs="Times New Roman"/>
        </w:rPr>
        <w:t xml:space="preserve">follow-up </w:t>
      </w:r>
      <w:r w:rsidRPr="00325659">
        <w:rPr>
          <w:rFonts w:ascii="Times New Roman" w:eastAsia="Arial" w:hAnsi="Times New Roman" w:cs="Times New Roman"/>
        </w:rPr>
        <w:t>would be to test its robustness. After</w:t>
      </w:r>
      <w:r w:rsidR="000F7990" w:rsidRPr="00325659">
        <w:rPr>
          <w:rFonts w:ascii="Times New Roman" w:eastAsia="Arial" w:hAnsi="Times New Roman" w:cs="Times New Roman"/>
        </w:rPr>
        <w:t xml:space="preserve"> the measure was</w:t>
      </w:r>
      <w:r w:rsidRPr="00325659">
        <w:rPr>
          <w:rFonts w:ascii="Times New Roman" w:eastAsia="Arial" w:hAnsi="Times New Roman" w:cs="Times New Roman"/>
        </w:rPr>
        <w:t xml:space="preserve"> </w:t>
      </w:r>
      <w:r w:rsidR="00B0381A" w:rsidRPr="00325659">
        <w:rPr>
          <w:rFonts w:ascii="Times New Roman" w:eastAsia="Arial" w:hAnsi="Times New Roman" w:cs="Times New Roman"/>
        </w:rPr>
        <w:t>formal</w:t>
      </w:r>
      <w:r w:rsidR="000F7990" w:rsidRPr="00325659">
        <w:rPr>
          <w:rFonts w:ascii="Times New Roman" w:eastAsia="Arial" w:hAnsi="Times New Roman" w:cs="Times New Roman"/>
        </w:rPr>
        <w:t>ly introduced by Li (</w:t>
      </w:r>
      <w:r w:rsidR="00B0381A" w:rsidRPr="00325659">
        <w:rPr>
          <w:rFonts w:ascii="Times New Roman" w:eastAsia="Arial" w:hAnsi="Times New Roman" w:cs="Times New Roman"/>
        </w:rPr>
        <w:t>2008)</w:t>
      </w:r>
      <w:r w:rsidRPr="00325659">
        <w:rPr>
          <w:rFonts w:ascii="Times New Roman" w:eastAsia="Arial" w:hAnsi="Times New Roman" w:cs="Times New Roman"/>
        </w:rPr>
        <w:t xml:space="preserve">, </w:t>
      </w:r>
      <w:r w:rsidR="000F7990" w:rsidRPr="00325659">
        <w:rPr>
          <w:rFonts w:ascii="Times New Roman" w:eastAsia="Arial" w:hAnsi="Times New Roman" w:cs="Times New Roman"/>
        </w:rPr>
        <w:t xml:space="preserve">few </w:t>
      </w:r>
      <w:r w:rsidRPr="00325659">
        <w:rPr>
          <w:rFonts w:ascii="Times New Roman" w:eastAsia="Arial" w:hAnsi="Times New Roman" w:cs="Times New Roman"/>
        </w:rPr>
        <w:t xml:space="preserve">studies have been carried out to </w:t>
      </w:r>
      <w:r w:rsidR="00D06E72" w:rsidRPr="00325659">
        <w:rPr>
          <w:rFonts w:ascii="Times New Roman" w:eastAsia="Arial" w:hAnsi="Times New Roman" w:cs="Times New Roman"/>
        </w:rPr>
        <w:t>support</w:t>
      </w:r>
      <w:r w:rsidRPr="00325659">
        <w:rPr>
          <w:rFonts w:ascii="Times New Roman" w:eastAsia="Arial" w:hAnsi="Times New Roman" w:cs="Times New Roman"/>
        </w:rPr>
        <w:t xml:space="preserve"> its reliability and validity (</w:t>
      </w:r>
      <w:r w:rsidR="004C60D4" w:rsidRPr="00325659">
        <w:rPr>
          <w:rFonts w:ascii="Times New Roman" w:eastAsia="Arial" w:hAnsi="Times New Roman" w:cs="Times New Roman"/>
        </w:rPr>
        <w:t xml:space="preserve">e.g. </w:t>
      </w:r>
      <w:r w:rsidR="00B0381A" w:rsidRPr="00325659">
        <w:rPr>
          <w:rFonts w:ascii="Times New Roman" w:eastAsia="Arial" w:hAnsi="Times New Roman" w:cs="Times New Roman"/>
        </w:rPr>
        <w:t xml:space="preserve">Cropanzano </w:t>
      </w:r>
      <w:r w:rsidR="00624BE7" w:rsidRPr="009E6B05">
        <w:rPr>
          <w:rFonts w:ascii="Times New Roman" w:eastAsia="Arial" w:hAnsi="Times New Roman" w:cs="Times New Roman"/>
          <w:i/>
        </w:rPr>
        <w:t xml:space="preserve">et al., </w:t>
      </w:r>
      <w:r w:rsidR="00B0381A" w:rsidRPr="009E6B05">
        <w:rPr>
          <w:rFonts w:ascii="Times New Roman" w:eastAsia="Arial" w:hAnsi="Times New Roman" w:cs="Times New Roman"/>
        </w:rPr>
        <w:t xml:space="preserve">2011; </w:t>
      </w:r>
      <w:r w:rsidR="004C60D4" w:rsidRPr="009E6B05">
        <w:rPr>
          <w:rFonts w:ascii="Times New Roman" w:eastAsia="Arial" w:hAnsi="Times New Roman" w:cs="Times New Roman"/>
        </w:rPr>
        <w:t>Li &amp; Cropanzano, 2008;</w:t>
      </w:r>
      <w:r w:rsidR="00725E5C" w:rsidRPr="009E6B05">
        <w:rPr>
          <w:rFonts w:ascii="Times New Roman" w:eastAsia="Arial" w:hAnsi="Times New Roman" w:cs="Times New Roman"/>
        </w:rPr>
        <w:t xml:space="preserve"> Li &amp; Cropanzano, 2009;</w:t>
      </w:r>
      <w:r w:rsidR="004C60D4" w:rsidRPr="009E6B05">
        <w:rPr>
          <w:rFonts w:ascii="Times New Roman" w:eastAsia="Arial" w:hAnsi="Times New Roman" w:cs="Times New Roman"/>
        </w:rPr>
        <w:t xml:space="preserve"> </w:t>
      </w:r>
      <w:r w:rsidR="00B0381A" w:rsidRPr="009E6B05">
        <w:rPr>
          <w:rFonts w:ascii="Times New Roman" w:eastAsia="Arial" w:hAnsi="Times New Roman" w:cs="Times New Roman"/>
        </w:rPr>
        <w:t xml:space="preserve">Li </w:t>
      </w:r>
      <w:r w:rsidR="00624BE7" w:rsidRPr="009E6B05">
        <w:rPr>
          <w:rFonts w:ascii="Times New Roman" w:eastAsia="Arial" w:hAnsi="Times New Roman" w:cs="Times New Roman"/>
          <w:i/>
        </w:rPr>
        <w:t xml:space="preserve">et al., </w:t>
      </w:r>
      <w:r w:rsidR="00B0381A" w:rsidRPr="009E6B05">
        <w:rPr>
          <w:rFonts w:ascii="Times New Roman" w:eastAsia="Arial" w:hAnsi="Times New Roman" w:cs="Times New Roman"/>
        </w:rPr>
        <w:t>2013; Molina</w:t>
      </w:r>
      <w:r w:rsidR="000546B9" w:rsidRPr="009E6B05">
        <w:rPr>
          <w:rFonts w:ascii="Times New Roman" w:eastAsia="Arial" w:hAnsi="Times New Roman" w:cs="Times New Roman"/>
        </w:rPr>
        <w:t xml:space="preserve"> </w:t>
      </w:r>
      <w:r w:rsidR="00624BE7" w:rsidRPr="009E6B05">
        <w:rPr>
          <w:rFonts w:ascii="Times New Roman" w:eastAsia="Arial" w:hAnsi="Times New Roman" w:cs="Times New Roman"/>
          <w:i/>
        </w:rPr>
        <w:t xml:space="preserve">et al., </w:t>
      </w:r>
      <w:r w:rsidR="004C60D4" w:rsidRPr="009E6B05">
        <w:rPr>
          <w:rFonts w:ascii="Times New Roman" w:eastAsia="Arial" w:hAnsi="Times New Roman" w:cs="Times New Roman"/>
        </w:rPr>
        <w:t xml:space="preserve">2015; Molina </w:t>
      </w:r>
      <w:r w:rsidR="000514B2" w:rsidRPr="009E6B05">
        <w:rPr>
          <w:rFonts w:ascii="Times New Roman" w:eastAsia="Arial" w:hAnsi="Times New Roman" w:cs="Times New Roman"/>
          <w:i/>
        </w:rPr>
        <w:t>et al.</w:t>
      </w:r>
      <w:r w:rsidR="004C60D4" w:rsidRPr="009E6B05">
        <w:rPr>
          <w:rFonts w:ascii="Times New Roman" w:eastAsia="Arial" w:hAnsi="Times New Roman" w:cs="Times New Roman"/>
        </w:rPr>
        <w:t xml:space="preserve">, </w:t>
      </w:r>
      <w:r w:rsidR="00B0381A" w:rsidRPr="009E6B05">
        <w:rPr>
          <w:rFonts w:ascii="Times New Roman" w:eastAsia="Arial" w:hAnsi="Times New Roman" w:cs="Times New Roman"/>
        </w:rPr>
        <w:t>2016</w:t>
      </w:r>
      <w:r w:rsidR="00594768" w:rsidRPr="009E6B05">
        <w:rPr>
          <w:rFonts w:ascii="Times New Roman" w:eastAsia="Arial" w:hAnsi="Times New Roman" w:cs="Times New Roman"/>
        </w:rPr>
        <w:t xml:space="preserve">). </w:t>
      </w:r>
      <w:r w:rsidR="001A3E36" w:rsidRPr="009E6B05">
        <w:rPr>
          <w:rFonts w:ascii="Times New Roman" w:eastAsia="Arial" w:hAnsi="Times New Roman" w:cs="Times New Roman"/>
        </w:rPr>
        <w:t>Also, t</w:t>
      </w:r>
      <w:r w:rsidR="006E7F11" w:rsidRPr="009E6B05">
        <w:rPr>
          <w:rFonts w:ascii="Times New Roman" w:eastAsia="Arial" w:hAnsi="Times New Roman" w:cs="Times New Roman"/>
        </w:rPr>
        <w:t xml:space="preserve">hough there may be much evidence to support the structure of organizational </w:t>
      </w:r>
      <w:r w:rsidR="003E6950" w:rsidRPr="009E6B05">
        <w:rPr>
          <w:rFonts w:ascii="Times New Roman" w:eastAsia="Arial" w:hAnsi="Times New Roman" w:cs="Times New Roman"/>
        </w:rPr>
        <w:t xml:space="preserve">justice </w:t>
      </w:r>
      <w:r w:rsidR="00B50BFD" w:rsidRPr="009E6B05">
        <w:rPr>
          <w:rFonts w:ascii="Times New Roman" w:eastAsia="Arial" w:hAnsi="Times New Roman" w:cs="Times New Roman"/>
        </w:rPr>
        <w:t>perceptions across</w:t>
      </w:r>
      <w:r w:rsidR="006E7F11" w:rsidRPr="009E6B05">
        <w:rPr>
          <w:rFonts w:ascii="Times New Roman" w:eastAsia="Arial" w:hAnsi="Times New Roman" w:cs="Times New Roman"/>
        </w:rPr>
        <w:t xml:space="preserve"> different cultures (Brockner </w:t>
      </w:r>
      <w:r w:rsidR="00624BE7" w:rsidRPr="006D4CAE">
        <w:rPr>
          <w:rFonts w:ascii="Times New Roman" w:eastAsia="Arial" w:hAnsi="Times New Roman" w:cs="Times New Roman"/>
          <w:i/>
        </w:rPr>
        <w:t xml:space="preserve">et al., </w:t>
      </w:r>
      <w:r w:rsidR="006E7F11" w:rsidRPr="006D4CAE">
        <w:rPr>
          <w:rFonts w:ascii="Times New Roman" w:eastAsia="Arial" w:hAnsi="Times New Roman" w:cs="Times New Roman"/>
        </w:rPr>
        <w:t xml:space="preserve">2001; Shao, Rupp, Skarlicki, &amp; Jones, 2013; Shapiro &amp; Brett, 2005) caution must be exercised before accepting that such differences exist in the same way for </w:t>
      </w:r>
      <w:r w:rsidR="00A8433F" w:rsidRPr="006D4CAE">
        <w:rPr>
          <w:rFonts w:ascii="Times New Roman" w:eastAsia="Arial" w:hAnsi="Times New Roman" w:cs="Times New Roman"/>
        </w:rPr>
        <w:t>peer justice climate</w:t>
      </w:r>
      <w:r w:rsidR="006E7F11" w:rsidRPr="006D4CAE">
        <w:rPr>
          <w:rFonts w:ascii="Times New Roman" w:eastAsia="Arial" w:hAnsi="Times New Roman" w:cs="Times New Roman"/>
        </w:rPr>
        <w:t xml:space="preserve"> perceptions. </w:t>
      </w:r>
      <w:r w:rsidR="00B50BFD" w:rsidRPr="006D4CAE">
        <w:rPr>
          <w:rFonts w:ascii="Times New Roman" w:eastAsia="Arial" w:hAnsi="Times New Roman" w:cs="Times New Roman"/>
        </w:rPr>
        <w:t>First, because o</w:t>
      </w:r>
      <w:r w:rsidR="006E7F11" w:rsidRPr="006D4CAE">
        <w:rPr>
          <w:rFonts w:ascii="Times New Roman" w:eastAsia="Arial" w:hAnsi="Times New Roman" w:cs="Times New Roman"/>
        </w:rPr>
        <w:t xml:space="preserve">rganizational justice perceptions originate from factors within an organization whereas </w:t>
      </w:r>
      <w:r w:rsidR="00A8433F" w:rsidRPr="006D4CAE">
        <w:rPr>
          <w:rFonts w:ascii="Times New Roman" w:eastAsia="Arial" w:hAnsi="Times New Roman" w:cs="Times New Roman"/>
        </w:rPr>
        <w:t>peer justice climate</w:t>
      </w:r>
      <w:r w:rsidR="006E7F11" w:rsidRPr="006D4CAE">
        <w:rPr>
          <w:rFonts w:ascii="Times New Roman" w:eastAsia="Arial" w:hAnsi="Times New Roman" w:cs="Times New Roman"/>
        </w:rPr>
        <w:t xml:space="preserve"> perceptions are based on the way one is treated by others. As there is this significant difference between the origins of these two constructs, </w:t>
      </w:r>
      <w:r w:rsidR="00A8433F" w:rsidRPr="006D4CAE">
        <w:rPr>
          <w:rFonts w:ascii="Times New Roman" w:eastAsia="Arial" w:hAnsi="Times New Roman" w:cs="Times New Roman"/>
        </w:rPr>
        <w:t>peer justice climate</w:t>
      </w:r>
      <w:r w:rsidR="006E7F11" w:rsidRPr="006D4CAE">
        <w:rPr>
          <w:rFonts w:ascii="Times New Roman" w:eastAsia="Arial" w:hAnsi="Times New Roman" w:cs="Times New Roman"/>
        </w:rPr>
        <w:t xml:space="preserve"> </w:t>
      </w:r>
      <w:r w:rsidR="00B50BFD" w:rsidRPr="006D4CAE">
        <w:rPr>
          <w:rFonts w:ascii="Times New Roman" w:eastAsia="Arial" w:hAnsi="Times New Roman" w:cs="Times New Roman"/>
        </w:rPr>
        <w:t xml:space="preserve">may exhibit potential differences from </w:t>
      </w:r>
      <w:r w:rsidR="006E7F11" w:rsidRPr="006D4CAE">
        <w:rPr>
          <w:rFonts w:ascii="Times New Roman" w:eastAsia="Arial" w:hAnsi="Times New Roman" w:cs="Times New Roman"/>
        </w:rPr>
        <w:t xml:space="preserve">organizational justice. </w:t>
      </w:r>
    </w:p>
    <w:p w14:paraId="707F02FD" w14:textId="0232256A" w:rsidR="001F3590" w:rsidRPr="006D4CAE" w:rsidRDefault="006E7F11" w:rsidP="0076602F">
      <w:pPr>
        <w:pStyle w:val="Normal1"/>
        <w:tabs>
          <w:tab w:val="left" w:pos="1256"/>
        </w:tabs>
        <w:rPr>
          <w:rFonts w:ascii="Times New Roman" w:eastAsia="Arial" w:hAnsi="Times New Roman" w:cs="Times New Roman"/>
        </w:rPr>
      </w:pPr>
      <w:r w:rsidRPr="006D4CAE">
        <w:rPr>
          <w:rFonts w:ascii="Times New Roman" w:eastAsia="Arial" w:hAnsi="Times New Roman" w:cs="Times New Roman"/>
        </w:rPr>
        <w:tab/>
      </w:r>
      <w:r w:rsidR="00B50BFD" w:rsidRPr="006D4CAE">
        <w:rPr>
          <w:rFonts w:ascii="Times New Roman" w:eastAsia="Arial" w:hAnsi="Times New Roman" w:cs="Times New Roman"/>
        </w:rPr>
        <w:t xml:space="preserve">The setting for the study is Trinidad and Tobago, </w:t>
      </w:r>
      <w:r w:rsidRPr="006D4CAE">
        <w:rPr>
          <w:rFonts w:ascii="Times New Roman" w:eastAsia="Arial" w:hAnsi="Times New Roman" w:cs="Times New Roman"/>
        </w:rPr>
        <w:t xml:space="preserve">a twin-island developing state in the Caribbean with a </w:t>
      </w:r>
      <w:r w:rsidR="00CC3F0F" w:rsidRPr="006D4CAE">
        <w:rPr>
          <w:rFonts w:ascii="Times New Roman" w:eastAsia="Arial" w:hAnsi="Times New Roman" w:cs="Times New Roman"/>
        </w:rPr>
        <w:t>multi-ethnic</w:t>
      </w:r>
      <w:r w:rsidRPr="006D4CAE">
        <w:rPr>
          <w:rFonts w:ascii="Times New Roman" w:eastAsia="Arial" w:hAnsi="Times New Roman" w:cs="Times New Roman"/>
        </w:rPr>
        <w:t xml:space="preserve"> population of approximately 1.3 million</w:t>
      </w:r>
      <w:r w:rsidR="00B50BFD" w:rsidRPr="006D4CAE">
        <w:rPr>
          <w:rFonts w:ascii="Times New Roman" w:eastAsia="Arial" w:hAnsi="Times New Roman" w:cs="Times New Roman"/>
        </w:rPr>
        <w:t xml:space="preserve"> persons</w:t>
      </w:r>
      <w:r w:rsidRPr="006D4CAE">
        <w:rPr>
          <w:rFonts w:ascii="Times New Roman" w:eastAsia="Arial" w:hAnsi="Times New Roman" w:cs="Times New Roman"/>
        </w:rPr>
        <w:t xml:space="preserve">. The culture </w:t>
      </w:r>
      <w:r w:rsidR="00B50BFD" w:rsidRPr="006D4CAE">
        <w:rPr>
          <w:rFonts w:ascii="Times New Roman" w:eastAsia="Arial" w:hAnsi="Times New Roman" w:cs="Times New Roman"/>
        </w:rPr>
        <w:t xml:space="preserve">on these islands </w:t>
      </w:r>
      <w:r w:rsidR="004A3909" w:rsidRPr="006D4CAE">
        <w:rPr>
          <w:rFonts w:ascii="Times New Roman" w:eastAsia="Arial" w:hAnsi="Times New Roman" w:cs="Times New Roman"/>
        </w:rPr>
        <w:t xml:space="preserve">is primarily a mixture of African and East-Indian with a heavy influence from </w:t>
      </w:r>
      <w:r w:rsidRPr="006D4CAE">
        <w:rPr>
          <w:rFonts w:ascii="Times New Roman" w:eastAsia="Arial" w:hAnsi="Times New Roman" w:cs="Times New Roman"/>
        </w:rPr>
        <w:t>British, French and Spanish culture</w:t>
      </w:r>
      <w:r w:rsidR="004A3909" w:rsidRPr="006D4CAE">
        <w:rPr>
          <w:rFonts w:ascii="Times New Roman" w:eastAsia="Arial" w:hAnsi="Times New Roman" w:cs="Times New Roman"/>
        </w:rPr>
        <w:t>s</w:t>
      </w:r>
      <w:r w:rsidRPr="006D4CAE">
        <w:rPr>
          <w:rFonts w:ascii="Times New Roman" w:eastAsia="Arial" w:hAnsi="Times New Roman" w:cs="Times New Roman"/>
        </w:rPr>
        <w:t xml:space="preserve"> due to its colonial history. Further, the </w:t>
      </w:r>
      <w:r w:rsidRPr="006D4CAE">
        <w:rPr>
          <w:rFonts w:ascii="Times New Roman" w:eastAsia="Arial" w:hAnsi="Times New Roman" w:cs="Times New Roman"/>
        </w:rPr>
        <w:lastRenderedPageBreak/>
        <w:t xml:space="preserve">country explicitly recognizes and celebrates the </w:t>
      </w:r>
      <w:r w:rsidR="00CC3F0F" w:rsidRPr="006D4CAE">
        <w:rPr>
          <w:rFonts w:ascii="Times New Roman" w:eastAsia="Arial" w:hAnsi="Times New Roman" w:cs="Times New Roman"/>
        </w:rPr>
        <w:t>multi-ethnic</w:t>
      </w:r>
      <w:r w:rsidRPr="006D4CAE">
        <w:rPr>
          <w:rFonts w:ascii="Times New Roman" w:eastAsia="Arial" w:hAnsi="Times New Roman" w:cs="Times New Roman"/>
        </w:rPr>
        <w:t xml:space="preserve"> nature </w:t>
      </w:r>
      <w:r w:rsidR="004A3909" w:rsidRPr="006D4CAE">
        <w:rPr>
          <w:rFonts w:ascii="Times New Roman" w:eastAsia="Arial" w:hAnsi="Times New Roman" w:cs="Times New Roman"/>
        </w:rPr>
        <w:t xml:space="preserve">and heritage </w:t>
      </w:r>
      <w:r w:rsidRPr="006D4CAE">
        <w:rPr>
          <w:rFonts w:ascii="Times New Roman" w:eastAsia="Arial" w:hAnsi="Times New Roman" w:cs="Times New Roman"/>
        </w:rPr>
        <w:t xml:space="preserve">of its population (Brown &amp; Conrad, 2007). The location of this study </w:t>
      </w:r>
      <w:r w:rsidR="00B50BFD" w:rsidRPr="006D4CAE">
        <w:rPr>
          <w:rFonts w:ascii="Times New Roman" w:eastAsia="Arial" w:hAnsi="Times New Roman" w:cs="Times New Roman"/>
        </w:rPr>
        <w:t xml:space="preserve">may be </w:t>
      </w:r>
      <w:r w:rsidRPr="006D4CAE">
        <w:rPr>
          <w:rFonts w:ascii="Times New Roman" w:eastAsia="Arial" w:hAnsi="Times New Roman" w:cs="Times New Roman"/>
        </w:rPr>
        <w:t xml:space="preserve">considered </w:t>
      </w:r>
      <w:r w:rsidR="00B50BFD" w:rsidRPr="006D4CAE">
        <w:rPr>
          <w:rFonts w:ascii="Times New Roman" w:eastAsia="Arial" w:hAnsi="Times New Roman" w:cs="Times New Roman"/>
        </w:rPr>
        <w:t>as</w:t>
      </w:r>
      <w:r w:rsidRPr="006D4CAE">
        <w:rPr>
          <w:rFonts w:ascii="Times New Roman" w:eastAsia="Arial" w:hAnsi="Times New Roman" w:cs="Times New Roman"/>
        </w:rPr>
        <w:t xml:space="preserve"> unique in its nature due to: its size as a small society and; its diversity due to its multicultural character</w:t>
      </w:r>
      <w:r w:rsidR="00B50BFD" w:rsidRPr="006D4CAE">
        <w:rPr>
          <w:rFonts w:ascii="Times New Roman" w:eastAsia="Arial" w:hAnsi="Times New Roman" w:cs="Times New Roman"/>
        </w:rPr>
        <w:t xml:space="preserve"> which presents an inte</w:t>
      </w:r>
      <w:r w:rsidR="004A3909" w:rsidRPr="006D4CAE">
        <w:rPr>
          <w:rFonts w:ascii="Times New Roman" w:eastAsia="Arial" w:hAnsi="Times New Roman" w:cs="Times New Roman"/>
        </w:rPr>
        <w:t xml:space="preserve">resting representation of various </w:t>
      </w:r>
      <w:r w:rsidR="00B50BFD" w:rsidRPr="006D4CAE">
        <w:rPr>
          <w:rFonts w:ascii="Times New Roman" w:eastAsia="Arial" w:hAnsi="Times New Roman" w:cs="Times New Roman"/>
        </w:rPr>
        <w:t>cultures</w:t>
      </w:r>
      <w:r w:rsidRPr="006D4CAE">
        <w:rPr>
          <w:rFonts w:ascii="Times New Roman" w:eastAsia="Arial" w:hAnsi="Times New Roman" w:cs="Times New Roman"/>
        </w:rPr>
        <w:t xml:space="preserve">. </w:t>
      </w:r>
      <w:r w:rsidR="00B50BFD" w:rsidRPr="006D4CAE">
        <w:rPr>
          <w:rFonts w:ascii="Times New Roman" w:eastAsia="Arial" w:hAnsi="Times New Roman" w:cs="Times New Roman"/>
        </w:rPr>
        <w:t xml:space="preserve">A sample from Trinidad and Tobago </w:t>
      </w:r>
      <w:r w:rsidRPr="006D4CAE">
        <w:rPr>
          <w:rFonts w:ascii="Times New Roman" w:eastAsia="Arial" w:hAnsi="Times New Roman" w:cs="Times New Roman"/>
        </w:rPr>
        <w:t xml:space="preserve">would therefore provide an excellent opportunity to demonstrate if </w:t>
      </w:r>
      <w:r w:rsidR="00A8433F" w:rsidRPr="006D4CAE">
        <w:rPr>
          <w:rFonts w:ascii="Times New Roman" w:eastAsia="Arial" w:hAnsi="Times New Roman" w:cs="Times New Roman"/>
        </w:rPr>
        <w:t>peer justice climate</w:t>
      </w:r>
      <w:r w:rsidRPr="006D4CAE">
        <w:rPr>
          <w:rFonts w:ascii="Times New Roman" w:eastAsia="Arial" w:hAnsi="Times New Roman" w:cs="Times New Roman"/>
        </w:rPr>
        <w:t xml:space="preserve"> perceptions maintain their dimensionality, internal consistency and relation </w:t>
      </w:r>
      <w:r w:rsidR="00B50BFD" w:rsidRPr="006D4CAE">
        <w:rPr>
          <w:rFonts w:ascii="Times New Roman" w:eastAsia="Arial" w:hAnsi="Times New Roman" w:cs="Times New Roman"/>
        </w:rPr>
        <w:t>to</w:t>
      </w:r>
      <w:r w:rsidRPr="006D4CAE">
        <w:rPr>
          <w:rFonts w:ascii="Times New Roman" w:eastAsia="Arial" w:hAnsi="Times New Roman" w:cs="Times New Roman"/>
        </w:rPr>
        <w:t xml:space="preserve"> </w:t>
      </w:r>
      <w:r w:rsidR="00C258B5" w:rsidRPr="006D4CAE">
        <w:rPr>
          <w:rFonts w:ascii="Times New Roman" w:eastAsia="Arial" w:hAnsi="Times New Roman" w:cs="Times New Roman"/>
        </w:rPr>
        <w:t xml:space="preserve">popular </w:t>
      </w:r>
      <w:r w:rsidRPr="006D4CAE">
        <w:rPr>
          <w:rFonts w:ascii="Times New Roman" w:eastAsia="Arial" w:hAnsi="Times New Roman" w:cs="Times New Roman"/>
        </w:rPr>
        <w:t>outcome variables</w:t>
      </w:r>
      <w:r w:rsidR="00C258B5" w:rsidRPr="006D4CAE">
        <w:rPr>
          <w:rFonts w:ascii="Times New Roman" w:eastAsia="Arial" w:hAnsi="Times New Roman" w:cs="Times New Roman"/>
        </w:rPr>
        <w:t xml:space="preserve"> such as performance and personal satisfaction</w:t>
      </w:r>
      <w:r w:rsidRPr="006D4CAE">
        <w:rPr>
          <w:rFonts w:ascii="Times New Roman" w:eastAsia="Arial" w:hAnsi="Times New Roman" w:cs="Times New Roman"/>
        </w:rPr>
        <w:t xml:space="preserve">. Rupp </w:t>
      </w:r>
      <w:r w:rsidR="000514B2" w:rsidRPr="006D4CAE">
        <w:rPr>
          <w:rFonts w:ascii="Times New Roman" w:eastAsia="Arial" w:hAnsi="Times New Roman" w:cs="Times New Roman"/>
          <w:iCs/>
        </w:rPr>
        <w:t>et al.</w:t>
      </w:r>
      <w:r w:rsidR="000514B2" w:rsidRPr="006D4CAE">
        <w:rPr>
          <w:rFonts w:ascii="Times New Roman" w:eastAsia="Arial" w:hAnsi="Times New Roman" w:cs="Times New Roman"/>
        </w:rPr>
        <w:t xml:space="preserve"> </w:t>
      </w:r>
      <w:r w:rsidRPr="006D4CAE">
        <w:rPr>
          <w:rFonts w:ascii="Times New Roman" w:eastAsia="Arial" w:hAnsi="Times New Roman" w:cs="Times New Roman"/>
        </w:rPr>
        <w:t xml:space="preserve">(2017), in their review of organizational justice literature, emphasized that </w:t>
      </w:r>
      <w:r w:rsidR="003B1B4C" w:rsidRPr="006D4CAE">
        <w:rPr>
          <w:rFonts w:ascii="Times New Roman" w:eastAsia="Arial" w:hAnsi="Times New Roman" w:cs="Times New Roman"/>
        </w:rPr>
        <w:t>“</w:t>
      </w:r>
      <w:r w:rsidRPr="006D4CAE">
        <w:rPr>
          <w:rFonts w:ascii="Times New Roman" w:eastAsia="Arial" w:hAnsi="Times New Roman" w:cs="Times New Roman"/>
        </w:rPr>
        <w:t>little is known about how employees are affected by the challenge of working with culturally diverse others</w:t>
      </w:r>
      <w:r w:rsidR="003B1B4C" w:rsidRPr="006D4CAE">
        <w:rPr>
          <w:rFonts w:ascii="Times New Roman" w:eastAsia="Arial" w:hAnsi="Times New Roman" w:cs="Times New Roman"/>
        </w:rPr>
        <w:t>”</w:t>
      </w:r>
      <w:r w:rsidRPr="006D4CAE">
        <w:rPr>
          <w:rFonts w:ascii="Times New Roman" w:eastAsia="Arial" w:hAnsi="Times New Roman" w:cs="Times New Roman"/>
        </w:rPr>
        <w:t xml:space="preserve"> (p. 943). </w:t>
      </w:r>
    </w:p>
    <w:p w14:paraId="3C6B6F70" w14:textId="77777777" w:rsidR="001F3590" w:rsidRPr="006D4CAE" w:rsidRDefault="001F3590" w:rsidP="0076602F">
      <w:pPr>
        <w:pStyle w:val="Normal1"/>
        <w:tabs>
          <w:tab w:val="left" w:pos="1256"/>
        </w:tabs>
        <w:rPr>
          <w:rFonts w:ascii="Times New Roman" w:eastAsia="Arial" w:hAnsi="Times New Roman" w:cs="Times New Roman"/>
          <w:i/>
        </w:rPr>
      </w:pPr>
    </w:p>
    <w:p w14:paraId="009EF9E0" w14:textId="77777777" w:rsidR="001F3590" w:rsidRPr="006D4CAE" w:rsidRDefault="006E7F11" w:rsidP="0076602F">
      <w:pPr>
        <w:pStyle w:val="Normal1"/>
        <w:tabs>
          <w:tab w:val="left" w:pos="1256"/>
        </w:tabs>
        <w:rPr>
          <w:rFonts w:ascii="Times New Roman" w:eastAsia="Arial" w:hAnsi="Times New Roman" w:cs="Times New Roman"/>
          <w:i/>
        </w:rPr>
      </w:pPr>
      <w:r w:rsidRPr="006D4CAE">
        <w:rPr>
          <w:rFonts w:ascii="Times New Roman" w:eastAsia="Arial" w:hAnsi="Times New Roman" w:cs="Times New Roman"/>
          <w:i/>
        </w:rPr>
        <w:t>Hypotheses</w:t>
      </w:r>
    </w:p>
    <w:p w14:paraId="1D12BEF5" w14:textId="2F9BDF89" w:rsidR="00DE495C" w:rsidRPr="00F1225B" w:rsidRDefault="0063426F" w:rsidP="0076602F">
      <w:pPr>
        <w:pStyle w:val="Normal1"/>
        <w:ind w:firstLine="720"/>
        <w:rPr>
          <w:rFonts w:ascii="Times New Roman" w:eastAsia="Arial" w:hAnsi="Times New Roman" w:cs="Times New Roman"/>
        </w:rPr>
      </w:pPr>
      <w:bookmarkStart w:id="2" w:name="_Hlk536522195"/>
      <w:r w:rsidRPr="006D4CAE">
        <w:rPr>
          <w:rFonts w:ascii="Times New Roman" w:eastAsia="Arial" w:hAnsi="Times New Roman" w:cs="Times New Roman"/>
        </w:rPr>
        <w:t>Peer justice climate research, as a relatively new o</w:t>
      </w:r>
      <w:r w:rsidR="006E7F11" w:rsidRPr="006D4CAE">
        <w:rPr>
          <w:rFonts w:ascii="Times New Roman" w:eastAsia="Arial" w:hAnsi="Times New Roman" w:cs="Times New Roman"/>
        </w:rPr>
        <w:t>ffshoot</w:t>
      </w:r>
      <w:r w:rsidRPr="006D4CAE">
        <w:rPr>
          <w:rFonts w:ascii="Times New Roman" w:eastAsia="Arial" w:hAnsi="Times New Roman" w:cs="Times New Roman"/>
        </w:rPr>
        <w:t xml:space="preserve"> of organizational justice research</w:t>
      </w:r>
      <w:r w:rsidR="006E7F11" w:rsidRPr="006D4CAE">
        <w:rPr>
          <w:rFonts w:ascii="Times New Roman" w:eastAsia="Arial" w:hAnsi="Times New Roman" w:cs="Times New Roman"/>
        </w:rPr>
        <w:t xml:space="preserve">, </w:t>
      </w:r>
      <w:r w:rsidRPr="006D4CAE">
        <w:rPr>
          <w:rFonts w:ascii="Times New Roman" w:eastAsia="Arial" w:hAnsi="Times New Roman" w:cs="Times New Roman"/>
        </w:rPr>
        <w:t xml:space="preserve">requires support to determine its potential for explaining team dynamics. </w:t>
      </w:r>
      <w:r w:rsidR="00DE495C" w:rsidRPr="006D4CAE">
        <w:rPr>
          <w:rFonts w:ascii="Times New Roman" w:eastAsia="Arial" w:hAnsi="Times New Roman" w:cs="Times New Roman"/>
        </w:rPr>
        <w:t xml:space="preserve">Support for its structure is possible through the use and improvement of its measure. The measure provided by Li </w:t>
      </w:r>
      <w:r w:rsidR="003B1B4C" w:rsidRPr="00F1225B">
        <w:rPr>
          <w:rFonts w:ascii="Times New Roman" w:eastAsia="Arial" w:hAnsi="Times New Roman" w:cs="Times New Roman"/>
        </w:rPr>
        <w:t xml:space="preserve">(2008) </w:t>
      </w:r>
      <w:r w:rsidR="00DE495C" w:rsidRPr="00F1225B">
        <w:rPr>
          <w:rFonts w:ascii="Times New Roman" w:eastAsia="Arial" w:hAnsi="Times New Roman" w:cs="Times New Roman"/>
        </w:rPr>
        <w:t xml:space="preserve">is likely to produce data that reflects a three-dimensional structure as opposed to a one-dimensional structure. </w:t>
      </w:r>
    </w:p>
    <w:p w14:paraId="4B12C455" w14:textId="77777777" w:rsidR="00CA5E49" w:rsidRPr="00F1225B" w:rsidRDefault="00CA5E49" w:rsidP="0076602F">
      <w:pPr>
        <w:pStyle w:val="Normal1"/>
        <w:ind w:firstLine="720"/>
        <w:rPr>
          <w:rFonts w:ascii="Times New Roman" w:eastAsia="Arial" w:hAnsi="Times New Roman" w:cs="Times New Roman"/>
        </w:rPr>
      </w:pPr>
    </w:p>
    <w:p w14:paraId="7C94FC87" w14:textId="3B2A1ED6" w:rsidR="001F3590" w:rsidRPr="00F1225B" w:rsidRDefault="006E7F11" w:rsidP="0076602F">
      <w:pPr>
        <w:pStyle w:val="Normal1"/>
        <w:tabs>
          <w:tab w:val="left" w:pos="1256"/>
        </w:tabs>
        <w:rPr>
          <w:rFonts w:ascii="Times New Roman" w:eastAsia="Arial" w:hAnsi="Times New Roman" w:cs="Times New Roman"/>
          <w:i/>
        </w:rPr>
      </w:pPr>
      <w:r w:rsidRPr="00F1225B">
        <w:rPr>
          <w:rFonts w:ascii="Times New Roman" w:eastAsia="Arial" w:hAnsi="Times New Roman" w:cs="Times New Roman"/>
          <w:i/>
        </w:rPr>
        <w:t xml:space="preserve">H1 - </w:t>
      </w:r>
      <w:r w:rsidR="00A8433F" w:rsidRPr="00F1225B">
        <w:rPr>
          <w:rFonts w:ascii="Times New Roman" w:eastAsia="Arial" w:hAnsi="Times New Roman" w:cs="Times New Roman"/>
          <w:i/>
        </w:rPr>
        <w:t>Peer justice climate</w:t>
      </w:r>
      <w:r w:rsidRPr="00F1225B">
        <w:rPr>
          <w:rFonts w:ascii="Times New Roman" w:eastAsia="Arial" w:hAnsi="Times New Roman" w:cs="Times New Roman"/>
          <w:i/>
        </w:rPr>
        <w:t xml:space="preserve"> perception</w:t>
      </w:r>
      <w:r w:rsidR="00D967AB" w:rsidRPr="00F1225B">
        <w:rPr>
          <w:rFonts w:ascii="Times New Roman" w:eastAsia="Arial" w:hAnsi="Times New Roman" w:cs="Times New Roman"/>
          <w:i/>
        </w:rPr>
        <w:t xml:space="preserve">s </w:t>
      </w:r>
      <w:r w:rsidR="00FD38AF" w:rsidRPr="00F1225B">
        <w:rPr>
          <w:rFonts w:ascii="Times New Roman" w:eastAsia="Arial" w:hAnsi="Times New Roman" w:cs="Times New Roman"/>
          <w:i/>
        </w:rPr>
        <w:t>will</w:t>
      </w:r>
      <w:r w:rsidR="00D967AB" w:rsidRPr="00F1225B">
        <w:rPr>
          <w:rFonts w:ascii="Times New Roman" w:eastAsia="Arial" w:hAnsi="Times New Roman" w:cs="Times New Roman"/>
          <w:i/>
        </w:rPr>
        <w:t xml:space="preserve"> be divided into </w:t>
      </w:r>
      <w:r w:rsidRPr="00F1225B">
        <w:rPr>
          <w:rFonts w:ascii="Times New Roman" w:eastAsia="Arial" w:hAnsi="Times New Roman" w:cs="Times New Roman"/>
          <w:i/>
        </w:rPr>
        <w:t>three dimensions</w:t>
      </w:r>
      <w:r w:rsidR="00D967AB" w:rsidRPr="00F1225B">
        <w:rPr>
          <w:rFonts w:ascii="Times New Roman" w:eastAsia="Arial" w:hAnsi="Times New Roman" w:cs="Times New Roman"/>
          <w:i/>
        </w:rPr>
        <w:t xml:space="preserve">: </w:t>
      </w:r>
      <w:r w:rsidRPr="00F1225B">
        <w:rPr>
          <w:rFonts w:ascii="Times New Roman" w:eastAsia="Arial" w:hAnsi="Times New Roman" w:cs="Times New Roman"/>
          <w:i/>
        </w:rPr>
        <w:t>distributive</w:t>
      </w:r>
      <w:r w:rsidR="00D967AB" w:rsidRPr="00F1225B">
        <w:rPr>
          <w:rFonts w:ascii="Times New Roman" w:eastAsia="Arial" w:hAnsi="Times New Roman" w:cs="Times New Roman"/>
          <w:i/>
        </w:rPr>
        <w:t xml:space="preserve"> peer justice climate</w:t>
      </w:r>
      <w:r w:rsidRPr="00F1225B">
        <w:rPr>
          <w:rFonts w:ascii="Times New Roman" w:eastAsia="Arial" w:hAnsi="Times New Roman" w:cs="Times New Roman"/>
          <w:i/>
        </w:rPr>
        <w:t>, procedural</w:t>
      </w:r>
      <w:r w:rsidR="00D967AB" w:rsidRPr="00F1225B">
        <w:rPr>
          <w:rFonts w:ascii="Times New Roman" w:eastAsia="Arial" w:hAnsi="Times New Roman" w:cs="Times New Roman"/>
          <w:i/>
        </w:rPr>
        <w:t xml:space="preserve"> peer justice climate and interpersonal peer justice climate</w:t>
      </w:r>
      <w:r w:rsidRPr="00F1225B">
        <w:rPr>
          <w:rFonts w:ascii="Times New Roman" w:eastAsia="Arial" w:hAnsi="Times New Roman" w:cs="Times New Roman"/>
          <w:i/>
        </w:rPr>
        <w:t>.</w:t>
      </w:r>
    </w:p>
    <w:p w14:paraId="064845C9" w14:textId="53442C35" w:rsidR="00D967AB" w:rsidRPr="00F1225B" w:rsidRDefault="00D967AB" w:rsidP="0076602F">
      <w:pPr>
        <w:pStyle w:val="Normal1"/>
        <w:tabs>
          <w:tab w:val="left" w:pos="1256"/>
        </w:tabs>
        <w:rPr>
          <w:rFonts w:ascii="Times New Roman" w:eastAsia="Arial" w:hAnsi="Times New Roman" w:cs="Times New Roman"/>
        </w:rPr>
      </w:pPr>
    </w:p>
    <w:p w14:paraId="100ABDAC" w14:textId="15A79EFF" w:rsidR="00D967AB" w:rsidRPr="00F1225B" w:rsidRDefault="00D967AB" w:rsidP="0076602F">
      <w:pPr>
        <w:pStyle w:val="Normal1"/>
        <w:ind w:firstLine="720"/>
        <w:rPr>
          <w:rFonts w:ascii="Times New Roman" w:eastAsia="Arial" w:hAnsi="Times New Roman" w:cs="Times New Roman"/>
        </w:rPr>
      </w:pPr>
      <w:r w:rsidRPr="00F1225B">
        <w:rPr>
          <w:rFonts w:ascii="Times New Roman" w:eastAsia="Arial" w:hAnsi="Times New Roman" w:cs="Times New Roman"/>
        </w:rPr>
        <w:t xml:space="preserve">In addition to the premise that peer justice climate </w:t>
      </w:r>
      <w:r w:rsidR="00FD38AF" w:rsidRPr="00F1225B">
        <w:rPr>
          <w:rFonts w:ascii="Times New Roman" w:eastAsia="Arial" w:hAnsi="Times New Roman" w:cs="Times New Roman"/>
        </w:rPr>
        <w:t>will be</w:t>
      </w:r>
      <w:r w:rsidRPr="00F1225B">
        <w:rPr>
          <w:rFonts w:ascii="Times New Roman" w:eastAsia="Arial" w:hAnsi="Times New Roman" w:cs="Times New Roman"/>
        </w:rPr>
        <w:t xml:space="preserve"> made up of three dimensions, there has also been evidence to support that these three</w:t>
      </w:r>
      <w:r w:rsidR="007C483A">
        <w:rPr>
          <w:rFonts w:ascii="Times New Roman" w:eastAsia="Arial" w:hAnsi="Times New Roman" w:cs="Times New Roman"/>
        </w:rPr>
        <w:t xml:space="preserve"> dimensions form</w:t>
      </w:r>
      <w:r w:rsidRPr="00F1225B">
        <w:rPr>
          <w:rFonts w:ascii="Times New Roman" w:eastAsia="Arial" w:hAnsi="Times New Roman" w:cs="Times New Roman"/>
        </w:rPr>
        <w:t xml:space="preserve"> part of </w:t>
      </w:r>
      <w:bookmarkStart w:id="3" w:name="_Hlk536517864"/>
      <w:r w:rsidRPr="00F1225B">
        <w:rPr>
          <w:rFonts w:ascii="Times New Roman" w:eastAsia="Arial" w:hAnsi="Times New Roman" w:cs="Times New Roman"/>
        </w:rPr>
        <w:t>an overall peer justice climate factor (Li, 2008;</w:t>
      </w:r>
      <w:r w:rsidR="000546B9" w:rsidRPr="00F1225B">
        <w:rPr>
          <w:rFonts w:ascii="Times New Roman" w:eastAsia="Arial" w:hAnsi="Times New Roman" w:cs="Times New Roman"/>
        </w:rPr>
        <w:t xml:space="preserve"> Li </w:t>
      </w:r>
      <w:r w:rsidR="000514B2" w:rsidRPr="00F1225B">
        <w:rPr>
          <w:rFonts w:ascii="Times New Roman" w:eastAsia="Arial" w:hAnsi="Times New Roman" w:cs="Times New Roman"/>
          <w:i/>
        </w:rPr>
        <w:t>et al.</w:t>
      </w:r>
      <w:r w:rsidRPr="00F1225B">
        <w:rPr>
          <w:rFonts w:ascii="Times New Roman" w:eastAsia="Arial" w:hAnsi="Times New Roman" w:cs="Times New Roman"/>
          <w:i/>
        </w:rPr>
        <w:t>,</w:t>
      </w:r>
      <w:r w:rsidRPr="00F1225B">
        <w:rPr>
          <w:rFonts w:ascii="Times New Roman" w:eastAsia="Arial" w:hAnsi="Times New Roman" w:cs="Times New Roman"/>
        </w:rPr>
        <w:t xml:space="preserve"> 2013).</w:t>
      </w:r>
    </w:p>
    <w:bookmarkEnd w:id="3"/>
    <w:p w14:paraId="1C0A53F9" w14:textId="77777777" w:rsidR="00D967AB" w:rsidRPr="00F1225B" w:rsidRDefault="00D967AB" w:rsidP="0076602F">
      <w:pPr>
        <w:pStyle w:val="Normal1"/>
        <w:tabs>
          <w:tab w:val="left" w:pos="1256"/>
        </w:tabs>
        <w:rPr>
          <w:rFonts w:ascii="Times New Roman" w:eastAsia="Arial" w:hAnsi="Times New Roman" w:cs="Times New Roman"/>
        </w:rPr>
      </w:pPr>
    </w:p>
    <w:p w14:paraId="7AA8B69C" w14:textId="3A4C45B0" w:rsidR="001F3590" w:rsidRPr="00F1225B" w:rsidRDefault="006E7F11" w:rsidP="0076602F">
      <w:pPr>
        <w:pStyle w:val="Normal1"/>
        <w:tabs>
          <w:tab w:val="left" w:pos="1256"/>
        </w:tabs>
        <w:rPr>
          <w:rFonts w:ascii="Times New Roman" w:eastAsia="Arial" w:hAnsi="Times New Roman" w:cs="Times New Roman"/>
          <w:i/>
        </w:rPr>
      </w:pPr>
      <w:r w:rsidRPr="00F1225B">
        <w:rPr>
          <w:rFonts w:ascii="Times New Roman" w:eastAsia="Arial" w:hAnsi="Times New Roman" w:cs="Times New Roman"/>
          <w:i/>
        </w:rPr>
        <w:t xml:space="preserve">H2 – </w:t>
      </w:r>
      <w:r w:rsidR="00D967AB" w:rsidRPr="00F1225B">
        <w:rPr>
          <w:rFonts w:ascii="Times New Roman" w:eastAsia="Arial" w:hAnsi="Times New Roman" w:cs="Times New Roman"/>
          <w:i/>
        </w:rPr>
        <w:t xml:space="preserve">Distributive peer justice climate, procedural peer justice climate and interpersonal peer justice climate </w:t>
      </w:r>
      <w:r w:rsidRPr="00F1225B">
        <w:rPr>
          <w:rFonts w:ascii="Times New Roman" w:eastAsia="Arial" w:hAnsi="Times New Roman" w:cs="Times New Roman"/>
          <w:i/>
        </w:rPr>
        <w:t>will serve as indicators of an overall peer justice climate factor.</w:t>
      </w:r>
    </w:p>
    <w:p w14:paraId="359F3CDE" w14:textId="77777777" w:rsidR="00CA5E49" w:rsidRPr="00825925" w:rsidRDefault="006E7F11" w:rsidP="0076602F">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ab/>
      </w:r>
    </w:p>
    <w:p w14:paraId="35726A58" w14:textId="7BF13083" w:rsidR="001F3590" w:rsidRDefault="00CA5E49" w:rsidP="0076602F">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ab/>
      </w:r>
      <w:r w:rsidR="00C129B2" w:rsidRPr="00825925">
        <w:rPr>
          <w:rFonts w:ascii="Times New Roman" w:eastAsia="Arial" w:hAnsi="Times New Roman" w:cs="Times New Roman"/>
        </w:rPr>
        <w:t>Empirical studies have found that peer justice climate can have far reaching effects on how individuals feel and how they interact with each other (Cropanzano</w:t>
      </w:r>
      <w:r w:rsidR="000546B9" w:rsidRPr="00825925">
        <w:rPr>
          <w:rFonts w:ascii="Times New Roman" w:eastAsia="Arial" w:hAnsi="Times New Roman" w:cs="Times New Roman"/>
        </w:rPr>
        <w:t xml:space="preserve"> </w:t>
      </w:r>
      <w:r w:rsidR="00F1225B" w:rsidRPr="00F1225B">
        <w:rPr>
          <w:rFonts w:ascii="Times New Roman" w:eastAsia="Arial" w:hAnsi="Times New Roman" w:cs="Times New Roman"/>
          <w:iCs/>
        </w:rPr>
        <w:t>et al.,</w:t>
      </w:r>
      <w:r w:rsidR="00C129B2" w:rsidRPr="00F1225B">
        <w:rPr>
          <w:rFonts w:ascii="Times New Roman" w:eastAsia="Arial" w:hAnsi="Times New Roman" w:cs="Times New Roman"/>
        </w:rPr>
        <w:t xml:space="preserve"> 2007).</w:t>
      </w:r>
      <w:r w:rsidR="00C07817" w:rsidRPr="00F1225B">
        <w:rPr>
          <w:rFonts w:ascii="Times New Roman" w:eastAsia="Arial" w:hAnsi="Times New Roman" w:cs="Times New Roman"/>
        </w:rPr>
        <w:t xml:space="preserve"> However, no direct comparisons have been made to team performance or satisfaction related to performance. I</w:t>
      </w:r>
      <w:r w:rsidR="006E7F11" w:rsidRPr="00F1225B">
        <w:rPr>
          <w:rFonts w:ascii="Times New Roman" w:eastAsia="Arial" w:hAnsi="Times New Roman" w:cs="Times New Roman"/>
        </w:rPr>
        <w:t xml:space="preserve">t is expected that individuals with more positive </w:t>
      </w:r>
      <w:r w:rsidR="00A8433F" w:rsidRPr="00F1225B">
        <w:rPr>
          <w:rFonts w:ascii="Times New Roman" w:eastAsia="Arial" w:hAnsi="Times New Roman" w:cs="Times New Roman"/>
        </w:rPr>
        <w:t>peer justice climate</w:t>
      </w:r>
      <w:r w:rsidR="006E7F11" w:rsidRPr="00F1225B">
        <w:rPr>
          <w:rFonts w:ascii="Times New Roman" w:eastAsia="Arial" w:hAnsi="Times New Roman" w:cs="Times New Roman"/>
        </w:rPr>
        <w:t xml:space="preserve"> perceptions will have better performance and higher levels of satisfaction. </w:t>
      </w:r>
    </w:p>
    <w:p w14:paraId="01668C90" w14:textId="54481235" w:rsidR="001F3590" w:rsidRPr="00F1225B" w:rsidRDefault="006E7F11" w:rsidP="0076602F">
      <w:pPr>
        <w:pStyle w:val="Normal1"/>
        <w:tabs>
          <w:tab w:val="left" w:pos="1256"/>
        </w:tabs>
        <w:rPr>
          <w:rFonts w:ascii="Times New Roman" w:eastAsia="Arial" w:hAnsi="Times New Roman" w:cs="Times New Roman"/>
        </w:rPr>
      </w:pPr>
      <w:r w:rsidRPr="00F1225B">
        <w:rPr>
          <w:rFonts w:ascii="Times New Roman" w:eastAsia="Arial" w:hAnsi="Times New Roman" w:cs="Times New Roman"/>
          <w:i/>
        </w:rPr>
        <w:t>H3</w:t>
      </w:r>
      <w:r w:rsidRPr="00F1225B">
        <w:rPr>
          <w:rFonts w:ascii="Times New Roman" w:eastAsia="Arial" w:hAnsi="Times New Roman" w:cs="Times New Roman"/>
        </w:rPr>
        <w:t xml:space="preserve">. </w:t>
      </w:r>
      <w:r w:rsidR="00FD38AF" w:rsidRPr="00F1225B">
        <w:rPr>
          <w:rFonts w:ascii="Times New Roman" w:eastAsia="Arial" w:hAnsi="Times New Roman" w:cs="Times New Roman"/>
        </w:rPr>
        <w:t>The higher the level of peer justice perception, the better the team performance.</w:t>
      </w:r>
      <w:r w:rsidRPr="00F1225B">
        <w:rPr>
          <w:rFonts w:ascii="Times New Roman" w:eastAsia="Arial" w:hAnsi="Times New Roman" w:cs="Times New Roman"/>
        </w:rPr>
        <w:t xml:space="preserve"> </w:t>
      </w:r>
    </w:p>
    <w:p w14:paraId="7FF6AD0E" w14:textId="77777777" w:rsidR="00C07817" w:rsidRPr="00F1225B" w:rsidRDefault="00C07817" w:rsidP="0076602F">
      <w:pPr>
        <w:pStyle w:val="Normal1"/>
        <w:tabs>
          <w:tab w:val="left" w:pos="1256"/>
        </w:tabs>
        <w:rPr>
          <w:rFonts w:ascii="Times New Roman" w:eastAsia="Arial" w:hAnsi="Times New Roman" w:cs="Times New Roman"/>
        </w:rPr>
      </w:pPr>
    </w:p>
    <w:p w14:paraId="562B1494" w14:textId="549AB0BB" w:rsidR="001F3590" w:rsidRPr="00F1225B" w:rsidRDefault="006E7F11" w:rsidP="0076602F">
      <w:pPr>
        <w:pStyle w:val="Normal1"/>
        <w:tabs>
          <w:tab w:val="left" w:pos="1256"/>
        </w:tabs>
        <w:rPr>
          <w:rFonts w:ascii="Times New Roman" w:eastAsia="Arial" w:hAnsi="Times New Roman" w:cs="Times New Roman"/>
        </w:rPr>
      </w:pPr>
      <w:r w:rsidRPr="00F1225B">
        <w:rPr>
          <w:rFonts w:ascii="Times New Roman" w:eastAsia="Arial" w:hAnsi="Times New Roman" w:cs="Times New Roman"/>
          <w:i/>
        </w:rPr>
        <w:t>H4</w:t>
      </w:r>
      <w:r w:rsidRPr="00F1225B">
        <w:rPr>
          <w:rFonts w:ascii="Times New Roman" w:eastAsia="Arial" w:hAnsi="Times New Roman" w:cs="Times New Roman"/>
        </w:rPr>
        <w:t xml:space="preserve">. </w:t>
      </w:r>
      <w:r w:rsidR="00FD38AF" w:rsidRPr="00F1225B">
        <w:rPr>
          <w:rFonts w:ascii="Times New Roman" w:eastAsia="Arial" w:hAnsi="Times New Roman" w:cs="Times New Roman"/>
        </w:rPr>
        <w:t>The higher the level of organizational justice the higher the level of satisfaction</w:t>
      </w:r>
    </w:p>
    <w:bookmarkEnd w:id="2"/>
    <w:p w14:paraId="4DC1484F" w14:textId="77777777" w:rsidR="001F3590" w:rsidRPr="00F1225B" w:rsidRDefault="001F3590" w:rsidP="0076602F">
      <w:pPr>
        <w:pStyle w:val="Normal1"/>
        <w:tabs>
          <w:tab w:val="left" w:pos="1256"/>
        </w:tabs>
        <w:rPr>
          <w:rFonts w:ascii="Times New Roman" w:eastAsia="Arial" w:hAnsi="Times New Roman" w:cs="Times New Roman"/>
        </w:rPr>
      </w:pPr>
    </w:p>
    <w:p w14:paraId="0AFFDC23" w14:textId="72FE2B59" w:rsidR="001F3590" w:rsidRDefault="006E7F11" w:rsidP="0076602F">
      <w:pPr>
        <w:pStyle w:val="Normal1"/>
        <w:tabs>
          <w:tab w:val="left" w:pos="1256"/>
        </w:tabs>
        <w:jc w:val="center"/>
        <w:rPr>
          <w:rFonts w:ascii="Times New Roman" w:eastAsia="Arial" w:hAnsi="Times New Roman" w:cs="Times New Roman"/>
        </w:rPr>
      </w:pPr>
      <w:r w:rsidRPr="00F1225B">
        <w:rPr>
          <w:rFonts w:ascii="Times New Roman" w:eastAsia="Arial" w:hAnsi="Times New Roman" w:cs="Times New Roman"/>
        </w:rPr>
        <w:t>Method</w:t>
      </w:r>
    </w:p>
    <w:p w14:paraId="1BD1FB88" w14:textId="77777777" w:rsidR="0076602F" w:rsidRPr="00F1225B" w:rsidRDefault="0076602F" w:rsidP="0076602F">
      <w:pPr>
        <w:pStyle w:val="Normal1"/>
        <w:tabs>
          <w:tab w:val="left" w:pos="1256"/>
        </w:tabs>
        <w:jc w:val="center"/>
        <w:rPr>
          <w:rFonts w:ascii="Times New Roman" w:eastAsia="Arial" w:hAnsi="Times New Roman" w:cs="Times New Roman"/>
        </w:rPr>
      </w:pPr>
    </w:p>
    <w:p w14:paraId="30A0BBA0" w14:textId="77777777" w:rsidR="00FD38AF" w:rsidRPr="00F1225B" w:rsidRDefault="00FD38AF" w:rsidP="0076602F">
      <w:pPr>
        <w:pStyle w:val="Normal1"/>
        <w:tabs>
          <w:tab w:val="left" w:pos="1256"/>
        </w:tabs>
        <w:rPr>
          <w:rFonts w:ascii="Times New Roman" w:eastAsia="Arial" w:hAnsi="Times New Roman" w:cs="Times New Roman"/>
          <w:i/>
        </w:rPr>
      </w:pPr>
      <w:r w:rsidRPr="00F1225B">
        <w:rPr>
          <w:rFonts w:ascii="Times New Roman" w:eastAsia="Arial" w:hAnsi="Times New Roman" w:cs="Times New Roman"/>
          <w:i/>
        </w:rPr>
        <w:t>Participants</w:t>
      </w:r>
    </w:p>
    <w:p w14:paraId="57C392D1" w14:textId="6994C6A6" w:rsidR="003B1B4C" w:rsidRPr="0069016E" w:rsidRDefault="00FD38AF" w:rsidP="0076602F">
      <w:pPr>
        <w:pStyle w:val="Normal1"/>
        <w:tabs>
          <w:tab w:val="left" w:pos="1256"/>
        </w:tabs>
        <w:rPr>
          <w:rFonts w:ascii="Times New Roman" w:eastAsia="Arial" w:hAnsi="Times New Roman" w:cs="Times New Roman"/>
        </w:rPr>
      </w:pPr>
      <w:r w:rsidRPr="00F1225B">
        <w:rPr>
          <w:rFonts w:ascii="Times New Roman" w:eastAsia="Arial" w:hAnsi="Times New Roman" w:cs="Times New Roman"/>
        </w:rPr>
        <w:tab/>
        <w:t xml:space="preserve">Researchers Li </w:t>
      </w:r>
      <w:r w:rsidR="000514B2" w:rsidRPr="00F1225B">
        <w:rPr>
          <w:rFonts w:ascii="Times New Roman" w:eastAsia="Arial" w:hAnsi="Times New Roman" w:cs="Times New Roman"/>
          <w:i/>
        </w:rPr>
        <w:t xml:space="preserve">et al. </w:t>
      </w:r>
      <w:r w:rsidRPr="00F1225B">
        <w:rPr>
          <w:rFonts w:ascii="Times New Roman" w:eastAsia="Arial" w:hAnsi="Times New Roman" w:cs="Times New Roman"/>
        </w:rPr>
        <w:t xml:space="preserve"> (2013) suggested that student work teams are analogous to real-world teams with practical consequences for their members. As such, data was collected from 304 undergraduate students (</w:t>
      </w:r>
      <w:r w:rsidRPr="00F1225B">
        <w:rPr>
          <w:rFonts w:ascii="Times New Roman" w:eastAsia="Arial" w:hAnsi="Times New Roman" w:cs="Times New Roman"/>
          <w:i/>
        </w:rPr>
        <w:t>N</w:t>
      </w:r>
      <w:r w:rsidRPr="00F1225B">
        <w:rPr>
          <w:rFonts w:ascii="Times New Roman" w:eastAsia="Arial" w:hAnsi="Times New Roman" w:cs="Times New Roman"/>
        </w:rPr>
        <w:t xml:space="preserve">=304) </w:t>
      </w:r>
      <w:r w:rsidR="000A54AC">
        <w:rPr>
          <w:rFonts w:ascii="Times New Roman" w:eastAsia="Arial" w:hAnsi="Times New Roman" w:cs="Times New Roman"/>
        </w:rPr>
        <w:t>of</w:t>
      </w:r>
      <w:r w:rsidRPr="00F1225B">
        <w:rPr>
          <w:rFonts w:ascii="Times New Roman" w:eastAsia="Arial" w:hAnsi="Times New Roman" w:cs="Times New Roman"/>
        </w:rPr>
        <w:t xml:space="preserve"> the three largest universities in the country</w:t>
      </w:r>
      <w:r w:rsidR="0098383C">
        <w:rPr>
          <w:rFonts w:ascii="Times New Roman" w:eastAsia="Arial" w:hAnsi="Times New Roman" w:cs="Times New Roman"/>
        </w:rPr>
        <w:t xml:space="preserve">. </w:t>
      </w:r>
      <w:r w:rsidRPr="00F1225B">
        <w:rPr>
          <w:rFonts w:ascii="Times New Roman" w:eastAsia="Arial" w:hAnsi="Times New Roman" w:cs="Times New Roman"/>
        </w:rPr>
        <w:t>Students were allowed to participate only if they had already undergone a group project for a shared grade while studying at their respective universities. Participation was voluntary and participants were recruited via convenience sampling during the same week around the middle of the semester. Participant ages across all university samples ranged from 17 to 30 years old (</w:t>
      </w:r>
      <w:r w:rsidRPr="00F1225B">
        <w:rPr>
          <w:rFonts w:ascii="Times New Roman" w:eastAsia="Arial" w:hAnsi="Times New Roman" w:cs="Times New Roman"/>
          <w:i/>
        </w:rPr>
        <w:t>M</w:t>
      </w:r>
      <w:r w:rsidRPr="00F1225B">
        <w:rPr>
          <w:rFonts w:ascii="Times New Roman" w:eastAsia="Arial" w:hAnsi="Times New Roman" w:cs="Times New Roman"/>
        </w:rPr>
        <w:t xml:space="preserve"> = 21.16, </w:t>
      </w:r>
      <w:r w:rsidRPr="00F1225B">
        <w:rPr>
          <w:rFonts w:ascii="Times New Roman" w:eastAsia="Arial" w:hAnsi="Times New Roman" w:cs="Times New Roman"/>
          <w:i/>
        </w:rPr>
        <w:t>SD</w:t>
      </w:r>
      <w:r w:rsidRPr="00F1225B">
        <w:rPr>
          <w:rFonts w:ascii="Times New Roman" w:eastAsia="Arial" w:hAnsi="Times New Roman" w:cs="Times New Roman"/>
        </w:rPr>
        <w:t xml:space="preserve"> = 2.39). Fifty-four per cent of the students were female. The racial distribution was similar to the population of Trinidad (Trinidad and Tobago Population Census, 2011): 34% Africans, 33% East Indians, and 31% Mixed race. Of the remaining two </w:t>
      </w:r>
      <w:r w:rsidRPr="00F1225B">
        <w:rPr>
          <w:rFonts w:ascii="Times New Roman" w:eastAsia="Arial" w:hAnsi="Times New Roman" w:cs="Times New Roman"/>
        </w:rPr>
        <w:lastRenderedPageBreak/>
        <w:t xml:space="preserve">percent: one per cent identified their race as ‘Other’ whilst the remaining one per cent remained unidentified. </w:t>
      </w:r>
    </w:p>
    <w:p w14:paraId="287608D2" w14:textId="77777777" w:rsidR="00C07718" w:rsidRPr="00F1225B" w:rsidRDefault="00C07718" w:rsidP="0076602F">
      <w:pPr>
        <w:pStyle w:val="Normal1"/>
        <w:tabs>
          <w:tab w:val="left" w:pos="1256"/>
        </w:tabs>
        <w:rPr>
          <w:rFonts w:ascii="Times New Roman" w:eastAsia="Arial" w:hAnsi="Times New Roman" w:cs="Times New Roman"/>
          <w:i/>
        </w:rPr>
      </w:pPr>
    </w:p>
    <w:p w14:paraId="0FBBFF14" w14:textId="74ABA9F3" w:rsidR="001F3590" w:rsidRPr="00F1225B" w:rsidRDefault="006E7F11" w:rsidP="0076602F">
      <w:pPr>
        <w:pStyle w:val="Normal1"/>
        <w:tabs>
          <w:tab w:val="left" w:pos="1256"/>
        </w:tabs>
        <w:rPr>
          <w:rFonts w:ascii="Times New Roman" w:eastAsia="Arial" w:hAnsi="Times New Roman" w:cs="Times New Roman"/>
          <w:i/>
        </w:rPr>
      </w:pPr>
      <w:r w:rsidRPr="00F1225B">
        <w:rPr>
          <w:rFonts w:ascii="Times New Roman" w:eastAsia="Arial" w:hAnsi="Times New Roman" w:cs="Times New Roman"/>
          <w:i/>
        </w:rPr>
        <w:t xml:space="preserve">Measures </w:t>
      </w:r>
    </w:p>
    <w:p w14:paraId="3A355059" w14:textId="589AC24A" w:rsidR="001F3590" w:rsidRPr="00C6361C" w:rsidRDefault="006E7F11" w:rsidP="0076602F">
      <w:pPr>
        <w:pStyle w:val="Normal1"/>
        <w:tabs>
          <w:tab w:val="left" w:pos="1256"/>
        </w:tabs>
        <w:rPr>
          <w:rFonts w:ascii="Times New Roman" w:eastAsia="Arial" w:hAnsi="Times New Roman" w:cs="Times New Roman"/>
        </w:rPr>
      </w:pPr>
      <w:r w:rsidRPr="00F1225B">
        <w:rPr>
          <w:rFonts w:ascii="Times New Roman" w:eastAsia="Arial" w:hAnsi="Times New Roman" w:cs="Times New Roman"/>
        </w:rPr>
        <w:tab/>
        <w:t xml:space="preserve">The </w:t>
      </w:r>
      <w:r w:rsidRPr="00F1225B">
        <w:rPr>
          <w:rFonts w:ascii="Times New Roman" w:eastAsia="Arial" w:hAnsi="Times New Roman" w:cs="Times New Roman"/>
          <w:i/>
        </w:rPr>
        <w:t>Measure of Peer Justice Climate</w:t>
      </w:r>
      <w:r w:rsidR="00B0381A" w:rsidRPr="00F1225B">
        <w:rPr>
          <w:rFonts w:ascii="Times New Roman" w:eastAsia="Arial" w:hAnsi="Times New Roman" w:cs="Times New Roman"/>
        </w:rPr>
        <w:t xml:space="preserve"> </w:t>
      </w:r>
      <w:r w:rsidRPr="00F1225B">
        <w:rPr>
          <w:rFonts w:ascii="Times New Roman" w:eastAsia="Arial" w:hAnsi="Times New Roman" w:cs="Times New Roman"/>
        </w:rPr>
        <w:t xml:space="preserve">was used for collecting data on participant’s peer justice </w:t>
      </w:r>
      <w:r w:rsidR="00A8433F" w:rsidRPr="00F1225B">
        <w:rPr>
          <w:rFonts w:ascii="Times New Roman" w:eastAsia="Arial" w:hAnsi="Times New Roman" w:cs="Times New Roman"/>
        </w:rPr>
        <w:t xml:space="preserve">climate </w:t>
      </w:r>
      <w:r w:rsidRPr="00F1225B">
        <w:rPr>
          <w:rFonts w:ascii="Times New Roman" w:eastAsia="Arial" w:hAnsi="Times New Roman" w:cs="Times New Roman"/>
        </w:rPr>
        <w:t>perceptions</w:t>
      </w:r>
      <w:r w:rsidR="002037E7" w:rsidRPr="00F1225B">
        <w:rPr>
          <w:rFonts w:ascii="Times New Roman" w:eastAsia="Arial" w:hAnsi="Times New Roman" w:cs="Times New Roman"/>
        </w:rPr>
        <w:t xml:space="preserve"> (Li, Cropanzano &amp; Benson, 2008)</w:t>
      </w:r>
      <w:r w:rsidRPr="00F1225B">
        <w:rPr>
          <w:rFonts w:ascii="Times New Roman" w:eastAsia="Arial" w:hAnsi="Times New Roman" w:cs="Times New Roman"/>
        </w:rPr>
        <w:t xml:space="preserve">. This measure was compiled by Li (2008) using measures developed separately for procedural, distributive </w:t>
      </w:r>
      <w:r w:rsidRPr="00C6361C">
        <w:rPr>
          <w:rFonts w:ascii="Times New Roman" w:eastAsia="Arial" w:hAnsi="Times New Roman" w:cs="Times New Roman"/>
        </w:rPr>
        <w:t>and interactional justice (</w:t>
      </w:r>
      <w:r w:rsidRPr="00C6361C">
        <w:rPr>
          <w:rFonts w:ascii="Times New Roman" w:eastAsia="Arial" w:hAnsi="Times New Roman" w:cs="Times New Roman"/>
          <w:i/>
          <w:iCs/>
        </w:rPr>
        <w:t>α</w:t>
      </w:r>
      <w:r w:rsidRPr="00C6361C">
        <w:rPr>
          <w:rFonts w:ascii="Times New Roman" w:eastAsia="Arial" w:hAnsi="Times New Roman" w:cs="Times New Roman"/>
        </w:rPr>
        <w:t xml:space="preserve"> = .77). The items that measure distributive peer justice climate are based on a scale </w:t>
      </w:r>
      <w:r w:rsidR="002037E7" w:rsidRPr="00C6361C">
        <w:rPr>
          <w:rFonts w:ascii="Times New Roman" w:eastAsia="Arial" w:hAnsi="Times New Roman" w:cs="Times New Roman"/>
        </w:rPr>
        <w:t>(</w:t>
      </w:r>
      <w:r w:rsidR="002037E7" w:rsidRPr="00C6361C">
        <w:rPr>
          <w:rFonts w:ascii="Times New Roman" w:eastAsia="Arial" w:hAnsi="Times New Roman" w:cs="Times New Roman"/>
          <w:i/>
        </w:rPr>
        <w:t>α = .</w:t>
      </w:r>
      <w:r w:rsidR="002037E7" w:rsidRPr="00C6361C">
        <w:rPr>
          <w:rFonts w:ascii="Times New Roman" w:eastAsia="Arial" w:hAnsi="Times New Roman" w:cs="Times New Roman"/>
          <w:iCs/>
        </w:rPr>
        <w:t>33</w:t>
      </w:r>
      <w:r w:rsidR="002037E7" w:rsidRPr="00C6361C">
        <w:rPr>
          <w:rFonts w:ascii="Times New Roman" w:eastAsia="Arial" w:hAnsi="Times New Roman" w:cs="Times New Roman"/>
        </w:rPr>
        <w:t xml:space="preserve">) </w:t>
      </w:r>
      <w:r w:rsidRPr="00C6361C">
        <w:rPr>
          <w:rFonts w:ascii="Times New Roman" w:eastAsia="Arial" w:hAnsi="Times New Roman" w:cs="Times New Roman"/>
        </w:rPr>
        <w:t>developed by George (1992) for determining the extent to which team members contribute equitably to the efforts of the team</w:t>
      </w:r>
      <w:r w:rsidR="005F61C7" w:rsidRPr="00C6361C">
        <w:rPr>
          <w:rFonts w:ascii="Times New Roman" w:eastAsia="Arial" w:hAnsi="Times New Roman" w:cs="Times New Roman"/>
        </w:rPr>
        <w:t xml:space="preserve"> (</w:t>
      </w:r>
      <w:r w:rsidR="002037E7" w:rsidRPr="00C6361C">
        <w:rPr>
          <w:rFonts w:ascii="Times New Roman" w:eastAsia="Arial" w:hAnsi="Times New Roman" w:cs="Times New Roman"/>
        </w:rPr>
        <w:t>example it</w:t>
      </w:r>
      <w:r w:rsidR="00624BE7" w:rsidRPr="00C6361C">
        <w:rPr>
          <w:rFonts w:ascii="Times New Roman" w:eastAsia="Arial" w:hAnsi="Times New Roman" w:cs="Times New Roman"/>
        </w:rPr>
        <w:t>em</w:t>
      </w:r>
      <w:r w:rsidR="002037E7" w:rsidRPr="00C6361C">
        <w:rPr>
          <w:rFonts w:ascii="Times New Roman" w:eastAsia="Arial" w:hAnsi="Times New Roman" w:cs="Times New Roman"/>
        </w:rPr>
        <w:t>:</w:t>
      </w:r>
      <w:r w:rsidR="00D258B2" w:rsidRPr="00C6361C">
        <w:rPr>
          <w:rFonts w:ascii="Times New Roman" w:eastAsia="Arial" w:hAnsi="Times New Roman" w:cs="Times New Roman"/>
        </w:rPr>
        <w:t xml:space="preserve"> </w:t>
      </w:r>
      <w:r w:rsidR="00624BE7" w:rsidRPr="00C6361C">
        <w:rPr>
          <w:rFonts w:ascii="Times New Roman" w:eastAsia="Arial" w:hAnsi="Times New Roman" w:cs="Times New Roman"/>
          <w:i/>
        </w:rPr>
        <w:t>“</w:t>
      </w:r>
      <w:r w:rsidR="00D258B2" w:rsidRPr="00C6361C">
        <w:rPr>
          <w:rFonts w:ascii="Times New Roman" w:eastAsia="Arial" w:hAnsi="Times New Roman" w:cs="Times New Roman"/>
          <w:i/>
        </w:rPr>
        <w:t>The grade that my teammates have received for the projects is appropriate considering the quality of the work they have completed</w:t>
      </w:r>
      <w:r w:rsidR="00624BE7" w:rsidRPr="00C6361C">
        <w:rPr>
          <w:rFonts w:ascii="Times New Roman" w:eastAsia="Arial" w:hAnsi="Times New Roman" w:cs="Times New Roman"/>
          <w:i/>
        </w:rPr>
        <w:t>”</w:t>
      </w:r>
      <w:r w:rsidR="00D258B2" w:rsidRPr="00C6361C">
        <w:rPr>
          <w:rFonts w:ascii="Times New Roman" w:eastAsia="Arial" w:hAnsi="Times New Roman" w:cs="Times New Roman"/>
          <w:i/>
        </w:rPr>
        <w:t>)</w:t>
      </w:r>
      <w:r w:rsidRPr="00C6361C">
        <w:rPr>
          <w:rFonts w:ascii="Times New Roman" w:eastAsia="Arial" w:hAnsi="Times New Roman" w:cs="Times New Roman"/>
          <w:i/>
        </w:rPr>
        <w:t>.</w:t>
      </w:r>
      <w:r w:rsidRPr="00C6361C">
        <w:rPr>
          <w:rFonts w:ascii="Times New Roman" w:eastAsia="Arial" w:hAnsi="Times New Roman" w:cs="Times New Roman"/>
        </w:rPr>
        <w:t xml:space="preserve"> The items that measure procedural peer justice climate</w:t>
      </w:r>
      <w:r w:rsidR="002037E7" w:rsidRPr="00C6361C">
        <w:rPr>
          <w:rFonts w:ascii="Times New Roman" w:eastAsia="Arial" w:hAnsi="Times New Roman" w:cs="Times New Roman"/>
        </w:rPr>
        <w:t xml:space="preserve"> (</w:t>
      </w:r>
      <w:r w:rsidR="002037E7" w:rsidRPr="00C6361C">
        <w:rPr>
          <w:rFonts w:ascii="Times New Roman" w:eastAsia="Arial" w:hAnsi="Times New Roman" w:cs="Times New Roman"/>
          <w:i/>
        </w:rPr>
        <w:t>α = .</w:t>
      </w:r>
      <w:r w:rsidR="002037E7" w:rsidRPr="00C6361C">
        <w:rPr>
          <w:rFonts w:ascii="Times New Roman" w:eastAsia="Arial" w:hAnsi="Times New Roman" w:cs="Times New Roman"/>
          <w:iCs/>
        </w:rPr>
        <w:t>58</w:t>
      </w:r>
      <w:r w:rsidR="002037E7" w:rsidRPr="00C6361C">
        <w:rPr>
          <w:rFonts w:ascii="Times New Roman" w:eastAsia="Arial" w:hAnsi="Times New Roman" w:cs="Times New Roman"/>
        </w:rPr>
        <w:t xml:space="preserve">) </w:t>
      </w:r>
      <w:r w:rsidRPr="00C6361C">
        <w:rPr>
          <w:rFonts w:ascii="Times New Roman" w:eastAsia="Arial" w:hAnsi="Times New Roman" w:cs="Times New Roman"/>
        </w:rPr>
        <w:t>are similar to those written by Colquitt (2001) and evaluate the procedures used within the team</w:t>
      </w:r>
      <w:r w:rsidR="002037E7" w:rsidRPr="00C6361C">
        <w:rPr>
          <w:rFonts w:ascii="Times New Roman" w:eastAsia="Arial" w:hAnsi="Times New Roman" w:cs="Times New Roman"/>
        </w:rPr>
        <w:t xml:space="preserve"> (example item:</w:t>
      </w:r>
      <w:r w:rsidR="00D258B2" w:rsidRPr="00C6361C">
        <w:rPr>
          <w:rFonts w:ascii="Times New Roman" w:eastAsia="Arial" w:hAnsi="Times New Roman" w:cs="Times New Roman"/>
        </w:rPr>
        <w:t xml:space="preserve"> </w:t>
      </w:r>
      <w:r w:rsidR="00624BE7" w:rsidRPr="00C6361C">
        <w:rPr>
          <w:rFonts w:ascii="Times New Roman" w:eastAsia="Arial" w:hAnsi="Times New Roman" w:cs="Times New Roman"/>
          <w:i/>
        </w:rPr>
        <w:t>“</w:t>
      </w:r>
      <w:r w:rsidR="00D258B2" w:rsidRPr="00C6361C">
        <w:rPr>
          <w:rFonts w:ascii="Times New Roman" w:eastAsia="Arial" w:hAnsi="Times New Roman" w:cs="Times New Roman"/>
          <w:i/>
        </w:rPr>
        <w:t>The way my teammates make decisions is applied consistently</w:t>
      </w:r>
      <w:r w:rsidR="00624BE7" w:rsidRPr="00C6361C">
        <w:rPr>
          <w:rFonts w:ascii="Times New Roman" w:eastAsia="Arial" w:hAnsi="Times New Roman" w:cs="Times New Roman"/>
        </w:rPr>
        <w:t>”</w:t>
      </w:r>
      <w:r w:rsidR="00D258B2" w:rsidRPr="00C6361C">
        <w:rPr>
          <w:rFonts w:ascii="Times New Roman" w:eastAsia="Arial" w:hAnsi="Times New Roman" w:cs="Times New Roman"/>
        </w:rPr>
        <w:t>)</w:t>
      </w:r>
      <w:r w:rsidRPr="00C6361C">
        <w:rPr>
          <w:rFonts w:ascii="Times New Roman" w:eastAsia="Arial" w:hAnsi="Times New Roman" w:cs="Times New Roman"/>
        </w:rPr>
        <w:t xml:space="preserve">. These items were based on criteria initially proposed by Leventhal (1976). The items measuring interactional peer justice climate </w:t>
      </w:r>
      <w:r w:rsidR="002037E7" w:rsidRPr="00C6361C">
        <w:rPr>
          <w:rFonts w:ascii="Times New Roman" w:eastAsia="Arial" w:hAnsi="Times New Roman" w:cs="Times New Roman"/>
        </w:rPr>
        <w:t>(</w:t>
      </w:r>
      <w:r w:rsidR="002037E7" w:rsidRPr="00C6361C">
        <w:rPr>
          <w:rFonts w:ascii="Times New Roman" w:eastAsia="Arial" w:hAnsi="Times New Roman" w:cs="Times New Roman"/>
          <w:i/>
        </w:rPr>
        <w:t>α = .</w:t>
      </w:r>
      <w:r w:rsidR="002037E7" w:rsidRPr="00C6361C">
        <w:rPr>
          <w:rFonts w:ascii="Times New Roman" w:eastAsia="Arial" w:hAnsi="Times New Roman" w:cs="Times New Roman"/>
          <w:iCs/>
        </w:rPr>
        <w:t>76</w:t>
      </w:r>
      <w:r w:rsidR="002037E7" w:rsidRPr="00C6361C">
        <w:rPr>
          <w:rFonts w:ascii="Times New Roman" w:eastAsia="Arial" w:hAnsi="Times New Roman" w:cs="Times New Roman"/>
        </w:rPr>
        <w:t xml:space="preserve">) </w:t>
      </w:r>
      <w:r w:rsidRPr="00C6361C">
        <w:rPr>
          <w:rFonts w:ascii="Times New Roman" w:eastAsia="Arial" w:hAnsi="Times New Roman" w:cs="Times New Roman"/>
        </w:rPr>
        <w:t>were developed by Donovan, Drasgow, and Munson (1998) and assess the extent to which teammates treat each other with respect and help each other perform tasks</w:t>
      </w:r>
      <w:r w:rsidR="00D258B2" w:rsidRPr="00C6361C">
        <w:rPr>
          <w:rFonts w:ascii="Times New Roman" w:eastAsia="Arial" w:hAnsi="Times New Roman" w:cs="Times New Roman"/>
        </w:rPr>
        <w:t xml:space="preserve"> (</w:t>
      </w:r>
      <w:r w:rsidR="002037E7" w:rsidRPr="00C6361C">
        <w:rPr>
          <w:rFonts w:ascii="Times New Roman" w:eastAsia="Arial" w:hAnsi="Times New Roman" w:cs="Times New Roman"/>
        </w:rPr>
        <w:t xml:space="preserve">example item: </w:t>
      </w:r>
      <w:r w:rsidR="00624BE7" w:rsidRPr="00C6361C">
        <w:rPr>
          <w:rFonts w:ascii="Times New Roman" w:eastAsia="Arial" w:hAnsi="Times New Roman" w:cs="Times New Roman"/>
          <w:i/>
        </w:rPr>
        <w:t>“</w:t>
      </w:r>
      <w:r w:rsidR="00D258B2" w:rsidRPr="00C6361C">
        <w:rPr>
          <w:rFonts w:ascii="Times New Roman" w:eastAsia="Arial" w:hAnsi="Times New Roman" w:cs="Times New Roman"/>
          <w:i/>
        </w:rPr>
        <w:t>My teammates treat each other with respect</w:t>
      </w:r>
      <w:r w:rsidR="00624BE7" w:rsidRPr="00C6361C">
        <w:rPr>
          <w:rFonts w:ascii="Times New Roman" w:eastAsia="Arial" w:hAnsi="Times New Roman" w:cs="Times New Roman"/>
          <w:i/>
        </w:rPr>
        <w:t>”</w:t>
      </w:r>
      <w:r w:rsidR="00D258B2" w:rsidRPr="00C6361C">
        <w:rPr>
          <w:rFonts w:ascii="Times New Roman" w:eastAsia="Arial" w:hAnsi="Times New Roman" w:cs="Times New Roman"/>
        </w:rPr>
        <w:t>)</w:t>
      </w:r>
      <w:r w:rsidRPr="00C6361C">
        <w:rPr>
          <w:rFonts w:ascii="Times New Roman" w:eastAsia="Arial" w:hAnsi="Times New Roman" w:cs="Times New Roman"/>
        </w:rPr>
        <w:t xml:space="preserve">. </w:t>
      </w:r>
      <w:r w:rsidR="00D30BE7" w:rsidRPr="00C6361C">
        <w:rPr>
          <w:rFonts w:ascii="Times New Roman" w:eastAsia="Arial" w:hAnsi="Times New Roman" w:cs="Times New Roman"/>
        </w:rPr>
        <w:t>T</w:t>
      </w:r>
      <w:r w:rsidRPr="00C6361C">
        <w:rPr>
          <w:rFonts w:ascii="Times New Roman" w:eastAsia="Arial" w:hAnsi="Times New Roman" w:cs="Times New Roman"/>
        </w:rPr>
        <w:t>he measure</w:t>
      </w:r>
      <w:r w:rsidR="00D258B2" w:rsidRPr="00C6361C">
        <w:rPr>
          <w:rFonts w:ascii="Times New Roman" w:eastAsia="Arial" w:hAnsi="Times New Roman" w:cs="Times New Roman"/>
        </w:rPr>
        <w:t xml:space="preserve"> used a five point Likert-scale (1 = </w:t>
      </w:r>
      <w:r w:rsidR="00D258B2" w:rsidRPr="00C6361C">
        <w:rPr>
          <w:rFonts w:ascii="Times New Roman" w:eastAsia="Arial" w:hAnsi="Times New Roman" w:cs="Times New Roman"/>
          <w:i/>
          <w:iCs/>
        </w:rPr>
        <w:t>strongly disagree</w:t>
      </w:r>
      <w:r w:rsidR="00D258B2" w:rsidRPr="00C6361C">
        <w:rPr>
          <w:rFonts w:ascii="Times New Roman" w:eastAsia="Arial" w:hAnsi="Times New Roman" w:cs="Times New Roman"/>
        </w:rPr>
        <w:t xml:space="preserve">; 5 = </w:t>
      </w:r>
      <w:r w:rsidR="00D258B2" w:rsidRPr="00C6361C">
        <w:rPr>
          <w:rFonts w:ascii="Times New Roman" w:eastAsia="Arial" w:hAnsi="Times New Roman" w:cs="Times New Roman"/>
          <w:i/>
          <w:iCs/>
        </w:rPr>
        <w:t>strongly agree</w:t>
      </w:r>
      <w:r w:rsidR="00D258B2" w:rsidRPr="00C6361C">
        <w:rPr>
          <w:rFonts w:ascii="Times New Roman" w:eastAsia="Arial" w:hAnsi="Times New Roman" w:cs="Times New Roman"/>
        </w:rPr>
        <w:t>) for all items.</w:t>
      </w:r>
    </w:p>
    <w:p w14:paraId="212F378F" w14:textId="533D2153" w:rsidR="00FD38AF" w:rsidRPr="00C07718" w:rsidRDefault="006E7F11" w:rsidP="0076602F">
      <w:pPr>
        <w:pStyle w:val="Normal1"/>
        <w:tabs>
          <w:tab w:val="left" w:pos="1256"/>
        </w:tabs>
        <w:rPr>
          <w:rFonts w:ascii="Times New Roman" w:eastAsia="Arial" w:hAnsi="Times New Roman" w:cs="Times New Roman"/>
        </w:rPr>
      </w:pPr>
      <w:r w:rsidRPr="00C6361C">
        <w:rPr>
          <w:rFonts w:ascii="Times New Roman" w:eastAsia="Arial" w:hAnsi="Times New Roman" w:cs="Times New Roman"/>
          <w:i/>
        </w:rPr>
        <w:tab/>
        <w:t>Performance</w:t>
      </w:r>
      <w:r w:rsidRPr="00C6361C">
        <w:rPr>
          <w:rFonts w:ascii="Times New Roman" w:eastAsia="Arial" w:hAnsi="Times New Roman" w:cs="Times New Roman"/>
        </w:rPr>
        <w:t xml:space="preserve"> data was collected from student</w:t>
      </w:r>
      <w:r w:rsidR="00401660" w:rsidRPr="00C6361C">
        <w:rPr>
          <w:rFonts w:ascii="Times New Roman" w:eastAsia="Arial" w:hAnsi="Times New Roman" w:cs="Times New Roman"/>
        </w:rPr>
        <w:t>s’</w:t>
      </w:r>
      <w:r w:rsidRPr="00C6361C">
        <w:rPr>
          <w:rFonts w:ascii="Times New Roman" w:eastAsia="Arial" w:hAnsi="Times New Roman" w:cs="Times New Roman"/>
        </w:rPr>
        <w:t xml:space="preserve"> self-reports of their grades </w:t>
      </w:r>
      <w:r w:rsidR="000A54AC">
        <w:rPr>
          <w:rFonts w:ascii="Times New Roman" w:eastAsia="Arial" w:hAnsi="Times New Roman" w:cs="Times New Roman"/>
        </w:rPr>
        <w:t>from</w:t>
      </w:r>
      <w:r w:rsidRPr="00C6361C">
        <w:rPr>
          <w:rFonts w:ascii="Times New Roman" w:eastAsia="Arial" w:hAnsi="Times New Roman" w:cs="Times New Roman"/>
        </w:rPr>
        <w:t xml:space="preserve"> </w:t>
      </w:r>
      <w:r w:rsidR="00CE2F36" w:rsidRPr="00C6361C">
        <w:rPr>
          <w:rFonts w:ascii="Times New Roman" w:eastAsia="Arial" w:hAnsi="Times New Roman" w:cs="Times New Roman"/>
        </w:rPr>
        <w:t xml:space="preserve">a </w:t>
      </w:r>
      <w:r w:rsidRPr="00C6361C">
        <w:rPr>
          <w:rFonts w:ascii="Times New Roman" w:eastAsia="Arial" w:hAnsi="Times New Roman" w:cs="Times New Roman"/>
        </w:rPr>
        <w:t>team project on which they worked</w:t>
      </w:r>
      <w:r w:rsidR="0022441D" w:rsidRPr="00C6361C">
        <w:rPr>
          <w:rFonts w:ascii="Times New Roman" w:eastAsia="Arial" w:hAnsi="Times New Roman" w:cs="Times New Roman"/>
        </w:rPr>
        <w:t xml:space="preserve">. </w:t>
      </w:r>
      <w:r w:rsidR="00AA6310" w:rsidRPr="00C6361C">
        <w:rPr>
          <w:rFonts w:ascii="Times New Roman" w:eastAsia="Arial" w:hAnsi="Times New Roman" w:cs="Times New Roman"/>
        </w:rPr>
        <w:t>A</w:t>
      </w:r>
      <w:r w:rsidR="0022441D" w:rsidRPr="00C6361C">
        <w:rPr>
          <w:rFonts w:ascii="Times New Roman" w:eastAsia="Arial" w:hAnsi="Times New Roman" w:cs="Times New Roman"/>
        </w:rPr>
        <w:t xml:space="preserve"> requirement</w:t>
      </w:r>
      <w:r w:rsidR="00AA6310" w:rsidRPr="00C6361C">
        <w:rPr>
          <w:rFonts w:ascii="Times New Roman" w:eastAsia="Arial" w:hAnsi="Times New Roman" w:cs="Times New Roman"/>
        </w:rPr>
        <w:t xml:space="preserve"> for participation was</w:t>
      </w:r>
      <w:r w:rsidR="0022441D" w:rsidRPr="00C6361C">
        <w:rPr>
          <w:rFonts w:ascii="Times New Roman" w:eastAsia="Arial" w:hAnsi="Times New Roman" w:cs="Times New Roman"/>
        </w:rPr>
        <w:t xml:space="preserve"> that the grade reported by participants was one that was shared among team members at the end of the group </w:t>
      </w:r>
      <w:r w:rsidR="00AA6310" w:rsidRPr="00C6361C">
        <w:rPr>
          <w:rFonts w:ascii="Times New Roman" w:eastAsia="Arial" w:hAnsi="Times New Roman" w:cs="Times New Roman"/>
        </w:rPr>
        <w:t xml:space="preserve">work </w:t>
      </w:r>
      <w:r w:rsidR="0022441D" w:rsidRPr="00C6361C">
        <w:rPr>
          <w:rFonts w:ascii="Times New Roman" w:eastAsia="Arial" w:hAnsi="Times New Roman" w:cs="Times New Roman"/>
        </w:rPr>
        <w:t xml:space="preserve">activity. </w:t>
      </w:r>
      <w:r w:rsidRPr="00C6361C">
        <w:rPr>
          <w:rFonts w:ascii="Times New Roman" w:eastAsia="Arial" w:hAnsi="Times New Roman" w:cs="Times New Roman"/>
        </w:rPr>
        <w:t>The gra</w:t>
      </w:r>
      <w:r w:rsidR="00896EC4" w:rsidRPr="00C6361C">
        <w:rPr>
          <w:rFonts w:ascii="Times New Roman" w:eastAsia="Arial" w:hAnsi="Times New Roman" w:cs="Times New Roman"/>
        </w:rPr>
        <w:t xml:space="preserve">de was reported as a value out of 100 </w:t>
      </w:r>
      <w:r w:rsidRPr="00C6361C">
        <w:rPr>
          <w:rFonts w:ascii="Times New Roman" w:eastAsia="Arial" w:hAnsi="Times New Roman" w:cs="Times New Roman"/>
        </w:rPr>
        <w:t xml:space="preserve">to ensure a consistent value across varying types of scoring. </w:t>
      </w:r>
      <w:r w:rsidRPr="00C6361C">
        <w:rPr>
          <w:rFonts w:ascii="Times New Roman" w:eastAsia="Arial" w:hAnsi="Times New Roman" w:cs="Times New Roman"/>
          <w:i/>
        </w:rPr>
        <w:t xml:space="preserve">Personal Satisfaction </w:t>
      </w:r>
      <w:r w:rsidRPr="00C6361C">
        <w:rPr>
          <w:rFonts w:ascii="Times New Roman" w:eastAsia="Arial" w:hAnsi="Times New Roman" w:cs="Times New Roman"/>
        </w:rPr>
        <w:t xml:space="preserve">data was collected by student </w:t>
      </w:r>
      <w:r w:rsidR="00AA6310" w:rsidRPr="00C6361C">
        <w:rPr>
          <w:rFonts w:ascii="Times New Roman" w:eastAsia="Arial" w:hAnsi="Times New Roman" w:cs="Times New Roman"/>
        </w:rPr>
        <w:t>self-reports</w:t>
      </w:r>
      <w:r w:rsidRPr="00C6361C">
        <w:rPr>
          <w:rFonts w:ascii="Times New Roman" w:eastAsia="Arial" w:hAnsi="Times New Roman" w:cs="Times New Roman"/>
        </w:rPr>
        <w:t xml:space="preserve"> using a five point Likert scale (1 = </w:t>
      </w:r>
      <w:r w:rsidRPr="00C6361C">
        <w:rPr>
          <w:rFonts w:ascii="Times New Roman" w:eastAsia="Arial" w:hAnsi="Times New Roman" w:cs="Times New Roman"/>
          <w:i/>
          <w:iCs/>
        </w:rPr>
        <w:t>very unsatisfied</w:t>
      </w:r>
      <w:r w:rsidRPr="00C6361C">
        <w:rPr>
          <w:rFonts w:ascii="Times New Roman" w:eastAsia="Arial" w:hAnsi="Times New Roman" w:cs="Times New Roman"/>
        </w:rPr>
        <w:t xml:space="preserve">; 5 = </w:t>
      </w:r>
      <w:r w:rsidRPr="00C6361C">
        <w:rPr>
          <w:rFonts w:ascii="Times New Roman" w:eastAsia="Arial" w:hAnsi="Times New Roman" w:cs="Times New Roman"/>
          <w:i/>
          <w:iCs/>
        </w:rPr>
        <w:t>very satisfied</w:t>
      </w:r>
      <w:r w:rsidRPr="00C6361C">
        <w:rPr>
          <w:rFonts w:ascii="Times New Roman" w:eastAsia="Arial" w:hAnsi="Times New Roman" w:cs="Times New Roman"/>
        </w:rPr>
        <w:t xml:space="preserve">) to the following question: </w:t>
      </w:r>
      <w:r w:rsidRPr="00C6361C">
        <w:rPr>
          <w:rFonts w:ascii="Times New Roman" w:eastAsia="Arial" w:hAnsi="Times New Roman" w:cs="Times New Roman"/>
          <w:i/>
        </w:rPr>
        <w:t>How satisfied were you with the grade received in the course/coursework considered above?</w:t>
      </w:r>
      <w:r w:rsidRPr="00C6361C">
        <w:rPr>
          <w:rFonts w:ascii="Times New Roman" w:eastAsia="Arial" w:hAnsi="Times New Roman" w:cs="Times New Roman"/>
        </w:rPr>
        <w:t xml:space="preserve"> </w:t>
      </w:r>
    </w:p>
    <w:p w14:paraId="5365A3F9" w14:textId="77777777" w:rsidR="00C07718" w:rsidRPr="00C6361C" w:rsidRDefault="00C07718" w:rsidP="0076602F">
      <w:pPr>
        <w:pStyle w:val="Normal1"/>
        <w:tabs>
          <w:tab w:val="left" w:pos="1256"/>
        </w:tabs>
        <w:rPr>
          <w:rFonts w:ascii="Times New Roman" w:eastAsia="Arial" w:hAnsi="Times New Roman" w:cs="Times New Roman"/>
          <w:i/>
        </w:rPr>
      </w:pPr>
    </w:p>
    <w:p w14:paraId="2B731C0D" w14:textId="77777777" w:rsidR="00FD38AF" w:rsidRPr="00C6361C" w:rsidRDefault="00FD38AF" w:rsidP="0076602F">
      <w:pPr>
        <w:pStyle w:val="Normal1"/>
        <w:tabs>
          <w:tab w:val="left" w:pos="1256"/>
        </w:tabs>
        <w:rPr>
          <w:rFonts w:ascii="Times New Roman" w:eastAsia="Arial" w:hAnsi="Times New Roman" w:cs="Times New Roman"/>
          <w:i/>
        </w:rPr>
      </w:pPr>
      <w:r w:rsidRPr="00C6361C">
        <w:rPr>
          <w:rFonts w:ascii="Times New Roman" w:eastAsia="Arial" w:hAnsi="Times New Roman" w:cs="Times New Roman"/>
          <w:i/>
        </w:rPr>
        <w:t>Procedure</w:t>
      </w:r>
    </w:p>
    <w:p w14:paraId="14150CA4" w14:textId="2064FE8B" w:rsidR="001F3590" w:rsidRDefault="00FD38AF" w:rsidP="0076602F">
      <w:pPr>
        <w:pStyle w:val="Normal1"/>
        <w:tabs>
          <w:tab w:val="left" w:pos="1256"/>
        </w:tabs>
        <w:rPr>
          <w:rFonts w:ascii="Times New Roman" w:eastAsia="Arial" w:hAnsi="Times New Roman" w:cs="Times New Roman"/>
        </w:rPr>
      </w:pPr>
      <w:r w:rsidRPr="00C6361C">
        <w:rPr>
          <w:rFonts w:ascii="Times New Roman" w:eastAsia="Arial" w:hAnsi="Times New Roman" w:cs="Times New Roman"/>
        </w:rPr>
        <w:tab/>
      </w:r>
      <w:r w:rsidR="00684D87">
        <w:rPr>
          <w:rFonts w:ascii="Times New Roman" w:eastAsia="Arial" w:hAnsi="Times New Roman" w:cs="Times New Roman"/>
        </w:rPr>
        <w:t>S</w:t>
      </w:r>
      <w:r w:rsidRPr="00C6361C">
        <w:rPr>
          <w:rFonts w:ascii="Times New Roman" w:eastAsia="Arial" w:hAnsi="Times New Roman" w:cs="Times New Roman"/>
        </w:rPr>
        <w:t xml:space="preserve">tudent participants were screened and invited by trained research assistants to participate in the study confidentially. Each participant was individually informed and consent was received after which, the interested participants were ushered to a quiet public space near to the data collection site at each university to complete a questionnaire. Upon completion, each student was thanked for their willingness to participate and allowed to leave contact details if they wished to receive a follow-up email with results after the study was completed. </w:t>
      </w:r>
    </w:p>
    <w:p w14:paraId="2EB96595" w14:textId="77777777" w:rsidR="00684D87" w:rsidRPr="00C6361C" w:rsidRDefault="00684D87" w:rsidP="0076602F">
      <w:pPr>
        <w:pStyle w:val="Normal1"/>
        <w:tabs>
          <w:tab w:val="left" w:pos="1256"/>
        </w:tabs>
        <w:rPr>
          <w:rFonts w:ascii="Times New Roman" w:eastAsia="Arial" w:hAnsi="Times New Roman" w:cs="Times New Roman"/>
        </w:rPr>
      </w:pPr>
    </w:p>
    <w:p w14:paraId="0692BCAF" w14:textId="77777777" w:rsidR="001F3590" w:rsidRPr="00C6361C" w:rsidRDefault="006E7F11" w:rsidP="0076602F">
      <w:pPr>
        <w:pStyle w:val="Normal1"/>
        <w:tabs>
          <w:tab w:val="left" w:pos="1256"/>
        </w:tabs>
        <w:rPr>
          <w:rFonts w:ascii="Times New Roman" w:eastAsia="Arial" w:hAnsi="Times New Roman" w:cs="Times New Roman"/>
          <w:i/>
        </w:rPr>
      </w:pPr>
      <w:r w:rsidRPr="00C6361C">
        <w:rPr>
          <w:rFonts w:ascii="Times New Roman" w:eastAsia="Arial" w:hAnsi="Times New Roman" w:cs="Times New Roman"/>
          <w:i/>
        </w:rPr>
        <w:t xml:space="preserve">Data analysis </w:t>
      </w:r>
    </w:p>
    <w:p w14:paraId="465D3587" w14:textId="1295349F" w:rsidR="001F3590" w:rsidRPr="000A54AC" w:rsidRDefault="006E7F11" w:rsidP="0076602F">
      <w:pPr>
        <w:pStyle w:val="Normal1"/>
        <w:tabs>
          <w:tab w:val="left" w:pos="1256"/>
        </w:tabs>
        <w:rPr>
          <w:rFonts w:ascii="Times New Roman" w:eastAsia="Arial" w:hAnsi="Times New Roman" w:cs="Times New Roman"/>
        </w:rPr>
      </w:pPr>
      <w:r w:rsidRPr="00C6361C">
        <w:rPr>
          <w:rFonts w:ascii="Times New Roman" w:eastAsia="Arial" w:hAnsi="Times New Roman" w:cs="Times New Roman"/>
        </w:rPr>
        <w:tab/>
        <w:t xml:space="preserve">Exploratory factor analysis (EFA) and confirmatory factor analysis (CFA) were both used to test the dimensionality of the </w:t>
      </w:r>
      <w:r w:rsidR="00A8433F" w:rsidRPr="00C6361C">
        <w:rPr>
          <w:rFonts w:ascii="Times New Roman" w:eastAsia="Arial" w:hAnsi="Times New Roman" w:cs="Times New Roman"/>
        </w:rPr>
        <w:t>peer justice climate</w:t>
      </w:r>
      <w:r w:rsidRPr="00C6361C">
        <w:rPr>
          <w:rFonts w:ascii="Times New Roman" w:eastAsia="Arial" w:hAnsi="Times New Roman" w:cs="Times New Roman"/>
        </w:rPr>
        <w:t xml:space="preserve"> </w:t>
      </w:r>
      <w:r w:rsidR="000658A7" w:rsidRPr="00C6361C">
        <w:rPr>
          <w:rFonts w:ascii="Times New Roman" w:eastAsia="Arial" w:hAnsi="Times New Roman" w:cs="Times New Roman"/>
        </w:rPr>
        <w:t>questionnaire (PJ</w:t>
      </w:r>
      <w:r w:rsidRPr="00C6361C">
        <w:rPr>
          <w:rFonts w:ascii="Times New Roman" w:eastAsia="Arial" w:hAnsi="Times New Roman" w:cs="Times New Roman"/>
        </w:rPr>
        <w:t xml:space="preserve">Q). For the rotation method, organizational justice factors have been traditionally analyzed using either the method of maximum likelihood (MLE) or the more robust method of unweighted least squares (ULS) estimator which has been the preferred method for use when handling data derived from Likert scales (e.g. Castaño &amp; Izquierdo, 2018; Lloret-Segura </w:t>
      </w:r>
      <w:r w:rsidR="00624BE7" w:rsidRPr="000A54AC">
        <w:rPr>
          <w:rFonts w:ascii="Times New Roman" w:eastAsia="Arial" w:hAnsi="Times New Roman" w:cs="Times New Roman"/>
          <w:i/>
        </w:rPr>
        <w:t xml:space="preserve">et al., </w:t>
      </w:r>
      <w:r w:rsidRPr="000A54AC">
        <w:rPr>
          <w:rFonts w:ascii="Times New Roman" w:eastAsia="Arial" w:hAnsi="Times New Roman" w:cs="Times New Roman"/>
        </w:rPr>
        <w:t xml:space="preserve">2014). Results from both methods are reported for comparison. Model fit </w:t>
      </w:r>
      <w:r w:rsidR="00E84D91" w:rsidRPr="000A54AC">
        <w:rPr>
          <w:rFonts w:ascii="Times New Roman" w:eastAsia="Arial" w:hAnsi="Times New Roman" w:cs="Times New Roman"/>
        </w:rPr>
        <w:t xml:space="preserve">of CFAs </w:t>
      </w:r>
      <w:r w:rsidRPr="000A54AC">
        <w:rPr>
          <w:rFonts w:ascii="Times New Roman" w:eastAsia="Arial" w:hAnsi="Times New Roman" w:cs="Times New Roman"/>
        </w:rPr>
        <w:t>was evaluated by the following indices: Chi-square test (</w:t>
      </w:r>
      <w:r w:rsidRPr="000A54AC">
        <w:rPr>
          <w:rFonts w:ascii="Times New Roman" w:eastAsia="Arial" w:hAnsi="Times New Roman" w:cs="Times New Roman"/>
          <w:i/>
          <w:iCs/>
        </w:rPr>
        <w:t>χ2</w:t>
      </w:r>
      <w:r w:rsidRPr="000A54AC">
        <w:rPr>
          <w:rFonts w:ascii="Times New Roman" w:eastAsia="Arial" w:hAnsi="Times New Roman" w:cs="Times New Roman"/>
        </w:rPr>
        <w:t xml:space="preserve">), Comparative Fit Index (CFI), Normed Fit Index (NFI), and the Root Mean Squared Error of Approximation (RMSEA). </w:t>
      </w:r>
      <w:r w:rsidR="00D503F2" w:rsidRPr="000A54AC">
        <w:rPr>
          <w:rFonts w:ascii="Times New Roman" w:eastAsia="Arial" w:hAnsi="Times New Roman" w:cs="Times New Roman"/>
        </w:rPr>
        <w:t xml:space="preserve">Pearson’s </w:t>
      </w:r>
      <w:r w:rsidR="00D503F2" w:rsidRPr="000A54AC">
        <w:rPr>
          <w:rFonts w:ascii="Times New Roman" w:eastAsia="Arial" w:hAnsi="Times New Roman" w:cs="Times New Roman"/>
          <w:i/>
          <w:iCs/>
        </w:rPr>
        <w:t>r</w:t>
      </w:r>
      <w:r w:rsidR="00D503F2" w:rsidRPr="000A54AC">
        <w:rPr>
          <w:rFonts w:ascii="Times New Roman" w:eastAsia="Arial" w:hAnsi="Times New Roman" w:cs="Times New Roman"/>
        </w:rPr>
        <w:t xml:space="preserve"> c</w:t>
      </w:r>
      <w:r w:rsidRPr="000A54AC">
        <w:rPr>
          <w:rFonts w:ascii="Times New Roman" w:eastAsia="Arial" w:hAnsi="Times New Roman" w:cs="Times New Roman"/>
        </w:rPr>
        <w:t xml:space="preserve">orrelational analyses were used to compare the relations between </w:t>
      </w:r>
      <w:r w:rsidR="00A8433F" w:rsidRPr="000A54AC">
        <w:rPr>
          <w:rFonts w:ascii="Times New Roman" w:eastAsia="Arial" w:hAnsi="Times New Roman" w:cs="Times New Roman"/>
        </w:rPr>
        <w:t>peer justice climate</w:t>
      </w:r>
      <w:r w:rsidRPr="000A54AC">
        <w:rPr>
          <w:rFonts w:ascii="Times New Roman" w:eastAsia="Arial" w:hAnsi="Times New Roman" w:cs="Times New Roman"/>
        </w:rPr>
        <w:t xml:space="preserve">, performance and satisfaction. Scale reliability was verified using the Cronbach’s alpha index. The Statistical Package for the Social Sciences (SPSS) </w:t>
      </w:r>
      <w:r w:rsidR="00B643F8" w:rsidRPr="000A54AC">
        <w:rPr>
          <w:rFonts w:ascii="Times New Roman" w:eastAsia="Arial" w:hAnsi="Times New Roman" w:cs="Times New Roman"/>
        </w:rPr>
        <w:t xml:space="preserve">version 25 </w:t>
      </w:r>
      <w:r w:rsidRPr="000A54AC">
        <w:rPr>
          <w:rFonts w:ascii="Times New Roman" w:eastAsia="Arial" w:hAnsi="Times New Roman" w:cs="Times New Roman"/>
        </w:rPr>
        <w:t xml:space="preserve">was utilized for running </w:t>
      </w:r>
      <w:r w:rsidRPr="000A54AC">
        <w:rPr>
          <w:rFonts w:ascii="Times New Roman" w:eastAsia="Arial" w:hAnsi="Times New Roman" w:cs="Times New Roman"/>
        </w:rPr>
        <w:lastRenderedPageBreak/>
        <w:t xml:space="preserve">EFA, correlational and reliability analyses, while the software package </w:t>
      </w:r>
      <w:r w:rsidR="00F73853" w:rsidRPr="000A54AC">
        <w:rPr>
          <w:rFonts w:ascii="Times New Roman" w:eastAsia="Arial" w:hAnsi="Times New Roman" w:cs="Times New Roman"/>
        </w:rPr>
        <w:t>MPlus</w:t>
      </w:r>
      <w:r w:rsidRPr="000A54AC">
        <w:rPr>
          <w:rFonts w:ascii="Times New Roman" w:eastAsia="Arial" w:hAnsi="Times New Roman" w:cs="Times New Roman"/>
        </w:rPr>
        <w:t xml:space="preserve"> was used to run all CFA</w:t>
      </w:r>
      <w:r w:rsidR="008A1B80" w:rsidRPr="000A54AC">
        <w:rPr>
          <w:rFonts w:ascii="Times New Roman" w:eastAsia="Arial" w:hAnsi="Times New Roman" w:cs="Times New Roman"/>
        </w:rPr>
        <w:t>s</w:t>
      </w:r>
      <w:r w:rsidRPr="000A54AC">
        <w:rPr>
          <w:rFonts w:ascii="Times New Roman" w:eastAsia="Arial" w:hAnsi="Times New Roman" w:cs="Times New Roman"/>
        </w:rPr>
        <w:t>.</w:t>
      </w:r>
    </w:p>
    <w:p w14:paraId="7AEA8037" w14:textId="32CEC8D4" w:rsidR="001F3590" w:rsidRDefault="006E7F11" w:rsidP="0076602F">
      <w:pPr>
        <w:pStyle w:val="Normal1"/>
        <w:tabs>
          <w:tab w:val="left" w:pos="1256"/>
        </w:tabs>
        <w:jc w:val="center"/>
        <w:rPr>
          <w:rFonts w:ascii="Times New Roman" w:eastAsia="Arial" w:hAnsi="Times New Roman" w:cs="Times New Roman"/>
          <w:iCs/>
        </w:rPr>
      </w:pPr>
      <w:r w:rsidRPr="00514A3E">
        <w:rPr>
          <w:rFonts w:ascii="Times New Roman" w:eastAsia="Arial" w:hAnsi="Times New Roman" w:cs="Times New Roman"/>
          <w:iCs/>
        </w:rPr>
        <w:t>Results</w:t>
      </w:r>
    </w:p>
    <w:p w14:paraId="41FB48E1" w14:textId="77777777" w:rsidR="0076602F" w:rsidRPr="00514A3E" w:rsidRDefault="0076602F" w:rsidP="0076602F">
      <w:pPr>
        <w:pStyle w:val="Normal1"/>
        <w:tabs>
          <w:tab w:val="left" w:pos="1256"/>
        </w:tabs>
        <w:jc w:val="center"/>
        <w:rPr>
          <w:rFonts w:ascii="Times New Roman" w:eastAsia="Arial" w:hAnsi="Times New Roman" w:cs="Times New Roman"/>
          <w:iCs/>
        </w:rPr>
      </w:pPr>
    </w:p>
    <w:p w14:paraId="1145C754" w14:textId="706A2D30" w:rsidR="001F3590" w:rsidRDefault="006E7F11" w:rsidP="0076602F">
      <w:pPr>
        <w:pStyle w:val="Normal1"/>
        <w:tabs>
          <w:tab w:val="left" w:pos="1256"/>
        </w:tabs>
        <w:rPr>
          <w:rFonts w:ascii="Times New Roman" w:eastAsia="Arial" w:hAnsi="Times New Roman" w:cs="Times New Roman"/>
        </w:rPr>
      </w:pPr>
      <w:r w:rsidRPr="000A54AC">
        <w:rPr>
          <w:rFonts w:ascii="Times New Roman" w:eastAsia="Arial" w:hAnsi="Times New Roman" w:cs="Times New Roman"/>
        </w:rPr>
        <w:tab/>
        <w:t>The complete sample contained 304 undergraduate students (</w:t>
      </w:r>
      <w:r w:rsidRPr="000A54AC">
        <w:rPr>
          <w:rFonts w:ascii="Times New Roman" w:eastAsia="Arial" w:hAnsi="Times New Roman" w:cs="Times New Roman"/>
          <w:i/>
        </w:rPr>
        <w:t>N</w:t>
      </w:r>
      <w:r w:rsidRPr="000A54AC">
        <w:rPr>
          <w:rFonts w:ascii="Times New Roman" w:eastAsia="Arial" w:hAnsi="Times New Roman" w:cs="Times New Roman"/>
        </w:rPr>
        <w:t xml:space="preserve"> = 304), from the three </w:t>
      </w:r>
      <w:r w:rsidR="00D503F2" w:rsidRPr="000A54AC">
        <w:rPr>
          <w:rFonts w:ascii="Times New Roman" w:eastAsia="Arial" w:hAnsi="Times New Roman" w:cs="Times New Roman"/>
        </w:rPr>
        <w:t>universities</w:t>
      </w:r>
      <w:r w:rsidRPr="000A54AC">
        <w:rPr>
          <w:rFonts w:ascii="Times New Roman" w:eastAsia="Arial" w:hAnsi="Times New Roman" w:cs="Times New Roman"/>
        </w:rPr>
        <w:t xml:space="preserve">; average scores for peer justice climate for the entire group are listed in Table 1, alongside the sample’s asymmetry and kurtosis coefficients. </w:t>
      </w:r>
      <w:r w:rsidR="00C544A7">
        <w:rPr>
          <w:rFonts w:ascii="Times New Roman" w:eastAsia="Arial" w:hAnsi="Times New Roman" w:cs="Times New Roman"/>
        </w:rPr>
        <w:t xml:space="preserve">Correlations between the various subscales of the peer justice climate measure and their corresponding alpha values are listed in Table 2. </w:t>
      </w:r>
      <w:r w:rsidRPr="000A54AC">
        <w:rPr>
          <w:rFonts w:ascii="Times New Roman" w:eastAsia="Arial" w:hAnsi="Times New Roman" w:cs="Times New Roman"/>
        </w:rPr>
        <w:t xml:space="preserve">The means of item responses of the </w:t>
      </w:r>
      <w:r w:rsidR="00A8433F" w:rsidRPr="000A54AC">
        <w:rPr>
          <w:rFonts w:ascii="Times New Roman" w:eastAsia="Arial" w:hAnsi="Times New Roman" w:cs="Times New Roman"/>
        </w:rPr>
        <w:t>peer justice climate</w:t>
      </w:r>
      <w:r w:rsidRPr="000A54AC">
        <w:rPr>
          <w:rFonts w:ascii="Times New Roman" w:eastAsia="Arial" w:hAnsi="Times New Roman" w:cs="Times New Roman"/>
        </w:rPr>
        <w:t xml:space="preserve"> </w:t>
      </w:r>
      <w:r w:rsidR="000658A7" w:rsidRPr="000A54AC">
        <w:rPr>
          <w:rFonts w:ascii="Times New Roman" w:eastAsia="Arial" w:hAnsi="Times New Roman" w:cs="Times New Roman"/>
        </w:rPr>
        <w:t>questionnaire</w:t>
      </w:r>
      <w:r w:rsidRPr="000A54AC">
        <w:rPr>
          <w:rFonts w:ascii="Times New Roman" w:eastAsia="Arial" w:hAnsi="Times New Roman" w:cs="Times New Roman"/>
        </w:rPr>
        <w:t xml:space="preserve"> ranged from 2.17 to 3.74, with standard deviations </w:t>
      </w:r>
      <w:r w:rsidR="002D0B1B">
        <w:rPr>
          <w:rFonts w:ascii="Times New Roman" w:eastAsia="Arial" w:hAnsi="Times New Roman" w:cs="Times New Roman"/>
        </w:rPr>
        <w:t xml:space="preserve">for individual items </w:t>
      </w:r>
      <w:r w:rsidRPr="000A54AC">
        <w:rPr>
          <w:rFonts w:ascii="Times New Roman" w:eastAsia="Arial" w:hAnsi="Times New Roman" w:cs="Times New Roman"/>
        </w:rPr>
        <w:t>ranging from .89 to 1.19. As the data was collected from three different universities, average student scores on each dimension were compared across universities using a one-way ANOVA. The</w:t>
      </w:r>
      <w:r w:rsidR="00400A80" w:rsidRPr="000A54AC">
        <w:rPr>
          <w:rFonts w:ascii="Times New Roman" w:eastAsia="Arial" w:hAnsi="Times New Roman" w:cs="Times New Roman"/>
        </w:rPr>
        <w:t>se</w:t>
      </w:r>
      <w:r w:rsidRPr="000A54AC">
        <w:rPr>
          <w:rFonts w:ascii="Times New Roman" w:eastAsia="Arial" w:hAnsi="Times New Roman" w:cs="Times New Roman"/>
        </w:rPr>
        <w:t xml:space="preserve"> results showed that there was no significant difference in the scores depending on university of origin thus all subsequent analyses were carried out using the entire sample. </w:t>
      </w:r>
      <w:r w:rsidRPr="000A54AC">
        <w:rPr>
          <w:rFonts w:ascii="Times New Roman" w:eastAsia="Arial" w:hAnsi="Times New Roman" w:cs="Times New Roman"/>
        </w:rPr>
        <w:tab/>
        <w:t xml:space="preserve"> </w:t>
      </w:r>
    </w:p>
    <w:p w14:paraId="12977703" w14:textId="0505CD1F" w:rsidR="0097384E" w:rsidRDefault="0097384E" w:rsidP="0076602F">
      <w:pPr>
        <w:pStyle w:val="Normal1"/>
        <w:tabs>
          <w:tab w:val="left" w:pos="1256"/>
        </w:tabs>
        <w:rPr>
          <w:rFonts w:ascii="Times New Roman" w:eastAsia="Arial" w:hAnsi="Times New Roman" w:cs="Times New Roman"/>
        </w:rPr>
      </w:pPr>
    </w:p>
    <w:p w14:paraId="6CDDC9F0" w14:textId="77777777" w:rsidR="0076602F" w:rsidRPr="0076602F" w:rsidRDefault="0076602F" w:rsidP="0076602F">
      <w:pPr>
        <w:pStyle w:val="Normal1"/>
        <w:tabs>
          <w:tab w:val="left" w:pos="1256"/>
        </w:tabs>
        <w:rPr>
          <w:rFonts w:ascii="Times New Roman" w:eastAsia="Arial" w:hAnsi="Times New Roman" w:cs="Times New Roman"/>
          <w:i/>
        </w:rPr>
      </w:pPr>
      <w:r w:rsidRPr="0076602F">
        <w:rPr>
          <w:rFonts w:ascii="Times New Roman" w:eastAsia="Arial" w:hAnsi="Times New Roman" w:cs="Times New Roman"/>
          <w:i/>
        </w:rPr>
        <w:t xml:space="preserve">Table 1: Reliability and descriptive statistics </w:t>
      </w:r>
    </w:p>
    <w:tbl>
      <w:tblPr>
        <w:tblStyle w:val="a"/>
        <w:tblW w:w="9498" w:type="dxa"/>
        <w:tblBorders>
          <w:top w:val="nil"/>
          <w:left w:val="nil"/>
          <w:bottom w:val="nil"/>
          <w:right w:val="nil"/>
          <w:insideH w:val="nil"/>
          <w:insideV w:val="nil"/>
        </w:tblBorders>
        <w:tblLayout w:type="fixed"/>
        <w:tblLook w:val="0400" w:firstRow="0" w:lastRow="0" w:firstColumn="0" w:lastColumn="0" w:noHBand="0" w:noVBand="1"/>
      </w:tblPr>
      <w:tblGrid>
        <w:gridCol w:w="2869"/>
        <w:gridCol w:w="850"/>
        <w:gridCol w:w="1418"/>
        <w:gridCol w:w="992"/>
        <w:gridCol w:w="850"/>
        <w:gridCol w:w="1418"/>
        <w:gridCol w:w="1101"/>
      </w:tblGrid>
      <w:tr w:rsidR="0076602F" w:rsidRPr="000E2F2A" w14:paraId="210ED659" w14:textId="77777777" w:rsidTr="009C73A3">
        <w:tc>
          <w:tcPr>
            <w:tcW w:w="2869" w:type="dxa"/>
            <w:tcBorders>
              <w:top w:val="single" w:sz="4" w:space="0" w:color="000000"/>
              <w:bottom w:val="single" w:sz="4" w:space="0" w:color="000000"/>
            </w:tcBorders>
          </w:tcPr>
          <w:p w14:paraId="1398F6B3" w14:textId="77777777" w:rsidR="0076602F" w:rsidRPr="009F4FAB" w:rsidRDefault="0076602F" w:rsidP="009C73A3">
            <w:pPr>
              <w:pStyle w:val="Normal1"/>
              <w:tabs>
                <w:tab w:val="left" w:pos="1256"/>
              </w:tabs>
              <w:jc w:val="center"/>
              <w:rPr>
                <w:rFonts w:ascii="Times New Roman" w:eastAsia="Arial" w:hAnsi="Times New Roman" w:cs="Times New Roman"/>
              </w:rPr>
            </w:pPr>
            <w:r w:rsidRPr="009F4FAB">
              <w:rPr>
                <w:rFonts w:ascii="Times New Roman" w:eastAsia="Arial" w:hAnsi="Times New Roman" w:cs="Times New Roman"/>
              </w:rPr>
              <w:t>Variable</w:t>
            </w:r>
          </w:p>
        </w:tc>
        <w:tc>
          <w:tcPr>
            <w:tcW w:w="850" w:type="dxa"/>
            <w:tcBorders>
              <w:top w:val="single" w:sz="4" w:space="0" w:color="000000"/>
              <w:bottom w:val="single" w:sz="4" w:space="0" w:color="000000"/>
            </w:tcBorders>
          </w:tcPr>
          <w:p w14:paraId="6E3CE3E7" w14:textId="77777777" w:rsidR="0076602F" w:rsidRPr="009D6FE2" w:rsidRDefault="0076602F" w:rsidP="009C73A3">
            <w:pPr>
              <w:pStyle w:val="Normal1"/>
              <w:tabs>
                <w:tab w:val="left" w:pos="1256"/>
              </w:tabs>
              <w:jc w:val="center"/>
              <w:rPr>
                <w:rFonts w:ascii="Times New Roman" w:eastAsia="Arial" w:hAnsi="Times New Roman" w:cs="Times New Roman"/>
                <w:i/>
              </w:rPr>
            </w:pPr>
            <w:r>
              <w:rPr>
                <w:rFonts w:ascii="Times New Roman" w:eastAsia="Arial" w:hAnsi="Times New Roman" w:cs="Times New Roman"/>
                <w:i/>
              </w:rPr>
              <w:t>n</w:t>
            </w:r>
          </w:p>
        </w:tc>
        <w:tc>
          <w:tcPr>
            <w:tcW w:w="1418" w:type="dxa"/>
            <w:tcBorders>
              <w:top w:val="single" w:sz="4" w:space="0" w:color="000000"/>
              <w:bottom w:val="single" w:sz="4" w:space="0" w:color="000000"/>
            </w:tcBorders>
          </w:tcPr>
          <w:p w14:paraId="30FFFB92" w14:textId="77777777" w:rsidR="0076602F" w:rsidRPr="009F4FAB" w:rsidRDefault="0076602F" w:rsidP="009C73A3">
            <w:pPr>
              <w:pStyle w:val="Normal1"/>
              <w:tabs>
                <w:tab w:val="left" w:pos="1256"/>
              </w:tabs>
              <w:jc w:val="center"/>
              <w:rPr>
                <w:rFonts w:ascii="Times New Roman" w:eastAsia="Arial" w:hAnsi="Times New Roman" w:cs="Times New Roman"/>
              </w:rPr>
            </w:pPr>
            <w:r w:rsidRPr="009F4FAB">
              <w:rPr>
                <w:rFonts w:ascii="Times New Roman" w:eastAsia="Arial" w:hAnsi="Times New Roman" w:cs="Times New Roman"/>
              </w:rPr>
              <w:t>Min – Max</w:t>
            </w:r>
          </w:p>
        </w:tc>
        <w:tc>
          <w:tcPr>
            <w:tcW w:w="992" w:type="dxa"/>
            <w:tcBorders>
              <w:top w:val="single" w:sz="4" w:space="0" w:color="000000"/>
              <w:bottom w:val="single" w:sz="4" w:space="0" w:color="000000"/>
            </w:tcBorders>
          </w:tcPr>
          <w:p w14:paraId="6762E42E" w14:textId="77777777" w:rsidR="0076602F" w:rsidRPr="009F4FAB" w:rsidRDefault="0076602F" w:rsidP="009C73A3">
            <w:pPr>
              <w:pStyle w:val="Normal1"/>
              <w:tabs>
                <w:tab w:val="left" w:pos="1256"/>
              </w:tabs>
              <w:jc w:val="center"/>
              <w:rPr>
                <w:rFonts w:ascii="Times New Roman" w:eastAsia="Arial" w:hAnsi="Times New Roman" w:cs="Times New Roman"/>
                <w:i/>
                <w:iCs/>
              </w:rPr>
            </w:pPr>
            <w:r w:rsidRPr="009F4FAB">
              <w:rPr>
                <w:rFonts w:ascii="Times New Roman" w:eastAsia="Arial" w:hAnsi="Times New Roman" w:cs="Times New Roman"/>
                <w:i/>
                <w:iCs/>
              </w:rPr>
              <w:t>M</w:t>
            </w:r>
          </w:p>
        </w:tc>
        <w:tc>
          <w:tcPr>
            <w:tcW w:w="850" w:type="dxa"/>
            <w:tcBorders>
              <w:top w:val="single" w:sz="4" w:space="0" w:color="000000"/>
              <w:bottom w:val="single" w:sz="4" w:space="0" w:color="000000"/>
            </w:tcBorders>
          </w:tcPr>
          <w:p w14:paraId="57D8B83D" w14:textId="77777777" w:rsidR="0076602F" w:rsidRPr="009F4FAB" w:rsidRDefault="0076602F" w:rsidP="009C73A3">
            <w:pPr>
              <w:pStyle w:val="Normal1"/>
              <w:tabs>
                <w:tab w:val="left" w:pos="1256"/>
              </w:tabs>
              <w:jc w:val="center"/>
              <w:rPr>
                <w:rFonts w:ascii="Times New Roman" w:eastAsia="Arial" w:hAnsi="Times New Roman" w:cs="Times New Roman"/>
                <w:i/>
                <w:iCs/>
              </w:rPr>
            </w:pPr>
            <w:r w:rsidRPr="009F4FAB">
              <w:rPr>
                <w:rFonts w:ascii="Times New Roman" w:eastAsia="Arial" w:hAnsi="Times New Roman" w:cs="Times New Roman"/>
                <w:i/>
                <w:iCs/>
              </w:rPr>
              <w:t>SD</w:t>
            </w:r>
          </w:p>
        </w:tc>
        <w:tc>
          <w:tcPr>
            <w:tcW w:w="1418" w:type="dxa"/>
            <w:tcBorders>
              <w:top w:val="single" w:sz="4" w:space="0" w:color="000000"/>
              <w:bottom w:val="single" w:sz="4" w:space="0" w:color="000000"/>
            </w:tcBorders>
          </w:tcPr>
          <w:p w14:paraId="3020DBD8" w14:textId="77777777" w:rsidR="0076602F" w:rsidRPr="009F4FAB" w:rsidRDefault="0076602F" w:rsidP="009C73A3">
            <w:pPr>
              <w:pStyle w:val="Normal1"/>
              <w:tabs>
                <w:tab w:val="left" w:pos="1256"/>
              </w:tabs>
              <w:jc w:val="center"/>
              <w:rPr>
                <w:rFonts w:ascii="Times New Roman" w:eastAsia="Arial" w:hAnsi="Times New Roman" w:cs="Times New Roman"/>
              </w:rPr>
            </w:pPr>
            <w:r w:rsidRPr="009F4FAB">
              <w:rPr>
                <w:rFonts w:ascii="Times New Roman" w:eastAsia="Arial" w:hAnsi="Times New Roman" w:cs="Times New Roman"/>
              </w:rPr>
              <w:t>Asymmetry</w:t>
            </w:r>
          </w:p>
        </w:tc>
        <w:tc>
          <w:tcPr>
            <w:tcW w:w="1101" w:type="dxa"/>
            <w:tcBorders>
              <w:top w:val="single" w:sz="4" w:space="0" w:color="000000"/>
              <w:bottom w:val="single" w:sz="4" w:space="0" w:color="000000"/>
            </w:tcBorders>
          </w:tcPr>
          <w:p w14:paraId="779EC595" w14:textId="77777777" w:rsidR="0076602F" w:rsidRPr="009F4FAB" w:rsidRDefault="0076602F" w:rsidP="009C73A3">
            <w:pPr>
              <w:pStyle w:val="Normal1"/>
              <w:tabs>
                <w:tab w:val="left" w:pos="1256"/>
              </w:tabs>
              <w:jc w:val="center"/>
              <w:rPr>
                <w:rFonts w:ascii="Times New Roman" w:eastAsia="Arial" w:hAnsi="Times New Roman" w:cs="Times New Roman"/>
              </w:rPr>
            </w:pPr>
            <w:r w:rsidRPr="009F4FAB">
              <w:rPr>
                <w:rFonts w:ascii="Times New Roman" w:eastAsia="Arial" w:hAnsi="Times New Roman" w:cs="Times New Roman"/>
              </w:rPr>
              <w:t>Kurtosis</w:t>
            </w:r>
          </w:p>
        </w:tc>
      </w:tr>
      <w:tr w:rsidR="0076602F" w:rsidRPr="000E2F2A" w14:paraId="11F1DC3F" w14:textId="77777777" w:rsidTr="009C73A3">
        <w:tc>
          <w:tcPr>
            <w:tcW w:w="2869" w:type="dxa"/>
            <w:tcBorders>
              <w:top w:val="single" w:sz="4" w:space="0" w:color="000000"/>
            </w:tcBorders>
          </w:tcPr>
          <w:p w14:paraId="5141D97D"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Peer justice climate total</w:t>
            </w:r>
          </w:p>
        </w:tc>
        <w:tc>
          <w:tcPr>
            <w:tcW w:w="850" w:type="dxa"/>
            <w:tcBorders>
              <w:top w:val="single" w:sz="4" w:space="0" w:color="000000"/>
            </w:tcBorders>
          </w:tcPr>
          <w:p w14:paraId="66418359" w14:textId="77777777" w:rsidR="0076602F"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298</w:t>
            </w:r>
          </w:p>
        </w:tc>
        <w:tc>
          <w:tcPr>
            <w:tcW w:w="1418" w:type="dxa"/>
            <w:tcBorders>
              <w:top w:val="single" w:sz="4" w:space="0" w:color="000000"/>
            </w:tcBorders>
          </w:tcPr>
          <w:p w14:paraId="7A58DF98"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14</w:t>
            </w:r>
            <w:r w:rsidRPr="00825925">
              <w:rPr>
                <w:rFonts w:ascii="Times New Roman" w:eastAsia="Arial" w:hAnsi="Times New Roman" w:cs="Times New Roman"/>
              </w:rPr>
              <w:t xml:space="preserve"> – </w:t>
            </w:r>
            <w:r>
              <w:rPr>
                <w:rFonts w:ascii="Times New Roman" w:eastAsia="Arial" w:hAnsi="Times New Roman" w:cs="Times New Roman"/>
              </w:rPr>
              <w:t>70</w:t>
            </w:r>
          </w:p>
        </w:tc>
        <w:tc>
          <w:tcPr>
            <w:tcW w:w="992" w:type="dxa"/>
            <w:tcBorders>
              <w:top w:val="single" w:sz="4" w:space="0" w:color="000000"/>
            </w:tcBorders>
          </w:tcPr>
          <w:p w14:paraId="3E86CA7F"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44.87</w:t>
            </w:r>
          </w:p>
        </w:tc>
        <w:tc>
          <w:tcPr>
            <w:tcW w:w="850" w:type="dxa"/>
            <w:tcBorders>
              <w:top w:val="single" w:sz="4" w:space="0" w:color="000000"/>
            </w:tcBorders>
          </w:tcPr>
          <w:p w14:paraId="541342C7"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7.37</w:t>
            </w:r>
          </w:p>
        </w:tc>
        <w:tc>
          <w:tcPr>
            <w:tcW w:w="1418" w:type="dxa"/>
            <w:tcBorders>
              <w:top w:val="single" w:sz="4" w:space="0" w:color="000000"/>
            </w:tcBorders>
          </w:tcPr>
          <w:p w14:paraId="01F5A191"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w:t>
            </w:r>
            <w:r>
              <w:rPr>
                <w:rFonts w:ascii="Times New Roman" w:eastAsia="Arial" w:hAnsi="Times New Roman" w:cs="Times New Roman"/>
              </w:rPr>
              <w:t>0</w:t>
            </w:r>
          </w:p>
        </w:tc>
        <w:tc>
          <w:tcPr>
            <w:tcW w:w="1101" w:type="dxa"/>
            <w:tcBorders>
              <w:top w:val="single" w:sz="4" w:space="0" w:color="000000"/>
            </w:tcBorders>
          </w:tcPr>
          <w:p w14:paraId="4743DFE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w:t>
            </w:r>
            <w:r>
              <w:rPr>
                <w:rFonts w:ascii="Times New Roman" w:eastAsia="Arial" w:hAnsi="Times New Roman" w:cs="Times New Roman"/>
              </w:rPr>
              <w:t>8</w:t>
            </w:r>
          </w:p>
        </w:tc>
      </w:tr>
      <w:tr w:rsidR="0076602F" w:rsidRPr="000E2F2A" w14:paraId="5263B295" w14:textId="77777777" w:rsidTr="009C73A3">
        <w:tc>
          <w:tcPr>
            <w:tcW w:w="2869" w:type="dxa"/>
          </w:tcPr>
          <w:p w14:paraId="069B04E7"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Distributive peer justice</w:t>
            </w:r>
          </w:p>
        </w:tc>
        <w:tc>
          <w:tcPr>
            <w:tcW w:w="850" w:type="dxa"/>
          </w:tcPr>
          <w:p w14:paraId="0417C53F" w14:textId="77777777" w:rsidR="0076602F"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301</w:t>
            </w:r>
          </w:p>
        </w:tc>
        <w:tc>
          <w:tcPr>
            <w:tcW w:w="1418" w:type="dxa"/>
          </w:tcPr>
          <w:p w14:paraId="1EF6C5A0"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5</w:t>
            </w:r>
            <w:r w:rsidRPr="00825925">
              <w:rPr>
                <w:rFonts w:ascii="Times New Roman" w:eastAsia="Arial" w:hAnsi="Times New Roman" w:cs="Times New Roman"/>
              </w:rPr>
              <w:t xml:space="preserve"> – </w:t>
            </w:r>
            <w:r>
              <w:rPr>
                <w:rFonts w:ascii="Times New Roman" w:eastAsia="Arial" w:hAnsi="Times New Roman" w:cs="Times New Roman"/>
              </w:rPr>
              <w:t>25</w:t>
            </w:r>
          </w:p>
        </w:tc>
        <w:tc>
          <w:tcPr>
            <w:tcW w:w="992" w:type="dxa"/>
          </w:tcPr>
          <w:p w14:paraId="7C084664"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13.60</w:t>
            </w:r>
          </w:p>
        </w:tc>
        <w:tc>
          <w:tcPr>
            <w:tcW w:w="850" w:type="dxa"/>
          </w:tcPr>
          <w:p w14:paraId="64815E2A"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2.81</w:t>
            </w:r>
          </w:p>
        </w:tc>
        <w:tc>
          <w:tcPr>
            <w:tcW w:w="1418" w:type="dxa"/>
          </w:tcPr>
          <w:p w14:paraId="52066A91"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w:t>
            </w:r>
            <w:r>
              <w:rPr>
                <w:rFonts w:ascii="Times New Roman" w:eastAsia="Arial" w:hAnsi="Times New Roman" w:cs="Times New Roman"/>
              </w:rPr>
              <w:t>53</w:t>
            </w:r>
          </w:p>
        </w:tc>
        <w:tc>
          <w:tcPr>
            <w:tcW w:w="1101" w:type="dxa"/>
          </w:tcPr>
          <w:p w14:paraId="5B331970"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w:t>
            </w:r>
            <w:r>
              <w:rPr>
                <w:rFonts w:ascii="Times New Roman" w:eastAsia="Arial" w:hAnsi="Times New Roman" w:cs="Times New Roman"/>
              </w:rPr>
              <w:t>6</w:t>
            </w:r>
          </w:p>
        </w:tc>
      </w:tr>
      <w:tr w:rsidR="0076602F" w:rsidRPr="000E2F2A" w14:paraId="4096D9D2" w14:textId="77777777" w:rsidTr="009C73A3">
        <w:tc>
          <w:tcPr>
            <w:tcW w:w="2869" w:type="dxa"/>
          </w:tcPr>
          <w:p w14:paraId="55C6D040"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Procedural peer justice</w:t>
            </w:r>
          </w:p>
        </w:tc>
        <w:tc>
          <w:tcPr>
            <w:tcW w:w="850" w:type="dxa"/>
          </w:tcPr>
          <w:p w14:paraId="47300416" w14:textId="77777777" w:rsidR="0076602F"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303</w:t>
            </w:r>
          </w:p>
        </w:tc>
        <w:tc>
          <w:tcPr>
            <w:tcW w:w="1418" w:type="dxa"/>
          </w:tcPr>
          <w:p w14:paraId="18199BDB"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5</w:t>
            </w:r>
            <w:r w:rsidRPr="00825925">
              <w:rPr>
                <w:rFonts w:ascii="Times New Roman" w:eastAsia="Arial" w:hAnsi="Times New Roman" w:cs="Times New Roman"/>
              </w:rPr>
              <w:t xml:space="preserve"> – </w:t>
            </w:r>
            <w:r>
              <w:rPr>
                <w:rFonts w:ascii="Times New Roman" w:eastAsia="Arial" w:hAnsi="Times New Roman" w:cs="Times New Roman"/>
              </w:rPr>
              <w:t>2</w:t>
            </w:r>
            <w:r w:rsidRPr="00825925">
              <w:rPr>
                <w:rFonts w:ascii="Times New Roman" w:eastAsia="Arial" w:hAnsi="Times New Roman" w:cs="Times New Roman"/>
              </w:rPr>
              <w:t xml:space="preserve">5 </w:t>
            </w:r>
          </w:p>
        </w:tc>
        <w:tc>
          <w:tcPr>
            <w:tcW w:w="992" w:type="dxa"/>
          </w:tcPr>
          <w:p w14:paraId="297CEE90"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17.34</w:t>
            </w:r>
          </w:p>
        </w:tc>
        <w:tc>
          <w:tcPr>
            <w:tcW w:w="850" w:type="dxa"/>
          </w:tcPr>
          <w:p w14:paraId="38D8C129"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3.08</w:t>
            </w:r>
          </w:p>
        </w:tc>
        <w:tc>
          <w:tcPr>
            <w:tcW w:w="1418" w:type="dxa"/>
          </w:tcPr>
          <w:p w14:paraId="6E771A3C"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-.5</w:t>
            </w:r>
            <w:r>
              <w:rPr>
                <w:rFonts w:ascii="Times New Roman" w:eastAsia="Arial" w:hAnsi="Times New Roman" w:cs="Times New Roman"/>
              </w:rPr>
              <w:t>8</w:t>
            </w:r>
          </w:p>
        </w:tc>
        <w:tc>
          <w:tcPr>
            <w:tcW w:w="1101" w:type="dxa"/>
          </w:tcPr>
          <w:p w14:paraId="6A364F8E"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.4</w:t>
            </w:r>
            <w:r>
              <w:rPr>
                <w:rFonts w:ascii="Times New Roman" w:eastAsia="Arial" w:hAnsi="Times New Roman" w:cs="Times New Roman"/>
              </w:rPr>
              <w:t>6</w:t>
            </w:r>
          </w:p>
        </w:tc>
      </w:tr>
      <w:tr w:rsidR="0076602F" w:rsidRPr="000E2F2A" w14:paraId="7F8E3952" w14:textId="77777777" w:rsidTr="009C73A3">
        <w:tc>
          <w:tcPr>
            <w:tcW w:w="2869" w:type="dxa"/>
          </w:tcPr>
          <w:p w14:paraId="762F21F4"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Interpersonal peer justice</w:t>
            </w:r>
          </w:p>
        </w:tc>
        <w:tc>
          <w:tcPr>
            <w:tcW w:w="850" w:type="dxa"/>
          </w:tcPr>
          <w:p w14:paraId="09369796" w14:textId="77777777" w:rsidR="0076602F"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301</w:t>
            </w:r>
          </w:p>
        </w:tc>
        <w:tc>
          <w:tcPr>
            <w:tcW w:w="1418" w:type="dxa"/>
          </w:tcPr>
          <w:p w14:paraId="0E621868"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4</w:t>
            </w:r>
            <w:r w:rsidRPr="00825925">
              <w:rPr>
                <w:rFonts w:ascii="Times New Roman" w:eastAsia="Arial" w:hAnsi="Times New Roman" w:cs="Times New Roman"/>
              </w:rPr>
              <w:t xml:space="preserve"> – </w:t>
            </w:r>
            <w:r>
              <w:rPr>
                <w:rFonts w:ascii="Times New Roman" w:eastAsia="Arial" w:hAnsi="Times New Roman" w:cs="Times New Roman"/>
              </w:rPr>
              <w:t>20</w:t>
            </w:r>
            <w:r w:rsidRPr="00825925">
              <w:rPr>
                <w:rFonts w:ascii="Times New Roman" w:eastAsia="Arial" w:hAnsi="Times New Roman" w:cs="Times New Roman"/>
              </w:rPr>
              <w:t xml:space="preserve"> </w:t>
            </w:r>
          </w:p>
        </w:tc>
        <w:tc>
          <w:tcPr>
            <w:tcW w:w="992" w:type="dxa"/>
          </w:tcPr>
          <w:p w14:paraId="644F091F"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13.91</w:t>
            </w:r>
          </w:p>
        </w:tc>
        <w:tc>
          <w:tcPr>
            <w:tcW w:w="850" w:type="dxa"/>
          </w:tcPr>
          <w:p w14:paraId="471DE512"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3.37</w:t>
            </w:r>
          </w:p>
        </w:tc>
        <w:tc>
          <w:tcPr>
            <w:tcW w:w="1418" w:type="dxa"/>
          </w:tcPr>
          <w:p w14:paraId="60E9B236"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-.4</w:t>
            </w:r>
            <w:r>
              <w:rPr>
                <w:rFonts w:ascii="Times New Roman" w:eastAsia="Arial" w:hAnsi="Times New Roman" w:cs="Times New Roman"/>
              </w:rPr>
              <w:t>1</w:t>
            </w:r>
          </w:p>
        </w:tc>
        <w:tc>
          <w:tcPr>
            <w:tcW w:w="1101" w:type="dxa"/>
          </w:tcPr>
          <w:p w14:paraId="0066B72F"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w:t>
            </w:r>
            <w:r>
              <w:rPr>
                <w:rFonts w:ascii="Times New Roman" w:eastAsia="Arial" w:hAnsi="Times New Roman" w:cs="Times New Roman"/>
              </w:rPr>
              <w:t>4</w:t>
            </w:r>
          </w:p>
        </w:tc>
      </w:tr>
      <w:tr w:rsidR="0076602F" w:rsidRPr="000E2F2A" w14:paraId="40EB6ACB" w14:textId="77777777" w:rsidTr="009C73A3">
        <w:tc>
          <w:tcPr>
            <w:tcW w:w="2869" w:type="dxa"/>
          </w:tcPr>
          <w:p w14:paraId="0E3A084A"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Performance</w:t>
            </w:r>
          </w:p>
        </w:tc>
        <w:tc>
          <w:tcPr>
            <w:tcW w:w="850" w:type="dxa"/>
          </w:tcPr>
          <w:p w14:paraId="635CA65E"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288</w:t>
            </w:r>
          </w:p>
        </w:tc>
        <w:tc>
          <w:tcPr>
            <w:tcW w:w="1418" w:type="dxa"/>
          </w:tcPr>
          <w:p w14:paraId="746759C8"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 – 100</w:t>
            </w:r>
          </w:p>
        </w:tc>
        <w:tc>
          <w:tcPr>
            <w:tcW w:w="992" w:type="dxa"/>
          </w:tcPr>
          <w:p w14:paraId="3BEC549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78.65</w:t>
            </w:r>
          </w:p>
        </w:tc>
        <w:tc>
          <w:tcPr>
            <w:tcW w:w="850" w:type="dxa"/>
          </w:tcPr>
          <w:p w14:paraId="74767707"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16.91</w:t>
            </w:r>
          </w:p>
        </w:tc>
        <w:tc>
          <w:tcPr>
            <w:tcW w:w="1418" w:type="dxa"/>
          </w:tcPr>
          <w:p w14:paraId="7FC134A3"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-2.00</w:t>
            </w:r>
          </w:p>
        </w:tc>
        <w:tc>
          <w:tcPr>
            <w:tcW w:w="1101" w:type="dxa"/>
          </w:tcPr>
          <w:p w14:paraId="320D3D0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5.43</w:t>
            </w:r>
          </w:p>
        </w:tc>
      </w:tr>
      <w:tr w:rsidR="0076602F" w:rsidRPr="000E2F2A" w14:paraId="68A62247" w14:textId="77777777" w:rsidTr="009C73A3">
        <w:tc>
          <w:tcPr>
            <w:tcW w:w="2869" w:type="dxa"/>
            <w:tcBorders>
              <w:bottom w:val="single" w:sz="4" w:space="0" w:color="000000"/>
            </w:tcBorders>
          </w:tcPr>
          <w:p w14:paraId="226CD67F"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Satisfaction</w:t>
            </w:r>
          </w:p>
        </w:tc>
        <w:tc>
          <w:tcPr>
            <w:tcW w:w="850" w:type="dxa"/>
            <w:tcBorders>
              <w:bottom w:val="single" w:sz="4" w:space="0" w:color="000000"/>
            </w:tcBorders>
          </w:tcPr>
          <w:p w14:paraId="446D9D6E"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298</w:t>
            </w:r>
          </w:p>
        </w:tc>
        <w:tc>
          <w:tcPr>
            <w:tcW w:w="1418" w:type="dxa"/>
            <w:tcBorders>
              <w:bottom w:val="single" w:sz="4" w:space="0" w:color="000000"/>
            </w:tcBorders>
          </w:tcPr>
          <w:p w14:paraId="3C3D4FE4"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 xml:space="preserve">1 – 5 </w:t>
            </w:r>
          </w:p>
        </w:tc>
        <w:tc>
          <w:tcPr>
            <w:tcW w:w="992" w:type="dxa"/>
            <w:tcBorders>
              <w:bottom w:val="single" w:sz="4" w:space="0" w:color="000000"/>
            </w:tcBorders>
          </w:tcPr>
          <w:p w14:paraId="172EA9E2"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3.58</w:t>
            </w:r>
          </w:p>
        </w:tc>
        <w:tc>
          <w:tcPr>
            <w:tcW w:w="850" w:type="dxa"/>
            <w:tcBorders>
              <w:bottom w:val="single" w:sz="4" w:space="0" w:color="000000"/>
            </w:tcBorders>
          </w:tcPr>
          <w:p w14:paraId="74380496"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1.13</w:t>
            </w:r>
          </w:p>
        </w:tc>
        <w:tc>
          <w:tcPr>
            <w:tcW w:w="1418" w:type="dxa"/>
            <w:tcBorders>
              <w:bottom w:val="single" w:sz="4" w:space="0" w:color="000000"/>
            </w:tcBorders>
          </w:tcPr>
          <w:p w14:paraId="2414E541"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w:t>
            </w:r>
            <w:r w:rsidRPr="00825925">
              <w:rPr>
                <w:rFonts w:ascii="Times New Roman" w:eastAsia="Arial" w:hAnsi="Times New Roman" w:cs="Times New Roman"/>
              </w:rPr>
              <w:t>.88</w:t>
            </w:r>
          </w:p>
        </w:tc>
        <w:tc>
          <w:tcPr>
            <w:tcW w:w="1101" w:type="dxa"/>
            <w:tcBorders>
              <w:bottom w:val="single" w:sz="4" w:space="0" w:color="000000"/>
            </w:tcBorders>
          </w:tcPr>
          <w:p w14:paraId="50ABC4B5"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-.07</w:t>
            </w:r>
          </w:p>
        </w:tc>
      </w:tr>
    </w:tbl>
    <w:p w14:paraId="20D71BBB" w14:textId="2109C641" w:rsidR="0076602F" w:rsidRDefault="0076602F" w:rsidP="0076602F">
      <w:pPr>
        <w:rPr>
          <w:rFonts w:ascii="Times New Roman" w:eastAsia="Arial" w:hAnsi="Times New Roman" w:cs="Times New Roman"/>
        </w:rPr>
      </w:pPr>
    </w:p>
    <w:p w14:paraId="3D80EB6C" w14:textId="77777777" w:rsidR="00C544A7" w:rsidRDefault="00C544A7" w:rsidP="0076602F">
      <w:pPr>
        <w:pStyle w:val="Normal1"/>
        <w:tabs>
          <w:tab w:val="left" w:pos="1256"/>
        </w:tabs>
        <w:jc w:val="center"/>
        <w:rPr>
          <w:rFonts w:ascii="Times New Roman" w:eastAsia="Arial" w:hAnsi="Times New Roman" w:cs="Times New Roman"/>
        </w:rPr>
      </w:pPr>
    </w:p>
    <w:p w14:paraId="27CDC654" w14:textId="77777777" w:rsidR="0076602F" w:rsidRPr="0076602F" w:rsidRDefault="0076602F" w:rsidP="0076602F">
      <w:pPr>
        <w:pStyle w:val="Normal1"/>
        <w:tabs>
          <w:tab w:val="left" w:pos="1256"/>
        </w:tabs>
        <w:rPr>
          <w:rFonts w:ascii="Times New Roman" w:eastAsia="Arial" w:hAnsi="Times New Roman" w:cs="Times New Roman"/>
          <w:i/>
        </w:rPr>
      </w:pPr>
      <w:r w:rsidRPr="0076602F">
        <w:rPr>
          <w:rFonts w:ascii="Times New Roman" w:eastAsia="Arial" w:hAnsi="Times New Roman" w:cs="Times New Roman"/>
          <w:i/>
        </w:rPr>
        <w:t>Table 2: Correlation between subscales of Peer Justice Climate (PJC)</w:t>
      </w:r>
    </w:p>
    <w:tbl>
      <w:tblPr>
        <w:tblStyle w:val="a0"/>
        <w:tblW w:w="8755" w:type="dxa"/>
        <w:tblBorders>
          <w:top w:val="nil"/>
          <w:left w:val="nil"/>
          <w:bottom w:val="nil"/>
          <w:right w:val="nil"/>
          <w:insideH w:val="nil"/>
          <w:insideV w:val="nil"/>
        </w:tblBorders>
        <w:tblLayout w:type="fixed"/>
        <w:tblLook w:val="0400" w:firstRow="0" w:lastRow="0" w:firstColumn="0" w:lastColumn="0" w:noHBand="0" w:noVBand="1"/>
      </w:tblPr>
      <w:tblGrid>
        <w:gridCol w:w="3652"/>
        <w:gridCol w:w="851"/>
        <w:gridCol w:w="850"/>
        <w:gridCol w:w="851"/>
        <w:gridCol w:w="850"/>
        <w:gridCol w:w="851"/>
        <w:gridCol w:w="850"/>
      </w:tblGrid>
      <w:tr w:rsidR="0076602F" w:rsidRPr="000E2F2A" w14:paraId="41091117" w14:textId="77777777" w:rsidTr="009C73A3">
        <w:tc>
          <w:tcPr>
            <w:tcW w:w="3652" w:type="dxa"/>
            <w:tcBorders>
              <w:top w:val="single" w:sz="4" w:space="0" w:color="000000"/>
              <w:bottom w:val="single" w:sz="4" w:space="0" w:color="000000"/>
            </w:tcBorders>
          </w:tcPr>
          <w:p w14:paraId="1C3E3A18"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Variable</w:t>
            </w:r>
          </w:p>
        </w:tc>
        <w:tc>
          <w:tcPr>
            <w:tcW w:w="851" w:type="dxa"/>
            <w:tcBorders>
              <w:top w:val="single" w:sz="4" w:space="0" w:color="000000"/>
              <w:bottom w:val="single" w:sz="4" w:space="0" w:color="000000"/>
            </w:tcBorders>
          </w:tcPr>
          <w:p w14:paraId="1A475954"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α</w:t>
            </w:r>
          </w:p>
        </w:tc>
        <w:tc>
          <w:tcPr>
            <w:tcW w:w="850" w:type="dxa"/>
            <w:tcBorders>
              <w:top w:val="single" w:sz="4" w:space="0" w:color="000000"/>
              <w:bottom w:val="single" w:sz="4" w:space="0" w:color="000000"/>
            </w:tcBorders>
          </w:tcPr>
          <w:p w14:paraId="3E3A9E3E"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M</w:t>
            </w:r>
          </w:p>
        </w:tc>
        <w:tc>
          <w:tcPr>
            <w:tcW w:w="851" w:type="dxa"/>
            <w:tcBorders>
              <w:top w:val="single" w:sz="4" w:space="0" w:color="000000"/>
              <w:bottom w:val="single" w:sz="4" w:space="0" w:color="000000"/>
            </w:tcBorders>
          </w:tcPr>
          <w:p w14:paraId="69D5893C"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SD</w:t>
            </w:r>
          </w:p>
        </w:tc>
        <w:tc>
          <w:tcPr>
            <w:tcW w:w="850" w:type="dxa"/>
            <w:tcBorders>
              <w:top w:val="single" w:sz="4" w:space="0" w:color="000000"/>
              <w:bottom w:val="single" w:sz="4" w:space="0" w:color="000000"/>
            </w:tcBorders>
          </w:tcPr>
          <w:p w14:paraId="3FFEC566"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w:t>
            </w:r>
          </w:p>
        </w:tc>
        <w:tc>
          <w:tcPr>
            <w:tcW w:w="851" w:type="dxa"/>
            <w:tcBorders>
              <w:top w:val="single" w:sz="4" w:space="0" w:color="000000"/>
              <w:bottom w:val="single" w:sz="4" w:space="0" w:color="000000"/>
            </w:tcBorders>
          </w:tcPr>
          <w:p w14:paraId="2BE7A489"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2</w:t>
            </w:r>
          </w:p>
        </w:tc>
        <w:tc>
          <w:tcPr>
            <w:tcW w:w="850" w:type="dxa"/>
            <w:tcBorders>
              <w:top w:val="single" w:sz="4" w:space="0" w:color="000000"/>
              <w:bottom w:val="single" w:sz="4" w:space="0" w:color="000000"/>
            </w:tcBorders>
          </w:tcPr>
          <w:p w14:paraId="709FE45F"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w:t>
            </w:r>
          </w:p>
        </w:tc>
      </w:tr>
      <w:tr w:rsidR="0076602F" w:rsidRPr="000E2F2A" w14:paraId="6D4DEC3E" w14:textId="77777777" w:rsidTr="009C73A3">
        <w:tc>
          <w:tcPr>
            <w:tcW w:w="3652" w:type="dxa"/>
          </w:tcPr>
          <w:p w14:paraId="13E16D82"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1. Distributive peer justice</w:t>
            </w:r>
          </w:p>
        </w:tc>
        <w:tc>
          <w:tcPr>
            <w:tcW w:w="851" w:type="dxa"/>
          </w:tcPr>
          <w:p w14:paraId="4A32D903"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.33</w:t>
            </w:r>
            <w:r w:rsidRPr="00825925">
              <w:rPr>
                <w:rFonts w:ascii="Times New Roman" w:eastAsia="Arial" w:hAnsi="Times New Roman" w:cs="Times New Roman"/>
                <w:vertAlign w:val="superscript"/>
              </w:rPr>
              <w:t xml:space="preserve"> </w:t>
            </w:r>
          </w:p>
        </w:tc>
        <w:tc>
          <w:tcPr>
            <w:tcW w:w="850" w:type="dxa"/>
          </w:tcPr>
          <w:p w14:paraId="1BBC1831"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13.60</w:t>
            </w:r>
          </w:p>
        </w:tc>
        <w:tc>
          <w:tcPr>
            <w:tcW w:w="851" w:type="dxa"/>
          </w:tcPr>
          <w:p w14:paraId="19F8C9F3"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2.81</w:t>
            </w:r>
          </w:p>
        </w:tc>
        <w:tc>
          <w:tcPr>
            <w:tcW w:w="850" w:type="dxa"/>
          </w:tcPr>
          <w:p w14:paraId="786820F4"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851" w:type="dxa"/>
          </w:tcPr>
          <w:p w14:paraId="4DC51AE3"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850" w:type="dxa"/>
          </w:tcPr>
          <w:p w14:paraId="1DA5662F" w14:textId="77777777" w:rsidR="0076602F" w:rsidRPr="00825925" w:rsidRDefault="0076602F" w:rsidP="009C73A3">
            <w:pPr>
              <w:pStyle w:val="Normal1"/>
              <w:tabs>
                <w:tab w:val="left" w:pos="1256"/>
              </w:tabs>
              <w:jc w:val="center"/>
              <w:rPr>
                <w:rFonts w:ascii="Times New Roman" w:eastAsia="Arial" w:hAnsi="Times New Roman" w:cs="Times New Roman"/>
              </w:rPr>
            </w:pPr>
          </w:p>
        </w:tc>
      </w:tr>
      <w:tr w:rsidR="0076602F" w:rsidRPr="000E2F2A" w14:paraId="3D28D5BD" w14:textId="77777777" w:rsidTr="009C73A3">
        <w:tc>
          <w:tcPr>
            <w:tcW w:w="3652" w:type="dxa"/>
          </w:tcPr>
          <w:p w14:paraId="616CF830"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2. Procedural peer justice</w:t>
            </w:r>
          </w:p>
        </w:tc>
        <w:tc>
          <w:tcPr>
            <w:tcW w:w="851" w:type="dxa"/>
          </w:tcPr>
          <w:p w14:paraId="2C7A3868"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.58</w:t>
            </w:r>
          </w:p>
        </w:tc>
        <w:tc>
          <w:tcPr>
            <w:tcW w:w="850" w:type="dxa"/>
          </w:tcPr>
          <w:p w14:paraId="67D2C7FE"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17.34</w:t>
            </w:r>
          </w:p>
        </w:tc>
        <w:tc>
          <w:tcPr>
            <w:tcW w:w="851" w:type="dxa"/>
          </w:tcPr>
          <w:p w14:paraId="1C4F4FCA"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3.08</w:t>
            </w:r>
          </w:p>
        </w:tc>
        <w:tc>
          <w:tcPr>
            <w:tcW w:w="850" w:type="dxa"/>
          </w:tcPr>
          <w:p w14:paraId="29B4BD2B"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w:t>
            </w:r>
            <w:r>
              <w:rPr>
                <w:rFonts w:ascii="Times New Roman" w:eastAsia="Arial" w:hAnsi="Times New Roman" w:cs="Times New Roman"/>
              </w:rPr>
              <w:t>39</w:t>
            </w:r>
            <w:r w:rsidRPr="00825925">
              <w:rPr>
                <w:rFonts w:ascii="Times New Roman" w:eastAsia="Arial" w:hAnsi="Times New Roman" w:cs="Times New Roman"/>
              </w:rPr>
              <w:t>**</w:t>
            </w:r>
          </w:p>
        </w:tc>
        <w:tc>
          <w:tcPr>
            <w:tcW w:w="851" w:type="dxa"/>
          </w:tcPr>
          <w:p w14:paraId="15C9EAB9"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850" w:type="dxa"/>
          </w:tcPr>
          <w:p w14:paraId="7E3E7559" w14:textId="77777777" w:rsidR="0076602F" w:rsidRPr="00825925" w:rsidRDefault="0076602F" w:rsidP="009C73A3">
            <w:pPr>
              <w:pStyle w:val="Normal1"/>
              <w:tabs>
                <w:tab w:val="left" w:pos="1256"/>
              </w:tabs>
              <w:jc w:val="center"/>
              <w:rPr>
                <w:rFonts w:ascii="Times New Roman" w:eastAsia="Arial" w:hAnsi="Times New Roman" w:cs="Times New Roman"/>
              </w:rPr>
            </w:pPr>
          </w:p>
        </w:tc>
      </w:tr>
      <w:tr w:rsidR="0076602F" w:rsidRPr="000E2F2A" w14:paraId="50DA551F" w14:textId="77777777" w:rsidTr="009C73A3">
        <w:tc>
          <w:tcPr>
            <w:tcW w:w="3652" w:type="dxa"/>
          </w:tcPr>
          <w:p w14:paraId="629C779E"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3. Interpersonal peer justice</w:t>
            </w:r>
          </w:p>
        </w:tc>
        <w:tc>
          <w:tcPr>
            <w:tcW w:w="851" w:type="dxa"/>
          </w:tcPr>
          <w:p w14:paraId="27A5DEF0"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.75</w:t>
            </w:r>
          </w:p>
        </w:tc>
        <w:tc>
          <w:tcPr>
            <w:tcW w:w="850" w:type="dxa"/>
          </w:tcPr>
          <w:p w14:paraId="21665E4D"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13.91</w:t>
            </w:r>
          </w:p>
        </w:tc>
        <w:tc>
          <w:tcPr>
            <w:tcW w:w="851" w:type="dxa"/>
          </w:tcPr>
          <w:p w14:paraId="6F3C83E4"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3.37</w:t>
            </w:r>
          </w:p>
        </w:tc>
        <w:tc>
          <w:tcPr>
            <w:tcW w:w="850" w:type="dxa"/>
          </w:tcPr>
          <w:p w14:paraId="7F9CAC73"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w:t>
            </w:r>
            <w:r>
              <w:rPr>
                <w:rFonts w:ascii="Times New Roman" w:eastAsia="Arial" w:hAnsi="Times New Roman" w:cs="Times New Roman"/>
              </w:rPr>
              <w:t>1</w:t>
            </w:r>
            <w:r w:rsidRPr="00825925">
              <w:rPr>
                <w:rFonts w:ascii="Times New Roman" w:eastAsia="Arial" w:hAnsi="Times New Roman" w:cs="Times New Roman"/>
              </w:rPr>
              <w:t>**</w:t>
            </w:r>
          </w:p>
        </w:tc>
        <w:tc>
          <w:tcPr>
            <w:tcW w:w="851" w:type="dxa"/>
          </w:tcPr>
          <w:p w14:paraId="3890A3E6"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.61**</w:t>
            </w:r>
          </w:p>
        </w:tc>
        <w:tc>
          <w:tcPr>
            <w:tcW w:w="850" w:type="dxa"/>
          </w:tcPr>
          <w:p w14:paraId="1FEC8C98" w14:textId="77777777" w:rsidR="0076602F" w:rsidRPr="00825925" w:rsidRDefault="0076602F" w:rsidP="009C73A3">
            <w:pPr>
              <w:pStyle w:val="Normal1"/>
              <w:tabs>
                <w:tab w:val="left" w:pos="1256"/>
              </w:tabs>
              <w:jc w:val="center"/>
              <w:rPr>
                <w:rFonts w:ascii="Times New Roman" w:eastAsia="Arial" w:hAnsi="Times New Roman" w:cs="Times New Roman"/>
              </w:rPr>
            </w:pPr>
          </w:p>
        </w:tc>
      </w:tr>
      <w:tr w:rsidR="0076602F" w:rsidRPr="000E2F2A" w14:paraId="32C4A09E" w14:textId="77777777" w:rsidTr="009C73A3">
        <w:tc>
          <w:tcPr>
            <w:tcW w:w="3652" w:type="dxa"/>
            <w:tcBorders>
              <w:bottom w:val="single" w:sz="4" w:space="0" w:color="000000"/>
            </w:tcBorders>
          </w:tcPr>
          <w:p w14:paraId="63005F0D"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4</w:t>
            </w:r>
            <w:r>
              <w:rPr>
                <w:rFonts w:ascii="Times New Roman" w:eastAsia="Arial" w:hAnsi="Times New Roman" w:cs="Times New Roman"/>
              </w:rPr>
              <w:t>.</w:t>
            </w:r>
            <w:r w:rsidRPr="00825925">
              <w:rPr>
                <w:rFonts w:ascii="Times New Roman" w:eastAsia="Arial" w:hAnsi="Times New Roman" w:cs="Times New Roman"/>
              </w:rPr>
              <w:t xml:space="preserve"> Peer justice</w:t>
            </w:r>
            <w:r>
              <w:rPr>
                <w:rFonts w:ascii="Times New Roman" w:eastAsia="Arial" w:hAnsi="Times New Roman" w:cs="Times New Roman"/>
              </w:rPr>
              <w:t xml:space="preserve"> climate</w:t>
            </w:r>
            <w:r w:rsidRPr="00825925">
              <w:rPr>
                <w:rFonts w:ascii="Times New Roman" w:eastAsia="Arial" w:hAnsi="Times New Roman" w:cs="Times New Roman"/>
              </w:rPr>
              <w:t xml:space="preserve"> total</w:t>
            </w:r>
          </w:p>
        </w:tc>
        <w:tc>
          <w:tcPr>
            <w:tcW w:w="851" w:type="dxa"/>
            <w:tcBorders>
              <w:bottom w:val="single" w:sz="4" w:space="0" w:color="000000"/>
            </w:tcBorders>
          </w:tcPr>
          <w:p w14:paraId="204B58EE"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.76</w:t>
            </w:r>
          </w:p>
        </w:tc>
        <w:tc>
          <w:tcPr>
            <w:tcW w:w="850" w:type="dxa"/>
            <w:tcBorders>
              <w:bottom w:val="single" w:sz="4" w:space="0" w:color="000000"/>
            </w:tcBorders>
          </w:tcPr>
          <w:p w14:paraId="059F68D3"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44.87</w:t>
            </w:r>
          </w:p>
        </w:tc>
        <w:tc>
          <w:tcPr>
            <w:tcW w:w="851" w:type="dxa"/>
            <w:tcBorders>
              <w:bottom w:val="single" w:sz="4" w:space="0" w:color="000000"/>
            </w:tcBorders>
          </w:tcPr>
          <w:p w14:paraId="4F850945"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7.37</w:t>
            </w:r>
          </w:p>
        </w:tc>
        <w:tc>
          <w:tcPr>
            <w:tcW w:w="850" w:type="dxa"/>
            <w:tcBorders>
              <w:bottom w:val="single" w:sz="4" w:space="0" w:color="000000"/>
            </w:tcBorders>
          </w:tcPr>
          <w:p w14:paraId="3DC172C2"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w:t>
            </w:r>
            <w:r>
              <w:rPr>
                <w:rFonts w:ascii="Times New Roman" w:eastAsia="Arial" w:hAnsi="Times New Roman" w:cs="Times New Roman"/>
              </w:rPr>
              <w:t>69</w:t>
            </w:r>
            <w:r w:rsidRPr="00825925">
              <w:rPr>
                <w:rFonts w:ascii="Times New Roman" w:eastAsia="Arial" w:hAnsi="Times New Roman" w:cs="Times New Roman"/>
              </w:rPr>
              <w:t>**</w:t>
            </w:r>
          </w:p>
        </w:tc>
        <w:tc>
          <w:tcPr>
            <w:tcW w:w="851" w:type="dxa"/>
            <w:tcBorders>
              <w:bottom w:val="single" w:sz="4" w:space="0" w:color="000000"/>
            </w:tcBorders>
          </w:tcPr>
          <w:p w14:paraId="415C5C63"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.8</w:t>
            </w:r>
            <w:r>
              <w:rPr>
                <w:rFonts w:ascii="Times New Roman" w:eastAsia="Arial" w:hAnsi="Times New Roman" w:cs="Times New Roman"/>
              </w:rPr>
              <w:t>5</w:t>
            </w:r>
            <w:r w:rsidRPr="00825925">
              <w:rPr>
                <w:rFonts w:ascii="Times New Roman" w:eastAsia="Arial" w:hAnsi="Times New Roman" w:cs="Times New Roman"/>
              </w:rPr>
              <w:t>**</w:t>
            </w:r>
          </w:p>
        </w:tc>
        <w:tc>
          <w:tcPr>
            <w:tcW w:w="850" w:type="dxa"/>
            <w:tcBorders>
              <w:bottom w:val="single" w:sz="4" w:space="0" w:color="000000"/>
            </w:tcBorders>
          </w:tcPr>
          <w:p w14:paraId="0F5108A0"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.8</w:t>
            </w:r>
            <w:r>
              <w:rPr>
                <w:rFonts w:ascii="Times New Roman" w:eastAsia="Arial" w:hAnsi="Times New Roman" w:cs="Times New Roman"/>
              </w:rPr>
              <w:t>3</w:t>
            </w:r>
            <w:r w:rsidRPr="00825925">
              <w:rPr>
                <w:rFonts w:ascii="Times New Roman" w:eastAsia="Arial" w:hAnsi="Times New Roman" w:cs="Times New Roman"/>
              </w:rPr>
              <w:t>**</w:t>
            </w:r>
          </w:p>
        </w:tc>
      </w:tr>
      <w:tr w:rsidR="0076602F" w:rsidRPr="000E2F2A" w14:paraId="699F12AA" w14:textId="77777777" w:rsidTr="009C73A3">
        <w:tc>
          <w:tcPr>
            <w:tcW w:w="8755" w:type="dxa"/>
            <w:gridSpan w:val="7"/>
            <w:tcBorders>
              <w:top w:val="single" w:sz="4" w:space="0" w:color="000000"/>
            </w:tcBorders>
          </w:tcPr>
          <w:p w14:paraId="3C52939B"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 – Correlation is significant at the 0.01 level (2-tailed).</w:t>
            </w:r>
          </w:p>
          <w:p w14:paraId="46F582B7"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  – Correlation is significant at the 0.05 level (2-tailed).</w:t>
            </w:r>
          </w:p>
          <w:p w14:paraId="53A4856A" w14:textId="77777777" w:rsidR="0076602F" w:rsidRPr="00825925" w:rsidRDefault="0076602F" w:rsidP="009C73A3">
            <w:pPr>
              <w:pStyle w:val="Normal1"/>
              <w:tabs>
                <w:tab w:val="left" w:pos="1256"/>
              </w:tabs>
              <w:rPr>
                <w:rFonts w:ascii="Times New Roman" w:eastAsia="Arial" w:hAnsi="Times New Roman" w:cs="Times New Roman"/>
              </w:rPr>
            </w:pPr>
          </w:p>
        </w:tc>
      </w:tr>
    </w:tbl>
    <w:p w14:paraId="19239487" w14:textId="77777777" w:rsidR="0097384E" w:rsidRPr="000A54AC" w:rsidRDefault="0097384E" w:rsidP="0076602F">
      <w:pPr>
        <w:pStyle w:val="Normal1"/>
        <w:tabs>
          <w:tab w:val="left" w:pos="1256"/>
        </w:tabs>
        <w:rPr>
          <w:rFonts w:ascii="Times New Roman" w:eastAsia="Arial" w:hAnsi="Times New Roman" w:cs="Times New Roman"/>
        </w:rPr>
      </w:pPr>
    </w:p>
    <w:p w14:paraId="74DC004E" w14:textId="00965DB8" w:rsidR="001F3590" w:rsidRDefault="006E7F11" w:rsidP="0076602F">
      <w:pPr>
        <w:pStyle w:val="Normal1"/>
        <w:tabs>
          <w:tab w:val="left" w:pos="1256"/>
        </w:tabs>
        <w:rPr>
          <w:rFonts w:ascii="Times New Roman" w:eastAsia="Arial" w:hAnsi="Times New Roman" w:cs="Times New Roman"/>
        </w:rPr>
      </w:pPr>
      <w:r w:rsidRPr="000A54AC">
        <w:rPr>
          <w:rFonts w:ascii="Times New Roman" w:eastAsia="Arial" w:hAnsi="Times New Roman" w:cs="Times New Roman"/>
        </w:rPr>
        <w:tab/>
        <w:t xml:space="preserve">The factor analysis </w:t>
      </w:r>
      <w:r w:rsidR="000658A7" w:rsidRPr="000A54AC">
        <w:rPr>
          <w:rFonts w:ascii="Times New Roman" w:eastAsia="Arial" w:hAnsi="Times New Roman" w:cs="Times New Roman"/>
        </w:rPr>
        <w:t>with</w:t>
      </w:r>
      <w:r w:rsidRPr="000A54AC">
        <w:rPr>
          <w:rFonts w:ascii="Times New Roman" w:eastAsia="Arial" w:hAnsi="Times New Roman" w:cs="Times New Roman"/>
        </w:rPr>
        <w:t xml:space="preserve"> the ULS method used an oblique (varimax) rotation as variables are linked theoretically, and </w:t>
      </w:r>
      <w:r w:rsidR="005D0DBC" w:rsidRPr="000A54AC">
        <w:rPr>
          <w:rFonts w:ascii="Times New Roman" w:eastAsia="Arial" w:hAnsi="Times New Roman" w:cs="Times New Roman"/>
        </w:rPr>
        <w:t xml:space="preserve">were expected to </w:t>
      </w:r>
      <w:r w:rsidRPr="000A54AC">
        <w:rPr>
          <w:rFonts w:ascii="Times New Roman" w:eastAsia="Arial" w:hAnsi="Times New Roman" w:cs="Times New Roman"/>
        </w:rPr>
        <w:t xml:space="preserve">be connected by a single, second order </w:t>
      </w:r>
      <w:r w:rsidR="005D0DBC" w:rsidRPr="000A54AC">
        <w:rPr>
          <w:rFonts w:ascii="Times New Roman" w:eastAsia="Arial" w:hAnsi="Times New Roman" w:cs="Times New Roman"/>
        </w:rPr>
        <w:t xml:space="preserve">justice </w:t>
      </w:r>
      <w:r w:rsidRPr="000A54AC">
        <w:rPr>
          <w:rFonts w:ascii="Times New Roman" w:eastAsia="Arial" w:hAnsi="Times New Roman" w:cs="Times New Roman"/>
        </w:rPr>
        <w:t>factor. Three factors were produced (eigenvalue of factor 1, 4.43; factor 2, 2.01; factor 3, 1.34; variance explained by factor 1, 31.66%; factor 2, 14.34%; factor 3, 9.56%), which accounted for 55.57% of the variance. Bartlett’s test of sphericity was significant (</w:t>
      </w:r>
      <w:r w:rsidRPr="000A54AC">
        <w:rPr>
          <w:rFonts w:ascii="Times New Roman" w:eastAsia="Arial" w:hAnsi="Times New Roman" w:cs="Times New Roman"/>
          <w:i/>
        </w:rPr>
        <w:t>χ2</w:t>
      </w:r>
      <w:r w:rsidRPr="000A54AC">
        <w:rPr>
          <w:rFonts w:ascii="Times New Roman" w:eastAsia="Arial" w:hAnsi="Times New Roman" w:cs="Times New Roman"/>
        </w:rPr>
        <w:t xml:space="preserve"> (91) = 1358.29, </w:t>
      </w:r>
      <w:r w:rsidRPr="000A54AC">
        <w:rPr>
          <w:rFonts w:ascii="Times New Roman" w:eastAsia="Arial" w:hAnsi="Times New Roman" w:cs="Times New Roman"/>
          <w:i/>
        </w:rPr>
        <w:t>p</w:t>
      </w:r>
      <w:r w:rsidRPr="000A54AC">
        <w:rPr>
          <w:rFonts w:ascii="Times New Roman" w:eastAsia="Arial" w:hAnsi="Times New Roman" w:cs="Times New Roman"/>
        </w:rPr>
        <w:t xml:space="preserve"> &lt; .001), an indication that the data was suitable for using the factor analytic model. The Kaiser-Meyer-Olkin (KMO) measure of sampling adequacy was a satisfactory .82, however, item communalities were quite low and ranged between .19 and .60. Further, factor loading</w:t>
      </w:r>
      <w:r w:rsidR="00D503F2" w:rsidRPr="000A54AC">
        <w:rPr>
          <w:rFonts w:ascii="Times New Roman" w:eastAsia="Arial" w:hAnsi="Times New Roman" w:cs="Times New Roman"/>
        </w:rPr>
        <w:t>s</w:t>
      </w:r>
      <w:r w:rsidRPr="000A54AC">
        <w:rPr>
          <w:rFonts w:ascii="Times New Roman" w:eastAsia="Arial" w:hAnsi="Times New Roman" w:cs="Times New Roman"/>
        </w:rPr>
        <w:t xml:space="preserve"> were irregular, with various factors loading onto incorrect scales when considering the </w:t>
      </w:r>
      <w:r w:rsidR="005D0DBC" w:rsidRPr="000A54AC">
        <w:rPr>
          <w:rFonts w:ascii="Times New Roman" w:eastAsia="Arial" w:hAnsi="Times New Roman" w:cs="Times New Roman"/>
        </w:rPr>
        <w:t xml:space="preserve">proposed </w:t>
      </w:r>
      <w:r w:rsidRPr="000A54AC">
        <w:rPr>
          <w:rFonts w:ascii="Times New Roman" w:eastAsia="Arial" w:hAnsi="Times New Roman" w:cs="Times New Roman"/>
        </w:rPr>
        <w:t>theoretical model</w:t>
      </w:r>
      <w:r w:rsidR="00E84D91" w:rsidRPr="000A54AC">
        <w:rPr>
          <w:rFonts w:ascii="Times New Roman" w:eastAsia="Arial" w:hAnsi="Times New Roman" w:cs="Times New Roman"/>
        </w:rPr>
        <w:t xml:space="preserve"> (Li, 2008)</w:t>
      </w:r>
      <w:r w:rsidRPr="000A54AC">
        <w:rPr>
          <w:rFonts w:ascii="Times New Roman" w:eastAsia="Arial" w:hAnsi="Times New Roman" w:cs="Times New Roman"/>
        </w:rPr>
        <w:t>. The MLE method showed similar results with a significant result on Bartlett’s test of sphericity: (</w:t>
      </w:r>
      <w:r w:rsidRPr="000A54AC">
        <w:rPr>
          <w:rFonts w:ascii="Times New Roman" w:eastAsia="Arial" w:hAnsi="Times New Roman" w:cs="Times New Roman"/>
          <w:i/>
        </w:rPr>
        <w:t>χ2</w:t>
      </w:r>
      <w:r w:rsidRPr="000A54AC">
        <w:rPr>
          <w:rFonts w:ascii="Times New Roman" w:eastAsia="Arial" w:hAnsi="Times New Roman" w:cs="Times New Roman"/>
        </w:rPr>
        <w:t xml:space="preserve"> (91) = 1358.29, </w:t>
      </w:r>
      <w:r w:rsidRPr="000A54AC">
        <w:rPr>
          <w:rFonts w:ascii="Times New Roman" w:eastAsia="Arial" w:hAnsi="Times New Roman" w:cs="Times New Roman"/>
          <w:i/>
        </w:rPr>
        <w:t>p</w:t>
      </w:r>
      <w:r w:rsidRPr="000A54AC">
        <w:rPr>
          <w:rFonts w:ascii="Times New Roman" w:eastAsia="Arial" w:hAnsi="Times New Roman" w:cs="Times New Roman"/>
        </w:rPr>
        <w:t xml:space="preserve"> &lt; .001), and a </w:t>
      </w:r>
      <w:r w:rsidRPr="000A54AC">
        <w:rPr>
          <w:rFonts w:ascii="Times New Roman" w:eastAsia="Arial" w:hAnsi="Times New Roman" w:cs="Times New Roman"/>
          <w:i/>
        </w:rPr>
        <w:t>KMO</w:t>
      </w:r>
      <w:r w:rsidRPr="000A54AC">
        <w:rPr>
          <w:rFonts w:ascii="Times New Roman" w:eastAsia="Arial" w:hAnsi="Times New Roman" w:cs="Times New Roman"/>
        </w:rPr>
        <w:t xml:space="preserve"> of .82. The factor loading </w:t>
      </w:r>
      <w:r w:rsidR="00785FF6" w:rsidRPr="000A54AC">
        <w:rPr>
          <w:rFonts w:ascii="Times New Roman" w:eastAsia="Arial" w:hAnsi="Times New Roman" w:cs="Times New Roman"/>
        </w:rPr>
        <w:t xml:space="preserve">of the MLE </w:t>
      </w:r>
      <w:r w:rsidRPr="000A54AC">
        <w:rPr>
          <w:rFonts w:ascii="Times New Roman" w:eastAsia="Arial" w:hAnsi="Times New Roman" w:cs="Times New Roman"/>
        </w:rPr>
        <w:t xml:space="preserve">proved to be less adequate for distinguishing the underlying factors as various items were either loaded on more than one factor or did not load on any factor at all. Factor loadings for both the principal components method and the MLE can be found in Table 3. </w:t>
      </w:r>
      <w:r w:rsidR="00785FF6" w:rsidRPr="000A54AC">
        <w:rPr>
          <w:rFonts w:ascii="Times New Roman" w:eastAsia="Arial" w:hAnsi="Times New Roman" w:cs="Times New Roman"/>
        </w:rPr>
        <w:t xml:space="preserve">For the sake of comparison, EFAs, using the ULS method of </w:t>
      </w:r>
      <w:r w:rsidR="00785FF6" w:rsidRPr="000A54AC">
        <w:rPr>
          <w:rFonts w:ascii="Times New Roman" w:eastAsia="Arial" w:hAnsi="Times New Roman" w:cs="Times New Roman"/>
        </w:rPr>
        <w:lastRenderedPageBreak/>
        <w:t>extraction and promax rotation, was done forcing the extraction of 1 factor. Results of the 1 factor reproduced a poor fit to the model (factor 1, 4.43), and explained only 31.7 % of variance.</w:t>
      </w:r>
    </w:p>
    <w:p w14:paraId="23960C40" w14:textId="77777777" w:rsidR="00325D0B" w:rsidRPr="000A54AC" w:rsidRDefault="00325D0B" w:rsidP="0076602F">
      <w:pPr>
        <w:pStyle w:val="Normal1"/>
        <w:tabs>
          <w:tab w:val="left" w:pos="1256"/>
        </w:tabs>
        <w:rPr>
          <w:rFonts w:ascii="Times New Roman" w:eastAsia="Arial" w:hAnsi="Times New Roman" w:cs="Times New Roman"/>
        </w:rPr>
      </w:pPr>
    </w:p>
    <w:p w14:paraId="47B20358" w14:textId="1B29BCFC" w:rsidR="00F27E89" w:rsidRPr="001C2908" w:rsidRDefault="00F27E89" w:rsidP="0076602F">
      <w:pPr>
        <w:pStyle w:val="Normal1"/>
        <w:tabs>
          <w:tab w:val="left" w:pos="1256"/>
        </w:tabs>
        <w:rPr>
          <w:rFonts w:ascii="Times New Roman" w:eastAsia="Arial" w:hAnsi="Times New Roman" w:cs="Times New Roman"/>
          <w:i/>
          <w:iCs/>
        </w:rPr>
      </w:pPr>
      <w:r w:rsidRPr="000A54AC">
        <w:rPr>
          <w:rFonts w:ascii="Times New Roman" w:eastAsia="Arial" w:hAnsi="Times New Roman" w:cs="Times New Roman"/>
          <w:i/>
          <w:iCs/>
        </w:rPr>
        <w:t>Simplification of Measure</w:t>
      </w:r>
    </w:p>
    <w:p w14:paraId="1159AFCE" w14:textId="1F3E26FB" w:rsidR="00684D87" w:rsidRDefault="006E7F11"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t xml:space="preserve"> </w:t>
      </w:r>
      <w:r w:rsidR="00437AAB" w:rsidRPr="001C2908">
        <w:rPr>
          <w:rFonts w:ascii="Times New Roman" w:eastAsia="Arial" w:hAnsi="Times New Roman" w:cs="Times New Roman"/>
        </w:rPr>
        <w:t>On the basis of the indicators set out above,</w:t>
      </w:r>
      <w:r w:rsidR="00256880" w:rsidRPr="00256880">
        <w:rPr>
          <w:rFonts w:ascii="Times New Roman" w:eastAsia="Arial" w:hAnsi="Times New Roman" w:cs="Times New Roman"/>
        </w:rPr>
        <w:t xml:space="preserve"> it was considered necessary </w:t>
      </w:r>
      <w:r w:rsidR="00256880">
        <w:rPr>
          <w:rFonts w:ascii="Times New Roman" w:eastAsia="Arial" w:hAnsi="Times New Roman" w:cs="Times New Roman"/>
        </w:rPr>
        <w:t xml:space="preserve">to </w:t>
      </w:r>
      <w:r w:rsidR="00437AAB" w:rsidRPr="001C2908">
        <w:rPr>
          <w:rFonts w:ascii="Times New Roman" w:eastAsia="Arial" w:hAnsi="Times New Roman" w:cs="Times New Roman"/>
        </w:rPr>
        <w:t>run a simplification of the peer justice climate measure developed by Li</w:t>
      </w:r>
      <w:r w:rsidR="001C2908">
        <w:rPr>
          <w:rFonts w:ascii="Times New Roman" w:eastAsia="Arial" w:hAnsi="Times New Roman" w:cs="Times New Roman"/>
        </w:rPr>
        <w:t xml:space="preserve"> </w:t>
      </w:r>
      <w:r w:rsidR="00437AAB" w:rsidRPr="001C2908">
        <w:rPr>
          <w:rFonts w:ascii="Times New Roman" w:eastAsia="Arial" w:hAnsi="Times New Roman" w:cs="Times New Roman"/>
        </w:rPr>
        <w:t xml:space="preserve">(2008). </w:t>
      </w:r>
      <w:r w:rsidR="009E3170" w:rsidRPr="001C2908">
        <w:rPr>
          <w:rFonts w:ascii="Times New Roman" w:eastAsia="Arial" w:hAnsi="Times New Roman" w:cs="Times New Roman"/>
        </w:rPr>
        <w:t>I</w:t>
      </w:r>
      <w:r w:rsidRPr="001C2908">
        <w:rPr>
          <w:rFonts w:ascii="Times New Roman" w:eastAsia="Arial" w:hAnsi="Times New Roman" w:cs="Times New Roman"/>
        </w:rPr>
        <w:t xml:space="preserve">tems were </w:t>
      </w:r>
      <w:r w:rsidR="009E3170" w:rsidRPr="001C2908">
        <w:rPr>
          <w:rFonts w:ascii="Times New Roman" w:eastAsia="Arial" w:hAnsi="Times New Roman" w:cs="Times New Roman"/>
        </w:rPr>
        <w:t xml:space="preserve">then </w:t>
      </w:r>
      <w:r w:rsidRPr="001C2908">
        <w:rPr>
          <w:rFonts w:ascii="Times New Roman" w:eastAsia="Arial" w:hAnsi="Times New Roman" w:cs="Times New Roman"/>
        </w:rPr>
        <w:t xml:space="preserve">removed from the </w:t>
      </w:r>
      <w:r w:rsidR="005C3805" w:rsidRPr="001C2908">
        <w:rPr>
          <w:rFonts w:ascii="Times New Roman" w:eastAsia="Arial" w:hAnsi="Times New Roman" w:cs="Times New Roman"/>
        </w:rPr>
        <w:t>peer justice climate measure</w:t>
      </w:r>
      <w:r w:rsidRPr="001C2908">
        <w:rPr>
          <w:rFonts w:ascii="Times New Roman" w:eastAsia="Arial" w:hAnsi="Times New Roman" w:cs="Times New Roman"/>
        </w:rPr>
        <w:t xml:space="preserve"> in </w:t>
      </w:r>
      <w:r w:rsidR="00F27E89" w:rsidRPr="001C2908">
        <w:rPr>
          <w:rFonts w:ascii="Times New Roman" w:eastAsia="Arial" w:hAnsi="Times New Roman" w:cs="Times New Roman"/>
        </w:rPr>
        <w:t>the</w:t>
      </w:r>
      <w:r w:rsidRPr="001C2908">
        <w:rPr>
          <w:rFonts w:ascii="Times New Roman" w:eastAsia="Arial" w:hAnsi="Times New Roman" w:cs="Times New Roman"/>
        </w:rPr>
        <w:t xml:space="preserve"> attempt to produce a factor structure that would explain more variance</w:t>
      </w:r>
      <w:r w:rsidR="005D0DBC" w:rsidRPr="001C2908">
        <w:rPr>
          <w:rFonts w:ascii="Times New Roman" w:eastAsia="Arial" w:hAnsi="Times New Roman" w:cs="Times New Roman"/>
        </w:rPr>
        <w:t xml:space="preserve"> (e.g. Moli</w:t>
      </w:r>
      <w:r w:rsidR="003E51B8" w:rsidRPr="001C2908">
        <w:rPr>
          <w:rFonts w:ascii="Times New Roman" w:eastAsia="Arial" w:hAnsi="Times New Roman" w:cs="Times New Roman"/>
        </w:rPr>
        <w:t xml:space="preserve">na </w:t>
      </w:r>
      <w:r w:rsidR="00624BE7" w:rsidRPr="001C2908">
        <w:rPr>
          <w:rFonts w:ascii="Times New Roman" w:eastAsia="Arial" w:hAnsi="Times New Roman" w:cs="Times New Roman"/>
          <w:i/>
        </w:rPr>
        <w:t xml:space="preserve">et al., </w:t>
      </w:r>
      <w:r w:rsidR="005D0DBC" w:rsidRPr="001C2908">
        <w:rPr>
          <w:rFonts w:ascii="Times New Roman" w:eastAsia="Arial" w:hAnsi="Times New Roman" w:cs="Times New Roman"/>
        </w:rPr>
        <w:t>2015)</w:t>
      </w:r>
      <w:r w:rsidRPr="001C2908">
        <w:rPr>
          <w:rFonts w:ascii="Times New Roman" w:eastAsia="Arial" w:hAnsi="Times New Roman" w:cs="Times New Roman"/>
        </w:rPr>
        <w:t xml:space="preserve">. To address the cross loading of factors, the decision was taken to eliminate five items (Items: DJ1, DJ2, PJ2, PJ3, IJ1). Items DJ1 and DJ2 originated from the first two items </w:t>
      </w:r>
      <w:r w:rsidR="005D0DBC" w:rsidRPr="001C2908">
        <w:rPr>
          <w:rFonts w:ascii="Times New Roman" w:eastAsia="Arial" w:hAnsi="Times New Roman" w:cs="Times New Roman"/>
        </w:rPr>
        <w:t>of</w:t>
      </w:r>
      <w:r w:rsidRPr="001C2908">
        <w:rPr>
          <w:rFonts w:ascii="Times New Roman" w:eastAsia="Arial" w:hAnsi="Times New Roman" w:cs="Times New Roman"/>
        </w:rPr>
        <w:t xml:space="preserve"> the sub-scale for distributive </w:t>
      </w:r>
      <w:r w:rsidR="00A8433F" w:rsidRPr="001C2908">
        <w:rPr>
          <w:rFonts w:ascii="Times New Roman" w:eastAsia="Arial" w:hAnsi="Times New Roman" w:cs="Times New Roman"/>
        </w:rPr>
        <w:t>peer justice climate</w:t>
      </w:r>
      <w:r w:rsidRPr="001C2908">
        <w:rPr>
          <w:rFonts w:ascii="Times New Roman" w:eastAsia="Arial" w:hAnsi="Times New Roman" w:cs="Times New Roman"/>
        </w:rPr>
        <w:t xml:space="preserve">; Items PJ2 and PJ3 from the sub-scale for procedural </w:t>
      </w:r>
      <w:r w:rsidR="00A8433F" w:rsidRPr="001C2908">
        <w:rPr>
          <w:rFonts w:ascii="Times New Roman" w:eastAsia="Arial" w:hAnsi="Times New Roman" w:cs="Times New Roman"/>
        </w:rPr>
        <w:t>peer justice climate</w:t>
      </w:r>
      <w:r w:rsidRPr="001C2908">
        <w:rPr>
          <w:rFonts w:ascii="Times New Roman" w:eastAsia="Arial" w:hAnsi="Times New Roman" w:cs="Times New Roman"/>
        </w:rPr>
        <w:t xml:space="preserve">; and item IJ1, from the first item on the sub-scale for interactional </w:t>
      </w:r>
      <w:r w:rsidR="00A8433F" w:rsidRPr="001C2908">
        <w:rPr>
          <w:rFonts w:ascii="Times New Roman" w:eastAsia="Arial" w:hAnsi="Times New Roman" w:cs="Times New Roman"/>
        </w:rPr>
        <w:t>peer justice climate</w:t>
      </w:r>
      <w:r w:rsidRPr="001C2908">
        <w:rPr>
          <w:rFonts w:ascii="Times New Roman" w:eastAsia="Arial" w:hAnsi="Times New Roman" w:cs="Times New Roman"/>
        </w:rPr>
        <w:t xml:space="preserve">. Item DJ1 was eliminated for the negative factor loading it produced compared to the other positively loaded items on the same factor, whilst items DJ2, PJ3 and IJ1 were eliminated due to their </w:t>
      </w:r>
      <w:r w:rsidR="00CA29BA" w:rsidRPr="001C2908">
        <w:rPr>
          <w:rFonts w:ascii="Times New Roman" w:eastAsia="Arial" w:hAnsi="Times New Roman" w:cs="Times New Roman"/>
        </w:rPr>
        <w:t xml:space="preserve">consistent </w:t>
      </w:r>
      <w:r w:rsidRPr="001C2908">
        <w:rPr>
          <w:rFonts w:ascii="Times New Roman" w:eastAsia="Arial" w:hAnsi="Times New Roman" w:cs="Times New Roman"/>
        </w:rPr>
        <w:t>loadings onto the wrong factor</w:t>
      </w:r>
      <w:r w:rsidR="00CA29BA" w:rsidRPr="001C2908">
        <w:rPr>
          <w:rFonts w:ascii="Times New Roman" w:eastAsia="Arial" w:hAnsi="Times New Roman" w:cs="Times New Roman"/>
        </w:rPr>
        <w:t xml:space="preserve"> regardless of the method used</w:t>
      </w:r>
      <w:r w:rsidRPr="001C2908">
        <w:rPr>
          <w:rFonts w:ascii="Times New Roman" w:eastAsia="Arial" w:hAnsi="Times New Roman" w:cs="Times New Roman"/>
        </w:rPr>
        <w:t xml:space="preserve">, without having a comparable loading on the expected factor, as was the case with item IJ4 (see Table 3). Item PJ2, the second item of the procedural </w:t>
      </w:r>
      <w:r w:rsidR="00A8433F" w:rsidRPr="001C2908">
        <w:rPr>
          <w:rFonts w:ascii="Times New Roman" w:eastAsia="Arial" w:hAnsi="Times New Roman" w:cs="Times New Roman"/>
        </w:rPr>
        <w:t>peer justice climate</w:t>
      </w:r>
      <w:r w:rsidRPr="001C2908">
        <w:rPr>
          <w:rFonts w:ascii="Times New Roman" w:eastAsia="Arial" w:hAnsi="Times New Roman" w:cs="Times New Roman"/>
        </w:rPr>
        <w:t xml:space="preserve"> scale, was </w:t>
      </w:r>
      <w:r w:rsidR="00CA29BA" w:rsidRPr="001C2908">
        <w:rPr>
          <w:rFonts w:ascii="Times New Roman" w:eastAsia="Arial" w:hAnsi="Times New Roman" w:cs="Times New Roman"/>
        </w:rPr>
        <w:t>retained</w:t>
      </w:r>
      <w:r w:rsidRPr="001C2908">
        <w:rPr>
          <w:rFonts w:ascii="Times New Roman" w:eastAsia="Arial" w:hAnsi="Times New Roman" w:cs="Times New Roman"/>
        </w:rPr>
        <w:t xml:space="preserve"> in the first instance, but was eventually also eliminated as it consistently had </w:t>
      </w:r>
      <w:r w:rsidR="00CA29BA" w:rsidRPr="001C2908">
        <w:rPr>
          <w:rFonts w:ascii="Times New Roman" w:eastAsia="Arial" w:hAnsi="Times New Roman" w:cs="Times New Roman"/>
        </w:rPr>
        <w:t xml:space="preserve">a </w:t>
      </w:r>
      <w:r w:rsidRPr="001C2908">
        <w:rPr>
          <w:rFonts w:ascii="Times New Roman" w:eastAsia="Arial" w:hAnsi="Times New Roman" w:cs="Times New Roman"/>
        </w:rPr>
        <w:t xml:space="preserve">low factor loading. </w:t>
      </w:r>
    </w:p>
    <w:p w14:paraId="2E6A3AAF" w14:textId="77777777" w:rsidR="0076602F" w:rsidRDefault="0076602F" w:rsidP="0076602F">
      <w:pPr>
        <w:pStyle w:val="Normal1"/>
        <w:tabs>
          <w:tab w:val="left" w:pos="1256"/>
        </w:tabs>
        <w:rPr>
          <w:rFonts w:ascii="Times New Roman" w:eastAsia="Arial" w:hAnsi="Times New Roman" w:cs="Times New Roman"/>
        </w:rPr>
      </w:pPr>
    </w:p>
    <w:p w14:paraId="49F0044E" w14:textId="77777777" w:rsidR="0076602F" w:rsidRPr="0076602F" w:rsidRDefault="0076602F" w:rsidP="0076602F">
      <w:pPr>
        <w:pStyle w:val="Normal1"/>
        <w:rPr>
          <w:rFonts w:ascii="Times New Roman" w:eastAsia="Arial" w:hAnsi="Times New Roman" w:cs="Times New Roman"/>
          <w:i/>
        </w:rPr>
      </w:pPr>
      <w:r w:rsidRPr="0076602F">
        <w:rPr>
          <w:rFonts w:ascii="Times New Roman" w:eastAsia="Arial" w:hAnsi="Times New Roman" w:cs="Times New Roman"/>
          <w:i/>
        </w:rPr>
        <w:t>Table 3: Exploratory Factor Analysis loadings for the methods of unweighted least squares (ULS) and Maximum likelihood (MLE) for complete PJC measure</w:t>
      </w:r>
    </w:p>
    <w:tbl>
      <w:tblPr>
        <w:tblStyle w:val="a1"/>
        <w:tblW w:w="8457" w:type="dxa"/>
        <w:tblLayout w:type="fixed"/>
        <w:tblLook w:val="0000" w:firstRow="0" w:lastRow="0" w:firstColumn="0" w:lastColumn="0" w:noHBand="0" w:noVBand="0"/>
      </w:tblPr>
      <w:tblGrid>
        <w:gridCol w:w="1706"/>
        <w:gridCol w:w="744"/>
        <w:gridCol w:w="904"/>
        <w:gridCol w:w="850"/>
        <w:gridCol w:w="709"/>
        <w:gridCol w:w="992"/>
        <w:gridCol w:w="851"/>
        <w:gridCol w:w="850"/>
        <w:gridCol w:w="851"/>
      </w:tblGrid>
      <w:tr w:rsidR="0076602F" w:rsidRPr="000E2F2A" w14:paraId="24FD6E84" w14:textId="77777777" w:rsidTr="009C73A3">
        <w:tc>
          <w:tcPr>
            <w:tcW w:w="1706" w:type="dxa"/>
            <w:tcBorders>
              <w:bottom w:val="single" w:sz="4" w:space="0" w:color="000000"/>
            </w:tcBorders>
            <w:shd w:val="clear" w:color="auto" w:fill="FFFFFF"/>
            <w:vAlign w:val="center"/>
          </w:tcPr>
          <w:p w14:paraId="17E1F3B0" w14:textId="77777777" w:rsidR="0076602F" w:rsidRPr="00825925" w:rsidRDefault="0076602F" w:rsidP="009C73A3">
            <w:pPr>
              <w:pStyle w:val="Normal1"/>
              <w:ind w:left="60" w:right="60"/>
              <w:jc w:val="center"/>
              <w:rPr>
                <w:rFonts w:ascii="Times New Roman" w:eastAsia="Arial" w:hAnsi="Times New Roman" w:cs="Times New Roman"/>
                <w:b/>
                <w:color w:val="010205"/>
              </w:rPr>
            </w:pPr>
          </w:p>
        </w:tc>
        <w:tc>
          <w:tcPr>
            <w:tcW w:w="6751" w:type="dxa"/>
            <w:gridSpan w:val="8"/>
            <w:tcBorders>
              <w:bottom w:val="single" w:sz="4" w:space="0" w:color="000000"/>
            </w:tcBorders>
            <w:shd w:val="clear" w:color="auto" w:fill="FFFFFF"/>
            <w:vAlign w:val="center"/>
          </w:tcPr>
          <w:p w14:paraId="524E6820" w14:textId="77777777" w:rsidR="0076602F" w:rsidRPr="00825925" w:rsidRDefault="0076602F" w:rsidP="009C73A3">
            <w:pPr>
              <w:pStyle w:val="Normal1"/>
              <w:ind w:left="60" w:right="60"/>
              <w:jc w:val="center"/>
              <w:rPr>
                <w:rFonts w:ascii="Times New Roman" w:eastAsia="Arial" w:hAnsi="Times New Roman" w:cs="Times New Roman"/>
                <w:b/>
                <w:color w:val="010205"/>
              </w:rPr>
            </w:pPr>
          </w:p>
        </w:tc>
      </w:tr>
      <w:tr w:rsidR="0076602F" w:rsidRPr="000E2F2A" w14:paraId="21322724" w14:textId="77777777" w:rsidTr="009C73A3">
        <w:tc>
          <w:tcPr>
            <w:tcW w:w="1706" w:type="dxa"/>
            <w:tcBorders>
              <w:top w:val="single" w:sz="4" w:space="0" w:color="000000"/>
            </w:tcBorders>
            <w:shd w:val="clear" w:color="auto" w:fill="FFFFFF"/>
            <w:vAlign w:val="center"/>
          </w:tcPr>
          <w:p w14:paraId="29857E18" w14:textId="77777777" w:rsidR="0076602F" w:rsidRPr="00825925" w:rsidRDefault="0076602F" w:rsidP="009C73A3">
            <w:pPr>
              <w:pStyle w:val="Normal1"/>
              <w:jc w:val="center"/>
              <w:rPr>
                <w:rFonts w:ascii="Times New Roman" w:eastAsia="Arial" w:hAnsi="Times New Roman" w:cs="Times New Roman"/>
              </w:rPr>
            </w:pPr>
          </w:p>
        </w:tc>
        <w:tc>
          <w:tcPr>
            <w:tcW w:w="744" w:type="dxa"/>
            <w:vMerge w:val="restart"/>
            <w:tcBorders>
              <w:top w:val="single" w:sz="4" w:space="0" w:color="000000"/>
            </w:tcBorders>
            <w:shd w:val="clear" w:color="auto" w:fill="FFFFFF"/>
            <w:vAlign w:val="center"/>
          </w:tcPr>
          <w:p w14:paraId="014324C8" w14:textId="77777777" w:rsidR="0076602F" w:rsidRPr="00825925" w:rsidRDefault="0076602F" w:rsidP="009C73A3">
            <w:pPr>
              <w:pStyle w:val="Normal1"/>
              <w:jc w:val="center"/>
              <w:rPr>
                <w:rFonts w:ascii="Times New Roman" w:eastAsia="Arial" w:hAnsi="Times New Roman" w:cs="Times New Roman"/>
              </w:rPr>
            </w:pPr>
          </w:p>
        </w:tc>
        <w:tc>
          <w:tcPr>
            <w:tcW w:w="2463" w:type="dxa"/>
            <w:gridSpan w:val="3"/>
            <w:tcBorders>
              <w:top w:val="single" w:sz="4" w:space="0" w:color="000000"/>
              <w:bottom w:val="single" w:sz="4" w:space="0" w:color="000000"/>
            </w:tcBorders>
            <w:shd w:val="clear" w:color="auto" w:fill="FFFFFF"/>
            <w:vAlign w:val="center"/>
          </w:tcPr>
          <w:p w14:paraId="07E6B9C4"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ULS</w:t>
            </w:r>
          </w:p>
        </w:tc>
        <w:tc>
          <w:tcPr>
            <w:tcW w:w="992" w:type="dxa"/>
            <w:tcBorders>
              <w:top w:val="single" w:sz="4" w:space="0" w:color="000000"/>
            </w:tcBorders>
            <w:shd w:val="clear" w:color="auto" w:fill="FFFFFF"/>
            <w:vAlign w:val="center"/>
          </w:tcPr>
          <w:p w14:paraId="39715505"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2552" w:type="dxa"/>
            <w:gridSpan w:val="3"/>
            <w:tcBorders>
              <w:top w:val="single" w:sz="4" w:space="0" w:color="000000"/>
              <w:bottom w:val="single" w:sz="4" w:space="0" w:color="000000"/>
            </w:tcBorders>
            <w:shd w:val="clear" w:color="auto" w:fill="FFFFFF"/>
            <w:vAlign w:val="center"/>
          </w:tcPr>
          <w:p w14:paraId="4BD7645D"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MLE</w:t>
            </w:r>
          </w:p>
        </w:tc>
      </w:tr>
      <w:tr w:rsidR="0076602F" w:rsidRPr="000E2F2A" w14:paraId="75C9793D" w14:textId="77777777" w:rsidTr="009C73A3">
        <w:tc>
          <w:tcPr>
            <w:tcW w:w="1706" w:type="dxa"/>
            <w:tcBorders>
              <w:bottom w:val="single" w:sz="4" w:space="0" w:color="000000"/>
            </w:tcBorders>
            <w:shd w:val="clear" w:color="auto" w:fill="FFFFFF"/>
            <w:vAlign w:val="center"/>
          </w:tcPr>
          <w:p w14:paraId="1C146460" w14:textId="77777777" w:rsidR="0076602F" w:rsidRPr="00825925" w:rsidRDefault="0076602F" w:rsidP="009C73A3">
            <w:pPr>
              <w:pStyle w:val="Normal1"/>
              <w:jc w:val="center"/>
              <w:rPr>
                <w:rFonts w:ascii="Times New Roman" w:eastAsia="Arial" w:hAnsi="Times New Roman" w:cs="Times New Roman"/>
                <w:color w:val="264A60"/>
              </w:rPr>
            </w:pPr>
          </w:p>
        </w:tc>
        <w:tc>
          <w:tcPr>
            <w:tcW w:w="744" w:type="dxa"/>
            <w:vMerge/>
            <w:tcBorders>
              <w:top w:val="single" w:sz="4" w:space="0" w:color="000000"/>
            </w:tcBorders>
            <w:shd w:val="clear" w:color="auto" w:fill="FFFFFF"/>
            <w:vAlign w:val="center"/>
          </w:tcPr>
          <w:p w14:paraId="555B779D" w14:textId="77777777" w:rsidR="0076602F" w:rsidRPr="00825925" w:rsidRDefault="0076602F" w:rsidP="009C73A3">
            <w:pPr>
              <w:pStyle w:val="Normal1"/>
              <w:widowControl w:val="0"/>
              <w:pBdr>
                <w:top w:val="nil"/>
                <w:left w:val="nil"/>
                <w:bottom w:val="nil"/>
                <w:right w:val="nil"/>
                <w:between w:val="nil"/>
              </w:pBdr>
              <w:rPr>
                <w:rFonts w:ascii="Times New Roman" w:eastAsia="Arial" w:hAnsi="Times New Roman" w:cs="Times New Roman"/>
                <w:color w:val="264A60"/>
              </w:rPr>
            </w:pPr>
          </w:p>
        </w:tc>
        <w:tc>
          <w:tcPr>
            <w:tcW w:w="904" w:type="dxa"/>
            <w:tcBorders>
              <w:bottom w:val="single" w:sz="4" w:space="0" w:color="000000"/>
            </w:tcBorders>
            <w:shd w:val="clear" w:color="auto" w:fill="FFFFFF"/>
            <w:vAlign w:val="bottom"/>
          </w:tcPr>
          <w:p w14:paraId="3108997A"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1</w:t>
            </w:r>
          </w:p>
        </w:tc>
        <w:tc>
          <w:tcPr>
            <w:tcW w:w="850" w:type="dxa"/>
            <w:tcBorders>
              <w:bottom w:val="single" w:sz="4" w:space="0" w:color="000000"/>
            </w:tcBorders>
            <w:shd w:val="clear" w:color="auto" w:fill="FFFFFF"/>
            <w:vAlign w:val="bottom"/>
          </w:tcPr>
          <w:p w14:paraId="31F4B630"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2</w:t>
            </w:r>
          </w:p>
        </w:tc>
        <w:tc>
          <w:tcPr>
            <w:tcW w:w="709" w:type="dxa"/>
            <w:tcBorders>
              <w:bottom w:val="single" w:sz="4" w:space="0" w:color="000000"/>
            </w:tcBorders>
            <w:shd w:val="clear" w:color="auto" w:fill="FFFFFF"/>
            <w:vAlign w:val="bottom"/>
          </w:tcPr>
          <w:p w14:paraId="13FE1340"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3</w:t>
            </w:r>
          </w:p>
        </w:tc>
        <w:tc>
          <w:tcPr>
            <w:tcW w:w="992" w:type="dxa"/>
            <w:tcBorders>
              <w:bottom w:val="single" w:sz="4" w:space="0" w:color="000000"/>
            </w:tcBorders>
            <w:shd w:val="clear" w:color="auto" w:fill="FFFFFF"/>
            <w:vAlign w:val="bottom"/>
          </w:tcPr>
          <w:p w14:paraId="1535407D"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851" w:type="dxa"/>
            <w:tcBorders>
              <w:bottom w:val="single" w:sz="4" w:space="0" w:color="000000"/>
            </w:tcBorders>
            <w:shd w:val="clear" w:color="auto" w:fill="FFFFFF"/>
            <w:vAlign w:val="bottom"/>
          </w:tcPr>
          <w:p w14:paraId="36F7C4C4"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1</w:t>
            </w:r>
          </w:p>
        </w:tc>
        <w:tc>
          <w:tcPr>
            <w:tcW w:w="850" w:type="dxa"/>
            <w:tcBorders>
              <w:bottom w:val="single" w:sz="4" w:space="0" w:color="000000"/>
            </w:tcBorders>
            <w:shd w:val="clear" w:color="auto" w:fill="FFFFFF"/>
            <w:vAlign w:val="bottom"/>
          </w:tcPr>
          <w:p w14:paraId="5A44665F"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2</w:t>
            </w:r>
          </w:p>
        </w:tc>
        <w:tc>
          <w:tcPr>
            <w:tcW w:w="851" w:type="dxa"/>
            <w:tcBorders>
              <w:bottom w:val="single" w:sz="4" w:space="0" w:color="000000"/>
            </w:tcBorders>
            <w:shd w:val="clear" w:color="auto" w:fill="FFFFFF"/>
            <w:vAlign w:val="bottom"/>
          </w:tcPr>
          <w:p w14:paraId="0D183C2E"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3</w:t>
            </w:r>
          </w:p>
        </w:tc>
      </w:tr>
      <w:tr w:rsidR="0076602F" w:rsidRPr="000E2F2A" w14:paraId="0AF6CDF5" w14:textId="77777777" w:rsidTr="009C73A3">
        <w:tc>
          <w:tcPr>
            <w:tcW w:w="1706" w:type="dxa"/>
            <w:tcBorders>
              <w:top w:val="single" w:sz="4" w:space="0" w:color="000000"/>
            </w:tcBorders>
            <w:shd w:val="clear" w:color="auto" w:fill="auto"/>
            <w:vAlign w:val="center"/>
          </w:tcPr>
          <w:p w14:paraId="4D3D12C5"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top w:val="single" w:sz="4" w:space="0" w:color="000000"/>
            </w:tcBorders>
            <w:shd w:val="clear" w:color="auto" w:fill="auto"/>
            <w:vAlign w:val="center"/>
          </w:tcPr>
          <w:p w14:paraId="3B05E1EA"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DJ.1</w:t>
            </w:r>
          </w:p>
        </w:tc>
        <w:tc>
          <w:tcPr>
            <w:tcW w:w="904" w:type="dxa"/>
            <w:tcBorders>
              <w:top w:val="single" w:sz="4" w:space="0" w:color="000000"/>
            </w:tcBorders>
            <w:shd w:val="clear" w:color="auto" w:fill="FFFFFF"/>
            <w:vAlign w:val="bottom"/>
          </w:tcPr>
          <w:p w14:paraId="6BB89962"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-.537</w:t>
            </w:r>
          </w:p>
        </w:tc>
        <w:tc>
          <w:tcPr>
            <w:tcW w:w="850" w:type="dxa"/>
            <w:tcBorders>
              <w:top w:val="single" w:sz="4" w:space="0" w:color="000000"/>
            </w:tcBorders>
            <w:shd w:val="clear" w:color="auto" w:fill="FFFFFF"/>
            <w:vAlign w:val="bottom"/>
          </w:tcPr>
          <w:p w14:paraId="23E13A77" w14:textId="77777777" w:rsidR="0076602F" w:rsidRPr="00825925" w:rsidRDefault="0076602F" w:rsidP="009C73A3">
            <w:pPr>
              <w:pStyle w:val="Normal1"/>
              <w:jc w:val="center"/>
              <w:rPr>
                <w:rFonts w:ascii="Times New Roman" w:eastAsia="Arial" w:hAnsi="Times New Roman" w:cs="Times New Roman"/>
              </w:rPr>
            </w:pPr>
          </w:p>
        </w:tc>
        <w:tc>
          <w:tcPr>
            <w:tcW w:w="709" w:type="dxa"/>
            <w:tcBorders>
              <w:top w:val="single" w:sz="4" w:space="0" w:color="000000"/>
            </w:tcBorders>
            <w:shd w:val="clear" w:color="auto" w:fill="FFFFFF"/>
            <w:vAlign w:val="bottom"/>
          </w:tcPr>
          <w:p w14:paraId="128CB66F" w14:textId="77777777" w:rsidR="0076602F" w:rsidRPr="00825925" w:rsidRDefault="0076602F" w:rsidP="009C73A3">
            <w:pPr>
              <w:pStyle w:val="Normal1"/>
              <w:jc w:val="center"/>
              <w:rPr>
                <w:rFonts w:ascii="Times New Roman" w:eastAsia="Arial" w:hAnsi="Times New Roman" w:cs="Times New Roman"/>
              </w:rPr>
            </w:pPr>
          </w:p>
        </w:tc>
        <w:tc>
          <w:tcPr>
            <w:tcW w:w="992" w:type="dxa"/>
            <w:tcBorders>
              <w:top w:val="single" w:sz="4" w:space="0" w:color="000000"/>
            </w:tcBorders>
            <w:shd w:val="clear" w:color="auto" w:fill="FFFFFF"/>
            <w:vAlign w:val="bottom"/>
          </w:tcPr>
          <w:p w14:paraId="3B3F7393" w14:textId="77777777" w:rsidR="0076602F" w:rsidRPr="00825925" w:rsidRDefault="0076602F" w:rsidP="009C73A3">
            <w:pPr>
              <w:pStyle w:val="Normal1"/>
              <w:jc w:val="center"/>
              <w:rPr>
                <w:rFonts w:ascii="Times New Roman" w:eastAsia="Arial" w:hAnsi="Times New Roman" w:cs="Times New Roman"/>
              </w:rPr>
            </w:pPr>
          </w:p>
        </w:tc>
        <w:tc>
          <w:tcPr>
            <w:tcW w:w="851" w:type="dxa"/>
            <w:tcBorders>
              <w:top w:val="single" w:sz="4" w:space="0" w:color="000000"/>
            </w:tcBorders>
            <w:shd w:val="clear" w:color="auto" w:fill="FFFFFF"/>
            <w:vAlign w:val="bottom"/>
          </w:tcPr>
          <w:p w14:paraId="0C41B189"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-.531</w:t>
            </w:r>
          </w:p>
        </w:tc>
        <w:tc>
          <w:tcPr>
            <w:tcW w:w="850" w:type="dxa"/>
            <w:tcBorders>
              <w:top w:val="single" w:sz="4" w:space="0" w:color="000000"/>
            </w:tcBorders>
            <w:shd w:val="clear" w:color="auto" w:fill="FFFFFF"/>
            <w:vAlign w:val="bottom"/>
          </w:tcPr>
          <w:p w14:paraId="4F449429" w14:textId="77777777" w:rsidR="0076602F" w:rsidRPr="00825925" w:rsidRDefault="0076602F" w:rsidP="009C73A3">
            <w:pPr>
              <w:pStyle w:val="Normal1"/>
              <w:jc w:val="center"/>
              <w:rPr>
                <w:rFonts w:ascii="Times New Roman" w:eastAsia="Arial" w:hAnsi="Times New Roman" w:cs="Times New Roman"/>
              </w:rPr>
            </w:pPr>
          </w:p>
        </w:tc>
        <w:tc>
          <w:tcPr>
            <w:tcW w:w="851" w:type="dxa"/>
            <w:tcBorders>
              <w:top w:val="single" w:sz="4" w:space="0" w:color="000000"/>
            </w:tcBorders>
            <w:shd w:val="clear" w:color="auto" w:fill="FFFFFF"/>
            <w:vAlign w:val="bottom"/>
          </w:tcPr>
          <w:p w14:paraId="14F4B600"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08B8AC97" w14:textId="77777777" w:rsidTr="009C73A3">
        <w:tc>
          <w:tcPr>
            <w:tcW w:w="1706" w:type="dxa"/>
            <w:shd w:val="clear" w:color="auto" w:fill="auto"/>
            <w:vAlign w:val="center"/>
          </w:tcPr>
          <w:p w14:paraId="3947ED12"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175EA6CE"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DJ.2</w:t>
            </w:r>
          </w:p>
        </w:tc>
        <w:tc>
          <w:tcPr>
            <w:tcW w:w="904" w:type="dxa"/>
            <w:shd w:val="clear" w:color="auto" w:fill="FFFFFF"/>
            <w:vAlign w:val="bottom"/>
          </w:tcPr>
          <w:p w14:paraId="2531E974"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06D5DEF6"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w:t>
            </w:r>
            <w:r w:rsidRPr="00825925">
              <w:rPr>
                <w:rFonts w:ascii="Times New Roman" w:eastAsia="Arial" w:hAnsi="Times New Roman" w:cs="Times New Roman"/>
                <w:i/>
                <w:color w:val="010205"/>
              </w:rPr>
              <w:t>493</w:t>
            </w:r>
          </w:p>
        </w:tc>
        <w:tc>
          <w:tcPr>
            <w:tcW w:w="709" w:type="dxa"/>
            <w:shd w:val="clear" w:color="auto" w:fill="FFFFFF"/>
            <w:vAlign w:val="bottom"/>
          </w:tcPr>
          <w:p w14:paraId="55D73259"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3BB355E7"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vAlign w:val="bottom"/>
          </w:tcPr>
          <w:p w14:paraId="69F34307"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345F41A7"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w:t>
            </w:r>
            <w:r w:rsidRPr="00825925">
              <w:rPr>
                <w:rFonts w:ascii="Times New Roman" w:eastAsia="Arial" w:hAnsi="Times New Roman" w:cs="Times New Roman"/>
                <w:i/>
                <w:color w:val="010205"/>
              </w:rPr>
              <w:t>485</w:t>
            </w:r>
          </w:p>
        </w:tc>
        <w:tc>
          <w:tcPr>
            <w:tcW w:w="851" w:type="dxa"/>
            <w:shd w:val="clear" w:color="auto" w:fill="FFFFFF"/>
            <w:vAlign w:val="bottom"/>
          </w:tcPr>
          <w:p w14:paraId="456682E7"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69785C0E" w14:textId="77777777" w:rsidTr="009C73A3">
        <w:tc>
          <w:tcPr>
            <w:tcW w:w="1706" w:type="dxa"/>
            <w:shd w:val="clear" w:color="auto" w:fill="auto"/>
            <w:vAlign w:val="center"/>
          </w:tcPr>
          <w:p w14:paraId="2FC1DA13"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3AD7CDBD"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DJ.3</w:t>
            </w:r>
          </w:p>
        </w:tc>
        <w:tc>
          <w:tcPr>
            <w:tcW w:w="904" w:type="dxa"/>
            <w:shd w:val="clear" w:color="auto" w:fill="FFFFFF"/>
            <w:vAlign w:val="bottom"/>
          </w:tcPr>
          <w:p w14:paraId="03FCA667"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.823</w:t>
            </w:r>
          </w:p>
        </w:tc>
        <w:tc>
          <w:tcPr>
            <w:tcW w:w="850" w:type="dxa"/>
            <w:shd w:val="clear" w:color="auto" w:fill="FFFFFF"/>
            <w:vAlign w:val="bottom"/>
          </w:tcPr>
          <w:p w14:paraId="0E886FA0" w14:textId="77777777" w:rsidR="0076602F" w:rsidRPr="00825925" w:rsidRDefault="0076602F" w:rsidP="009C73A3">
            <w:pPr>
              <w:pStyle w:val="Normal1"/>
              <w:jc w:val="center"/>
              <w:rPr>
                <w:rFonts w:ascii="Times New Roman" w:eastAsia="Arial" w:hAnsi="Times New Roman" w:cs="Times New Roman"/>
              </w:rPr>
            </w:pPr>
          </w:p>
        </w:tc>
        <w:tc>
          <w:tcPr>
            <w:tcW w:w="709" w:type="dxa"/>
            <w:shd w:val="clear" w:color="auto" w:fill="FFFFFF"/>
            <w:vAlign w:val="bottom"/>
          </w:tcPr>
          <w:p w14:paraId="232EF510"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5B7C3988"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vAlign w:val="bottom"/>
          </w:tcPr>
          <w:p w14:paraId="47B804A0"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.815</w:t>
            </w:r>
          </w:p>
        </w:tc>
        <w:tc>
          <w:tcPr>
            <w:tcW w:w="850" w:type="dxa"/>
            <w:shd w:val="clear" w:color="auto" w:fill="FFFFFF"/>
            <w:vAlign w:val="bottom"/>
          </w:tcPr>
          <w:p w14:paraId="79964F61"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vAlign w:val="bottom"/>
          </w:tcPr>
          <w:p w14:paraId="1670339A"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3940BAC8" w14:textId="77777777" w:rsidTr="009C73A3">
        <w:tc>
          <w:tcPr>
            <w:tcW w:w="1706" w:type="dxa"/>
            <w:shd w:val="clear" w:color="auto" w:fill="auto"/>
            <w:vAlign w:val="center"/>
          </w:tcPr>
          <w:p w14:paraId="49707F5E"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7BD323C5"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DJ.4</w:t>
            </w:r>
          </w:p>
        </w:tc>
        <w:tc>
          <w:tcPr>
            <w:tcW w:w="904" w:type="dxa"/>
            <w:shd w:val="clear" w:color="auto" w:fill="FFFFFF"/>
            <w:vAlign w:val="bottom"/>
          </w:tcPr>
          <w:p w14:paraId="6E10289C"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.769</w:t>
            </w:r>
          </w:p>
        </w:tc>
        <w:tc>
          <w:tcPr>
            <w:tcW w:w="850" w:type="dxa"/>
            <w:shd w:val="clear" w:color="auto" w:fill="FFFFFF"/>
            <w:vAlign w:val="bottom"/>
          </w:tcPr>
          <w:p w14:paraId="7CF2E62C" w14:textId="77777777" w:rsidR="0076602F" w:rsidRPr="00825925" w:rsidRDefault="0076602F" w:rsidP="009C73A3">
            <w:pPr>
              <w:pStyle w:val="Normal1"/>
              <w:jc w:val="center"/>
              <w:rPr>
                <w:rFonts w:ascii="Times New Roman" w:eastAsia="Arial" w:hAnsi="Times New Roman" w:cs="Times New Roman"/>
              </w:rPr>
            </w:pPr>
          </w:p>
        </w:tc>
        <w:tc>
          <w:tcPr>
            <w:tcW w:w="709" w:type="dxa"/>
            <w:shd w:val="clear" w:color="auto" w:fill="FFFFFF"/>
            <w:vAlign w:val="bottom"/>
          </w:tcPr>
          <w:p w14:paraId="0D752FC8"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63B6C0A1"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vAlign w:val="bottom"/>
          </w:tcPr>
          <w:p w14:paraId="7508CA6F"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.784</w:t>
            </w:r>
          </w:p>
        </w:tc>
        <w:tc>
          <w:tcPr>
            <w:tcW w:w="850" w:type="dxa"/>
            <w:shd w:val="clear" w:color="auto" w:fill="FFFFFF"/>
            <w:vAlign w:val="bottom"/>
          </w:tcPr>
          <w:p w14:paraId="6D4AFE61"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vAlign w:val="bottom"/>
          </w:tcPr>
          <w:p w14:paraId="710DCB64"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10AF0F75" w14:textId="77777777" w:rsidTr="009C73A3">
        <w:tc>
          <w:tcPr>
            <w:tcW w:w="1706" w:type="dxa"/>
            <w:shd w:val="clear" w:color="auto" w:fill="auto"/>
            <w:vAlign w:val="center"/>
          </w:tcPr>
          <w:p w14:paraId="034A6373"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bottom w:val="single" w:sz="4" w:space="0" w:color="000000"/>
            </w:tcBorders>
            <w:shd w:val="clear" w:color="auto" w:fill="auto"/>
            <w:vAlign w:val="center"/>
          </w:tcPr>
          <w:p w14:paraId="57D5EF9E"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DJ.5</w:t>
            </w:r>
          </w:p>
        </w:tc>
        <w:tc>
          <w:tcPr>
            <w:tcW w:w="904" w:type="dxa"/>
            <w:tcBorders>
              <w:bottom w:val="single" w:sz="4" w:space="0" w:color="000000"/>
            </w:tcBorders>
            <w:shd w:val="clear" w:color="auto" w:fill="FFFFFF"/>
            <w:vAlign w:val="bottom"/>
          </w:tcPr>
          <w:p w14:paraId="45566D1F"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.763</w:t>
            </w:r>
          </w:p>
        </w:tc>
        <w:tc>
          <w:tcPr>
            <w:tcW w:w="850" w:type="dxa"/>
            <w:tcBorders>
              <w:bottom w:val="single" w:sz="4" w:space="0" w:color="000000"/>
            </w:tcBorders>
            <w:shd w:val="clear" w:color="auto" w:fill="FFFFFF"/>
            <w:vAlign w:val="bottom"/>
          </w:tcPr>
          <w:p w14:paraId="1FA51E3F" w14:textId="77777777" w:rsidR="0076602F" w:rsidRPr="00825925" w:rsidRDefault="0076602F" w:rsidP="009C73A3">
            <w:pPr>
              <w:pStyle w:val="Normal1"/>
              <w:jc w:val="center"/>
              <w:rPr>
                <w:rFonts w:ascii="Times New Roman" w:eastAsia="Arial" w:hAnsi="Times New Roman" w:cs="Times New Roman"/>
              </w:rPr>
            </w:pPr>
          </w:p>
        </w:tc>
        <w:tc>
          <w:tcPr>
            <w:tcW w:w="709" w:type="dxa"/>
            <w:tcBorders>
              <w:bottom w:val="single" w:sz="4" w:space="0" w:color="000000"/>
            </w:tcBorders>
            <w:shd w:val="clear" w:color="auto" w:fill="FFFFFF"/>
            <w:vAlign w:val="bottom"/>
          </w:tcPr>
          <w:p w14:paraId="1C862484" w14:textId="77777777" w:rsidR="0076602F" w:rsidRPr="00825925" w:rsidRDefault="0076602F" w:rsidP="009C73A3">
            <w:pPr>
              <w:pStyle w:val="Normal1"/>
              <w:jc w:val="center"/>
              <w:rPr>
                <w:rFonts w:ascii="Times New Roman" w:eastAsia="Arial" w:hAnsi="Times New Roman" w:cs="Times New Roman"/>
              </w:rPr>
            </w:pPr>
          </w:p>
        </w:tc>
        <w:tc>
          <w:tcPr>
            <w:tcW w:w="992" w:type="dxa"/>
            <w:tcBorders>
              <w:bottom w:val="single" w:sz="4" w:space="0" w:color="000000"/>
            </w:tcBorders>
            <w:shd w:val="clear" w:color="auto" w:fill="FFFFFF"/>
            <w:vAlign w:val="bottom"/>
          </w:tcPr>
          <w:p w14:paraId="61339652"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vAlign w:val="bottom"/>
          </w:tcPr>
          <w:p w14:paraId="131AB4BD"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.768</w:t>
            </w:r>
          </w:p>
        </w:tc>
        <w:tc>
          <w:tcPr>
            <w:tcW w:w="850" w:type="dxa"/>
            <w:tcBorders>
              <w:bottom w:val="single" w:sz="4" w:space="0" w:color="000000"/>
            </w:tcBorders>
            <w:shd w:val="clear" w:color="auto" w:fill="FFFFFF"/>
            <w:vAlign w:val="bottom"/>
          </w:tcPr>
          <w:p w14:paraId="02946E30"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vAlign w:val="bottom"/>
          </w:tcPr>
          <w:p w14:paraId="1353CB68"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2AA25958" w14:textId="77777777" w:rsidTr="009C73A3">
        <w:tc>
          <w:tcPr>
            <w:tcW w:w="1706" w:type="dxa"/>
            <w:shd w:val="clear" w:color="auto" w:fill="auto"/>
            <w:vAlign w:val="center"/>
          </w:tcPr>
          <w:p w14:paraId="26F0A83D"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Pattern Matrix</w:t>
            </w:r>
          </w:p>
        </w:tc>
        <w:tc>
          <w:tcPr>
            <w:tcW w:w="744" w:type="dxa"/>
            <w:tcBorders>
              <w:top w:val="single" w:sz="4" w:space="0" w:color="000000"/>
            </w:tcBorders>
            <w:shd w:val="clear" w:color="auto" w:fill="auto"/>
            <w:vAlign w:val="center"/>
          </w:tcPr>
          <w:p w14:paraId="7972F07E"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PJ.1</w:t>
            </w:r>
          </w:p>
        </w:tc>
        <w:tc>
          <w:tcPr>
            <w:tcW w:w="904" w:type="dxa"/>
            <w:tcBorders>
              <w:top w:val="single" w:sz="4" w:space="0" w:color="000000"/>
            </w:tcBorders>
            <w:shd w:val="clear" w:color="auto" w:fill="FFFFFF"/>
            <w:vAlign w:val="bottom"/>
          </w:tcPr>
          <w:p w14:paraId="498104CA" w14:textId="77777777" w:rsidR="0076602F" w:rsidRPr="00825925" w:rsidRDefault="0076602F" w:rsidP="009C73A3">
            <w:pPr>
              <w:pStyle w:val="Normal1"/>
              <w:jc w:val="center"/>
              <w:rPr>
                <w:rFonts w:ascii="Times New Roman" w:eastAsia="Arial" w:hAnsi="Times New Roman" w:cs="Times New Roman"/>
              </w:rPr>
            </w:pPr>
          </w:p>
        </w:tc>
        <w:tc>
          <w:tcPr>
            <w:tcW w:w="850" w:type="dxa"/>
            <w:tcBorders>
              <w:top w:val="single" w:sz="4" w:space="0" w:color="000000"/>
            </w:tcBorders>
            <w:shd w:val="clear" w:color="auto" w:fill="FFFFFF"/>
            <w:vAlign w:val="bottom"/>
          </w:tcPr>
          <w:p w14:paraId="75A18C53"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.562</w:t>
            </w:r>
          </w:p>
        </w:tc>
        <w:tc>
          <w:tcPr>
            <w:tcW w:w="709" w:type="dxa"/>
            <w:tcBorders>
              <w:top w:val="single" w:sz="4" w:space="0" w:color="000000"/>
            </w:tcBorders>
            <w:shd w:val="clear" w:color="auto" w:fill="FFFFFF"/>
            <w:vAlign w:val="bottom"/>
          </w:tcPr>
          <w:p w14:paraId="51914F47" w14:textId="77777777" w:rsidR="0076602F" w:rsidRPr="00825925" w:rsidRDefault="0076602F" w:rsidP="009C73A3">
            <w:pPr>
              <w:pStyle w:val="Normal1"/>
              <w:jc w:val="center"/>
              <w:rPr>
                <w:rFonts w:ascii="Times New Roman" w:eastAsia="Arial" w:hAnsi="Times New Roman" w:cs="Times New Roman"/>
              </w:rPr>
            </w:pPr>
          </w:p>
        </w:tc>
        <w:tc>
          <w:tcPr>
            <w:tcW w:w="992" w:type="dxa"/>
            <w:tcBorders>
              <w:top w:val="single" w:sz="4" w:space="0" w:color="000000"/>
            </w:tcBorders>
            <w:shd w:val="clear" w:color="auto" w:fill="FFFFFF"/>
            <w:vAlign w:val="bottom"/>
          </w:tcPr>
          <w:p w14:paraId="4E9B2BD6" w14:textId="77777777" w:rsidR="0076602F" w:rsidRPr="00825925" w:rsidRDefault="0076602F" w:rsidP="009C73A3">
            <w:pPr>
              <w:pStyle w:val="Normal1"/>
              <w:jc w:val="center"/>
              <w:rPr>
                <w:rFonts w:ascii="Times New Roman" w:eastAsia="Arial" w:hAnsi="Times New Roman" w:cs="Times New Roman"/>
              </w:rPr>
            </w:pPr>
          </w:p>
        </w:tc>
        <w:tc>
          <w:tcPr>
            <w:tcW w:w="851" w:type="dxa"/>
            <w:tcBorders>
              <w:top w:val="single" w:sz="4" w:space="0" w:color="000000"/>
            </w:tcBorders>
            <w:shd w:val="clear" w:color="auto" w:fill="FFFFFF"/>
            <w:vAlign w:val="bottom"/>
          </w:tcPr>
          <w:p w14:paraId="31ED90CD" w14:textId="77777777" w:rsidR="0076602F" w:rsidRPr="00825925" w:rsidRDefault="0076602F" w:rsidP="009C73A3">
            <w:pPr>
              <w:pStyle w:val="Normal1"/>
              <w:jc w:val="center"/>
              <w:rPr>
                <w:rFonts w:ascii="Times New Roman" w:eastAsia="Arial" w:hAnsi="Times New Roman" w:cs="Times New Roman"/>
              </w:rPr>
            </w:pPr>
          </w:p>
        </w:tc>
        <w:tc>
          <w:tcPr>
            <w:tcW w:w="850" w:type="dxa"/>
            <w:tcBorders>
              <w:top w:val="single" w:sz="4" w:space="0" w:color="000000"/>
            </w:tcBorders>
            <w:shd w:val="clear" w:color="auto" w:fill="FFFFFF"/>
            <w:vAlign w:val="bottom"/>
          </w:tcPr>
          <w:p w14:paraId="01D8DD12"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.565</w:t>
            </w:r>
          </w:p>
        </w:tc>
        <w:tc>
          <w:tcPr>
            <w:tcW w:w="851" w:type="dxa"/>
            <w:tcBorders>
              <w:top w:val="single" w:sz="4" w:space="0" w:color="000000"/>
            </w:tcBorders>
            <w:shd w:val="clear" w:color="auto" w:fill="FFFFFF"/>
            <w:vAlign w:val="bottom"/>
          </w:tcPr>
          <w:p w14:paraId="77A5B1C9"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01AAE770" w14:textId="77777777" w:rsidTr="009C73A3">
        <w:tc>
          <w:tcPr>
            <w:tcW w:w="1706" w:type="dxa"/>
            <w:shd w:val="clear" w:color="auto" w:fill="auto"/>
            <w:vAlign w:val="center"/>
          </w:tcPr>
          <w:p w14:paraId="314A4FF9"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0AEAD67B"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PJ.2</w:t>
            </w:r>
          </w:p>
        </w:tc>
        <w:tc>
          <w:tcPr>
            <w:tcW w:w="904" w:type="dxa"/>
            <w:shd w:val="clear" w:color="auto" w:fill="FFFFFF"/>
            <w:vAlign w:val="bottom"/>
          </w:tcPr>
          <w:p w14:paraId="6E32EA0C"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3249C57F"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.415</w:t>
            </w:r>
          </w:p>
        </w:tc>
        <w:tc>
          <w:tcPr>
            <w:tcW w:w="709" w:type="dxa"/>
            <w:shd w:val="clear" w:color="auto" w:fill="FFFFFF"/>
            <w:vAlign w:val="bottom"/>
          </w:tcPr>
          <w:p w14:paraId="532A6BC8"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1D75BEE9"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vAlign w:val="bottom"/>
          </w:tcPr>
          <w:p w14:paraId="4929AFA9"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w:t>
            </w:r>
          </w:p>
        </w:tc>
        <w:tc>
          <w:tcPr>
            <w:tcW w:w="850" w:type="dxa"/>
            <w:shd w:val="clear" w:color="auto" w:fill="FFFFFF"/>
            <w:vAlign w:val="bottom"/>
          </w:tcPr>
          <w:p w14:paraId="5F44B704"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w:t>
            </w:r>
          </w:p>
        </w:tc>
        <w:tc>
          <w:tcPr>
            <w:tcW w:w="851" w:type="dxa"/>
            <w:shd w:val="clear" w:color="auto" w:fill="FFFFFF"/>
            <w:vAlign w:val="bottom"/>
          </w:tcPr>
          <w:p w14:paraId="6A2DFF60"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w:t>
            </w:r>
          </w:p>
        </w:tc>
      </w:tr>
      <w:tr w:rsidR="0076602F" w:rsidRPr="000E2F2A" w14:paraId="2D30F0EC" w14:textId="77777777" w:rsidTr="009C73A3">
        <w:tc>
          <w:tcPr>
            <w:tcW w:w="1706" w:type="dxa"/>
            <w:shd w:val="clear" w:color="auto" w:fill="auto"/>
            <w:vAlign w:val="center"/>
          </w:tcPr>
          <w:p w14:paraId="147D53D6"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2705E94D"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PJ.3</w:t>
            </w:r>
          </w:p>
        </w:tc>
        <w:tc>
          <w:tcPr>
            <w:tcW w:w="904" w:type="dxa"/>
            <w:shd w:val="clear" w:color="auto" w:fill="FFFFFF"/>
            <w:vAlign w:val="bottom"/>
          </w:tcPr>
          <w:p w14:paraId="28D3EE10"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6560B367" w14:textId="77777777" w:rsidR="0076602F" w:rsidRPr="00825925" w:rsidRDefault="0076602F" w:rsidP="009C73A3">
            <w:pPr>
              <w:pStyle w:val="Normal1"/>
              <w:jc w:val="center"/>
              <w:rPr>
                <w:rFonts w:ascii="Times New Roman" w:eastAsia="Arial" w:hAnsi="Times New Roman" w:cs="Times New Roman"/>
              </w:rPr>
            </w:pPr>
          </w:p>
        </w:tc>
        <w:tc>
          <w:tcPr>
            <w:tcW w:w="709" w:type="dxa"/>
            <w:shd w:val="clear" w:color="auto" w:fill="FFFFFF"/>
            <w:vAlign w:val="bottom"/>
          </w:tcPr>
          <w:p w14:paraId="49CF5D38" w14:textId="77777777" w:rsidR="0076602F" w:rsidRPr="00825925" w:rsidRDefault="0076602F" w:rsidP="009C73A3">
            <w:pPr>
              <w:pStyle w:val="Normal1"/>
              <w:ind w:left="60" w:right="60"/>
              <w:jc w:val="center"/>
              <w:rPr>
                <w:rFonts w:ascii="Times New Roman" w:eastAsia="Arial" w:hAnsi="Times New Roman" w:cs="Times New Roman"/>
                <w:i/>
                <w:color w:val="010205"/>
              </w:rPr>
            </w:pPr>
            <w:r w:rsidRPr="00825925">
              <w:rPr>
                <w:rFonts w:ascii="Times New Roman" w:eastAsia="Arial" w:hAnsi="Times New Roman" w:cs="Times New Roman"/>
                <w:i/>
                <w:color w:val="010205"/>
              </w:rPr>
              <w:t>.415</w:t>
            </w:r>
          </w:p>
        </w:tc>
        <w:tc>
          <w:tcPr>
            <w:tcW w:w="992" w:type="dxa"/>
            <w:shd w:val="clear" w:color="auto" w:fill="FFFFFF"/>
            <w:vAlign w:val="bottom"/>
          </w:tcPr>
          <w:p w14:paraId="33380F47" w14:textId="77777777" w:rsidR="0076602F" w:rsidRPr="00825925" w:rsidRDefault="0076602F" w:rsidP="009C73A3">
            <w:pPr>
              <w:pStyle w:val="Normal1"/>
              <w:ind w:left="60" w:right="60"/>
              <w:jc w:val="center"/>
              <w:rPr>
                <w:rFonts w:ascii="Times New Roman" w:eastAsia="Arial" w:hAnsi="Times New Roman" w:cs="Times New Roman"/>
                <w:color w:val="010205"/>
              </w:rPr>
            </w:pPr>
          </w:p>
        </w:tc>
        <w:tc>
          <w:tcPr>
            <w:tcW w:w="851" w:type="dxa"/>
            <w:shd w:val="clear" w:color="auto" w:fill="FFFFFF"/>
            <w:vAlign w:val="bottom"/>
          </w:tcPr>
          <w:p w14:paraId="08AED9C8"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w:t>
            </w:r>
          </w:p>
        </w:tc>
        <w:tc>
          <w:tcPr>
            <w:tcW w:w="850" w:type="dxa"/>
            <w:shd w:val="clear" w:color="auto" w:fill="FFFFFF"/>
            <w:vAlign w:val="bottom"/>
          </w:tcPr>
          <w:p w14:paraId="36E58FF8"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w:t>
            </w:r>
          </w:p>
        </w:tc>
        <w:tc>
          <w:tcPr>
            <w:tcW w:w="851" w:type="dxa"/>
            <w:shd w:val="clear" w:color="auto" w:fill="FFFFFF"/>
            <w:vAlign w:val="bottom"/>
          </w:tcPr>
          <w:p w14:paraId="1FD0ED6B"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w:t>
            </w:r>
          </w:p>
        </w:tc>
      </w:tr>
      <w:tr w:rsidR="0076602F" w:rsidRPr="000E2F2A" w14:paraId="65D91978" w14:textId="77777777" w:rsidTr="009C73A3">
        <w:tc>
          <w:tcPr>
            <w:tcW w:w="1706" w:type="dxa"/>
            <w:shd w:val="clear" w:color="auto" w:fill="auto"/>
            <w:vAlign w:val="center"/>
          </w:tcPr>
          <w:p w14:paraId="49975969"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4E4DFC84"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PJ.4</w:t>
            </w:r>
          </w:p>
        </w:tc>
        <w:tc>
          <w:tcPr>
            <w:tcW w:w="904" w:type="dxa"/>
            <w:shd w:val="clear" w:color="auto" w:fill="FFFFFF"/>
            <w:vAlign w:val="bottom"/>
          </w:tcPr>
          <w:p w14:paraId="20DD38F5"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61DEE326"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.504</w:t>
            </w:r>
          </w:p>
        </w:tc>
        <w:tc>
          <w:tcPr>
            <w:tcW w:w="709" w:type="dxa"/>
            <w:shd w:val="clear" w:color="auto" w:fill="FFFFFF"/>
            <w:vAlign w:val="bottom"/>
          </w:tcPr>
          <w:p w14:paraId="3EBD01F8"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740166C6"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vAlign w:val="bottom"/>
          </w:tcPr>
          <w:p w14:paraId="74D0B868"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063F5F00"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.491</w:t>
            </w:r>
          </w:p>
        </w:tc>
        <w:tc>
          <w:tcPr>
            <w:tcW w:w="851" w:type="dxa"/>
            <w:shd w:val="clear" w:color="auto" w:fill="FFFFFF"/>
            <w:vAlign w:val="bottom"/>
          </w:tcPr>
          <w:p w14:paraId="482C4829"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4F131AEB" w14:textId="77777777" w:rsidTr="009C73A3">
        <w:tc>
          <w:tcPr>
            <w:tcW w:w="1706" w:type="dxa"/>
            <w:shd w:val="clear" w:color="auto" w:fill="auto"/>
            <w:vAlign w:val="center"/>
          </w:tcPr>
          <w:p w14:paraId="54B302DC"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bottom w:val="single" w:sz="4" w:space="0" w:color="000000"/>
            </w:tcBorders>
            <w:shd w:val="clear" w:color="auto" w:fill="auto"/>
            <w:vAlign w:val="center"/>
          </w:tcPr>
          <w:p w14:paraId="72818BD5"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PJ.5</w:t>
            </w:r>
          </w:p>
        </w:tc>
        <w:tc>
          <w:tcPr>
            <w:tcW w:w="904" w:type="dxa"/>
            <w:tcBorders>
              <w:bottom w:val="single" w:sz="4" w:space="0" w:color="000000"/>
            </w:tcBorders>
            <w:shd w:val="clear" w:color="auto" w:fill="FFFFFF"/>
            <w:vAlign w:val="bottom"/>
          </w:tcPr>
          <w:p w14:paraId="6EDE6961"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vAlign w:val="bottom"/>
          </w:tcPr>
          <w:p w14:paraId="657DA9F1"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.540</w:t>
            </w:r>
          </w:p>
        </w:tc>
        <w:tc>
          <w:tcPr>
            <w:tcW w:w="709" w:type="dxa"/>
            <w:tcBorders>
              <w:bottom w:val="single" w:sz="4" w:space="0" w:color="000000"/>
            </w:tcBorders>
            <w:shd w:val="clear" w:color="auto" w:fill="FFFFFF"/>
            <w:vAlign w:val="bottom"/>
          </w:tcPr>
          <w:p w14:paraId="20ED7E8F" w14:textId="77777777" w:rsidR="0076602F" w:rsidRPr="00825925" w:rsidRDefault="0076602F" w:rsidP="009C73A3">
            <w:pPr>
              <w:pStyle w:val="Normal1"/>
              <w:jc w:val="center"/>
              <w:rPr>
                <w:rFonts w:ascii="Times New Roman" w:eastAsia="Arial" w:hAnsi="Times New Roman" w:cs="Times New Roman"/>
              </w:rPr>
            </w:pPr>
          </w:p>
        </w:tc>
        <w:tc>
          <w:tcPr>
            <w:tcW w:w="992" w:type="dxa"/>
            <w:tcBorders>
              <w:bottom w:val="single" w:sz="4" w:space="0" w:color="000000"/>
            </w:tcBorders>
            <w:shd w:val="clear" w:color="auto" w:fill="FFFFFF"/>
            <w:vAlign w:val="bottom"/>
          </w:tcPr>
          <w:p w14:paraId="521CFF07"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vAlign w:val="bottom"/>
          </w:tcPr>
          <w:p w14:paraId="3D708988"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vAlign w:val="bottom"/>
          </w:tcPr>
          <w:p w14:paraId="21590604"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.559</w:t>
            </w:r>
          </w:p>
        </w:tc>
        <w:tc>
          <w:tcPr>
            <w:tcW w:w="851" w:type="dxa"/>
            <w:tcBorders>
              <w:bottom w:val="single" w:sz="4" w:space="0" w:color="000000"/>
            </w:tcBorders>
            <w:shd w:val="clear" w:color="auto" w:fill="FFFFFF"/>
            <w:vAlign w:val="bottom"/>
          </w:tcPr>
          <w:p w14:paraId="6F489899"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2A55C457" w14:textId="77777777" w:rsidTr="009C73A3">
        <w:tc>
          <w:tcPr>
            <w:tcW w:w="1706" w:type="dxa"/>
            <w:shd w:val="clear" w:color="auto" w:fill="auto"/>
            <w:vAlign w:val="center"/>
          </w:tcPr>
          <w:p w14:paraId="2AFC9498"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top w:val="single" w:sz="4" w:space="0" w:color="000000"/>
            </w:tcBorders>
            <w:shd w:val="clear" w:color="auto" w:fill="auto"/>
            <w:vAlign w:val="center"/>
          </w:tcPr>
          <w:p w14:paraId="36DD6249"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IJ.1</w:t>
            </w:r>
          </w:p>
        </w:tc>
        <w:tc>
          <w:tcPr>
            <w:tcW w:w="904" w:type="dxa"/>
            <w:tcBorders>
              <w:top w:val="single" w:sz="4" w:space="0" w:color="000000"/>
            </w:tcBorders>
            <w:shd w:val="clear" w:color="auto" w:fill="FFFFFF"/>
            <w:vAlign w:val="bottom"/>
          </w:tcPr>
          <w:p w14:paraId="661066E7" w14:textId="77777777" w:rsidR="0076602F" w:rsidRPr="00825925" w:rsidRDefault="0076602F" w:rsidP="009C73A3">
            <w:pPr>
              <w:pStyle w:val="Normal1"/>
              <w:jc w:val="center"/>
              <w:rPr>
                <w:rFonts w:ascii="Times New Roman" w:eastAsia="Arial" w:hAnsi="Times New Roman" w:cs="Times New Roman"/>
              </w:rPr>
            </w:pPr>
          </w:p>
        </w:tc>
        <w:tc>
          <w:tcPr>
            <w:tcW w:w="850" w:type="dxa"/>
            <w:tcBorders>
              <w:top w:val="single" w:sz="4" w:space="0" w:color="000000"/>
            </w:tcBorders>
            <w:shd w:val="clear" w:color="auto" w:fill="FFFFFF"/>
            <w:vAlign w:val="bottom"/>
          </w:tcPr>
          <w:p w14:paraId="1E48AAB3" w14:textId="77777777" w:rsidR="0076602F" w:rsidRPr="00825925" w:rsidRDefault="0076602F" w:rsidP="009C73A3">
            <w:pPr>
              <w:pStyle w:val="Normal1"/>
              <w:ind w:left="60" w:right="60"/>
              <w:jc w:val="center"/>
              <w:rPr>
                <w:rFonts w:ascii="Times New Roman" w:eastAsia="Arial" w:hAnsi="Times New Roman" w:cs="Times New Roman"/>
                <w:i/>
                <w:color w:val="010205"/>
              </w:rPr>
            </w:pPr>
            <w:r w:rsidRPr="00825925">
              <w:rPr>
                <w:rFonts w:ascii="Times New Roman" w:eastAsia="Arial" w:hAnsi="Times New Roman" w:cs="Times New Roman"/>
                <w:i/>
                <w:color w:val="010205"/>
              </w:rPr>
              <w:t>.669</w:t>
            </w:r>
          </w:p>
        </w:tc>
        <w:tc>
          <w:tcPr>
            <w:tcW w:w="709" w:type="dxa"/>
            <w:tcBorders>
              <w:top w:val="single" w:sz="4" w:space="0" w:color="000000"/>
            </w:tcBorders>
            <w:shd w:val="clear" w:color="auto" w:fill="FFFFFF"/>
            <w:vAlign w:val="bottom"/>
          </w:tcPr>
          <w:p w14:paraId="64C95564" w14:textId="77777777" w:rsidR="0076602F" w:rsidRPr="00825925" w:rsidRDefault="0076602F" w:rsidP="009C73A3">
            <w:pPr>
              <w:pStyle w:val="Normal1"/>
              <w:jc w:val="center"/>
              <w:rPr>
                <w:rFonts w:ascii="Times New Roman" w:eastAsia="Arial" w:hAnsi="Times New Roman" w:cs="Times New Roman"/>
              </w:rPr>
            </w:pPr>
          </w:p>
        </w:tc>
        <w:tc>
          <w:tcPr>
            <w:tcW w:w="992" w:type="dxa"/>
            <w:tcBorders>
              <w:top w:val="single" w:sz="4" w:space="0" w:color="000000"/>
            </w:tcBorders>
            <w:shd w:val="clear" w:color="auto" w:fill="FFFFFF"/>
            <w:vAlign w:val="bottom"/>
          </w:tcPr>
          <w:p w14:paraId="1ADDB84B" w14:textId="77777777" w:rsidR="0076602F" w:rsidRPr="00825925" w:rsidRDefault="0076602F" w:rsidP="009C73A3">
            <w:pPr>
              <w:pStyle w:val="Normal1"/>
              <w:jc w:val="center"/>
              <w:rPr>
                <w:rFonts w:ascii="Times New Roman" w:eastAsia="Arial" w:hAnsi="Times New Roman" w:cs="Times New Roman"/>
              </w:rPr>
            </w:pPr>
          </w:p>
        </w:tc>
        <w:tc>
          <w:tcPr>
            <w:tcW w:w="851" w:type="dxa"/>
            <w:tcBorders>
              <w:top w:val="single" w:sz="4" w:space="0" w:color="000000"/>
            </w:tcBorders>
            <w:shd w:val="clear" w:color="auto" w:fill="FFFFFF"/>
            <w:vAlign w:val="bottom"/>
          </w:tcPr>
          <w:p w14:paraId="46F3DC5A" w14:textId="77777777" w:rsidR="0076602F" w:rsidRPr="00825925" w:rsidRDefault="0076602F" w:rsidP="009C73A3">
            <w:pPr>
              <w:pStyle w:val="Normal1"/>
              <w:jc w:val="center"/>
              <w:rPr>
                <w:rFonts w:ascii="Times New Roman" w:eastAsia="Arial" w:hAnsi="Times New Roman" w:cs="Times New Roman"/>
              </w:rPr>
            </w:pPr>
          </w:p>
        </w:tc>
        <w:tc>
          <w:tcPr>
            <w:tcW w:w="850" w:type="dxa"/>
            <w:tcBorders>
              <w:top w:val="single" w:sz="4" w:space="0" w:color="000000"/>
            </w:tcBorders>
            <w:shd w:val="clear" w:color="auto" w:fill="FFFFFF"/>
            <w:vAlign w:val="bottom"/>
          </w:tcPr>
          <w:p w14:paraId="14595100" w14:textId="77777777" w:rsidR="0076602F" w:rsidRPr="00825925" w:rsidRDefault="0076602F" w:rsidP="009C73A3">
            <w:pPr>
              <w:pStyle w:val="Normal1"/>
              <w:ind w:left="60" w:right="60"/>
              <w:jc w:val="center"/>
              <w:rPr>
                <w:rFonts w:ascii="Times New Roman" w:eastAsia="Arial" w:hAnsi="Times New Roman" w:cs="Times New Roman"/>
                <w:i/>
                <w:color w:val="010205"/>
              </w:rPr>
            </w:pPr>
            <w:r w:rsidRPr="00825925">
              <w:rPr>
                <w:rFonts w:ascii="Times New Roman" w:eastAsia="Arial" w:hAnsi="Times New Roman" w:cs="Times New Roman"/>
                <w:i/>
                <w:color w:val="010205"/>
              </w:rPr>
              <w:t>.677</w:t>
            </w:r>
          </w:p>
        </w:tc>
        <w:tc>
          <w:tcPr>
            <w:tcW w:w="851" w:type="dxa"/>
            <w:tcBorders>
              <w:top w:val="single" w:sz="4" w:space="0" w:color="000000"/>
            </w:tcBorders>
            <w:shd w:val="clear" w:color="auto" w:fill="FFFFFF"/>
            <w:vAlign w:val="bottom"/>
          </w:tcPr>
          <w:p w14:paraId="41851A7B"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32B089AE" w14:textId="77777777" w:rsidTr="009C73A3">
        <w:tc>
          <w:tcPr>
            <w:tcW w:w="1706" w:type="dxa"/>
            <w:shd w:val="clear" w:color="auto" w:fill="auto"/>
            <w:vAlign w:val="center"/>
          </w:tcPr>
          <w:p w14:paraId="375A0769"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13DB1DC4"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IJ.2</w:t>
            </w:r>
          </w:p>
        </w:tc>
        <w:tc>
          <w:tcPr>
            <w:tcW w:w="904" w:type="dxa"/>
            <w:shd w:val="clear" w:color="auto" w:fill="FFFFFF"/>
            <w:vAlign w:val="bottom"/>
          </w:tcPr>
          <w:p w14:paraId="58119AC7"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366BB570" w14:textId="77777777" w:rsidR="0076602F" w:rsidRPr="00825925" w:rsidRDefault="0076602F" w:rsidP="009C73A3">
            <w:pPr>
              <w:pStyle w:val="Normal1"/>
              <w:jc w:val="center"/>
              <w:rPr>
                <w:rFonts w:ascii="Times New Roman" w:eastAsia="Arial" w:hAnsi="Times New Roman" w:cs="Times New Roman"/>
                <w:i/>
              </w:rPr>
            </w:pPr>
          </w:p>
        </w:tc>
        <w:tc>
          <w:tcPr>
            <w:tcW w:w="709" w:type="dxa"/>
            <w:shd w:val="clear" w:color="auto" w:fill="FFFFFF"/>
            <w:vAlign w:val="bottom"/>
          </w:tcPr>
          <w:p w14:paraId="5D1C47CD"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.617</w:t>
            </w:r>
          </w:p>
        </w:tc>
        <w:tc>
          <w:tcPr>
            <w:tcW w:w="992" w:type="dxa"/>
            <w:shd w:val="clear" w:color="auto" w:fill="FFFFFF"/>
            <w:vAlign w:val="bottom"/>
          </w:tcPr>
          <w:p w14:paraId="20FB7391" w14:textId="77777777" w:rsidR="0076602F" w:rsidRPr="00825925" w:rsidRDefault="0076602F" w:rsidP="009C73A3">
            <w:pPr>
              <w:pStyle w:val="Normal1"/>
              <w:ind w:left="60" w:right="60"/>
              <w:jc w:val="center"/>
              <w:rPr>
                <w:rFonts w:ascii="Times New Roman" w:eastAsia="Arial" w:hAnsi="Times New Roman" w:cs="Times New Roman"/>
                <w:color w:val="010205"/>
              </w:rPr>
            </w:pPr>
          </w:p>
        </w:tc>
        <w:tc>
          <w:tcPr>
            <w:tcW w:w="851" w:type="dxa"/>
            <w:shd w:val="clear" w:color="auto" w:fill="FFFFFF"/>
            <w:vAlign w:val="bottom"/>
          </w:tcPr>
          <w:p w14:paraId="698D5153"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6D75BA36" w14:textId="77777777" w:rsidR="0076602F" w:rsidRPr="00825925" w:rsidRDefault="0076602F" w:rsidP="009C73A3">
            <w:pPr>
              <w:pStyle w:val="Normal1"/>
              <w:jc w:val="center"/>
              <w:rPr>
                <w:rFonts w:ascii="Times New Roman" w:eastAsia="Arial" w:hAnsi="Times New Roman" w:cs="Times New Roman"/>
                <w:i/>
              </w:rPr>
            </w:pPr>
          </w:p>
        </w:tc>
        <w:tc>
          <w:tcPr>
            <w:tcW w:w="851" w:type="dxa"/>
            <w:shd w:val="clear" w:color="auto" w:fill="FFFFFF"/>
            <w:vAlign w:val="bottom"/>
          </w:tcPr>
          <w:p w14:paraId="58759A62"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.581</w:t>
            </w:r>
          </w:p>
        </w:tc>
      </w:tr>
      <w:tr w:rsidR="0076602F" w:rsidRPr="000E2F2A" w14:paraId="56691E39" w14:textId="77777777" w:rsidTr="009C73A3">
        <w:tc>
          <w:tcPr>
            <w:tcW w:w="1706" w:type="dxa"/>
            <w:shd w:val="clear" w:color="auto" w:fill="auto"/>
            <w:vAlign w:val="center"/>
          </w:tcPr>
          <w:p w14:paraId="399E9727"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14197CD3"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IJ.3</w:t>
            </w:r>
          </w:p>
        </w:tc>
        <w:tc>
          <w:tcPr>
            <w:tcW w:w="904" w:type="dxa"/>
            <w:shd w:val="clear" w:color="auto" w:fill="FFFFFF"/>
            <w:vAlign w:val="bottom"/>
          </w:tcPr>
          <w:p w14:paraId="30D67356"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2E136510" w14:textId="77777777" w:rsidR="0076602F" w:rsidRPr="00825925" w:rsidRDefault="0076602F" w:rsidP="009C73A3">
            <w:pPr>
              <w:pStyle w:val="Normal1"/>
              <w:jc w:val="center"/>
              <w:rPr>
                <w:rFonts w:ascii="Times New Roman" w:eastAsia="Arial" w:hAnsi="Times New Roman" w:cs="Times New Roman"/>
                <w:i/>
              </w:rPr>
            </w:pPr>
          </w:p>
        </w:tc>
        <w:tc>
          <w:tcPr>
            <w:tcW w:w="709" w:type="dxa"/>
            <w:shd w:val="clear" w:color="auto" w:fill="FFFFFF"/>
            <w:vAlign w:val="bottom"/>
          </w:tcPr>
          <w:p w14:paraId="3918E0D8"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.834</w:t>
            </w:r>
          </w:p>
        </w:tc>
        <w:tc>
          <w:tcPr>
            <w:tcW w:w="992" w:type="dxa"/>
            <w:shd w:val="clear" w:color="auto" w:fill="FFFFFF"/>
            <w:vAlign w:val="bottom"/>
          </w:tcPr>
          <w:p w14:paraId="0A7683A2" w14:textId="77777777" w:rsidR="0076602F" w:rsidRPr="00825925" w:rsidRDefault="0076602F" w:rsidP="009C73A3">
            <w:pPr>
              <w:pStyle w:val="Normal1"/>
              <w:ind w:left="60" w:right="60"/>
              <w:jc w:val="center"/>
              <w:rPr>
                <w:rFonts w:ascii="Times New Roman" w:eastAsia="Arial" w:hAnsi="Times New Roman" w:cs="Times New Roman"/>
                <w:color w:val="010205"/>
              </w:rPr>
            </w:pPr>
          </w:p>
        </w:tc>
        <w:tc>
          <w:tcPr>
            <w:tcW w:w="851" w:type="dxa"/>
            <w:shd w:val="clear" w:color="auto" w:fill="FFFFFF"/>
            <w:vAlign w:val="bottom"/>
          </w:tcPr>
          <w:p w14:paraId="7FA48410"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vAlign w:val="bottom"/>
          </w:tcPr>
          <w:p w14:paraId="656B4C14" w14:textId="77777777" w:rsidR="0076602F" w:rsidRPr="00825925" w:rsidRDefault="0076602F" w:rsidP="009C73A3">
            <w:pPr>
              <w:pStyle w:val="Normal1"/>
              <w:jc w:val="center"/>
              <w:rPr>
                <w:rFonts w:ascii="Times New Roman" w:eastAsia="Arial" w:hAnsi="Times New Roman" w:cs="Times New Roman"/>
                <w:i/>
              </w:rPr>
            </w:pPr>
          </w:p>
        </w:tc>
        <w:tc>
          <w:tcPr>
            <w:tcW w:w="851" w:type="dxa"/>
            <w:shd w:val="clear" w:color="auto" w:fill="FFFFFF"/>
            <w:vAlign w:val="bottom"/>
          </w:tcPr>
          <w:p w14:paraId="60527541"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.877</w:t>
            </w:r>
          </w:p>
        </w:tc>
      </w:tr>
      <w:tr w:rsidR="0076602F" w:rsidRPr="000E2F2A" w14:paraId="465AF40B" w14:textId="77777777" w:rsidTr="009C73A3">
        <w:tc>
          <w:tcPr>
            <w:tcW w:w="1706" w:type="dxa"/>
            <w:shd w:val="clear" w:color="auto" w:fill="auto"/>
            <w:vAlign w:val="center"/>
          </w:tcPr>
          <w:p w14:paraId="19B941DB"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bottom w:val="single" w:sz="4" w:space="0" w:color="000000"/>
            </w:tcBorders>
            <w:shd w:val="clear" w:color="auto" w:fill="auto"/>
            <w:vAlign w:val="center"/>
          </w:tcPr>
          <w:p w14:paraId="73203D88"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IJ.4</w:t>
            </w:r>
          </w:p>
        </w:tc>
        <w:tc>
          <w:tcPr>
            <w:tcW w:w="904" w:type="dxa"/>
            <w:tcBorders>
              <w:bottom w:val="single" w:sz="4" w:space="0" w:color="000000"/>
            </w:tcBorders>
            <w:shd w:val="clear" w:color="auto" w:fill="FFFFFF"/>
            <w:vAlign w:val="bottom"/>
          </w:tcPr>
          <w:p w14:paraId="36E5757B"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vAlign w:val="bottom"/>
          </w:tcPr>
          <w:p w14:paraId="1BD8B8E4" w14:textId="77777777" w:rsidR="0076602F" w:rsidRPr="00825925" w:rsidRDefault="0076602F" w:rsidP="009C73A3">
            <w:pPr>
              <w:pStyle w:val="Normal1"/>
              <w:ind w:left="60" w:right="60"/>
              <w:jc w:val="center"/>
              <w:rPr>
                <w:rFonts w:ascii="Times New Roman" w:eastAsia="Arial" w:hAnsi="Times New Roman" w:cs="Times New Roman"/>
                <w:i/>
                <w:color w:val="010205"/>
              </w:rPr>
            </w:pPr>
            <w:r w:rsidRPr="00825925">
              <w:rPr>
                <w:rFonts w:ascii="Times New Roman" w:eastAsia="Arial" w:hAnsi="Times New Roman" w:cs="Times New Roman"/>
                <w:i/>
                <w:color w:val="010205"/>
              </w:rPr>
              <w:t>.593</w:t>
            </w:r>
          </w:p>
        </w:tc>
        <w:tc>
          <w:tcPr>
            <w:tcW w:w="709" w:type="dxa"/>
            <w:tcBorders>
              <w:bottom w:val="single" w:sz="4" w:space="0" w:color="000000"/>
            </w:tcBorders>
            <w:shd w:val="clear" w:color="auto" w:fill="FFFFFF"/>
            <w:vAlign w:val="bottom"/>
          </w:tcPr>
          <w:p w14:paraId="6439C80F"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.454</w:t>
            </w:r>
          </w:p>
        </w:tc>
        <w:tc>
          <w:tcPr>
            <w:tcW w:w="992" w:type="dxa"/>
            <w:tcBorders>
              <w:bottom w:val="single" w:sz="4" w:space="0" w:color="000000"/>
            </w:tcBorders>
            <w:shd w:val="clear" w:color="auto" w:fill="FFFFFF"/>
            <w:vAlign w:val="bottom"/>
          </w:tcPr>
          <w:p w14:paraId="17BCE15C" w14:textId="77777777" w:rsidR="0076602F" w:rsidRPr="00825925" w:rsidRDefault="0076602F" w:rsidP="009C73A3">
            <w:pPr>
              <w:pStyle w:val="Normal1"/>
              <w:ind w:left="60" w:right="60"/>
              <w:jc w:val="center"/>
              <w:rPr>
                <w:rFonts w:ascii="Times New Roman" w:eastAsia="Arial" w:hAnsi="Times New Roman" w:cs="Times New Roman"/>
                <w:color w:val="010205"/>
              </w:rPr>
            </w:pPr>
          </w:p>
        </w:tc>
        <w:tc>
          <w:tcPr>
            <w:tcW w:w="851" w:type="dxa"/>
            <w:tcBorders>
              <w:bottom w:val="single" w:sz="4" w:space="0" w:color="000000"/>
            </w:tcBorders>
            <w:shd w:val="clear" w:color="auto" w:fill="FFFFFF"/>
            <w:vAlign w:val="bottom"/>
          </w:tcPr>
          <w:p w14:paraId="441E4E34"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vAlign w:val="bottom"/>
          </w:tcPr>
          <w:p w14:paraId="59AAFB2E" w14:textId="77777777" w:rsidR="0076602F" w:rsidRPr="00825925" w:rsidRDefault="0076602F" w:rsidP="009C73A3">
            <w:pPr>
              <w:pStyle w:val="Normal1"/>
              <w:ind w:left="60" w:right="60"/>
              <w:jc w:val="center"/>
              <w:rPr>
                <w:rFonts w:ascii="Times New Roman" w:eastAsia="Arial" w:hAnsi="Times New Roman" w:cs="Times New Roman"/>
                <w:i/>
                <w:color w:val="010205"/>
              </w:rPr>
            </w:pPr>
            <w:r w:rsidRPr="00825925">
              <w:rPr>
                <w:rFonts w:ascii="Times New Roman" w:eastAsia="Arial" w:hAnsi="Times New Roman" w:cs="Times New Roman"/>
                <w:i/>
                <w:color w:val="010205"/>
              </w:rPr>
              <w:t>.592</w:t>
            </w:r>
          </w:p>
        </w:tc>
        <w:tc>
          <w:tcPr>
            <w:tcW w:w="851" w:type="dxa"/>
            <w:tcBorders>
              <w:bottom w:val="single" w:sz="4" w:space="0" w:color="000000"/>
            </w:tcBorders>
            <w:shd w:val="clear" w:color="auto" w:fill="FFFFFF"/>
            <w:vAlign w:val="bottom"/>
          </w:tcPr>
          <w:p w14:paraId="0F72E8D5"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.468</w:t>
            </w:r>
          </w:p>
        </w:tc>
      </w:tr>
      <w:tr w:rsidR="0076602F" w:rsidRPr="000E2F2A" w14:paraId="7C69B325" w14:textId="77777777" w:rsidTr="009C73A3">
        <w:tc>
          <w:tcPr>
            <w:tcW w:w="1706" w:type="dxa"/>
            <w:tcBorders>
              <w:bottom w:val="single" w:sz="4" w:space="0" w:color="000000"/>
            </w:tcBorders>
            <w:shd w:val="clear" w:color="auto" w:fill="auto"/>
            <w:vAlign w:val="center"/>
          </w:tcPr>
          <w:p w14:paraId="2A511A79" w14:textId="77777777" w:rsidR="0076602F" w:rsidRPr="00825925" w:rsidRDefault="0076602F" w:rsidP="009C73A3">
            <w:pPr>
              <w:pStyle w:val="Normal1"/>
              <w:ind w:right="60"/>
              <w:jc w:val="center"/>
              <w:rPr>
                <w:rFonts w:ascii="Times New Roman" w:eastAsia="Arial" w:hAnsi="Times New Roman" w:cs="Times New Roman"/>
                <w:color w:val="264A60"/>
              </w:rPr>
            </w:pPr>
          </w:p>
        </w:tc>
        <w:tc>
          <w:tcPr>
            <w:tcW w:w="744" w:type="dxa"/>
            <w:tcBorders>
              <w:top w:val="single" w:sz="4" w:space="0" w:color="000000"/>
              <w:bottom w:val="single" w:sz="4" w:space="0" w:color="000000"/>
            </w:tcBorders>
            <w:shd w:val="clear" w:color="auto" w:fill="auto"/>
            <w:vAlign w:val="center"/>
          </w:tcPr>
          <w:p w14:paraId="04714A95" w14:textId="77777777" w:rsidR="0076602F" w:rsidRPr="00825925" w:rsidRDefault="0076602F" w:rsidP="009C73A3">
            <w:pPr>
              <w:pStyle w:val="Normal1"/>
              <w:ind w:right="60"/>
              <w:jc w:val="center"/>
              <w:rPr>
                <w:rFonts w:ascii="Times New Roman" w:eastAsia="Arial" w:hAnsi="Times New Roman" w:cs="Times New Roman"/>
                <w:i/>
                <w:color w:val="264A60"/>
              </w:rPr>
            </w:pPr>
            <w:r w:rsidRPr="00825925">
              <w:rPr>
                <w:rFonts w:ascii="Times New Roman" w:eastAsia="Arial" w:hAnsi="Times New Roman" w:cs="Times New Roman"/>
                <w:i/>
                <w:color w:val="264A60"/>
              </w:rPr>
              <w:t>α</w:t>
            </w:r>
          </w:p>
        </w:tc>
        <w:tc>
          <w:tcPr>
            <w:tcW w:w="904" w:type="dxa"/>
            <w:tcBorders>
              <w:top w:val="single" w:sz="4" w:space="0" w:color="000000"/>
              <w:bottom w:val="single" w:sz="4" w:space="0" w:color="000000"/>
            </w:tcBorders>
            <w:shd w:val="clear" w:color="auto" w:fill="FFFFFF"/>
            <w:vAlign w:val="bottom"/>
          </w:tcPr>
          <w:p w14:paraId="0946F991"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.30</w:t>
            </w:r>
          </w:p>
        </w:tc>
        <w:tc>
          <w:tcPr>
            <w:tcW w:w="850" w:type="dxa"/>
            <w:tcBorders>
              <w:top w:val="single" w:sz="4" w:space="0" w:color="000000"/>
              <w:bottom w:val="single" w:sz="4" w:space="0" w:color="000000"/>
            </w:tcBorders>
            <w:shd w:val="clear" w:color="auto" w:fill="FFFFFF"/>
            <w:vAlign w:val="bottom"/>
          </w:tcPr>
          <w:p w14:paraId="02E0F570"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.77</w:t>
            </w:r>
          </w:p>
        </w:tc>
        <w:tc>
          <w:tcPr>
            <w:tcW w:w="709" w:type="dxa"/>
            <w:tcBorders>
              <w:top w:val="single" w:sz="4" w:space="0" w:color="000000"/>
              <w:bottom w:val="single" w:sz="4" w:space="0" w:color="000000"/>
            </w:tcBorders>
            <w:shd w:val="clear" w:color="auto" w:fill="FFFFFF"/>
            <w:vAlign w:val="bottom"/>
          </w:tcPr>
          <w:p w14:paraId="0B34814A"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.74</w:t>
            </w:r>
          </w:p>
        </w:tc>
        <w:tc>
          <w:tcPr>
            <w:tcW w:w="992" w:type="dxa"/>
            <w:tcBorders>
              <w:top w:val="single" w:sz="4" w:space="0" w:color="000000"/>
              <w:bottom w:val="single" w:sz="4" w:space="0" w:color="000000"/>
            </w:tcBorders>
            <w:shd w:val="clear" w:color="auto" w:fill="FFFFFF"/>
            <w:vAlign w:val="bottom"/>
          </w:tcPr>
          <w:p w14:paraId="78509ED1" w14:textId="77777777" w:rsidR="0076602F" w:rsidRPr="00825925" w:rsidRDefault="0076602F" w:rsidP="009C73A3">
            <w:pPr>
              <w:pStyle w:val="Normal1"/>
              <w:ind w:left="60" w:right="60"/>
              <w:jc w:val="center"/>
              <w:rPr>
                <w:rFonts w:ascii="Times New Roman" w:eastAsia="Arial" w:hAnsi="Times New Roman" w:cs="Times New Roman"/>
                <w:color w:val="010205"/>
              </w:rPr>
            </w:pPr>
          </w:p>
        </w:tc>
        <w:tc>
          <w:tcPr>
            <w:tcW w:w="851" w:type="dxa"/>
            <w:tcBorders>
              <w:top w:val="single" w:sz="4" w:space="0" w:color="000000"/>
              <w:bottom w:val="single" w:sz="4" w:space="0" w:color="000000"/>
            </w:tcBorders>
            <w:shd w:val="clear" w:color="auto" w:fill="FFFFFF"/>
            <w:vAlign w:val="bottom"/>
          </w:tcPr>
          <w:p w14:paraId="47E9ABD5"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.30</w:t>
            </w:r>
          </w:p>
        </w:tc>
        <w:tc>
          <w:tcPr>
            <w:tcW w:w="850" w:type="dxa"/>
            <w:tcBorders>
              <w:top w:val="single" w:sz="4" w:space="0" w:color="000000"/>
              <w:bottom w:val="single" w:sz="4" w:space="0" w:color="000000"/>
            </w:tcBorders>
            <w:shd w:val="clear" w:color="auto" w:fill="FFFFFF"/>
            <w:vAlign w:val="bottom"/>
          </w:tcPr>
          <w:p w14:paraId="6A71D4EE"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.76</w:t>
            </w:r>
          </w:p>
        </w:tc>
        <w:tc>
          <w:tcPr>
            <w:tcW w:w="851" w:type="dxa"/>
            <w:tcBorders>
              <w:top w:val="single" w:sz="4" w:space="0" w:color="000000"/>
              <w:bottom w:val="single" w:sz="4" w:space="0" w:color="000000"/>
            </w:tcBorders>
            <w:shd w:val="clear" w:color="auto" w:fill="FFFFFF"/>
            <w:vAlign w:val="bottom"/>
          </w:tcPr>
          <w:p w14:paraId="2C02A466"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.74</w:t>
            </w:r>
          </w:p>
        </w:tc>
      </w:tr>
      <w:tr w:rsidR="0076602F" w:rsidRPr="000E2F2A" w14:paraId="36F19227" w14:textId="77777777" w:rsidTr="009C73A3">
        <w:tc>
          <w:tcPr>
            <w:tcW w:w="8457" w:type="dxa"/>
            <w:gridSpan w:val="9"/>
            <w:tcBorders>
              <w:top w:val="single" w:sz="4" w:space="0" w:color="000000"/>
            </w:tcBorders>
            <w:shd w:val="clear" w:color="auto" w:fill="auto"/>
          </w:tcPr>
          <w:p w14:paraId="7E0A8753" w14:textId="77777777" w:rsidR="0076602F" w:rsidRPr="00825925" w:rsidRDefault="0076602F" w:rsidP="009C73A3">
            <w:pPr>
              <w:pStyle w:val="Normal1"/>
              <w:ind w:right="60"/>
              <w:rPr>
                <w:rFonts w:ascii="Times New Roman" w:eastAsia="Arial" w:hAnsi="Times New Roman" w:cs="Times New Roman"/>
                <w:i/>
                <w:color w:val="264A60"/>
              </w:rPr>
            </w:pPr>
            <w:r w:rsidRPr="00825925">
              <w:rPr>
                <w:rFonts w:ascii="Times New Roman" w:eastAsia="Arial" w:hAnsi="Times New Roman" w:cs="Times New Roman"/>
                <w:i/>
                <w:color w:val="264A60"/>
              </w:rPr>
              <w:t>Note: N= 298</w:t>
            </w:r>
          </w:p>
          <w:p w14:paraId="74F68923" w14:textId="77777777" w:rsidR="0076602F" w:rsidRPr="00825925" w:rsidRDefault="0076602F" w:rsidP="009C73A3">
            <w:pPr>
              <w:pStyle w:val="Normal1"/>
              <w:ind w:right="60"/>
              <w:rPr>
                <w:rFonts w:ascii="Times New Roman" w:eastAsia="Arial" w:hAnsi="Times New Roman" w:cs="Times New Roman"/>
                <w:i/>
                <w:color w:val="264A60"/>
              </w:rPr>
            </w:pPr>
            <w:r w:rsidRPr="00825925">
              <w:rPr>
                <w:rFonts w:ascii="Times New Roman" w:eastAsia="Arial" w:hAnsi="Times New Roman" w:cs="Times New Roman"/>
                <w:i/>
                <w:color w:val="264A60"/>
              </w:rPr>
              <w:t>Loadings lower than .400 were omitted.</w:t>
            </w:r>
          </w:p>
          <w:p w14:paraId="30F80C03" w14:textId="77777777" w:rsidR="0076602F" w:rsidRPr="00825925" w:rsidRDefault="0076602F" w:rsidP="009C73A3">
            <w:pPr>
              <w:pStyle w:val="Normal1"/>
              <w:ind w:right="60"/>
              <w:rPr>
                <w:rFonts w:ascii="Times New Roman" w:eastAsia="Arial" w:hAnsi="Times New Roman" w:cs="Times New Roman"/>
                <w:color w:val="264A60"/>
              </w:rPr>
            </w:pPr>
            <w:r w:rsidRPr="00825925">
              <w:rPr>
                <w:rFonts w:ascii="Times New Roman" w:eastAsia="Arial" w:hAnsi="Times New Roman" w:cs="Times New Roman"/>
                <w:i/>
                <w:color w:val="264A60"/>
              </w:rPr>
              <w:t>Loadings in a different factor from expected are highlighted with italics</w:t>
            </w:r>
          </w:p>
        </w:tc>
      </w:tr>
    </w:tbl>
    <w:p w14:paraId="7D694103" w14:textId="77777777" w:rsidR="0076602F" w:rsidRDefault="0076602F" w:rsidP="0076602F">
      <w:pPr>
        <w:pStyle w:val="Normal1"/>
        <w:tabs>
          <w:tab w:val="left" w:pos="1256"/>
        </w:tabs>
        <w:rPr>
          <w:rFonts w:ascii="Times New Roman" w:eastAsia="Arial" w:hAnsi="Times New Roman" w:cs="Times New Roman"/>
        </w:rPr>
      </w:pPr>
    </w:p>
    <w:p w14:paraId="629A3ED6" w14:textId="2BB29775" w:rsidR="00C544A7" w:rsidRDefault="00684D87" w:rsidP="0076602F">
      <w:pPr>
        <w:pStyle w:val="Normal1"/>
        <w:tabs>
          <w:tab w:val="left" w:pos="1256"/>
        </w:tabs>
        <w:rPr>
          <w:rFonts w:ascii="Times New Roman" w:eastAsia="Arial" w:hAnsi="Times New Roman" w:cs="Times New Roman"/>
        </w:rPr>
      </w:pPr>
      <w:r>
        <w:rPr>
          <w:rFonts w:ascii="Times New Roman" w:eastAsia="Arial" w:hAnsi="Times New Roman" w:cs="Times New Roman"/>
        </w:rPr>
        <w:tab/>
      </w:r>
      <w:r w:rsidR="006E7F11" w:rsidRPr="001C2908">
        <w:rPr>
          <w:rFonts w:ascii="Times New Roman" w:eastAsia="Arial" w:hAnsi="Times New Roman" w:cs="Times New Roman"/>
        </w:rPr>
        <w:t xml:space="preserve">An EFA using the ULS method of extraction was done for the simplified measure and produced three factors which explained a total of 67.26% of variance, eleven percent more than the previous version of the measure (eigenvalue of factor 1, 3.21; factor 2, 1.77; factor 3, 1.08; variance explained by factor 1, 35.65%; factor 2, 19.64%; factor 3, 11.97%). The </w:t>
      </w:r>
      <w:r w:rsidR="006E7F11" w:rsidRPr="001C2908">
        <w:rPr>
          <w:rFonts w:ascii="Times New Roman" w:eastAsia="Arial" w:hAnsi="Times New Roman" w:cs="Times New Roman"/>
          <w:i/>
        </w:rPr>
        <w:t>KMO</w:t>
      </w:r>
      <w:r w:rsidR="006E7F11" w:rsidRPr="001C2908">
        <w:rPr>
          <w:rFonts w:ascii="Times New Roman" w:eastAsia="Arial" w:hAnsi="Times New Roman" w:cs="Times New Roman"/>
        </w:rPr>
        <w:t xml:space="preserve"> was .75 and Bartlett’s test: </w:t>
      </w:r>
      <w:r w:rsidR="006E7F11" w:rsidRPr="001C2908">
        <w:rPr>
          <w:rFonts w:ascii="Times New Roman" w:eastAsia="Arial" w:hAnsi="Times New Roman" w:cs="Times New Roman"/>
          <w:i/>
        </w:rPr>
        <w:t>χ2</w:t>
      </w:r>
      <w:r w:rsidR="006E7F11" w:rsidRPr="001C2908">
        <w:rPr>
          <w:rFonts w:ascii="Times New Roman" w:eastAsia="Arial" w:hAnsi="Times New Roman" w:cs="Times New Roman"/>
        </w:rPr>
        <w:t xml:space="preserve"> (36) = 837.91, </w:t>
      </w:r>
      <w:r w:rsidR="006E7F11" w:rsidRPr="001C2908">
        <w:rPr>
          <w:rFonts w:ascii="Times New Roman" w:eastAsia="Arial" w:hAnsi="Times New Roman" w:cs="Times New Roman"/>
          <w:i/>
        </w:rPr>
        <w:t>p</w:t>
      </w:r>
      <w:r w:rsidR="006E7F11" w:rsidRPr="001C2908">
        <w:rPr>
          <w:rFonts w:ascii="Times New Roman" w:eastAsia="Arial" w:hAnsi="Times New Roman" w:cs="Times New Roman"/>
        </w:rPr>
        <w:t xml:space="preserve"> &lt; .001, indicating that conditions were adequate for the EFA. </w:t>
      </w:r>
      <w:r w:rsidR="009A53CA" w:rsidRPr="001C2908">
        <w:rPr>
          <w:rFonts w:ascii="Times New Roman" w:eastAsia="Arial" w:hAnsi="Times New Roman" w:cs="Times New Roman"/>
        </w:rPr>
        <w:t>For the sake of comparison an</w:t>
      </w:r>
      <w:r w:rsidR="006E7F11" w:rsidRPr="001C2908">
        <w:rPr>
          <w:rFonts w:ascii="Times New Roman" w:eastAsia="Arial" w:hAnsi="Times New Roman" w:cs="Times New Roman"/>
        </w:rPr>
        <w:t xml:space="preserve"> analysis using the MLE</w:t>
      </w:r>
      <w:r w:rsidR="009A53CA" w:rsidRPr="001C2908">
        <w:rPr>
          <w:rFonts w:ascii="Times New Roman" w:eastAsia="Arial" w:hAnsi="Times New Roman" w:cs="Times New Roman"/>
        </w:rPr>
        <w:t xml:space="preserve"> </w:t>
      </w:r>
      <w:r w:rsidR="009A53CA" w:rsidRPr="001C2908">
        <w:rPr>
          <w:rFonts w:ascii="Times New Roman" w:eastAsia="Arial" w:hAnsi="Times New Roman" w:cs="Times New Roman"/>
        </w:rPr>
        <w:lastRenderedPageBreak/>
        <w:t>was done, however,</w:t>
      </w:r>
      <w:r w:rsidR="006E7F11" w:rsidRPr="001C2908">
        <w:rPr>
          <w:rFonts w:ascii="Times New Roman" w:eastAsia="Arial" w:hAnsi="Times New Roman" w:cs="Times New Roman"/>
        </w:rPr>
        <w:t xml:space="preserve"> </w:t>
      </w:r>
      <w:r w:rsidR="009A53CA" w:rsidRPr="001C2908">
        <w:rPr>
          <w:rFonts w:ascii="Times New Roman" w:eastAsia="Arial" w:hAnsi="Times New Roman" w:cs="Times New Roman"/>
        </w:rPr>
        <w:t>results were</w:t>
      </w:r>
      <w:r w:rsidR="006E7F11" w:rsidRPr="001C2908">
        <w:rPr>
          <w:rFonts w:ascii="Times New Roman" w:eastAsia="Arial" w:hAnsi="Times New Roman" w:cs="Times New Roman"/>
        </w:rPr>
        <w:t xml:space="preserve"> identical</w:t>
      </w:r>
      <w:r w:rsidR="009A53CA" w:rsidRPr="001C2908">
        <w:rPr>
          <w:rFonts w:ascii="Times New Roman" w:eastAsia="Arial" w:hAnsi="Times New Roman" w:cs="Times New Roman"/>
        </w:rPr>
        <w:t xml:space="preserve"> and</w:t>
      </w:r>
      <w:r w:rsidR="006E7F11" w:rsidRPr="001C2908">
        <w:rPr>
          <w:rFonts w:ascii="Times New Roman" w:eastAsia="Arial" w:hAnsi="Times New Roman" w:cs="Times New Roman"/>
        </w:rPr>
        <w:t xml:space="preserve"> </w:t>
      </w:r>
      <w:r w:rsidR="009A53CA" w:rsidRPr="001C2908">
        <w:rPr>
          <w:rFonts w:ascii="Times New Roman" w:eastAsia="Arial" w:hAnsi="Times New Roman" w:cs="Times New Roman"/>
        </w:rPr>
        <w:t xml:space="preserve">are therefore </w:t>
      </w:r>
      <w:r w:rsidR="006E7F11" w:rsidRPr="001C2908">
        <w:rPr>
          <w:rFonts w:ascii="Times New Roman" w:eastAsia="Arial" w:hAnsi="Times New Roman" w:cs="Times New Roman"/>
        </w:rPr>
        <w:t xml:space="preserve">not reported. The measure with the omitted items produced better factor loadings, which were in keeping with </w:t>
      </w:r>
      <w:r w:rsidR="00C02AB2" w:rsidRPr="001C2908">
        <w:rPr>
          <w:rFonts w:ascii="Times New Roman" w:eastAsia="Arial" w:hAnsi="Times New Roman" w:cs="Times New Roman"/>
        </w:rPr>
        <w:t>expectations</w:t>
      </w:r>
      <w:r w:rsidR="006E7F11" w:rsidRPr="001C2908">
        <w:rPr>
          <w:rFonts w:ascii="Times New Roman" w:eastAsia="Arial" w:hAnsi="Times New Roman" w:cs="Times New Roman"/>
        </w:rPr>
        <w:t xml:space="preserve">. Distributive </w:t>
      </w:r>
      <w:r w:rsidR="00A8433F" w:rsidRPr="001C2908">
        <w:rPr>
          <w:rFonts w:ascii="Times New Roman" w:eastAsia="Arial" w:hAnsi="Times New Roman" w:cs="Times New Roman"/>
        </w:rPr>
        <w:t>peer justice climate</w:t>
      </w:r>
      <w:r w:rsidR="006E7F11" w:rsidRPr="001C2908">
        <w:rPr>
          <w:rFonts w:ascii="Times New Roman" w:eastAsia="Arial" w:hAnsi="Times New Roman" w:cs="Times New Roman"/>
        </w:rPr>
        <w:t xml:space="preserve"> items loaded onto the first factor, interactional </w:t>
      </w:r>
      <w:r w:rsidR="00A8433F" w:rsidRPr="001C2908">
        <w:rPr>
          <w:rFonts w:ascii="Times New Roman" w:eastAsia="Arial" w:hAnsi="Times New Roman" w:cs="Times New Roman"/>
        </w:rPr>
        <w:t>peer justice climate</w:t>
      </w:r>
      <w:r w:rsidR="006E7F11" w:rsidRPr="001C2908">
        <w:rPr>
          <w:rFonts w:ascii="Times New Roman" w:eastAsia="Arial" w:hAnsi="Times New Roman" w:cs="Times New Roman"/>
        </w:rPr>
        <w:t xml:space="preserve"> items onto the second, and procedural </w:t>
      </w:r>
      <w:r w:rsidR="004364ED" w:rsidRPr="001C2908">
        <w:rPr>
          <w:rFonts w:ascii="Times New Roman" w:eastAsia="Arial" w:hAnsi="Times New Roman" w:cs="Times New Roman"/>
        </w:rPr>
        <w:t>peer justice climate</w:t>
      </w:r>
      <w:r w:rsidR="006E7F11" w:rsidRPr="001C2908">
        <w:rPr>
          <w:rFonts w:ascii="Times New Roman" w:eastAsia="Arial" w:hAnsi="Times New Roman" w:cs="Times New Roman"/>
        </w:rPr>
        <w:t xml:space="preserve"> items onto the third, with only one instance of cross loading (IJ4); which also happened to be the lowest factor loading of all. Factor loadings of the simplified </w:t>
      </w:r>
      <w:r w:rsidR="004364ED" w:rsidRPr="001C2908">
        <w:rPr>
          <w:rFonts w:ascii="Times New Roman" w:eastAsia="Arial" w:hAnsi="Times New Roman" w:cs="Times New Roman"/>
        </w:rPr>
        <w:t>peer justice climate</w:t>
      </w:r>
      <w:r w:rsidR="006E7F11" w:rsidRPr="001C2908">
        <w:rPr>
          <w:rFonts w:ascii="Times New Roman" w:eastAsia="Arial" w:hAnsi="Times New Roman" w:cs="Times New Roman"/>
        </w:rPr>
        <w:t xml:space="preserve"> measure using both the ULS and MLE are reproduced in Table 4.</w:t>
      </w:r>
    </w:p>
    <w:p w14:paraId="49A7D34C" w14:textId="7FCFDB8E" w:rsidR="001F3590" w:rsidRPr="001C2908" w:rsidRDefault="001F3590" w:rsidP="0076602F">
      <w:pPr>
        <w:pStyle w:val="Normal1"/>
        <w:tabs>
          <w:tab w:val="left" w:pos="1256"/>
        </w:tabs>
        <w:rPr>
          <w:rFonts w:ascii="Times New Roman" w:eastAsia="Arial" w:hAnsi="Times New Roman" w:cs="Times New Roman"/>
        </w:rPr>
      </w:pPr>
    </w:p>
    <w:p w14:paraId="4661E02D" w14:textId="79883559" w:rsidR="001F3590" w:rsidRPr="001C2908" w:rsidRDefault="006E7F11"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t xml:space="preserve">The value for Cronbach’s alpha for the complete peer justice climate measure was acceptable, at .76 however, this value increased to .82 when item DJ1, related to distributive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was removed from the analysis (Item DJ1. </w:t>
      </w:r>
      <w:r w:rsidRPr="001C2908">
        <w:rPr>
          <w:rFonts w:ascii="Times New Roman" w:eastAsia="Arial" w:hAnsi="Times New Roman" w:cs="Times New Roman"/>
          <w:i/>
        </w:rPr>
        <w:t>Some of my teammates received a better grade for the course/coursework than they would have deserved</w:t>
      </w:r>
      <w:r w:rsidRPr="001C2908">
        <w:rPr>
          <w:rFonts w:ascii="Times New Roman" w:eastAsia="Arial" w:hAnsi="Times New Roman" w:cs="Times New Roman"/>
        </w:rPr>
        <w:t xml:space="preserve">). The consistency of the simplified </w:t>
      </w:r>
      <w:r w:rsidR="009F0C8A" w:rsidRPr="001C2908">
        <w:rPr>
          <w:rFonts w:ascii="Times New Roman" w:eastAsia="Arial" w:hAnsi="Times New Roman" w:cs="Times New Roman"/>
        </w:rPr>
        <w:t>version of the measure</w:t>
      </w:r>
      <w:r w:rsidRPr="001C2908">
        <w:rPr>
          <w:rFonts w:ascii="Times New Roman" w:eastAsia="Arial" w:hAnsi="Times New Roman" w:cs="Times New Roman"/>
        </w:rPr>
        <w:t xml:space="preserve"> was .77 a marginal increase compared to the original score, however, with greater consistency within each of </w:t>
      </w:r>
      <w:r w:rsidR="009F0C8A" w:rsidRPr="001C2908">
        <w:rPr>
          <w:rFonts w:ascii="Times New Roman" w:eastAsia="Arial" w:hAnsi="Times New Roman" w:cs="Times New Roman"/>
        </w:rPr>
        <w:t>its</w:t>
      </w:r>
      <w:r w:rsidRPr="001C2908">
        <w:rPr>
          <w:rFonts w:ascii="Times New Roman" w:eastAsia="Arial" w:hAnsi="Times New Roman" w:cs="Times New Roman"/>
        </w:rPr>
        <w:t xml:space="preserve"> subscales.</w:t>
      </w:r>
    </w:p>
    <w:p w14:paraId="0E4AF840" w14:textId="3C5A1AB3" w:rsidR="0076602F" w:rsidRDefault="006E7F11"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t>In preparation for the carrying out of the confirmatory factor analysis (CFA), the Tucker and Lewis indices (</w:t>
      </w:r>
      <w:r w:rsidRPr="001C2908">
        <w:rPr>
          <w:rFonts w:ascii="Times New Roman" w:eastAsia="Arial" w:hAnsi="Times New Roman" w:cs="Times New Roman"/>
          <w:i/>
        </w:rPr>
        <w:t>CFI</w:t>
      </w:r>
      <w:r w:rsidRPr="001C2908">
        <w:rPr>
          <w:rFonts w:ascii="Times New Roman" w:eastAsia="Arial" w:hAnsi="Times New Roman" w:cs="Times New Roman"/>
        </w:rPr>
        <w:t xml:space="preserve">, and </w:t>
      </w:r>
      <w:r w:rsidRPr="001C2908">
        <w:rPr>
          <w:rFonts w:ascii="Times New Roman" w:eastAsia="Arial" w:hAnsi="Times New Roman" w:cs="Times New Roman"/>
          <w:i/>
        </w:rPr>
        <w:t>TLI</w:t>
      </w:r>
      <w:r w:rsidRPr="001C2908">
        <w:rPr>
          <w:rFonts w:ascii="Times New Roman" w:eastAsia="Arial" w:hAnsi="Times New Roman" w:cs="Times New Roman"/>
        </w:rPr>
        <w:t xml:space="preserve">); the Bentler-Bonett Nonnormed Fit index (NFI); root mean square error of approximation (RMSEA); and the </w:t>
      </w:r>
      <w:r w:rsidRPr="001C2908">
        <w:rPr>
          <w:rFonts w:ascii="Times New Roman" w:eastAsia="Arial" w:hAnsi="Times New Roman" w:cs="Times New Roman"/>
          <w:i/>
        </w:rPr>
        <w:t>χ2</w:t>
      </w:r>
      <w:r w:rsidRPr="001C2908">
        <w:rPr>
          <w:rFonts w:ascii="Times New Roman" w:eastAsia="Arial" w:hAnsi="Times New Roman" w:cs="Times New Roman"/>
        </w:rPr>
        <w:t xml:space="preserve">/degree of freedom ratio were </w:t>
      </w:r>
      <w:r w:rsidR="008A365B" w:rsidRPr="001C2908">
        <w:rPr>
          <w:rFonts w:ascii="Times New Roman" w:eastAsia="Arial" w:hAnsi="Times New Roman" w:cs="Times New Roman"/>
        </w:rPr>
        <w:t>calculate</w:t>
      </w:r>
      <w:r w:rsidR="00761138" w:rsidRPr="001C2908">
        <w:rPr>
          <w:rFonts w:ascii="Times New Roman" w:eastAsia="Arial" w:hAnsi="Times New Roman" w:cs="Times New Roman"/>
        </w:rPr>
        <w:t>d</w:t>
      </w:r>
      <w:r w:rsidR="008A365B" w:rsidRPr="001C2908">
        <w:rPr>
          <w:rFonts w:ascii="Times New Roman" w:eastAsia="Arial" w:hAnsi="Times New Roman" w:cs="Times New Roman"/>
        </w:rPr>
        <w:t xml:space="preserve"> to be used</w:t>
      </w:r>
      <w:r w:rsidRPr="001C2908">
        <w:rPr>
          <w:rFonts w:ascii="Times New Roman" w:eastAsia="Arial" w:hAnsi="Times New Roman" w:cs="Times New Roman"/>
        </w:rPr>
        <w:t xml:space="preserve"> as the basis for comparing which model had the best fit (Browne &amp; Cudeck, 1993; Hoyle, 1995; Hu &amp; Bentler, 1999). The model fit for the one-</w:t>
      </w:r>
      <w:r w:rsidR="00111E31" w:rsidRPr="001C2908">
        <w:rPr>
          <w:rFonts w:ascii="Times New Roman" w:eastAsia="Arial" w:hAnsi="Times New Roman" w:cs="Times New Roman"/>
        </w:rPr>
        <w:t>dimensional</w:t>
      </w:r>
      <w:r w:rsidRPr="001C2908">
        <w:rPr>
          <w:rFonts w:ascii="Times New Roman" w:eastAsia="Arial" w:hAnsi="Times New Roman" w:cs="Times New Roman"/>
        </w:rPr>
        <w:t xml:space="preserve"> model, three-</w:t>
      </w:r>
      <w:r w:rsidR="00111E31" w:rsidRPr="001C2908">
        <w:rPr>
          <w:rFonts w:ascii="Times New Roman" w:eastAsia="Arial" w:hAnsi="Times New Roman" w:cs="Times New Roman"/>
        </w:rPr>
        <w:t>dimensional</w:t>
      </w:r>
      <w:r w:rsidR="00761138" w:rsidRPr="001C2908">
        <w:rPr>
          <w:rFonts w:ascii="Times New Roman" w:eastAsia="Arial" w:hAnsi="Times New Roman" w:cs="Times New Roman"/>
        </w:rPr>
        <w:t xml:space="preserve"> model and </w:t>
      </w:r>
      <w:r w:rsidRPr="001C2908">
        <w:rPr>
          <w:rFonts w:ascii="Times New Roman" w:eastAsia="Arial" w:hAnsi="Times New Roman" w:cs="Times New Roman"/>
        </w:rPr>
        <w:t>the three-</w:t>
      </w:r>
      <w:r w:rsidR="00111E31" w:rsidRPr="001C2908">
        <w:rPr>
          <w:rFonts w:ascii="Times New Roman" w:eastAsia="Arial" w:hAnsi="Times New Roman" w:cs="Times New Roman"/>
        </w:rPr>
        <w:t>dimensional</w:t>
      </w:r>
      <w:r w:rsidRPr="001C2908">
        <w:rPr>
          <w:rFonts w:ascii="Times New Roman" w:eastAsia="Arial" w:hAnsi="Times New Roman" w:cs="Times New Roman"/>
        </w:rPr>
        <w:t xml:space="preserve"> mode</w:t>
      </w:r>
      <w:r w:rsidR="00761138" w:rsidRPr="001C2908">
        <w:rPr>
          <w:rFonts w:ascii="Times New Roman" w:eastAsia="Arial" w:hAnsi="Times New Roman" w:cs="Times New Roman"/>
        </w:rPr>
        <w:t xml:space="preserve">l using the simplified measure </w:t>
      </w:r>
      <w:r w:rsidRPr="001C2908">
        <w:rPr>
          <w:rFonts w:ascii="Times New Roman" w:eastAsia="Arial" w:hAnsi="Times New Roman" w:cs="Times New Roman"/>
        </w:rPr>
        <w:t xml:space="preserve">are compared in Table 5. </w:t>
      </w:r>
    </w:p>
    <w:p w14:paraId="5E6B4620" w14:textId="546E199B" w:rsidR="0076602F" w:rsidRDefault="0076602F" w:rsidP="0076602F">
      <w:pPr>
        <w:pStyle w:val="Normal1"/>
        <w:tabs>
          <w:tab w:val="left" w:pos="1256"/>
        </w:tabs>
        <w:rPr>
          <w:rFonts w:ascii="Times New Roman" w:eastAsia="Arial" w:hAnsi="Times New Roman" w:cs="Times New Roman"/>
        </w:rPr>
      </w:pPr>
    </w:p>
    <w:p w14:paraId="4F1AA0C1" w14:textId="77777777" w:rsidR="0076602F" w:rsidRPr="0076602F" w:rsidRDefault="0076602F" w:rsidP="0076602F">
      <w:pPr>
        <w:pStyle w:val="Normal1"/>
        <w:rPr>
          <w:rFonts w:ascii="Times New Roman" w:eastAsia="Arial" w:hAnsi="Times New Roman" w:cs="Times New Roman"/>
          <w:i/>
        </w:rPr>
      </w:pPr>
      <w:r w:rsidRPr="0076602F">
        <w:rPr>
          <w:rFonts w:ascii="Times New Roman" w:eastAsia="Arial" w:hAnsi="Times New Roman" w:cs="Times New Roman"/>
          <w:i/>
        </w:rPr>
        <w:t>Table 4: Exploratory Factor Analysis loadings for the methods of unweighted least squares (ULS) and Maximum likelihood (MLE) for simplified PJC measure</w:t>
      </w:r>
    </w:p>
    <w:tbl>
      <w:tblPr>
        <w:tblStyle w:val="a2"/>
        <w:tblW w:w="8882" w:type="dxa"/>
        <w:tblLayout w:type="fixed"/>
        <w:tblLook w:val="0000" w:firstRow="0" w:lastRow="0" w:firstColumn="0" w:lastColumn="0" w:noHBand="0" w:noVBand="0"/>
      </w:tblPr>
      <w:tblGrid>
        <w:gridCol w:w="2131"/>
        <w:gridCol w:w="744"/>
        <w:gridCol w:w="904"/>
        <w:gridCol w:w="850"/>
        <w:gridCol w:w="709"/>
        <w:gridCol w:w="992"/>
        <w:gridCol w:w="851"/>
        <w:gridCol w:w="850"/>
        <w:gridCol w:w="851"/>
      </w:tblGrid>
      <w:tr w:rsidR="0076602F" w:rsidRPr="000E2F2A" w14:paraId="7B307C4B" w14:textId="77777777" w:rsidTr="009C73A3">
        <w:tc>
          <w:tcPr>
            <w:tcW w:w="2131" w:type="dxa"/>
            <w:tcBorders>
              <w:bottom w:val="single" w:sz="4" w:space="0" w:color="000000"/>
            </w:tcBorders>
            <w:shd w:val="clear" w:color="auto" w:fill="FFFFFF"/>
            <w:vAlign w:val="center"/>
          </w:tcPr>
          <w:p w14:paraId="4B95E401" w14:textId="77777777" w:rsidR="0076602F" w:rsidRPr="00825925" w:rsidRDefault="0076602F" w:rsidP="009C73A3">
            <w:pPr>
              <w:pStyle w:val="Normal1"/>
              <w:ind w:left="60" w:right="60"/>
              <w:jc w:val="center"/>
              <w:rPr>
                <w:rFonts w:ascii="Times New Roman" w:eastAsia="Arial" w:hAnsi="Times New Roman" w:cs="Times New Roman"/>
                <w:b/>
                <w:color w:val="010205"/>
              </w:rPr>
            </w:pPr>
          </w:p>
        </w:tc>
        <w:tc>
          <w:tcPr>
            <w:tcW w:w="6751" w:type="dxa"/>
            <w:gridSpan w:val="8"/>
            <w:tcBorders>
              <w:bottom w:val="single" w:sz="4" w:space="0" w:color="000000"/>
            </w:tcBorders>
            <w:shd w:val="clear" w:color="auto" w:fill="FFFFFF"/>
            <w:vAlign w:val="center"/>
          </w:tcPr>
          <w:p w14:paraId="5058D6AD" w14:textId="77777777" w:rsidR="0076602F" w:rsidRPr="00825925" w:rsidRDefault="0076602F" w:rsidP="009C73A3">
            <w:pPr>
              <w:pStyle w:val="Normal1"/>
              <w:ind w:left="60" w:right="60"/>
              <w:jc w:val="center"/>
              <w:rPr>
                <w:rFonts w:ascii="Times New Roman" w:eastAsia="Arial" w:hAnsi="Times New Roman" w:cs="Times New Roman"/>
                <w:b/>
                <w:color w:val="010205"/>
              </w:rPr>
            </w:pPr>
          </w:p>
        </w:tc>
      </w:tr>
      <w:tr w:rsidR="0076602F" w:rsidRPr="000E2F2A" w14:paraId="02FC9AE0" w14:textId="77777777" w:rsidTr="009C73A3">
        <w:tc>
          <w:tcPr>
            <w:tcW w:w="2131" w:type="dxa"/>
            <w:tcBorders>
              <w:top w:val="single" w:sz="4" w:space="0" w:color="000000"/>
            </w:tcBorders>
            <w:shd w:val="clear" w:color="auto" w:fill="FFFFFF"/>
            <w:vAlign w:val="center"/>
          </w:tcPr>
          <w:p w14:paraId="0E1D3419" w14:textId="77777777" w:rsidR="0076602F" w:rsidRPr="00825925" w:rsidRDefault="0076602F" w:rsidP="009C73A3">
            <w:pPr>
              <w:pStyle w:val="Normal1"/>
              <w:jc w:val="center"/>
              <w:rPr>
                <w:rFonts w:ascii="Times New Roman" w:eastAsia="Arial" w:hAnsi="Times New Roman" w:cs="Times New Roman"/>
              </w:rPr>
            </w:pPr>
          </w:p>
        </w:tc>
        <w:tc>
          <w:tcPr>
            <w:tcW w:w="744" w:type="dxa"/>
            <w:vMerge w:val="restart"/>
            <w:tcBorders>
              <w:top w:val="single" w:sz="4" w:space="0" w:color="000000"/>
            </w:tcBorders>
            <w:shd w:val="clear" w:color="auto" w:fill="FFFFFF"/>
            <w:vAlign w:val="center"/>
          </w:tcPr>
          <w:p w14:paraId="11645776" w14:textId="77777777" w:rsidR="0076602F" w:rsidRPr="00825925" w:rsidRDefault="0076602F" w:rsidP="009C73A3">
            <w:pPr>
              <w:pStyle w:val="Normal1"/>
              <w:jc w:val="center"/>
              <w:rPr>
                <w:rFonts w:ascii="Times New Roman" w:eastAsia="Arial" w:hAnsi="Times New Roman" w:cs="Times New Roman"/>
              </w:rPr>
            </w:pPr>
          </w:p>
        </w:tc>
        <w:tc>
          <w:tcPr>
            <w:tcW w:w="2463" w:type="dxa"/>
            <w:gridSpan w:val="3"/>
            <w:tcBorders>
              <w:top w:val="single" w:sz="4" w:space="0" w:color="000000"/>
              <w:bottom w:val="single" w:sz="4" w:space="0" w:color="000000"/>
            </w:tcBorders>
            <w:shd w:val="clear" w:color="auto" w:fill="FFFFFF"/>
            <w:vAlign w:val="center"/>
          </w:tcPr>
          <w:p w14:paraId="517BFC12"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ULS</w:t>
            </w:r>
          </w:p>
        </w:tc>
        <w:tc>
          <w:tcPr>
            <w:tcW w:w="992" w:type="dxa"/>
            <w:tcBorders>
              <w:top w:val="single" w:sz="4" w:space="0" w:color="000000"/>
            </w:tcBorders>
            <w:shd w:val="clear" w:color="auto" w:fill="FFFFFF"/>
            <w:vAlign w:val="center"/>
          </w:tcPr>
          <w:p w14:paraId="1C820CD7"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2552" w:type="dxa"/>
            <w:gridSpan w:val="3"/>
            <w:tcBorders>
              <w:top w:val="single" w:sz="4" w:space="0" w:color="000000"/>
              <w:bottom w:val="single" w:sz="4" w:space="0" w:color="000000"/>
            </w:tcBorders>
            <w:shd w:val="clear" w:color="auto" w:fill="FFFFFF"/>
            <w:vAlign w:val="center"/>
          </w:tcPr>
          <w:p w14:paraId="443366D4"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MLE</w:t>
            </w:r>
          </w:p>
        </w:tc>
      </w:tr>
      <w:tr w:rsidR="0076602F" w:rsidRPr="000E2F2A" w14:paraId="71D79C65" w14:textId="77777777" w:rsidTr="009C73A3">
        <w:tc>
          <w:tcPr>
            <w:tcW w:w="2131" w:type="dxa"/>
            <w:tcBorders>
              <w:bottom w:val="single" w:sz="4" w:space="0" w:color="000000"/>
            </w:tcBorders>
            <w:shd w:val="clear" w:color="auto" w:fill="FFFFFF"/>
            <w:vAlign w:val="center"/>
          </w:tcPr>
          <w:p w14:paraId="2FCE3E45" w14:textId="77777777" w:rsidR="0076602F" w:rsidRPr="00825925" w:rsidRDefault="0076602F" w:rsidP="009C73A3">
            <w:pPr>
              <w:pStyle w:val="Normal1"/>
              <w:jc w:val="center"/>
              <w:rPr>
                <w:rFonts w:ascii="Times New Roman" w:eastAsia="Arial" w:hAnsi="Times New Roman" w:cs="Times New Roman"/>
                <w:color w:val="264A60"/>
              </w:rPr>
            </w:pPr>
          </w:p>
        </w:tc>
        <w:tc>
          <w:tcPr>
            <w:tcW w:w="744" w:type="dxa"/>
            <w:vMerge/>
            <w:tcBorders>
              <w:top w:val="single" w:sz="4" w:space="0" w:color="000000"/>
            </w:tcBorders>
            <w:shd w:val="clear" w:color="auto" w:fill="FFFFFF"/>
            <w:vAlign w:val="center"/>
          </w:tcPr>
          <w:p w14:paraId="1637AE12" w14:textId="77777777" w:rsidR="0076602F" w:rsidRPr="00825925" w:rsidRDefault="0076602F" w:rsidP="009C73A3">
            <w:pPr>
              <w:pStyle w:val="Normal1"/>
              <w:widowControl w:val="0"/>
              <w:pBdr>
                <w:top w:val="nil"/>
                <w:left w:val="nil"/>
                <w:bottom w:val="nil"/>
                <w:right w:val="nil"/>
                <w:between w:val="nil"/>
              </w:pBdr>
              <w:rPr>
                <w:rFonts w:ascii="Times New Roman" w:eastAsia="Arial" w:hAnsi="Times New Roman" w:cs="Times New Roman"/>
                <w:color w:val="264A60"/>
              </w:rPr>
            </w:pPr>
          </w:p>
        </w:tc>
        <w:tc>
          <w:tcPr>
            <w:tcW w:w="904" w:type="dxa"/>
            <w:tcBorders>
              <w:bottom w:val="single" w:sz="4" w:space="0" w:color="000000"/>
            </w:tcBorders>
            <w:shd w:val="clear" w:color="auto" w:fill="FFFFFF"/>
            <w:vAlign w:val="bottom"/>
          </w:tcPr>
          <w:p w14:paraId="711D9A37"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1</w:t>
            </w:r>
          </w:p>
        </w:tc>
        <w:tc>
          <w:tcPr>
            <w:tcW w:w="850" w:type="dxa"/>
            <w:tcBorders>
              <w:bottom w:val="single" w:sz="4" w:space="0" w:color="000000"/>
            </w:tcBorders>
            <w:shd w:val="clear" w:color="auto" w:fill="FFFFFF"/>
            <w:vAlign w:val="bottom"/>
          </w:tcPr>
          <w:p w14:paraId="17B21A3B"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2</w:t>
            </w:r>
          </w:p>
        </w:tc>
        <w:tc>
          <w:tcPr>
            <w:tcW w:w="709" w:type="dxa"/>
            <w:tcBorders>
              <w:bottom w:val="single" w:sz="4" w:space="0" w:color="000000"/>
            </w:tcBorders>
            <w:shd w:val="clear" w:color="auto" w:fill="FFFFFF"/>
            <w:vAlign w:val="bottom"/>
          </w:tcPr>
          <w:p w14:paraId="26A512CA"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3</w:t>
            </w:r>
          </w:p>
        </w:tc>
        <w:tc>
          <w:tcPr>
            <w:tcW w:w="992" w:type="dxa"/>
            <w:tcBorders>
              <w:bottom w:val="single" w:sz="4" w:space="0" w:color="000000"/>
            </w:tcBorders>
            <w:shd w:val="clear" w:color="auto" w:fill="FFFFFF"/>
            <w:vAlign w:val="bottom"/>
          </w:tcPr>
          <w:p w14:paraId="25CEA28E"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851" w:type="dxa"/>
            <w:tcBorders>
              <w:bottom w:val="single" w:sz="4" w:space="0" w:color="000000"/>
            </w:tcBorders>
            <w:shd w:val="clear" w:color="auto" w:fill="FFFFFF"/>
            <w:vAlign w:val="bottom"/>
          </w:tcPr>
          <w:p w14:paraId="033EECE5"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1</w:t>
            </w:r>
          </w:p>
        </w:tc>
        <w:tc>
          <w:tcPr>
            <w:tcW w:w="850" w:type="dxa"/>
            <w:tcBorders>
              <w:bottom w:val="single" w:sz="4" w:space="0" w:color="000000"/>
            </w:tcBorders>
            <w:shd w:val="clear" w:color="auto" w:fill="FFFFFF"/>
            <w:vAlign w:val="bottom"/>
          </w:tcPr>
          <w:p w14:paraId="2012AF5C"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2</w:t>
            </w:r>
          </w:p>
        </w:tc>
        <w:tc>
          <w:tcPr>
            <w:tcW w:w="851" w:type="dxa"/>
            <w:tcBorders>
              <w:bottom w:val="single" w:sz="4" w:space="0" w:color="000000"/>
            </w:tcBorders>
            <w:shd w:val="clear" w:color="auto" w:fill="FFFFFF"/>
            <w:vAlign w:val="bottom"/>
          </w:tcPr>
          <w:p w14:paraId="07DE2FAC"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3</w:t>
            </w:r>
          </w:p>
        </w:tc>
      </w:tr>
      <w:tr w:rsidR="0076602F" w:rsidRPr="000E2F2A" w14:paraId="49BBE65B" w14:textId="77777777" w:rsidTr="009C73A3">
        <w:tc>
          <w:tcPr>
            <w:tcW w:w="2131" w:type="dxa"/>
            <w:tcBorders>
              <w:top w:val="single" w:sz="4" w:space="0" w:color="000000"/>
            </w:tcBorders>
            <w:shd w:val="clear" w:color="auto" w:fill="auto"/>
            <w:vAlign w:val="center"/>
          </w:tcPr>
          <w:p w14:paraId="7797B065"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11570D81"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DJ.3</w:t>
            </w:r>
          </w:p>
        </w:tc>
        <w:tc>
          <w:tcPr>
            <w:tcW w:w="904" w:type="dxa"/>
            <w:shd w:val="clear" w:color="auto" w:fill="FFFFFF"/>
          </w:tcPr>
          <w:p w14:paraId="53ADB640"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.784</w:t>
            </w:r>
          </w:p>
        </w:tc>
        <w:tc>
          <w:tcPr>
            <w:tcW w:w="850" w:type="dxa"/>
            <w:shd w:val="clear" w:color="auto" w:fill="FFFFFF"/>
          </w:tcPr>
          <w:p w14:paraId="4A358B6B" w14:textId="77777777" w:rsidR="0076602F" w:rsidRPr="00825925" w:rsidRDefault="0076602F" w:rsidP="009C73A3">
            <w:pPr>
              <w:pStyle w:val="Normal1"/>
              <w:jc w:val="center"/>
              <w:rPr>
                <w:rFonts w:ascii="Times New Roman" w:eastAsia="Arial" w:hAnsi="Times New Roman" w:cs="Times New Roman"/>
              </w:rPr>
            </w:pPr>
          </w:p>
        </w:tc>
        <w:tc>
          <w:tcPr>
            <w:tcW w:w="709" w:type="dxa"/>
            <w:shd w:val="clear" w:color="auto" w:fill="FFFFFF"/>
          </w:tcPr>
          <w:p w14:paraId="03325D5E"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3E349C4A"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tcPr>
          <w:p w14:paraId="035CA51F"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.787</w:t>
            </w:r>
          </w:p>
        </w:tc>
        <w:tc>
          <w:tcPr>
            <w:tcW w:w="850" w:type="dxa"/>
            <w:shd w:val="clear" w:color="auto" w:fill="FFFFFF"/>
          </w:tcPr>
          <w:p w14:paraId="14373F66"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tcPr>
          <w:p w14:paraId="2687FB2E"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20AB3015" w14:textId="77777777" w:rsidTr="009C73A3">
        <w:tc>
          <w:tcPr>
            <w:tcW w:w="2131" w:type="dxa"/>
            <w:shd w:val="clear" w:color="auto" w:fill="auto"/>
            <w:vAlign w:val="center"/>
          </w:tcPr>
          <w:p w14:paraId="4881184F"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1B8E7414"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DJ.4</w:t>
            </w:r>
          </w:p>
        </w:tc>
        <w:tc>
          <w:tcPr>
            <w:tcW w:w="904" w:type="dxa"/>
            <w:shd w:val="clear" w:color="auto" w:fill="FFFFFF"/>
          </w:tcPr>
          <w:p w14:paraId="4307F3E3"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.829</w:t>
            </w:r>
          </w:p>
        </w:tc>
        <w:tc>
          <w:tcPr>
            <w:tcW w:w="850" w:type="dxa"/>
            <w:shd w:val="clear" w:color="auto" w:fill="FFFFFF"/>
          </w:tcPr>
          <w:p w14:paraId="23243664" w14:textId="77777777" w:rsidR="0076602F" w:rsidRPr="00825925" w:rsidRDefault="0076602F" w:rsidP="009C73A3">
            <w:pPr>
              <w:pStyle w:val="Normal1"/>
              <w:jc w:val="center"/>
              <w:rPr>
                <w:rFonts w:ascii="Times New Roman" w:eastAsia="Arial" w:hAnsi="Times New Roman" w:cs="Times New Roman"/>
              </w:rPr>
            </w:pPr>
          </w:p>
        </w:tc>
        <w:tc>
          <w:tcPr>
            <w:tcW w:w="709" w:type="dxa"/>
            <w:shd w:val="clear" w:color="auto" w:fill="FFFFFF"/>
          </w:tcPr>
          <w:p w14:paraId="3F475586"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2EA8BC30"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tcPr>
          <w:p w14:paraId="1A48545B"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.824</w:t>
            </w:r>
          </w:p>
        </w:tc>
        <w:tc>
          <w:tcPr>
            <w:tcW w:w="850" w:type="dxa"/>
            <w:shd w:val="clear" w:color="auto" w:fill="FFFFFF"/>
          </w:tcPr>
          <w:p w14:paraId="63D8F582"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tcPr>
          <w:p w14:paraId="154F5CE3"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22891EAE" w14:textId="77777777" w:rsidTr="009C73A3">
        <w:tc>
          <w:tcPr>
            <w:tcW w:w="2131" w:type="dxa"/>
            <w:shd w:val="clear" w:color="auto" w:fill="auto"/>
            <w:vAlign w:val="center"/>
          </w:tcPr>
          <w:p w14:paraId="62605145"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bottom w:val="single" w:sz="4" w:space="0" w:color="000000"/>
            </w:tcBorders>
            <w:shd w:val="clear" w:color="auto" w:fill="auto"/>
            <w:vAlign w:val="center"/>
          </w:tcPr>
          <w:p w14:paraId="241AB463"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DJ.5</w:t>
            </w:r>
          </w:p>
        </w:tc>
        <w:tc>
          <w:tcPr>
            <w:tcW w:w="904" w:type="dxa"/>
            <w:tcBorders>
              <w:bottom w:val="single" w:sz="4" w:space="0" w:color="000000"/>
            </w:tcBorders>
            <w:shd w:val="clear" w:color="auto" w:fill="FFFFFF"/>
          </w:tcPr>
          <w:p w14:paraId="2F86F828"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.768</w:t>
            </w:r>
          </w:p>
        </w:tc>
        <w:tc>
          <w:tcPr>
            <w:tcW w:w="850" w:type="dxa"/>
            <w:tcBorders>
              <w:bottom w:val="single" w:sz="4" w:space="0" w:color="000000"/>
            </w:tcBorders>
            <w:shd w:val="clear" w:color="auto" w:fill="FFFFFF"/>
          </w:tcPr>
          <w:p w14:paraId="67EAE73A" w14:textId="77777777" w:rsidR="0076602F" w:rsidRPr="00825925" w:rsidRDefault="0076602F" w:rsidP="009C73A3">
            <w:pPr>
              <w:pStyle w:val="Normal1"/>
              <w:jc w:val="center"/>
              <w:rPr>
                <w:rFonts w:ascii="Times New Roman" w:eastAsia="Arial" w:hAnsi="Times New Roman" w:cs="Times New Roman"/>
              </w:rPr>
            </w:pPr>
          </w:p>
        </w:tc>
        <w:tc>
          <w:tcPr>
            <w:tcW w:w="709" w:type="dxa"/>
            <w:tcBorders>
              <w:bottom w:val="single" w:sz="4" w:space="0" w:color="000000"/>
            </w:tcBorders>
            <w:shd w:val="clear" w:color="auto" w:fill="FFFFFF"/>
          </w:tcPr>
          <w:p w14:paraId="39B58DF6" w14:textId="77777777" w:rsidR="0076602F" w:rsidRPr="00825925" w:rsidRDefault="0076602F" w:rsidP="009C73A3">
            <w:pPr>
              <w:pStyle w:val="Normal1"/>
              <w:jc w:val="center"/>
              <w:rPr>
                <w:rFonts w:ascii="Times New Roman" w:eastAsia="Arial" w:hAnsi="Times New Roman" w:cs="Times New Roman"/>
              </w:rPr>
            </w:pPr>
          </w:p>
        </w:tc>
        <w:tc>
          <w:tcPr>
            <w:tcW w:w="992" w:type="dxa"/>
            <w:tcBorders>
              <w:bottom w:val="single" w:sz="4" w:space="0" w:color="000000"/>
            </w:tcBorders>
            <w:shd w:val="clear" w:color="auto" w:fill="FFFFFF"/>
            <w:vAlign w:val="bottom"/>
          </w:tcPr>
          <w:p w14:paraId="0513F3CF"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tcPr>
          <w:p w14:paraId="697CECB7"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.769</w:t>
            </w:r>
          </w:p>
        </w:tc>
        <w:tc>
          <w:tcPr>
            <w:tcW w:w="850" w:type="dxa"/>
            <w:tcBorders>
              <w:bottom w:val="single" w:sz="4" w:space="0" w:color="000000"/>
            </w:tcBorders>
            <w:shd w:val="clear" w:color="auto" w:fill="FFFFFF"/>
          </w:tcPr>
          <w:p w14:paraId="7892223C"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tcPr>
          <w:p w14:paraId="19385E5F"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7CF13120" w14:textId="77777777" w:rsidTr="009C73A3">
        <w:tc>
          <w:tcPr>
            <w:tcW w:w="2131" w:type="dxa"/>
            <w:shd w:val="clear" w:color="auto" w:fill="auto"/>
            <w:vAlign w:val="center"/>
          </w:tcPr>
          <w:p w14:paraId="016ACD96"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top w:val="single" w:sz="4" w:space="0" w:color="000000"/>
            </w:tcBorders>
            <w:shd w:val="clear" w:color="auto" w:fill="auto"/>
            <w:vAlign w:val="center"/>
          </w:tcPr>
          <w:p w14:paraId="795D94D5"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PJ.1</w:t>
            </w:r>
          </w:p>
        </w:tc>
        <w:tc>
          <w:tcPr>
            <w:tcW w:w="904" w:type="dxa"/>
            <w:tcBorders>
              <w:top w:val="single" w:sz="4" w:space="0" w:color="000000"/>
            </w:tcBorders>
            <w:shd w:val="clear" w:color="auto" w:fill="FFFFFF"/>
          </w:tcPr>
          <w:p w14:paraId="1623A911" w14:textId="77777777" w:rsidR="0076602F" w:rsidRPr="00825925" w:rsidRDefault="0076602F" w:rsidP="009C73A3">
            <w:pPr>
              <w:pStyle w:val="Normal1"/>
              <w:jc w:val="center"/>
              <w:rPr>
                <w:rFonts w:ascii="Times New Roman" w:eastAsia="Arial" w:hAnsi="Times New Roman" w:cs="Times New Roman"/>
              </w:rPr>
            </w:pPr>
          </w:p>
        </w:tc>
        <w:tc>
          <w:tcPr>
            <w:tcW w:w="850" w:type="dxa"/>
            <w:tcBorders>
              <w:top w:val="single" w:sz="4" w:space="0" w:color="000000"/>
            </w:tcBorders>
            <w:shd w:val="clear" w:color="auto" w:fill="FFFFFF"/>
          </w:tcPr>
          <w:p w14:paraId="7119AF97" w14:textId="77777777" w:rsidR="0076602F" w:rsidRPr="00825925" w:rsidRDefault="0076602F" w:rsidP="009C73A3">
            <w:pPr>
              <w:pStyle w:val="Normal1"/>
              <w:jc w:val="center"/>
              <w:rPr>
                <w:rFonts w:ascii="Times New Roman" w:eastAsia="Arial" w:hAnsi="Times New Roman" w:cs="Times New Roman"/>
              </w:rPr>
            </w:pPr>
          </w:p>
        </w:tc>
        <w:tc>
          <w:tcPr>
            <w:tcW w:w="709" w:type="dxa"/>
            <w:tcBorders>
              <w:top w:val="single" w:sz="4" w:space="0" w:color="000000"/>
            </w:tcBorders>
            <w:shd w:val="clear" w:color="auto" w:fill="FFFFFF"/>
          </w:tcPr>
          <w:p w14:paraId="01721976"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.491</w:t>
            </w:r>
          </w:p>
        </w:tc>
        <w:tc>
          <w:tcPr>
            <w:tcW w:w="992" w:type="dxa"/>
            <w:tcBorders>
              <w:top w:val="single" w:sz="4" w:space="0" w:color="000000"/>
            </w:tcBorders>
            <w:shd w:val="clear" w:color="auto" w:fill="FFFFFF"/>
            <w:vAlign w:val="bottom"/>
          </w:tcPr>
          <w:p w14:paraId="11478309" w14:textId="77777777" w:rsidR="0076602F" w:rsidRPr="00825925" w:rsidRDefault="0076602F" w:rsidP="009C73A3">
            <w:pPr>
              <w:pStyle w:val="Normal1"/>
              <w:jc w:val="center"/>
              <w:rPr>
                <w:rFonts w:ascii="Times New Roman" w:eastAsia="Arial" w:hAnsi="Times New Roman" w:cs="Times New Roman"/>
              </w:rPr>
            </w:pPr>
          </w:p>
        </w:tc>
        <w:tc>
          <w:tcPr>
            <w:tcW w:w="851" w:type="dxa"/>
            <w:tcBorders>
              <w:top w:val="single" w:sz="4" w:space="0" w:color="000000"/>
            </w:tcBorders>
            <w:shd w:val="clear" w:color="auto" w:fill="FFFFFF"/>
          </w:tcPr>
          <w:p w14:paraId="7F7AA877" w14:textId="77777777" w:rsidR="0076602F" w:rsidRPr="00825925" w:rsidRDefault="0076602F" w:rsidP="009C73A3">
            <w:pPr>
              <w:pStyle w:val="Normal1"/>
              <w:jc w:val="center"/>
              <w:rPr>
                <w:rFonts w:ascii="Times New Roman" w:eastAsia="Arial" w:hAnsi="Times New Roman" w:cs="Times New Roman"/>
              </w:rPr>
            </w:pPr>
          </w:p>
        </w:tc>
        <w:tc>
          <w:tcPr>
            <w:tcW w:w="850" w:type="dxa"/>
            <w:tcBorders>
              <w:top w:val="single" w:sz="4" w:space="0" w:color="000000"/>
            </w:tcBorders>
            <w:shd w:val="clear" w:color="auto" w:fill="FFFFFF"/>
          </w:tcPr>
          <w:p w14:paraId="1F9DCB6A" w14:textId="77777777" w:rsidR="0076602F" w:rsidRPr="00825925" w:rsidRDefault="0076602F" w:rsidP="009C73A3">
            <w:pPr>
              <w:pStyle w:val="Normal1"/>
              <w:jc w:val="center"/>
              <w:rPr>
                <w:rFonts w:ascii="Times New Roman" w:eastAsia="Arial" w:hAnsi="Times New Roman" w:cs="Times New Roman"/>
              </w:rPr>
            </w:pPr>
          </w:p>
        </w:tc>
        <w:tc>
          <w:tcPr>
            <w:tcW w:w="851" w:type="dxa"/>
            <w:tcBorders>
              <w:top w:val="single" w:sz="4" w:space="0" w:color="000000"/>
            </w:tcBorders>
            <w:shd w:val="clear" w:color="auto" w:fill="FFFFFF"/>
          </w:tcPr>
          <w:p w14:paraId="03916C37"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.491</w:t>
            </w:r>
          </w:p>
        </w:tc>
      </w:tr>
      <w:tr w:rsidR="0076602F" w:rsidRPr="000E2F2A" w14:paraId="435DEDEC" w14:textId="77777777" w:rsidTr="009C73A3">
        <w:tc>
          <w:tcPr>
            <w:tcW w:w="2131" w:type="dxa"/>
            <w:shd w:val="clear" w:color="auto" w:fill="auto"/>
            <w:vAlign w:val="center"/>
          </w:tcPr>
          <w:p w14:paraId="4BF68CD7"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4C85E374"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PJ.4</w:t>
            </w:r>
          </w:p>
        </w:tc>
        <w:tc>
          <w:tcPr>
            <w:tcW w:w="904" w:type="dxa"/>
            <w:shd w:val="clear" w:color="auto" w:fill="FFFFFF"/>
          </w:tcPr>
          <w:p w14:paraId="4773C0B1"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tcPr>
          <w:p w14:paraId="3EB42130" w14:textId="77777777" w:rsidR="0076602F" w:rsidRPr="00825925" w:rsidRDefault="0076602F" w:rsidP="009C73A3">
            <w:pPr>
              <w:pStyle w:val="Normal1"/>
              <w:jc w:val="center"/>
              <w:rPr>
                <w:rFonts w:ascii="Times New Roman" w:eastAsia="Arial" w:hAnsi="Times New Roman" w:cs="Times New Roman"/>
              </w:rPr>
            </w:pPr>
          </w:p>
        </w:tc>
        <w:tc>
          <w:tcPr>
            <w:tcW w:w="709" w:type="dxa"/>
            <w:shd w:val="clear" w:color="auto" w:fill="FFFFFF"/>
          </w:tcPr>
          <w:p w14:paraId="1F6A14F1"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.534</w:t>
            </w:r>
          </w:p>
        </w:tc>
        <w:tc>
          <w:tcPr>
            <w:tcW w:w="992" w:type="dxa"/>
            <w:shd w:val="clear" w:color="auto" w:fill="FFFFFF"/>
            <w:vAlign w:val="bottom"/>
          </w:tcPr>
          <w:p w14:paraId="43B2279C"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tcPr>
          <w:p w14:paraId="24A65F25"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tcPr>
          <w:p w14:paraId="1D9CCF42"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tcPr>
          <w:p w14:paraId="23C7CF06"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.507</w:t>
            </w:r>
          </w:p>
        </w:tc>
      </w:tr>
      <w:tr w:rsidR="0076602F" w:rsidRPr="000E2F2A" w14:paraId="237A62AD" w14:textId="77777777" w:rsidTr="009C73A3">
        <w:tc>
          <w:tcPr>
            <w:tcW w:w="2131" w:type="dxa"/>
            <w:shd w:val="clear" w:color="auto" w:fill="auto"/>
            <w:vAlign w:val="center"/>
          </w:tcPr>
          <w:p w14:paraId="057D6149"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Pattern Matrix</w:t>
            </w:r>
          </w:p>
        </w:tc>
        <w:tc>
          <w:tcPr>
            <w:tcW w:w="744" w:type="dxa"/>
            <w:tcBorders>
              <w:bottom w:val="single" w:sz="4" w:space="0" w:color="000000"/>
            </w:tcBorders>
            <w:shd w:val="clear" w:color="auto" w:fill="auto"/>
            <w:vAlign w:val="center"/>
          </w:tcPr>
          <w:p w14:paraId="3609EC3C"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PJ.5</w:t>
            </w:r>
          </w:p>
        </w:tc>
        <w:tc>
          <w:tcPr>
            <w:tcW w:w="904" w:type="dxa"/>
            <w:tcBorders>
              <w:bottom w:val="single" w:sz="4" w:space="0" w:color="000000"/>
            </w:tcBorders>
            <w:shd w:val="clear" w:color="auto" w:fill="FFFFFF"/>
          </w:tcPr>
          <w:p w14:paraId="35B894E9"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tcPr>
          <w:p w14:paraId="053583B1" w14:textId="77777777" w:rsidR="0076602F" w:rsidRPr="00825925" w:rsidRDefault="0076602F" w:rsidP="009C73A3">
            <w:pPr>
              <w:pStyle w:val="Normal1"/>
              <w:jc w:val="center"/>
              <w:rPr>
                <w:rFonts w:ascii="Times New Roman" w:eastAsia="Arial" w:hAnsi="Times New Roman" w:cs="Times New Roman"/>
              </w:rPr>
            </w:pPr>
          </w:p>
        </w:tc>
        <w:tc>
          <w:tcPr>
            <w:tcW w:w="709" w:type="dxa"/>
            <w:tcBorders>
              <w:bottom w:val="single" w:sz="4" w:space="0" w:color="000000"/>
            </w:tcBorders>
            <w:shd w:val="clear" w:color="auto" w:fill="FFFFFF"/>
          </w:tcPr>
          <w:p w14:paraId="7109D6FE"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.595</w:t>
            </w:r>
          </w:p>
        </w:tc>
        <w:tc>
          <w:tcPr>
            <w:tcW w:w="992" w:type="dxa"/>
            <w:tcBorders>
              <w:bottom w:val="single" w:sz="4" w:space="0" w:color="000000"/>
            </w:tcBorders>
            <w:shd w:val="clear" w:color="auto" w:fill="FFFFFF"/>
            <w:vAlign w:val="bottom"/>
          </w:tcPr>
          <w:p w14:paraId="2189C93C"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tcPr>
          <w:p w14:paraId="3DF9B91F"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tcPr>
          <w:p w14:paraId="303FA830"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tcPr>
          <w:p w14:paraId="15240FAF"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.607</w:t>
            </w:r>
          </w:p>
        </w:tc>
      </w:tr>
      <w:tr w:rsidR="0076602F" w:rsidRPr="000E2F2A" w14:paraId="485F09C1" w14:textId="77777777" w:rsidTr="009C73A3">
        <w:tc>
          <w:tcPr>
            <w:tcW w:w="2131" w:type="dxa"/>
            <w:shd w:val="clear" w:color="auto" w:fill="auto"/>
            <w:vAlign w:val="center"/>
          </w:tcPr>
          <w:p w14:paraId="29283FDF"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08270A42"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IJ.2</w:t>
            </w:r>
          </w:p>
        </w:tc>
        <w:tc>
          <w:tcPr>
            <w:tcW w:w="904" w:type="dxa"/>
            <w:shd w:val="clear" w:color="auto" w:fill="FFFFFF"/>
          </w:tcPr>
          <w:p w14:paraId="5CC13AF3"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tcPr>
          <w:p w14:paraId="7BFF6639"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.509</w:t>
            </w:r>
          </w:p>
        </w:tc>
        <w:tc>
          <w:tcPr>
            <w:tcW w:w="709" w:type="dxa"/>
            <w:shd w:val="clear" w:color="auto" w:fill="FFFFFF"/>
          </w:tcPr>
          <w:p w14:paraId="100192C5"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27683EFF" w14:textId="77777777" w:rsidR="0076602F" w:rsidRPr="00825925" w:rsidRDefault="0076602F" w:rsidP="009C73A3">
            <w:pPr>
              <w:pStyle w:val="Normal1"/>
              <w:jc w:val="center"/>
              <w:rPr>
                <w:rFonts w:ascii="Times New Roman" w:eastAsia="Arial" w:hAnsi="Times New Roman" w:cs="Times New Roman"/>
              </w:rPr>
            </w:pPr>
          </w:p>
        </w:tc>
        <w:tc>
          <w:tcPr>
            <w:tcW w:w="851" w:type="dxa"/>
            <w:shd w:val="clear" w:color="auto" w:fill="FFFFFF"/>
          </w:tcPr>
          <w:p w14:paraId="654595A6"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tcPr>
          <w:p w14:paraId="398AF96A"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.510</w:t>
            </w:r>
          </w:p>
        </w:tc>
        <w:tc>
          <w:tcPr>
            <w:tcW w:w="851" w:type="dxa"/>
            <w:shd w:val="clear" w:color="auto" w:fill="FFFFFF"/>
          </w:tcPr>
          <w:p w14:paraId="238F37DE"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35563A73" w14:textId="77777777" w:rsidTr="009C73A3">
        <w:tc>
          <w:tcPr>
            <w:tcW w:w="2131" w:type="dxa"/>
            <w:shd w:val="clear" w:color="auto" w:fill="auto"/>
            <w:vAlign w:val="center"/>
          </w:tcPr>
          <w:p w14:paraId="0105FD3F"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shd w:val="clear" w:color="auto" w:fill="auto"/>
            <w:vAlign w:val="center"/>
          </w:tcPr>
          <w:p w14:paraId="5DD0FBFA"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IJ.3</w:t>
            </w:r>
          </w:p>
        </w:tc>
        <w:tc>
          <w:tcPr>
            <w:tcW w:w="904" w:type="dxa"/>
            <w:shd w:val="clear" w:color="auto" w:fill="FFFFFF"/>
          </w:tcPr>
          <w:p w14:paraId="355F9876"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tcPr>
          <w:p w14:paraId="2F68C8BA"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.976</w:t>
            </w:r>
          </w:p>
        </w:tc>
        <w:tc>
          <w:tcPr>
            <w:tcW w:w="709" w:type="dxa"/>
            <w:shd w:val="clear" w:color="auto" w:fill="FFFFFF"/>
          </w:tcPr>
          <w:p w14:paraId="61E94396" w14:textId="77777777" w:rsidR="0076602F" w:rsidRPr="00825925" w:rsidRDefault="0076602F" w:rsidP="009C73A3">
            <w:pPr>
              <w:pStyle w:val="Normal1"/>
              <w:jc w:val="center"/>
              <w:rPr>
                <w:rFonts w:ascii="Times New Roman" w:eastAsia="Arial" w:hAnsi="Times New Roman" w:cs="Times New Roman"/>
              </w:rPr>
            </w:pPr>
          </w:p>
        </w:tc>
        <w:tc>
          <w:tcPr>
            <w:tcW w:w="992" w:type="dxa"/>
            <w:shd w:val="clear" w:color="auto" w:fill="FFFFFF"/>
            <w:vAlign w:val="bottom"/>
          </w:tcPr>
          <w:p w14:paraId="4CD2BE4A" w14:textId="77777777" w:rsidR="0076602F" w:rsidRPr="00825925" w:rsidRDefault="0076602F" w:rsidP="009C73A3">
            <w:pPr>
              <w:pStyle w:val="Normal1"/>
              <w:ind w:left="60" w:right="60"/>
              <w:jc w:val="center"/>
              <w:rPr>
                <w:rFonts w:ascii="Times New Roman" w:eastAsia="Arial" w:hAnsi="Times New Roman" w:cs="Times New Roman"/>
                <w:color w:val="010205"/>
              </w:rPr>
            </w:pPr>
          </w:p>
        </w:tc>
        <w:tc>
          <w:tcPr>
            <w:tcW w:w="851" w:type="dxa"/>
            <w:shd w:val="clear" w:color="auto" w:fill="FFFFFF"/>
          </w:tcPr>
          <w:p w14:paraId="4BDAECD5" w14:textId="77777777" w:rsidR="0076602F" w:rsidRPr="00825925" w:rsidRDefault="0076602F" w:rsidP="009C73A3">
            <w:pPr>
              <w:pStyle w:val="Normal1"/>
              <w:jc w:val="center"/>
              <w:rPr>
                <w:rFonts w:ascii="Times New Roman" w:eastAsia="Arial" w:hAnsi="Times New Roman" w:cs="Times New Roman"/>
              </w:rPr>
            </w:pPr>
          </w:p>
        </w:tc>
        <w:tc>
          <w:tcPr>
            <w:tcW w:w="850" w:type="dxa"/>
            <w:shd w:val="clear" w:color="auto" w:fill="FFFFFF"/>
          </w:tcPr>
          <w:p w14:paraId="28BC79F4"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.977</w:t>
            </w:r>
          </w:p>
        </w:tc>
        <w:tc>
          <w:tcPr>
            <w:tcW w:w="851" w:type="dxa"/>
            <w:shd w:val="clear" w:color="auto" w:fill="FFFFFF"/>
          </w:tcPr>
          <w:p w14:paraId="619F3F8F" w14:textId="77777777" w:rsidR="0076602F" w:rsidRPr="00825925" w:rsidRDefault="0076602F" w:rsidP="009C73A3">
            <w:pPr>
              <w:pStyle w:val="Normal1"/>
              <w:jc w:val="center"/>
              <w:rPr>
                <w:rFonts w:ascii="Times New Roman" w:eastAsia="Arial" w:hAnsi="Times New Roman" w:cs="Times New Roman"/>
              </w:rPr>
            </w:pPr>
          </w:p>
        </w:tc>
      </w:tr>
      <w:tr w:rsidR="0076602F" w:rsidRPr="000E2F2A" w14:paraId="76539FD7" w14:textId="77777777" w:rsidTr="009C73A3">
        <w:tc>
          <w:tcPr>
            <w:tcW w:w="2131" w:type="dxa"/>
            <w:shd w:val="clear" w:color="auto" w:fill="auto"/>
            <w:vAlign w:val="center"/>
          </w:tcPr>
          <w:p w14:paraId="480D1E06"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bottom w:val="single" w:sz="4" w:space="0" w:color="000000"/>
            </w:tcBorders>
            <w:shd w:val="clear" w:color="auto" w:fill="auto"/>
            <w:vAlign w:val="center"/>
          </w:tcPr>
          <w:p w14:paraId="3A45BAA0"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color w:val="264A60"/>
              </w:rPr>
              <w:t>IJ.4</w:t>
            </w:r>
          </w:p>
        </w:tc>
        <w:tc>
          <w:tcPr>
            <w:tcW w:w="904" w:type="dxa"/>
            <w:tcBorders>
              <w:bottom w:val="single" w:sz="4" w:space="0" w:color="000000"/>
            </w:tcBorders>
            <w:shd w:val="clear" w:color="auto" w:fill="FFFFFF"/>
          </w:tcPr>
          <w:p w14:paraId="20155BED"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tcPr>
          <w:p w14:paraId="6E7457BB"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.414</w:t>
            </w:r>
          </w:p>
        </w:tc>
        <w:tc>
          <w:tcPr>
            <w:tcW w:w="709" w:type="dxa"/>
            <w:tcBorders>
              <w:bottom w:val="single" w:sz="4" w:space="0" w:color="000000"/>
            </w:tcBorders>
            <w:shd w:val="clear" w:color="auto" w:fill="FFFFFF"/>
          </w:tcPr>
          <w:p w14:paraId="00568976" w14:textId="77777777" w:rsidR="0076602F" w:rsidRPr="00825925" w:rsidRDefault="0076602F" w:rsidP="009C73A3">
            <w:pPr>
              <w:pStyle w:val="Normal1"/>
              <w:ind w:left="60" w:right="60"/>
              <w:jc w:val="center"/>
              <w:rPr>
                <w:rFonts w:ascii="Times New Roman" w:eastAsia="Arial" w:hAnsi="Times New Roman" w:cs="Times New Roman"/>
                <w:i/>
                <w:color w:val="010205"/>
              </w:rPr>
            </w:pPr>
            <w:r w:rsidRPr="00825925">
              <w:rPr>
                <w:rFonts w:ascii="Times New Roman" w:eastAsia="Arial" w:hAnsi="Times New Roman" w:cs="Times New Roman"/>
                <w:i/>
                <w:color w:val="010205"/>
              </w:rPr>
              <w:t>.619</w:t>
            </w:r>
          </w:p>
        </w:tc>
        <w:tc>
          <w:tcPr>
            <w:tcW w:w="992" w:type="dxa"/>
            <w:tcBorders>
              <w:bottom w:val="single" w:sz="4" w:space="0" w:color="000000"/>
            </w:tcBorders>
            <w:shd w:val="clear" w:color="auto" w:fill="FFFFFF"/>
            <w:vAlign w:val="bottom"/>
          </w:tcPr>
          <w:p w14:paraId="12E43655" w14:textId="77777777" w:rsidR="0076602F" w:rsidRPr="00825925" w:rsidRDefault="0076602F" w:rsidP="009C73A3">
            <w:pPr>
              <w:pStyle w:val="Normal1"/>
              <w:jc w:val="center"/>
              <w:rPr>
                <w:rFonts w:ascii="Times New Roman" w:eastAsia="Arial" w:hAnsi="Times New Roman" w:cs="Times New Roman"/>
              </w:rPr>
            </w:pPr>
          </w:p>
        </w:tc>
        <w:tc>
          <w:tcPr>
            <w:tcW w:w="851" w:type="dxa"/>
            <w:tcBorders>
              <w:bottom w:val="single" w:sz="4" w:space="0" w:color="000000"/>
            </w:tcBorders>
            <w:shd w:val="clear" w:color="auto" w:fill="FFFFFF"/>
          </w:tcPr>
          <w:p w14:paraId="580512C7" w14:textId="77777777" w:rsidR="0076602F" w:rsidRPr="00825925" w:rsidRDefault="0076602F" w:rsidP="009C73A3">
            <w:pPr>
              <w:pStyle w:val="Normal1"/>
              <w:jc w:val="center"/>
              <w:rPr>
                <w:rFonts w:ascii="Times New Roman" w:eastAsia="Arial" w:hAnsi="Times New Roman" w:cs="Times New Roman"/>
              </w:rPr>
            </w:pPr>
          </w:p>
        </w:tc>
        <w:tc>
          <w:tcPr>
            <w:tcW w:w="850" w:type="dxa"/>
            <w:tcBorders>
              <w:bottom w:val="single" w:sz="4" w:space="0" w:color="000000"/>
            </w:tcBorders>
            <w:shd w:val="clear" w:color="auto" w:fill="FFFFFF"/>
          </w:tcPr>
          <w:p w14:paraId="55AE3177"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.411</w:t>
            </w:r>
          </w:p>
        </w:tc>
        <w:tc>
          <w:tcPr>
            <w:tcW w:w="851" w:type="dxa"/>
            <w:tcBorders>
              <w:bottom w:val="single" w:sz="4" w:space="0" w:color="000000"/>
            </w:tcBorders>
            <w:shd w:val="clear" w:color="auto" w:fill="FFFFFF"/>
          </w:tcPr>
          <w:p w14:paraId="16AC9818" w14:textId="77777777" w:rsidR="0076602F" w:rsidRPr="00825925" w:rsidRDefault="0076602F" w:rsidP="009C73A3">
            <w:pPr>
              <w:pStyle w:val="Normal1"/>
              <w:ind w:left="60" w:right="60"/>
              <w:jc w:val="center"/>
              <w:rPr>
                <w:rFonts w:ascii="Times New Roman" w:eastAsia="Arial" w:hAnsi="Times New Roman" w:cs="Times New Roman"/>
                <w:i/>
                <w:color w:val="010205"/>
              </w:rPr>
            </w:pPr>
            <w:r w:rsidRPr="00825925">
              <w:rPr>
                <w:rFonts w:ascii="Times New Roman" w:eastAsia="Arial" w:hAnsi="Times New Roman" w:cs="Times New Roman"/>
                <w:i/>
                <w:color w:val="010205"/>
              </w:rPr>
              <w:t>.628</w:t>
            </w:r>
          </w:p>
        </w:tc>
      </w:tr>
      <w:tr w:rsidR="0076602F" w:rsidRPr="000E2F2A" w14:paraId="5352052D" w14:textId="77777777" w:rsidTr="009C73A3">
        <w:tc>
          <w:tcPr>
            <w:tcW w:w="2131" w:type="dxa"/>
            <w:tcBorders>
              <w:bottom w:val="single" w:sz="4" w:space="0" w:color="000000"/>
            </w:tcBorders>
            <w:shd w:val="clear" w:color="auto" w:fill="auto"/>
            <w:vAlign w:val="center"/>
          </w:tcPr>
          <w:p w14:paraId="0127F41E" w14:textId="77777777" w:rsidR="0076602F" w:rsidRPr="00825925" w:rsidRDefault="0076602F" w:rsidP="009C73A3">
            <w:pPr>
              <w:pStyle w:val="Normal1"/>
              <w:ind w:left="60" w:right="60"/>
              <w:jc w:val="center"/>
              <w:rPr>
                <w:rFonts w:ascii="Times New Roman" w:eastAsia="Arial" w:hAnsi="Times New Roman" w:cs="Times New Roman"/>
                <w:color w:val="264A60"/>
              </w:rPr>
            </w:pPr>
          </w:p>
        </w:tc>
        <w:tc>
          <w:tcPr>
            <w:tcW w:w="744" w:type="dxa"/>
            <w:tcBorders>
              <w:top w:val="single" w:sz="4" w:space="0" w:color="000000"/>
              <w:bottom w:val="single" w:sz="4" w:space="0" w:color="000000"/>
            </w:tcBorders>
            <w:shd w:val="clear" w:color="auto" w:fill="auto"/>
            <w:vAlign w:val="center"/>
          </w:tcPr>
          <w:p w14:paraId="74CCE3DC" w14:textId="77777777" w:rsidR="0076602F" w:rsidRPr="00825925" w:rsidRDefault="0076602F" w:rsidP="009C73A3">
            <w:pPr>
              <w:pStyle w:val="Normal1"/>
              <w:ind w:left="60" w:right="60"/>
              <w:jc w:val="center"/>
              <w:rPr>
                <w:rFonts w:ascii="Times New Roman" w:eastAsia="Arial" w:hAnsi="Times New Roman" w:cs="Times New Roman"/>
                <w:color w:val="264A60"/>
              </w:rPr>
            </w:pPr>
            <w:r w:rsidRPr="00825925">
              <w:rPr>
                <w:rFonts w:ascii="Times New Roman" w:eastAsia="Arial" w:hAnsi="Times New Roman" w:cs="Times New Roman"/>
                <w:i/>
                <w:color w:val="264A60"/>
              </w:rPr>
              <w:t>α</w:t>
            </w:r>
          </w:p>
        </w:tc>
        <w:tc>
          <w:tcPr>
            <w:tcW w:w="904" w:type="dxa"/>
            <w:tcBorders>
              <w:top w:val="single" w:sz="4" w:space="0" w:color="000000"/>
              <w:bottom w:val="single" w:sz="4" w:space="0" w:color="000000"/>
            </w:tcBorders>
            <w:shd w:val="clear" w:color="auto" w:fill="FFFFFF"/>
            <w:vAlign w:val="bottom"/>
          </w:tcPr>
          <w:p w14:paraId="734E5B44"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color w:val="010205"/>
              </w:rPr>
              <w:t>.85</w:t>
            </w:r>
          </w:p>
        </w:tc>
        <w:tc>
          <w:tcPr>
            <w:tcW w:w="850" w:type="dxa"/>
            <w:tcBorders>
              <w:top w:val="single" w:sz="4" w:space="0" w:color="000000"/>
              <w:bottom w:val="single" w:sz="4" w:space="0" w:color="000000"/>
            </w:tcBorders>
            <w:shd w:val="clear" w:color="auto" w:fill="FFFFFF"/>
            <w:vAlign w:val="bottom"/>
          </w:tcPr>
          <w:p w14:paraId="20103E1C"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rPr>
              <w:t>.74</w:t>
            </w:r>
          </w:p>
        </w:tc>
        <w:tc>
          <w:tcPr>
            <w:tcW w:w="709" w:type="dxa"/>
            <w:tcBorders>
              <w:top w:val="single" w:sz="4" w:space="0" w:color="000000"/>
              <w:bottom w:val="single" w:sz="4" w:space="0" w:color="000000"/>
            </w:tcBorders>
            <w:shd w:val="clear" w:color="auto" w:fill="FFFFFF"/>
            <w:vAlign w:val="bottom"/>
          </w:tcPr>
          <w:p w14:paraId="2A2B7C22"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color w:val="010205"/>
              </w:rPr>
              <w:t>.57</w:t>
            </w:r>
          </w:p>
        </w:tc>
        <w:tc>
          <w:tcPr>
            <w:tcW w:w="992" w:type="dxa"/>
            <w:tcBorders>
              <w:top w:val="single" w:sz="4" w:space="0" w:color="000000"/>
              <w:bottom w:val="single" w:sz="4" w:space="0" w:color="000000"/>
            </w:tcBorders>
            <w:shd w:val="clear" w:color="auto" w:fill="FFFFFF"/>
            <w:vAlign w:val="bottom"/>
          </w:tcPr>
          <w:p w14:paraId="6145F486" w14:textId="77777777" w:rsidR="0076602F" w:rsidRPr="00825925" w:rsidRDefault="0076602F" w:rsidP="009C73A3">
            <w:pPr>
              <w:pStyle w:val="Normal1"/>
              <w:jc w:val="center"/>
              <w:rPr>
                <w:rFonts w:ascii="Times New Roman" w:eastAsia="Arial" w:hAnsi="Times New Roman" w:cs="Times New Roman"/>
              </w:rPr>
            </w:pPr>
          </w:p>
        </w:tc>
        <w:tc>
          <w:tcPr>
            <w:tcW w:w="851" w:type="dxa"/>
            <w:tcBorders>
              <w:top w:val="single" w:sz="4" w:space="0" w:color="000000"/>
              <w:bottom w:val="single" w:sz="4" w:space="0" w:color="000000"/>
            </w:tcBorders>
            <w:shd w:val="clear" w:color="auto" w:fill="FFFFFF"/>
            <w:vAlign w:val="bottom"/>
          </w:tcPr>
          <w:p w14:paraId="53C2A028"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rPr>
              <w:t>.85</w:t>
            </w:r>
          </w:p>
        </w:tc>
        <w:tc>
          <w:tcPr>
            <w:tcW w:w="850" w:type="dxa"/>
            <w:tcBorders>
              <w:top w:val="single" w:sz="4" w:space="0" w:color="000000"/>
              <w:bottom w:val="single" w:sz="4" w:space="0" w:color="000000"/>
            </w:tcBorders>
            <w:shd w:val="clear" w:color="auto" w:fill="FFFFFF"/>
            <w:vAlign w:val="bottom"/>
          </w:tcPr>
          <w:p w14:paraId="6C86F273" w14:textId="77777777" w:rsidR="0076602F" w:rsidRPr="00825925" w:rsidRDefault="0076602F" w:rsidP="009C73A3">
            <w:pPr>
              <w:pStyle w:val="Normal1"/>
              <w:ind w:left="60" w:right="60"/>
              <w:jc w:val="center"/>
              <w:rPr>
                <w:rFonts w:ascii="Times New Roman" w:eastAsia="Arial" w:hAnsi="Times New Roman" w:cs="Times New Roman"/>
                <w:color w:val="010205"/>
              </w:rPr>
            </w:pPr>
            <w:r w:rsidRPr="00825925">
              <w:rPr>
                <w:rFonts w:ascii="Times New Roman" w:eastAsia="Arial" w:hAnsi="Times New Roman" w:cs="Times New Roman"/>
                <w:color w:val="010205"/>
              </w:rPr>
              <w:t>.74</w:t>
            </w:r>
          </w:p>
        </w:tc>
        <w:tc>
          <w:tcPr>
            <w:tcW w:w="851" w:type="dxa"/>
            <w:tcBorders>
              <w:top w:val="single" w:sz="4" w:space="0" w:color="000000"/>
              <w:bottom w:val="single" w:sz="4" w:space="0" w:color="000000"/>
            </w:tcBorders>
            <w:shd w:val="clear" w:color="auto" w:fill="FFFFFF"/>
            <w:vAlign w:val="bottom"/>
          </w:tcPr>
          <w:p w14:paraId="10101067" w14:textId="77777777" w:rsidR="0076602F" w:rsidRPr="00825925" w:rsidRDefault="0076602F" w:rsidP="009C73A3">
            <w:pPr>
              <w:pStyle w:val="Normal1"/>
              <w:jc w:val="center"/>
              <w:rPr>
                <w:rFonts w:ascii="Times New Roman" w:eastAsia="Arial" w:hAnsi="Times New Roman" w:cs="Times New Roman"/>
              </w:rPr>
            </w:pPr>
            <w:r w:rsidRPr="00825925">
              <w:rPr>
                <w:rFonts w:ascii="Times New Roman" w:eastAsia="Arial" w:hAnsi="Times New Roman" w:cs="Times New Roman"/>
                <w:color w:val="010205"/>
              </w:rPr>
              <w:t>.57</w:t>
            </w:r>
          </w:p>
        </w:tc>
      </w:tr>
      <w:tr w:rsidR="0076602F" w:rsidRPr="000E2F2A" w14:paraId="376304B1" w14:textId="77777777" w:rsidTr="009C73A3">
        <w:tc>
          <w:tcPr>
            <w:tcW w:w="8882" w:type="dxa"/>
            <w:gridSpan w:val="9"/>
            <w:tcBorders>
              <w:top w:val="single" w:sz="4" w:space="0" w:color="000000"/>
            </w:tcBorders>
            <w:shd w:val="clear" w:color="auto" w:fill="auto"/>
            <w:vAlign w:val="center"/>
          </w:tcPr>
          <w:p w14:paraId="0C9D6D50" w14:textId="77777777" w:rsidR="0076602F" w:rsidRPr="00825925" w:rsidRDefault="0076602F" w:rsidP="009C73A3">
            <w:pPr>
              <w:pStyle w:val="Normal1"/>
              <w:ind w:right="60"/>
              <w:rPr>
                <w:rFonts w:ascii="Times New Roman" w:eastAsia="Arial" w:hAnsi="Times New Roman" w:cs="Times New Roman"/>
                <w:i/>
                <w:color w:val="264A60"/>
              </w:rPr>
            </w:pPr>
            <w:r w:rsidRPr="00825925">
              <w:rPr>
                <w:rFonts w:ascii="Times New Roman" w:eastAsia="Arial" w:hAnsi="Times New Roman" w:cs="Times New Roman"/>
                <w:i/>
                <w:color w:val="264A60"/>
              </w:rPr>
              <w:t>Note: N= 300</w:t>
            </w:r>
          </w:p>
          <w:p w14:paraId="0E774100" w14:textId="77777777" w:rsidR="0076602F" w:rsidRPr="00825925" w:rsidRDefault="0076602F" w:rsidP="009C73A3">
            <w:pPr>
              <w:pStyle w:val="Normal1"/>
              <w:ind w:right="60"/>
              <w:rPr>
                <w:rFonts w:ascii="Times New Roman" w:eastAsia="Arial" w:hAnsi="Times New Roman" w:cs="Times New Roman"/>
                <w:i/>
                <w:color w:val="264A60"/>
              </w:rPr>
            </w:pPr>
            <w:r w:rsidRPr="00825925">
              <w:rPr>
                <w:rFonts w:ascii="Times New Roman" w:eastAsia="Arial" w:hAnsi="Times New Roman" w:cs="Times New Roman"/>
                <w:i/>
                <w:color w:val="264A60"/>
              </w:rPr>
              <w:t>Loadings lower than .400 were omitted.</w:t>
            </w:r>
          </w:p>
          <w:p w14:paraId="1005538D" w14:textId="77777777" w:rsidR="0076602F" w:rsidRPr="00825925" w:rsidRDefault="0076602F" w:rsidP="009C73A3">
            <w:pPr>
              <w:pStyle w:val="Normal1"/>
              <w:ind w:right="60"/>
              <w:rPr>
                <w:rFonts w:ascii="Times New Roman" w:eastAsia="Arial" w:hAnsi="Times New Roman" w:cs="Times New Roman"/>
                <w:color w:val="010205"/>
              </w:rPr>
            </w:pPr>
            <w:r w:rsidRPr="00825925">
              <w:rPr>
                <w:rFonts w:ascii="Times New Roman" w:eastAsia="Arial" w:hAnsi="Times New Roman" w:cs="Times New Roman"/>
                <w:i/>
                <w:color w:val="264A60"/>
              </w:rPr>
              <w:t>Loadings in a different factor from expected are highlighted in italics</w:t>
            </w:r>
          </w:p>
        </w:tc>
      </w:tr>
    </w:tbl>
    <w:p w14:paraId="290F458E" w14:textId="77777777" w:rsidR="0076602F" w:rsidRDefault="0076602F" w:rsidP="0076602F">
      <w:pPr>
        <w:pStyle w:val="Normal1"/>
        <w:tabs>
          <w:tab w:val="left" w:pos="1256"/>
        </w:tabs>
        <w:rPr>
          <w:rFonts w:ascii="Times New Roman" w:eastAsia="Arial" w:hAnsi="Times New Roman" w:cs="Times New Roman"/>
        </w:rPr>
      </w:pPr>
    </w:p>
    <w:p w14:paraId="28FC08BD" w14:textId="77777777" w:rsidR="0076602F" w:rsidRDefault="0076602F" w:rsidP="0076602F">
      <w:pPr>
        <w:pStyle w:val="Normal1"/>
        <w:tabs>
          <w:tab w:val="left" w:pos="1256"/>
        </w:tabs>
        <w:rPr>
          <w:rFonts w:ascii="Times New Roman" w:eastAsia="Arial" w:hAnsi="Times New Roman" w:cs="Times New Roman"/>
          <w:i/>
        </w:rPr>
      </w:pPr>
    </w:p>
    <w:p w14:paraId="49623278" w14:textId="77777777" w:rsidR="0076602F" w:rsidRDefault="0076602F" w:rsidP="0076602F">
      <w:pPr>
        <w:pStyle w:val="Normal1"/>
        <w:tabs>
          <w:tab w:val="left" w:pos="1256"/>
        </w:tabs>
        <w:rPr>
          <w:rFonts w:ascii="Times New Roman" w:eastAsia="Arial" w:hAnsi="Times New Roman" w:cs="Times New Roman"/>
          <w:i/>
        </w:rPr>
      </w:pPr>
    </w:p>
    <w:p w14:paraId="76817982" w14:textId="77777777" w:rsidR="0076602F" w:rsidRDefault="0076602F" w:rsidP="0076602F">
      <w:pPr>
        <w:pStyle w:val="Normal1"/>
        <w:tabs>
          <w:tab w:val="left" w:pos="1256"/>
        </w:tabs>
        <w:rPr>
          <w:rFonts w:ascii="Times New Roman" w:eastAsia="Arial" w:hAnsi="Times New Roman" w:cs="Times New Roman"/>
          <w:i/>
        </w:rPr>
      </w:pPr>
    </w:p>
    <w:p w14:paraId="2E435F13" w14:textId="77777777" w:rsidR="0076602F" w:rsidRDefault="0076602F" w:rsidP="0076602F">
      <w:pPr>
        <w:pStyle w:val="Normal1"/>
        <w:tabs>
          <w:tab w:val="left" w:pos="1256"/>
        </w:tabs>
        <w:rPr>
          <w:rFonts w:ascii="Times New Roman" w:eastAsia="Arial" w:hAnsi="Times New Roman" w:cs="Times New Roman"/>
          <w:i/>
        </w:rPr>
      </w:pPr>
    </w:p>
    <w:p w14:paraId="34A7F354" w14:textId="77777777" w:rsidR="0076602F" w:rsidRDefault="0076602F" w:rsidP="0076602F">
      <w:pPr>
        <w:pStyle w:val="Normal1"/>
        <w:tabs>
          <w:tab w:val="left" w:pos="1256"/>
        </w:tabs>
        <w:rPr>
          <w:rFonts w:ascii="Times New Roman" w:eastAsia="Arial" w:hAnsi="Times New Roman" w:cs="Times New Roman"/>
          <w:i/>
        </w:rPr>
      </w:pPr>
    </w:p>
    <w:p w14:paraId="595D3C59" w14:textId="77777777" w:rsidR="0076602F" w:rsidRDefault="0076602F" w:rsidP="0076602F">
      <w:pPr>
        <w:pStyle w:val="Normal1"/>
        <w:tabs>
          <w:tab w:val="left" w:pos="1256"/>
        </w:tabs>
        <w:rPr>
          <w:rFonts w:ascii="Times New Roman" w:eastAsia="Arial" w:hAnsi="Times New Roman" w:cs="Times New Roman"/>
          <w:i/>
        </w:rPr>
      </w:pPr>
    </w:p>
    <w:p w14:paraId="1A7ED26D" w14:textId="77777777" w:rsidR="0076602F" w:rsidRDefault="0076602F" w:rsidP="0076602F">
      <w:pPr>
        <w:pStyle w:val="Normal1"/>
        <w:tabs>
          <w:tab w:val="left" w:pos="1256"/>
        </w:tabs>
        <w:rPr>
          <w:rFonts w:ascii="Times New Roman" w:eastAsia="Arial" w:hAnsi="Times New Roman" w:cs="Times New Roman"/>
          <w:i/>
        </w:rPr>
      </w:pPr>
    </w:p>
    <w:p w14:paraId="624C5D87" w14:textId="77777777" w:rsidR="0076602F" w:rsidRDefault="0076602F" w:rsidP="0076602F">
      <w:pPr>
        <w:pStyle w:val="Normal1"/>
        <w:tabs>
          <w:tab w:val="left" w:pos="1256"/>
        </w:tabs>
        <w:rPr>
          <w:rFonts w:ascii="Times New Roman" w:eastAsia="Arial" w:hAnsi="Times New Roman" w:cs="Times New Roman"/>
          <w:i/>
        </w:rPr>
      </w:pPr>
    </w:p>
    <w:p w14:paraId="52BA4266" w14:textId="77777777" w:rsidR="0076602F" w:rsidRDefault="0076602F" w:rsidP="0076602F">
      <w:pPr>
        <w:pStyle w:val="Normal1"/>
        <w:tabs>
          <w:tab w:val="left" w:pos="1256"/>
        </w:tabs>
        <w:rPr>
          <w:rFonts w:ascii="Times New Roman" w:eastAsia="Arial" w:hAnsi="Times New Roman" w:cs="Times New Roman"/>
          <w:i/>
        </w:rPr>
      </w:pPr>
    </w:p>
    <w:p w14:paraId="12F62220" w14:textId="26ACEAD9" w:rsidR="0076602F" w:rsidRPr="0076602F" w:rsidRDefault="0076602F" w:rsidP="0076602F">
      <w:pPr>
        <w:pStyle w:val="Normal1"/>
        <w:tabs>
          <w:tab w:val="left" w:pos="1256"/>
        </w:tabs>
        <w:rPr>
          <w:rFonts w:ascii="Times New Roman" w:eastAsia="Arial" w:hAnsi="Times New Roman" w:cs="Times New Roman"/>
          <w:i/>
        </w:rPr>
      </w:pPr>
      <w:r w:rsidRPr="0076602F">
        <w:rPr>
          <w:rFonts w:ascii="Times New Roman" w:eastAsia="Arial" w:hAnsi="Times New Roman" w:cs="Times New Roman"/>
          <w:i/>
        </w:rPr>
        <w:lastRenderedPageBreak/>
        <w:t>Table 5: Fit Indices of various peer justice climate structures using the MLE method in the EFA</w:t>
      </w:r>
    </w:p>
    <w:tbl>
      <w:tblPr>
        <w:tblStyle w:val="a3"/>
        <w:tblW w:w="8505" w:type="dxa"/>
        <w:tblInd w:w="142" w:type="dxa"/>
        <w:tblLayout w:type="fixed"/>
        <w:tblLook w:val="0400" w:firstRow="0" w:lastRow="0" w:firstColumn="0" w:lastColumn="0" w:noHBand="0" w:noVBand="1"/>
      </w:tblPr>
      <w:tblGrid>
        <w:gridCol w:w="3402"/>
        <w:gridCol w:w="1276"/>
        <w:gridCol w:w="1701"/>
        <w:gridCol w:w="2126"/>
      </w:tblGrid>
      <w:tr w:rsidR="0076602F" w:rsidRPr="000E2F2A" w14:paraId="10706E66" w14:textId="77777777" w:rsidTr="009C73A3">
        <w:trPr>
          <w:trHeight w:val="300"/>
        </w:trPr>
        <w:tc>
          <w:tcPr>
            <w:tcW w:w="3402" w:type="dxa"/>
            <w:tcBorders>
              <w:top w:val="single" w:sz="4" w:space="0" w:color="000000"/>
            </w:tcBorders>
            <w:vAlign w:val="bottom"/>
          </w:tcPr>
          <w:p w14:paraId="0787F055"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Fit Index</w:t>
            </w:r>
          </w:p>
        </w:tc>
        <w:tc>
          <w:tcPr>
            <w:tcW w:w="5103" w:type="dxa"/>
            <w:gridSpan w:val="3"/>
            <w:tcBorders>
              <w:top w:val="single" w:sz="4" w:space="0" w:color="000000"/>
              <w:bottom w:val="single" w:sz="4" w:space="0" w:color="000000"/>
            </w:tcBorders>
            <w:vAlign w:val="bottom"/>
          </w:tcPr>
          <w:p w14:paraId="051BA408"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Model</w:t>
            </w:r>
          </w:p>
        </w:tc>
      </w:tr>
      <w:tr w:rsidR="0076602F" w:rsidRPr="000E2F2A" w14:paraId="000F68C8" w14:textId="77777777" w:rsidTr="009C73A3">
        <w:trPr>
          <w:trHeight w:val="300"/>
        </w:trPr>
        <w:tc>
          <w:tcPr>
            <w:tcW w:w="3402" w:type="dxa"/>
            <w:tcBorders>
              <w:bottom w:val="single" w:sz="4" w:space="0" w:color="000000"/>
            </w:tcBorders>
            <w:vAlign w:val="bottom"/>
          </w:tcPr>
          <w:p w14:paraId="4447E7F7"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1276" w:type="dxa"/>
            <w:tcBorders>
              <w:top w:val="single" w:sz="4" w:space="0" w:color="000000"/>
              <w:bottom w:val="single" w:sz="4" w:space="0" w:color="000000"/>
            </w:tcBorders>
            <w:vAlign w:val="bottom"/>
          </w:tcPr>
          <w:p w14:paraId="159ACF51"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 Factor</w:t>
            </w:r>
          </w:p>
        </w:tc>
        <w:tc>
          <w:tcPr>
            <w:tcW w:w="1701" w:type="dxa"/>
            <w:tcBorders>
              <w:top w:val="single" w:sz="4" w:space="0" w:color="000000"/>
              <w:bottom w:val="single" w:sz="4" w:space="0" w:color="000000"/>
            </w:tcBorders>
            <w:vAlign w:val="bottom"/>
          </w:tcPr>
          <w:p w14:paraId="6F100F12"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 Factor</w:t>
            </w:r>
          </w:p>
        </w:tc>
        <w:tc>
          <w:tcPr>
            <w:tcW w:w="2126" w:type="dxa"/>
            <w:tcBorders>
              <w:top w:val="single" w:sz="4" w:space="0" w:color="000000"/>
              <w:bottom w:val="single" w:sz="4" w:space="0" w:color="000000"/>
            </w:tcBorders>
            <w:vAlign w:val="bottom"/>
          </w:tcPr>
          <w:p w14:paraId="561F0BA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 Factor (simple)</w:t>
            </w:r>
          </w:p>
        </w:tc>
      </w:tr>
      <w:tr w:rsidR="0076602F" w:rsidRPr="000E2F2A" w14:paraId="457E6D0E" w14:textId="77777777" w:rsidTr="009C73A3">
        <w:trPr>
          <w:trHeight w:val="300"/>
        </w:trPr>
        <w:tc>
          <w:tcPr>
            <w:tcW w:w="3402" w:type="dxa"/>
            <w:tcBorders>
              <w:top w:val="single" w:sz="4" w:space="0" w:color="000000"/>
            </w:tcBorders>
            <w:vAlign w:val="bottom"/>
          </w:tcPr>
          <w:p w14:paraId="6A3362F9"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NFI</w:t>
            </w:r>
          </w:p>
        </w:tc>
        <w:tc>
          <w:tcPr>
            <w:tcW w:w="1276" w:type="dxa"/>
            <w:tcBorders>
              <w:top w:val="single" w:sz="4" w:space="0" w:color="000000"/>
            </w:tcBorders>
            <w:vAlign w:val="bottom"/>
          </w:tcPr>
          <w:p w14:paraId="5068CBA4"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0.55</w:t>
            </w:r>
          </w:p>
        </w:tc>
        <w:tc>
          <w:tcPr>
            <w:tcW w:w="1701" w:type="dxa"/>
            <w:tcBorders>
              <w:top w:val="single" w:sz="4" w:space="0" w:color="000000"/>
            </w:tcBorders>
            <w:vAlign w:val="bottom"/>
          </w:tcPr>
          <w:p w14:paraId="5F592A3E"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0.91</w:t>
            </w:r>
          </w:p>
        </w:tc>
        <w:tc>
          <w:tcPr>
            <w:tcW w:w="2126" w:type="dxa"/>
            <w:tcBorders>
              <w:top w:val="single" w:sz="4" w:space="0" w:color="000000"/>
            </w:tcBorders>
            <w:vAlign w:val="bottom"/>
          </w:tcPr>
          <w:p w14:paraId="7AB67A4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0.97</w:t>
            </w:r>
          </w:p>
        </w:tc>
      </w:tr>
      <w:tr w:rsidR="0076602F" w:rsidRPr="000E2F2A" w14:paraId="08AF406B" w14:textId="77777777" w:rsidTr="009C73A3">
        <w:trPr>
          <w:trHeight w:val="300"/>
        </w:trPr>
        <w:tc>
          <w:tcPr>
            <w:tcW w:w="3402" w:type="dxa"/>
            <w:vAlign w:val="bottom"/>
          </w:tcPr>
          <w:p w14:paraId="1E2A9BD0"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CFI</w:t>
            </w:r>
          </w:p>
        </w:tc>
        <w:tc>
          <w:tcPr>
            <w:tcW w:w="1276" w:type="dxa"/>
            <w:vAlign w:val="bottom"/>
          </w:tcPr>
          <w:p w14:paraId="63A8395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0.58</w:t>
            </w:r>
          </w:p>
        </w:tc>
        <w:tc>
          <w:tcPr>
            <w:tcW w:w="1701" w:type="dxa"/>
            <w:vAlign w:val="bottom"/>
          </w:tcPr>
          <w:p w14:paraId="47AD13C7"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0.95</w:t>
            </w:r>
          </w:p>
        </w:tc>
        <w:tc>
          <w:tcPr>
            <w:tcW w:w="2126" w:type="dxa"/>
            <w:vAlign w:val="bottom"/>
          </w:tcPr>
          <w:p w14:paraId="55DC8A37"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0.98</w:t>
            </w:r>
          </w:p>
        </w:tc>
      </w:tr>
      <w:tr w:rsidR="0076602F" w:rsidRPr="000E2F2A" w14:paraId="17EDB430" w14:textId="77777777" w:rsidTr="009C73A3">
        <w:trPr>
          <w:trHeight w:val="300"/>
        </w:trPr>
        <w:tc>
          <w:tcPr>
            <w:tcW w:w="3402" w:type="dxa"/>
            <w:vAlign w:val="bottom"/>
          </w:tcPr>
          <w:p w14:paraId="4646F395"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TLI</w:t>
            </w:r>
          </w:p>
        </w:tc>
        <w:tc>
          <w:tcPr>
            <w:tcW w:w="1276" w:type="dxa"/>
            <w:vAlign w:val="bottom"/>
          </w:tcPr>
          <w:p w14:paraId="2AFB6323"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0.50</w:t>
            </w:r>
          </w:p>
        </w:tc>
        <w:tc>
          <w:tcPr>
            <w:tcW w:w="1701" w:type="dxa"/>
            <w:vAlign w:val="bottom"/>
          </w:tcPr>
          <w:p w14:paraId="0916FE8C"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0.91</w:t>
            </w:r>
          </w:p>
        </w:tc>
        <w:tc>
          <w:tcPr>
            <w:tcW w:w="2126" w:type="dxa"/>
            <w:vAlign w:val="bottom"/>
          </w:tcPr>
          <w:p w14:paraId="5230099D"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0.95</w:t>
            </w:r>
          </w:p>
        </w:tc>
      </w:tr>
      <w:tr w:rsidR="0076602F" w:rsidRPr="000E2F2A" w14:paraId="2CBDD062" w14:textId="77777777" w:rsidTr="009C73A3">
        <w:trPr>
          <w:trHeight w:val="300"/>
        </w:trPr>
        <w:tc>
          <w:tcPr>
            <w:tcW w:w="3402" w:type="dxa"/>
            <w:vAlign w:val="bottom"/>
          </w:tcPr>
          <w:p w14:paraId="15265B59"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RMSEA</w:t>
            </w:r>
          </w:p>
        </w:tc>
        <w:tc>
          <w:tcPr>
            <w:tcW w:w="1276" w:type="dxa"/>
            <w:vAlign w:val="bottom"/>
          </w:tcPr>
          <w:p w14:paraId="7B8B2ADD"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0.15</w:t>
            </w:r>
          </w:p>
        </w:tc>
        <w:tc>
          <w:tcPr>
            <w:tcW w:w="1701" w:type="dxa"/>
            <w:vAlign w:val="bottom"/>
          </w:tcPr>
          <w:p w14:paraId="24F84FB5"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0.07</w:t>
            </w:r>
          </w:p>
        </w:tc>
        <w:tc>
          <w:tcPr>
            <w:tcW w:w="2126" w:type="dxa"/>
            <w:vAlign w:val="bottom"/>
          </w:tcPr>
          <w:p w14:paraId="65168A20"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0.06</w:t>
            </w:r>
          </w:p>
        </w:tc>
      </w:tr>
      <w:tr w:rsidR="0076602F" w:rsidRPr="000E2F2A" w14:paraId="18F6FBFD" w14:textId="77777777" w:rsidTr="009C73A3">
        <w:trPr>
          <w:trHeight w:val="300"/>
        </w:trPr>
        <w:tc>
          <w:tcPr>
            <w:tcW w:w="3402" w:type="dxa"/>
            <w:tcBorders>
              <w:bottom w:val="single" w:sz="4" w:space="0" w:color="000000"/>
            </w:tcBorders>
            <w:vAlign w:val="bottom"/>
          </w:tcPr>
          <w:p w14:paraId="08F00284"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χ2/Df</w:t>
            </w:r>
          </w:p>
        </w:tc>
        <w:tc>
          <w:tcPr>
            <w:tcW w:w="1276" w:type="dxa"/>
            <w:tcBorders>
              <w:bottom w:val="single" w:sz="4" w:space="0" w:color="000000"/>
            </w:tcBorders>
            <w:vAlign w:val="bottom"/>
          </w:tcPr>
          <w:p w14:paraId="7A9D3D4B"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7.95</w:t>
            </w:r>
          </w:p>
        </w:tc>
        <w:tc>
          <w:tcPr>
            <w:tcW w:w="1701" w:type="dxa"/>
            <w:tcBorders>
              <w:bottom w:val="single" w:sz="4" w:space="0" w:color="000000"/>
            </w:tcBorders>
            <w:vAlign w:val="bottom"/>
          </w:tcPr>
          <w:p w14:paraId="7D45610D"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color w:val="000000"/>
              </w:rPr>
              <w:t>2.33</w:t>
            </w:r>
          </w:p>
        </w:tc>
        <w:tc>
          <w:tcPr>
            <w:tcW w:w="2126" w:type="dxa"/>
            <w:tcBorders>
              <w:bottom w:val="single" w:sz="4" w:space="0" w:color="000000"/>
            </w:tcBorders>
            <w:vAlign w:val="bottom"/>
          </w:tcPr>
          <w:p w14:paraId="69A924D5"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color w:val="000000"/>
              </w:rPr>
              <w:t>2.20</w:t>
            </w:r>
          </w:p>
        </w:tc>
      </w:tr>
      <w:tr w:rsidR="0076602F" w:rsidRPr="000E2F2A" w14:paraId="56D17270" w14:textId="77777777" w:rsidTr="009C73A3">
        <w:trPr>
          <w:trHeight w:val="300"/>
        </w:trPr>
        <w:tc>
          <w:tcPr>
            <w:tcW w:w="8505" w:type="dxa"/>
            <w:gridSpan w:val="4"/>
            <w:tcBorders>
              <w:top w:val="single" w:sz="4" w:space="0" w:color="000000"/>
            </w:tcBorders>
            <w:vAlign w:val="bottom"/>
          </w:tcPr>
          <w:p w14:paraId="562DCF02" w14:textId="77777777" w:rsidR="0076602F" w:rsidRPr="00825925" w:rsidRDefault="0076602F" w:rsidP="009C73A3">
            <w:pPr>
              <w:pStyle w:val="Normal1"/>
              <w:numPr>
                <w:ilvl w:val="0"/>
                <w:numId w:val="4"/>
              </w:numPr>
              <w:pBdr>
                <w:top w:val="nil"/>
                <w:left w:val="nil"/>
                <w:bottom w:val="nil"/>
                <w:right w:val="nil"/>
                <w:between w:val="nil"/>
              </w:pBdr>
              <w:tabs>
                <w:tab w:val="left" w:pos="1256"/>
              </w:tabs>
              <w:ind w:left="567"/>
              <w:contextualSpacing/>
              <w:rPr>
                <w:rFonts w:ascii="Times New Roman" w:eastAsia="Arial" w:hAnsi="Times New Roman" w:cs="Times New Roman"/>
                <w:color w:val="000000"/>
              </w:rPr>
            </w:pPr>
            <w:r w:rsidRPr="00825925">
              <w:rPr>
                <w:rFonts w:ascii="Times New Roman" w:eastAsia="Arial" w:hAnsi="Times New Roman" w:cs="Times New Roman"/>
                <w:color w:val="000000"/>
              </w:rPr>
              <w:t>Tucker and Lewis indexes (</w:t>
            </w:r>
            <w:r w:rsidRPr="00825925">
              <w:rPr>
                <w:rFonts w:ascii="Times New Roman" w:eastAsia="Arial" w:hAnsi="Times New Roman" w:cs="Times New Roman"/>
                <w:i/>
                <w:color w:val="000000"/>
              </w:rPr>
              <w:t>CFI</w:t>
            </w:r>
            <w:r w:rsidRPr="00825925">
              <w:rPr>
                <w:rFonts w:ascii="Times New Roman" w:eastAsia="Arial" w:hAnsi="Times New Roman" w:cs="Times New Roman"/>
                <w:color w:val="000000"/>
              </w:rPr>
              <w:t xml:space="preserve">, and </w:t>
            </w:r>
            <w:r w:rsidRPr="00825925">
              <w:rPr>
                <w:rFonts w:ascii="Times New Roman" w:eastAsia="Arial" w:hAnsi="Times New Roman" w:cs="Times New Roman"/>
                <w:i/>
                <w:color w:val="000000"/>
              </w:rPr>
              <w:t>TLI</w:t>
            </w:r>
            <w:r w:rsidRPr="00825925">
              <w:rPr>
                <w:rFonts w:ascii="Times New Roman" w:eastAsia="Arial" w:hAnsi="Times New Roman" w:cs="Times New Roman"/>
                <w:color w:val="000000"/>
              </w:rPr>
              <w:t xml:space="preserve">): values of .90, -.95 indicate acceptable fit and values above .95 indicate good fit; </w:t>
            </w:r>
          </w:p>
          <w:p w14:paraId="366B5F1C" w14:textId="77777777" w:rsidR="0076602F" w:rsidRPr="00825925" w:rsidRDefault="0076602F" w:rsidP="009C73A3">
            <w:pPr>
              <w:pStyle w:val="Normal1"/>
              <w:numPr>
                <w:ilvl w:val="0"/>
                <w:numId w:val="4"/>
              </w:numPr>
              <w:pBdr>
                <w:top w:val="nil"/>
                <w:left w:val="nil"/>
                <w:bottom w:val="nil"/>
                <w:right w:val="nil"/>
                <w:between w:val="nil"/>
              </w:pBdr>
              <w:tabs>
                <w:tab w:val="left" w:pos="1256"/>
              </w:tabs>
              <w:ind w:left="567"/>
              <w:contextualSpacing/>
              <w:rPr>
                <w:rFonts w:ascii="Times New Roman" w:eastAsia="Arial" w:hAnsi="Times New Roman" w:cs="Times New Roman"/>
                <w:color w:val="000000"/>
              </w:rPr>
            </w:pPr>
            <w:r w:rsidRPr="00825925">
              <w:rPr>
                <w:rFonts w:ascii="Times New Roman" w:eastAsia="Arial" w:hAnsi="Times New Roman" w:cs="Times New Roman"/>
                <w:color w:val="000000"/>
              </w:rPr>
              <w:t>Root mean square error of approximation (</w:t>
            </w:r>
            <w:r w:rsidRPr="00825925">
              <w:rPr>
                <w:rFonts w:ascii="Times New Roman" w:eastAsia="Arial" w:hAnsi="Times New Roman" w:cs="Times New Roman"/>
                <w:i/>
                <w:color w:val="000000"/>
              </w:rPr>
              <w:t>RMSEA</w:t>
            </w:r>
            <w:r w:rsidRPr="00825925">
              <w:rPr>
                <w:rFonts w:ascii="Times New Roman" w:eastAsia="Arial" w:hAnsi="Times New Roman" w:cs="Times New Roman"/>
                <w:color w:val="000000"/>
              </w:rPr>
              <w:t xml:space="preserve">): values of .05 or lower indicate a well-fitting model, values of .05 to .08 a moderate fit and .10 or greater a poor fit; </w:t>
            </w:r>
          </w:p>
          <w:p w14:paraId="502C97C7" w14:textId="77777777" w:rsidR="0076602F" w:rsidRPr="00825925" w:rsidRDefault="0076602F" w:rsidP="009C73A3">
            <w:pPr>
              <w:pStyle w:val="Normal1"/>
              <w:numPr>
                <w:ilvl w:val="0"/>
                <w:numId w:val="4"/>
              </w:numPr>
              <w:pBdr>
                <w:top w:val="nil"/>
                <w:left w:val="nil"/>
                <w:bottom w:val="nil"/>
                <w:right w:val="nil"/>
                <w:between w:val="nil"/>
              </w:pBdr>
              <w:tabs>
                <w:tab w:val="left" w:pos="1256"/>
              </w:tabs>
              <w:ind w:left="567"/>
              <w:contextualSpacing/>
              <w:rPr>
                <w:rFonts w:ascii="Times New Roman" w:eastAsia="Arial" w:hAnsi="Times New Roman" w:cs="Times New Roman"/>
                <w:color w:val="000000"/>
              </w:rPr>
            </w:pPr>
            <w:r w:rsidRPr="00825925">
              <w:rPr>
                <w:rFonts w:ascii="Times New Roman" w:eastAsia="Arial" w:hAnsi="Times New Roman" w:cs="Times New Roman"/>
                <w:color w:val="000000"/>
              </w:rPr>
              <w:t xml:space="preserve">χ2/Degree of freedom ratio: values between one and three indicate a great fit, with values below five being acceptable </w:t>
            </w:r>
            <w:r w:rsidRPr="00825925">
              <w:rPr>
                <w:rFonts w:ascii="Times New Roman" w:eastAsia="Arial" w:hAnsi="Times New Roman" w:cs="Times New Roman"/>
                <w:color w:val="000000"/>
              </w:rPr>
              <w:br/>
              <w:t xml:space="preserve">(Carmines &amp; Mclver, 1981; Jöreskog, 1970). </w:t>
            </w:r>
          </w:p>
          <w:p w14:paraId="59C788A1" w14:textId="77777777" w:rsidR="0076602F" w:rsidRPr="00825925" w:rsidRDefault="0076602F" w:rsidP="009C73A3">
            <w:pPr>
              <w:pStyle w:val="Normal1"/>
              <w:tabs>
                <w:tab w:val="left" w:pos="1256"/>
              </w:tabs>
              <w:rPr>
                <w:rFonts w:ascii="Times New Roman" w:eastAsia="Arial" w:hAnsi="Times New Roman" w:cs="Times New Roman"/>
              </w:rPr>
            </w:pPr>
          </w:p>
        </w:tc>
      </w:tr>
    </w:tbl>
    <w:p w14:paraId="7086B076" w14:textId="0D514714" w:rsidR="00D71F2C" w:rsidRPr="001C2908" w:rsidRDefault="00D71F2C" w:rsidP="0076602F">
      <w:pPr>
        <w:pStyle w:val="Normal1"/>
        <w:tabs>
          <w:tab w:val="left" w:pos="1256"/>
        </w:tabs>
        <w:rPr>
          <w:rFonts w:ascii="Times New Roman" w:eastAsia="Arial" w:hAnsi="Times New Roman" w:cs="Times New Roman"/>
          <w:i/>
          <w:iCs/>
        </w:rPr>
      </w:pPr>
      <w:r w:rsidRPr="001C2908">
        <w:rPr>
          <w:rFonts w:ascii="Times New Roman" w:eastAsia="Arial" w:hAnsi="Times New Roman" w:cs="Times New Roman"/>
          <w:i/>
          <w:iCs/>
        </w:rPr>
        <w:t>Confirmatory Factor Analyses</w:t>
      </w:r>
    </w:p>
    <w:p w14:paraId="30D3CB00" w14:textId="3361180C" w:rsidR="0076602F" w:rsidRPr="001C2908" w:rsidRDefault="006E7F11"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t>The structure of the peer justice climate measure</w:t>
      </w:r>
      <w:r w:rsidR="009F57F1">
        <w:rPr>
          <w:rFonts w:ascii="Times New Roman" w:eastAsia="Arial" w:hAnsi="Times New Roman" w:cs="Times New Roman"/>
        </w:rPr>
        <w:t xml:space="preserve"> was examined using confirmatory</w:t>
      </w:r>
      <w:r w:rsidRPr="001C2908">
        <w:rPr>
          <w:rFonts w:ascii="Times New Roman" w:eastAsia="Arial" w:hAnsi="Times New Roman" w:cs="Times New Roman"/>
        </w:rPr>
        <w:t xml:space="preserve"> factor analysis (CFA). The simplified three-</w:t>
      </w:r>
      <w:r w:rsidR="008A365B" w:rsidRPr="001C2908">
        <w:rPr>
          <w:rFonts w:ascii="Times New Roman" w:eastAsia="Arial" w:hAnsi="Times New Roman" w:cs="Times New Roman"/>
        </w:rPr>
        <w:t>dimensional</w:t>
      </w:r>
      <w:r w:rsidRPr="001C2908">
        <w:rPr>
          <w:rFonts w:ascii="Times New Roman" w:eastAsia="Arial" w:hAnsi="Times New Roman" w:cs="Times New Roman"/>
        </w:rPr>
        <w:t xml:space="preserve"> model for peer justice climate, which separated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perceptions into distributive, procedural and interpersonal justice</w:t>
      </w:r>
      <w:r w:rsidR="00111E31" w:rsidRPr="001C2908">
        <w:rPr>
          <w:rFonts w:ascii="Times New Roman" w:eastAsia="Arial" w:hAnsi="Times New Roman" w:cs="Times New Roman"/>
        </w:rPr>
        <w:t xml:space="preserve"> dimensions</w:t>
      </w:r>
      <w:r w:rsidRPr="001C2908">
        <w:rPr>
          <w:rFonts w:ascii="Times New Roman" w:eastAsia="Arial" w:hAnsi="Times New Roman" w:cs="Times New Roman"/>
        </w:rPr>
        <w:t xml:space="preserve"> (χ2 = </w:t>
      </w:r>
      <w:r w:rsidR="00F00E9C" w:rsidRPr="001C2908">
        <w:rPr>
          <w:rFonts w:ascii="Times New Roman" w:eastAsia="Arial" w:hAnsi="Times New Roman" w:cs="Times New Roman"/>
        </w:rPr>
        <w:t>27</w:t>
      </w:r>
      <w:r w:rsidRPr="001C2908">
        <w:rPr>
          <w:rFonts w:ascii="Times New Roman" w:eastAsia="Arial" w:hAnsi="Times New Roman" w:cs="Times New Roman"/>
        </w:rPr>
        <w:t>.</w:t>
      </w:r>
      <w:r w:rsidR="00F00E9C" w:rsidRPr="001C2908">
        <w:rPr>
          <w:rFonts w:ascii="Times New Roman" w:eastAsia="Arial" w:hAnsi="Times New Roman" w:cs="Times New Roman"/>
        </w:rPr>
        <w:t>05</w:t>
      </w:r>
      <w:r w:rsidRPr="001C2908">
        <w:rPr>
          <w:rFonts w:ascii="Times New Roman" w:eastAsia="Arial" w:hAnsi="Times New Roman" w:cs="Times New Roman"/>
        </w:rPr>
        <w:t xml:space="preserve">, </w:t>
      </w:r>
      <w:r w:rsidRPr="001C2908">
        <w:rPr>
          <w:rFonts w:ascii="Times New Roman" w:eastAsia="Arial" w:hAnsi="Times New Roman" w:cs="Times New Roman"/>
          <w:i/>
        </w:rPr>
        <w:t xml:space="preserve">df </w:t>
      </w:r>
      <w:r w:rsidRPr="001C2908">
        <w:rPr>
          <w:rFonts w:ascii="Times New Roman" w:eastAsia="Arial" w:hAnsi="Times New Roman" w:cs="Times New Roman"/>
        </w:rPr>
        <w:t xml:space="preserve">= 24, </w:t>
      </w:r>
      <w:r w:rsidRPr="001C2908">
        <w:rPr>
          <w:rFonts w:ascii="Times New Roman" w:eastAsia="Arial" w:hAnsi="Times New Roman" w:cs="Times New Roman"/>
          <w:i/>
        </w:rPr>
        <w:t>p</w:t>
      </w:r>
      <w:r w:rsidR="00F00E9C" w:rsidRPr="001C2908">
        <w:rPr>
          <w:rFonts w:ascii="Times New Roman" w:eastAsia="Arial" w:hAnsi="Times New Roman" w:cs="Times New Roman"/>
        </w:rPr>
        <w:t xml:space="preserve"> &gt; .05</w:t>
      </w:r>
      <w:r w:rsidRPr="001C2908">
        <w:rPr>
          <w:rFonts w:ascii="Times New Roman" w:eastAsia="Arial" w:hAnsi="Times New Roman" w:cs="Times New Roman"/>
        </w:rPr>
        <w:t>; χ2/</w:t>
      </w:r>
      <w:r w:rsidRPr="001C2908">
        <w:rPr>
          <w:rFonts w:ascii="Times New Roman" w:eastAsia="Arial" w:hAnsi="Times New Roman" w:cs="Times New Roman"/>
          <w:i/>
        </w:rPr>
        <w:t xml:space="preserve">df </w:t>
      </w:r>
      <w:r w:rsidRPr="001C2908">
        <w:rPr>
          <w:rFonts w:ascii="Times New Roman" w:eastAsia="Arial" w:hAnsi="Times New Roman" w:cs="Times New Roman"/>
        </w:rPr>
        <w:t xml:space="preserve">= </w:t>
      </w:r>
      <w:r w:rsidR="00F00E9C" w:rsidRPr="001C2908">
        <w:rPr>
          <w:rFonts w:ascii="Times New Roman" w:eastAsia="Arial" w:hAnsi="Times New Roman" w:cs="Times New Roman"/>
        </w:rPr>
        <w:t>1.127</w:t>
      </w:r>
      <w:r w:rsidRPr="001C2908">
        <w:rPr>
          <w:rFonts w:ascii="Times New Roman" w:eastAsia="Arial" w:hAnsi="Times New Roman" w:cs="Times New Roman"/>
        </w:rPr>
        <w:t xml:space="preserve">; </w:t>
      </w:r>
      <w:r w:rsidRPr="001C2908">
        <w:rPr>
          <w:rFonts w:ascii="Times New Roman" w:eastAsia="Arial" w:hAnsi="Times New Roman" w:cs="Times New Roman"/>
          <w:i/>
        </w:rPr>
        <w:t>CFI</w:t>
      </w:r>
      <w:r w:rsidRPr="001C2908">
        <w:rPr>
          <w:rFonts w:ascii="Times New Roman" w:eastAsia="Arial" w:hAnsi="Times New Roman" w:cs="Times New Roman"/>
        </w:rPr>
        <w:t xml:space="preserve"> = .</w:t>
      </w:r>
      <w:r w:rsidR="00F00E9C" w:rsidRPr="001C2908">
        <w:rPr>
          <w:rFonts w:ascii="Times New Roman" w:eastAsia="Arial" w:hAnsi="Times New Roman" w:cs="Times New Roman"/>
        </w:rPr>
        <w:t>995</w:t>
      </w:r>
      <w:r w:rsidRPr="001C2908">
        <w:rPr>
          <w:rFonts w:ascii="Times New Roman" w:eastAsia="Arial" w:hAnsi="Times New Roman" w:cs="Times New Roman"/>
        </w:rPr>
        <w:t xml:space="preserve">; </w:t>
      </w:r>
      <w:r w:rsidRPr="001C2908">
        <w:rPr>
          <w:rFonts w:ascii="Times New Roman" w:eastAsia="Arial" w:hAnsi="Times New Roman" w:cs="Times New Roman"/>
          <w:i/>
        </w:rPr>
        <w:t>TLI</w:t>
      </w:r>
      <w:r w:rsidRPr="001C2908">
        <w:rPr>
          <w:rFonts w:ascii="Times New Roman" w:eastAsia="Arial" w:hAnsi="Times New Roman" w:cs="Times New Roman"/>
        </w:rPr>
        <w:t xml:space="preserve"> = .</w:t>
      </w:r>
      <w:r w:rsidR="00F00E9C" w:rsidRPr="001C2908">
        <w:rPr>
          <w:rFonts w:ascii="Times New Roman" w:eastAsia="Arial" w:hAnsi="Times New Roman" w:cs="Times New Roman"/>
        </w:rPr>
        <w:t>992</w:t>
      </w:r>
      <w:r w:rsidRPr="001C2908">
        <w:rPr>
          <w:rFonts w:ascii="Times New Roman" w:eastAsia="Arial" w:hAnsi="Times New Roman" w:cs="Times New Roman"/>
        </w:rPr>
        <w:t xml:space="preserve">; </w:t>
      </w:r>
      <w:r w:rsidRPr="001C2908">
        <w:rPr>
          <w:rFonts w:ascii="Times New Roman" w:eastAsia="Arial" w:hAnsi="Times New Roman" w:cs="Times New Roman"/>
          <w:i/>
        </w:rPr>
        <w:t>RMSEA</w:t>
      </w:r>
      <w:r w:rsidRPr="001C2908">
        <w:rPr>
          <w:rFonts w:ascii="Times New Roman" w:eastAsia="Arial" w:hAnsi="Times New Roman" w:cs="Times New Roman"/>
        </w:rPr>
        <w:t xml:space="preserve"> = .</w:t>
      </w:r>
      <w:r w:rsidR="00F00E9C" w:rsidRPr="001C2908">
        <w:rPr>
          <w:rFonts w:ascii="Times New Roman" w:eastAsia="Arial" w:hAnsi="Times New Roman" w:cs="Times New Roman"/>
        </w:rPr>
        <w:t>021</w:t>
      </w:r>
      <w:r w:rsidRPr="001C2908">
        <w:rPr>
          <w:rFonts w:ascii="Times New Roman" w:eastAsia="Arial" w:hAnsi="Times New Roman" w:cs="Times New Roman"/>
        </w:rPr>
        <w:t>), was superior to the one-</w:t>
      </w:r>
      <w:r w:rsidR="00111E31" w:rsidRPr="001C2908">
        <w:rPr>
          <w:rFonts w:ascii="Times New Roman" w:eastAsia="Arial" w:hAnsi="Times New Roman" w:cs="Times New Roman"/>
        </w:rPr>
        <w:t>dimensional</w:t>
      </w:r>
      <w:r w:rsidRPr="001C2908">
        <w:rPr>
          <w:rFonts w:ascii="Times New Roman" w:eastAsia="Arial" w:hAnsi="Times New Roman" w:cs="Times New Roman"/>
        </w:rPr>
        <w:t xml:space="preserve"> structure that combined all factors into one (</w:t>
      </w:r>
      <w:r w:rsidRPr="001C2908">
        <w:rPr>
          <w:rFonts w:ascii="Times New Roman" w:eastAsia="Arial" w:hAnsi="Times New Roman" w:cs="Times New Roman"/>
          <w:i/>
        </w:rPr>
        <w:t>χ2</w:t>
      </w:r>
      <w:r w:rsidRPr="001C2908">
        <w:rPr>
          <w:rFonts w:ascii="Times New Roman" w:eastAsia="Arial" w:hAnsi="Times New Roman" w:cs="Times New Roman"/>
        </w:rPr>
        <w:t xml:space="preserve"> = </w:t>
      </w:r>
      <w:r w:rsidR="00DB3E48" w:rsidRPr="001C2908">
        <w:rPr>
          <w:rFonts w:ascii="Times New Roman" w:eastAsia="Arial" w:hAnsi="Times New Roman" w:cs="Times New Roman"/>
        </w:rPr>
        <w:t>407.59</w:t>
      </w:r>
      <w:r w:rsidRPr="001C2908">
        <w:rPr>
          <w:rFonts w:ascii="Times New Roman" w:eastAsia="Arial" w:hAnsi="Times New Roman" w:cs="Times New Roman"/>
        </w:rPr>
        <w:t xml:space="preserve">, </w:t>
      </w:r>
      <w:r w:rsidRPr="001C2908">
        <w:rPr>
          <w:rFonts w:ascii="Times New Roman" w:eastAsia="Arial" w:hAnsi="Times New Roman" w:cs="Times New Roman"/>
          <w:i/>
        </w:rPr>
        <w:t>df</w:t>
      </w:r>
      <w:r w:rsidRPr="001C2908">
        <w:rPr>
          <w:rFonts w:ascii="Times New Roman" w:eastAsia="Arial" w:hAnsi="Times New Roman" w:cs="Times New Roman"/>
        </w:rPr>
        <w:t xml:space="preserve"> = 77, </w:t>
      </w:r>
      <w:r w:rsidRPr="001C2908">
        <w:rPr>
          <w:rFonts w:ascii="Times New Roman" w:eastAsia="Arial" w:hAnsi="Times New Roman" w:cs="Times New Roman"/>
          <w:i/>
        </w:rPr>
        <w:t>p</w:t>
      </w:r>
      <w:r w:rsidRPr="001C2908">
        <w:rPr>
          <w:rFonts w:ascii="Times New Roman" w:eastAsia="Arial" w:hAnsi="Times New Roman" w:cs="Times New Roman"/>
        </w:rPr>
        <w:t xml:space="preserve"> &lt; .001; </w:t>
      </w:r>
      <w:r w:rsidRPr="001C2908">
        <w:rPr>
          <w:rFonts w:ascii="Times New Roman" w:eastAsia="Arial" w:hAnsi="Times New Roman" w:cs="Times New Roman"/>
          <w:i/>
        </w:rPr>
        <w:t>χ2/df</w:t>
      </w:r>
      <w:r w:rsidR="00DB3E48" w:rsidRPr="001C2908">
        <w:rPr>
          <w:rFonts w:ascii="Times New Roman" w:eastAsia="Arial" w:hAnsi="Times New Roman" w:cs="Times New Roman"/>
        </w:rPr>
        <w:t xml:space="preserve"> = 5.29</w:t>
      </w:r>
      <w:r w:rsidRPr="001C2908">
        <w:rPr>
          <w:rFonts w:ascii="Times New Roman" w:eastAsia="Arial" w:hAnsi="Times New Roman" w:cs="Times New Roman"/>
        </w:rPr>
        <w:t xml:space="preserve">; </w:t>
      </w:r>
      <w:r w:rsidRPr="001C2908">
        <w:rPr>
          <w:rFonts w:ascii="Times New Roman" w:eastAsia="Arial" w:hAnsi="Times New Roman" w:cs="Times New Roman"/>
          <w:i/>
        </w:rPr>
        <w:t>CFI</w:t>
      </w:r>
      <w:r w:rsidR="00DB3E48" w:rsidRPr="001C2908">
        <w:rPr>
          <w:rFonts w:ascii="Times New Roman" w:eastAsia="Arial" w:hAnsi="Times New Roman" w:cs="Times New Roman"/>
        </w:rPr>
        <w:t xml:space="preserve"> = .</w:t>
      </w:r>
      <w:r w:rsidRPr="001C2908">
        <w:rPr>
          <w:rFonts w:ascii="Times New Roman" w:eastAsia="Arial" w:hAnsi="Times New Roman" w:cs="Times New Roman"/>
        </w:rPr>
        <w:t>6</w:t>
      </w:r>
      <w:r w:rsidR="00DB3E48" w:rsidRPr="001C2908">
        <w:rPr>
          <w:rFonts w:ascii="Times New Roman" w:eastAsia="Arial" w:hAnsi="Times New Roman" w:cs="Times New Roman"/>
        </w:rPr>
        <w:t>67</w:t>
      </w:r>
      <w:r w:rsidRPr="001C2908">
        <w:rPr>
          <w:rFonts w:ascii="Times New Roman" w:eastAsia="Arial" w:hAnsi="Times New Roman" w:cs="Times New Roman"/>
        </w:rPr>
        <w:t xml:space="preserve">; </w:t>
      </w:r>
      <w:r w:rsidRPr="001C2908">
        <w:rPr>
          <w:rFonts w:ascii="Times New Roman" w:eastAsia="Arial" w:hAnsi="Times New Roman" w:cs="Times New Roman"/>
          <w:i/>
        </w:rPr>
        <w:t>TLI</w:t>
      </w:r>
      <w:r w:rsidR="00DB3E48" w:rsidRPr="001C2908">
        <w:rPr>
          <w:rFonts w:ascii="Times New Roman" w:eastAsia="Arial" w:hAnsi="Times New Roman" w:cs="Times New Roman"/>
        </w:rPr>
        <w:t xml:space="preserve"> = .607</w:t>
      </w:r>
      <w:r w:rsidRPr="001C2908">
        <w:rPr>
          <w:rFonts w:ascii="Times New Roman" w:eastAsia="Arial" w:hAnsi="Times New Roman" w:cs="Times New Roman"/>
        </w:rPr>
        <w:t xml:space="preserve">; </w:t>
      </w:r>
      <w:r w:rsidRPr="001C2908">
        <w:rPr>
          <w:rFonts w:ascii="Times New Roman" w:eastAsia="Arial" w:hAnsi="Times New Roman" w:cs="Times New Roman"/>
          <w:i/>
        </w:rPr>
        <w:t>RMSEA</w:t>
      </w:r>
      <w:r w:rsidR="00DB3E48" w:rsidRPr="001C2908">
        <w:rPr>
          <w:rFonts w:ascii="Times New Roman" w:eastAsia="Arial" w:hAnsi="Times New Roman" w:cs="Times New Roman"/>
        </w:rPr>
        <w:t xml:space="preserve"> = 0.1</w:t>
      </w:r>
      <w:r w:rsidR="002B6196" w:rsidRPr="001C2908">
        <w:rPr>
          <w:rFonts w:ascii="Times New Roman" w:eastAsia="Arial" w:hAnsi="Times New Roman" w:cs="Times New Roman"/>
        </w:rPr>
        <w:t>20</w:t>
      </w:r>
      <w:r w:rsidRPr="001C2908">
        <w:rPr>
          <w:rFonts w:ascii="Times New Roman" w:eastAsia="Arial" w:hAnsi="Times New Roman" w:cs="Times New Roman"/>
        </w:rPr>
        <w:t xml:space="preserve">), </w:t>
      </w:r>
      <w:r w:rsidR="00517D11" w:rsidRPr="001C2908">
        <w:rPr>
          <w:rFonts w:ascii="Times New Roman" w:eastAsia="Arial" w:hAnsi="Times New Roman" w:cs="Times New Roman"/>
        </w:rPr>
        <w:t>and was also superior to</w:t>
      </w:r>
      <w:r w:rsidRPr="001C2908">
        <w:rPr>
          <w:rFonts w:ascii="Times New Roman" w:eastAsia="Arial" w:hAnsi="Times New Roman" w:cs="Times New Roman"/>
        </w:rPr>
        <w:t xml:space="preserve"> the three </w:t>
      </w:r>
      <w:r w:rsidR="00111E31" w:rsidRPr="001C2908">
        <w:rPr>
          <w:rFonts w:ascii="Times New Roman" w:eastAsia="Arial" w:hAnsi="Times New Roman" w:cs="Times New Roman"/>
        </w:rPr>
        <w:t>dimensional</w:t>
      </w:r>
      <w:r w:rsidRPr="001C2908">
        <w:rPr>
          <w:rFonts w:ascii="Times New Roman" w:eastAsia="Arial" w:hAnsi="Times New Roman" w:cs="Times New Roman"/>
        </w:rPr>
        <w:t xml:space="preserve"> structure of the original model containing all items (</w:t>
      </w:r>
      <w:r w:rsidRPr="001C2908">
        <w:rPr>
          <w:rFonts w:ascii="Times New Roman" w:eastAsia="Arial" w:hAnsi="Times New Roman" w:cs="Times New Roman"/>
          <w:i/>
        </w:rPr>
        <w:t>χ2</w:t>
      </w:r>
      <w:r w:rsidRPr="001C2908">
        <w:rPr>
          <w:rFonts w:ascii="Times New Roman" w:eastAsia="Arial" w:hAnsi="Times New Roman" w:cs="Times New Roman"/>
        </w:rPr>
        <w:t xml:space="preserve"> = </w:t>
      </w:r>
      <w:r w:rsidR="00CA662F" w:rsidRPr="001C2908">
        <w:rPr>
          <w:rFonts w:ascii="Times New Roman" w:eastAsia="Arial" w:hAnsi="Times New Roman" w:cs="Times New Roman"/>
        </w:rPr>
        <w:t>226.146</w:t>
      </w:r>
      <w:r w:rsidRPr="001C2908">
        <w:rPr>
          <w:rFonts w:ascii="Times New Roman" w:eastAsia="Arial" w:hAnsi="Times New Roman" w:cs="Times New Roman"/>
        </w:rPr>
        <w:t xml:space="preserve">, </w:t>
      </w:r>
      <w:r w:rsidRPr="001C2908">
        <w:rPr>
          <w:rFonts w:ascii="Times New Roman" w:eastAsia="Arial" w:hAnsi="Times New Roman" w:cs="Times New Roman"/>
          <w:i/>
        </w:rPr>
        <w:t xml:space="preserve">df </w:t>
      </w:r>
      <w:r w:rsidRPr="001C2908">
        <w:rPr>
          <w:rFonts w:ascii="Times New Roman" w:eastAsia="Arial" w:hAnsi="Times New Roman" w:cs="Times New Roman"/>
        </w:rPr>
        <w:t xml:space="preserve">= 74, </w:t>
      </w:r>
      <w:r w:rsidRPr="001C2908">
        <w:rPr>
          <w:rFonts w:ascii="Times New Roman" w:eastAsia="Arial" w:hAnsi="Times New Roman" w:cs="Times New Roman"/>
          <w:i/>
        </w:rPr>
        <w:t>p</w:t>
      </w:r>
      <w:r w:rsidRPr="001C2908">
        <w:rPr>
          <w:rFonts w:ascii="Times New Roman" w:eastAsia="Arial" w:hAnsi="Times New Roman" w:cs="Times New Roman"/>
        </w:rPr>
        <w:t xml:space="preserve"> &lt; .001; χ2/</w:t>
      </w:r>
      <w:r w:rsidRPr="001C2908">
        <w:rPr>
          <w:rFonts w:ascii="Times New Roman" w:eastAsia="Arial" w:hAnsi="Times New Roman" w:cs="Times New Roman"/>
          <w:i/>
        </w:rPr>
        <w:t xml:space="preserve">df </w:t>
      </w:r>
      <w:r w:rsidRPr="001C2908">
        <w:rPr>
          <w:rFonts w:ascii="Times New Roman" w:eastAsia="Arial" w:hAnsi="Times New Roman" w:cs="Times New Roman"/>
        </w:rPr>
        <w:t xml:space="preserve">= </w:t>
      </w:r>
      <w:r w:rsidR="00CA662F" w:rsidRPr="001C2908">
        <w:rPr>
          <w:rFonts w:ascii="Times New Roman" w:eastAsia="Arial" w:hAnsi="Times New Roman" w:cs="Times New Roman"/>
        </w:rPr>
        <w:t>3.056</w:t>
      </w:r>
      <w:r w:rsidRPr="001C2908">
        <w:rPr>
          <w:rFonts w:ascii="Times New Roman" w:eastAsia="Arial" w:hAnsi="Times New Roman" w:cs="Times New Roman"/>
        </w:rPr>
        <w:t xml:space="preserve">; </w:t>
      </w:r>
      <w:r w:rsidRPr="001C2908">
        <w:rPr>
          <w:rFonts w:ascii="Times New Roman" w:eastAsia="Arial" w:hAnsi="Times New Roman" w:cs="Times New Roman"/>
          <w:i/>
        </w:rPr>
        <w:t>CFI</w:t>
      </w:r>
      <w:r w:rsidR="00CA662F" w:rsidRPr="001C2908">
        <w:rPr>
          <w:rFonts w:ascii="Times New Roman" w:eastAsia="Arial" w:hAnsi="Times New Roman" w:cs="Times New Roman"/>
        </w:rPr>
        <w:t xml:space="preserve"> = .8</w:t>
      </w:r>
      <w:r w:rsidRPr="001C2908">
        <w:rPr>
          <w:rFonts w:ascii="Times New Roman" w:eastAsia="Arial" w:hAnsi="Times New Roman" w:cs="Times New Roman"/>
        </w:rPr>
        <w:t>4</w:t>
      </w:r>
      <w:r w:rsidR="00CA662F" w:rsidRPr="001C2908">
        <w:rPr>
          <w:rFonts w:ascii="Times New Roman" w:eastAsia="Arial" w:hAnsi="Times New Roman" w:cs="Times New Roman"/>
        </w:rPr>
        <w:t>7</w:t>
      </w:r>
      <w:r w:rsidRPr="001C2908">
        <w:rPr>
          <w:rFonts w:ascii="Times New Roman" w:eastAsia="Arial" w:hAnsi="Times New Roman" w:cs="Times New Roman"/>
        </w:rPr>
        <w:t xml:space="preserve">; </w:t>
      </w:r>
      <w:r w:rsidRPr="001C2908">
        <w:rPr>
          <w:rFonts w:ascii="Times New Roman" w:eastAsia="Arial" w:hAnsi="Times New Roman" w:cs="Times New Roman"/>
          <w:i/>
        </w:rPr>
        <w:t>TLI</w:t>
      </w:r>
      <w:r w:rsidRPr="001C2908">
        <w:rPr>
          <w:rFonts w:ascii="Times New Roman" w:eastAsia="Arial" w:hAnsi="Times New Roman" w:cs="Times New Roman"/>
        </w:rPr>
        <w:t xml:space="preserve"> = .</w:t>
      </w:r>
      <w:r w:rsidR="00CA662F" w:rsidRPr="001C2908">
        <w:rPr>
          <w:rFonts w:ascii="Times New Roman" w:eastAsia="Arial" w:hAnsi="Times New Roman" w:cs="Times New Roman"/>
        </w:rPr>
        <w:t>812</w:t>
      </w:r>
      <w:r w:rsidRPr="001C2908">
        <w:rPr>
          <w:rFonts w:ascii="Times New Roman" w:eastAsia="Arial" w:hAnsi="Times New Roman" w:cs="Times New Roman"/>
        </w:rPr>
        <w:t xml:space="preserve">; </w:t>
      </w:r>
      <w:r w:rsidRPr="001C2908">
        <w:rPr>
          <w:rFonts w:ascii="Times New Roman" w:eastAsia="Arial" w:hAnsi="Times New Roman" w:cs="Times New Roman"/>
          <w:i/>
        </w:rPr>
        <w:t>RMSEA</w:t>
      </w:r>
      <w:r w:rsidRPr="001C2908">
        <w:rPr>
          <w:rFonts w:ascii="Times New Roman" w:eastAsia="Arial" w:hAnsi="Times New Roman" w:cs="Times New Roman"/>
        </w:rPr>
        <w:t xml:space="preserve"> = 0.</w:t>
      </w:r>
      <w:r w:rsidR="00CA662F" w:rsidRPr="001C2908">
        <w:rPr>
          <w:rFonts w:ascii="Times New Roman" w:eastAsia="Arial" w:hAnsi="Times New Roman" w:cs="Times New Roman"/>
        </w:rPr>
        <w:t>083</w:t>
      </w:r>
      <w:r w:rsidRPr="001C2908">
        <w:rPr>
          <w:rFonts w:ascii="Times New Roman" w:eastAsia="Arial" w:hAnsi="Times New Roman" w:cs="Times New Roman"/>
        </w:rPr>
        <w:t xml:space="preserve">). </w:t>
      </w:r>
      <w:r w:rsidR="00517D11" w:rsidRPr="001C2908">
        <w:rPr>
          <w:rFonts w:ascii="Times New Roman" w:eastAsia="Arial" w:hAnsi="Times New Roman" w:cs="Times New Roman"/>
        </w:rPr>
        <w:t xml:space="preserve">To replicate the structure proposed by Li (2008) of the three </w:t>
      </w:r>
      <w:r w:rsidR="004364ED" w:rsidRPr="001C2908">
        <w:rPr>
          <w:rFonts w:ascii="Times New Roman" w:eastAsia="Arial" w:hAnsi="Times New Roman" w:cs="Times New Roman"/>
        </w:rPr>
        <w:t>peer justice climate</w:t>
      </w:r>
      <w:r w:rsidR="00517D11" w:rsidRPr="001C2908">
        <w:rPr>
          <w:rFonts w:ascii="Times New Roman" w:eastAsia="Arial" w:hAnsi="Times New Roman" w:cs="Times New Roman"/>
        </w:rPr>
        <w:t xml:space="preserve"> dimensions </w:t>
      </w:r>
      <w:r w:rsidR="00111E31" w:rsidRPr="001C2908">
        <w:rPr>
          <w:rFonts w:ascii="Times New Roman" w:eastAsia="Arial" w:hAnsi="Times New Roman" w:cs="Times New Roman"/>
        </w:rPr>
        <w:t xml:space="preserve">as </w:t>
      </w:r>
      <w:r w:rsidR="00517D11" w:rsidRPr="001C2908">
        <w:rPr>
          <w:rFonts w:ascii="Times New Roman" w:eastAsia="Arial" w:hAnsi="Times New Roman" w:cs="Times New Roman"/>
        </w:rPr>
        <w:t>being a part of a single ‘higher order justice factor’ a CFA was run which included a second-order structure. The results were the same a</w:t>
      </w:r>
      <w:r w:rsidR="00CF791D" w:rsidRPr="001C2908">
        <w:rPr>
          <w:rFonts w:ascii="Times New Roman" w:eastAsia="Arial" w:hAnsi="Times New Roman" w:cs="Times New Roman"/>
        </w:rPr>
        <w:t xml:space="preserve">s with the three-dimensional model (χ2 = 27.05, </w:t>
      </w:r>
      <w:r w:rsidR="00CF791D" w:rsidRPr="001C2908">
        <w:rPr>
          <w:rFonts w:ascii="Times New Roman" w:eastAsia="Arial" w:hAnsi="Times New Roman" w:cs="Times New Roman"/>
          <w:i/>
        </w:rPr>
        <w:t xml:space="preserve">df </w:t>
      </w:r>
      <w:r w:rsidR="00CF791D" w:rsidRPr="001C2908">
        <w:rPr>
          <w:rFonts w:ascii="Times New Roman" w:eastAsia="Arial" w:hAnsi="Times New Roman" w:cs="Times New Roman"/>
        </w:rPr>
        <w:t xml:space="preserve">= 24, </w:t>
      </w:r>
      <w:r w:rsidR="00CF791D" w:rsidRPr="001C2908">
        <w:rPr>
          <w:rFonts w:ascii="Times New Roman" w:eastAsia="Arial" w:hAnsi="Times New Roman" w:cs="Times New Roman"/>
          <w:i/>
        </w:rPr>
        <w:t>p</w:t>
      </w:r>
      <w:r w:rsidR="00CF791D" w:rsidRPr="001C2908">
        <w:rPr>
          <w:rFonts w:ascii="Times New Roman" w:eastAsia="Arial" w:hAnsi="Times New Roman" w:cs="Times New Roman"/>
        </w:rPr>
        <w:t xml:space="preserve"> &gt; .05; χ2/</w:t>
      </w:r>
      <w:r w:rsidR="00CF791D" w:rsidRPr="001C2908">
        <w:rPr>
          <w:rFonts w:ascii="Times New Roman" w:eastAsia="Arial" w:hAnsi="Times New Roman" w:cs="Times New Roman"/>
          <w:i/>
        </w:rPr>
        <w:t xml:space="preserve">df </w:t>
      </w:r>
      <w:r w:rsidR="00CF791D" w:rsidRPr="001C2908">
        <w:rPr>
          <w:rFonts w:ascii="Times New Roman" w:eastAsia="Arial" w:hAnsi="Times New Roman" w:cs="Times New Roman"/>
        </w:rPr>
        <w:t xml:space="preserve">= 1.127; </w:t>
      </w:r>
      <w:r w:rsidR="00CF791D" w:rsidRPr="001C2908">
        <w:rPr>
          <w:rFonts w:ascii="Times New Roman" w:eastAsia="Arial" w:hAnsi="Times New Roman" w:cs="Times New Roman"/>
          <w:i/>
        </w:rPr>
        <w:t>CFI</w:t>
      </w:r>
      <w:r w:rsidR="00CF791D" w:rsidRPr="001C2908">
        <w:rPr>
          <w:rFonts w:ascii="Times New Roman" w:eastAsia="Arial" w:hAnsi="Times New Roman" w:cs="Times New Roman"/>
        </w:rPr>
        <w:t xml:space="preserve"> = .995; </w:t>
      </w:r>
      <w:r w:rsidR="00CF791D" w:rsidRPr="001C2908">
        <w:rPr>
          <w:rFonts w:ascii="Times New Roman" w:eastAsia="Arial" w:hAnsi="Times New Roman" w:cs="Times New Roman"/>
          <w:i/>
        </w:rPr>
        <w:t>TLI</w:t>
      </w:r>
      <w:r w:rsidR="00CF791D" w:rsidRPr="001C2908">
        <w:rPr>
          <w:rFonts w:ascii="Times New Roman" w:eastAsia="Arial" w:hAnsi="Times New Roman" w:cs="Times New Roman"/>
        </w:rPr>
        <w:t xml:space="preserve"> = .992; </w:t>
      </w:r>
      <w:r w:rsidR="00CF791D" w:rsidRPr="001C2908">
        <w:rPr>
          <w:rFonts w:ascii="Times New Roman" w:eastAsia="Arial" w:hAnsi="Times New Roman" w:cs="Times New Roman"/>
          <w:i/>
        </w:rPr>
        <w:t>RMSEA</w:t>
      </w:r>
      <w:r w:rsidR="00CF791D" w:rsidRPr="001C2908">
        <w:rPr>
          <w:rFonts w:ascii="Times New Roman" w:eastAsia="Arial" w:hAnsi="Times New Roman" w:cs="Times New Roman"/>
        </w:rPr>
        <w:t xml:space="preserve"> = .021)</w:t>
      </w:r>
      <w:r w:rsidR="00517D11" w:rsidRPr="001C2908">
        <w:rPr>
          <w:rFonts w:ascii="Times New Roman" w:eastAsia="Arial" w:hAnsi="Times New Roman" w:cs="Times New Roman"/>
        </w:rPr>
        <w:t xml:space="preserve"> showing no improvement of fit.</w:t>
      </w:r>
      <w:r w:rsidR="00CF791D" w:rsidRPr="001C2908">
        <w:rPr>
          <w:rFonts w:ascii="Times New Roman" w:eastAsia="Arial" w:hAnsi="Times New Roman" w:cs="Times New Roman"/>
        </w:rPr>
        <w:t xml:space="preserve"> </w:t>
      </w:r>
      <w:r w:rsidRPr="001C2908">
        <w:rPr>
          <w:rFonts w:ascii="Times New Roman" w:eastAsia="Arial" w:hAnsi="Times New Roman" w:cs="Times New Roman"/>
        </w:rPr>
        <w:t xml:space="preserve">Table 6 shows the full details for </w:t>
      </w:r>
      <w:r w:rsidR="00D71F2C" w:rsidRPr="001C2908">
        <w:rPr>
          <w:rFonts w:ascii="Times New Roman" w:eastAsia="Arial" w:hAnsi="Times New Roman" w:cs="Times New Roman"/>
        </w:rPr>
        <w:t>all</w:t>
      </w:r>
      <w:r w:rsidRPr="001C2908">
        <w:rPr>
          <w:rFonts w:ascii="Times New Roman" w:eastAsia="Arial" w:hAnsi="Times New Roman" w:cs="Times New Roman"/>
        </w:rPr>
        <w:t xml:space="preserve"> the fit indices of the models</w:t>
      </w:r>
      <w:r w:rsidR="00CF791D" w:rsidRPr="001C2908">
        <w:rPr>
          <w:rFonts w:ascii="Times New Roman" w:eastAsia="Arial" w:hAnsi="Times New Roman" w:cs="Times New Roman"/>
        </w:rPr>
        <w:t xml:space="preserve"> tested</w:t>
      </w:r>
      <w:r w:rsidRPr="001C2908">
        <w:rPr>
          <w:rFonts w:ascii="Times New Roman" w:eastAsia="Arial" w:hAnsi="Times New Roman" w:cs="Times New Roman"/>
        </w:rPr>
        <w:t xml:space="preserve">. </w:t>
      </w:r>
      <w:r w:rsidR="00CF791D" w:rsidRPr="001C2908">
        <w:rPr>
          <w:rFonts w:ascii="Times New Roman" w:eastAsia="Arial" w:hAnsi="Times New Roman" w:cs="Times New Roman"/>
        </w:rPr>
        <w:t>R</w:t>
      </w:r>
      <w:r w:rsidRPr="001C2908">
        <w:rPr>
          <w:rFonts w:ascii="Times New Roman" w:eastAsia="Arial" w:hAnsi="Times New Roman" w:cs="Times New Roman"/>
        </w:rPr>
        <w:t xml:space="preserve">esults </w:t>
      </w:r>
      <w:r w:rsidR="00111E31" w:rsidRPr="001C2908">
        <w:rPr>
          <w:rFonts w:ascii="Times New Roman" w:eastAsia="Arial" w:hAnsi="Times New Roman" w:cs="Times New Roman"/>
        </w:rPr>
        <w:t>for the modified</w:t>
      </w:r>
      <w:r w:rsidR="005D0DBC" w:rsidRPr="001C2908">
        <w:rPr>
          <w:rFonts w:ascii="Times New Roman" w:eastAsia="Arial" w:hAnsi="Times New Roman" w:cs="Times New Roman"/>
        </w:rPr>
        <w:t xml:space="preserve"> </w:t>
      </w:r>
      <w:r w:rsidR="00111E31" w:rsidRPr="001C2908">
        <w:rPr>
          <w:rFonts w:ascii="Times New Roman" w:eastAsia="Arial" w:hAnsi="Times New Roman" w:cs="Times New Roman"/>
        </w:rPr>
        <w:t>questionnaire</w:t>
      </w:r>
      <w:r w:rsidRPr="001C2908">
        <w:rPr>
          <w:rFonts w:ascii="Times New Roman" w:eastAsia="Arial" w:hAnsi="Times New Roman" w:cs="Times New Roman"/>
        </w:rPr>
        <w:t xml:space="preserve"> </w:t>
      </w:r>
      <w:r w:rsidR="00CF791D" w:rsidRPr="001C2908">
        <w:rPr>
          <w:rFonts w:ascii="Times New Roman" w:eastAsia="Arial" w:hAnsi="Times New Roman" w:cs="Times New Roman"/>
        </w:rPr>
        <w:t xml:space="preserve">show good </w:t>
      </w:r>
      <w:r w:rsidRPr="001C2908">
        <w:rPr>
          <w:rFonts w:ascii="Times New Roman" w:eastAsia="Arial" w:hAnsi="Times New Roman" w:cs="Times New Roman"/>
        </w:rPr>
        <w:t xml:space="preserve">support </w:t>
      </w:r>
      <w:r w:rsidR="00111E31" w:rsidRPr="001C2908">
        <w:rPr>
          <w:rFonts w:ascii="Times New Roman" w:eastAsia="Arial" w:hAnsi="Times New Roman" w:cs="Times New Roman"/>
        </w:rPr>
        <w:t>for hypothese</w:t>
      </w:r>
      <w:r w:rsidR="00CF791D" w:rsidRPr="001C2908">
        <w:rPr>
          <w:rFonts w:ascii="Times New Roman" w:eastAsia="Arial" w:hAnsi="Times New Roman" w:cs="Times New Roman"/>
        </w:rPr>
        <w:t xml:space="preserve">s one and </w:t>
      </w:r>
      <w:r w:rsidR="00111E31" w:rsidRPr="001C2908">
        <w:rPr>
          <w:rFonts w:ascii="Times New Roman" w:eastAsia="Arial" w:hAnsi="Times New Roman" w:cs="Times New Roman"/>
        </w:rPr>
        <w:t xml:space="preserve">two, </w:t>
      </w:r>
      <w:r w:rsidR="005D0DBC" w:rsidRPr="001C2908">
        <w:rPr>
          <w:rFonts w:ascii="Times New Roman" w:eastAsia="Arial" w:hAnsi="Times New Roman" w:cs="Times New Roman"/>
        </w:rPr>
        <w:t xml:space="preserve">whereas the original </w:t>
      </w:r>
      <w:r w:rsidR="00111E31" w:rsidRPr="001C2908">
        <w:rPr>
          <w:rFonts w:ascii="Times New Roman" w:eastAsia="Arial" w:hAnsi="Times New Roman" w:cs="Times New Roman"/>
        </w:rPr>
        <w:t>questionnaire</w:t>
      </w:r>
      <w:r w:rsidR="005D0DBC" w:rsidRPr="001C2908">
        <w:rPr>
          <w:rFonts w:ascii="Times New Roman" w:eastAsia="Arial" w:hAnsi="Times New Roman" w:cs="Times New Roman"/>
        </w:rPr>
        <w:t xml:space="preserve"> did not provide evidence good enough to </w:t>
      </w:r>
      <w:r w:rsidR="00111E31" w:rsidRPr="001C2908">
        <w:rPr>
          <w:rFonts w:ascii="Times New Roman" w:eastAsia="Arial" w:hAnsi="Times New Roman" w:cs="Times New Roman"/>
        </w:rPr>
        <w:t xml:space="preserve">clearly </w:t>
      </w:r>
      <w:r w:rsidR="005D0DBC" w:rsidRPr="001C2908">
        <w:rPr>
          <w:rFonts w:ascii="Times New Roman" w:eastAsia="Arial" w:hAnsi="Times New Roman" w:cs="Times New Roman"/>
        </w:rPr>
        <w:t xml:space="preserve">support </w:t>
      </w:r>
      <w:r w:rsidR="008E69E1" w:rsidRPr="001C2908">
        <w:rPr>
          <w:rFonts w:ascii="Times New Roman" w:eastAsia="Arial" w:hAnsi="Times New Roman" w:cs="Times New Roman"/>
        </w:rPr>
        <w:t>the second hypothesi</w:t>
      </w:r>
      <w:r w:rsidR="005D0DBC" w:rsidRPr="001C2908">
        <w:rPr>
          <w:rFonts w:ascii="Times New Roman" w:eastAsia="Arial" w:hAnsi="Times New Roman" w:cs="Times New Roman"/>
        </w:rPr>
        <w:t>s</w:t>
      </w:r>
      <w:r w:rsidR="00CF791D" w:rsidRPr="001C2908">
        <w:rPr>
          <w:rFonts w:ascii="Times New Roman" w:eastAsia="Arial" w:hAnsi="Times New Roman" w:cs="Times New Roman"/>
        </w:rPr>
        <w:t xml:space="preserve">. </w:t>
      </w:r>
    </w:p>
    <w:p w14:paraId="5D92E0EF" w14:textId="2EE45B0E" w:rsidR="00C544A7" w:rsidRPr="001C2908" w:rsidRDefault="00F34A8A"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r>
      <w:r w:rsidR="006E7F11" w:rsidRPr="001C2908">
        <w:rPr>
          <w:rFonts w:ascii="Times New Roman" w:eastAsia="Arial" w:hAnsi="Times New Roman" w:cs="Times New Roman"/>
        </w:rPr>
        <w:t xml:space="preserve">The simplified </w:t>
      </w:r>
      <w:r w:rsidR="004364ED" w:rsidRPr="001C2908">
        <w:rPr>
          <w:rFonts w:ascii="Times New Roman" w:eastAsia="Arial" w:hAnsi="Times New Roman" w:cs="Times New Roman"/>
        </w:rPr>
        <w:t>peer justice climate</w:t>
      </w:r>
      <w:r w:rsidR="006E7F11" w:rsidRPr="001C2908">
        <w:rPr>
          <w:rFonts w:ascii="Times New Roman" w:eastAsia="Arial" w:hAnsi="Times New Roman" w:cs="Times New Roman"/>
        </w:rPr>
        <w:t xml:space="preserve"> structure </w:t>
      </w:r>
      <w:r w:rsidR="00303D3E" w:rsidRPr="001C2908">
        <w:rPr>
          <w:rFonts w:ascii="Times New Roman" w:eastAsia="Arial" w:hAnsi="Times New Roman" w:cs="Times New Roman"/>
        </w:rPr>
        <w:t xml:space="preserve">was then used to calculate </w:t>
      </w:r>
      <w:r w:rsidR="006E7F11" w:rsidRPr="001C2908">
        <w:rPr>
          <w:rFonts w:ascii="Times New Roman" w:eastAsia="Arial" w:hAnsi="Times New Roman" w:cs="Times New Roman"/>
        </w:rPr>
        <w:t>participant scores f</w:t>
      </w:r>
      <w:r w:rsidR="008E69E1" w:rsidRPr="001C2908">
        <w:rPr>
          <w:rFonts w:ascii="Times New Roman" w:eastAsia="Arial" w:hAnsi="Times New Roman" w:cs="Times New Roman"/>
        </w:rPr>
        <w:t xml:space="preserve">or each of the </w:t>
      </w:r>
      <w:r w:rsidR="004364ED" w:rsidRPr="001C2908">
        <w:rPr>
          <w:rFonts w:ascii="Times New Roman" w:eastAsia="Arial" w:hAnsi="Times New Roman" w:cs="Times New Roman"/>
        </w:rPr>
        <w:t>peer justice climate</w:t>
      </w:r>
      <w:r w:rsidR="008E69E1" w:rsidRPr="001C2908">
        <w:rPr>
          <w:rFonts w:ascii="Times New Roman" w:eastAsia="Arial" w:hAnsi="Times New Roman" w:cs="Times New Roman"/>
        </w:rPr>
        <w:t xml:space="preserve"> sub-</w:t>
      </w:r>
      <w:r w:rsidR="006E7F11" w:rsidRPr="001C2908">
        <w:rPr>
          <w:rFonts w:ascii="Times New Roman" w:eastAsia="Arial" w:hAnsi="Times New Roman" w:cs="Times New Roman"/>
        </w:rPr>
        <w:t xml:space="preserve">scales (distributive, procedural, interactional) as well as an overall score on </w:t>
      </w:r>
      <w:r w:rsidR="004364ED" w:rsidRPr="001C2908">
        <w:rPr>
          <w:rFonts w:ascii="Times New Roman" w:eastAsia="Arial" w:hAnsi="Times New Roman" w:cs="Times New Roman"/>
        </w:rPr>
        <w:t>peer justice climate</w:t>
      </w:r>
      <w:r w:rsidR="006E7F11" w:rsidRPr="001C2908">
        <w:rPr>
          <w:rFonts w:ascii="Times New Roman" w:eastAsia="Arial" w:hAnsi="Times New Roman" w:cs="Times New Roman"/>
        </w:rPr>
        <w:t>. These new values were preferred for use in</w:t>
      </w:r>
      <w:r w:rsidR="00303D3E" w:rsidRPr="001C2908">
        <w:rPr>
          <w:rFonts w:ascii="Times New Roman" w:eastAsia="Arial" w:hAnsi="Times New Roman" w:cs="Times New Roman"/>
        </w:rPr>
        <w:t xml:space="preserve"> the</w:t>
      </w:r>
      <w:r w:rsidR="006E7F11" w:rsidRPr="001C2908">
        <w:rPr>
          <w:rFonts w:ascii="Times New Roman" w:eastAsia="Arial" w:hAnsi="Times New Roman" w:cs="Times New Roman"/>
        </w:rPr>
        <w:t xml:space="preserve"> correlational analyses </w:t>
      </w:r>
      <w:r w:rsidR="00303D3E" w:rsidRPr="001C2908">
        <w:rPr>
          <w:rFonts w:ascii="Times New Roman" w:eastAsia="Arial" w:hAnsi="Times New Roman" w:cs="Times New Roman"/>
        </w:rPr>
        <w:t>for testing</w:t>
      </w:r>
      <w:r w:rsidR="006E7F11" w:rsidRPr="001C2908">
        <w:rPr>
          <w:rFonts w:ascii="Times New Roman" w:eastAsia="Arial" w:hAnsi="Times New Roman" w:cs="Times New Roman"/>
        </w:rPr>
        <w:t xml:space="preserve"> the remaining hypotheses. The updated correlation</w:t>
      </w:r>
      <w:r w:rsidR="00303D3E" w:rsidRPr="001C2908">
        <w:rPr>
          <w:rFonts w:ascii="Times New Roman" w:eastAsia="Arial" w:hAnsi="Times New Roman" w:cs="Times New Roman"/>
        </w:rPr>
        <w:t xml:space="preserve">s between the subscales of the </w:t>
      </w:r>
      <w:r w:rsidR="004364ED" w:rsidRPr="001C2908">
        <w:rPr>
          <w:rFonts w:ascii="Times New Roman" w:eastAsia="Arial" w:hAnsi="Times New Roman" w:cs="Times New Roman"/>
        </w:rPr>
        <w:t>peer justice climate</w:t>
      </w:r>
      <w:r w:rsidR="006E7F11" w:rsidRPr="001C2908">
        <w:rPr>
          <w:rFonts w:ascii="Times New Roman" w:eastAsia="Arial" w:hAnsi="Times New Roman" w:cs="Times New Roman"/>
        </w:rPr>
        <w:t xml:space="preserve"> measure are shown in Table 7.</w:t>
      </w:r>
    </w:p>
    <w:p w14:paraId="235BAE4A" w14:textId="1C3B7CA9" w:rsidR="001F3590" w:rsidRPr="001C2908" w:rsidRDefault="006E7F11"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t xml:space="preserve">There was a positive relation between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and student </w:t>
      </w:r>
      <w:r w:rsidR="00716457" w:rsidRPr="001C2908">
        <w:rPr>
          <w:rFonts w:ascii="Times New Roman" w:eastAsia="Arial" w:hAnsi="Times New Roman" w:cs="Times New Roman"/>
        </w:rPr>
        <w:t>team</w:t>
      </w:r>
      <w:r w:rsidRPr="001C2908">
        <w:rPr>
          <w:rFonts w:ascii="Times New Roman" w:eastAsia="Arial" w:hAnsi="Times New Roman" w:cs="Times New Roman"/>
        </w:rPr>
        <w:t xml:space="preserve"> performance, </w:t>
      </w:r>
      <w:r w:rsidRPr="001C2908">
        <w:rPr>
          <w:rFonts w:ascii="Times New Roman" w:eastAsia="Arial" w:hAnsi="Times New Roman" w:cs="Times New Roman"/>
          <w:i/>
        </w:rPr>
        <w:t>r</w:t>
      </w:r>
      <w:r w:rsidRPr="001C2908">
        <w:rPr>
          <w:rFonts w:ascii="Times New Roman" w:eastAsia="Arial" w:hAnsi="Times New Roman" w:cs="Times New Roman"/>
        </w:rPr>
        <w:t xml:space="preserve"> (288) = .1</w:t>
      </w:r>
      <w:r w:rsidR="002D0B1B">
        <w:rPr>
          <w:rFonts w:ascii="Times New Roman" w:eastAsia="Arial" w:hAnsi="Times New Roman" w:cs="Times New Roman"/>
        </w:rPr>
        <w:t>7</w:t>
      </w:r>
      <w:r w:rsidRPr="001C2908">
        <w:rPr>
          <w:rFonts w:ascii="Times New Roman" w:eastAsia="Arial" w:hAnsi="Times New Roman" w:cs="Times New Roman"/>
        </w:rPr>
        <w:t xml:space="preserve">, </w:t>
      </w:r>
      <w:r w:rsidRPr="001C2908">
        <w:rPr>
          <w:rFonts w:ascii="Times New Roman" w:eastAsia="Arial" w:hAnsi="Times New Roman" w:cs="Times New Roman"/>
          <w:i/>
        </w:rPr>
        <w:t>p</w:t>
      </w:r>
      <w:r w:rsidRPr="001C2908">
        <w:rPr>
          <w:rFonts w:ascii="Times New Roman" w:eastAsia="Arial" w:hAnsi="Times New Roman" w:cs="Times New Roman"/>
        </w:rPr>
        <w:t xml:space="preserve"> &lt; .01. Whenever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perceptions increased, so did the team’s performance scores</w:t>
      </w:r>
      <w:r w:rsidR="001F16A5">
        <w:rPr>
          <w:rFonts w:ascii="Times New Roman" w:eastAsia="Arial" w:hAnsi="Times New Roman" w:cs="Times New Roman"/>
        </w:rPr>
        <w:t>, however, only a miniscule amount of the variance of performance could be explained by peer justice climate, or vice-versa</w:t>
      </w:r>
      <w:r w:rsidRPr="001C2908">
        <w:rPr>
          <w:rFonts w:ascii="Times New Roman" w:eastAsia="Arial" w:hAnsi="Times New Roman" w:cs="Times New Roman"/>
        </w:rPr>
        <w:t xml:space="preserve">. There was also a positive relation between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and personal satisfaction with team performance, </w:t>
      </w:r>
      <w:r w:rsidRPr="001C2908">
        <w:rPr>
          <w:rFonts w:ascii="Times New Roman" w:eastAsia="Arial" w:hAnsi="Times New Roman" w:cs="Times New Roman"/>
          <w:i/>
          <w:iCs/>
        </w:rPr>
        <w:t>r</w:t>
      </w:r>
      <w:r w:rsidRPr="001C2908">
        <w:rPr>
          <w:rFonts w:ascii="Times New Roman" w:eastAsia="Arial" w:hAnsi="Times New Roman" w:cs="Times New Roman"/>
        </w:rPr>
        <w:t xml:space="preserve"> (296) = .27, </w:t>
      </w:r>
      <w:r w:rsidRPr="001C2908">
        <w:rPr>
          <w:rFonts w:ascii="Times New Roman" w:eastAsia="Arial" w:hAnsi="Times New Roman" w:cs="Times New Roman"/>
          <w:i/>
        </w:rPr>
        <w:t>p</w:t>
      </w:r>
      <w:r w:rsidRPr="001C2908">
        <w:rPr>
          <w:rFonts w:ascii="Times New Roman" w:eastAsia="Arial" w:hAnsi="Times New Roman" w:cs="Times New Roman"/>
        </w:rPr>
        <w:t xml:space="preserve"> &lt; .01; As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perceptions increased, so did personal satisfaction. As is to be expected, team performance scores and personal satisfaction shared a high positive correlation, </w:t>
      </w:r>
      <w:r w:rsidRPr="001C2908">
        <w:rPr>
          <w:rFonts w:ascii="Times New Roman" w:eastAsia="Arial" w:hAnsi="Times New Roman" w:cs="Times New Roman"/>
          <w:i/>
          <w:iCs/>
        </w:rPr>
        <w:t>r</w:t>
      </w:r>
      <w:r w:rsidRPr="001C2908">
        <w:rPr>
          <w:rFonts w:ascii="Times New Roman" w:eastAsia="Arial" w:hAnsi="Times New Roman" w:cs="Times New Roman"/>
        </w:rPr>
        <w:t xml:space="preserve"> (284) = .44, </w:t>
      </w:r>
      <w:r w:rsidRPr="001C2908">
        <w:rPr>
          <w:rFonts w:ascii="Times New Roman" w:eastAsia="Arial" w:hAnsi="Times New Roman" w:cs="Times New Roman"/>
          <w:i/>
        </w:rPr>
        <w:t>p</w:t>
      </w:r>
      <w:r w:rsidRPr="001C2908">
        <w:rPr>
          <w:rFonts w:ascii="Times New Roman" w:eastAsia="Arial" w:hAnsi="Times New Roman" w:cs="Times New Roman"/>
        </w:rPr>
        <w:t xml:space="preserve"> &lt; .01, increased performance scores meant </w:t>
      </w:r>
      <w:r w:rsidRPr="001C2908">
        <w:rPr>
          <w:rFonts w:ascii="Times New Roman" w:eastAsia="Arial" w:hAnsi="Times New Roman" w:cs="Times New Roman"/>
        </w:rPr>
        <w:lastRenderedPageBreak/>
        <w:t xml:space="preserve">increased personal satisfaction. The relation between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perceptions and personal satisfaction was then examined controlling for the effects of team performance scores and the correlation decreased, </w:t>
      </w:r>
      <w:r w:rsidRPr="001C2908">
        <w:rPr>
          <w:rFonts w:ascii="Times New Roman" w:eastAsia="Arial" w:hAnsi="Times New Roman" w:cs="Times New Roman"/>
          <w:i/>
        </w:rPr>
        <w:t>r</w:t>
      </w:r>
      <w:r w:rsidRPr="001C2908">
        <w:rPr>
          <w:rFonts w:ascii="Times New Roman" w:eastAsia="Arial" w:hAnsi="Times New Roman" w:cs="Times New Roman"/>
        </w:rPr>
        <w:t xml:space="preserve"> (281) = .21, </w:t>
      </w:r>
      <w:r w:rsidRPr="001C2908">
        <w:rPr>
          <w:rFonts w:ascii="Times New Roman" w:eastAsia="Arial" w:hAnsi="Times New Roman" w:cs="Times New Roman"/>
          <w:i/>
        </w:rPr>
        <w:t>p</w:t>
      </w:r>
      <w:r w:rsidRPr="001C2908">
        <w:rPr>
          <w:rFonts w:ascii="Times New Roman" w:eastAsia="Arial" w:hAnsi="Times New Roman" w:cs="Times New Roman"/>
        </w:rPr>
        <w:t xml:space="preserve"> &lt; .01. </w:t>
      </w:r>
      <w:r w:rsidR="00525E55" w:rsidRPr="001C2908">
        <w:rPr>
          <w:rFonts w:ascii="Times New Roman" w:eastAsia="Arial" w:hAnsi="Times New Roman" w:cs="Times New Roman"/>
        </w:rPr>
        <w:t>Therefore,</w:t>
      </w:r>
      <w:r w:rsidRPr="001C2908">
        <w:rPr>
          <w:rFonts w:ascii="Times New Roman" w:eastAsia="Arial" w:hAnsi="Times New Roman" w:cs="Times New Roman"/>
        </w:rPr>
        <w:t xml:space="preserve"> only a small amount of the variance shared between personal satisfaction and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is accounted for by team performance scores. </w:t>
      </w:r>
    </w:p>
    <w:p w14:paraId="16FFC1D7" w14:textId="555C2B0C" w:rsidR="00684D87" w:rsidRDefault="006E7F11"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t xml:space="preserve">Each dimension of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was also correlated with the outcome variables performance and personal satisfaction. </w:t>
      </w:r>
      <w:r w:rsidR="00870DFB">
        <w:rPr>
          <w:rFonts w:ascii="Times New Roman" w:eastAsia="Arial" w:hAnsi="Times New Roman" w:cs="Times New Roman"/>
        </w:rPr>
        <w:t xml:space="preserve">Distributive peer justice climate showed no relation to performance or personal satisfaction. </w:t>
      </w:r>
      <w:r w:rsidR="001F16A5">
        <w:rPr>
          <w:rFonts w:ascii="Times New Roman" w:eastAsia="Arial" w:hAnsi="Times New Roman" w:cs="Times New Roman"/>
        </w:rPr>
        <w:t>P</w:t>
      </w:r>
      <w:r w:rsidRPr="001C2908">
        <w:rPr>
          <w:rFonts w:ascii="Times New Roman" w:eastAsia="Arial" w:hAnsi="Times New Roman" w:cs="Times New Roman"/>
        </w:rPr>
        <w:t xml:space="preserve">rocedural </w:t>
      </w:r>
      <w:r w:rsidR="004364ED" w:rsidRPr="001C2908">
        <w:rPr>
          <w:rFonts w:ascii="Times New Roman" w:eastAsia="Arial" w:hAnsi="Times New Roman" w:cs="Times New Roman"/>
        </w:rPr>
        <w:t>peer justice climate</w:t>
      </w:r>
      <w:r w:rsidR="001F16A5">
        <w:rPr>
          <w:rFonts w:ascii="Times New Roman" w:eastAsia="Arial" w:hAnsi="Times New Roman" w:cs="Times New Roman"/>
        </w:rPr>
        <w:t xml:space="preserve"> showed a significant relation</w:t>
      </w:r>
      <w:r w:rsidRPr="001C2908">
        <w:rPr>
          <w:rFonts w:ascii="Times New Roman" w:eastAsia="Arial" w:hAnsi="Times New Roman" w:cs="Times New Roman"/>
        </w:rPr>
        <w:t xml:space="preserve"> </w:t>
      </w:r>
      <w:r w:rsidR="00511E00">
        <w:rPr>
          <w:rFonts w:ascii="Times New Roman" w:eastAsia="Arial" w:hAnsi="Times New Roman" w:cs="Times New Roman"/>
        </w:rPr>
        <w:t xml:space="preserve">with both performance </w:t>
      </w:r>
      <w:r w:rsidRPr="001C2908">
        <w:rPr>
          <w:rFonts w:ascii="Times New Roman" w:eastAsia="Arial" w:hAnsi="Times New Roman" w:cs="Times New Roman"/>
        </w:rPr>
        <w:t>(</w:t>
      </w:r>
      <w:r w:rsidRPr="001C2908">
        <w:rPr>
          <w:rFonts w:ascii="Times New Roman" w:eastAsia="Arial" w:hAnsi="Times New Roman" w:cs="Times New Roman"/>
          <w:i/>
        </w:rPr>
        <w:t>r</w:t>
      </w:r>
      <w:r w:rsidRPr="001C2908">
        <w:rPr>
          <w:rFonts w:ascii="Times New Roman" w:eastAsia="Arial" w:hAnsi="Times New Roman" w:cs="Times New Roman"/>
        </w:rPr>
        <w:t xml:space="preserve"> (28</w:t>
      </w:r>
      <w:r w:rsidR="00511E00">
        <w:rPr>
          <w:rFonts w:ascii="Times New Roman" w:eastAsia="Arial" w:hAnsi="Times New Roman" w:cs="Times New Roman"/>
        </w:rPr>
        <w:t>7</w:t>
      </w:r>
      <w:r w:rsidRPr="001C2908">
        <w:rPr>
          <w:rFonts w:ascii="Times New Roman" w:eastAsia="Arial" w:hAnsi="Times New Roman" w:cs="Times New Roman"/>
        </w:rPr>
        <w:t xml:space="preserve">) = .24, </w:t>
      </w:r>
      <w:r w:rsidRPr="001C2908">
        <w:rPr>
          <w:rFonts w:ascii="Times New Roman" w:eastAsia="Arial" w:hAnsi="Times New Roman" w:cs="Times New Roman"/>
          <w:i/>
        </w:rPr>
        <w:t>p</w:t>
      </w:r>
      <w:r w:rsidRPr="001C2908">
        <w:rPr>
          <w:rFonts w:ascii="Times New Roman" w:eastAsia="Arial" w:hAnsi="Times New Roman" w:cs="Times New Roman"/>
        </w:rPr>
        <w:t xml:space="preserve"> &lt; .01)</w:t>
      </w:r>
      <w:r w:rsidR="00511E00">
        <w:rPr>
          <w:rFonts w:ascii="Times New Roman" w:eastAsia="Arial" w:hAnsi="Times New Roman" w:cs="Times New Roman"/>
        </w:rPr>
        <w:t xml:space="preserve"> and personal satisfaction </w:t>
      </w:r>
      <w:r w:rsidR="00511E00" w:rsidRPr="001C2908">
        <w:rPr>
          <w:rFonts w:ascii="Times New Roman" w:eastAsia="Arial" w:hAnsi="Times New Roman" w:cs="Times New Roman"/>
        </w:rPr>
        <w:t>(</w:t>
      </w:r>
      <w:r w:rsidR="00511E00" w:rsidRPr="001C2908">
        <w:rPr>
          <w:rFonts w:ascii="Times New Roman" w:eastAsia="Arial" w:hAnsi="Times New Roman" w:cs="Times New Roman"/>
          <w:i/>
        </w:rPr>
        <w:t>r</w:t>
      </w:r>
      <w:r w:rsidR="00511E00" w:rsidRPr="001C2908">
        <w:rPr>
          <w:rFonts w:ascii="Times New Roman" w:eastAsia="Arial" w:hAnsi="Times New Roman" w:cs="Times New Roman"/>
        </w:rPr>
        <w:t xml:space="preserve"> (2</w:t>
      </w:r>
      <w:r w:rsidR="00511E00">
        <w:rPr>
          <w:rFonts w:ascii="Times New Roman" w:eastAsia="Arial" w:hAnsi="Times New Roman" w:cs="Times New Roman"/>
        </w:rPr>
        <w:t>95</w:t>
      </w:r>
      <w:r w:rsidR="00511E00" w:rsidRPr="001C2908">
        <w:rPr>
          <w:rFonts w:ascii="Times New Roman" w:eastAsia="Arial" w:hAnsi="Times New Roman" w:cs="Times New Roman"/>
        </w:rPr>
        <w:t>) = .2</w:t>
      </w:r>
      <w:r w:rsidR="00511E00">
        <w:rPr>
          <w:rFonts w:ascii="Times New Roman" w:eastAsia="Arial" w:hAnsi="Times New Roman" w:cs="Times New Roman"/>
        </w:rPr>
        <w:t>8</w:t>
      </w:r>
      <w:r w:rsidR="00511E00" w:rsidRPr="001C2908">
        <w:rPr>
          <w:rFonts w:ascii="Times New Roman" w:eastAsia="Arial" w:hAnsi="Times New Roman" w:cs="Times New Roman"/>
        </w:rPr>
        <w:t xml:space="preserve">, </w:t>
      </w:r>
      <w:r w:rsidR="00511E00" w:rsidRPr="001C2908">
        <w:rPr>
          <w:rFonts w:ascii="Times New Roman" w:eastAsia="Arial" w:hAnsi="Times New Roman" w:cs="Times New Roman"/>
          <w:i/>
        </w:rPr>
        <w:t>p</w:t>
      </w:r>
      <w:r w:rsidR="00511E00" w:rsidRPr="001C2908">
        <w:rPr>
          <w:rFonts w:ascii="Times New Roman" w:eastAsia="Arial" w:hAnsi="Times New Roman" w:cs="Times New Roman"/>
        </w:rPr>
        <w:t xml:space="preserve"> &lt; .01)</w:t>
      </w:r>
      <w:r w:rsidR="00511E00">
        <w:rPr>
          <w:rFonts w:ascii="Times New Roman" w:eastAsia="Arial" w:hAnsi="Times New Roman" w:cs="Times New Roman"/>
        </w:rPr>
        <w:t xml:space="preserve">. </w:t>
      </w:r>
      <w:r w:rsidR="00870DFB">
        <w:rPr>
          <w:rFonts w:ascii="Times New Roman" w:eastAsia="Arial" w:hAnsi="Times New Roman" w:cs="Times New Roman"/>
        </w:rPr>
        <w:t>I</w:t>
      </w:r>
      <w:r w:rsidRPr="001C2908">
        <w:rPr>
          <w:rFonts w:ascii="Times New Roman" w:eastAsia="Arial" w:hAnsi="Times New Roman" w:cs="Times New Roman"/>
        </w:rPr>
        <w:t xml:space="preserve">nteractional </w:t>
      </w:r>
      <w:r w:rsidR="004364ED" w:rsidRPr="001C2908">
        <w:rPr>
          <w:rFonts w:ascii="Times New Roman" w:eastAsia="Arial" w:hAnsi="Times New Roman" w:cs="Times New Roman"/>
        </w:rPr>
        <w:t>peer justice climate</w:t>
      </w:r>
      <w:r w:rsidRPr="001C2908">
        <w:rPr>
          <w:rFonts w:ascii="Times New Roman" w:eastAsia="Arial" w:hAnsi="Times New Roman" w:cs="Times New Roman"/>
        </w:rPr>
        <w:t xml:space="preserve"> showed </w:t>
      </w:r>
      <w:r w:rsidR="00870DFB">
        <w:rPr>
          <w:rFonts w:ascii="Times New Roman" w:eastAsia="Arial" w:hAnsi="Times New Roman" w:cs="Times New Roman"/>
        </w:rPr>
        <w:t>no</w:t>
      </w:r>
      <w:r w:rsidRPr="001C2908">
        <w:rPr>
          <w:rFonts w:ascii="Times New Roman" w:eastAsia="Arial" w:hAnsi="Times New Roman" w:cs="Times New Roman"/>
        </w:rPr>
        <w:t xml:space="preserve"> </w:t>
      </w:r>
      <w:r w:rsidR="00511E00">
        <w:rPr>
          <w:rFonts w:ascii="Times New Roman" w:eastAsia="Arial" w:hAnsi="Times New Roman" w:cs="Times New Roman"/>
        </w:rPr>
        <w:t>relation</w:t>
      </w:r>
      <w:r w:rsidRPr="001C2908">
        <w:rPr>
          <w:rFonts w:ascii="Times New Roman" w:eastAsia="Arial" w:hAnsi="Times New Roman" w:cs="Times New Roman"/>
        </w:rPr>
        <w:t xml:space="preserve"> </w:t>
      </w:r>
      <w:r w:rsidR="00870DFB">
        <w:rPr>
          <w:rFonts w:ascii="Times New Roman" w:eastAsia="Arial" w:hAnsi="Times New Roman" w:cs="Times New Roman"/>
        </w:rPr>
        <w:t>to</w:t>
      </w:r>
      <w:r w:rsidRPr="001C2908">
        <w:rPr>
          <w:rFonts w:ascii="Times New Roman" w:eastAsia="Arial" w:hAnsi="Times New Roman" w:cs="Times New Roman"/>
        </w:rPr>
        <w:t xml:space="preserve"> performance</w:t>
      </w:r>
      <w:r w:rsidR="00870DFB">
        <w:rPr>
          <w:rFonts w:ascii="Times New Roman" w:eastAsia="Arial" w:hAnsi="Times New Roman" w:cs="Times New Roman"/>
        </w:rPr>
        <w:t xml:space="preserve"> but</w:t>
      </w:r>
      <w:r w:rsidR="00511E00">
        <w:rPr>
          <w:rFonts w:ascii="Times New Roman" w:eastAsia="Arial" w:hAnsi="Times New Roman" w:cs="Times New Roman"/>
        </w:rPr>
        <w:t xml:space="preserve"> did share a small correlation with </w:t>
      </w:r>
      <w:r w:rsidR="00870DFB">
        <w:rPr>
          <w:rFonts w:ascii="Times New Roman" w:eastAsia="Arial" w:hAnsi="Times New Roman" w:cs="Times New Roman"/>
        </w:rPr>
        <w:t xml:space="preserve">personal satisfaction </w:t>
      </w:r>
      <w:r w:rsidR="00870DFB" w:rsidRPr="001C2908">
        <w:rPr>
          <w:rFonts w:ascii="Times New Roman" w:eastAsia="Arial" w:hAnsi="Times New Roman" w:cs="Times New Roman"/>
        </w:rPr>
        <w:t>(</w:t>
      </w:r>
      <w:r w:rsidR="00870DFB" w:rsidRPr="001C2908">
        <w:rPr>
          <w:rFonts w:ascii="Times New Roman" w:eastAsia="Arial" w:hAnsi="Times New Roman" w:cs="Times New Roman"/>
          <w:i/>
        </w:rPr>
        <w:t>r</w:t>
      </w:r>
      <w:r w:rsidR="00870DFB" w:rsidRPr="001C2908">
        <w:rPr>
          <w:rFonts w:ascii="Times New Roman" w:eastAsia="Arial" w:hAnsi="Times New Roman" w:cs="Times New Roman"/>
        </w:rPr>
        <w:t xml:space="preserve"> (</w:t>
      </w:r>
      <w:r w:rsidR="00870DFB">
        <w:rPr>
          <w:rFonts w:ascii="Times New Roman" w:eastAsia="Arial" w:hAnsi="Times New Roman" w:cs="Times New Roman"/>
        </w:rPr>
        <w:t>294</w:t>
      </w:r>
      <w:r w:rsidR="00870DFB" w:rsidRPr="001C2908">
        <w:rPr>
          <w:rFonts w:ascii="Times New Roman" w:eastAsia="Arial" w:hAnsi="Times New Roman" w:cs="Times New Roman"/>
        </w:rPr>
        <w:t>) = .2</w:t>
      </w:r>
      <w:r w:rsidR="00870DFB">
        <w:rPr>
          <w:rFonts w:ascii="Times New Roman" w:eastAsia="Arial" w:hAnsi="Times New Roman" w:cs="Times New Roman"/>
        </w:rPr>
        <w:t>7</w:t>
      </w:r>
      <w:r w:rsidR="00870DFB" w:rsidRPr="001C2908">
        <w:rPr>
          <w:rFonts w:ascii="Times New Roman" w:eastAsia="Arial" w:hAnsi="Times New Roman" w:cs="Times New Roman"/>
        </w:rPr>
        <w:t xml:space="preserve">, </w:t>
      </w:r>
      <w:r w:rsidR="00870DFB" w:rsidRPr="001C2908">
        <w:rPr>
          <w:rFonts w:ascii="Times New Roman" w:eastAsia="Arial" w:hAnsi="Times New Roman" w:cs="Times New Roman"/>
          <w:i/>
        </w:rPr>
        <w:t>p</w:t>
      </w:r>
      <w:r w:rsidR="00870DFB" w:rsidRPr="001C2908">
        <w:rPr>
          <w:rFonts w:ascii="Times New Roman" w:eastAsia="Arial" w:hAnsi="Times New Roman" w:cs="Times New Roman"/>
        </w:rPr>
        <w:t xml:space="preserve"> &lt; .01)</w:t>
      </w:r>
      <w:r w:rsidRPr="001C2908">
        <w:rPr>
          <w:rFonts w:ascii="Times New Roman" w:eastAsia="Arial" w:hAnsi="Times New Roman" w:cs="Times New Roman"/>
        </w:rPr>
        <w:t>.</w:t>
      </w:r>
    </w:p>
    <w:p w14:paraId="4BEC6112" w14:textId="77777777" w:rsidR="0076602F" w:rsidRPr="0069016E" w:rsidRDefault="0076602F" w:rsidP="0076602F">
      <w:pPr>
        <w:pStyle w:val="Normal1"/>
        <w:tabs>
          <w:tab w:val="left" w:pos="1256"/>
        </w:tabs>
        <w:rPr>
          <w:rFonts w:ascii="Times New Roman" w:eastAsia="Arial" w:hAnsi="Times New Roman" w:cs="Times New Roman"/>
        </w:rPr>
      </w:pPr>
    </w:p>
    <w:p w14:paraId="0985E1A2" w14:textId="77777777" w:rsidR="0076602F" w:rsidRPr="0076602F" w:rsidRDefault="0076602F" w:rsidP="0076602F">
      <w:pPr>
        <w:pStyle w:val="Normal1"/>
        <w:tabs>
          <w:tab w:val="left" w:pos="1256"/>
        </w:tabs>
        <w:rPr>
          <w:rFonts w:ascii="Times New Roman" w:eastAsia="Arial" w:hAnsi="Times New Roman" w:cs="Times New Roman"/>
          <w:i/>
        </w:rPr>
      </w:pPr>
      <w:r w:rsidRPr="0076602F">
        <w:rPr>
          <w:rFonts w:ascii="Times New Roman" w:eastAsia="Arial" w:hAnsi="Times New Roman" w:cs="Times New Roman"/>
          <w:i/>
        </w:rPr>
        <w:t xml:space="preserve">Table 6: Fit indices of various peer justice climate structures using CFA </w:t>
      </w:r>
    </w:p>
    <w:tbl>
      <w:tblPr>
        <w:tblW w:w="8613" w:type="dxa"/>
        <w:tblLayout w:type="fixed"/>
        <w:tblLook w:val="0400" w:firstRow="0" w:lastRow="0" w:firstColumn="0" w:lastColumn="0" w:noHBand="0" w:noVBand="1"/>
      </w:tblPr>
      <w:tblGrid>
        <w:gridCol w:w="1949"/>
        <w:gridCol w:w="1559"/>
        <w:gridCol w:w="1420"/>
        <w:gridCol w:w="1559"/>
        <w:gridCol w:w="2126"/>
      </w:tblGrid>
      <w:tr w:rsidR="0076602F" w:rsidRPr="000E2F2A" w14:paraId="5C2865FC" w14:textId="77777777" w:rsidTr="009C73A3">
        <w:trPr>
          <w:trHeight w:val="300"/>
        </w:trPr>
        <w:tc>
          <w:tcPr>
            <w:tcW w:w="1949" w:type="dxa"/>
            <w:tcBorders>
              <w:top w:val="single" w:sz="4" w:space="0" w:color="000000"/>
            </w:tcBorders>
            <w:vAlign w:val="bottom"/>
          </w:tcPr>
          <w:p w14:paraId="702DCA82"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Fit Index</w:t>
            </w:r>
          </w:p>
        </w:tc>
        <w:tc>
          <w:tcPr>
            <w:tcW w:w="6664" w:type="dxa"/>
            <w:gridSpan w:val="4"/>
            <w:tcBorders>
              <w:top w:val="single" w:sz="4" w:space="0" w:color="000000"/>
              <w:bottom w:val="single" w:sz="4" w:space="0" w:color="auto"/>
            </w:tcBorders>
            <w:vAlign w:val="bottom"/>
          </w:tcPr>
          <w:p w14:paraId="27BEC215"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Model</w:t>
            </w:r>
          </w:p>
        </w:tc>
      </w:tr>
      <w:tr w:rsidR="0076602F" w:rsidRPr="000E2F2A" w14:paraId="48BD3CCE" w14:textId="77777777" w:rsidTr="009C73A3">
        <w:trPr>
          <w:trHeight w:val="300"/>
        </w:trPr>
        <w:tc>
          <w:tcPr>
            <w:tcW w:w="1949" w:type="dxa"/>
            <w:tcBorders>
              <w:bottom w:val="single" w:sz="4" w:space="0" w:color="000000"/>
            </w:tcBorders>
            <w:vAlign w:val="bottom"/>
          </w:tcPr>
          <w:p w14:paraId="14DD63E5"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1559" w:type="dxa"/>
            <w:tcBorders>
              <w:top w:val="single" w:sz="4" w:space="0" w:color="auto"/>
              <w:bottom w:val="single" w:sz="4" w:space="0" w:color="000000"/>
            </w:tcBorders>
          </w:tcPr>
          <w:p w14:paraId="0C4DF886"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 Factor</w:t>
            </w:r>
          </w:p>
        </w:tc>
        <w:tc>
          <w:tcPr>
            <w:tcW w:w="1420" w:type="dxa"/>
            <w:tcBorders>
              <w:top w:val="single" w:sz="4" w:space="0" w:color="auto"/>
              <w:bottom w:val="single" w:sz="4" w:space="0" w:color="000000"/>
            </w:tcBorders>
          </w:tcPr>
          <w:p w14:paraId="2643E63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 Factor</w:t>
            </w:r>
          </w:p>
        </w:tc>
        <w:tc>
          <w:tcPr>
            <w:tcW w:w="1559" w:type="dxa"/>
            <w:tcBorders>
              <w:top w:val="single" w:sz="4" w:space="0" w:color="auto"/>
              <w:bottom w:val="single" w:sz="4" w:space="0" w:color="000000"/>
            </w:tcBorders>
          </w:tcPr>
          <w:p w14:paraId="15E405BB"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 Factor (simple)</w:t>
            </w:r>
          </w:p>
        </w:tc>
        <w:tc>
          <w:tcPr>
            <w:tcW w:w="2126" w:type="dxa"/>
            <w:tcBorders>
              <w:top w:val="single" w:sz="4" w:space="0" w:color="auto"/>
              <w:bottom w:val="single" w:sz="4" w:space="0" w:color="000000"/>
            </w:tcBorders>
          </w:tcPr>
          <w:p w14:paraId="67BC956C"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 Factor (simple) and higher order justice factor</w:t>
            </w:r>
          </w:p>
        </w:tc>
      </w:tr>
      <w:tr w:rsidR="0076602F" w:rsidRPr="000E2F2A" w14:paraId="2A9E3AB8" w14:textId="77777777" w:rsidTr="009C73A3">
        <w:trPr>
          <w:trHeight w:val="300"/>
        </w:trPr>
        <w:tc>
          <w:tcPr>
            <w:tcW w:w="1949" w:type="dxa"/>
            <w:tcBorders>
              <w:top w:val="single" w:sz="4" w:space="0" w:color="000000"/>
            </w:tcBorders>
            <w:vAlign w:val="bottom"/>
          </w:tcPr>
          <w:p w14:paraId="1ED28C3F"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χ2</w:t>
            </w:r>
          </w:p>
        </w:tc>
        <w:tc>
          <w:tcPr>
            <w:tcW w:w="1559" w:type="dxa"/>
            <w:tcBorders>
              <w:top w:val="single" w:sz="4" w:space="0" w:color="000000"/>
            </w:tcBorders>
            <w:vAlign w:val="bottom"/>
          </w:tcPr>
          <w:p w14:paraId="0E5B0576"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407.593</w:t>
            </w:r>
          </w:p>
        </w:tc>
        <w:tc>
          <w:tcPr>
            <w:tcW w:w="1420" w:type="dxa"/>
            <w:tcBorders>
              <w:top w:val="single" w:sz="4" w:space="0" w:color="000000"/>
            </w:tcBorders>
            <w:vAlign w:val="bottom"/>
          </w:tcPr>
          <w:p w14:paraId="54ED38A9"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226.146</w:t>
            </w:r>
          </w:p>
        </w:tc>
        <w:tc>
          <w:tcPr>
            <w:tcW w:w="1559" w:type="dxa"/>
            <w:tcBorders>
              <w:top w:val="single" w:sz="4" w:space="0" w:color="000000"/>
            </w:tcBorders>
            <w:vAlign w:val="bottom"/>
          </w:tcPr>
          <w:p w14:paraId="2BA39F76"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27.052*</w:t>
            </w:r>
          </w:p>
        </w:tc>
        <w:tc>
          <w:tcPr>
            <w:tcW w:w="2126" w:type="dxa"/>
            <w:tcBorders>
              <w:top w:val="single" w:sz="4" w:space="0" w:color="000000"/>
            </w:tcBorders>
          </w:tcPr>
          <w:p w14:paraId="3F293334"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27.052*</w:t>
            </w:r>
          </w:p>
        </w:tc>
      </w:tr>
      <w:tr w:rsidR="0076602F" w:rsidRPr="000E2F2A" w14:paraId="3EE3988C" w14:textId="77777777" w:rsidTr="009C73A3">
        <w:trPr>
          <w:trHeight w:val="300"/>
        </w:trPr>
        <w:tc>
          <w:tcPr>
            <w:tcW w:w="1949" w:type="dxa"/>
            <w:vAlign w:val="bottom"/>
          </w:tcPr>
          <w:p w14:paraId="133F5CBE"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Df</w:t>
            </w:r>
          </w:p>
        </w:tc>
        <w:tc>
          <w:tcPr>
            <w:tcW w:w="1559" w:type="dxa"/>
            <w:vAlign w:val="bottom"/>
          </w:tcPr>
          <w:p w14:paraId="00D5ABD6"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77</w:t>
            </w:r>
          </w:p>
        </w:tc>
        <w:tc>
          <w:tcPr>
            <w:tcW w:w="1420" w:type="dxa"/>
            <w:vAlign w:val="bottom"/>
          </w:tcPr>
          <w:p w14:paraId="202DD6CF"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74</w:t>
            </w:r>
          </w:p>
        </w:tc>
        <w:tc>
          <w:tcPr>
            <w:tcW w:w="1559" w:type="dxa"/>
            <w:vAlign w:val="bottom"/>
          </w:tcPr>
          <w:p w14:paraId="1996812B"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24</w:t>
            </w:r>
          </w:p>
        </w:tc>
        <w:tc>
          <w:tcPr>
            <w:tcW w:w="2126" w:type="dxa"/>
          </w:tcPr>
          <w:p w14:paraId="3DE615E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24</w:t>
            </w:r>
          </w:p>
        </w:tc>
      </w:tr>
      <w:tr w:rsidR="0076602F" w:rsidRPr="000E2F2A" w14:paraId="67DC3BF0" w14:textId="77777777" w:rsidTr="009C73A3">
        <w:trPr>
          <w:trHeight w:val="300"/>
        </w:trPr>
        <w:tc>
          <w:tcPr>
            <w:tcW w:w="1949" w:type="dxa"/>
            <w:vAlign w:val="bottom"/>
          </w:tcPr>
          <w:p w14:paraId="3C600F9F"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TLI</w:t>
            </w:r>
          </w:p>
        </w:tc>
        <w:tc>
          <w:tcPr>
            <w:tcW w:w="1559" w:type="dxa"/>
            <w:vAlign w:val="bottom"/>
          </w:tcPr>
          <w:p w14:paraId="4C441BA8"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0.607</w:t>
            </w:r>
          </w:p>
        </w:tc>
        <w:tc>
          <w:tcPr>
            <w:tcW w:w="1420" w:type="dxa"/>
            <w:vAlign w:val="bottom"/>
          </w:tcPr>
          <w:p w14:paraId="6BE5CE26"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0.812</w:t>
            </w:r>
          </w:p>
        </w:tc>
        <w:tc>
          <w:tcPr>
            <w:tcW w:w="1559" w:type="dxa"/>
            <w:vAlign w:val="bottom"/>
          </w:tcPr>
          <w:p w14:paraId="6A228B00"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0.992</w:t>
            </w:r>
          </w:p>
        </w:tc>
        <w:tc>
          <w:tcPr>
            <w:tcW w:w="2126" w:type="dxa"/>
            <w:vAlign w:val="bottom"/>
          </w:tcPr>
          <w:p w14:paraId="4A3B814D"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0.992</w:t>
            </w:r>
          </w:p>
        </w:tc>
      </w:tr>
      <w:tr w:rsidR="0076602F" w:rsidRPr="000E2F2A" w14:paraId="70C99284" w14:textId="77777777" w:rsidTr="009C73A3">
        <w:trPr>
          <w:trHeight w:val="300"/>
        </w:trPr>
        <w:tc>
          <w:tcPr>
            <w:tcW w:w="1949" w:type="dxa"/>
            <w:vAlign w:val="bottom"/>
          </w:tcPr>
          <w:p w14:paraId="06F465A5"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CFI</w:t>
            </w:r>
          </w:p>
        </w:tc>
        <w:tc>
          <w:tcPr>
            <w:tcW w:w="1559" w:type="dxa"/>
            <w:vAlign w:val="bottom"/>
          </w:tcPr>
          <w:p w14:paraId="68EC1D4B"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0.667</w:t>
            </w:r>
          </w:p>
        </w:tc>
        <w:tc>
          <w:tcPr>
            <w:tcW w:w="1420" w:type="dxa"/>
            <w:vAlign w:val="bottom"/>
          </w:tcPr>
          <w:p w14:paraId="452CA27C"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0.847</w:t>
            </w:r>
          </w:p>
        </w:tc>
        <w:tc>
          <w:tcPr>
            <w:tcW w:w="1559" w:type="dxa"/>
            <w:vAlign w:val="bottom"/>
          </w:tcPr>
          <w:p w14:paraId="5C623986"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0.995</w:t>
            </w:r>
          </w:p>
        </w:tc>
        <w:tc>
          <w:tcPr>
            <w:tcW w:w="2126" w:type="dxa"/>
            <w:vAlign w:val="bottom"/>
          </w:tcPr>
          <w:p w14:paraId="3F45B8A6"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0.995</w:t>
            </w:r>
          </w:p>
        </w:tc>
      </w:tr>
      <w:tr w:rsidR="0076602F" w:rsidRPr="000E2F2A" w14:paraId="33913E1A" w14:textId="77777777" w:rsidTr="009C73A3">
        <w:trPr>
          <w:trHeight w:val="300"/>
        </w:trPr>
        <w:tc>
          <w:tcPr>
            <w:tcW w:w="1949" w:type="dxa"/>
            <w:vAlign w:val="bottom"/>
          </w:tcPr>
          <w:p w14:paraId="0006C679"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AIC</w:t>
            </w:r>
          </w:p>
        </w:tc>
        <w:tc>
          <w:tcPr>
            <w:tcW w:w="1559" w:type="dxa"/>
            <w:vAlign w:val="bottom"/>
          </w:tcPr>
          <w:p w14:paraId="1EF8AE75"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13220.56</w:t>
            </w:r>
          </w:p>
        </w:tc>
        <w:tc>
          <w:tcPr>
            <w:tcW w:w="1420" w:type="dxa"/>
            <w:vAlign w:val="bottom"/>
          </w:tcPr>
          <w:p w14:paraId="45496F35"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13045.114</w:t>
            </w:r>
          </w:p>
        </w:tc>
        <w:tc>
          <w:tcPr>
            <w:tcW w:w="1559" w:type="dxa"/>
            <w:vAlign w:val="bottom"/>
          </w:tcPr>
          <w:p w14:paraId="2D3C2E47"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8878.317</w:t>
            </w:r>
          </w:p>
        </w:tc>
        <w:tc>
          <w:tcPr>
            <w:tcW w:w="2126" w:type="dxa"/>
          </w:tcPr>
          <w:p w14:paraId="78C83474"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8878.317</w:t>
            </w:r>
          </w:p>
        </w:tc>
      </w:tr>
      <w:tr w:rsidR="0076602F" w:rsidRPr="000E2F2A" w14:paraId="4F63D87F" w14:textId="77777777" w:rsidTr="009C73A3">
        <w:trPr>
          <w:trHeight w:val="300"/>
        </w:trPr>
        <w:tc>
          <w:tcPr>
            <w:tcW w:w="1949" w:type="dxa"/>
            <w:vAlign w:val="bottom"/>
          </w:tcPr>
          <w:p w14:paraId="66083DF0"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BIC</w:t>
            </w:r>
          </w:p>
        </w:tc>
        <w:tc>
          <w:tcPr>
            <w:tcW w:w="1559" w:type="dxa"/>
            <w:vAlign w:val="bottom"/>
          </w:tcPr>
          <w:p w14:paraId="653D1FDD"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13375.84</w:t>
            </w:r>
          </w:p>
        </w:tc>
        <w:tc>
          <w:tcPr>
            <w:tcW w:w="1420" w:type="dxa"/>
            <w:vAlign w:val="bottom"/>
          </w:tcPr>
          <w:p w14:paraId="74FC4EE7"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13211.483</w:t>
            </w:r>
          </w:p>
        </w:tc>
        <w:tc>
          <w:tcPr>
            <w:tcW w:w="1559" w:type="dxa"/>
            <w:vAlign w:val="bottom"/>
          </w:tcPr>
          <w:p w14:paraId="0E6BEA28"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8989.230</w:t>
            </w:r>
          </w:p>
        </w:tc>
        <w:tc>
          <w:tcPr>
            <w:tcW w:w="2126" w:type="dxa"/>
          </w:tcPr>
          <w:p w14:paraId="5D02CC48"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8989.230</w:t>
            </w:r>
          </w:p>
        </w:tc>
      </w:tr>
      <w:tr w:rsidR="0076602F" w:rsidRPr="000E2F2A" w14:paraId="238C6ABB" w14:textId="77777777" w:rsidTr="009C73A3">
        <w:trPr>
          <w:trHeight w:val="300"/>
        </w:trPr>
        <w:tc>
          <w:tcPr>
            <w:tcW w:w="1949" w:type="dxa"/>
            <w:vAlign w:val="bottom"/>
          </w:tcPr>
          <w:p w14:paraId="44756105"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RMSEA</w:t>
            </w:r>
          </w:p>
        </w:tc>
        <w:tc>
          <w:tcPr>
            <w:tcW w:w="1559" w:type="dxa"/>
            <w:vAlign w:val="bottom"/>
          </w:tcPr>
          <w:p w14:paraId="6617D155"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0.120</w:t>
            </w:r>
          </w:p>
        </w:tc>
        <w:tc>
          <w:tcPr>
            <w:tcW w:w="1420" w:type="dxa"/>
            <w:vAlign w:val="bottom"/>
          </w:tcPr>
          <w:p w14:paraId="3AC6A5E3"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0.083</w:t>
            </w:r>
          </w:p>
        </w:tc>
        <w:tc>
          <w:tcPr>
            <w:tcW w:w="1559" w:type="dxa"/>
            <w:vAlign w:val="bottom"/>
          </w:tcPr>
          <w:p w14:paraId="71D6C08A"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0.021</w:t>
            </w:r>
          </w:p>
        </w:tc>
        <w:tc>
          <w:tcPr>
            <w:tcW w:w="2126" w:type="dxa"/>
          </w:tcPr>
          <w:p w14:paraId="56A56E7C"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0.021</w:t>
            </w:r>
          </w:p>
        </w:tc>
      </w:tr>
      <w:tr w:rsidR="0076602F" w:rsidRPr="000E2F2A" w14:paraId="04C2F58B" w14:textId="77777777" w:rsidTr="009C73A3">
        <w:trPr>
          <w:trHeight w:val="300"/>
        </w:trPr>
        <w:tc>
          <w:tcPr>
            <w:tcW w:w="1949" w:type="dxa"/>
            <w:tcBorders>
              <w:bottom w:val="single" w:sz="4" w:space="0" w:color="000000"/>
            </w:tcBorders>
            <w:vAlign w:val="bottom"/>
          </w:tcPr>
          <w:p w14:paraId="5CE7600C"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χ2/Df</w:t>
            </w:r>
          </w:p>
        </w:tc>
        <w:tc>
          <w:tcPr>
            <w:tcW w:w="1559" w:type="dxa"/>
            <w:tcBorders>
              <w:bottom w:val="single" w:sz="4" w:space="0" w:color="000000"/>
            </w:tcBorders>
            <w:vAlign w:val="bottom"/>
          </w:tcPr>
          <w:p w14:paraId="335C9D94" w14:textId="77777777" w:rsidR="0076602F" w:rsidRPr="00825925" w:rsidRDefault="0076602F" w:rsidP="009C73A3">
            <w:pPr>
              <w:pStyle w:val="Normal1"/>
              <w:tabs>
                <w:tab w:val="left" w:pos="1256"/>
              </w:tabs>
              <w:jc w:val="center"/>
              <w:rPr>
                <w:rFonts w:ascii="Times New Roman" w:eastAsia="Arial" w:hAnsi="Times New Roman" w:cs="Times New Roman"/>
                <w:highlight w:val="yellow"/>
              </w:rPr>
            </w:pPr>
            <w:r w:rsidRPr="00825925">
              <w:rPr>
                <w:rFonts w:ascii="Times New Roman" w:eastAsia="Arial" w:hAnsi="Times New Roman" w:cs="Times New Roman"/>
              </w:rPr>
              <w:t>5.293</w:t>
            </w:r>
          </w:p>
        </w:tc>
        <w:tc>
          <w:tcPr>
            <w:tcW w:w="1420" w:type="dxa"/>
            <w:tcBorders>
              <w:bottom w:val="single" w:sz="4" w:space="0" w:color="000000"/>
            </w:tcBorders>
            <w:vAlign w:val="bottom"/>
          </w:tcPr>
          <w:p w14:paraId="0315FBDB"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3.056</w:t>
            </w:r>
          </w:p>
        </w:tc>
        <w:tc>
          <w:tcPr>
            <w:tcW w:w="1559" w:type="dxa"/>
            <w:tcBorders>
              <w:bottom w:val="single" w:sz="4" w:space="0" w:color="000000"/>
            </w:tcBorders>
            <w:vAlign w:val="bottom"/>
          </w:tcPr>
          <w:p w14:paraId="7D6B9FCD"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1.127</w:t>
            </w:r>
          </w:p>
        </w:tc>
        <w:tc>
          <w:tcPr>
            <w:tcW w:w="2126" w:type="dxa"/>
            <w:tcBorders>
              <w:bottom w:val="single" w:sz="4" w:space="0" w:color="000000"/>
            </w:tcBorders>
          </w:tcPr>
          <w:p w14:paraId="24DE71DD"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1.127</w:t>
            </w:r>
          </w:p>
        </w:tc>
      </w:tr>
    </w:tbl>
    <w:p w14:paraId="46528932" w14:textId="77777777" w:rsidR="0076602F" w:rsidRPr="00825925" w:rsidRDefault="0076602F" w:rsidP="0076602F">
      <w:pPr>
        <w:ind w:firstLine="720"/>
        <w:rPr>
          <w:rFonts w:ascii="Times New Roman" w:hAnsi="Times New Roman" w:cs="Times New Roman"/>
        </w:rPr>
      </w:pPr>
      <w:r w:rsidRPr="00825925">
        <w:rPr>
          <w:rFonts w:ascii="Times New Roman" w:hAnsi="Times New Roman" w:cs="Times New Roman"/>
        </w:rPr>
        <w:t xml:space="preserve">* </w:t>
      </w:r>
      <w:r w:rsidRPr="00825925">
        <w:rPr>
          <w:rFonts w:ascii="Times New Roman" w:hAnsi="Times New Roman" w:cs="Times New Roman"/>
          <w:i/>
        </w:rPr>
        <w:t>p</w:t>
      </w:r>
      <w:r w:rsidRPr="00825925">
        <w:rPr>
          <w:rFonts w:ascii="Times New Roman" w:hAnsi="Times New Roman" w:cs="Times New Roman"/>
        </w:rPr>
        <w:t xml:space="preserve"> value &gt; .05</w:t>
      </w:r>
    </w:p>
    <w:p w14:paraId="083FA429" w14:textId="574F30E0" w:rsidR="00684D87" w:rsidRDefault="00684D87" w:rsidP="0076602F">
      <w:pPr>
        <w:pStyle w:val="Normal1"/>
        <w:rPr>
          <w:rFonts w:ascii="Times New Roman" w:eastAsia="Arial" w:hAnsi="Times New Roman" w:cs="Times New Roman"/>
          <w:i/>
        </w:rPr>
      </w:pPr>
    </w:p>
    <w:p w14:paraId="36675100" w14:textId="77777777" w:rsidR="0076602F" w:rsidRPr="0076602F" w:rsidRDefault="0076602F" w:rsidP="0076602F">
      <w:pPr>
        <w:pStyle w:val="Normal1"/>
        <w:tabs>
          <w:tab w:val="left" w:pos="1256"/>
        </w:tabs>
        <w:rPr>
          <w:rFonts w:ascii="Times New Roman" w:eastAsia="Arial" w:hAnsi="Times New Roman" w:cs="Times New Roman"/>
          <w:i/>
        </w:rPr>
      </w:pPr>
      <w:r w:rsidRPr="0076602F">
        <w:rPr>
          <w:rFonts w:ascii="Times New Roman" w:eastAsia="Arial" w:hAnsi="Times New Roman" w:cs="Times New Roman"/>
          <w:i/>
        </w:rPr>
        <w:t>Table 7: Correlation between subscales of Simplified Peer Justice Climate measure (PJC)</w:t>
      </w:r>
    </w:p>
    <w:tbl>
      <w:tblPr>
        <w:tblStyle w:val="a5"/>
        <w:tblW w:w="8755" w:type="dxa"/>
        <w:tblBorders>
          <w:top w:val="nil"/>
          <w:left w:val="nil"/>
          <w:bottom w:val="nil"/>
          <w:right w:val="nil"/>
          <w:insideH w:val="nil"/>
          <w:insideV w:val="nil"/>
        </w:tblBorders>
        <w:tblLayout w:type="fixed"/>
        <w:tblLook w:val="0400" w:firstRow="0" w:lastRow="0" w:firstColumn="0" w:lastColumn="0" w:noHBand="0" w:noVBand="1"/>
      </w:tblPr>
      <w:tblGrid>
        <w:gridCol w:w="3652"/>
        <w:gridCol w:w="851"/>
        <w:gridCol w:w="850"/>
        <w:gridCol w:w="851"/>
        <w:gridCol w:w="850"/>
        <w:gridCol w:w="851"/>
        <w:gridCol w:w="850"/>
      </w:tblGrid>
      <w:tr w:rsidR="0076602F" w:rsidRPr="000E2F2A" w14:paraId="332DFA5A" w14:textId="77777777" w:rsidTr="009C73A3">
        <w:tc>
          <w:tcPr>
            <w:tcW w:w="3652" w:type="dxa"/>
            <w:tcBorders>
              <w:top w:val="single" w:sz="4" w:space="0" w:color="000000"/>
              <w:bottom w:val="single" w:sz="4" w:space="0" w:color="000000"/>
            </w:tcBorders>
          </w:tcPr>
          <w:p w14:paraId="349B4976"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Variable</w:t>
            </w:r>
          </w:p>
        </w:tc>
        <w:tc>
          <w:tcPr>
            <w:tcW w:w="851" w:type="dxa"/>
            <w:tcBorders>
              <w:top w:val="single" w:sz="4" w:space="0" w:color="000000"/>
              <w:bottom w:val="single" w:sz="4" w:space="0" w:color="000000"/>
            </w:tcBorders>
          </w:tcPr>
          <w:p w14:paraId="445E1340"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α</w:t>
            </w:r>
          </w:p>
        </w:tc>
        <w:tc>
          <w:tcPr>
            <w:tcW w:w="850" w:type="dxa"/>
            <w:tcBorders>
              <w:top w:val="single" w:sz="4" w:space="0" w:color="000000"/>
              <w:bottom w:val="single" w:sz="4" w:space="0" w:color="000000"/>
            </w:tcBorders>
          </w:tcPr>
          <w:p w14:paraId="681560DA"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M</w:t>
            </w:r>
          </w:p>
        </w:tc>
        <w:tc>
          <w:tcPr>
            <w:tcW w:w="851" w:type="dxa"/>
            <w:tcBorders>
              <w:top w:val="single" w:sz="4" w:space="0" w:color="000000"/>
              <w:bottom w:val="single" w:sz="4" w:space="0" w:color="000000"/>
            </w:tcBorders>
          </w:tcPr>
          <w:p w14:paraId="17318CE6" w14:textId="77777777" w:rsidR="0076602F" w:rsidRPr="00825925" w:rsidRDefault="0076602F" w:rsidP="009C73A3">
            <w:pPr>
              <w:pStyle w:val="Normal1"/>
              <w:tabs>
                <w:tab w:val="left" w:pos="1256"/>
              </w:tabs>
              <w:jc w:val="center"/>
              <w:rPr>
                <w:rFonts w:ascii="Times New Roman" w:eastAsia="Arial" w:hAnsi="Times New Roman" w:cs="Times New Roman"/>
                <w:i/>
              </w:rPr>
            </w:pPr>
            <w:r w:rsidRPr="00825925">
              <w:rPr>
                <w:rFonts w:ascii="Times New Roman" w:eastAsia="Arial" w:hAnsi="Times New Roman" w:cs="Times New Roman"/>
                <w:i/>
              </w:rPr>
              <w:t>SD</w:t>
            </w:r>
          </w:p>
        </w:tc>
        <w:tc>
          <w:tcPr>
            <w:tcW w:w="850" w:type="dxa"/>
            <w:tcBorders>
              <w:top w:val="single" w:sz="4" w:space="0" w:color="000000"/>
              <w:bottom w:val="single" w:sz="4" w:space="0" w:color="000000"/>
            </w:tcBorders>
          </w:tcPr>
          <w:p w14:paraId="62F71723"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1</w:t>
            </w:r>
          </w:p>
        </w:tc>
        <w:tc>
          <w:tcPr>
            <w:tcW w:w="851" w:type="dxa"/>
            <w:tcBorders>
              <w:top w:val="single" w:sz="4" w:space="0" w:color="000000"/>
              <w:bottom w:val="single" w:sz="4" w:space="0" w:color="000000"/>
            </w:tcBorders>
          </w:tcPr>
          <w:p w14:paraId="3C3F93C6"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2</w:t>
            </w:r>
          </w:p>
        </w:tc>
        <w:tc>
          <w:tcPr>
            <w:tcW w:w="850" w:type="dxa"/>
            <w:tcBorders>
              <w:top w:val="single" w:sz="4" w:space="0" w:color="000000"/>
              <w:bottom w:val="single" w:sz="4" w:space="0" w:color="000000"/>
            </w:tcBorders>
          </w:tcPr>
          <w:p w14:paraId="6E14E8A5"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3</w:t>
            </w:r>
          </w:p>
        </w:tc>
      </w:tr>
      <w:tr w:rsidR="0076602F" w:rsidRPr="000E2F2A" w14:paraId="037FB5D7" w14:textId="77777777" w:rsidTr="009C73A3">
        <w:tc>
          <w:tcPr>
            <w:tcW w:w="3652" w:type="dxa"/>
          </w:tcPr>
          <w:p w14:paraId="05EA24A4"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1. Distributive peer justice</w:t>
            </w:r>
          </w:p>
        </w:tc>
        <w:tc>
          <w:tcPr>
            <w:tcW w:w="851" w:type="dxa"/>
          </w:tcPr>
          <w:p w14:paraId="028C682C"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.85</w:t>
            </w:r>
            <w:r w:rsidRPr="00825925">
              <w:rPr>
                <w:rFonts w:ascii="Times New Roman" w:eastAsia="Arial" w:hAnsi="Times New Roman" w:cs="Times New Roman"/>
                <w:vertAlign w:val="superscript"/>
              </w:rPr>
              <w:t xml:space="preserve"> </w:t>
            </w:r>
          </w:p>
        </w:tc>
        <w:tc>
          <w:tcPr>
            <w:tcW w:w="850" w:type="dxa"/>
          </w:tcPr>
          <w:p w14:paraId="5F850320"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6.71</w:t>
            </w:r>
          </w:p>
        </w:tc>
        <w:tc>
          <w:tcPr>
            <w:tcW w:w="851" w:type="dxa"/>
          </w:tcPr>
          <w:p w14:paraId="0CD5C3BD"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2.83</w:t>
            </w:r>
          </w:p>
        </w:tc>
        <w:tc>
          <w:tcPr>
            <w:tcW w:w="850" w:type="dxa"/>
          </w:tcPr>
          <w:p w14:paraId="7FC2DD5B"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851" w:type="dxa"/>
          </w:tcPr>
          <w:p w14:paraId="71B2F8FF"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850" w:type="dxa"/>
          </w:tcPr>
          <w:p w14:paraId="7A074219" w14:textId="77777777" w:rsidR="0076602F" w:rsidRPr="00825925" w:rsidRDefault="0076602F" w:rsidP="009C73A3">
            <w:pPr>
              <w:pStyle w:val="Normal1"/>
              <w:tabs>
                <w:tab w:val="left" w:pos="1256"/>
              </w:tabs>
              <w:jc w:val="center"/>
              <w:rPr>
                <w:rFonts w:ascii="Times New Roman" w:eastAsia="Arial" w:hAnsi="Times New Roman" w:cs="Times New Roman"/>
              </w:rPr>
            </w:pPr>
          </w:p>
        </w:tc>
      </w:tr>
      <w:tr w:rsidR="0076602F" w:rsidRPr="000E2F2A" w14:paraId="11734590" w14:textId="77777777" w:rsidTr="009C73A3">
        <w:tc>
          <w:tcPr>
            <w:tcW w:w="3652" w:type="dxa"/>
          </w:tcPr>
          <w:p w14:paraId="556FBD37"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2. Procedural peer justice</w:t>
            </w:r>
          </w:p>
        </w:tc>
        <w:tc>
          <w:tcPr>
            <w:tcW w:w="851" w:type="dxa"/>
          </w:tcPr>
          <w:p w14:paraId="3ABAC517"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w:t>
            </w:r>
            <w:r>
              <w:rPr>
                <w:rFonts w:ascii="Times New Roman" w:eastAsia="Arial" w:hAnsi="Times New Roman" w:cs="Times New Roman"/>
              </w:rPr>
              <w:t>57</w:t>
            </w:r>
          </w:p>
        </w:tc>
        <w:tc>
          <w:tcPr>
            <w:tcW w:w="850" w:type="dxa"/>
          </w:tcPr>
          <w:p w14:paraId="2A27E297"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10.75</w:t>
            </w:r>
          </w:p>
        </w:tc>
        <w:tc>
          <w:tcPr>
            <w:tcW w:w="851" w:type="dxa"/>
          </w:tcPr>
          <w:p w14:paraId="572C8F86"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2.07</w:t>
            </w:r>
          </w:p>
        </w:tc>
        <w:tc>
          <w:tcPr>
            <w:tcW w:w="850" w:type="dxa"/>
          </w:tcPr>
          <w:p w14:paraId="638AEB42"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.22**</w:t>
            </w:r>
          </w:p>
        </w:tc>
        <w:tc>
          <w:tcPr>
            <w:tcW w:w="851" w:type="dxa"/>
          </w:tcPr>
          <w:p w14:paraId="63702C2D" w14:textId="77777777" w:rsidR="0076602F" w:rsidRPr="00825925" w:rsidRDefault="0076602F" w:rsidP="009C73A3">
            <w:pPr>
              <w:pStyle w:val="Normal1"/>
              <w:tabs>
                <w:tab w:val="left" w:pos="1256"/>
              </w:tabs>
              <w:jc w:val="center"/>
              <w:rPr>
                <w:rFonts w:ascii="Times New Roman" w:eastAsia="Arial" w:hAnsi="Times New Roman" w:cs="Times New Roman"/>
              </w:rPr>
            </w:pPr>
          </w:p>
        </w:tc>
        <w:tc>
          <w:tcPr>
            <w:tcW w:w="850" w:type="dxa"/>
          </w:tcPr>
          <w:p w14:paraId="615B9516" w14:textId="77777777" w:rsidR="0076602F" w:rsidRPr="00825925" w:rsidRDefault="0076602F" w:rsidP="009C73A3">
            <w:pPr>
              <w:pStyle w:val="Normal1"/>
              <w:tabs>
                <w:tab w:val="left" w:pos="1256"/>
              </w:tabs>
              <w:jc w:val="center"/>
              <w:rPr>
                <w:rFonts w:ascii="Times New Roman" w:eastAsia="Arial" w:hAnsi="Times New Roman" w:cs="Times New Roman"/>
              </w:rPr>
            </w:pPr>
          </w:p>
        </w:tc>
      </w:tr>
      <w:tr w:rsidR="0076602F" w:rsidRPr="000E2F2A" w14:paraId="782FC5D1" w14:textId="77777777" w:rsidTr="009C73A3">
        <w:tc>
          <w:tcPr>
            <w:tcW w:w="3652" w:type="dxa"/>
          </w:tcPr>
          <w:p w14:paraId="0E404D41"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3. Interpersonal peer justice</w:t>
            </w:r>
          </w:p>
        </w:tc>
        <w:tc>
          <w:tcPr>
            <w:tcW w:w="851" w:type="dxa"/>
          </w:tcPr>
          <w:p w14:paraId="53E062F8"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w:t>
            </w:r>
            <w:r>
              <w:rPr>
                <w:rFonts w:ascii="Times New Roman" w:eastAsia="Arial" w:hAnsi="Times New Roman" w:cs="Times New Roman"/>
              </w:rPr>
              <w:t>74</w:t>
            </w:r>
          </w:p>
        </w:tc>
        <w:tc>
          <w:tcPr>
            <w:tcW w:w="850" w:type="dxa"/>
          </w:tcPr>
          <w:p w14:paraId="6241B250"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10.24</w:t>
            </w:r>
          </w:p>
        </w:tc>
        <w:tc>
          <w:tcPr>
            <w:tcW w:w="851" w:type="dxa"/>
          </w:tcPr>
          <w:p w14:paraId="0D628853"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2.78</w:t>
            </w:r>
          </w:p>
        </w:tc>
        <w:tc>
          <w:tcPr>
            <w:tcW w:w="850" w:type="dxa"/>
          </w:tcPr>
          <w:p w14:paraId="181482CA"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.2</w:t>
            </w:r>
            <w:r>
              <w:rPr>
                <w:rFonts w:ascii="Times New Roman" w:eastAsia="Arial" w:hAnsi="Times New Roman" w:cs="Times New Roman"/>
              </w:rPr>
              <w:t>7</w:t>
            </w:r>
            <w:r w:rsidRPr="00825925">
              <w:rPr>
                <w:rFonts w:ascii="Times New Roman" w:eastAsia="Arial" w:hAnsi="Times New Roman" w:cs="Times New Roman"/>
              </w:rPr>
              <w:t>**</w:t>
            </w:r>
          </w:p>
        </w:tc>
        <w:tc>
          <w:tcPr>
            <w:tcW w:w="851" w:type="dxa"/>
          </w:tcPr>
          <w:p w14:paraId="65EA406B"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.44**</w:t>
            </w:r>
          </w:p>
        </w:tc>
        <w:tc>
          <w:tcPr>
            <w:tcW w:w="850" w:type="dxa"/>
          </w:tcPr>
          <w:p w14:paraId="66B63C2F" w14:textId="77777777" w:rsidR="0076602F" w:rsidRPr="00825925" w:rsidRDefault="0076602F" w:rsidP="009C73A3">
            <w:pPr>
              <w:pStyle w:val="Normal1"/>
              <w:tabs>
                <w:tab w:val="left" w:pos="1256"/>
              </w:tabs>
              <w:jc w:val="center"/>
              <w:rPr>
                <w:rFonts w:ascii="Times New Roman" w:eastAsia="Arial" w:hAnsi="Times New Roman" w:cs="Times New Roman"/>
              </w:rPr>
            </w:pPr>
          </w:p>
        </w:tc>
      </w:tr>
      <w:tr w:rsidR="0076602F" w:rsidRPr="000E2F2A" w14:paraId="20FBA957" w14:textId="77777777" w:rsidTr="009C73A3">
        <w:tc>
          <w:tcPr>
            <w:tcW w:w="3652" w:type="dxa"/>
            <w:tcBorders>
              <w:bottom w:val="single" w:sz="4" w:space="0" w:color="000000"/>
            </w:tcBorders>
          </w:tcPr>
          <w:p w14:paraId="5BC4CE99"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4</w:t>
            </w:r>
            <w:r>
              <w:rPr>
                <w:rFonts w:ascii="Times New Roman" w:eastAsia="Arial" w:hAnsi="Times New Roman" w:cs="Times New Roman"/>
              </w:rPr>
              <w:t>.</w:t>
            </w:r>
            <w:r w:rsidRPr="00825925">
              <w:rPr>
                <w:rFonts w:ascii="Times New Roman" w:eastAsia="Arial" w:hAnsi="Times New Roman" w:cs="Times New Roman"/>
              </w:rPr>
              <w:t xml:space="preserve"> Peer justice</w:t>
            </w:r>
            <w:r>
              <w:rPr>
                <w:rFonts w:ascii="Times New Roman" w:eastAsia="Arial" w:hAnsi="Times New Roman" w:cs="Times New Roman"/>
              </w:rPr>
              <w:t xml:space="preserve"> climate</w:t>
            </w:r>
            <w:r w:rsidRPr="00825925">
              <w:rPr>
                <w:rFonts w:ascii="Times New Roman" w:eastAsia="Arial" w:hAnsi="Times New Roman" w:cs="Times New Roman"/>
              </w:rPr>
              <w:t xml:space="preserve"> total</w:t>
            </w:r>
          </w:p>
        </w:tc>
        <w:tc>
          <w:tcPr>
            <w:tcW w:w="851" w:type="dxa"/>
            <w:tcBorders>
              <w:bottom w:val="single" w:sz="4" w:space="0" w:color="000000"/>
            </w:tcBorders>
          </w:tcPr>
          <w:p w14:paraId="28369E2C"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.77</w:t>
            </w:r>
          </w:p>
        </w:tc>
        <w:tc>
          <w:tcPr>
            <w:tcW w:w="850" w:type="dxa"/>
            <w:tcBorders>
              <w:bottom w:val="single" w:sz="4" w:space="0" w:color="000000"/>
            </w:tcBorders>
          </w:tcPr>
          <w:p w14:paraId="525EC89D"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27.70</w:t>
            </w:r>
          </w:p>
        </w:tc>
        <w:tc>
          <w:tcPr>
            <w:tcW w:w="851" w:type="dxa"/>
            <w:tcBorders>
              <w:bottom w:val="single" w:sz="4" w:space="0" w:color="000000"/>
            </w:tcBorders>
          </w:tcPr>
          <w:p w14:paraId="19430594" w14:textId="77777777" w:rsidR="0076602F" w:rsidRPr="00825925" w:rsidRDefault="0076602F" w:rsidP="009C73A3">
            <w:pPr>
              <w:pStyle w:val="Normal1"/>
              <w:tabs>
                <w:tab w:val="left" w:pos="1256"/>
              </w:tabs>
              <w:jc w:val="center"/>
              <w:rPr>
                <w:rFonts w:ascii="Times New Roman" w:eastAsia="Arial" w:hAnsi="Times New Roman" w:cs="Times New Roman"/>
              </w:rPr>
            </w:pPr>
            <w:r>
              <w:rPr>
                <w:rFonts w:ascii="Times New Roman" w:eastAsia="Arial" w:hAnsi="Times New Roman" w:cs="Times New Roman"/>
              </w:rPr>
              <w:t>5.66</w:t>
            </w:r>
          </w:p>
        </w:tc>
        <w:tc>
          <w:tcPr>
            <w:tcW w:w="850" w:type="dxa"/>
            <w:tcBorders>
              <w:bottom w:val="single" w:sz="4" w:space="0" w:color="000000"/>
            </w:tcBorders>
          </w:tcPr>
          <w:p w14:paraId="3B39D0BD"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.72**</w:t>
            </w:r>
          </w:p>
        </w:tc>
        <w:tc>
          <w:tcPr>
            <w:tcW w:w="851" w:type="dxa"/>
            <w:tcBorders>
              <w:bottom w:val="single" w:sz="4" w:space="0" w:color="000000"/>
            </w:tcBorders>
          </w:tcPr>
          <w:p w14:paraId="3409B190"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.69**</w:t>
            </w:r>
          </w:p>
        </w:tc>
        <w:tc>
          <w:tcPr>
            <w:tcW w:w="850" w:type="dxa"/>
            <w:tcBorders>
              <w:bottom w:val="single" w:sz="4" w:space="0" w:color="000000"/>
            </w:tcBorders>
          </w:tcPr>
          <w:p w14:paraId="72ED9F0D" w14:textId="77777777" w:rsidR="0076602F" w:rsidRPr="00825925" w:rsidRDefault="0076602F" w:rsidP="009C73A3">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t>.79**</w:t>
            </w:r>
          </w:p>
        </w:tc>
      </w:tr>
      <w:tr w:rsidR="0076602F" w:rsidRPr="000E2F2A" w14:paraId="0F66BF33" w14:textId="77777777" w:rsidTr="009C73A3">
        <w:tc>
          <w:tcPr>
            <w:tcW w:w="8755" w:type="dxa"/>
            <w:gridSpan w:val="7"/>
            <w:tcBorders>
              <w:top w:val="single" w:sz="4" w:space="0" w:color="000000"/>
            </w:tcBorders>
          </w:tcPr>
          <w:p w14:paraId="719C2C92" w14:textId="77777777" w:rsidR="0076602F" w:rsidRPr="00825925" w:rsidRDefault="0076602F" w:rsidP="009C73A3">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 – Correlation is significant at the 0.01 level (2-tailed).</w:t>
            </w:r>
          </w:p>
        </w:tc>
      </w:tr>
    </w:tbl>
    <w:p w14:paraId="1412F5AB" w14:textId="77777777" w:rsidR="0076602F" w:rsidRPr="001C2908" w:rsidRDefault="0076602F" w:rsidP="0076602F">
      <w:pPr>
        <w:pStyle w:val="Normal1"/>
        <w:rPr>
          <w:rFonts w:ascii="Times New Roman" w:eastAsia="Arial" w:hAnsi="Times New Roman" w:cs="Times New Roman"/>
          <w:i/>
        </w:rPr>
      </w:pPr>
    </w:p>
    <w:p w14:paraId="495DA4A4" w14:textId="77777777" w:rsidR="006C73D0" w:rsidRPr="001C2908" w:rsidRDefault="006C73D0" w:rsidP="0076602F">
      <w:pPr>
        <w:pStyle w:val="Normal1"/>
        <w:tabs>
          <w:tab w:val="left" w:pos="1256"/>
        </w:tabs>
        <w:rPr>
          <w:rFonts w:ascii="Times New Roman" w:eastAsia="Arial" w:hAnsi="Times New Roman" w:cs="Times New Roman"/>
          <w:i/>
        </w:rPr>
      </w:pPr>
      <w:r w:rsidRPr="001C2908">
        <w:rPr>
          <w:rFonts w:ascii="Times New Roman" w:eastAsia="Arial" w:hAnsi="Times New Roman" w:cs="Times New Roman"/>
          <w:i/>
        </w:rPr>
        <w:t xml:space="preserve">Discussion  </w:t>
      </w:r>
    </w:p>
    <w:p w14:paraId="28821427" w14:textId="34250538" w:rsidR="006C73D0" w:rsidRPr="001C2908" w:rsidRDefault="006C73D0"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t xml:space="preserve">Hypothesis one tries to verify a three-dimensional structure of peer justice climate perception as opposed to a one-dimensional structure. This was done within a multi-ethnic context to </w:t>
      </w:r>
      <w:r w:rsidR="00071E41">
        <w:rPr>
          <w:rFonts w:ascii="Times New Roman" w:eastAsia="Arial" w:hAnsi="Times New Roman" w:cs="Times New Roman"/>
        </w:rPr>
        <w:t xml:space="preserve">both </w:t>
      </w:r>
      <w:r w:rsidRPr="001C2908">
        <w:rPr>
          <w:rFonts w:ascii="Times New Roman" w:eastAsia="Arial" w:hAnsi="Times New Roman" w:cs="Times New Roman"/>
        </w:rPr>
        <w:t>replicate findings and shed some light on how robust the measure</w:t>
      </w:r>
      <w:r w:rsidR="005979B6">
        <w:rPr>
          <w:rFonts w:ascii="Times New Roman" w:eastAsia="Arial" w:hAnsi="Times New Roman" w:cs="Times New Roman"/>
        </w:rPr>
        <w:t xml:space="preserve"> proves</w:t>
      </w:r>
      <w:r w:rsidR="000D7EDF">
        <w:rPr>
          <w:rFonts w:ascii="Times New Roman" w:eastAsia="Arial" w:hAnsi="Times New Roman" w:cs="Times New Roman"/>
        </w:rPr>
        <w:t xml:space="preserve"> to be</w:t>
      </w:r>
      <w:r w:rsidRPr="001C2908">
        <w:rPr>
          <w:rFonts w:ascii="Times New Roman" w:eastAsia="Arial" w:hAnsi="Times New Roman" w:cs="Times New Roman"/>
        </w:rPr>
        <w:t xml:space="preserve"> when used within a multi-ethnic sample. Findings showed a three-dimensional structure of peer justice climate (distributive, procedural</w:t>
      </w:r>
      <w:r w:rsidR="00143256">
        <w:rPr>
          <w:rFonts w:ascii="Times New Roman" w:eastAsia="Arial" w:hAnsi="Times New Roman" w:cs="Times New Roman"/>
        </w:rPr>
        <w:t xml:space="preserve"> and</w:t>
      </w:r>
      <w:r w:rsidRPr="001C2908">
        <w:rPr>
          <w:rFonts w:ascii="Times New Roman" w:eastAsia="Arial" w:hAnsi="Times New Roman" w:cs="Times New Roman"/>
        </w:rPr>
        <w:t xml:space="preserve"> interpersonal) to be a superior fit for the data than a one-dimensional structure (Li, Cropanzano and Bagger, 2013). These findings </w:t>
      </w:r>
      <w:r w:rsidR="000D7EDF">
        <w:rPr>
          <w:rFonts w:ascii="Times New Roman" w:eastAsia="Arial" w:hAnsi="Times New Roman" w:cs="Times New Roman"/>
        </w:rPr>
        <w:t xml:space="preserve">confirm the </w:t>
      </w:r>
      <w:r w:rsidR="00C1461F">
        <w:rPr>
          <w:rFonts w:ascii="Times New Roman" w:eastAsia="Arial" w:hAnsi="Times New Roman" w:cs="Times New Roman"/>
        </w:rPr>
        <w:t>hypothesis and</w:t>
      </w:r>
      <w:r w:rsidRPr="001C2908">
        <w:rPr>
          <w:rFonts w:ascii="Times New Roman" w:eastAsia="Arial" w:hAnsi="Times New Roman" w:cs="Times New Roman"/>
        </w:rPr>
        <w:t xml:space="preserve"> are also in line with the findings of the limited </w:t>
      </w:r>
      <w:r w:rsidR="005979B6">
        <w:rPr>
          <w:rFonts w:ascii="Times New Roman" w:eastAsia="Arial" w:hAnsi="Times New Roman" w:cs="Times New Roman"/>
        </w:rPr>
        <w:t xml:space="preserve">available </w:t>
      </w:r>
      <w:r w:rsidR="000B56F0">
        <w:rPr>
          <w:rFonts w:ascii="Times New Roman" w:eastAsia="Arial" w:hAnsi="Times New Roman" w:cs="Times New Roman"/>
        </w:rPr>
        <w:t xml:space="preserve">recent </w:t>
      </w:r>
      <w:r w:rsidRPr="001C2908">
        <w:rPr>
          <w:rFonts w:ascii="Times New Roman" w:eastAsia="Arial" w:hAnsi="Times New Roman" w:cs="Times New Roman"/>
        </w:rPr>
        <w:t>examples of peer justice climate research</w:t>
      </w:r>
      <w:r w:rsidR="008D1860">
        <w:rPr>
          <w:rFonts w:ascii="Times New Roman" w:eastAsia="Arial" w:hAnsi="Times New Roman" w:cs="Times New Roman"/>
        </w:rPr>
        <w:t xml:space="preserve"> (</w:t>
      </w:r>
      <w:r w:rsidR="00763B02" w:rsidRPr="00105DEE">
        <w:rPr>
          <w:rFonts w:ascii="Times New Roman" w:eastAsia="Arial" w:hAnsi="Times New Roman" w:cs="Times New Roman"/>
        </w:rPr>
        <w:t xml:space="preserve">Molina </w:t>
      </w:r>
      <w:r w:rsidR="00763B02" w:rsidRPr="00763B02">
        <w:rPr>
          <w:rFonts w:ascii="Times New Roman" w:eastAsia="Arial" w:hAnsi="Times New Roman" w:cs="Times New Roman"/>
          <w:i/>
          <w:iCs/>
        </w:rPr>
        <w:t>et al.</w:t>
      </w:r>
      <w:r w:rsidR="00763B02" w:rsidRPr="00105DEE">
        <w:rPr>
          <w:rFonts w:ascii="Times New Roman" w:eastAsia="Arial" w:hAnsi="Times New Roman" w:cs="Times New Roman"/>
          <w:iCs/>
        </w:rPr>
        <w:t>,</w:t>
      </w:r>
      <w:r w:rsidR="00763B02" w:rsidRPr="00105DEE">
        <w:rPr>
          <w:rFonts w:ascii="Times New Roman" w:eastAsia="Arial" w:hAnsi="Times New Roman" w:cs="Times New Roman"/>
          <w:i/>
        </w:rPr>
        <w:t xml:space="preserve"> </w:t>
      </w:r>
      <w:r w:rsidR="00763B02" w:rsidRPr="00105DEE">
        <w:rPr>
          <w:rFonts w:ascii="Times New Roman" w:eastAsia="Arial" w:hAnsi="Times New Roman" w:cs="Times New Roman"/>
        </w:rPr>
        <w:t xml:space="preserve">2015; Molina </w:t>
      </w:r>
      <w:r w:rsidR="00763B02" w:rsidRPr="00105DEE">
        <w:rPr>
          <w:rFonts w:ascii="Times New Roman" w:eastAsia="Arial" w:hAnsi="Times New Roman" w:cs="Times New Roman"/>
          <w:i/>
        </w:rPr>
        <w:t xml:space="preserve">et al., </w:t>
      </w:r>
      <w:r w:rsidR="00763B02" w:rsidRPr="00105DEE">
        <w:rPr>
          <w:rFonts w:ascii="Times New Roman" w:eastAsia="Arial" w:hAnsi="Times New Roman" w:cs="Times New Roman"/>
        </w:rPr>
        <w:t>2016</w:t>
      </w:r>
      <w:r w:rsidR="008D1860">
        <w:rPr>
          <w:rFonts w:ascii="Times New Roman" w:eastAsia="Arial" w:hAnsi="Times New Roman" w:cs="Times New Roman"/>
        </w:rPr>
        <w:t>)</w:t>
      </w:r>
      <w:r w:rsidRPr="001C2908">
        <w:rPr>
          <w:rFonts w:ascii="Times New Roman" w:eastAsia="Arial" w:hAnsi="Times New Roman" w:cs="Times New Roman"/>
        </w:rPr>
        <w:t xml:space="preserve">. Hypothesis two investigates if the three dimensions of peer justice climate are indicators of an overall peer justice climate factor. </w:t>
      </w:r>
      <w:r w:rsidR="008D1860">
        <w:rPr>
          <w:rFonts w:ascii="Times New Roman" w:eastAsia="Arial" w:hAnsi="Times New Roman" w:cs="Times New Roman"/>
        </w:rPr>
        <w:t xml:space="preserve">The </w:t>
      </w:r>
      <w:r w:rsidR="00143256">
        <w:rPr>
          <w:rFonts w:ascii="Times New Roman" w:eastAsia="Arial" w:hAnsi="Times New Roman" w:cs="Times New Roman"/>
        </w:rPr>
        <w:t xml:space="preserve">results of CFA </w:t>
      </w:r>
      <w:r w:rsidR="008D1860">
        <w:rPr>
          <w:rFonts w:ascii="Times New Roman" w:eastAsia="Arial" w:hAnsi="Times New Roman" w:cs="Times New Roman"/>
        </w:rPr>
        <w:t xml:space="preserve">support </w:t>
      </w:r>
      <w:r w:rsidRPr="001C2908">
        <w:rPr>
          <w:rFonts w:ascii="Times New Roman" w:eastAsia="Arial" w:hAnsi="Times New Roman" w:cs="Times New Roman"/>
        </w:rPr>
        <w:t xml:space="preserve">this model; however, </w:t>
      </w:r>
      <w:r w:rsidR="008D1860">
        <w:rPr>
          <w:rFonts w:ascii="Times New Roman" w:eastAsia="Arial" w:hAnsi="Times New Roman" w:cs="Times New Roman"/>
        </w:rPr>
        <w:t>the three-dimensional model that includes an over-arching justice factor</w:t>
      </w:r>
      <w:r w:rsidRPr="001C2908">
        <w:rPr>
          <w:rFonts w:ascii="Times New Roman" w:eastAsia="Arial" w:hAnsi="Times New Roman" w:cs="Times New Roman"/>
        </w:rPr>
        <w:t xml:space="preserve"> does not seem to fit the data significantly better than </w:t>
      </w:r>
      <w:r w:rsidR="008D1860">
        <w:rPr>
          <w:rFonts w:ascii="Times New Roman" w:eastAsia="Arial" w:hAnsi="Times New Roman" w:cs="Times New Roman"/>
        </w:rPr>
        <w:t>the</w:t>
      </w:r>
      <w:r w:rsidRPr="001C2908">
        <w:rPr>
          <w:rFonts w:ascii="Times New Roman" w:eastAsia="Arial" w:hAnsi="Times New Roman" w:cs="Times New Roman"/>
        </w:rPr>
        <w:t xml:space="preserve"> </w:t>
      </w:r>
      <w:r w:rsidR="00143256">
        <w:rPr>
          <w:rFonts w:ascii="Times New Roman" w:eastAsia="Arial" w:hAnsi="Times New Roman" w:cs="Times New Roman"/>
        </w:rPr>
        <w:t>more parsimonious</w:t>
      </w:r>
      <w:r w:rsidRPr="001C2908">
        <w:rPr>
          <w:rFonts w:ascii="Times New Roman" w:eastAsia="Arial" w:hAnsi="Times New Roman" w:cs="Times New Roman"/>
        </w:rPr>
        <w:t xml:space="preserve"> three-dimensional model</w:t>
      </w:r>
      <w:r w:rsidR="00143256">
        <w:rPr>
          <w:rFonts w:ascii="Times New Roman" w:eastAsia="Arial" w:hAnsi="Times New Roman" w:cs="Times New Roman"/>
        </w:rPr>
        <w:t xml:space="preserve"> without an over-arching justice factor</w:t>
      </w:r>
      <w:r w:rsidRPr="001C2908">
        <w:rPr>
          <w:rFonts w:ascii="Times New Roman" w:eastAsia="Arial" w:hAnsi="Times New Roman" w:cs="Times New Roman"/>
        </w:rPr>
        <w:t xml:space="preserve">. </w:t>
      </w:r>
      <w:r w:rsidR="008D1860">
        <w:rPr>
          <w:rFonts w:ascii="Times New Roman" w:eastAsia="Arial" w:hAnsi="Times New Roman" w:cs="Times New Roman"/>
        </w:rPr>
        <w:t xml:space="preserve">Note that hypotheses </w:t>
      </w:r>
      <w:r w:rsidR="00143256">
        <w:rPr>
          <w:rFonts w:ascii="Times New Roman" w:eastAsia="Arial" w:hAnsi="Times New Roman" w:cs="Times New Roman"/>
        </w:rPr>
        <w:t>were</w:t>
      </w:r>
      <w:r w:rsidR="008D1860">
        <w:rPr>
          <w:rFonts w:ascii="Times New Roman" w:eastAsia="Arial" w:hAnsi="Times New Roman" w:cs="Times New Roman"/>
        </w:rPr>
        <w:t xml:space="preserve"> supported when the simplified </w:t>
      </w:r>
      <w:r w:rsidR="00143256">
        <w:rPr>
          <w:rFonts w:ascii="Times New Roman" w:eastAsia="Arial" w:hAnsi="Times New Roman" w:cs="Times New Roman"/>
        </w:rPr>
        <w:t xml:space="preserve">version of the </w:t>
      </w:r>
      <w:r w:rsidR="008D1860">
        <w:rPr>
          <w:rFonts w:ascii="Times New Roman" w:eastAsia="Arial" w:hAnsi="Times New Roman" w:cs="Times New Roman"/>
        </w:rPr>
        <w:lastRenderedPageBreak/>
        <w:t xml:space="preserve">measure </w:t>
      </w:r>
      <w:r w:rsidR="00143256">
        <w:rPr>
          <w:rFonts w:ascii="Times New Roman" w:eastAsia="Arial" w:hAnsi="Times New Roman" w:cs="Times New Roman"/>
        </w:rPr>
        <w:t>which included</w:t>
      </w:r>
      <w:r w:rsidR="008D1860">
        <w:rPr>
          <w:rFonts w:ascii="Times New Roman" w:eastAsia="Arial" w:hAnsi="Times New Roman" w:cs="Times New Roman"/>
        </w:rPr>
        <w:t xml:space="preserve"> nine questions (three for each dimension) was utilized. The original measure produce</w:t>
      </w:r>
      <w:r w:rsidR="00143256">
        <w:rPr>
          <w:rFonts w:ascii="Times New Roman" w:eastAsia="Arial" w:hAnsi="Times New Roman" w:cs="Times New Roman"/>
        </w:rPr>
        <w:t>d poorer</w:t>
      </w:r>
      <w:r w:rsidR="008D1860">
        <w:rPr>
          <w:rFonts w:ascii="Times New Roman" w:eastAsia="Arial" w:hAnsi="Times New Roman" w:cs="Times New Roman"/>
        </w:rPr>
        <w:t xml:space="preserve"> results with the </w:t>
      </w:r>
      <w:r w:rsidR="00143256">
        <w:rPr>
          <w:rFonts w:ascii="Times New Roman" w:eastAsia="Arial" w:hAnsi="Times New Roman" w:cs="Times New Roman"/>
        </w:rPr>
        <w:t xml:space="preserve">multi-ethnic </w:t>
      </w:r>
      <w:r w:rsidR="008D1860">
        <w:rPr>
          <w:rFonts w:ascii="Times New Roman" w:eastAsia="Arial" w:hAnsi="Times New Roman" w:cs="Times New Roman"/>
        </w:rPr>
        <w:t>sample.</w:t>
      </w:r>
    </w:p>
    <w:p w14:paraId="55BD4B8B" w14:textId="02946950" w:rsidR="00763B02" w:rsidRDefault="006C73D0" w:rsidP="0076602F">
      <w:pPr>
        <w:pStyle w:val="Normal1"/>
        <w:tabs>
          <w:tab w:val="left" w:pos="1256"/>
        </w:tabs>
        <w:rPr>
          <w:rFonts w:ascii="Times New Roman" w:eastAsia="Arial" w:hAnsi="Times New Roman" w:cs="Times New Roman"/>
        </w:rPr>
      </w:pPr>
      <w:r w:rsidRPr="001C2908">
        <w:rPr>
          <w:rFonts w:ascii="Times New Roman" w:eastAsia="Arial" w:hAnsi="Times New Roman" w:cs="Times New Roman"/>
        </w:rPr>
        <w:tab/>
      </w:r>
      <w:r w:rsidR="008D1860">
        <w:rPr>
          <w:rFonts w:ascii="Times New Roman" w:eastAsia="Arial" w:hAnsi="Times New Roman" w:cs="Times New Roman"/>
        </w:rPr>
        <w:t>With respect to the original measure, the d</w:t>
      </w:r>
      <w:r w:rsidRPr="001C2908">
        <w:rPr>
          <w:rFonts w:ascii="Times New Roman" w:eastAsia="Arial" w:hAnsi="Times New Roman" w:cs="Times New Roman"/>
        </w:rPr>
        <w:t xml:space="preserve">ata showed that although three distinct dimensions were produced, participant responses caused some questions to load onto dimensions not consistent with what they were </w:t>
      </w:r>
      <w:r w:rsidR="008D1860">
        <w:rPr>
          <w:rFonts w:ascii="Times New Roman" w:eastAsia="Arial" w:hAnsi="Times New Roman" w:cs="Times New Roman"/>
        </w:rPr>
        <w:t>expected</w:t>
      </w:r>
      <w:r w:rsidRPr="001C2908">
        <w:rPr>
          <w:rFonts w:ascii="Times New Roman" w:eastAsia="Arial" w:hAnsi="Times New Roman" w:cs="Times New Roman"/>
        </w:rPr>
        <w:t xml:space="preserve"> to measure. </w:t>
      </w:r>
      <w:r w:rsidR="008D1860">
        <w:rPr>
          <w:rFonts w:ascii="Times New Roman" w:eastAsia="Arial" w:hAnsi="Times New Roman" w:cs="Times New Roman"/>
        </w:rPr>
        <w:t xml:space="preserve">This </w:t>
      </w:r>
      <w:r w:rsidR="009C5986">
        <w:rPr>
          <w:rFonts w:ascii="Times New Roman" w:eastAsia="Arial" w:hAnsi="Times New Roman" w:cs="Times New Roman"/>
        </w:rPr>
        <w:t>error in</w:t>
      </w:r>
      <w:r w:rsidR="00763B02">
        <w:rPr>
          <w:rFonts w:ascii="Times New Roman" w:eastAsia="Arial" w:hAnsi="Times New Roman" w:cs="Times New Roman"/>
        </w:rPr>
        <w:t xml:space="preserve"> loading </w:t>
      </w:r>
      <w:r w:rsidR="008D1860">
        <w:rPr>
          <w:rFonts w:ascii="Times New Roman" w:eastAsia="Arial" w:hAnsi="Times New Roman" w:cs="Times New Roman"/>
        </w:rPr>
        <w:t xml:space="preserve">should not occur when </w:t>
      </w:r>
      <w:r w:rsidR="00763B02">
        <w:rPr>
          <w:rFonts w:ascii="Times New Roman" w:eastAsia="Arial" w:hAnsi="Times New Roman" w:cs="Times New Roman"/>
        </w:rPr>
        <w:t>considering the claims of</w:t>
      </w:r>
      <w:r w:rsidRPr="001C2908">
        <w:rPr>
          <w:rFonts w:ascii="Times New Roman" w:eastAsia="Arial" w:hAnsi="Times New Roman" w:cs="Times New Roman"/>
        </w:rPr>
        <w:t xml:space="preserve"> Cohen-Charash and Spector (2001)</w:t>
      </w:r>
      <w:r w:rsidR="008D1860">
        <w:rPr>
          <w:rFonts w:ascii="Times New Roman" w:eastAsia="Arial" w:hAnsi="Times New Roman" w:cs="Times New Roman"/>
        </w:rPr>
        <w:t xml:space="preserve">, which </w:t>
      </w:r>
      <w:r w:rsidR="00763B02">
        <w:rPr>
          <w:rFonts w:ascii="Times New Roman" w:eastAsia="Arial" w:hAnsi="Times New Roman" w:cs="Times New Roman"/>
        </w:rPr>
        <w:t>propose</w:t>
      </w:r>
      <w:r w:rsidR="008D1860">
        <w:rPr>
          <w:rFonts w:ascii="Times New Roman" w:eastAsia="Arial" w:hAnsi="Times New Roman" w:cs="Times New Roman"/>
        </w:rPr>
        <w:t xml:space="preserve"> that</w:t>
      </w:r>
      <w:r w:rsidRPr="001C2908">
        <w:rPr>
          <w:rFonts w:ascii="Times New Roman" w:eastAsia="Arial" w:hAnsi="Times New Roman" w:cs="Times New Roman"/>
        </w:rPr>
        <w:t xml:space="preserve"> participants should be able to distinguish between the various dimensions of peer justice climate despite their strong association. Thus, although the </w:t>
      </w:r>
      <w:r w:rsidR="009C5986">
        <w:rPr>
          <w:rFonts w:ascii="Times New Roman" w:eastAsia="Arial" w:hAnsi="Times New Roman" w:cs="Times New Roman"/>
        </w:rPr>
        <w:t xml:space="preserve">data gained using the original measure fit the </w:t>
      </w:r>
      <w:r w:rsidRPr="001C2908">
        <w:rPr>
          <w:rFonts w:ascii="Times New Roman" w:eastAsia="Arial" w:hAnsi="Times New Roman" w:cs="Times New Roman"/>
        </w:rPr>
        <w:t>three-dimensional model, the fit of the model was improved when</w:t>
      </w:r>
      <w:r w:rsidR="009C5986">
        <w:rPr>
          <w:rFonts w:ascii="Times New Roman" w:eastAsia="Arial" w:hAnsi="Times New Roman" w:cs="Times New Roman"/>
        </w:rPr>
        <w:t xml:space="preserve"> the measure was simplified by eliminating</w:t>
      </w:r>
      <w:r w:rsidRPr="001C2908">
        <w:rPr>
          <w:rFonts w:ascii="Times New Roman" w:eastAsia="Arial" w:hAnsi="Times New Roman" w:cs="Times New Roman"/>
        </w:rPr>
        <w:t xml:space="preserve"> </w:t>
      </w:r>
      <w:r w:rsidR="009C5986">
        <w:rPr>
          <w:rFonts w:ascii="Times New Roman" w:eastAsia="Arial" w:hAnsi="Times New Roman" w:cs="Times New Roman"/>
        </w:rPr>
        <w:t>a</w:t>
      </w:r>
      <w:r w:rsidRPr="001C2908">
        <w:rPr>
          <w:rFonts w:ascii="Times New Roman" w:eastAsia="Arial" w:hAnsi="Times New Roman" w:cs="Times New Roman"/>
        </w:rPr>
        <w:t xml:space="preserve"> few questions.</w:t>
      </w:r>
      <w:r w:rsidR="00763B02">
        <w:rPr>
          <w:rFonts w:ascii="Times New Roman" w:eastAsia="Arial" w:hAnsi="Times New Roman" w:cs="Times New Roman"/>
        </w:rPr>
        <w:t xml:space="preserve"> The changes made to the original measure also caused a few other effects. There was an increase in the alpha levels of the subscale for distributive peer justice climate, </w:t>
      </w:r>
      <w:r w:rsidR="009C5986">
        <w:rPr>
          <w:rFonts w:ascii="Times New Roman" w:eastAsia="Arial" w:hAnsi="Times New Roman" w:cs="Times New Roman"/>
        </w:rPr>
        <w:t>whilst</w:t>
      </w:r>
      <w:r w:rsidR="00763B02">
        <w:rPr>
          <w:rFonts w:ascii="Times New Roman" w:eastAsia="Arial" w:hAnsi="Times New Roman" w:cs="Times New Roman"/>
        </w:rPr>
        <w:t xml:space="preserve"> the other subscales maintained more or less stable alpha levels. The</w:t>
      </w:r>
      <w:r w:rsidR="009C5986">
        <w:rPr>
          <w:rFonts w:ascii="Times New Roman" w:eastAsia="Arial" w:hAnsi="Times New Roman" w:cs="Times New Roman"/>
        </w:rPr>
        <w:t xml:space="preserve"> alpha level of the entire scale also increased </w:t>
      </w:r>
      <w:r w:rsidR="00763B02">
        <w:rPr>
          <w:rFonts w:ascii="Times New Roman" w:eastAsia="Arial" w:hAnsi="Times New Roman" w:cs="Times New Roman"/>
        </w:rPr>
        <w:t>from .76 to .77</w:t>
      </w:r>
      <w:r w:rsidR="009C5986">
        <w:rPr>
          <w:rFonts w:ascii="Times New Roman" w:eastAsia="Arial" w:hAnsi="Times New Roman" w:cs="Times New Roman"/>
        </w:rPr>
        <w:t>,</w:t>
      </w:r>
      <w:r w:rsidR="00763B02">
        <w:rPr>
          <w:rFonts w:ascii="Times New Roman" w:eastAsia="Arial" w:hAnsi="Times New Roman" w:cs="Times New Roman"/>
        </w:rPr>
        <w:t xml:space="preserve"> indicating a marginal improvement in internal consistency. </w:t>
      </w:r>
      <w:r w:rsidR="00767082">
        <w:rPr>
          <w:rFonts w:ascii="Times New Roman" w:eastAsia="Arial" w:hAnsi="Times New Roman" w:cs="Times New Roman"/>
        </w:rPr>
        <w:t>Further, the</w:t>
      </w:r>
      <w:r w:rsidR="00763B02">
        <w:rPr>
          <w:rFonts w:ascii="Times New Roman" w:eastAsia="Arial" w:hAnsi="Times New Roman" w:cs="Times New Roman"/>
        </w:rPr>
        <w:t xml:space="preserve"> </w:t>
      </w:r>
      <w:r w:rsidR="00767082">
        <w:rPr>
          <w:rFonts w:ascii="Times New Roman" w:eastAsia="Arial" w:hAnsi="Times New Roman" w:cs="Times New Roman"/>
        </w:rPr>
        <w:t>simplified</w:t>
      </w:r>
      <w:r w:rsidR="00763B02">
        <w:rPr>
          <w:rFonts w:ascii="Times New Roman" w:eastAsia="Arial" w:hAnsi="Times New Roman" w:cs="Times New Roman"/>
        </w:rPr>
        <w:t xml:space="preserve"> scale caused</w:t>
      </w:r>
      <w:r w:rsidR="009C5986">
        <w:rPr>
          <w:rFonts w:ascii="Times New Roman" w:eastAsia="Arial" w:hAnsi="Times New Roman" w:cs="Times New Roman"/>
        </w:rPr>
        <w:t xml:space="preserve"> a reduction in</w:t>
      </w:r>
      <w:r w:rsidR="00763B02">
        <w:rPr>
          <w:rFonts w:ascii="Times New Roman" w:eastAsia="Arial" w:hAnsi="Times New Roman" w:cs="Times New Roman"/>
        </w:rPr>
        <w:t xml:space="preserve"> </w:t>
      </w:r>
      <w:r w:rsidR="00767082">
        <w:rPr>
          <w:rFonts w:ascii="Times New Roman" w:eastAsia="Arial" w:hAnsi="Times New Roman" w:cs="Times New Roman"/>
        </w:rPr>
        <w:t xml:space="preserve">the strength of the </w:t>
      </w:r>
      <w:r w:rsidR="009C5986">
        <w:rPr>
          <w:rFonts w:ascii="Times New Roman" w:eastAsia="Arial" w:hAnsi="Times New Roman" w:cs="Times New Roman"/>
        </w:rPr>
        <w:t xml:space="preserve">correlations </w:t>
      </w:r>
      <w:r w:rsidR="00767082">
        <w:rPr>
          <w:rFonts w:ascii="Times New Roman" w:eastAsia="Arial" w:hAnsi="Times New Roman" w:cs="Times New Roman"/>
        </w:rPr>
        <w:t>of the three subscales with each other</w:t>
      </w:r>
      <w:r w:rsidR="009C5986">
        <w:rPr>
          <w:rFonts w:ascii="Times New Roman" w:eastAsia="Arial" w:hAnsi="Times New Roman" w:cs="Times New Roman"/>
        </w:rPr>
        <w:t xml:space="preserve"> (Table 7)</w:t>
      </w:r>
      <w:r w:rsidR="00767082">
        <w:rPr>
          <w:rFonts w:ascii="Times New Roman" w:eastAsia="Arial" w:hAnsi="Times New Roman" w:cs="Times New Roman"/>
        </w:rPr>
        <w:t>, this allows for a clearer distinction between scales and perhaps, with further research, can allow for making better distinctions of the relation that each peer justice climate dimension has with</w:t>
      </w:r>
      <w:r w:rsidR="009C5986">
        <w:rPr>
          <w:rFonts w:ascii="Times New Roman" w:eastAsia="Arial" w:hAnsi="Times New Roman" w:cs="Times New Roman"/>
        </w:rPr>
        <w:t xml:space="preserve"> antecedent or</w:t>
      </w:r>
      <w:r w:rsidR="00767082">
        <w:rPr>
          <w:rFonts w:ascii="Times New Roman" w:eastAsia="Arial" w:hAnsi="Times New Roman" w:cs="Times New Roman"/>
        </w:rPr>
        <w:t xml:space="preserve"> outcome variables. </w:t>
      </w:r>
    </w:p>
    <w:p w14:paraId="2C5EEF6B" w14:textId="520DD102" w:rsidR="006C73D0" w:rsidRPr="006268C1" w:rsidRDefault="006C73D0" w:rsidP="0076602F">
      <w:pPr>
        <w:pStyle w:val="Normal1"/>
        <w:tabs>
          <w:tab w:val="left" w:pos="1256"/>
        </w:tabs>
        <w:rPr>
          <w:rFonts w:ascii="Times New Roman" w:eastAsia="Arial" w:hAnsi="Times New Roman" w:cs="Times New Roman"/>
        </w:rPr>
      </w:pPr>
      <w:r w:rsidRPr="00105DEE">
        <w:rPr>
          <w:rFonts w:ascii="Times New Roman" w:eastAsia="Arial" w:hAnsi="Times New Roman" w:cs="Times New Roman"/>
        </w:rPr>
        <w:tab/>
        <w:t xml:space="preserve">The need to eliminate several of the questions to allow for a more internally consistent model suggests that </w:t>
      </w:r>
      <w:r w:rsidR="00767082">
        <w:rPr>
          <w:rFonts w:ascii="Times New Roman" w:eastAsia="Arial" w:hAnsi="Times New Roman" w:cs="Times New Roman"/>
        </w:rPr>
        <w:t xml:space="preserve">if the questions of the original measure are to be retained, they </w:t>
      </w:r>
      <w:r w:rsidRPr="00105DEE">
        <w:rPr>
          <w:rFonts w:ascii="Times New Roman" w:eastAsia="Arial" w:hAnsi="Times New Roman" w:cs="Times New Roman"/>
        </w:rPr>
        <w:t xml:space="preserve">may need </w:t>
      </w:r>
      <w:r w:rsidR="00767082">
        <w:rPr>
          <w:rFonts w:ascii="Times New Roman" w:eastAsia="Arial" w:hAnsi="Times New Roman" w:cs="Times New Roman"/>
        </w:rPr>
        <w:t xml:space="preserve">to be </w:t>
      </w:r>
      <w:r w:rsidRPr="00105DEE">
        <w:rPr>
          <w:rFonts w:ascii="Times New Roman" w:eastAsia="Arial" w:hAnsi="Times New Roman" w:cs="Times New Roman"/>
        </w:rPr>
        <w:t>clarifi</w:t>
      </w:r>
      <w:r w:rsidR="00767082">
        <w:rPr>
          <w:rFonts w:ascii="Times New Roman" w:eastAsia="Arial" w:hAnsi="Times New Roman" w:cs="Times New Roman"/>
        </w:rPr>
        <w:t>ed</w:t>
      </w:r>
      <w:r w:rsidRPr="00105DEE">
        <w:rPr>
          <w:rFonts w:ascii="Times New Roman" w:eastAsia="Arial" w:hAnsi="Times New Roman" w:cs="Times New Roman"/>
        </w:rPr>
        <w:t xml:space="preserve"> for use in </w:t>
      </w:r>
      <w:r w:rsidR="00767082">
        <w:rPr>
          <w:rFonts w:ascii="Times New Roman" w:eastAsia="Arial" w:hAnsi="Times New Roman" w:cs="Times New Roman"/>
        </w:rPr>
        <w:t>new</w:t>
      </w:r>
      <w:r w:rsidRPr="00105DEE">
        <w:rPr>
          <w:rFonts w:ascii="Times New Roman" w:eastAsia="Arial" w:hAnsi="Times New Roman" w:cs="Times New Roman"/>
        </w:rPr>
        <w:t xml:space="preserve"> contexts</w:t>
      </w:r>
      <w:r w:rsidR="00767082">
        <w:rPr>
          <w:rFonts w:ascii="Times New Roman" w:eastAsia="Arial" w:hAnsi="Times New Roman" w:cs="Times New Roman"/>
        </w:rPr>
        <w:t xml:space="preserve"> </w:t>
      </w:r>
      <w:r w:rsidR="009C5986">
        <w:rPr>
          <w:rFonts w:ascii="Times New Roman" w:eastAsia="Arial" w:hAnsi="Times New Roman" w:cs="Times New Roman"/>
        </w:rPr>
        <w:t>such as</w:t>
      </w:r>
      <w:r w:rsidR="00767082">
        <w:rPr>
          <w:rFonts w:ascii="Times New Roman" w:eastAsia="Arial" w:hAnsi="Times New Roman" w:cs="Times New Roman"/>
        </w:rPr>
        <w:t xml:space="preserve"> multi-ethnic societies. Note that </w:t>
      </w:r>
      <w:r w:rsidRPr="00105DEE">
        <w:rPr>
          <w:rFonts w:ascii="Times New Roman" w:eastAsia="Arial" w:hAnsi="Times New Roman" w:cs="Times New Roman"/>
        </w:rPr>
        <w:t>multi-ethnic societies, by their diverse nature</w:t>
      </w:r>
      <w:r w:rsidR="00767082">
        <w:rPr>
          <w:rFonts w:ascii="Times New Roman" w:eastAsia="Arial" w:hAnsi="Times New Roman" w:cs="Times New Roman"/>
        </w:rPr>
        <w:t>,</w:t>
      </w:r>
      <w:r w:rsidRPr="00105DEE">
        <w:rPr>
          <w:rFonts w:ascii="Times New Roman" w:eastAsia="Arial" w:hAnsi="Times New Roman" w:cs="Times New Roman"/>
        </w:rPr>
        <w:t xml:space="preserve"> </w:t>
      </w:r>
      <w:r w:rsidR="009C5986">
        <w:rPr>
          <w:rFonts w:ascii="Times New Roman" w:eastAsia="Arial" w:hAnsi="Times New Roman" w:cs="Times New Roman"/>
        </w:rPr>
        <w:t>may be</w:t>
      </w:r>
      <w:r w:rsidRPr="00105DEE">
        <w:rPr>
          <w:rFonts w:ascii="Times New Roman" w:eastAsia="Arial" w:hAnsi="Times New Roman" w:cs="Times New Roman"/>
        </w:rPr>
        <w:t xml:space="preserve"> subject to a greater degree of variance in interpreting the questions within the measure. </w:t>
      </w:r>
      <w:r w:rsidR="00767082">
        <w:rPr>
          <w:rFonts w:ascii="Times New Roman" w:eastAsia="Arial" w:hAnsi="Times New Roman" w:cs="Times New Roman"/>
        </w:rPr>
        <w:t>This may have been the case for example with t</w:t>
      </w:r>
      <w:r w:rsidRPr="00105DEE">
        <w:rPr>
          <w:rFonts w:ascii="Times New Roman" w:eastAsia="Arial" w:hAnsi="Times New Roman" w:cs="Times New Roman"/>
        </w:rPr>
        <w:t>he first question of the sub</w:t>
      </w:r>
      <w:r w:rsidR="009C5986">
        <w:rPr>
          <w:rFonts w:ascii="Times New Roman" w:eastAsia="Arial" w:hAnsi="Times New Roman" w:cs="Times New Roman"/>
        </w:rPr>
        <w:t xml:space="preserve">scale </w:t>
      </w:r>
      <w:r w:rsidRPr="00105DEE">
        <w:rPr>
          <w:rFonts w:ascii="Times New Roman" w:eastAsia="Arial" w:hAnsi="Times New Roman" w:cs="Times New Roman"/>
        </w:rPr>
        <w:t>for distributive peer justice climate (</w:t>
      </w:r>
      <w:r w:rsidR="00767082">
        <w:rPr>
          <w:rFonts w:ascii="Times New Roman" w:eastAsia="Arial" w:hAnsi="Times New Roman" w:cs="Times New Roman"/>
        </w:rPr>
        <w:t xml:space="preserve">question </w:t>
      </w:r>
      <w:r w:rsidR="000B56F0">
        <w:rPr>
          <w:rFonts w:ascii="Times New Roman" w:eastAsia="Arial" w:hAnsi="Times New Roman" w:cs="Times New Roman"/>
        </w:rPr>
        <w:t>DJ1</w:t>
      </w:r>
      <w:r w:rsidRPr="00105DEE">
        <w:rPr>
          <w:rFonts w:ascii="Times New Roman" w:eastAsia="Arial" w:hAnsi="Times New Roman" w:cs="Times New Roman"/>
        </w:rPr>
        <w:t>)</w:t>
      </w:r>
      <w:r w:rsidR="00767082">
        <w:rPr>
          <w:rFonts w:ascii="Times New Roman" w:eastAsia="Arial" w:hAnsi="Times New Roman" w:cs="Times New Roman"/>
        </w:rPr>
        <w:t xml:space="preserve">, which </w:t>
      </w:r>
      <w:r w:rsidRPr="00105DEE">
        <w:rPr>
          <w:rFonts w:ascii="Times New Roman" w:eastAsia="Arial" w:hAnsi="Times New Roman" w:cs="Times New Roman"/>
        </w:rPr>
        <w:t xml:space="preserve">seriously affected the </w:t>
      </w:r>
      <w:r w:rsidR="009C5986">
        <w:rPr>
          <w:rFonts w:ascii="Times New Roman" w:eastAsia="Arial" w:hAnsi="Times New Roman" w:cs="Times New Roman"/>
        </w:rPr>
        <w:t xml:space="preserve">internal </w:t>
      </w:r>
      <w:r w:rsidRPr="00105DEE">
        <w:rPr>
          <w:rFonts w:ascii="Times New Roman" w:eastAsia="Arial" w:hAnsi="Times New Roman" w:cs="Times New Roman"/>
        </w:rPr>
        <w:t xml:space="preserve">consistency of the </w:t>
      </w:r>
      <w:r w:rsidR="009C5986">
        <w:rPr>
          <w:rFonts w:ascii="Times New Roman" w:eastAsia="Arial" w:hAnsi="Times New Roman" w:cs="Times New Roman"/>
        </w:rPr>
        <w:t>subscale</w:t>
      </w:r>
      <w:r w:rsidRPr="00105DEE">
        <w:rPr>
          <w:rFonts w:ascii="Times New Roman" w:eastAsia="Arial" w:hAnsi="Times New Roman" w:cs="Times New Roman"/>
        </w:rPr>
        <w:t xml:space="preserve">, as well as the ability of the entire measure to fit the model. </w:t>
      </w:r>
      <w:r w:rsidR="00767082">
        <w:rPr>
          <w:rFonts w:ascii="Times New Roman" w:eastAsia="Arial" w:hAnsi="Times New Roman" w:cs="Times New Roman"/>
        </w:rPr>
        <w:t>Although the</w:t>
      </w:r>
      <w:r w:rsidRPr="00105DEE">
        <w:rPr>
          <w:rFonts w:ascii="Times New Roman" w:eastAsia="Arial" w:hAnsi="Times New Roman" w:cs="Times New Roman"/>
        </w:rPr>
        <w:t xml:space="preserve"> results obtained </w:t>
      </w:r>
      <w:r w:rsidR="00767082">
        <w:rPr>
          <w:rFonts w:ascii="Times New Roman" w:eastAsia="Arial" w:hAnsi="Times New Roman" w:cs="Times New Roman"/>
        </w:rPr>
        <w:t xml:space="preserve">from this question may be considered as a </w:t>
      </w:r>
      <w:r w:rsidRPr="00105DEE">
        <w:rPr>
          <w:rFonts w:ascii="Times New Roman" w:eastAsia="Arial" w:hAnsi="Times New Roman" w:cs="Times New Roman"/>
        </w:rPr>
        <w:t>potential ‘bad reading’ of this question</w:t>
      </w:r>
      <w:r w:rsidR="00767082">
        <w:rPr>
          <w:rFonts w:ascii="Times New Roman" w:eastAsia="Arial" w:hAnsi="Times New Roman" w:cs="Times New Roman"/>
        </w:rPr>
        <w:t xml:space="preserve">, </w:t>
      </w:r>
      <w:r w:rsidRPr="00105DEE">
        <w:rPr>
          <w:rFonts w:ascii="Times New Roman" w:eastAsia="Arial" w:hAnsi="Times New Roman" w:cs="Times New Roman"/>
        </w:rPr>
        <w:t xml:space="preserve">similar results </w:t>
      </w:r>
      <w:r w:rsidR="00767082">
        <w:rPr>
          <w:rFonts w:ascii="Times New Roman" w:eastAsia="Arial" w:hAnsi="Times New Roman" w:cs="Times New Roman"/>
        </w:rPr>
        <w:t xml:space="preserve">were also </w:t>
      </w:r>
      <w:r w:rsidRPr="00105DEE">
        <w:rPr>
          <w:rFonts w:ascii="Times New Roman" w:eastAsia="Arial" w:hAnsi="Times New Roman" w:cs="Times New Roman"/>
        </w:rPr>
        <w:t xml:space="preserve">found by Molina </w:t>
      </w:r>
      <w:r w:rsidR="000514B2" w:rsidRPr="00105DEE">
        <w:rPr>
          <w:rFonts w:ascii="Times New Roman" w:eastAsia="Arial" w:hAnsi="Times New Roman" w:cs="Times New Roman"/>
          <w:i/>
        </w:rPr>
        <w:t xml:space="preserve">et al. </w:t>
      </w:r>
      <w:r w:rsidR="00182C5E" w:rsidRPr="00105DEE">
        <w:rPr>
          <w:rFonts w:ascii="Times New Roman" w:eastAsia="Arial" w:hAnsi="Times New Roman" w:cs="Times New Roman"/>
        </w:rPr>
        <w:t xml:space="preserve"> </w:t>
      </w:r>
      <w:r w:rsidRPr="00105DEE">
        <w:rPr>
          <w:rFonts w:ascii="Times New Roman" w:eastAsia="Arial" w:hAnsi="Times New Roman" w:cs="Times New Roman"/>
        </w:rPr>
        <w:t>(2015)</w:t>
      </w:r>
      <w:r w:rsidR="00E3095A">
        <w:rPr>
          <w:rFonts w:ascii="Times New Roman" w:eastAsia="Arial" w:hAnsi="Times New Roman" w:cs="Times New Roman"/>
        </w:rPr>
        <w:t xml:space="preserve">. One must therefore be open to </w:t>
      </w:r>
      <w:r w:rsidR="00421235">
        <w:rPr>
          <w:rFonts w:ascii="Times New Roman" w:eastAsia="Arial" w:hAnsi="Times New Roman" w:cs="Times New Roman"/>
        </w:rPr>
        <w:t>consider the possibility</w:t>
      </w:r>
      <w:r w:rsidR="00E3095A">
        <w:rPr>
          <w:rFonts w:ascii="Times New Roman" w:eastAsia="Arial" w:hAnsi="Times New Roman" w:cs="Times New Roman"/>
        </w:rPr>
        <w:t xml:space="preserve"> that t</w:t>
      </w:r>
      <w:r w:rsidRPr="00105DEE">
        <w:rPr>
          <w:rFonts w:ascii="Times New Roman" w:eastAsia="Arial" w:hAnsi="Times New Roman" w:cs="Times New Roman"/>
        </w:rPr>
        <w:t xml:space="preserve">he type of groups used for this study may have had an influence on participant responses. </w:t>
      </w:r>
      <w:r w:rsidRPr="006268C1">
        <w:rPr>
          <w:rFonts w:ascii="Times New Roman" w:eastAsia="Arial" w:hAnsi="Times New Roman" w:cs="Times New Roman"/>
        </w:rPr>
        <w:t xml:space="preserve"> </w:t>
      </w:r>
    </w:p>
    <w:p w14:paraId="67A95536" w14:textId="0B95CAEA" w:rsidR="007D6DF6" w:rsidRDefault="006C73D0" w:rsidP="0076602F">
      <w:pPr>
        <w:pStyle w:val="Normal1"/>
        <w:tabs>
          <w:tab w:val="left" w:pos="1256"/>
        </w:tabs>
        <w:rPr>
          <w:rFonts w:ascii="Times New Roman" w:eastAsia="Arial" w:hAnsi="Times New Roman" w:cs="Times New Roman"/>
        </w:rPr>
      </w:pPr>
      <w:r w:rsidRPr="006268C1">
        <w:rPr>
          <w:rFonts w:ascii="Times New Roman" w:eastAsia="Arial" w:hAnsi="Times New Roman" w:cs="Times New Roman"/>
        </w:rPr>
        <w:tab/>
      </w:r>
      <w:r w:rsidRPr="00872537">
        <w:rPr>
          <w:rFonts w:ascii="Times New Roman" w:eastAsia="Arial" w:hAnsi="Times New Roman" w:cs="Times New Roman"/>
        </w:rPr>
        <w:t>Hypotheses</w:t>
      </w:r>
      <w:r w:rsidRPr="006268C1">
        <w:rPr>
          <w:rFonts w:ascii="Times New Roman" w:eastAsia="Arial" w:hAnsi="Times New Roman" w:cs="Times New Roman"/>
        </w:rPr>
        <w:t xml:space="preserve"> three and four</w:t>
      </w:r>
      <w:r w:rsidR="00FD49D6">
        <w:rPr>
          <w:rFonts w:ascii="Times New Roman" w:eastAsia="Arial" w:hAnsi="Times New Roman" w:cs="Times New Roman"/>
        </w:rPr>
        <w:t>,</w:t>
      </w:r>
      <w:r w:rsidRPr="006268C1">
        <w:rPr>
          <w:rFonts w:ascii="Times New Roman" w:eastAsia="Arial" w:hAnsi="Times New Roman" w:cs="Times New Roman"/>
        </w:rPr>
        <w:t xml:space="preserve"> sought to investigate the relation</w:t>
      </w:r>
      <w:r w:rsidR="0028123D">
        <w:rPr>
          <w:rFonts w:ascii="Times New Roman" w:eastAsia="Arial" w:hAnsi="Times New Roman" w:cs="Times New Roman"/>
        </w:rPr>
        <w:t>s</w:t>
      </w:r>
      <w:r w:rsidRPr="006268C1">
        <w:rPr>
          <w:rFonts w:ascii="Times New Roman" w:eastAsia="Arial" w:hAnsi="Times New Roman" w:cs="Times New Roman"/>
        </w:rPr>
        <w:t xml:space="preserve"> between peer justi</w:t>
      </w:r>
      <w:r w:rsidR="00FD49D6">
        <w:rPr>
          <w:rFonts w:ascii="Times New Roman" w:eastAsia="Arial" w:hAnsi="Times New Roman" w:cs="Times New Roman"/>
        </w:rPr>
        <w:t>ce climate and team performance</w:t>
      </w:r>
      <w:r w:rsidRPr="006268C1">
        <w:rPr>
          <w:rFonts w:ascii="Times New Roman" w:eastAsia="Arial" w:hAnsi="Times New Roman" w:cs="Times New Roman"/>
        </w:rPr>
        <w:t xml:space="preserve"> as well as between peer justice climate and </w:t>
      </w:r>
      <w:r w:rsidR="0028123D">
        <w:rPr>
          <w:rFonts w:ascii="Times New Roman" w:eastAsia="Arial" w:hAnsi="Times New Roman" w:cs="Times New Roman"/>
        </w:rPr>
        <w:t xml:space="preserve">personal </w:t>
      </w:r>
      <w:r w:rsidRPr="006268C1">
        <w:rPr>
          <w:rFonts w:ascii="Times New Roman" w:eastAsia="Arial" w:hAnsi="Times New Roman" w:cs="Times New Roman"/>
        </w:rPr>
        <w:t>satisfaction</w:t>
      </w:r>
      <w:r w:rsidR="00872537">
        <w:rPr>
          <w:rFonts w:ascii="Times New Roman" w:eastAsia="Arial" w:hAnsi="Times New Roman" w:cs="Times New Roman"/>
        </w:rPr>
        <w:t xml:space="preserve"> respectively. The null hypotheses were rejected in both cases as t</w:t>
      </w:r>
      <w:r w:rsidR="0024294D">
        <w:rPr>
          <w:rFonts w:ascii="Times New Roman" w:eastAsia="Arial" w:hAnsi="Times New Roman" w:cs="Times New Roman"/>
        </w:rPr>
        <w:t xml:space="preserve">here </w:t>
      </w:r>
      <w:r w:rsidR="00872537">
        <w:rPr>
          <w:rFonts w:ascii="Times New Roman" w:eastAsia="Arial" w:hAnsi="Times New Roman" w:cs="Times New Roman"/>
        </w:rPr>
        <w:t>existed significant relations in both cases. When the dimensions o</w:t>
      </w:r>
      <w:r w:rsidR="00FD74AA">
        <w:rPr>
          <w:rFonts w:ascii="Times New Roman" w:eastAsia="Arial" w:hAnsi="Times New Roman" w:cs="Times New Roman"/>
        </w:rPr>
        <w:t>f</w:t>
      </w:r>
      <w:r w:rsidR="00872537">
        <w:rPr>
          <w:rFonts w:ascii="Times New Roman" w:eastAsia="Arial" w:hAnsi="Times New Roman" w:cs="Times New Roman"/>
        </w:rPr>
        <w:t xml:space="preserve"> peer justice climate are observed, procedural peer justice climate produced a significant positive relation with </w:t>
      </w:r>
      <w:r w:rsidR="00B12F06" w:rsidRPr="006268C1">
        <w:rPr>
          <w:rFonts w:ascii="Times New Roman" w:eastAsia="Arial" w:hAnsi="Times New Roman" w:cs="Times New Roman"/>
        </w:rPr>
        <w:t xml:space="preserve">team performance </w:t>
      </w:r>
      <w:r w:rsidR="00F01462">
        <w:rPr>
          <w:rFonts w:ascii="Times New Roman" w:eastAsia="Arial" w:hAnsi="Times New Roman" w:cs="Times New Roman"/>
        </w:rPr>
        <w:t>and</w:t>
      </w:r>
      <w:r w:rsidR="00B12F06" w:rsidRPr="006268C1">
        <w:rPr>
          <w:rFonts w:ascii="Times New Roman" w:eastAsia="Arial" w:hAnsi="Times New Roman" w:cs="Times New Roman"/>
        </w:rPr>
        <w:t xml:space="preserve"> with satisfaction</w:t>
      </w:r>
      <w:r w:rsidR="0024294D">
        <w:rPr>
          <w:rFonts w:ascii="Times New Roman" w:eastAsia="Arial" w:hAnsi="Times New Roman" w:cs="Times New Roman"/>
        </w:rPr>
        <w:t>. Interactional peer justice climate showed only a positive relation to personal satisfaction, whilst distributive peer justice climate showed no relation whatsoever.</w:t>
      </w:r>
      <w:r w:rsidR="00B12F06" w:rsidRPr="006268C1">
        <w:rPr>
          <w:rFonts w:ascii="Times New Roman" w:eastAsia="Arial" w:hAnsi="Times New Roman" w:cs="Times New Roman"/>
        </w:rPr>
        <w:t xml:space="preserve"> </w:t>
      </w:r>
      <w:r w:rsidRPr="006268C1">
        <w:rPr>
          <w:rFonts w:ascii="Times New Roman" w:eastAsia="Arial" w:hAnsi="Times New Roman" w:cs="Times New Roman"/>
        </w:rPr>
        <w:t>The</w:t>
      </w:r>
      <w:r w:rsidRPr="00FD49D6">
        <w:rPr>
          <w:rFonts w:ascii="Times New Roman" w:eastAsia="Arial" w:hAnsi="Times New Roman" w:cs="Times New Roman"/>
        </w:rPr>
        <w:t xml:space="preserve"> results of these relations were very consistent with the literature on the proposed effects of peer justice climate. The </w:t>
      </w:r>
      <w:r w:rsidR="00FD74AA">
        <w:rPr>
          <w:rFonts w:ascii="Times New Roman" w:eastAsia="Arial" w:hAnsi="Times New Roman" w:cs="Times New Roman"/>
        </w:rPr>
        <w:t>findings</w:t>
      </w:r>
      <w:r w:rsidRPr="00FD49D6">
        <w:rPr>
          <w:rFonts w:ascii="Times New Roman" w:eastAsia="Arial" w:hAnsi="Times New Roman" w:cs="Times New Roman"/>
        </w:rPr>
        <w:t xml:space="preserve"> of Konovsky and Cropanzano (1991), </w:t>
      </w:r>
      <w:r w:rsidR="00FD74AA">
        <w:rPr>
          <w:rFonts w:ascii="Times New Roman" w:eastAsia="Arial" w:hAnsi="Times New Roman" w:cs="Times New Roman"/>
        </w:rPr>
        <w:t xml:space="preserve">also </w:t>
      </w:r>
      <w:r w:rsidRPr="00FD49D6">
        <w:rPr>
          <w:rFonts w:ascii="Times New Roman" w:eastAsia="Arial" w:hAnsi="Times New Roman" w:cs="Times New Roman"/>
        </w:rPr>
        <w:t xml:space="preserve">demonstrated that work performance related </w:t>
      </w:r>
      <w:r w:rsidR="00872537">
        <w:rPr>
          <w:rFonts w:ascii="Times New Roman" w:eastAsia="Arial" w:hAnsi="Times New Roman" w:cs="Times New Roman"/>
        </w:rPr>
        <w:t xml:space="preserve">significantly </w:t>
      </w:r>
      <w:r w:rsidRPr="00FD49D6">
        <w:rPr>
          <w:rFonts w:ascii="Times New Roman" w:eastAsia="Arial" w:hAnsi="Times New Roman" w:cs="Times New Roman"/>
        </w:rPr>
        <w:t xml:space="preserve">to procedural justice, but </w:t>
      </w:r>
      <w:r w:rsidR="00872537">
        <w:rPr>
          <w:rFonts w:ascii="Times New Roman" w:eastAsia="Arial" w:hAnsi="Times New Roman" w:cs="Times New Roman"/>
        </w:rPr>
        <w:t>not</w:t>
      </w:r>
      <w:r w:rsidRPr="00FD49D6">
        <w:rPr>
          <w:rFonts w:ascii="Times New Roman" w:eastAsia="Arial" w:hAnsi="Times New Roman" w:cs="Times New Roman"/>
        </w:rPr>
        <w:t xml:space="preserve"> to distributive and interactional justice.</w:t>
      </w:r>
      <w:r w:rsidR="0024294D">
        <w:rPr>
          <w:rFonts w:ascii="Times New Roman" w:eastAsia="Arial" w:hAnsi="Times New Roman" w:cs="Times New Roman"/>
        </w:rPr>
        <w:t xml:space="preserve"> These results </w:t>
      </w:r>
      <w:r w:rsidR="00FD74AA">
        <w:rPr>
          <w:rFonts w:ascii="Times New Roman" w:eastAsia="Arial" w:hAnsi="Times New Roman" w:cs="Times New Roman"/>
        </w:rPr>
        <w:t xml:space="preserve">are reasonable </w:t>
      </w:r>
      <w:r w:rsidR="0024294D">
        <w:rPr>
          <w:rFonts w:ascii="Times New Roman" w:eastAsia="Arial" w:hAnsi="Times New Roman" w:cs="Times New Roman"/>
        </w:rPr>
        <w:t xml:space="preserve">considering that peer distributive justice </w:t>
      </w:r>
      <w:r w:rsidR="00FD74AA">
        <w:rPr>
          <w:rFonts w:ascii="Times New Roman" w:eastAsia="Arial" w:hAnsi="Times New Roman" w:cs="Times New Roman"/>
        </w:rPr>
        <w:t xml:space="preserve">climate </w:t>
      </w:r>
      <w:r w:rsidR="0024294D">
        <w:rPr>
          <w:rFonts w:ascii="Times New Roman" w:eastAsia="Arial" w:hAnsi="Times New Roman" w:cs="Times New Roman"/>
        </w:rPr>
        <w:t xml:space="preserve">perceptions should </w:t>
      </w:r>
      <w:r w:rsidR="00FD74AA">
        <w:rPr>
          <w:rFonts w:ascii="Times New Roman" w:eastAsia="Arial" w:hAnsi="Times New Roman" w:cs="Times New Roman"/>
        </w:rPr>
        <w:t>reflect</w:t>
      </w:r>
      <w:r w:rsidR="0024294D">
        <w:rPr>
          <w:rFonts w:ascii="Times New Roman" w:eastAsia="Arial" w:hAnsi="Times New Roman" w:cs="Times New Roman"/>
        </w:rPr>
        <w:t xml:space="preserve"> perceptions linked to how well rewards</w:t>
      </w:r>
      <w:r w:rsidR="00BE4A4E">
        <w:rPr>
          <w:rFonts w:ascii="Times New Roman" w:eastAsia="Arial" w:hAnsi="Times New Roman" w:cs="Times New Roman"/>
        </w:rPr>
        <w:t xml:space="preserve"> (grades)</w:t>
      </w:r>
      <w:r w:rsidR="0024294D">
        <w:rPr>
          <w:rFonts w:ascii="Times New Roman" w:eastAsia="Arial" w:hAnsi="Times New Roman" w:cs="Times New Roman"/>
        </w:rPr>
        <w:t xml:space="preserve"> </w:t>
      </w:r>
      <w:r w:rsidR="00872537">
        <w:rPr>
          <w:rFonts w:ascii="Times New Roman" w:eastAsia="Arial" w:hAnsi="Times New Roman" w:cs="Times New Roman"/>
        </w:rPr>
        <w:t>were</w:t>
      </w:r>
      <w:r w:rsidR="0024294D">
        <w:rPr>
          <w:rFonts w:ascii="Times New Roman" w:eastAsia="Arial" w:hAnsi="Times New Roman" w:cs="Times New Roman"/>
        </w:rPr>
        <w:t xml:space="preserve"> being distributed among team mates. In the case of group work, the </w:t>
      </w:r>
      <w:r w:rsidR="00BE4A4E">
        <w:rPr>
          <w:rFonts w:ascii="Times New Roman" w:eastAsia="Arial" w:hAnsi="Times New Roman" w:cs="Times New Roman"/>
        </w:rPr>
        <w:t>grades</w:t>
      </w:r>
      <w:r w:rsidR="0024294D">
        <w:rPr>
          <w:rFonts w:ascii="Times New Roman" w:eastAsia="Arial" w:hAnsi="Times New Roman" w:cs="Times New Roman"/>
        </w:rPr>
        <w:t xml:space="preserve"> received were likely to be </w:t>
      </w:r>
      <w:r w:rsidR="00FD74AA">
        <w:rPr>
          <w:rFonts w:ascii="Times New Roman" w:eastAsia="Arial" w:hAnsi="Times New Roman" w:cs="Times New Roman"/>
        </w:rPr>
        <w:t>perceived</w:t>
      </w:r>
      <w:r w:rsidR="00BE4A4E">
        <w:rPr>
          <w:rFonts w:ascii="Times New Roman" w:eastAsia="Arial" w:hAnsi="Times New Roman" w:cs="Times New Roman"/>
        </w:rPr>
        <w:t xml:space="preserve"> as </w:t>
      </w:r>
      <w:r w:rsidR="0024294D">
        <w:rPr>
          <w:rFonts w:ascii="Times New Roman" w:eastAsia="Arial" w:hAnsi="Times New Roman" w:cs="Times New Roman"/>
        </w:rPr>
        <w:t xml:space="preserve">disconnected </w:t>
      </w:r>
      <w:r w:rsidR="00BE4A4E">
        <w:rPr>
          <w:rFonts w:ascii="Times New Roman" w:eastAsia="Arial" w:hAnsi="Times New Roman" w:cs="Times New Roman"/>
        </w:rPr>
        <w:t xml:space="preserve">from the actions of colleagues in the same group. Procedural justice climate perceptions, however, </w:t>
      </w:r>
      <w:r w:rsidR="00FD74AA">
        <w:rPr>
          <w:rFonts w:ascii="Times New Roman" w:eastAsia="Arial" w:hAnsi="Times New Roman" w:cs="Times New Roman"/>
        </w:rPr>
        <w:t>were</w:t>
      </w:r>
      <w:r w:rsidR="00BE4A4E">
        <w:rPr>
          <w:rFonts w:ascii="Times New Roman" w:eastAsia="Arial" w:hAnsi="Times New Roman" w:cs="Times New Roman"/>
        </w:rPr>
        <w:t xml:space="preserve"> more likely to be linked to </w:t>
      </w:r>
      <w:r w:rsidR="00872537">
        <w:rPr>
          <w:rFonts w:ascii="Times New Roman" w:eastAsia="Arial" w:hAnsi="Times New Roman" w:cs="Times New Roman"/>
        </w:rPr>
        <w:t>the actions of colleagues</w:t>
      </w:r>
      <w:r w:rsidR="00BE4A4E">
        <w:rPr>
          <w:rFonts w:ascii="Times New Roman" w:eastAsia="Arial" w:hAnsi="Times New Roman" w:cs="Times New Roman"/>
        </w:rPr>
        <w:t xml:space="preserve"> as they </w:t>
      </w:r>
      <w:r w:rsidR="00FD74AA">
        <w:rPr>
          <w:rFonts w:ascii="Times New Roman" w:eastAsia="Arial" w:hAnsi="Times New Roman" w:cs="Times New Roman"/>
        </w:rPr>
        <w:t>were</w:t>
      </w:r>
      <w:r w:rsidR="00BE4A4E" w:rsidRPr="00793F72">
        <w:rPr>
          <w:rFonts w:ascii="Times New Roman" w:eastAsia="Arial" w:hAnsi="Times New Roman" w:cs="Times New Roman"/>
        </w:rPr>
        <w:t xml:space="preserve"> based on the fairness </w:t>
      </w:r>
      <w:r w:rsidR="00BE4A4E">
        <w:rPr>
          <w:rFonts w:ascii="Times New Roman" w:eastAsia="Arial" w:hAnsi="Times New Roman" w:cs="Times New Roman"/>
        </w:rPr>
        <w:t xml:space="preserve">and consistency </w:t>
      </w:r>
      <w:r w:rsidR="00BE4A4E" w:rsidRPr="00793F72">
        <w:rPr>
          <w:rFonts w:ascii="Times New Roman" w:eastAsia="Arial" w:hAnsi="Times New Roman" w:cs="Times New Roman"/>
        </w:rPr>
        <w:t xml:space="preserve">of decisions made by team members </w:t>
      </w:r>
      <w:r w:rsidR="00BE4A4E">
        <w:rPr>
          <w:rFonts w:ascii="Times New Roman" w:eastAsia="Arial" w:hAnsi="Times New Roman" w:cs="Times New Roman"/>
        </w:rPr>
        <w:t>as well the ability of team members to</w:t>
      </w:r>
      <w:r w:rsidR="00BE4A4E" w:rsidRPr="00793F72">
        <w:rPr>
          <w:rFonts w:ascii="Times New Roman" w:eastAsia="Arial" w:hAnsi="Times New Roman" w:cs="Times New Roman"/>
        </w:rPr>
        <w:t xml:space="preserve"> voice their dissent and manage the decision-making process </w:t>
      </w:r>
      <w:r w:rsidR="00BE4A4E">
        <w:rPr>
          <w:rFonts w:ascii="Times New Roman" w:eastAsia="Arial" w:hAnsi="Times New Roman" w:cs="Times New Roman"/>
        </w:rPr>
        <w:t>(</w:t>
      </w:r>
      <w:r w:rsidR="00BE4A4E" w:rsidRPr="00793F72">
        <w:rPr>
          <w:rFonts w:ascii="Times New Roman" w:eastAsia="Arial" w:hAnsi="Times New Roman" w:cs="Times New Roman"/>
        </w:rPr>
        <w:t>Leventhal</w:t>
      </w:r>
      <w:r w:rsidR="00BE4A4E">
        <w:rPr>
          <w:rFonts w:ascii="Times New Roman" w:eastAsia="Arial" w:hAnsi="Times New Roman" w:cs="Times New Roman"/>
        </w:rPr>
        <w:t xml:space="preserve">, </w:t>
      </w:r>
      <w:r w:rsidR="00BE4A4E" w:rsidRPr="00793F72">
        <w:rPr>
          <w:rFonts w:ascii="Times New Roman" w:eastAsia="Arial" w:hAnsi="Times New Roman" w:cs="Times New Roman"/>
        </w:rPr>
        <w:t>1976).</w:t>
      </w:r>
      <w:r w:rsidR="00474EEB">
        <w:rPr>
          <w:rFonts w:ascii="Times New Roman" w:eastAsia="Arial" w:hAnsi="Times New Roman" w:cs="Times New Roman"/>
        </w:rPr>
        <w:t xml:space="preserve"> Thus, a team member </w:t>
      </w:r>
      <w:r w:rsidR="00FD74AA">
        <w:rPr>
          <w:rFonts w:ascii="Times New Roman" w:eastAsia="Arial" w:hAnsi="Times New Roman" w:cs="Times New Roman"/>
        </w:rPr>
        <w:t>could have</w:t>
      </w:r>
      <w:r w:rsidR="00474EEB">
        <w:rPr>
          <w:rFonts w:ascii="Times New Roman" w:eastAsia="Arial" w:hAnsi="Times New Roman" w:cs="Times New Roman"/>
        </w:rPr>
        <w:t xml:space="preserve"> more </w:t>
      </w:r>
      <w:r w:rsidR="00872537">
        <w:rPr>
          <w:rFonts w:ascii="Times New Roman" w:eastAsia="Arial" w:hAnsi="Times New Roman" w:cs="Times New Roman"/>
        </w:rPr>
        <w:t>easily</w:t>
      </w:r>
      <w:r w:rsidR="00474EEB">
        <w:rPr>
          <w:rFonts w:ascii="Times New Roman" w:eastAsia="Arial" w:hAnsi="Times New Roman" w:cs="Times New Roman"/>
        </w:rPr>
        <w:t xml:space="preserve"> link</w:t>
      </w:r>
      <w:r w:rsidR="00FD74AA">
        <w:rPr>
          <w:rFonts w:ascii="Times New Roman" w:eastAsia="Arial" w:hAnsi="Times New Roman" w:cs="Times New Roman"/>
        </w:rPr>
        <w:t>ed</w:t>
      </w:r>
      <w:r w:rsidR="00474EEB">
        <w:rPr>
          <w:rFonts w:ascii="Times New Roman" w:eastAsia="Arial" w:hAnsi="Times New Roman" w:cs="Times New Roman"/>
        </w:rPr>
        <w:t xml:space="preserve"> the team’s internal procedures to the team’s </w:t>
      </w:r>
      <w:r w:rsidR="00872537">
        <w:rPr>
          <w:rFonts w:ascii="Times New Roman" w:eastAsia="Arial" w:hAnsi="Times New Roman" w:cs="Times New Roman"/>
        </w:rPr>
        <w:t>output which led</w:t>
      </w:r>
      <w:r w:rsidR="00474EEB">
        <w:rPr>
          <w:rFonts w:ascii="Times New Roman" w:eastAsia="Arial" w:hAnsi="Times New Roman" w:cs="Times New Roman"/>
        </w:rPr>
        <w:t xml:space="preserve"> to the grade received</w:t>
      </w:r>
      <w:r w:rsidR="00FD74AA">
        <w:rPr>
          <w:rFonts w:ascii="Times New Roman" w:eastAsia="Arial" w:hAnsi="Times New Roman" w:cs="Times New Roman"/>
        </w:rPr>
        <w:t xml:space="preserve"> (performance)</w:t>
      </w:r>
      <w:r w:rsidR="00474EEB">
        <w:rPr>
          <w:rFonts w:ascii="Times New Roman" w:eastAsia="Arial" w:hAnsi="Times New Roman" w:cs="Times New Roman"/>
        </w:rPr>
        <w:t>. In the case of interactional peer justice perceptions, where a relation exists with satisfaction but not with performance, there is</w:t>
      </w:r>
      <w:r w:rsidR="00872537">
        <w:rPr>
          <w:rFonts w:ascii="Times New Roman" w:eastAsia="Arial" w:hAnsi="Times New Roman" w:cs="Times New Roman"/>
        </w:rPr>
        <w:t xml:space="preserve"> also</w:t>
      </w:r>
      <w:r w:rsidR="00474EEB">
        <w:rPr>
          <w:rFonts w:ascii="Times New Roman" w:eastAsia="Arial" w:hAnsi="Times New Roman" w:cs="Times New Roman"/>
        </w:rPr>
        <w:t xml:space="preserve"> theoretical consistency. Interpersonal </w:t>
      </w:r>
      <w:r w:rsidR="00474EEB">
        <w:rPr>
          <w:rFonts w:ascii="Times New Roman" w:eastAsia="Arial" w:hAnsi="Times New Roman" w:cs="Times New Roman"/>
        </w:rPr>
        <w:lastRenderedPageBreak/>
        <w:t xml:space="preserve">peer justice climate perceptions should be </w:t>
      </w:r>
      <w:r w:rsidR="00474EEB" w:rsidRPr="00793F72">
        <w:rPr>
          <w:rFonts w:ascii="Times New Roman" w:eastAsia="Arial" w:hAnsi="Times New Roman" w:cs="Times New Roman"/>
        </w:rPr>
        <w:t xml:space="preserve">based on </w:t>
      </w:r>
      <w:r w:rsidR="00474EEB">
        <w:rPr>
          <w:rFonts w:ascii="Times New Roman" w:eastAsia="Arial" w:hAnsi="Times New Roman" w:cs="Times New Roman"/>
        </w:rPr>
        <w:t xml:space="preserve">whether or not team members treat </w:t>
      </w:r>
      <w:r w:rsidR="00474EEB" w:rsidRPr="00793F72">
        <w:rPr>
          <w:rFonts w:ascii="Times New Roman" w:eastAsia="Arial" w:hAnsi="Times New Roman" w:cs="Times New Roman"/>
        </w:rPr>
        <w:t>each other in a respectful manner and refrain from inappropriate interactions</w:t>
      </w:r>
      <w:r w:rsidR="00FD74AA">
        <w:rPr>
          <w:rFonts w:ascii="Times New Roman" w:eastAsia="Arial" w:hAnsi="Times New Roman" w:cs="Times New Roman"/>
        </w:rPr>
        <w:t xml:space="preserve"> (</w:t>
      </w:r>
      <w:r w:rsidR="00911188" w:rsidRPr="00325659">
        <w:rPr>
          <w:rFonts w:ascii="Times New Roman" w:eastAsia="Arial" w:hAnsi="Times New Roman" w:cs="Times New Roman"/>
        </w:rPr>
        <w:t xml:space="preserve">Bies </w:t>
      </w:r>
      <w:r w:rsidR="00911188">
        <w:rPr>
          <w:rFonts w:ascii="Times New Roman" w:eastAsia="Arial" w:hAnsi="Times New Roman" w:cs="Times New Roman"/>
        </w:rPr>
        <w:t>&amp;</w:t>
      </w:r>
      <w:r w:rsidR="00911188" w:rsidRPr="00325659">
        <w:rPr>
          <w:rFonts w:ascii="Times New Roman" w:eastAsia="Arial" w:hAnsi="Times New Roman" w:cs="Times New Roman"/>
        </w:rPr>
        <w:t xml:space="preserve"> Moag</w:t>
      </w:r>
      <w:r w:rsidR="00911188">
        <w:rPr>
          <w:rFonts w:ascii="Times New Roman" w:eastAsia="Arial" w:hAnsi="Times New Roman" w:cs="Times New Roman"/>
        </w:rPr>
        <w:t xml:space="preserve">, </w:t>
      </w:r>
      <w:r w:rsidR="00911188" w:rsidRPr="00325659">
        <w:rPr>
          <w:rFonts w:ascii="Times New Roman" w:eastAsia="Arial" w:hAnsi="Times New Roman" w:cs="Times New Roman"/>
        </w:rPr>
        <w:t>1986</w:t>
      </w:r>
      <w:r w:rsidR="00FD74AA">
        <w:rPr>
          <w:rFonts w:ascii="Times New Roman" w:eastAsia="Arial" w:hAnsi="Times New Roman" w:cs="Times New Roman"/>
        </w:rPr>
        <w:t>)</w:t>
      </w:r>
      <w:r w:rsidR="00474EEB" w:rsidRPr="00793F72">
        <w:rPr>
          <w:rFonts w:ascii="Times New Roman" w:eastAsia="Arial" w:hAnsi="Times New Roman" w:cs="Times New Roman"/>
        </w:rPr>
        <w:t>.</w:t>
      </w:r>
      <w:r w:rsidR="00474EEB">
        <w:rPr>
          <w:rFonts w:ascii="Times New Roman" w:eastAsia="Arial" w:hAnsi="Times New Roman" w:cs="Times New Roman"/>
        </w:rPr>
        <w:t xml:space="preserve"> </w:t>
      </w:r>
      <w:r w:rsidR="00A177AA">
        <w:rPr>
          <w:rFonts w:ascii="Times New Roman" w:eastAsia="Arial" w:hAnsi="Times New Roman" w:cs="Times New Roman"/>
        </w:rPr>
        <w:t xml:space="preserve">There does not exist such an apparent connection between how one is treated by one’s peers and the </w:t>
      </w:r>
      <w:r w:rsidR="00274B97">
        <w:rPr>
          <w:rFonts w:ascii="Times New Roman" w:eastAsia="Arial" w:hAnsi="Times New Roman" w:cs="Times New Roman"/>
        </w:rPr>
        <w:t>output or performance</w:t>
      </w:r>
      <w:r w:rsidR="00A177AA">
        <w:rPr>
          <w:rFonts w:ascii="Times New Roman" w:eastAsia="Arial" w:hAnsi="Times New Roman" w:cs="Times New Roman"/>
        </w:rPr>
        <w:t xml:space="preserve"> of the group which yield</w:t>
      </w:r>
      <w:r w:rsidR="00274B97">
        <w:rPr>
          <w:rFonts w:ascii="Times New Roman" w:eastAsia="Arial" w:hAnsi="Times New Roman" w:cs="Times New Roman"/>
        </w:rPr>
        <w:t>ed</w:t>
      </w:r>
      <w:r w:rsidR="00A177AA">
        <w:rPr>
          <w:rFonts w:ascii="Times New Roman" w:eastAsia="Arial" w:hAnsi="Times New Roman" w:cs="Times New Roman"/>
        </w:rPr>
        <w:t xml:space="preserve"> the grades received</w:t>
      </w:r>
      <w:r w:rsidR="00911188">
        <w:rPr>
          <w:rFonts w:ascii="Times New Roman" w:eastAsia="Arial" w:hAnsi="Times New Roman" w:cs="Times New Roman"/>
        </w:rPr>
        <w:t>, or perhaps this relation is not traceable using this measure</w:t>
      </w:r>
      <w:r w:rsidR="00274B97">
        <w:rPr>
          <w:rFonts w:ascii="Times New Roman" w:eastAsia="Arial" w:hAnsi="Times New Roman" w:cs="Times New Roman"/>
        </w:rPr>
        <w:t xml:space="preserve">. The relation between interactional peer justice climate and personal satisfaction, however, can be seen as more plausible </w:t>
      </w:r>
      <w:r w:rsidR="00911188">
        <w:rPr>
          <w:rFonts w:ascii="Times New Roman" w:eastAsia="Arial" w:hAnsi="Times New Roman" w:cs="Times New Roman"/>
        </w:rPr>
        <w:t>since a more obvious</w:t>
      </w:r>
      <w:r w:rsidR="00274B97">
        <w:rPr>
          <w:rFonts w:ascii="Times New Roman" w:eastAsia="Arial" w:hAnsi="Times New Roman" w:cs="Times New Roman"/>
        </w:rPr>
        <w:t xml:space="preserve"> link can be made with how persons treat each other and the groups performance. The assumption is that persons who are treated well</w:t>
      </w:r>
      <w:r w:rsidR="00911188">
        <w:rPr>
          <w:rFonts w:ascii="Times New Roman" w:eastAsia="Arial" w:hAnsi="Times New Roman" w:cs="Times New Roman"/>
        </w:rPr>
        <w:t xml:space="preserve"> will</w:t>
      </w:r>
      <w:r w:rsidR="00274B97">
        <w:rPr>
          <w:rFonts w:ascii="Times New Roman" w:eastAsia="Arial" w:hAnsi="Times New Roman" w:cs="Times New Roman"/>
        </w:rPr>
        <w:t xml:space="preserve"> perform better</w:t>
      </w:r>
      <w:r w:rsidR="00911188">
        <w:rPr>
          <w:rFonts w:ascii="Times New Roman" w:eastAsia="Arial" w:hAnsi="Times New Roman" w:cs="Times New Roman"/>
        </w:rPr>
        <w:t>,</w:t>
      </w:r>
      <w:r w:rsidR="00274B97">
        <w:rPr>
          <w:rFonts w:ascii="Times New Roman" w:eastAsia="Arial" w:hAnsi="Times New Roman" w:cs="Times New Roman"/>
        </w:rPr>
        <w:t xml:space="preserve"> thus</w:t>
      </w:r>
      <w:r w:rsidR="00911188">
        <w:rPr>
          <w:rFonts w:ascii="Times New Roman" w:eastAsia="Arial" w:hAnsi="Times New Roman" w:cs="Times New Roman"/>
        </w:rPr>
        <w:t>,</w:t>
      </w:r>
      <w:r w:rsidR="00274B97">
        <w:rPr>
          <w:rFonts w:ascii="Times New Roman" w:eastAsia="Arial" w:hAnsi="Times New Roman" w:cs="Times New Roman"/>
        </w:rPr>
        <w:t xml:space="preserve"> leading to a feeling of satisfaction with the grade received based on perceptions of fair treatment among team members.</w:t>
      </w:r>
    </w:p>
    <w:p w14:paraId="21C673E6" w14:textId="77777777" w:rsidR="00BE4A4E" w:rsidRPr="00FD49D6" w:rsidRDefault="00BE4A4E" w:rsidP="0076602F">
      <w:pPr>
        <w:pStyle w:val="Normal1"/>
        <w:tabs>
          <w:tab w:val="left" w:pos="1256"/>
        </w:tabs>
        <w:rPr>
          <w:rFonts w:ascii="Times New Roman" w:eastAsia="Arial" w:hAnsi="Times New Roman" w:cs="Times New Roman"/>
        </w:rPr>
      </w:pPr>
    </w:p>
    <w:p w14:paraId="642D08E9" w14:textId="77777777" w:rsidR="006C73D0" w:rsidRPr="00FD49D6" w:rsidRDefault="006C73D0" w:rsidP="0076602F">
      <w:pPr>
        <w:pStyle w:val="Normal1"/>
        <w:tabs>
          <w:tab w:val="left" w:pos="1256"/>
        </w:tabs>
        <w:rPr>
          <w:rFonts w:ascii="Times New Roman" w:eastAsia="Arial" w:hAnsi="Times New Roman" w:cs="Times New Roman"/>
          <w:i/>
        </w:rPr>
      </w:pPr>
      <w:r w:rsidRPr="00FD49D6">
        <w:rPr>
          <w:rFonts w:ascii="Times New Roman" w:eastAsia="Arial" w:hAnsi="Times New Roman" w:cs="Times New Roman"/>
          <w:i/>
        </w:rPr>
        <w:t>Limitations</w:t>
      </w:r>
    </w:p>
    <w:p w14:paraId="2EBBC2AA" w14:textId="09ABFF1B" w:rsidR="006C73D0" w:rsidRPr="00FD49D6" w:rsidRDefault="006C73D0" w:rsidP="0076602F">
      <w:pPr>
        <w:pStyle w:val="Normal1"/>
        <w:tabs>
          <w:tab w:val="left" w:pos="1256"/>
        </w:tabs>
        <w:rPr>
          <w:rFonts w:ascii="Times New Roman" w:eastAsia="Arial" w:hAnsi="Times New Roman" w:cs="Times New Roman"/>
        </w:rPr>
      </w:pPr>
      <w:r w:rsidRPr="00FD49D6">
        <w:rPr>
          <w:rFonts w:ascii="Times New Roman" w:eastAsia="Arial" w:hAnsi="Times New Roman" w:cs="Times New Roman"/>
        </w:rPr>
        <w:tab/>
        <w:t xml:space="preserve">The relation between </w:t>
      </w:r>
      <w:r w:rsidR="00BB613A">
        <w:rPr>
          <w:rFonts w:ascii="Times New Roman" w:eastAsia="Arial" w:hAnsi="Times New Roman" w:cs="Times New Roman"/>
        </w:rPr>
        <w:t xml:space="preserve">overall </w:t>
      </w:r>
      <w:r w:rsidRPr="00FD49D6">
        <w:rPr>
          <w:rFonts w:ascii="Times New Roman" w:eastAsia="Arial" w:hAnsi="Times New Roman" w:cs="Times New Roman"/>
        </w:rPr>
        <w:t xml:space="preserve">peer justice climate perception and team performance was lower than expected. This may have been </w:t>
      </w:r>
      <w:r w:rsidR="00BB613A">
        <w:rPr>
          <w:rFonts w:ascii="Times New Roman" w:eastAsia="Arial" w:hAnsi="Times New Roman" w:cs="Times New Roman"/>
        </w:rPr>
        <w:t>due to the</w:t>
      </w:r>
      <w:r w:rsidR="00FD49D6">
        <w:rPr>
          <w:rFonts w:ascii="Times New Roman" w:eastAsia="Arial" w:hAnsi="Times New Roman" w:cs="Times New Roman"/>
        </w:rPr>
        <w:t xml:space="preserve"> </w:t>
      </w:r>
      <w:r w:rsidRPr="00FD49D6">
        <w:rPr>
          <w:rFonts w:ascii="Times New Roman" w:eastAsia="Arial" w:hAnsi="Times New Roman" w:cs="Times New Roman"/>
        </w:rPr>
        <w:t>varying methods of grading used across the institutions, courses and projects</w:t>
      </w:r>
      <w:r w:rsidR="00BB613A">
        <w:rPr>
          <w:rFonts w:ascii="Times New Roman" w:eastAsia="Arial" w:hAnsi="Times New Roman" w:cs="Times New Roman"/>
        </w:rPr>
        <w:t xml:space="preserve"> within the sample collected</w:t>
      </w:r>
      <w:r w:rsidRPr="00FD49D6">
        <w:rPr>
          <w:rFonts w:ascii="Times New Roman" w:eastAsia="Arial" w:hAnsi="Times New Roman" w:cs="Times New Roman"/>
        </w:rPr>
        <w:t>.</w:t>
      </w:r>
      <w:r w:rsidR="002759EE">
        <w:rPr>
          <w:rFonts w:ascii="Times New Roman" w:eastAsia="Arial" w:hAnsi="Times New Roman" w:cs="Times New Roman"/>
        </w:rPr>
        <w:t xml:space="preserve"> </w:t>
      </w:r>
      <w:r w:rsidR="00BB613A">
        <w:rPr>
          <w:rFonts w:ascii="Times New Roman" w:eastAsia="Arial" w:hAnsi="Times New Roman" w:cs="Times New Roman"/>
        </w:rPr>
        <w:t>Further, t</w:t>
      </w:r>
      <w:r w:rsidR="002759EE">
        <w:rPr>
          <w:rFonts w:ascii="Times New Roman" w:eastAsia="Arial" w:hAnsi="Times New Roman" w:cs="Times New Roman"/>
        </w:rPr>
        <w:t>here was no certainty in determining what each reported final grade included or what part of the grade could be ascribed to individual efforts.</w:t>
      </w:r>
      <w:r w:rsidRPr="00FD49D6">
        <w:rPr>
          <w:rFonts w:ascii="Times New Roman" w:eastAsia="Arial" w:hAnsi="Times New Roman" w:cs="Times New Roman"/>
        </w:rPr>
        <w:t xml:space="preserve"> More controlled parameters for collecting performance data could yield a stronger correlation between variables. Another limitation of the study was the use of single items for measuring participant performance and personal satisfaction. The research study would have been better served by using multi-item measures of variables. Finally, there, is at the time of this publication, no other published measure of peer justice climate perceptions that could be used to compare construct validity. </w:t>
      </w:r>
    </w:p>
    <w:p w14:paraId="7427BC6F" w14:textId="77777777" w:rsidR="006C73D0" w:rsidRPr="00FD49D6" w:rsidRDefault="006C73D0" w:rsidP="0076602F">
      <w:pPr>
        <w:pStyle w:val="Normal1"/>
        <w:tabs>
          <w:tab w:val="left" w:pos="1256"/>
        </w:tabs>
        <w:rPr>
          <w:rFonts w:ascii="Times New Roman" w:eastAsia="Arial" w:hAnsi="Times New Roman" w:cs="Times New Roman"/>
        </w:rPr>
      </w:pPr>
    </w:p>
    <w:p w14:paraId="3374F5DF" w14:textId="77777777" w:rsidR="006C73D0" w:rsidRPr="00FD49D6" w:rsidRDefault="006C73D0" w:rsidP="0076602F">
      <w:pPr>
        <w:pStyle w:val="Normal1"/>
        <w:tabs>
          <w:tab w:val="left" w:pos="1256"/>
        </w:tabs>
        <w:rPr>
          <w:rFonts w:ascii="Times New Roman" w:eastAsia="Arial" w:hAnsi="Times New Roman" w:cs="Times New Roman"/>
          <w:i/>
        </w:rPr>
      </w:pPr>
      <w:r w:rsidRPr="00FD49D6">
        <w:rPr>
          <w:rFonts w:ascii="Times New Roman" w:eastAsia="Arial" w:hAnsi="Times New Roman" w:cs="Times New Roman"/>
          <w:i/>
        </w:rPr>
        <w:t>Conclusion</w:t>
      </w:r>
    </w:p>
    <w:p w14:paraId="0934AE99" w14:textId="7AFDF517" w:rsidR="00DA06BC" w:rsidRDefault="006C73D0" w:rsidP="0076602F">
      <w:pPr>
        <w:pStyle w:val="Normal1"/>
        <w:tabs>
          <w:tab w:val="left" w:pos="1256"/>
        </w:tabs>
        <w:rPr>
          <w:rFonts w:ascii="Times New Roman" w:eastAsia="Arial" w:hAnsi="Times New Roman" w:cs="Times New Roman"/>
        </w:rPr>
      </w:pPr>
      <w:r w:rsidRPr="00FD49D6">
        <w:rPr>
          <w:rFonts w:ascii="Times New Roman" w:eastAsia="Arial" w:hAnsi="Times New Roman" w:cs="Times New Roman"/>
        </w:rPr>
        <w:tab/>
        <w:t xml:space="preserve">In </w:t>
      </w:r>
      <w:r w:rsidR="00B12F06" w:rsidRPr="00FD49D6">
        <w:rPr>
          <w:rFonts w:ascii="Times New Roman" w:eastAsia="Arial" w:hAnsi="Times New Roman" w:cs="Times New Roman"/>
        </w:rPr>
        <w:t>sum</w:t>
      </w:r>
      <w:r w:rsidRPr="00FD49D6">
        <w:rPr>
          <w:rFonts w:ascii="Times New Roman" w:eastAsia="Arial" w:hAnsi="Times New Roman" w:cs="Times New Roman"/>
        </w:rPr>
        <w:t xml:space="preserve">, </w:t>
      </w:r>
      <w:r w:rsidR="00BB613A">
        <w:rPr>
          <w:rFonts w:ascii="Times New Roman" w:eastAsia="Arial" w:hAnsi="Times New Roman" w:cs="Times New Roman"/>
        </w:rPr>
        <w:t>t</w:t>
      </w:r>
      <w:r w:rsidR="00BB613A" w:rsidRPr="001C2908">
        <w:rPr>
          <w:rFonts w:ascii="Times New Roman" w:eastAsia="Arial" w:hAnsi="Times New Roman" w:cs="Times New Roman"/>
        </w:rPr>
        <w:t xml:space="preserve">he measure originally proposed by Li (2008), and used in various studies (e.g. Cropanzano </w:t>
      </w:r>
      <w:r w:rsidR="00BB613A" w:rsidRPr="00105DEE">
        <w:rPr>
          <w:rFonts w:ascii="Times New Roman" w:eastAsia="Arial" w:hAnsi="Times New Roman" w:cs="Times New Roman"/>
          <w:i/>
        </w:rPr>
        <w:t xml:space="preserve">et al., </w:t>
      </w:r>
      <w:r w:rsidR="00BB613A" w:rsidRPr="00105DEE">
        <w:rPr>
          <w:rFonts w:ascii="Times New Roman" w:eastAsia="Arial" w:hAnsi="Times New Roman" w:cs="Times New Roman"/>
        </w:rPr>
        <w:t xml:space="preserve">2011; Li, Cropanzano and Bagger, 2013; Molina </w:t>
      </w:r>
      <w:r w:rsidR="00BB613A" w:rsidRPr="00105DEE">
        <w:rPr>
          <w:rFonts w:ascii="Times New Roman" w:eastAsia="Arial" w:hAnsi="Times New Roman" w:cs="Times New Roman"/>
          <w:iCs/>
        </w:rPr>
        <w:t>et al.,</w:t>
      </w:r>
      <w:r w:rsidR="00BB613A" w:rsidRPr="00105DEE">
        <w:rPr>
          <w:rFonts w:ascii="Times New Roman" w:eastAsia="Arial" w:hAnsi="Times New Roman" w:cs="Times New Roman"/>
          <w:i/>
        </w:rPr>
        <w:t xml:space="preserve"> </w:t>
      </w:r>
      <w:r w:rsidR="00BB613A" w:rsidRPr="00105DEE">
        <w:rPr>
          <w:rFonts w:ascii="Times New Roman" w:eastAsia="Arial" w:hAnsi="Times New Roman" w:cs="Times New Roman"/>
        </w:rPr>
        <w:t xml:space="preserve">2015; Molina </w:t>
      </w:r>
      <w:r w:rsidR="00BB613A" w:rsidRPr="00105DEE">
        <w:rPr>
          <w:rFonts w:ascii="Times New Roman" w:eastAsia="Arial" w:hAnsi="Times New Roman" w:cs="Times New Roman"/>
          <w:i/>
        </w:rPr>
        <w:t xml:space="preserve">et al., </w:t>
      </w:r>
      <w:r w:rsidR="00BB613A" w:rsidRPr="00105DEE">
        <w:rPr>
          <w:rFonts w:ascii="Times New Roman" w:eastAsia="Arial" w:hAnsi="Times New Roman" w:cs="Times New Roman"/>
        </w:rPr>
        <w:t xml:space="preserve">2016), </w:t>
      </w:r>
      <w:r w:rsidRPr="00FD49D6">
        <w:rPr>
          <w:rFonts w:ascii="Times New Roman" w:eastAsia="Arial" w:hAnsi="Times New Roman" w:cs="Times New Roman"/>
        </w:rPr>
        <w:t>can be used for the study of peer justice climate perceptions within a multi-ethnic context</w:t>
      </w:r>
      <w:r w:rsidR="00362345" w:rsidRPr="00FD49D6">
        <w:rPr>
          <w:rFonts w:ascii="Times New Roman" w:eastAsia="Arial" w:hAnsi="Times New Roman" w:cs="Times New Roman"/>
        </w:rPr>
        <w:t>,</w:t>
      </w:r>
      <w:r w:rsidR="00362345" w:rsidRPr="00FD49D6">
        <w:rPr>
          <w:rFonts w:ascii="Times New Roman" w:hAnsi="Times New Roman" w:cs="Times New Roman"/>
        </w:rPr>
        <w:t xml:space="preserve"> </w:t>
      </w:r>
      <w:r w:rsidR="00362345" w:rsidRPr="00FD49D6">
        <w:rPr>
          <w:rFonts w:ascii="Times New Roman" w:eastAsia="Arial" w:hAnsi="Times New Roman" w:cs="Times New Roman"/>
        </w:rPr>
        <w:t xml:space="preserve">although it </w:t>
      </w:r>
      <w:r w:rsidR="00BB613A">
        <w:rPr>
          <w:rFonts w:ascii="Times New Roman" w:eastAsia="Arial" w:hAnsi="Times New Roman" w:cs="Times New Roman"/>
        </w:rPr>
        <w:t>may</w:t>
      </w:r>
      <w:r w:rsidR="00362345" w:rsidRPr="00FD49D6">
        <w:rPr>
          <w:rFonts w:ascii="Times New Roman" w:eastAsia="Arial" w:hAnsi="Times New Roman" w:cs="Times New Roman"/>
        </w:rPr>
        <w:t xml:space="preserve"> be necessary to eliminate some of the items initially proposed</w:t>
      </w:r>
      <w:r w:rsidR="00BB613A">
        <w:rPr>
          <w:rFonts w:ascii="Times New Roman" w:eastAsia="Arial" w:hAnsi="Times New Roman" w:cs="Times New Roman"/>
        </w:rPr>
        <w:t xml:space="preserve"> or modify the measure in some other way</w:t>
      </w:r>
      <w:r w:rsidRPr="009F4FAB">
        <w:rPr>
          <w:rFonts w:ascii="Times New Roman" w:eastAsia="Arial" w:hAnsi="Times New Roman" w:cs="Times New Roman"/>
        </w:rPr>
        <w:t>.</w:t>
      </w:r>
      <w:r w:rsidR="009F4FAB">
        <w:rPr>
          <w:rFonts w:ascii="Times New Roman" w:eastAsia="Arial" w:hAnsi="Times New Roman" w:cs="Times New Roman"/>
        </w:rPr>
        <w:t xml:space="preserve"> </w:t>
      </w:r>
      <w:r w:rsidR="00BB613A">
        <w:rPr>
          <w:rFonts w:ascii="Times New Roman" w:eastAsia="Arial" w:hAnsi="Times New Roman" w:cs="Times New Roman"/>
        </w:rPr>
        <w:t>The modified version of the</w:t>
      </w:r>
      <w:r w:rsidRPr="009F4FAB">
        <w:rPr>
          <w:rFonts w:ascii="Times New Roman" w:eastAsia="Arial" w:hAnsi="Times New Roman" w:cs="Times New Roman"/>
        </w:rPr>
        <w:t xml:space="preserve"> measure</w:t>
      </w:r>
      <w:r w:rsidR="00BB613A">
        <w:rPr>
          <w:rFonts w:ascii="Times New Roman" w:eastAsia="Arial" w:hAnsi="Times New Roman" w:cs="Times New Roman"/>
        </w:rPr>
        <w:t xml:space="preserve"> used on this study</w:t>
      </w:r>
      <w:r w:rsidRPr="009F4FAB">
        <w:rPr>
          <w:rFonts w:ascii="Times New Roman" w:eastAsia="Arial" w:hAnsi="Times New Roman" w:cs="Times New Roman"/>
        </w:rPr>
        <w:t xml:space="preserve"> identifies peer justice climate as having a three-dimensional structure.</w:t>
      </w:r>
      <w:r w:rsidR="00BB613A">
        <w:rPr>
          <w:rFonts w:ascii="Times New Roman" w:eastAsia="Arial" w:hAnsi="Times New Roman" w:cs="Times New Roman"/>
        </w:rPr>
        <w:t xml:space="preserve"> </w:t>
      </w:r>
    </w:p>
    <w:p w14:paraId="27BCCA20" w14:textId="59DA5AEE" w:rsidR="00DA06BC" w:rsidRDefault="00DA06BC" w:rsidP="0076602F">
      <w:pPr>
        <w:pStyle w:val="Normal1"/>
        <w:tabs>
          <w:tab w:val="left" w:pos="1256"/>
        </w:tabs>
        <w:rPr>
          <w:rFonts w:ascii="Times New Roman" w:eastAsia="Arial" w:hAnsi="Times New Roman" w:cs="Times New Roman"/>
        </w:rPr>
      </w:pPr>
      <w:r>
        <w:rPr>
          <w:rFonts w:ascii="Times New Roman" w:eastAsia="Arial" w:hAnsi="Times New Roman" w:cs="Times New Roman"/>
        </w:rPr>
        <w:tab/>
      </w:r>
      <w:r w:rsidR="00BB613A">
        <w:rPr>
          <w:rFonts w:ascii="Times New Roman" w:eastAsia="Arial" w:hAnsi="Times New Roman" w:cs="Times New Roman"/>
        </w:rPr>
        <w:t xml:space="preserve">When performance is considered, the measure is most useful in determining how </w:t>
      </w:r>
      <w:r>
        <w:rPr>
          <w:rFonts w:ascii="Times New Roman" w:eastAsia="Arial" w:hAnsi="Times New Roman" w:cs="Times New Roman"/>
        </w:rPr>
        <w:t xml:space="preserve">persons feel about the fairness of the group’s operations (procedural peer justice climate) as it </w:t>
      </w:r>
      <w:r w:rsidR="00B9158A">
        <w:rPr>
          <w:rFonts w:ascii="Times New Roman" w:eastAsia="Arial" w:hAnsi="Times New Roman" w:cs="Times New Roman"/>
        </w:rPr>
        <w:t xml:space="preserve">(the group) </w:t>
      </w:r>
      <w:r>
        <w:rPr>
          <w:rFonts w:ascii="Times New Roman" w:eastAsia="Arial" w:hAnsi="Times New Roman" w:cs="Times New Roman"/>
        </w:rPr>
        <w:t>produced its outcome. The measure is unable to make meaningful links about the fairness of how rewards are distributed for performance (distributive peer justice climate) unless there is sufficient information on the performance of others as well as some mechanism that links the distribution of rewards to the team mates involved. As far as the link between performance and the respectful interactions between team members</w:t>
      </w:r>
      <w:r w:rsidR="00E53E4D">
        <w:rPr>
          <w:rFonts w:ascii="Times New Roman" w:eastAsia="Arial" w:hAnsi="Times New Roman" w:cs="Times New Roman"/>
        </w:rPr>
        <w:t xml:space="preserve"> (interactional peer justice climate)</w:t>
      </w:r>
      <w:r>
        <w:rPr>
          <w:rFonts w:ascii="Times New Roman" w:eastAsia="Arial" w:hAnsi="Times New Roman" w:cs="Times New Roman"/>
        </w:rPr>
        <w:t xml:space="preserve">, again, the measure cannot provide much feedback unless a more obvious link can be made as to how one </w:t>
      </w:r>
      <w:r w:rsidR="00B9158A">
        <w:rPr>
          <w:rFonts w:ascii="Times New Roman" w:eastAsia="Arial" w:hAnsi="Times New Roman" w:cs="Times New Roman"/>
        </w:rPr>
        <w:t xml:space="preserve">variable </w:t>
      </w:r>
      <w:r>
        <w:rPr>
          <w:rFonts w:ascii="Times New Roman" w:eastAsia="Arial" w:hAnsi="Times New Roman" w:cs="Times New Roman"/>
        </w:rPr>
        <w:t>affects the other.</w:t>
      </w:r>
    </w:p>
    <w:p w14:paraId="72EF7A32" w14:textId="4230AF5F" w:rsidR="00DA06BC" w:rsidRDefault="00DA06BC" w:rsidP="0076602F">
      <w:pPr>
        <w:pStyle w:val="Normal1"/>
        <w:tabs>
          <w:tab w:val="left" w:pos="1256"/>
        </w:tabs>
        <w:rPr>
          <w:rFonts w:ascii="Times New Roman" w:eastAsia="Arial" w:hAnsi="Times New Roman" w:cs="Times New Roman"/>
        </w:rPr>
      </w:pPr>
      <w:r>
        <w:rPr>
          <w:rFonts w:ascii="Times New Roman" w:eastAsia="Arial" w:hAnsi="Times New Roman" w:cs="Times New Roman"/>
        </w:rPr>
        <w:tab/>
        <w:t xml:space="preserve">The measure was able to determine </w:t>
      </w:r>
      <w:r w:rsidR="00C45C13">
        <w:rPr>
          <w:rFonts w:ascii="Times New Roman" w:eastAsia="Arial" w:hAnsi="Times New Roman" w:cs="Times New Roman"/>
        </w:rPr>
        <w:t>a link between</w:t>
      </w:r>
      <w:r>
        <w:rPr>
          <w:rFonts w:ascii="Times New Roman" w:eastAsia="Arial" w:hAnsi="Times New Roman" w:cs="Times New Roman"/>
        </w:rPr>
        <w:t xml:space="preserve"> satisfaction </w:t>
      </w:r>
      <w:r w:rsidR="00C45C13">
        <w:rPr>
          <w:rFonts w:ascii="Times New Roman" w:eastAsia="Arial" w:hAnsi="Times New Roman" w:cs="Times New Roman"/>
        </w:rPr>
        <w:t>and a</w:t>
      </w:r>
      <w:r>
        <w:rPr>
          <w:rFonts w:ascii="Times New Roman" w:eastAsia="Arial" w:hAnsi="Times New Roman" w:cs="Times New Roman"/>
        </w:rPr>
        <w:t xml:space="preserve"> group’s </w:t>
      </w:r>
      <w:r w:rsidR="00C45C13">
        <w:rPr>
          <w:rFonts w:ascii="Times New Roman" w:eastAsia="Arial" w:hAnsi="Times New Roman" w:cs="Times New Roman"/>
        </w:rPr>
        <w:t>method</w:t>
      </w:r>
      <w:r>
        <w:rPr>
          <w:rFonts w:ascii="Times New Roman" w:eastAsia="Arial" w:hAnsi="Times New Roman" w:cs="Times New Roman"/>
        </w:rPr>
        <w:t xml:space="preserve"> of operations (procedural peer justice climate)</w:t>
      </w:r>
      <w:r w:rsidR="00C45C13">
        <w:rPr>
          <w:rFonts w:ascii="Times New Roman" w:eastAsia="Arial" w:hAnsi="Times New Roman" w:cs="Times New Roman"/>
        </w:rPr>
        <w:t xml:space="preserve">, as well as between satisfaction and </w:t>
      </w:r>
      <w:r>
        <w:rPr>
          <w:rFonts w:ascii="Times New Roman" w:eastAsia="Arial" w:hAnsi="Times New Roman" w:cs="Times New Roman"/>
        </w:rPr>
        <w:t xml:space="preserve">the respectful interactions </w:t>
      </w:r>
      <w:r w:rsidR="00C45C13">
        <w:rPr>
          <w:rFonts w:ascii="Times New Roman" w:eastAsia="Arial" w:hAnsi="Times New Roman" w:cs="Times New Roman"/>
        </w:rPr>
        <w:t xml:space="preserve">among team members </w:t>
      </w:r>
      <w:r>
        <w:rPr>
          <w:rFonts w:ascii="Times New Roman" w:eastAsia="Arial" w:hAnsi="Times New Roman" w:cs="Times New Roman"/>
        </w:rPr>
        <w:t>(interacti</w:t>
      </w:r>
      <w:r w:rsidR="00B9158A">
        <w:rPr>
          <w:rFonts w:ascii="Times New Roman" w:eastAsia="Arial" w:hAnsi="Times New Roman" w:cs="Times New Roman"/>
        </w:rPr>
        <w:t>onal</w:t>
      </w:r>
      <w:r>
        <w:rPr>
          <w:rFonts w:ascii="Times New Roman" w:eastAsia="Arial" w:hAnsi="Times New Roman" w:cs="Times New Roman"/>
        </w:rPr>
        <w:t xml:space="preserve"> peer justice climate)</w:t>
      </w:r>
      <w:r w:rsidR="00C45C13">
        <w:rPr>
          <w:rFonts w:ascii="Times New Roman" w:eastAsia="Arial" w:hAnsi="Times New Roman" w:cs="Times New Roman"/>
        </w:rPr>
        <w:t xml:space="preserve">. This was likely because </w:t>
      </w:r>
      <w:r w:rsidR="00B525D4">
        <w:rPr>
          <w:rFonts w:ascii="Times New Roman" w:eastAsia="Arial" w:hAnsi="Times New Roman" w:cs="Times New Roman"/>
        </w:rPr>
        <w:t xml:space="preserve">internal team procedures and team member interactions can be readily linked to a group’s output and, by extension, can affect satisfaction with this </w:t>
      </w:r>
      <w:r w:rsidR="00B9158A">
        <w:rPr>
          <w:rFonts w:ascii="Times New Roman" w:eastAsia="Arial" w:hAnsi="Times New Roman" w:cs="Times New Roman"/>
        </w:rPr>
        <w:t>output</w:t>
      </w:r>
      <w:r w:rsidR="00B525D4">
        <w:rPr>
          <w:rFonts w:ascii="Times New Roman" w:eastAsia="Arial" w:hAnsi="Times New Roman" w:cs="Times New Roman"/>
        </w:rPr>
        <w:t>.</w:t>
      </w:r>
      <w:r w:rsidR="00C45C13">
        <w:rPr>
          <w:rFonts w:ascii="Times New Roman" w:eastAsia="Arial" w:hAnsi="Times New Roman" w:cs="Times New Roman"/>
        </w:rPr>
        <w:t xml:space="preserve"> On the other hand, the satisfaction associated with the grade assigned for the group’s </w:t>
      </w:r>
      <w:r w:rsidR="00B9158A">
        <w:rPr>
          <w:rFonts w:ascii="Times New Roman" w:eastAsia="Arial" w:hAnsi="Times New Roman" w:cs="Times New Roman"/>
        </w:rPr>
        <w:t>output</w:t>
      </w:r>
      <w:r w:rsidR="00C45C13">
        <w:rPr>
          <w:rFonts w:ascii="Times New Roman" w:eastAsia="Arial" w:hAnsi="Times New Roman" w:cs="Times New Roman"/>
        </w:rPr>
        <w:t xml:space="preserve"> (distributive peer justice climate) is not apparent if the distribution of grades is not directly associated with the actions of team mates. </w:t>
      </w:r>
    </w:p>
    <w:p w14:paraId="5451D955" w14:textId="77777777" w:rsidR="001F3590" w:rsidRPr="009F4FAB" w:rsidRDefault="001F3590" w:rsidP="0076602F">
      <w:pPr>
        <w:pStyle w:val="Normal1"/>
        <w:tabs>
          <w:tab w:val="left" w:pos="1256"/>
        </w:tabs>
        <w:rPr>
          <w:rFonts w:ascii="Times New Roman" w:eastAsia="Arial" w:hAnsi="Times New Roman" w:cs="Times New Roman"/>
        </w:rPr>
      </w:pPr>
    </w:p>
    <w:p w14:paraId="630B7143" w14:textId="77777777" w:rsidR="001F3590" w:rsidRPr="009F4FAB" w:rsidRDefault="001F3590" w:rsidP="0076602F">
      <w:pPr>
        <w:pStyle w:val="Normal1"/>
        <w:tabs>
          <w:tab w:val="left" w:pos="1256"/>
        </w:tabs>
        <w:rPr>
          <w:rFonts w:ascii="Times New Roman" w:eastAsia="Arial" w:hAnsi="Times New Roman" w:cs="Times New Roman"/>
        </w:rPr>
      </w:pPr>
    </w:p>
    <w:p w14:paraId="4904F9F2" w14:textId="77777777" w:rsidR="001F3590" w:rsidRPr="009F4FAB" w:rsidRDefault="001F3590" w:rsidP="0076602F">
      <w:pPr>
        <w:pStyle w:val="Normal1"/>
        <w:tabs>
          <w:tab w:val="left" w:pos="1256"/>
        </w:tabs>
        <w:rPr>
          <w:rFonts w:ascii="Times New Roman" w:eastAsia="Arial" w:hAnsi="Times New Roman" w:cs="Times New Roman"/>
        </w:rPr>
      </w:pPr>
    </w:p>
    <w:p w14:paraId="7A6B7B45" w14:textId="042F7191" w:rsidR="001F3590" w:rsidRDefault="006E7F11" w:rsidP="0076602F">
      <w:pPr>
        <w:pStyle w:val="Normal1"/>
        <w:tabs>
          <w:tab w:val="left" w:pos="1256"/>
        </w:tabs>
        <w:jc w:val="center"/>
        <w:rPr>
          <w:rFonts w:ascii="Times New Roman" w:eastAsia="Arial" w:hAnsi="Times New Roman" w:cs="Times New Roman"/>
        </w:rPr>
      </w:pPr>
      <w:r w:rsidRPr="00B76E38">
        <w:rPr>
          <w:rFonts w:ascii="Times New Roman" w:eastAsia="Arial" w:hAnsi="Times New Roman" w:cs="Times New Roman"/>
        </w:rPr>
        <w:lastRenderedPageBreak/>
        <w:t>References</w:t>
      </w:r>
    </w:p>
    <w:p w14:paraId="2B248964" w14:textId="77777777" w:rsidR="0076602F" w:rsidRPr="00B76E38" w:rsidRDefault="0076602F" w:rsidP="0076602F">
      <w:pPr>
        <w:pStyle w:val="Normal1"/>
        <w:tabs>
          <w:tab w:val="left" w:pos="1256"/>
        </w:tabs>
        <w:jc w:val="center"/>
        <w:rPr>
          <w:rFonts w:ascii="Times New Roman" w:eastAsia="Arial" w:hAnsi="Times New Roman" w:cs="Times New Roman"/>
        </w:rPr>
      </w:pPr>
    </w:p>
    <w:p w14:paraId="251BE8EC" w14:textId="0585672D"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Ambrose, M. L., &amp; Schminke, M. (2007). Examining justice climate: Issues of fit, simplicity, and content. In </w:t>
      </w:r>
      <w:r w:rsidRPr="00B76E38">
        <w:rPr>
          <w:rFonts w:ascii="Times New Roman" w:eastAsia="Arial" w:hAnsi="Times New Roman" w:cs="Times New Roman"/>
          <w:i/>
          <w:color w:val="000000"/>
        </w:rPr>
        <w:t>Multi-level issues in organizations and time</w:t>
      </w:r>
      <w:r w:rsidRPr="00B76E38">
        <w:rPr>
          <w:rFonts w:ascii="Times New Roman" w:eastAsia="Arial" w:hAnsi="Times New Roman" w:cs="Times New Roman"/>
          <w:color w:val="000000"/>
        </w:rPr>
        <w:t> (pp. 397-413). Emerald Group Publishing Limited.</w:t>
      </w:r>
      <w:r w:rsidR="003B767C" w:rsidRPr="00B76E38">
        <w:rPr>
          <w:rFonts w:ascii="Times New Roman" w:eastAsia="Arial" w:hAnsi="Times New Roman" w:cs="Times New Roman"/>
          <w:color w:val="000000"/>
        </w:rPr>
        <w:t xml:space="preserve"> https://doi.org/10.1016/s1475-9144(07)06018-3</w:t>
      </w:r>
    </w:p>
    <w:p w14:paraId="3A452327" w14:textId="2EA4A264" w:rsidR="00190ACD" w:rsidRPr="00B76E38" w:rsidRDefault="00190ACD"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lang w:val="fr-FR"/>
        </w:rPr>
        <w:t xml:space="preserve">Bies, R. J., &amp; Moag, J. S. 1986. </w:t>
      </w:r>
      <w:r w:rsidRPr="00B76E38">
        <w:rPr>
          <w:rFonts w:ascii="Times New Roman" w:eastAsia="Arial" w:hAnsi="Times New Roman" w:cs="Times New Roman"/>
          <w:color w:val="000000"/>
        </w:rPr>
        <w:t xml:space="preserve">Interactional justice: Communication criteria of fairness. In R. J. Lewicki, B. H. Sheppard, &amp; M. H. Bazerman (Eds.), </w:t>
      </w:r>
      <w:r w:rsidRPr="00B76E38">
        <w:rPr>
          <w:rFonts w:ascii="Times New Roman" w:eastAsia="Arial" w:hAnsi="Times New Roman" w:cs="Times New Roman"/>
          <w:i/>
          <w:iCs/>
          <w:color w:val="000000"/>
        </w:rPr>
        <w:t xml:space="preserve">Research on negotiation in organizations: </w:t>
      </w:r>
      <w:r w:rsidRPr="00B76E38">
        <w:rPr>
          <w:rFonts w:ascii="Times New Roman" w:eastAsia="Arial" w:hAnsi="Times New Roman" w:cs="Times New Roman"/>
          <w:color w:val="000000"/>
        </w:rPr>
        <w:t xml:space="preserve">43-55. Greenwich, CT: JAI Press. </w:t>
      </w:r>
    </w:p>
    <w:p w14:paraId="7475D073" w14:textId="77777777"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Brockner, J., Ackerman, G., &amp; Fairchild, G. (2001). When do elements of procedural fairness make a difference? A classification of moderating influences. </w:t>
      </w:r>
      <w:r w:rsidRPr="00B76E38">
        <w:rPr>
          <w:rFonts w:ascii="Times New Roman" w:eastAsia="Arial" w:hAnsi="Times New Roman" w:cs="Times New Roman"/>
          <w:i/>
          <w:color w:val="000000"/>
        </w:rPr>
        <w:t>Advances in organizational justice</w:t>
      </w:r>
      <w:r w:rsidRPr="00B76E38">
        <w:rPr>
          <w:rFonts w:ascii="Times New Roman" w:eastAsia="Arial" w:hAnsi="Times New Roman" w:cs="Times New Roman"/>
          <w:color w:val="000000"/>
        </w:rPr>
        <w:t>, 179-212.</w:t>
      </w:r>
    </w:p>
    <w:p w14:paraId="66CAB892" w14:textId="54AF35C2"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Brown, L., &amp; Conrad, D. A. (2007). School leadership in Trinidad and Tobago: The challenge of context.</w:t>
      </w:r>
      <w:r w:rsidRPr="00B76E38">
        <w:rPr>
          <w:rFonts w:ascii="Times New Roman" w:eastAsia="Arial" w:hAnsi="Times New Roman" w:cs="Times New Roman"/>
          <w:i/>
          <w:color w:val="000000"/>
        </w:rPr>
        <w:t xml:space="preserve"> Comparative Education Review, 51</w:t>
      </w:r>
      <w:r w:rsidRPr="00B76E38">
        <w:rPr>
          <w:rFonts w:ascii="Times New Roman" w:eastAsia="Arial" w:hAnsi="Times New Roman" w:cs="Times New Roman"/>
          <w:color w:val="000000"/>
        </w:rPr>
        <w:t xml:space="preserve">(2), 181-201. </w:t>
      </w:r>
      <w:r w:rsidR="003B767C" w:rsidRPr="00B76E38">
        <w:rPr>
          <w:rFonts w:ascii="Times New Roman" w:eastAsia="Arial" w:hAnsi="Times New Roman" w:cs="Times New Roman"/>
          <w:color w:val="000000"/>
        </w:rPr>
        <w:t>https://doi.org/10.1086/512021</w:t>
      </w:r>
    </w:p>
    <w:p w14:paraId="0A17AF5B" w14:textId="77777777"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 xml:space="preserve">Browne, M., &amp; Cudeck, R. (1993). Alternative ways of assessing model fit. In K. A. Bollen, &amp; J. S. Long (Eds.), </w:t>
      </w:r>
      <w:r w:rsidRPr="00B76E38">
        <w:rPr>
          <w:rFonts w:ascii="Times New Roman" w:eastAsia="Arial" w:hAnsi="Times New Roman" w:cs="Times New Roman"/>
          <w:i/>
          <w:color w:val="000000"/>
        </w:rPr>
        <w:t xml:space="preserve">Testing structural equation models </w:t>
      </w:r>
      <w:r w:rsidRPr="00B76E38">
        <w:rPr>
          <w:rFonts w:ascii="Times New Roman" w:eastAsia="Arial" w:hAnsi="Times New Roman" w:cs="Times New Roman"/>
          <w:color w:val="000000"/>
        </w:rPr>
        <w:t xml:space="preserve">(pp. 136-162). Beverly Hills, CA: Sage. </w:t>
      </w:r>
    </w:p>
    <w:p w14:paraId="49AEE244" w14:textId="77777777"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 xml:space="preserve">Carmines, E. G., &amp; McIver, J. P. (1981). Analyzing models with unobserved variables. In G. W. Bohrnstedt, &amp; E. F. Borgatta (Eds.), </w:t>
      </w:r>
      <w:r w:rsidRPr="00B76E38">
        <w:rPr>
          <w:rFonts w:ascii="Times New Roman" w:eastAsia="Arial" w:hAnsi="Times New Roman" w:cs="Times New Roman"/>
          <w:i/>
          <w:color w:val="000000"/>
        </w:rPr>
        <w:t xml:space="preserve">Social measurement: Current issues </w:t>
      </w:r>
      <w:r w:rsidRPr="00B76E38">
        <w:rPr>
          <w:rFonts w:ascii="Times New Roman" w:eastAsia="Arial" w:hAnsi="Times New Roman" w:cs="Times New Roman"/>
          <w:color w:val="000000"/>
        </w:rPr>
        <w:t xml:space="preserve">(pp. 65-115). Beverly Hills: Sage. </w:t>
      </w:r>
    </w:p>
    <w:p w14:paraId="552B2AFC" w14:textId="77777777"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Castaño, A. M., &amp; García-Izquierdo, A. L. (2018). Validity evidence of the Organizational Justice Scale in Spain. </w:t>
      </w:r>
      <w:r w:rsidRPr="00B76E38">
        <w:rPr>
          <w:rFonts w:ascii="Times New Roman" w:eastAsia="Arial" w:hAnsi="Times New Roman" w:cs="Times New Roman"/>
          <w:i/>
          <w:color w:val="000000"/>
        </w:rPr>
        <w:t>Psicothema</w:t>
      </w:r>
      <w:r w:rsidRPr="00B76E38">
        <w:rPr>
          <w:rFonts w:ascii="Times New Roman" w:eastAsia="Arial" w:hAnsi="Times New Roman" w:cs="Times New Roman"/>
          <w:color w:val="000000"/>
        </w:rPr>
        <w:t>, </w:t>
      </w:r>
      <w:r w:rsidRPr="00B76E38">
        <w:rPr>
          <w:rFonts w:ascii="Times New Roman" w:eastAsia="Arial" w:hAnsi="Times New Roman" w:cs="Times New Roman"/>
          <w:i/>
          <w:color w:val="000000"/>
        </w:rPr>
        <w:t>30</w:t>
      </w:r>
      <w:r w:rsidRPr="00B76E38">
        <w:rPr>
          <w:rFonts w:ascii="Times New Roman" w:eastAsia="Arial" w:hAnsi="Times New Roman" w:cs="Times New Roman"/>
          <w:color w:val="000000"/>
        </w:rPr>
        <w:t>(3), 344-350.</w:t>
      </w:r>
    </w:p>
    <w:p w14:paraId="741CEF0B" w14:textId="7E47939A"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Cohen-Charash, Y., &amp; Spector, P. E. (2001). The role of justice in organizations: A meta-analysis.</w:t>
      </w:r>
      <w:r w:rsidRPr="00B76E38">
        <w:rPr>
          <w:rFonts w:ascii="Times New Roman" w:eastAsia="Arial" w:hAnsi="Times New Roman" w:cs="Times New Roman"/>
          <w:i/>
          <w:color w:val="000000"/>
        </w:rPr>
        <w:t xml:space="preserve"> Organizational </w:t>
      </w:r>
      <w:r w:rsidR="007176CD" w:rsidRPr="00B76E38">
        <w:rPr>
          <w:rFonts w:ascii="Times New Roman" w:eastAsia="Arial" w:hAnsi="Times New Roman" w:cs="Times New Roman"/>
          <w:i/>
          <w:color w:val="000000"/>
        </w:rPr>
        <w:t>Behaviour</w:t>
      </w:r>
      <w:r w:rsidRPr="00B76E38">
        <w:rPr>
          <w:rFonts w:ascii="Times New Roman" w:eastAsia="Arial" w:hAnsi="Times New Roman" w:cs="Times New Roman"/>
          <w:i/>
          <w:color w:val="000000"/>
        </w:rPr>
        <w:t xml:space="preserve"> and Human Decision Processes, 86</w:t>
      </w:r>
      <w:r w:rsidRPr="00B76E38">
        <w:rPr>
          <w:rFonts w:ascii="Times New Roman" w:eastAsia="Arial" w:hAnsi="Times New Roman" w:cs="Times New Roman"/>
          <w:color w:val="000000"/>
        </w:rPr>
        <w:t xml:space="preserve">(2), 278-321. </w:t>
      </w:r>
      <w:r w:rsidR="003B767C" w:rsidRPr="00B76E38">
        <w:rPr>
          <w:rFonts w:ascii="Times New Roman" w:eastAsia="Arial" w:hAnsi="Times New Roman" w:cs="Times New Roman"/>
          <w:color w:val="000000"/>
        </w:rPr>
        <w:t>https://doi.org/10.1006/obhd.2001.2958</w:t>
      </w:r>
    </w:p>
    <w:p w14:paraId="150B6F9C" w14:textId="013B7F70"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Colquitt, J. A. (2001). On the dimensionality of organizational justice: A construct validation of a measure.</w:t>
      </w:r>
      <w:r w:rsidRPr="00B76E38">
        <w:rPr>
          <w:rFonts w:ascii="Times New Roman" w:eastAsia="Arial" w:hAnsi="Times New Roman" w:cs="Times New Roman"/>
          <w:i/>
          <w:color w:val="000000"/>
        </w:rPr>
        <w:t xml:space="preserve"> Journal of Applied Psychology, 86</w:t>
      </w:r>
      <w:r w:rsidRPr="00B76E38">
        <w:rPr>
          <w:rFonts w:ascii="Times New Roman" w:eastAsia="Arial" w:hAnsi="Times New Roman" w:cs="Times New Roman"/>
          <w:color w:val="000000"/>
        </w:rPr>
        <w:t>(3), 386.</w:t>
      </w:r>
      <w:r w:rsidR="003B767C" w:rsidRPr="00B76E38">
        <w:rPr>
          <w:rFonts w:ascii="Times New Roman" w:eastAsia="Arial" w:hAnsi="Times New Roman" w:cs="Times New Roman"/>
          <w:color w:val="000000"/>
        </w:rPr>
        <w:t xml:space="preserve"> https://doi.org/10.1037//0021-9010.86.3.386</w:t>
      </w:r>
      <w:r w:rsidRPr="00B76E38">
        <w:rPr>
          <w:rFonts w:ascii="Times New Roman" w:eastAsia="Arial" w:hAnsi="Times New Roman" w:cs="Times New Roman"/>
          <w:color w:val="000000"/>
        </w:rPr>
        <w:t xml:space="preserve"> </w:t>
      </w:r>
    </w:p>
    <w:p w14:paraId="1D2C4AC9" w14:textId="3F449082"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5D0AE8">
        <w:rPr>
          <w:rFonts w:ascii="Times New Roman" w:eastAsia="Arial" w:hAnsi="Times New Roman" w:cs="Times New Roman"/>
          <w:color w:val="000000"/>
          <w:lang w:val="en-TT"/>
        </w:rPr>
        <w:t xml:space="preserve">Cropanzano, R., Byrne, Z. S., Bobocel, D. R., &amp; Rupp, D. E. (2001). </w:t>
      </w:r>
      <w:r w:rsidRPr="00B76E38">
        <w:rPr>
          <w:rFonts w:ascii="Times New Roman" w:eastAsia="Arial" w:hAnsi="Times New Roman" w:cs="Times New Roman"/>
          <w:color w:val="000000"/>
        </w:rPr>
        <w:t>Moral virtues, fairness heuristics, social entities, and other denizens of organizational justice. </w:t>
      </w:r>
      <w:r w:rsidRPr="00B76E38">
        <w:rPr>
          <w:rFonts w:ascii="Times New Roman" w:eastAsia="Arial" w:hAnsi="Times New Roman" w:cs="Times New Roman"/>
          <w:i/>
          <w:color w:val="000000"/>
        </w:rPr>
        <w:t xml:space="preserve">Journal of vocational </w:t>
      </w:r>
      <w:r w:rsidR="007176CD" w:rsidRPr="00B76E38">
        <w:rPr>
          <w:rFonts w:ascii="Times New Roman" w:eastAsia="Arial" w:hAnsi="Times New Roman" w:cs="Times New Roman"/>
          <w:i/>
          <w:color w:val="000000"/>
        </w:rPr>
        <w:t>behaviour</w:t>
      </w:r>
      <w:r w:rsidRPr="00B76E38">
        <w:rPr>
          <w:rFonts w:ascii="Times New Roman" w:eastAsia="Arial" w:hAnsi="Times New Roman" w:cs="Times New Roman"/>
          <w:color w:val="000000"/>
        </w:rPr>
        <w:t>, </w:t>
      </w:r>
      <w:r w:rsidRPr="00B76E38">
        <w:rPr>
          <w:rFonts w:ascii="Times New Roman" w:eastAsia="Arial" w:hAnsi="Times New Roman" w:cs="Times New Roman"/>
          <w:i/>
          <w:color w:val="000000"/>
        </w:rPr>
        <w:t>58</w:t>
      </w:r>
      <w:r w:rsidRPr="00B76E38">
        <w:rPr>
          <w:rFonts w:ascii="Times New Roman" w:eastAsia="Arial" w:hAnsi="Times New Roman" w:cs="Times New Roman"/>
          <w:color w:val="000000"/>
        </w:rPr>
        <w:t>(2), 164-209.</w:t>
      </w:r>
      <w:r w:rsidR="003B767C" w:rsidRPr="00B76E38">
        <w:rPr>
          <w:rFonts w:ascii="Times New Roman" w:eastAsia="Arial" w:hAnsi="Times New Roman" w:cs="Times New Roman"/>
          <w:color w:val="000000"/>
        </w:rPr>
        <w:t xml:space="preserve"> https://doi.org/10.1006/jvbe.2001.1791</w:t>
      </w:r>
    </w:p>
    <w:p w14:paraId="473DC1AF" w14:textId="04EF458E"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Cropanzano, R., Li, A., &amp; Benson, L. (2011). Peer justice and teamwork process.</w:t>
      </w:r>
      <w:r w:rsidRPr="00B76E38">
        <w:rPr>
          <w:rFonts w:ascii="Times New Roman" w:eastAsia="Arial" w:hAnsi="Times New Roman" w:cs="Times New Roman"/>
          <w:i/>
          <w:color w:val="000000"/>
        </w:rPr>
        <w:t xml:space="preserve"> Group &amp; Organization Management, 36</w:t>
      </w:r>
      <w:r w:rsidRPr="00B76E38">
        <w:rPr>
          <w:rFonts w:ascii="Times New Roman" w:eastAsia="Arial" w:hAnsi="Times New Roman" w:cs="Times New Roman"/>
          <w:color w:val="000000"/>
        </w:rPr>
        <w:t xml:space="preserve">(5), 567-596. </w:t>
      </w:r>
      <w:r w:rsidR="003B767C" w:rsidRPr="00B76E38">
        <w:rPr>
          <w:rFonts w:ascii="Times New Roman" w:eastAsia="Arial" w:hAnsi="Times New Roman" w:cs="Times New Roman"/>
          <w:color w:val="000000"/>
        </w:rPr>
        <w:t>https://doi.org/10.1177/1059601111414561</w:t>
      </w:r>
    </w:p>
    <w:p w14:paraId="273C270D" w14:textId="578CD14C"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Cropanzano, R., Li, A., &amp; James, K. (2007). Intraunit justice and interunit justice and the people who experience them.</w:t>
      </w:r>
      <w:r w:rsidRPr="00B76E38">
        <w:rPr>
          <w:rFonts w:ascii="Times New Roman" w:eastAsia="Arial" w:hAnsi="Times New Roman" w:cs="Times New Roman"/>
          <w:i/>
          <w:color w:val="000000"/>
        </w:rPr>
        <w:t xml:space="preserve"> Research in Multi-Level Issues, 6</w:t>
      </w:r>
      <w:r w:rsidRPr="00B76E38">
        <w:rPr>
          <w:rFonts w:ascii="Times New Roman" w:eastAsia="Arial" w:hAnsi="Times New Roman" w:cs="Times New Roman"/>
          <w:color w:val="000000"/>
        </w:rPr>
        <w:t xml:space="preserve">, 415-437. </w:t>
      </w:r>
      <w:r w:rsidR="003B767C" w:rsidRPr="00B76E38">
        <w:rPr>
          <w:rFonts w:ascii="Times New Roman" w:eastAsia="Arial" w:hAnsi="Times New Roman" w:cs="Times New Roman"/>
          <w:color w:val="000000"/>
        </w:rPr>
        <w:t>https://doi.org/10.1016/s1475-9144(07)06019-5</w:t>
      </w:r>
    </w:p>
    <w:p w14:paraId="3325ADE5" w14:textId="1976F023" w:rsidR="00072427" w:rsidRPr="00B76E38" w:rsidRDefault="00072427"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 xml:space="preserve">Deutsch, M. (1975). Equity, equality, and need: What determines which value will be used as the basis of distributive </w:t>
      </w:r>
      <w:proofErr w:type="gramStart"/>
      <w:r w:rsidRPr="00B76E38">
        <w:rPr>
          <w:rFonts w:ascii="Times New Roman" w:eastAsia="Arial" w:hAnsi="Times New Roman" w:cs="Times New Roman"/>
          <w:color w:val="000000"/>
        </w:rPr>
        <w:t>justice?.</w:t>
      </w:r>
      <w:proofErr w:type="gramEnd"/>
      <w:r w:rsidRPr="00B76E38">
        <w:rPr>
          <w:rFonts w:ascii="Times New Roman" w:eastAsia="Arial" w:hAnsi="Times New Roman" w:cs="Times New Roman"/>
          <w:color w:val="000000"/>
        </w:rPr>
        <w:t> </w:t>
      </w:r>
      <w:r w:rsidRPr="00B76E38">
        <w:rPr>
          <w:rFonts w:ascii="Times New Roman" w:eastAsia="Arial" w:hAnsi="Times New Roman" w:cs="Times New Roman"/>
          <w:i/>
          <w:iCs/>
          <w:color w:val="000000"/>
        </w:rPr>
        <w:t>Journal of Social issues</w:t>
      </w:r>
      <w:r w:rsidRPr="00B76E38">
        <w:rPr>
          <w:rFonts w:ascii="Times New Roman" w:eastAsia="Arial" w:hAnsi="Times New Roman" w:cs="Times New Roman"/>
          <w:color w:val="000000"/>
        </w:rPr>
        <w:t>, </w:t>
      </w:r>
      <w:r w:rsidRPr="00B76E38">
        <w:rPr>
          <w:rFonts w:ascii="Times New Roman" w:eastAsia="Arial" w:hAnsi="Times New Roman" w:cs="Times New Roman"/>
          <w:i/>
          <w:iCs/>
          <w:color w:val="000000"/>
        </w:rPr>
        <w:t>31</w:t>
      </w:r>
      <w:r w:rsidRPr="00B76E38">
        <w:rPr>
          <w:rFonts w:ascii="Times New Roman" w:eastAsia="Arial" w:hAnsi="Times New Roman" w:cs="Times New Roman"/>
          <w:color w:val="000000"/>
        </w:rPr>
        <w:t>(3), 137-149.</w:t>
      </w:r>
      <w:r w:rsidR="00BB1486" w:rsidRPr="00B76E38">
        <w:rPr>
          <w:rFonts w:ascii="Times New Roman" w:eastAsia="Arial" w:hAnsi="Times New Roman" w:cs="Times New Roman"/>
          <w:color w:val="000000"/>
        </w:rPr>
        <w:t xml:space="preserve"> https://doi.org/10.1111/j.1540-4560.1975.tb01000.x</w:t>
      </w:r>
    </w:p>
    <w:p w14:paraId="46CB8844" w14:textId="73658EF7" w:rsidR="00FC30C5" w:rsidRPr="00B76E38" w:rsidRDefault="00FC30C5"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De Cremer, D. (2002). Respect and cooperation in social dilemmas: The importance of feeling included. </w:t>
      </w:r>
      <w:r w:rsidRPr="00B76E38">
        <w:rPr>
          <w:rFonts w:ascii="Times New Roman" w:eastAsia="Arial" w:hAnsi="Times New Roman" w:cs="Times New Roman"/>
          <w:i/>
          <w:iCs/>
          <w:color w:val="000000"/>
        </w:rPr>
        <w:t>Personality and Social Psychology Bulletin</w:t>
      </w:r>
      <w:r w:rsidRPr="00B76E38">
        <w:rPr>
          <w:rFonts w:ascii="Times New Roman" w:eastAsia="Arial" w:hAnsi="Times New Roman" w:cs="Times New Roman"/>
          <w:color w:val="000000"/>
        </w:rPr>
        <w:t>, </w:t>
      </w:r>
      <w:r w:rsidRPr="00B76E38">
        <w:rPr>
          <w:rFonts w:ascii="Times New Roman" w:eastAsia="Arial" w:hAnsi="Times New Roman" w:cs="Times New Roman"/>
          <w:i/>
          <w:iCs/>
          <w:color w:val="000000"/>
        </w:rPr>
        <w:t>28</w:t>
      </w:r>
      <w:r w:rsidRPr="00B76E38">
        <w:rPr>
          <w:rFonts w:ascii="Times New Roman" w:eastAsia="Arial" w:hAnsi="Times New Roman" w:cs="Times New Roman"/>
          <w:color w:val="000000"/>
        </w:rPr>
        <w:t>(10), 1335-1341.</w:t>
      </w:r>
      <w:r w:rsidR="00187CB8" w:rsidRPr="00B76E38">
        <w:rPr>
          <w:rFonts w:ascii="Times New Roman" w:eastAsia="Arial" w:hAnsi="Times New Roman" w:cs="Times New Roman"/>
          <w:color w:val="000000"/>
        </w:rPr>
        <w:t xml:space="preserve"> https://doi.org/10.1177/014616702236830</w:t>
      </w:r>
    </w:p>
    <w:p w14:paraId="6C891DC4" w14:textId="32EC0C24"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Donovan, M. A., Drasgow, F., &amp; Munson, L. J. (1998). The Perceptions of Fair Interpersonal Treatment scale: Development and validation of a measure of interpersonal treatment in the workplace. </w:t>
      </w:r>
      <w:r w:rsidRPr="00B76E38">
        <w:rPr>
          <w:rFonts w:ascii="Times New Roman" w:eastAsia="Arial" w:hAnsi="Times New Roman" w:cs="Times New Roman"/>
          <w:i/>
          <w:color w:val="000000"/>
        </w:rPr>
        <w:t>Journal of Applied psychology</w:t>
      </w:r>
      <w:r w:rsidRPr="00B76E38">
        <w:rPr>
          <w:rFonts w:ascii="Times New Roman" w:eastAsia="Arial" w:hAnsi="Times New Roman" w:cs="Times New Roman"/>
          <w:color w:val="000000"/>
        </w:rPr>
        <w:t>, </w:t>
      </w:r>
      <w:r w:rsidRPr="00B76E38">
        <w:rPr>
          <w:rFonts w:ascii="Times New Roman" w:eastAsia="Arial" w:hAnsi="Times New Roman" w:cs="Times New Roman"/>
          <w:i/>
          <w:color w:val="000000"/>
        </w:rPr>
        <w:t>83</w:t>
      </w:r>
      <w:r w:rsidRPr="00B76E38">
        <w:rPr>
          <w:rFonts w:ascii="Times New Roman" w:eastAsia="Arial" w:hAnsi="Times New Roman" w:cs="Times New Roman"/>
          <w:color w:val="000000"/>
        </w:rPr>
        <w:t>(5), 683.</w:t>
      </w:r>
      <w:r w:rsidR="00187CB8" w:rsidRPr="00B76E38">
        <w:rPr>
          <w:rFonts w:ascii="Times New Roman" w:eastAsia="Arial" w:hAnsi="Times New Roman" w:cs="Times New Roman"/>
          <w:color w:val="000000"/>
        </w:rPr>
        <w:t xml:space="preserve"> https://doi.org/10.1037//0021-9010.83.5.683</w:t>
      </w:r>
    </w:p>
    <w:p w14:paraId="55A95230" w14:textId="2500A0E3" w:rsidR="001F3590" w:rsidRPr="00B76E38" w:rsidRDefault="006E7F11" w:rsidP="0076602F">
      <w:pPr>
        <w:pStyle w:val="Normal1"/>
        <w:pBdr>
          <w:top w:val="nil"/>
          <w:left w:val="nil"/>
          <w:bottom w:val="nil"/>
          <w:right w:val="nil"/>
          <w:between w:val="nil"/>
        </w:pBdr>
        <w:ind w:left="450" w:hanging="450"/>
        <w:rPr>
          <w:rFonts w:ascii="Times New Roman" w:eastAsia="Arial" w:hAnsi="Times New Roman" w:cs="Times New Roman"/>
          <w:color w:val="000000"/>
        </w:rPr>
      </w:pPr>
      <w:r w:rsidRPr="00B76E38">
        <w:rPr>
          <w:rFonts w:ascii="Times New Roman" w:eastAsia="Arial" w:hAnsi="Times New Roman" w:cs="Times New Roman"/>
          <w:color w:val="000000"/>
        </w:rPr>
        <w:t xml:space="preserve">George, J. M. (1992). Extrinsic and intrinsic origins of perceived social loafing in organizations. </w:t>
      </w:r>
      <w:r w:rsidRPr="00B76E38">
        <w:rPr>
          <w:rFonts w:ascii="Times New Roman" w:eastAsia="Arial" w:hAnsi="Times New Roman" w:cs="Times New Roman"/>
          <w:i/>
          <w:color w:val="000000"/>
        </w:rPr>
        <w:t xml:space="preserve">Academy of Management Journal, 35, </w:t>
      </w:r>
      <w:r w:rsidRPr="00B76E38">
        <w:rPr>
          <w:rFonts w:ascii="Times New Roman" w:eastAsia="Arial" w:hAnsi="Times New Roman" w:cs="Times New Roman"/>
          <w:color w:val="000000"/>
        </w:rPr>
        <w:t xml:space="preserve">191-202. </w:t>
      </w:r>
      <w:r w:rsidR="00187CB8" w:rsidRPr="00B76E38">
        <w:rPr>
          <w:rFonts w:ascii="Times New Roman" w:eastAsia="Arial" w:hAnsi="Times New Roman" w:cs="Times New Roman"/>
          <w:color w:val="000000"/>
        </w:rPr>
        <w:t>https://doi.org/10.5465/256478</w:t>
      </w:r>
    </w:p>
    <w:p w14:paraId="3075BCEB" w14:textId="77777777"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lastRenderedPageBreak/>
        <w:t xml:space="preserve">Hoyle, R. (1995). </w:t>
      </w:r>
      <w:r w:rsidRPr="00B76E38">
        <w:rPr>
          <w:rFonts w:ascii="Times New Roman" w:eastAsia="Arial" w:hAnsi="Times New Roman" w:cs="Times New Roman"/>
          <w:i/>
        </w:rPr>
        <w:t>Structural equation modeling. Concepts, issues, and applications</w:t>
      </w:r>
      <w:r w:rsidRPr="00B76E38">
        <w:rPr>
          <w:rFonts w:ascii="Times New Roman" w:eastAsia="Arial" w:hAnsi="Times New Roman" w:cs="Times New Roman"/>
        </w:rPr>
        <w:t>. London: Sage.</w:t>
      </w:r>
      <w:r w:rsidRPr="00B76E38">
        <w:rPr>
          <w:rFonts w:ascii="MS Mincho" w:eastAsia="Arial" w:hAnsi="MS Mincho" w:cs="MS Mincho"/>
        </w:rPr>
        <w:t> </w:t>
      </w:r>
    </w:p>
    <w:p w14:paraId="2FDD49BB" w14:textId="560C3C2D"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Hu, L. T., &amp; Bentler, P. M. (1999). Cutoff criteria for fit indexes in covariance structure analysis: Conventional criteria versus new alternatives. </w:t>
      </w:r>
      <w:r w:rsidRPr="00B76E38">
        <w:rPr>
          <w:rFonts w:ascii="Times New Roman" w:eastAsia="Arial" w:hAnsi="Times New Roman" w:cs="Times New Roman"/>
          <w:i/>
        </w:rPr>
        <w:t>Structural equation modeling: a multidisciplinary journal</w:t>
      </w:r>
      <w:r w:rsidRPr="00B76E38">
        <w:rPr>
          <w:rFonts w:ascii="Times New Roman" w:eastAsia="Arial" w:hAnsi="Times New Roman" w:cs="Times New Roman"/>
        </w:rPr>
        <w:t>, </w:t>
      </w:r>
      <w:r w:rsidRPr="00B76E38">
        <w:rPr>
          <w:rFonts w:ascii="Times New Roman" w:eastAsia="Arial" w:hAnsi="Times New Roman" w:cs="Times New Roman"/>
          <w:i/>
        </w:rPr>
        <w:t>6</w:t>
      </w:r>
      <w:r w:rsidRPr="00B76E38">
        <w:rPr>
          <w:rFonts w:ascii="Times New Roman" w:eastAsia="Arial" w:hAnsi="Times New Roman" w:cs="Times New Roman"/>
        </w:rPr>
        <w:t>(1), 1-55.</w:t>
      </w:r>
      <w:r w:rsidR="00187CB8" w:rsidRPr="00B76E38">
        <w:rPr>
          <w:rFonts w:ascii="Times New Roman" w:eastAsia="Arial" w:hAnsi="Times New Roman" w:cs="Times New Roman"/>
        </w:rPr>
        <w:t xml:space="preserve"> https://doi.org/10.1080/10705519909540118</w:t>
      </w:r>
    </w:p>
    <w:p w14:paraId="576253EA" w14:textId="1212267C"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Konovsky, M. A., &amp; Cropanzano, R. (1991). Perceived fairness of employee drug testing as a predictor of employee attitudes and job performance. </w:t>
      </w:r>
      <w:r w:rsidRPr="00B76E38">
        <w:rPr>
          <w:rFonts w:ascii="Times New Roman" w:eastAsia="Arial" w:hAnsi="Times New Roman" w:cs="Times New Roman"/>
          <w:i/>
        </w:rPr>
        <w:t>Journal of applied psychology</w:t>
      </w:r>
      <w:r w:rsidRPr="00B76E38">
        <w:rPr>
          <w:rFonts w:ascii="Times New Roman" w:eastAsia="Arial" w:hAnsi="Times New Roman" w:cs="Times New Roman"/>
        </w:rPr>
        <w:t>, </w:t>
      </w:r>
      <w:r w:rsidRPr="00B76E38">
        <w:rPr>
          <w:rFonts w:ascii="Times New Roman" w:eastAsia="Arial" w:hAnsi="Times New Roman" w:cs="Times New Roman"/>
          <w:i/>
        </w:rPr>
        <w:t>76</w:t>
      </w:r>
      <w:r w:rsidRPr="00B76E38">
        <w:rPr>
          <w:rFonts w:ascii="Times New Roman" w:eastAsia="Arial" w:hAnsi="Times New Roman" w:cs="Times New Roman"/>
        </w:rPr>
        <w:t>(5), 698.</w:t>
      </w:r>
      <w:r w:rsidR="00187CB8" w:rsidRPr="00B76E38">
        <w:rPr>
          <w:rFonts w:ascii="Times New Roman" w:eastAsia="Arial" w:hAnsi="Times New Roman" w:cs="Times New Roman"/>
        </w:rPr>
        <w:t xml:space="preserve"> https://doi.org/10.1037//0021-9010.76.5.698</w:t>
      </w:r>
    </w:p>
    <w:p w14:paraId="5AF365D8" w14:textId="77777777"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Leventhal, G. S. (1976). The Distribution of Rewards and Resources in Groups and Organizations1. In </w:t>
      </w:r>
      <w:r w:rsidRPr="00B76E38">
        <w:rPr>
          <w:rFonts w:ascii="Times New Roman" w:eastAsia="Arial" w:hAnsi="Times New Roman" w:cs="Times New Roman"/>
          <w:i/>
        </w:rPr>
        <w:t>Advances in experimental social psychology</w:t>
      </w:r>
      <w:r w:rsidRPr="00B76E38">
        <w:rPr>
          <w:rFonts w:ascii="Times New Roman" w:eastAsia="Arial" w:hAnsi="Times New Roman" w:cs="Times New Roman"/>
        </w:rPr>
        <w:t> (Vol. 9, pp. 91-131). Academic Press.</w:t>
      </w:r>
    </w:p>
    <w:p w14:paraId="2770D378" w14:textId="683CBC90" w:rsidR="0000586C" w:rsidRPr="00B76E38" w:rsidRDefault="0000586C"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 xml:space="preserve">Leventhal, G. S. (1980). </w:t>
      </w:r>
      <w:r w:rsidRPr="00B76E38">
        <w:rPr>
          <w:rFonts w:ascii="Times New Roman" w:eastAsia="Arial" w:hAnsi="Times New Roman" w:cs="Times New Roman"/>
          <w:i/>
          <w:iCs/>
        </w:rPr>
        <w:t>What should be done with equity theory?</w:t>
      </w:r>
      <w:r w:rsidRPr="00B76E38">
        <w:rPr>
          <w:rFonts w:ascii="Times New Roman" w:eastAsia="Arial" w:hAnsi="Times New Roman" w:cs="Times New Roman"/>
        </w:rPr>
        <w:t xml:space="preserve"> Springer. </w:t>
      </w:r>
    </w:p>
    <w:p w14:paraId="11EBDFCC" w14:textId="422255DF" w:rsidR="00190ACD" w:rsidRPr="00B76E38" w:rsidRDefault="00190ACD"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Leventhal, G. S., Karuza, J., &amp; Fry, W. R. (1980). Beyond fairness: A theory of allocation preferences. </w:t>
      </w:r>
      <w:r w:rsidRPr="00B76E38">
        <w:rPr>
          <w:rFonts w:ascii="Times New Roman" w:eastAsia="Arial" w:hAnsi="Times New Roman" w:cs="Times New Roman"/>
          <w:i/>
          <w:iCs/>
        </w:rPr>
        <w:t>Justice and social interaction</w:t>
      </w:r>
      <w:r w:rsidRPr="00B76E38">
        <w:rPr>
          <w:rFonts w:ascii="Times New Roman" w:eastAsia="Arial" w:hAnsi="Times New Roman" w:cs="Times New Roman"/>
        </w:rPr>
        <w:t>, </w:t>
      </w:r>
      <w:r w:rsidRPr="00B76E38">
        <w:rPr>
          <w:rFonts w:ascii="Times New Roman" w:eastAsia="Arial" w:hAnsi="Times New Roman" w:cs="Times New Roman"/>
          <w:i/>
          <w:iCs/>
        </w:rPr>
        <w:t>3</w:t>
      </w:r>
      <w:r w:rsidRPr="00B76E38">
        <w:rPr>
          <w:rFonts w:ascii="Times New Roman" w:eastAsia="Arial" w:hAnsi="Times New Roman" w:cs="Times New Roman"/>
        </w:rPr>
        <w:t>(1), 167-218.</w:t>
      </w:r>
    </w:p>
    <w:p w14:paraId="4696F452" w14:textId="2A798842"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Li, H. (2008). </w:t>
      </w:r>
      <w:r w:rsidRPr="00B76E38">
        <w:rPr>
          <w:rFonts w:ascii="Times New Roman" w:eastAsia="Arial" w:hAnsi="Times New Roman" w:cs="Times New Roman"/>
          <w:i/>
        </w:rPr>
        <w:t>A theory of intraunit justice climate and team effectiveness</w:t>
      </w:r>
      <w:r w:rsidRPr="00B76E38">
        <w:rPr>
          <w:rFonts w:ascii="Times New Roman" w:eastAsia="Arial" w:hAnsi="Times New Roman" w:cs="Times New Roman"/>
        </w:rPr>
        <w:t> (Doctoral dissertation, The University of Arizona).</w:t>
      </w:r>
    </w:p>
    <w:p w14:paraId="136D278B" w14:textId="7428BD72" w:rsidR="002A7739" w:rsidRPr="00B76E38" w:rsidRDefault="002A7739"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Li, Y (2013) Modeling the relationship between organizational justice, job burnout and organizational commitment among university teachers. (Doctoral dissertation, Complutense University of Madrid).</w:t>
      </w:r>
    </w:p>
    <w:p w14:paraId="2827DA5D" w14:textId="77777777"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Li, A., &amp; Cropanzano, R. 2008. A theory of intraunit justice climate and team effectiveness</w:t>
      </w:r>
      <w:r w:rsidRPr="00B76E38">
        <w:rPr>
          <w:rFonts w:ascii="Times New Roman" w:eastAsia="Arial" w:hAnsi="Times New Roman" w:cs="Times New Roman"/>
          <w:i/>
        </w:rPr>
        <w:t xml:space="preserve">. </w:t>
      </w:r>
      <w:r w:rsidRPr="00B76E38">
        <w:rPr>
          <w:rFonts w:ascii="Times New Roman" w:eastAsia="Arial" w:hAnsi="Times New Roman" w:cs="Times New Roman"/>
        </w:rPr>
        <w:t xml:space="preserve">Paper presented at the annual meeting of the Academy of Management, Anaheim, CA. </w:t>
      </w:r>
    </w:p>
    <w:p w14:paraId="438E6AFC" w14:textId="5675ED67" w:rsidR="00725E5C" w:rsidRPr="00B76E38" w:rsidRDefault="00725E5C"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Li, A., &amp; Cropanzano, R. (2009). Fairness at the group level: Justice climate and intraunit justice climate. </w:t>
      </w:r>
      <w:r w:rsidRPr="00B76E38">
        <w:rPr>
          <w:rFonts w:ascii="Times New Roman" w:eastAsia="Arial" w:hAnsi="Times New Roman" w:cs="Times New Roman"/>
          <w:i/>
          <w:iCs/>
        </w:rPr>
        <w:t>Journal of management</w:t>
      </w:r>
      <w:r w:rsidRPr="00B76E38">
        <w:rPr>
          <w:rFonts w:ascii="Times New Roman" w:eastAsia="Arial" w:hAnsi="Times New Roman" w:cs="Times New Roman"/>
        </w:rPr>
        <w:t>, </w:t>
      </w:r>
      <w:r w:rsidRPr="00B76E38">
        <w:rPr>
          <w:rFonts w:ascii="Times New Roman" w:eastAsia="Arial" w:hAnsi="Times New Roman" w:cs="Times New Roman"/>
          <w:i/>
          <w:iCs/>
        </w:rPr>
        <w:t>35</w:t>
      </w:r>
      <w:r w:rsidRPr="00B76E38">
        <w:rPr>
          <w:rFonts w:ascii="Times New Roman" w:eastAsia="Arial" w:hAnsi="Times New Roman" w:cs="Times New Roman"/>
        </w:rPr>
        <w:t>(3), 564-599.</w:t>
      </w:r>
      <w:r w:rsidR="00187CB8" w:rsidRPr="00B76E38">
        <w:rPr>
          <w:rFonts w:ascii="Times New Roman" w:eastAsia="Arial" w:hAnsi="Times New Roman" w:cs="Times New Roman"/>
        </w:rPr>
        <w:t xml:space="preserve"> https://doi.org/10.1177/0149206308330557</w:t>
      </w:r>
    </w:p>
    <w:p w14:paraId="1BF0DCD5" w14:textId="45E2D822"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Li, A., Cropanzano, R., &amp; Bagger, J. (2013). Justice climate and peer justice climate: A closer look. </w:t>
      </w:r>
      <w:r w:rsidRPr="00B76E38">
        <w:rPr>
          <w:rFonts w:ascii="Times New Roman" w:eastAsia="Arial" w:hAnsi="Times New Roman" w:cs="Times New Roman"/>
          <w:i/>
        </w:rPr>
        <w:t>Small Group Research</w:t>
      </w:r>
      <w:r w:rsidRPr="00B76E38">
        <w:rPr>
          <w:rFonts w:ascii="Times New Roman" w:eastAsia="Arial" w:hAnsi="Times New Roman" w:cs="Times New Roman"/>
        </w:rPr>
        <w:t>, </w:t>
      </w:r>
      <w:r w:rsidRPr="00B76E38">
        <w:rPr>
          <w:rFonts w:ascii="Times New Roman" w:eastAsia="Arial" w:hAnsi="Times New Roman" w:cs="Times New Roman"/>
          <w:i/>
        </w:rPr>
        <w:t>44</w:t>
      </w:r>
      <w:r w:rsidRPr="00B76E38">
        <w:rPr>
          <w:rFonts w:ascii="Times New Roman" w:eastAsia="Arial" w:hAnsi="Times New Roman" w:cs="Times New Roman"/>
        </w:rPr>
        <w:t>(5), 563-592.</w:t>
      </w:r>
      <w:r w:rsidR="00187CB8" w:rsidRPr="00B76E38">
        <w:rPr>
          <w:rFonts w:ascii="Times New Roman" w:eastAsia="Arial" w:hAnsi="Times New Roman" w:cs="Times New Roman"/>
        </w:rPr>
        <w:t xml:space="preserve"> https://doi.org/10.1177/1046496413498119</w:t>
      </w:r>
    </w:p>
    <w:p w14:paraId="02548FF4" w14:textId="77777777"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Li, A., Cropanzano, R., &amp; Benson, L. (2007, August). Intraunit justice climate: Explication and validation of a new construct. In </w:t>
      </w:r>
      <w:r w:rsidRPr="00B76E38">
        <w:rPr>
          <w:rFonts w:ascii="Times New Roman" w:eastAsia="Arial" w:hAnsi="Times New Roman" w:cs="Times New Roman"/>
          <w:i/>
        </w:rPr>
        <w:t>annual meeting of the Academy of Management, Philadelphia</w:t>
      </w:r>
      <w:r w:rsidRPr="00B76E38">
        <w:rPr>
          <w:rFonts w:ascii="Times New Roman" w:eastAsia="Arial" w:hAnsi="Times New Roman" w:cs="Times New Roman"/>
        </w:rPr>
        <w:t>.</w:t>
      </w:r>
    </w:p>
    <w:p w14:paraId="2F5CA719" w14:textId="0C073868" w:rsidR="00190ACD" w:rsidRPr="00B76E38" w:rsidRDefault="00190ACD"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Liao, H., &amp; Rupp, D. E. (2005). The impact of justice climate and justice orientation on work outcomes: a cross-level multifoci framework. </w:t>
      </w:r>
      <w:r w:rsidRPr="00B76E38">
        <w:rPr>
          <w:rFonts w:ascii="Times New Roman" w:eastAsia="Arial" w:hAnsi="Times New Roman" w:cs="Times New Roman"/>
          <w:i/>
          <w:iCs/>
        </w:rPr>
        <w:t>Journal of Applied Psychology</w:t>
      </w:r>
      <w:r w:rsidRPr="00B76E38">
        <w:rPr>
          <w:rFonts w:ascii="Times New Roman" w:eastAsia="Arial" w:hAnsi="Times New Roman" w:cs="Times New Roman"/>
        </w:rPr>
        <w:t>, </w:t>
      </w:r>
      <w:r w:rsidRPr="00B76E38">
        <w:rPr>
          <w:rFonts w:ascii="Times New Roman" w:eastAsia="Arial" w:hAnsi="Times New Roman" w:cs="Times New Roman"/>
          <w:i/>
          <w:iCs/>
        </w:rPr>
        <w:t>90</w:t>
      </w:r>
      <w:r w:rsidRPr="00B76E38">
        <w:rPr>
          <w:rFonts w:ascii="Times New Roman" w:eastAsia="Arial" w:hAnsi="Times New Roman" w:cs="Times New Roman"/>
        </w:rPr>
        <w:t>(2), 242.</w:t>
      </w:r>
      <w:r w:rsidR="00187CB8" w:rsidRPr="00B76E38">
        <w:rPr>
          <w:rFonts w:ascii="Times New Roman" w:eastAsia="Arial" w:hAnsi="Times New Roman" w:cs="Times New Roman"/>
        </w:rPr>
        <w:t xml:space="preserve"> https://doi.org/10.1037/0021-9010.90.2.242</w:t>
      </w:r>
    </w:p>
    <w:p w14:paraId="3FD26264" w14:textId="0AA97403" w:rsidR="001F3590" w:rsidRPr="00B76E38" w:rsidRDefault="006E7F11" w:rsidP="0076602F">
      <w:pPr>
        <w:pStyle w:val="Normal1"/>
        <w:tabs>
          <w:tab w:val="left" w:pos="450"/>
        </w:tabs>
        <w:ind w:left="450" w:hanging="450"/>
        <w:rPr>
          <w:rFonts w:ascii="Times New Roman" w:eastAsia="Arial" w:hAnsi="Times New Roman" w:cs="Times New Roman"/>
          <w:lang w:val="es-ES"/>
        </w:rPr>
      </w:pPr>
      <w:r w:rsidRPr="00B76E38">
        <w:rPr>
          <w:rFonts w:ascii="Times New Roman" w:eastAsia="Arial" w:hAnsi="Times New Roman" w:cs="Times New Roman"/>
        </w:rPr>
        <w:t xml:space="preserve">Lloret-Segura, S., Ferreres-Traver, A., Hernández-Baeza, A., &amp; Tomás-Marco, I. (2014). </w:t>
      </w:r>
      <w:r w:rsidRPr="00B76E38">
        <w:rPr>
          <w:rFonts w:ascii="Times New Roman" w:eastAsia="Arial" w:hAnsi="Times New Roman" w:cs="Times New Roman"/>
          <w:lang w:val="es-ES"/>
        </w:rPr>
        <w:t>El análisis factorial exploratorio de los ítems: una guía práctica, revisada y actualizada. </w:t>
      </w:r>
      <w:r w:rsidRPr="00B76E38">
        <w:rPr>
          <w:rFonts w:ascii="Times New Roman" w:eastAsia="Arial" w:hAnsi="Times New Roman" w:cs="Times New Roman"/>
          <w:i/>
          <w:lang w:val="es-ES"/>
        </w:rPr>
        <w:t>Anales de psicología</w:t>
      </w:r>
      <w:r w:rsidRPr="00B76E38">
        <w:rPr>
          <w:rFonts w:ascii="Times New Roman" w:eastAsia="Arial" w:hAnsi="Times New Roman" w:cs="Times New Roman"/>
          <w:lang w:val="es-ES"/>
        </w:rPr>
        <w:t>, </w:t>
      </w:r>
      <w:r w:rsidRPr="00B76E38">
        <w:rPr>
          <w:rFonts w:ascii="Times New Roman" w:eastAsia="Arial" w:hAnsi="Times New Roman" w:cs="Times New Roman"/>
          <w:i/>
          <w:lang w:val="es-ES"/>
        </w:rPr>
        <w:t>30</w:t>
      </w:r>
      <w:r w:rsidRPr="00B76E38">
        <w:rPr>
          <w:rFonts w:ascii="Times New Roman" w:eastAsia="Arial" w:hAnsi="Times New Roman" w:cs="Times New Roman"/>
          <w:lang w:val="es-ES"/>
        </w:rPr>
        <w:t>(3), 1151-1169.</w:t>
      </w:r>
      <w:r w:rsidR="00187CB8" w:rsidRPr="00B76E38">
        <w:rPr>
          <w:rFonts w:ascii="Times New Roman" w:eastAsia="Arial" w:hAnsi="Times New Roman" w:cs="Times New Roman"/>
          <w:lang w:val="es-ES"/>
        </w:rPr>
        <w:t xml:space="preserve"> https://doi.org/10.6018/analesps.30.3.199361</w:t>
      </w:r>
    </w:p>
    <w:p w14:paraId="2D4FA18D" w14:textId="33F09698" w:rsidR="004C60D4" w:rsidRPr="00B76E38" w:rsidRDefault="004C60D4"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lang w:val="es-ES"/>
        </w:rPr>
        <w:t xml:space="preserve">Molina, A., Moliner, C., Martínez-Tur, V., Cropanzano, R., &amp; Peiró, J. M. (2015). </w:t>
      </w:r>
      <w:r w:rsidRPr="00B76E38">
        <w:rPr>
          <w:rFonts w:ascii="Times New Roman" w:eastAsia="Arial" w:hAnsi="Times New Roman" w:cs="Times New Roman"/>
        </w:rPr>
        <w:t>Unit-level fairness and quality within the health care industry: A justice–quality model. </w:t>
      </w:r>
      <w:r w:rsidRPr="00B76E38">
        <w:rPr>
          <w:rFonts w:ascii="Times New Roman" w:eastAsia="Arial" w:hAnsi="Times New Roman" w:cs="Times New Roman"/>
          <w:i/>
          <w:iCs/>
        </w:rPr>
        <w:t>European Journal of Work and Organizational Psychology</w:t>
      </w:r>
      <w:r w:rsidRPr="00B76E38">
        <w:rPr>
          <w:rFonts w:ascii="Times New Roman" w:eastAsia="Arial" w:hAnsi="Times New Roman" w:cs="Times New Roman"/>
        </w:rPr>
        <w:t>, </w:t>
      </w:r>
      <w:r w:rsidRPr="00B76E38">
        <w:rPr>
          <w:rFonts w:ascii="Times New Roman" w:eastAsia="Arial" w:hAnsi="Times New Roman" w:cs="Times New Roman"/>
          <w:i/>
          <w:iCs/>
        </w:rPr>
        <w:t>24</w:t>
      </w:r>
      <w:r w:rsidRPr="00B76E38">
        <w:rPr>
          <w:rFonts w:ascii="Times New Roman" w:eastAsia="Arial" w:hAnsi="Times New Roman" w:cs="Times New Roman"/>
        </w:rPr>
        <w:t>(4), 627-644.</w:t>
      </w:r>
      <w:r w:rsidR="00187CB8" w:rsidRPr="00B76E38">
        <w:rPr>
          <w:rFonts w:ascii="Times New Roman" w:eastAsia="Arial" w:hAnsi="Times New Roman" w:cs="Times New Roman"/>
        </w:rPr>
        <w:t xml:space="preserve"> https://doi.org/10.1080/1359432x.2014.960401</w:t>
      </w:r>
    </w:p>
    <w:p w14:paraId="4BEB48F6" w14:textId="3EB440C8" w:rsidR="00746AD1" w:rsidRPr="00B76E38" w:rsidRDefault="00746AD1" w:rsidP="0076602F">
      <w:pPr>
        <w:pStyle w:val="Normal1"/>
        <w:tabs>
          <w:tab w:val="left" w:pos="450"/>
        </w:tabs>
        <w:ind w:left="450" w:hanging="450"/>
        <w:rPr>
          <w:rFonts w:ascii="Times New Roman" w:eastAsia="Arial" w:hAnsi="Times New Roman" w:cs="Times New Roman"/>
          <w:lang w:val="es-ES"/>
        </w:rPr>
      </w:pPr>
      <w:r w:rsidRPr="00B76E38">
        <w:rPr>
          <w:rFonts w:ascii="Times New Roman" w:eastAsia="Arial" w:hAnsi="Times New Roman" w:cs="Times New Roman"/>
          <w:lang w:val="es-ES"/>
        </w:rPr>
        <w:t xml:space="preserve">Molina, A., Moliner, C., Martínez-Tur, V., Cropanzano, R., &amp; Peiró, J. M. (2016). </w:t>
      </w:r>
      <w:r w:rsidRPr="00B76E38">
        <w:rPr>
          <w:rFonts w:ascii="Times New Roman" w:eastAsia="Arial" w:hAnsi="Times New Roman" w:cs="Times New Roman"/>
        </w:rPr>
        <w:t>Validating justice climate and peer justice in a real work setting. </w:t>
      </w:r>
      <w:r w:rsidRPr="00B76E38">
        <w:rPr>
          <w:rFonts w:ascii="Times New Roman" w:eastAsia="Arial" w:hAnsi="Times New Roman" w:cs="Times New Roman"/>
          <w:i/>
          <w:iCs/>
          <w:lang w:val="es-ES"/>
        </w:rPr>
        <w:t>Revista de Psicología del Trabajo y de las Organizaciones</w:t>
      </w:r>
      <w:r w:rsidRPr="00B76E38">
        <w:rPr>
          <w:rFonts w:ascii="Times New Roman" w:eastAsia="Arial" w:hAnsi="Times New Roman" w:cs="Times New Roman"/>
          <w:lang w:val="es-ES"/>
        </w:rPr>
        <w:t>, </w:t>
      </w:r>
      <w:r w:rsidRPr="00B76E38">
        <w:rPr>
          <w:rFonts w:ascii="Times New Roman" w:eastAsia="Arial" w:hAnsi="Times New Roman" w:cs="Times New Roman"/>
          <w:i/>
          <w:iCs/>
          <w:lang w:val="es-ES"/>
        </w:rPr>
        <w:t>32</w:t>
      </w:r>
      <w:r w:rsidRPr="00B76E38">
        <w:rPr>
          <w:rFonts w:ascii="Times New Roman" w:eastAsia="Arial" w:hAnsi="Times New Roman" w:cs="Times New Roman"/>
          <w:lang w:val="es-ES"/>
        </w:rPr>
        <w:t>(3), 191-205.</w:t>
      </w:r>
      <w:r w:rsidR="00187CB8" w:rsidRPr="00B76E38">
        <w:rPr>
          <w:rFonts w:ascii="Times New Roman" w:eastAsia="Arial" w:hAnsi="Times New Roman" w:cs="Times New Roman"/>
          <w:lang w:val="es-ES"/>
        </w:rPr>
        <w:t xml:space="preserve"> https://doi.org/10.1016/j.rpto.2016.09.002</w:t>
      </w:r>
    </w:p>
    <w:p w14:paraId="320D06EA" w14:textId="125331E8" w:rsidR="00794905" w:rsidRPr="00B76E38" w:rsidRDefault="00794905"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lang w:val="en-TT"/>
        </w:rPr>
        <w:t xml:space="preserve">Moorman, R. H. (1991). </w:t>
      </w:r>
      <w:r w:rsidRPr="00B76E38">
        <w:rPr>
          <w:rFonts w:ascii="Times New Roman" w:eastAsia="Arial" w:hAnsi="Times New Roman" w:cs="Times New Roman"/>
        </w:rPr>
        <w:t xml:space="preserve">Relationship between organizational justice and organizational citizenship </w:t>
      </w:r>
      <w:r w:rsidR="007176CD" w:rsidRPr="00B76E38">
        <w:rPr>
          <w:rFonts w:ascii="Times New Roman" w:eastAsia="Arial" w:hAnsi="Times New Roman" w:cs="Times New Roman"/>
        </w:rPr>
        <w:t>behaviour</w:t>
      </w:r>
      <w:r w:rsidRPr="00B76E38">
        <w:rPr>
          <w:rFonts w:ascii="Times New Roman" w:eastAsia="Arial" w:hAnsi="Times New Roman" w:cs="Times New Roman"/>
        </w:rPr>
        <w:t xml:space="preserve">s: Do fairness perceptions influence employee </w:t>
      </w:r>
      <w:proofErr w:type="gramStart"/>
      <w:r w:rsidRPr="00B76E38">
        <w:rPr>
          <w:rFonts w:ascii="Times New Roman" w:eastAsia="Arial" w:hAnsi="Times New Roman" w:cs="Times New Roman"/>
        </w:rPr>
        <w:t>citizenship?.</w:t>
      </w:r>
      <w:proofErr w:type="gramEnd"/>
      <w:r w:rsidRPr="00B76E38">
        <w:rPr>
          <w:rFonts w:ascii="Times New Roman" w:eastAsia="Arial" w:hAnsi="Times New Roman" w:cs="Times New Roman"/>
        </w:rPr>
        <w:t> </w:t>
      </w:r>
      <w:r w:rsidRPr="00B76E38">
        <w:rPr>
          <w:rFonts w:ascii="Times New Roman" w:eastAsia="Arial" w:hAnsi="Times New Roman" w:cs="Times New Roman"/>
          <w:i/>
          <w:iCs/>
        </w:rPr>
        <w:t>Journal of applied psychology</w:t>
      </w:r>
      <w:r w:rsidRPr="00B76E38">
        <w:rPr>
          <w:rFonts w:ascii="Times New Roman" w:eastAsia="Arial" w:hAnsi="Times New Roman" w:cs="Times New Roman"/>
        </w:rPr>
        <w:t>, </w:t>
      </w:r>
      <w:r w:rsidRPr="00B76E38">
        <w:rPr>
          <w:rFonts w:ascii="Times New Roman" w:eastAsia="Arial" w:hAnsi="Times New Roman" w:cs="Times New Roman"/>
          <w:i/>
          <w:iCs/>
        </w:rPr>
        <w:t>76</w:t>
      </w:r>
      <w:r w:rsidRPr="00B76E38">
        <w:rPr>
          <w:rFonts w:ascii="Times New Roman" w:eastAsia="Arial" w:hAnsi="Times New Roman" w:cs="Times New Roman"/>
        </w:rPr>
        <w:t>(6), 845.</w:t>
      </w:r>
      <w:r w:rsidR="00187CB8" w:rsidRPr="00B76E38">
        <w:rPr>
          <w:rFonts w:ascii="Times New Roman" w:eastAsia="Arial" w:hAnsi="Times New Roman" w:cs="Times New Roman"/>
        </w:rPr>
        <w:t xml:space="preserve"> https://doi.org/10.1037//0021-9010.76.6.845</w:t>
      </w:r>
    </w:p>
    <w:p w14:paraId="26F30726" w14:textId="7DF7BEFC" w:rsidR="00BF24ED" w:rsidRPr="00B76E38" w:rsidRDefault="00BF24ED"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Moreland, R. L., Hogg, M. A., &amp; Hains, S. C. (1994). Back to the future: Social psychological research on groups. </w:t>
      </w:r>
      <w:r w:rsidRPr="00B76E38">
        <w:rPr>
          <w:rFonts w:ascii="Times New Roman" w:eastAsia="Arial" w:hAnsi="Times New Roman" w:cs="Times New Roman"/>
          <w:i/>
          <w:iCs/>
        </w:rPr>
        <w:t>Journal of Experimental Social Psychology</w:t>
      </w:r>
      <w:r w:rsidRPr="00B76E38">
        <w:rPr>
          <w:rFonts w:ascii="Times New Roman" w:eastAsia="Arial" w:hAnsi="Times New Roman" w:cs="Times New Roman"/>
        </w:rPr>
        <w:t>, </w:t>
      </w:r>
      <w:r w:rsidRPr="00B76E38">
        <w:rPr>
          <w:rFonts w:ascii="Times New Roman" w:eastAsia="Arial" w:hAnsi="Times New Roman" w:cs="Times New Roman"/>
          <w:i/>
          <w:iCs/>
        </w:rPr>
        <w:t>30</w:t>
      </w:r>
      <w:r w:rsidRPr="00B76E38">
        <w:rPr>
          <w:rFonts w:ascii="Times New Roman" w:eastAsia="Arial" w:hAnsi="Times New Roman" w:cs="Times New Roman"/>
        </w:rPr>
        <w:t>(6), 527-555.</w:t>
      </w:r>
      <w:r w:rsidR="00187CB8" w:rsidRPr="00B76E38">
        <w:rPr>
          <w:rFonts w:ascii="Times New Roman" w:eastAsia="Arial" w:hAnsi="Times New Roman" w:cs="Times New Roman"/>
        </w:rPr>
        <w:t xml:space="preserve"> https://doi.org/10.1006/jesp.1994.1025</w:t>
      </w:r>
    </w:p>
    <w:p w14:paraId="22433C69" w14:textId="14395570"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lastRenderedPageBreak/>
        <w:t xml:space="preserve">Rupp, D. E., Shapiro, D. L., Folger, R., Skarlicki, D. P., &amp; Shao, R. (2017). A critical analysis of the conceptualization and measurement of organizational justice: Is it time for </w:t>
      </w:r>
      <w:proofErr w:type="gramStart"/>
      <w:r w:rsidRPr="00B76E38">
        <w:rPr>
          <w:rFonts w:ascii="Times New Roman" w:eastAsia="Arial" w:hAnsi="Times New Roman" w:cs="Times New Roman"/>
        </w:rPr>
        <w:t>reassessment?.</w:t>
      </w:r>
      <w:proofErr w:type="gramEnd"/>
      <w:r w:rsidRPr="00B76E38">
        <w:rPr>
          <w:rFonts w:ascii="Times New Roman" w:eastAsia="Arial" w:hAnsi="Times New Roman" w:cs="Times New Roman"/>
        </w:rPr>
        <w:t> </w:t>
      </w:r>
      <w:r w:rsidRPr="00B76E38">
        <w:rPr>
          <w:rFonts w:ascii="Times New Roman" w:eastAsia="Arial" w:hAnsi="Times New Roman" w:cs="Times New Roman"/>
          <w:i/>
        </w:rPr>
        <w:t>Academy of Management Annals</w:t>
      </w:r>
      <w:r w:rsidRPr="00B76E38">
        <w:rPr>
          <w:rFonts w:ascii="Times New Roman" w:eastAsia="Arial" w:hAnsi="Times New Roman" w:cs="Times New Roman"/>
        </w:rPr>
        <w:t>, </w:t>
      </w:r>
      <w:r w:rsidRPr="00B76E38">
        <w:rPr>
          <w:rFonts w:ascii="Times New Roman" w:eastAsia="Arial" w:hAnsi="Times New Roman" w:cs="Times New Roman"/>
          <w:i/>
        </w:rPr>
        <w:t>11</w:t>
      </w:r>
      <w:r w:rsidRPr="00B76E38">
        <w:rPr>
          <w:rFonts w:ascii="Times New Roman" w:eastAsia="Arial" w:hAnsi="Times New Roman" w:cs="Times New Roman"/>
        </w:rPr>
        <w:t>(2), 919-959.</w:t>
      </w:r>
      <w:r w:rsidR="00187CB8" w:rsidRPr="00B76E38">
        <w:rPr>
          <w:rFonts w:ascii="Times New Roman" w:eastAsia="Arial" w:hAnsi="Times New Roman" w:cs="Times New Roman"/>
        </w:rPr>
        <w:t xml:space="preserve"> https://doi.org/10.5465/annals.2014.0051</w:t>
      </w:r>
    </w:p>
    <w:p w14:paraId="08715B05" w14:textId="30B6003F"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Shao, R., Rupp, D. E., Skarlicki, D. P., &amp; Jones, K. S. (2013). Employee justice across cultures: A meta-analytic review. </w:t>
      </w:r>
      <w:r w:rsidRPr="00B76E38">
        <w:rPr>
          <w:rFonts w:ascii="Times New Roman" w:eastAsia="Arial" w:hAnsi="Times New Roman" w:cs="Times New Roman"/>
          <w:i/>
        </w:rPr>
        <w:t>Journal of Management</w:t>
      </w:r>
      <w:r w:rsidRPr="00B76E38">
        <w:rPr>
          <w:rFonts w:ascii="Times New Roman" w:eastAsia="Arial" w:hAnsi="Times New Roman" w:cs="Times New Roman"/>
        </w:rPr>
        <w:t>, </w:t>
      </w:r>
      <w:r w:rsidRPr="00B76E38">
        <w:rPr>
          <w:rFonts w:ascii="Times New Roman" w:eastAsia="Arial" w:hAnsi="Times New Roman" w:cs="Times New Roman"/>
          <w:i/>
        </w:rPr>
        <w:t>39</w:t>
      </w:r>
      <w:r w:rsidRPr="00B76E38">
        <w:rPr>
          <w:rFonts w:ascii="Times New Roman" w:eastAsia="Arial" w:hAnsi="Times New Roman" w:cs="Times New Roman"/>
        </w:rPr>
        <w:t>(1), 263-301.</w:t>
      </w:r>
      <w:r w:rsidR="00A54910" w:rsidRPr="00B76E38">
        <w:rPr>
          <w:rFonts w:ascii="Times New Roman" w:eastAsia="Arial" w:hAnsi="Times New Roman" w:cs="Times New Roman"/>
        </w:rPr>
        <w:t xml:space="preserve"> https://doi.org/10.1177/0149206311422447</w:t>
      </w:r>
    </w:p>
    <w:p w14:paraId="7FBD7E3E" w14:textId="77777777" w:rsidR="001F3590" w:rsidRPr="00B76E38" w:rsidRDefault="006E7F11"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Shapiro, D. L., &amp; Brett, J. M. (2005). What is the role of control in organizational justice. </w:t>
      </w:r>
      <w:r w:rsidRPr="00B76E38">
        <w:rPr>
          <w:rFonts w:ascii="Times New Roman" w:eastAsia="Arial" w:hAnsi="Times New Roman" w:cs="Times New Roman"/>
          <w:i/>
        </w:rPr>
        <w:t>Handbook of organizational justice</w:t>
      </w:r>
      <w:r w:rsidRPr="00B76E38">
        <w:rPr>
          <w:rFonts w:ascii="Times New Roman" w:eastAsia="Arial" w:hAnsi="Times New Roman" w:cs="Times New Roman"/>
        </w:rPr>
        <w:t>, 155-177.</w:t>
      </w:r>
    </w:p>
    <w:p w14:paraId="57516511" w14:textId="7712D303" w:rsidR="00FC2BB2" w:rsidRPr="00825925" w:rsidRDefault="00FC2BB2" w:rsidP="0076602F">
      <w:pPr>
        <w:pStyle w:val="Normal1"/>
        <w:tabs>
          <w:tab w:val="left" w:pos="450"/>
        </w:tabs>
        <w:ind w:left="450" w:hanging="450"/>
        <w:rPr>
          <w:rFonts w:ascii="Times New Roman" w:eastAsia="Arial" w:hAnsi="Times New Roman" w:cs="Times New Roman"/>
        </w:rPr>
      </w:pPr>
      <w:r w:rsidRPr="00B76E38">
        <w:rPr>
          <w:rFonts w:ascii="Times New Roman" w:eastAsia="Arial" w:hAnsi="Times New Roman" w:cs="Times New Roman"/>
        </w:rPr>
        <w:t>Stevens, M. J., &amp; Campion, M. A. (1994). The knowledge, skill, and ability requirements for teamwork: Implications for human resource management.</w:t>
      </w:r>
      <w:r w:rsidRPr="00B76E38">
        <w:rPr>
          <w:rFonts w:ascii="Times New Roman" w:eastAsia="Arial" w:hAnsi="Times New Roman" w:cs="Times New Roman"/>
          <w:i/>
          <w:iCs/>
        </w:rPr>
        <w:t xml:space="preserve"> Journal of Management, 20</w:t>
      </w:r>
      <w:r w:rsidRPr="00B76E38">
        <w:rPr>
          <w:rFonts w:ascii="Times New Roman" w:eastAsia="Arial" w:hAnsi="Times New Roman" w:cs="Times New Roman"/>
        </w:rPr>
        <w:t xml:space="preserve">(2), 503-530. </w:t>
      </w:r>
      <w:r w:rsidR="00A54910" w:rsidRPr="00B76E38">
        <w:rPr>
          <w:rFonts w:ascii="Times New Roman" w:eastAsia="Arial" w:hAnsi="Times New Roman" w:cs="Times New Roman"/>
        </w:rPr>
        <w:t>https://doi.org/10.1016/0149-2063(94)90025-6</w:t>
      </w:r>
    </w:p>
    <w:p w14:paraId="74EBE2A9" w14:textId="77777777" w:rsidR="001F3590" w:rsidRPr="00825925" w:rsidRDefault="001F3590" w:rsidP="0076602F">
      <w:pPr>
        <w:pStyle w:val="Normal1"/>
        <w:tabs>
          <w:tab w:val="left" w:pos="1256"/>
        </w:tabs>
        <w:ind w:left="1259" w:hanging="1259"/>
        <w:rPr>
          <w:rFonts w:ascii="Times New Roman" w:eastAsia="Arial" w:hAnsi="Times New Roman" w:cs="Times New Roman"/>
        </w:rPr>
      </w:pPr>
    </w:p>
    <w:p w14:paraId="1863741E" w14:textId="77777777" w:rsidR="001F3590" w:rsidRPr="00825925" w:rsidRDefault="001F3590" w:rsidP="0076602F">
      <w:pPr>
        <w:pStyle w:val="Normal1"/>
        <w:tabs>
          <w:tab w:val="left" w:pos="1256"/>
        </w:tabs>
        <w:ind w:left="1259" w:hanging="1259"/>
        <w:rPr>
          <w:rFonts w:ascii="Times New Roman" w:eastAsia="Arial" w:hAnsi="Times New Roman" w:cs="Times New Roman"/>
        </w:rPr>
      </w:pPr>
    </w:p>
    <w:p w14:paraId="4018824C" w14:textId="77777777" w:rsidR="007209EF" w:rsidRDefault="007209EF" w:rsidP="0076602F">
      <w:pPr>
        <w:rPr>
          <w:rFonts w:ascii="Times New Roman" w:eastAsia="Arial" w:hAnsi="Times New Roman" w:cs="Times New Roman"/>
        </w:rPr>
      </w:pPr>
    </w:p>
    <w:p w14:paraId="77712E95" w14:textId="77777777" w:rsidR="007209EF" w:rsidRDefault="007209EF" w:rsidP="0076602F">
      <w:pPr>
        <w:rPr>
          <w:rFonts w:ascii="Times New Roman" w:eastAsia="Arial" w:hAnsi="Times New Roman" w:cs="Times New Roman"/>
        </w:rPr>
      </w:pPr>
      <w:r>
        <w:rPr>
          <w:rFonts w:ascii="Times New Roman" w:eastAsia="Arial" w:hAnsi="Times New Roman" w:cs="Times New Roman"/>
        </w:rPr>
        <w:br w:type="page"/>
      </w:r>
    </w:p>
    <w:p w14:paraId="4C14F74D" w14:textId="33B78045" w:rsidR="007209EF" w:rsidRDefault="007209EF" w:rsidP="0076602F">
      <w:pPr>
        <w:pStyle w:val="Normal1"/>
        <w:tabs>
          <w:tab w:val="left" w:pos="1256"/>
        </w:tabs>
        <w:jc w:val="center"/>
        <w:rPr>
          <w:rFonts w:ascii="Times New Roman" w:eastAsia="Arial" w:hAnsi="Times New Roman" w:cs="Times New Roman"/>
        </w:rPr>
      </w:pPr>
      <w:r w:rsidRPr="00825925">
        <w:rPr>
          <w:rFonts w:ascii="Times New Roman" w:eastAsia="Arial" w:hAnsi="Times New Roman" w:cs="Times New Roman"/>
        </w:rPr>
        <w:lastRenderedPageBreak/>
        <w:t>Appendix 1</w:t>
      </w:r>
    </w:p>
    <w:p w14:paraId="21C0A0B9" w14:textId="77777777" w:rsidR="0076602F" w:rsidRPr="00825925" w:rsidRDefault="0076602F" w:rsidP="0076602F">
      <w:pPr>
        <w:pStyle w:val="Normal1"/>
        <w:tabs>
          <w:tab w:val="left" w:pos="1256"/>
        </w:tabs>
        <w:jc w:val="center"/>
        <w:rPr>
          <w:rFonts w:ascii="Times New Roman" w:eastAsia="Arial" w:hAnsi="Times New Roman" w:cs="Times New Roman"/>
        </w:rPr>
      </w:pPr>
    </w:p>
    <w:p w14:paraId="5B601179" w14:textId="77777777" w:rsidR="007209EF" w:rsidRPr="00825925" w:rsidRDefault="007209EF" w:rsidP="0076602F">
      <w:pPr>
        <w:pStyle w:val="Normal1"/>
        <w:tabs>
          <w:tab w:val="left" w:pos="1256"/>
        </w:tabs>
        <w:rPr>
          <w:rFonts w:ascii="Times New Roman" w:eastAsia="Arial" w:hAnsi="Times New Roman" w:cs="Times New Roman"/>
        </w:rPr>
      </w:pPr>
      <w:r w:rsidRPr="00825925">
        <w:rPr>
          <w:rFonts w:ascii="Times New Roman" w:eastAsia="Arial" w:hAnsi="Times New Roman" w:cs="Times New Roman"/>
          <w:i/>
        </w:rPr>
        <w:t xml:space="preserve">Measure of Peer Justice Climate from Li, Cropanzano, and Benson (2007). </w:t>
      </w:r>
      <w:r w:rsidRPr="00825925">
        <w:rPr>
          <w:rFonts w:ascii="MS Mincho" w:eastAsia="Arial" w:hAnsi="MS Mincho" w:cs="MS Mincho"/>
        </w:rPr>
        <w:t> </w:t>
      </w:r>
    </w:p>
    <w:p w14:paraId="0F8B3A42" w14:textId="77777777" w:rsidR="007209EF" w:rsidRPr="00825925" w:rsidRDefault="007209EF" w:rsidP="0076602F">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 xml:space="preserve">Peer Justice Climate - </w:t>
      </w:r>
      <w:r w:rsidRPr="00825925">
        <w:rPr>
          <w:rFonts w:ascii="Times New Roman" w:eastAsia="Arial" w:hAnsi="Times New Roman" w:cs="Times New Roman"/>
          <w:i/>
        </w:rPr>
        <w:t xml:space="preserve">Distributive </w:t>
      </w:r>
    </w:p>
    <w:p w14:paraId="6B46ADA5" w14:textId="77777777" w:rsidR="007209EF" w:rsidRPr="00825925" w:rsidRDefault="007209EF" w:rsidP="0076602F">
      <w:pPr>
        <w:pStyle w:val="Normal1"/>
        <w:numPr>
          <w:ilvl w:val="0"/>
          <w:numId w:val="3"/>
        </w:numPr>
        <w:tabs>
          <w:tab w:val="left" w:pos="1256"/>
        </w:tabs>
        <w:rPr>
          <w:rFonts w:ascii="Times New Roman" w:eastAsia="Arial" w:hAnsi="Times New Roman" w:cs="Times New Roman"/>
        </w:rPr>
      </w:pPr>
      <w:r>
        <w:rPr>
          <w:rFonts w:ascii="Times New Roman" w:eastAsia="Arial" w:hAnsi="Times New Roman" w:cs="Times New Roman"/>
        </w:rPr>
        <w:t xml:space="preserve">DJ1 - </w:t>
      </w:r>
      <w:r w:rsidRPr="00825925">
        <w:rPr>
          <w:rFonts w:ascii="Times New Roman" w:eastAsia="Arial" w:hAnsi="Times New Roman" w:cs="Times New Roman"/>
        </w:rPr>
        <w:t xml:space="preserve">Some of my teammates have received a better grade for the team projects than they would have deserved. </w:t>
      </w:r>
    </w:p>
    <w:p w14:paraId="11809193" w14:textId="77777777" w:rsidR="007209EF" w:rsidRPr="00825925" w:rsidRDefault="007209EF" w:rsidP="0076602F">
      <w:pPr>
        <w:pStyle w:val="Normal1"/>
        <w:numPr>
          <w:ilvl w:val="0"/>
          <w:numId w:val="3"/>
        </w:numPr>
        <w:tabs>
          <w:tab w:val="left" w:pos="1256"/>
        </w:tabs>
        <w:rPr>
          <w:rFonts w:ascii="Times New Roman" w:eastAsia="Arial" w:hAnsi="Times New Roman" w:cs="Times New Roman"/>
        </w:rPr>
      </w:pPr>
      <w:bookmarkStart w:id="4" w:name="_Hlk536696192"/>
      <w:r>
        <w:rPr>
          <w:rFonts w:ascii="Times New Roman" w:eastAsia="Arial" w:hAnsi="Times New Roman" w:cs="Times New Roman"/>
        </w:rPr>
        <w:t xml:space="preserve">DJ2 - </w:t>
      </w:r>
      <w:r w:rsidRPr="00825925">
        <w:rPr>
          <w:rFonts w:ascii="Times New Roman" w:eastAsia="Arial" w:hAnsi="Times New Roman" w:cs="Times New Roman"/>
        </w:rPr>
        <w:t xml:space="preserve">The grade that my teammates have received for the projects is appropriate considering the quality of the work they have completed. </w:t>
      </w:r>
    </w:p>
    <w:bookmarkEnd w:id="4"/>
    <w:p w14:paraId="0C5D66FC" w14:textId="77777777" w:rsidR="007209EF" w:rsidRPr="00825925" w:rsidRDefault="007209EF" w:rsidP="0076602F">
      <w:pPr>
        <w:pStyle w:val="Normal1"/>
        <w:numPr>
          <w:ilvl w:val="0"/>
          <w:numId w:val="3"/>
        </w:numPr>
        <w:tabs>
          <w:tab w:val="left" w:pos="1256"/>
        </w:tabs>
        <w:rPr>
          <w:rFonts w:ascii="Times New Roman" w:eastAsia="Arial" w:hAnsi="Times New Roman" w:cs="Times New Roman"/>
        </w:rPr>
      </w:pPr>
      <w:r>
        <w:rPr>
          <w:rFonts w:ascii="Times New Roman" w:eastAsia="Arial" w:hAnsi="Times New Roman" w:cs="Times New Roman"/>
        </w:rPr>
        <w:t xml:space="preserve">DJ3 - </w:t>
      </w:r>
      <w:r w:rsidRPr="00825925">
        <w:rPr>
          <w:rFonts w:ascii="Times New Roman" w:eastAsia="Arial" w:hAnsi="Times New Roman" w:cs="Times New Roman"/>
        </w:rPr>
        <w:t xml:space="preserve">Some of my teammates did not do their share of the work, even though we have all received the same grade for the projects. </w:t>
      </w:r>
    </w:p>
    <w:p w14:paraId="764475F6" w14:textId="77777777" w:rsidR="007209EF" w:rsidRPr="00825925" w:rsidRDefault="007209EF" w:rsidP="0076602F">
      <w:pPr>
        <w:pStyle w:val="Normal1"/>
        <w:numPr>
          <w:ilvl w:val="0"/>
          <w:numId w:val="3"/>
        </w:numPr>
        <w:tabs>
          <w:tab w:val="left" w:pos="1256"/>
        </w:tabs>
        <w:rPr>
          <w:rFonts w:ascii="Times New Roman" w:eastAsia="Arial" w:hAnsi="Times New Roman" w:cs="Times New Roman"/>
        </w:rPr>
      </w:pPr>
      <w:r>
        <w:rPr>
          <w:rFonts w:ascii="Times New Roman" w:eastAsia="Arial" w:hAnsi="Times New Roman" w:cs="Times New Roman"/>
        </w:rPr>
        <w:t xml:space="preserve">DJ4 - </w:t>
      </w:r>
      <w:r w:rsidRPr="00825925">
        <w:rPr>
          <w:rFonts w:ascii="Times New Roman" w:eastAsia="Arial" w:hAnsi="Times New Roman" w:cs="Times New Roman"/>
        </w:rPr>
        <w:t xml:space="preserve">Some of my teammates did not meet their responsibilities, even though we have all received the same grade for the projects. </w:t>
      </w:r>
    </w:p>
    <w:p w14:paraId="3B6E42D9" w14:textId="77777777" w:rsidR="007209EF" w:rsidRPr="00825925" w:rsidRDefault="007209EF" w:rsidP="0076602F">
      <w:pPr>
        <w:pStyle w:val="Normal1"/>
        <w:numPr>
          <w:ilvl w:val="0"/>
          <w:numId w:val="3"/>
        </w:numPr>
        <w:tabs>
          <w:tab w:val="left" w:pos="1256"/>
        </w:tabs>
        <w:rPr>
          <w:rFonts w:ascii="Times New Roman" w:eastAsia="Arial" w:hAnsi="Times New Roman" w:cs="Times New Roman"/>
        </w:rPr>
      </w:pPr>
      <w:r>
        <w:rPr>
          <w:rFonts w:ascii="Times New Roman" w:eastAsia="Arial" w:hAnsi="Times New Roman" w:cs="Times New Roman"/>
        </w:rPr>
        <w:t xml:space="preserve">DJ5 - </w:t>
      </w:r>
      <w:r w:rsidRPr="00825925">
        <w:rPr>
          <w:rFonts w:ascii="Times New Roman" w:eastAsia="Arial" w:hAnsi="Times New Roman" w:cs="Times New Roman"/>
        </w:rPr>
        <w:t xml:space="preserve">Some of my teammates put forth much less effort than other members of my team, even though we have all received the same grade for the projects. </w:t>
      </w:r>
    </w:p>
    <w:p w14:paraId="100748A4" w14:textId="77777777" w:rsidR="007209EF" w:rsidRPr="00825925" w:rsidRDefault="007209EF" w:rsidP="0076602F">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 xml:space="preserve">Peer Justice Climate - </w:t>
      </w:r>
      <w:r w:rsidRPr="00825925">
        <w:rPr>
          <w:rFonts w:ascii="Times New Roman" w:eastAsia="Arial" w:hAnsi="Times New Roman" w:cs="Times New Roman"/>
          <w:i/>
        </w:rPr>
        <w:t xml:space="preserve">Procedural </w:t>
      </w:r>
    </w:p>
    <w:p w14:paraId="027A6BD6" w14:textId="77777777" w:rsidR="007209EF" w:rsidRPr="00825925" w:rsidRDefault="007209EF" w:rsidP="0076602F">
      <w:pPr>
        <w:pStyle w:val="Normal1"/>
        <w:numPr>
          <w:ilvl w:val="0"/>
          <w:numId w:val="1"/>
        </w:numPr>
        <w:tabs>
          <w:tab w:val="left" w:pos="1256"/>
        </w:tabs>
        <w:rPr>
          <w:rFonts w:ascii="Times New Roman" w:eastAsia="Arial" w:hAnsi="Times New Roman" w:cs="Times New Roman"/>
        </w:rPr>
      </w:pPr>
      <w:r>
        <w:rPr>
          <w:rFonts w:ascii="Times New Roman" w:eastAsia="Arial" w:hAnsi="Times New Roman" w:cs="Times New Roman"/>
        </w:rPr>
        <w:t xml:space="preserve">PJ1 - </w:t>
      </w:r>
      <w:r w:rsidRPr="00825925">
        <w:rPr>
          <w:rFonts w:ascii="Times New Roman" w:eastAsia="Arial" w:hAnsi="Times New Roman" w:cs="Times New Roman"/>
        </w:rPr>
        <w:t xml:space="preserve">My teammates are able to express their views and feelings about the way decisions are made in the team. </w:t>
      </w:r>
    </w:p>
    <w:p w14:paraId="2D87A352" w14:textId="77777777" w:rsidR="007209EF" w:rsidRPr="00825925" w:rsidRDefault="007209EF" w:rsidP="0076602F">
      <w:pPr>
        <w:pStyle w:val="Normal1"/>
        <w:numPr>
          <w:ilvl w:val="0"/>
          <w:numId w:val="1"/>
        </w:numPr>
        <w:tabs>
          <w:tab w:val="left" w:pos="1256"/>
        </w:tabs>
        <w:rPr>
          <w:rFonts w:ascii="Times New Roman" w:eastAsia="Arial" w:hAnsi="Times New Roman" w:cs="Times New Roman"/>
        </w:rPr>
      </w:pPr>
      <w:r>
        <w:rPr>
          <w:rFonts w:ascii="Times New Roman" w:eastAsia="Arial" w:hAnsi="Times New Roman" w:cs="Times New Roman"/>
        </w:rPr>
        <w:t xml:space="preserve">PJ2 - </w:t>
      </w:r>
      <w:r w:rsidRPr="00825925">
        <w:rPr>
          <w:rFonts w:ascii="Times New Roman" w:eastAsia="Arial" w:hAnsi="Times New Roman" w:cs="Times New Roman"/>
        </w:rPr>
        <w:t xml:space="preserve">The way my teammates make decisions is free from personal bias. </w:t>
      </w:r>
    </w:p>
    <w:p w14:paraId="47914B92" w14:textId="77777777" w:rsidR="007209EF" w:rsidRPr="00825925" w:rsidRDefault="007209EF" w:rsidP="0076602F">
      <w:pPr>
        <w:pStyle w:val="Normal1"/>
        <w:numPr>
          <w:ilvl w:val="0"/>
          <w:numId w:val="1"/>
        </w:numPr>
        <w:tabs>
          <w:tab w:val="left" w:pos="1256"/>
        </w:tabs>
        <w:rPr>
          <w:rFonts w:ascii="Times New Roman" w:eastAsia="Arial" w:hAnsi="Times New Roman" w:cs="Times New Roman"/>
        </w:rPr>
      </w:pPr>
      <w:r>
        <w:rPr>
          <w:rFonts w:ascii="Times New Roman" w:eastAsia="Arial" w:hAnsi="Times New Roman" w:cs="Times New Roman"/>
        </w:rPr>
        <w:t xml:space="preserve">PJ3 - </w:t>
      </w:r>
      <w:r w:rsidRPr="00825925">
        <w:rPr>
          <w:rFonts w:ascii="Times New Roman" w:eastAsia="Arial" w:hAnsi="Times New Roman" w:cs="Times New Roman"/>
        </w:rPr>
        <w:t xml:space="preserve">My teammates ignore each other’s inputs to the project. </w:t>
      </w:r>
    </w:p>
    <w:p w14:paraId="2C0CF529" w14:textId="77777777" w:rsidR="007209EF" w:rsidRPr="00825925" w:rsidRDefault="007209EF" w:rsidP="0076602F">
      <w:pPr>
        <w:pStyle w:val="Normal1"/>
        <w:numPr>
          <w:ilvl w:val="0"/>
          <w:numId w:val="1"/>
        </w:numPr>
        <w:tabs>
          <w:tab w:val="left" w:pos="1256"/>
        </w:tabs>
        <w:rPr>
          <w:rFonts w:ascii="Times New Roman" w:eastAsia="Arial" w:hAnsi="Times New Roman" w:cs="Times New Roman"/>
        </w:rPr>
      </w:pPr>
      <w:r>
        <w:rPr>
          <w:rFonts w:ascii="Times New Roman" w:eastAsia="Arial" w:hAnsi="Times New Roman" w:cs="Times New Roman"/>
        </w:rPr>
        <w:t xml:space="preserve">PJ4 - </w:t>
      </w:r>
      <w:r w:rsidRPr="00825925">
        <w:rPr>
          <w:rFonts w:ascii="Times New Roman" w:eastAsia="Arial" w:hAnsi="Times New Roman" w:cs="Times New Roman"/>
        </w:rPr>
        <w:t xml:space="preserve">My teammates use correct information for the project. </w:t>
      </w:r>
    </w:p>
    <w:p w14:paraId="0825E690" w14:textId="77777777" w:rsidR="007209EF" w:rsidRPr="00825925" w:rsidRDefault="007209EF" w:rsidP="0076602F">
      <w:pPr>
        <w:pStyle w:val="Normal1"/>
        <w:numPr>
          <w:ilvl w:val="0"/>
          <w:numId w:val="1"/>
        </w:numPr>
        <w:tabs>
          <w:tab w:val="left" w:pos="1256"/>
        </w:tabs>
        <w:rPr>
          <w:rFonts w:ascii="Times New Roman" w:eastAsia="Arial" w:hAnsi="Times New Roman" w:cs="Times New Roman"/>
        </w:rPr>
      </w:pPr>
      <w:r>
        <w:rPr>
          <w:rFonts w:ascii="Times New Roman" w:eastAsia="Arial" w:hAnsi="Times New Roman" w:cs="Times New Roman"/>
        </w:rPr>
        <w:t xml:space="preserve">PJ5 - </w:t>
      </w:r>
      <w:r w:rsidRPr="00825925">
        <w:rPr>
          <w:rFonts w:ascii="Times New Roman" w:eastAsia="Arial" w:hAnsi="Times New Roman" w:cs="Times New Roman"/>
        </w:rPr>
        <w:t xml:space="preserve">The way my teammates make decisions is applied consistently. </w:t>
      </w:r>
    </w:p>
    <w:p w14:paraId="310ACC6C" w14:textId="77777777" w:rsidR="007209EF" w:rsidRPr="00825925" w:rsidRDefault="007209EF" w:rsidP="0076602F">
      <w:pPr>
        <w:pStyle w:val="Normal1"/>
        <w:tabs>
          <w:tab w:val="left" w:pos="1256"/>
        </w:tabs>
        <w:rPr>
          <w:rFonts w:ascii="Times New Roman" w:eastAsia="Arial" w:hAnsi="Times New Roman" w:cs="Times New Roman"/>
        </w:rPr>
      </w:pPr>
      <w:r w:rsidRPr="00825925">
        <w:rPr>
          <w:rFonts w:ascii="Times New Roman" w:eastAsia="Arial" w:hAnsi="Times New Roman" w:cs="Times New Roman"/>
        </w:rPr>
        <w:t xml:space="preserve">Peer Justice Climate - </w:t>
      </w:r>
      <w:r w:rsidRPr="00825925">
        <w:rPr>
          <w:rFonts w:ascii="Times New Roman" w:eastAsia="Arial" w:hAnsi="Times New Roman" w:cs="Times New Roman"/>
          <w:i/>
        </w:rPr>
        <w:t xml:space="preserve">Interactional </w:t>
      </w:r>
    </w:p>
    <w:p w14:paraId="06512839" w14:textId="77777777" w:rsidR="007209EF" w:rsidRPr="00825925" w:rsidRDefault="007209EF" w:rsidP="0076602F">
      <w:pPr>
        <w:pStyle w:val="Normal1"/>
        <w:numPr>
          <w:ilvl w:val="0"/>
          <w:numId w:val="2"/>
        </w:numPr>
        <w:tabs>
          <w:tab w:val="left" w:pos="1256"/>
        </w:tabs>
        <w:rPr>
          <w:rFonts w:ascii="Times New Roman" w:eastAsia="Arial" w:hAnsi="Times New Roman" w:cs="Times New Roman"/>
        </w:rPr>
      </w:pPr>
      <w:r>
        <w:rPr>
          <w:rFonts w:ascii="Times New Roman" w:eastAsia="Arial" w:hAnsi="Times New Roman" w:cs="Times New Roman"/>
        </w:rPr>
        <w:t xml:space="preserve">IJ1 - </w:t>
      </w:r>
      <w:r w:rsidRPr="00825925">
        <w:rPr>
          <w:rFonts w:ascii="Times New Roman" w:eastAsia="Arial" w:hAnsi="Times New Roman" w:cs="Times New Roman"/>
        </w:rPr>
        <w:t xml:space="preserve">My teammates help each other out. </w:t>
      </w:r>
    </w:p>
    <w:p w14:paraId="7280D624" w14:textId="77777777" w:rsidR="007209EF" w:rsidRPr="00825925" w:rsidRDefault="007209EF" w:rsidP="0076602F">
      <w:pPr>
        <w:pStyle w:val="Normal1"/>
        <w:numPr>
          <w:ilvl w:val="0"/>
          <w:numId w:val="2"/>
        </w:numPr>
        <w:tabs>
          <w:tab w:val="left" w:pos="1256"/>
        </w:tabs>
        <w:rPr>
          <w:rFonts w:ascii="Times New Roman" w:eastAsia="Arial" w:hAnsi="Times New Roman" w:cs="Times New Roman"/>
        </w:rPr>
      </w:pPr>
      <w:r>
        <w:rPr>
          <w:rFonts w:ascii="Times New Roman" w:eastAsia="Arial" w:hAnsi="Times New Roman" w:cs="Times New Roman"/>
        </w:rPr>
        <w:t xml:space="preserve">IJ2 - </w:t>
      </w:r>
      <w:r w:rsidRPr="00825925">
        <w:rPr>
          <w:rFonts w:ascii="Times New Roman" w:eastAsia="Arial" w:hAnsi="Times New Roman" w:cs="Times New Roman"/>
        </w:rPr>
        <w:t xml:space="preserve">My teammates argue with each other. </w:t>
      </w:r>
    </w:p>
    <w:p w14:paraId="53A40F33" w14:textId="77777777" w:rsidR="007209EF" w:rsidRPr="00825925" w:rsidRDefault="007209EF" w:rsidP="0076602F">
      <w:pPr>
        <w:pStyle w:val="Normal1"/>
        <w:numPr>
          <w:ilvl w:val="0"/>
          <w:numId w:val="2"/>
        </w:numPr>
        <w:tabs>
          <w:tab w:val="left" w:pos="1256"/>
        </w:tabs>
        <w:rPr>
          <w:rFonts w:ascii="Times New Roman" w:eastAsia="Arial" w:hAnsi="Times New Roman" w:cs="Times New Roman"/>
        </w:rPr>
      </w:pPr>
      <w:r>
        <w:rPr>
          <w:rFonts w:ascii="Times New Roman" w:eastAsia="Arial" w:hAnsi="Times New Roman" w:cs="Times New Roman"/>
        </w:rPr>
        <w:t xml:space="preserve">IJ3 - </w:t>
      </w:r>
      <w:r w:rsidRPr="00825925">
        <w:rPr>
          <w:rFonts w:ascii="Times New Roman" w:eastAsia="Arial" w:hAnsi="Times New Roman" w:cs="Times New Roman"/>
        </w:rPr>
        <w:t xml:space="preserve">My teammates put each other down. </w:t>
      </w:r>
    </w:p>
    <w:p w14:paraId="209AEB50" w14:textId="58F6C38D" w:rsidR="00975CE9" w:rsidRDefault="007209EF" w:rsidP="0076602F">
      <w:pPr>
        <w:rPr>
          <w:rFonts w:ascii="Times New Roman" w:eastAsia="Arial" w:hAnsi="Times New Roman" w:cs="Times New Roman"/>
        </w:rPr>
      </w:pPr>
      <w:bookmarkStart w:id="5" w:name="_Hlk536696283"/>
      <w:r>
        <w:rPr>
          <w:rFonts w:ascii="Times New Roman" w:eastAsia="Arial" w:hAnsi="Times New Roman" w:cs="Times New Roman"/>
        </w:rPr>
        <w:t xml:space="preserve">IJ4 - </w:t>
      </w:r>
      <w:r w:rsidRPr="00825925">
        <w:rPr>
          <w:rFonts w:ascii="Times New Roman" w:eastAsia="Arial" w:hAnsi="Times New Roman" w:cs="Times New Roman"/>
        </w:rPr>
        <w:t>My teammates treat each other with respect</w:t>
      </w:r>
      <w:bookmarkEnd w:id="5"/>
      <w:r w:rsidRPr="00825925">
        <w:rPr>
          <w:rFonts w:ascii="Times New Roman" w:eastAsia="Arial" w:hAnsi="Times New Roman" w:cs="Times New Roman"/>
        </w:rPr>
        <w:t xml:space="preserve">. </w:t>
      </w:r>
    </w:p>
    <w:sectPr w:rsidR="00975CE9" w:rsidSect="005B30BB">
      <w:headerReference w:type="even" r:id="rId8"/>
      <w:headerReference w:type="default" r:id="rId9"/>
      <w:headerReference w:type="first" r:id="rId10"/>
      <w:pgSz w:w="11900" w:h="16840"/>
      <w:pgMar w:top="1418" w:right="1418" w:bottom="1418" w:left="1418" w:header="284"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CC560" w14:textId="77777777" w:rsidR="004F0AD0" w:rsidRDefault="004F0AD0">
      <w:r>
        <w:separator/>
      </w:r>
    </w:p>
  </w:endnote>
  <w:endnote w:type="continuationSeparator" w:id="0">
    <w:p w14:paraId="7DE66A7A" w14:textId="77777777" w:rsidR="004F0AD0" w:rsidRDefault="004F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panose1 w:val="020B0600040502020204"/>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756E5" w14:textId="77777777" w:rsidR="004F0AD0" w:rsidRDefault="004F0AD0">
      <w:r>
        <w:separator/>
      </w:r>
    </w:p>
  </w:footnote>
  <w:footnote w:type="continuationSeparator" w:id="0">
    <w:p w14:paraId="1507F4E4" w14:textId="77777777" w:rsidR="004F0AD0" w:rsidRDefault="004F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5445331"/>
      <w:docPartObj>
        <w:docPartGallery w:val="Page Numbers (Top of Page)"/>
        <w:docPartUnique/>
      </w:docPartObj>
    </w:sdtPr>
    <w:sdtEndPr>
      <w:rPr>
        <w:rStyle w:val="PageNumber"/>
      </w:rPr>
    </w:sdtEndPr>
    <w:sdtContent>
      <w:p w14:paraId="23361AC6" w14:textId="441E6839" w:rsidR="005D0AE8" w:rsidRDefault="005D0AE8" w:rsidP="00C14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40720"/>
      <w:docPartObj>
        <w:docPartGallery w:val="Page Numbers (Top of Page)"/>
        <w:docPartUnique/>
      </w:docPartObj>
    </w:sdtPr>
    <w:sdtEndPr>
      <w:rPr>
        <w:rStyle w:val="PageNumber"/>
      </w:rPr>
    </w:sdtEndPr>
    <w:sdtContent>
      <w:p w14:paraId="65300704" w14:textId="132EC3E8" w:rsidR="005D0AE8" w:rsidRDefault="005D0AE8" w:rsidP="003A541F">
        <w:pPr>
          <w:pStyle w:val="Head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CCFEF7" w14:textId="77777777" w:rsidR="005D0AE8" w:rsidRDefault="005D0AE8" w:rsidP="0025102A">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065616540"/>
      <w:docPartObj>
        <w:docPartGallery w:val="Page Numbers (Top of Page)"/>
        <w:docPartUnique/>
      </w:docPartObj>
    </w:sdtPr>
    <w:sdtEndPr>
      <w:rPr>
        <w:rStyle w:val="PageNumber"/>
      </w:rPr>
    </w:sdtEndPr>
    <w:sdtContent>
      <w:p w14:paraId="165CD4CE" w14:textId="75794268" w:rsidR="005D0AE8" w:rsidRPr="003A541F" w:rsidRDefault="005D0AE8" w:rsidP="00C1461F">
        <w:pPr>
          <w:pStyle w:val="Header"/>
          <w:framePr w:wrap="none" w:vAnchor="text" w:hAnchor="margin" w:xAlign="right" w:y="1"/>
          <w:rPr>
            <w:rStyle w:val="PageNumber"/>
            <w:rFonts w:ascii="Times New Roman" w:hAnsi="Times New Roman" w:cs="Times New Roman"/>
          </w:rPr>
        </w:pPr>
        <w:r w:rsidRPr="003A541F">
          <w:rPr>
            <w:rStyle w:val="PageNumber"/>
            <w:rFonts w:ascii="Times New Roman" w:hAnsi="Times New Roman" w:cs="Times New Roman"/>
          </w:rPr>
          <w:fldChar w:fldCharType="begin"/>
        </w:r>
        <w:r w:rsidRPr="003A541F">
          <w:rPr>
            <w:rStyle w:val="PageNumber"/>
            <w:rFonts w:ascii="Times New Roman" w:hAnsi="Times New Roman" w:cs="Times New Roman"/>
          </w:rPr>
          <w:instrText xml:space="preserve"> PAGE </w:instrText>
        </w:r>
        <w:r w:rsidRPr="003A541F">
          <w:rPr>
            <w:rStyle w:val="PageNumber"/>
            <w:rFonts w:ascii="Times New Roman" w:hAnsi="Times New Roman" w:cs="Times New Roman"/>
          </w:rPr>
          <w:fldChar w:fldCharType="separate"/>
        </w:r>
        <w:r>
          <w:rPr>
            <w:rStyle w:val="PageNumber"/>
            <w:rFonts w:ascii="Times New Roman" w:hAnsi="Times New Roman" w:cs="Times New Roman"/>
            <w:noProof/>
          </w:rPr>
          <w:t>2</w:t>
        </w:r>
        <w:r w:rsidRPr="003A541F">
          <w:rPr>
            <w:rStyle w:val="PageNumber"/>
            <w:rFonts w:ascii="Times New Roman" w:hAnsi="Times New Roman" w:cs="Times New Roman"/>
          </w:rPr>
          <w:fldChar w:fldCharType="end"/>
        </w:r>
      </w:p>
    </w:sdtContent>
  </w:sdt>
  <w:p w14:paraId="0A9B5D4D" w14:textId="6F94F47B" w:rsidR="005D0AE8" w:rsidRPr="003A541F" w:rsidRDefault="005D0AE8" w:rsidP="003A541F">
    <w:pPr>
      <w:pStyle w:val="Header"/>
      <w:ind w:right="360"/>
      <w:rPr>
        <w:rFonts w:ascii="Times New Roman" w:hAnsi="Times New Roman" w:cs="Times New Roman"/>
      </w:rPr>
    </w:pPr>
    <w:r>
      <w:rPr>
        <w:rFonts w:ascii="Times New Roman" w:hAnsi="Times New Roman" w:cs="Times New Roman"/>
      </w:rPr>
      <w:t xml:space="preserve">PEER JUSTICE CLIMATE </w:t>
    </w:r>
    <w:r w:rsidR="00A854CF">
      <w:rPr>
        <w:rFonts w:ascii="Times New Roman" w:hAnsi="Times New Roman" w:cs="Times New Roman"/>
      </w:rPr>
      <w:t>MEASURE</w:t>
    </w:r>
    <w:r w:rsidRPr="003A541F">
      <w:rPr>
        <w:rFonts w:ascii="Times New Roman" w:hAnsi="Times New Roman" w:cs="Times New Roman"/>
      </w:rPr>
      <w:tab/>
    </w:r>
    <w:r w:rsidRPr="003A541F">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594167267"/>
      <w:docPartObj>
        <w:docPartGallery w:val="Page Numbers (Top of Page)"/>
        <w:docPartUnique/>
      </w:docPartObj>
    </w:sdtPr>
    <w:sdtEndPr>
      <w:rPr>
        <w:rStyle w:val="PageNumber"/>
      </w:rPr>
    </w:sdtEndPr>
    <w:sdtContent>
      <w:p w14:paraId="53C21B02" w14:textId="13EFB07C" w:rsidR="005D0AE8" w:rsidRPr="003A541F" w:rsidRDefault="005D0AE8" w:rsidP="00C1461F">
        <w:pPr>
          <w:pStyle w:val="Header"/>
          <w:framePr w:wrap="none" w:vAnchor="text" w:hAnchor="margin" w:xAlign="right" w:y="1"/>
          <w:rPr>
            <w:rStyle w:val="PageNumber"/>
            <w:rFonts w:ascii="Times New Roman" w:hAnsi="Times New Roman" w:cs="Times New Roman"/>
          </w:rPr>
        </w:pPr>
        <w:r w:rsidRPr="003A541F">
          <w:rPr>
            <w:rStyle w:val="PageNumber"/>
            <w:rFonts w:ascii="Times New Roman" w:hAnsi="Times New Roman" w:cs="Times New Roman"/>
          </w:rPr>
          <w:fldChar w:fldCharType="begin"/>
        </w:r>
        <w:r w:rsidRPr="003A541F">
          <w:rPr>
            <w:rStyle w:val="PageNumber"/>
            <w:rFonts w:ascii="Times New Roman" w:hAnsi="Times New Roman" w:cs="Times New Roman"/>
          </w:rPr>
          <w:instrText xml:space="preserve"> PAGE </w:instrText>
        </w:r>
        <w:r w:rsidRPr="003A541F">
          <w:rPr>
            <w:rStyle w:val="PageNumber"/>
            <w:rFonts w:ascii="Times New Roman" w:hAnsi="Times New Roman" w:cs="Times New Roman"/>
          </w:rPr>
          <w:fldChar w:fldCharType="separate"/>
        </w:r>
        <w:r>
          <w:rPr>
            <w:rStyle w:val="PageNumber"/>
            <w:rFonts w:ascii="Times New Roman" w:hAnsi="Times New Roman" w:cs="Times New Roman"/>
            <w:noProof/>
          </w:rPr>
          <w:t>1</w:t>
        </w:r>
        <w:r w:rsidRPr="003A541F">
          <w:rPr>
            <w:rStyle w:val="PageNumber"/>
            <w:rFonts w:ascii="Times New Roman" w:hAnsi="Times New Roman" w:cs="Times New Roman"/>
          </w:rPr>
          <w:fldChar w:fldCharType="end"/>
        </w:r>
      </w:p>
    </w:sdtContent>
  </w:sdt>
  <w:p w14:paraId="510EF27B" w14:textId="2C5A21C9" w:rsidR="005D0AE8" w:rsidRPr="00685BE0" w:rsidRDefault="005D0AE8" w:rsidP="003A541F">
    <w:pPr>
      <w:pStyle w:val="Header"/>
      <w:ind w:right="360"/>
      <w:rPr>
        <w:rFonts w:ascii="Times New Roman" w:hAnsi="Times New Roman" w:cs="Times New Roman"/>
      </w:rPr>
    </w:pPr>
    <w:r w:rsidRPr="003A541F">
      <w:rPr>
        <w:rFonts w:ascii="Times New Roman" w:hAnsi="Times New Roman" w:cs="Times New Roman"/>
      </w:rPr>
      <w:t xml:space="preserve">Running Head: </w:t>
    </w:r>
    <w:r>
      <w:rPr>
        <w:rFonts w:ascii="Times New Roman" w:hAnsi="Times New Roman" w:cs="Times New Roman"/>
      </w:rPr>
      <w:t xml:space="preserve">PEER JUSTICE CLIMATE </w:t>
    </w:r>
    <w:r w:rsidR="00A854CF">
      <w:rPr>
        <w:rFonts w:ascii="Times New Roman" w:hAnsi="Times New Roman" w:cs="Times New Roman"/>
      </w:rPr>
      <w:t>MEASURE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00AB8"/>
    <w:multiLevelType w:val="multilevel"/>
    <w:tmpl w:val="E05E125C"/>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4A7B050B"/>
    <w:multiLevelType w:val="multilevel"/>
    <w:tmpl w:val="3D321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304B98"/>
    <w:multiLevelType w:val="multilevel"/>
    <w:tmpl w:val="B6D8EAFA"/>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65E254E3"/>
    <w:multiLevelType w:val="multilevel"/>
    <w:tmpl w:val="A5122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90"/>
    <w:rsid w:val="00000A34"/>
    <w:rsid w:val="0000586C"/>
    <w:rsid w:val="00007356"/>
    <w:rsid w:val="000314B7"/>
    <w:rsid w:val="0003691E"/>
    <w:rsid w:val="00040D5C"/>
    <w:rsid w:val="00041EB5"/>
    <w:rsid w:val="000424A1"/>
    <w:rsid w:val="000514B2"/>
    <w:rsid w:val="000546B9"/>
    <w:rsid w:val="00055C5A"/>
    <w:rsid w:val="00056FED"/>
    <w:rsid w:val="0006028C"/>
    <w:rsid w:val="00064F81"/>
    <w:rsid w:val="000658A7"/>
    <w:rsid w:val="000709BF"/>
    <w:rsid w:val="00071E41"/>
    <w:rsid w:val="00072427"/>
    <w:rsid w:val="00086C46"/>
    <w:rsid w:val="000A51D4"/>
    <w:rsid w:val="000A54AC"/>
    <w:rsid w:val="000B121B"/>
    <w:rsid w:val="000B56F0"/>
    <w:rsid w:val="000C2407"/>
    <w:rsid w:val="000C45E6"/>
    <w:rsid w:val="000C5CA5"/>
    <w:rsid w:val="000C6328"/>
    <w:rsid w:val="000D7EB7"/>
    <w:rsid w:val="000D7EDF"/>
    <w:rsid w:val="000E2F2A"/>
    <w:rsid w:val="000E3B99"/>
    <w:rsid w:val="000E61A1"/>
    <w:rsid w:val="000E70FB"/>
    <w:rsid w:val="000F0E58"/>
    <w:rsid w:val="000F7990"/>
    <w:rsid w:val="00105DEE"/>
    <w:rsid w:val="00111E31"/>
    <w:rsid w:val="0011763E"/>
    <w:rsid w:val="00130D15"/>
    <w:rsid w:val="00134807"/>
    <w:rsid w:val="00141D60"/>
    <w:rsid w:val="00143256"/>
    <w:rsid w:val="00144F6B"/>
    <w:rsid w:val="00154433"/>
    <w:rsid w:val="00164F04"/>
    <w:rsid w:val="001768FE"/>
    <w:rsid w:val="00180B17"/>
    <w:rsid w:val="00182C5E"/>
    <w:rsid w:val="00187CB8"/>
    <w:rsid w:val="00190ACD"/>
    <w:rsid w:val="001A3E36"/>
    <w:rsid w:val="001A5966"/>
    <w:rsid w:val="001C0172"/>
    <w:rsid w:val="001C0F1B"/>
    <w:rsid w:val="001C2908"/>
    <w:rsid w:val="001C396D"/>
    <w:rsid w:val="001C5671"/>
    <w:rsid w:val="001F16A5"/>
    <w:rsid w:val="001F3590"/>
    <w:rsid w:val="00203148"/>
    <w:rsid w:val="002037E7"/>
    <w:rsid w:val="00205CA8"/>
    <w:rsid w:val="00213D15"/>
    <w:rsid w:val="0022441D"/>
    <w:rsid w:val="00224DA2"/>
    <w:rsid w:val="002322EC"/>
    <w:rsid w:val="002377E7"/>
    <w:rsid w:val="0024294D"/>
    <w:rsid w:val="0025102A"/>
    <w:rsid w:val="00251F04"/>
    <w:rsid w:val="00256880"/>
    <w:rsid w:val="00261200"/>
    <w:rsid w:val="00265373"/>
    <w:rsid w:val="00272701"/>
    <w:rsid w:val="00274B97"/>
    <w:rsid w:val="002759EE"/>
    <w:rsid w:val="00276EDF"/>
    <w:rsid w:val="0028123D"/>
    <w:rsid w:val="002A7739"/>
    <w:rsid w:val="002A7AC1"/>
    <w:rsid w:val="002B17F4"/>
    <w:rsid w:val="002B6196"/>
    <w:rsid w:val="002B6D2A"/>
    <w:rsid w:val="002B78E2"/>
    <w:rsid w:val="002D0B1B"/>
    <w:rsid w:val="002D3A61"/>
    <w:rsid w:val="002D7D1C"/>
    <w:rsid w:val="002F33CF"/>
    <w:rsid w:val="00303D3E"/>
    <w:rsid w:val="00307852"/>
    <w:rsid w:val="00314216"/>
    <w:rsid w:val="00315DFC"/>
    <w:rsid w:val="00321454"/>
    <w:rsid w:val="00321B77"/>
    <w:rsid w:val="00321E83"/>
    <w:rsid w:val="0032321F"/>
    <w:rsid w:val="00325659"/>
    <w:rsid w:val="00325D0B"/>
    <w:rsid w:val="003420BE"/>
    <w:rsid w:val="00342E3E"/>
    <w:rsid w:val="00345390"/>
    <w:rsid w:val="0035582C"/>
    <w:rsid w:val="00356CB0"/>
    <w:rsid w:val="00362345"/>
    <w:rsid w:val="00365B42"/>
    <w:rsid w:val="0037243E"/>
    <w:rsid w:val="00385688"/>
    <w:rsid w:val="003A2686"/>
    <w:rsid w:val="003A4FCD"/>
    <w:rsid w:val="003A541F"/>
    <w:rsid w:val="003B1B4C"/>
    <w:rsid w:val="003B767C"/>
    <w:rsid w:val="003B7E0D"/>
    <w:rsid w:val="003C447F"/>
    <w:rsid w:val="003E03CD"/>
    <w:rsid w:val="003E341C"/>
    <w:rsid w:val="003E4129"/>
    <w:rsid w:val="003E50EC"/>
    <w:rsid w:val="003E51B8"/>
    <w:rsid w:val="003E6950"/>
    <w:rsid w:val="003F0851"/>
    <w:rsid w:val="003F34CA"/>
    <w:rsid w:val="00400A80"/>
    <w:rsid w:val="00401660"/>
    <w:rsid w:val="00402D12"/>
    <w:rsid w:val="00407229"/>
    <w:rsid w:val="0041166D"/>
    <w:rsid w:val="00416C2C"/>
    <w:rsid w:val="00421235"/>
    <w:rsid w:val="004364ED"/>
    <w:rsid w:val="00437AAB"/>
    <w:rsid w:val="00442DAE"/>
    <w:rsid w:val="0046090F"/>
    <w:rsid w:val="0046238E"/>
    <w:rsid w:val="00463DE1"/>
    <w:rsid w:val="00463E97"/>
    <w:rsid w:val="00466249"/>
    <w:rsid w:val="00466254"/>
    <w:rsid w:val="00474EEB"/>
    <w:rsid w:val="00484A29"/>
    <w:rsid w:val="0049382E"/>
    <w:rsid w:val="004964B7"/>
    <w:rsid w:val="004A2721"/>
    <w:rsid w:val="004A3909"/>
    <w:rsid w:val="004A6BD6"/>
    <w:rsid w:val="004A7DCB"/>
    <w:rsid w:val="004B27B2"/>
    <w:rsid w:val="004C2AAE"/>
    <w:rsid w:val="004C60D4"/>
    <w:rsid w:val="004D098D"/>
    <w:rsid w:val="004D41F2"/>
    <w:rsid w:val="004E7596"/>
    <w:rsid w:val="004F0AD0"/>
    <w:rsid w:val="00506F0B"/>
    <w:rsid w:val="00511E00"/>
    <w:rsid w:val="00514A3E"/>
    <w:rsid w:val="005154A7"/>
    <w:rsid w:val="00517D11"/>
    <w:rsid w:val="00517E98"/>
    <w:rsid w:val="00524D73"/>
    <w:rsid w:val="00525E55"/>
    <w:rsid w:val="00540BA9"/>
    <w:rsid w:val="0054302C"/>
    <w:rsid w:val="0054525C"/>
    <w:rsid w:val="00556C9B"/>
    <w:rsid w:val="00565533"/>
    <w:rsid w:val="00567B32"/>
    <w:rsid w:val="00574283"/>
    <w:rsid w:val="00584640"/>
    <w:rsid w:val="00584EEA"/>
    <w:rsid w:val="00590F13"/>
    <w:rsid w:val="00594768"/>
    <w:rsid w:val="005979B6"/>
    <w:rsid w:val="005A17D6"/>
    <w:rsid w:val="005A2BED"/>
    <w:rsid w:val="005A7269"/>
    <w:rsid w:val="005A7C5A"/>
    <w:rsid w:val="005B30BB"/>
    <w:rsid w:val="005B52CF"/>
    <w:rsid w:val="005C3805"/>
    <w:rsid w:val="005C6BB8"/>
    <w:rsid w:val="005D0AE8"/>
    <w:rsid w:val="005D0DBC"/>
    <w:rsid w:val="005D1472"/>
    <w:rsid w:val="005D1FE7"/>
    <w:rsid w:val="005D4CC8"/>
    <w:rsid w:val="005F61C7"/>
    <w:rsid w:val="00624BE7"/>
    <w:rsid w:val="006268C1"/>
    <w:rsid w:val="00630468"/>
    <w:rsid w:val="0063426F"/>
    <w:rsid w:val="006477BD"/>
    <w:rsid w:val="00670771"/>
    <w:rsid w:val="00672079"/>
    <w:rsid w:val="006767C5"/>
    <w:rsid w:val="00684D87"/>
    <w:rsid w:val="00685BE0"/>
    <w:rsid w:val="00686210"/>
    <w:rsid w:val="006865DB"/>
    <w:rsid w:val="0069016E"/>
    <w:rsid w:val="006A09C5"/>
    <w:rsid w:val="006A6FF4"/>
    <w:rsid w:val="006C2056"/>
    <w:rsid w:val="006C73D0"/>
    <w:rsid w:val="006D4CAE"/>
    <w:rsid w:val="006E11F9"/>
    <w:rsid w:val="006E7F11"/>
    <w:rsid w:val="00702067"/>
    <w:rsid w:val="00702E59"/>
    <w:rsid w:val="00704D0A"/>
    <w:rsid w:val="00706C81"/>
    <w:rsid w:val="00710EDB"/>
    <w:rsid w:val="00716457"/>
    <w:rsid w:val="007176CD"/>
    <w:rsid w:val="007209EF"/>
    <w:rsid w:val="00723BAF"/>
    <w:rsid w:val="00725E5C"/>
    <w:rsid w:val="00732F51"/>
    <w:rsid w:val="007456C3"/>
    <w:rsid w:val="00746AD1"/>
    <w:rsid w:val="00761138"/>
    <w:rsid w:val="00763B02"/>
    <w:rsid w:val="00765C0D"/>
    <w:rsid w:val="0076602F"/>
    <w:rsid w:val="00767082"/>
    <w:rsid w:val="00774461"/>
    <w:rsid w:val="007772FB"/>
    <w:rsid w:val="0077785B"/>
    <w:rsid w:val="00781D98"/>
    <w:rsid w:val="00785FF6"/>
    <w:rsid w:val="00790D81"/>
    <w:rsid w:val="00793F72"/>
    <w:rsid w:val="0079408D"/>
    <w:rsid w:val="00794905"/>
    <w:rsid w:val="007C483A"/>
    <w:rsid w:val="007D011B"/>
    <w:rsid w:val="007D1189"/>
    <w:rsid w:val="007D4550"/>
    <w:rsid w:val="007D6DF6"/>
    <w:rsid w:val="007F3190"/>
    <w:rsid w:val="00800890"/>
    <w:rsid w:val="008011B0"/>
    <w:rsid w:val="0080222A"/>
    <w:rsid w:val="00811571"/>
    <w:rsid w:val="00823536"/>
    <w:rsid w:val="00825925"/>
    <w:rsid w:val="0084033A"/>
    <w:rsid w:val="008600CB"/>
    <w:rsid w:val="00865F1E"/>
    <w:rsid w:val="00870DFB"/>
    <w:rsid w:val="00872537"/>
    <w:rsid w:val="00884380"/>
    <w:rsid w:val="00896EC4"/>
    <w:rsid w:val="008A1B80"/>
    <w:rsid w:val="008A365B"/>
    <w:rsid w:val="008A7F90"/>
    <w:rsid w:val="008B2CED"/>
    <w:rsid w:val="008D05C4"/>
    <w:rsid w:val="008D1860"/>
    <w:rsid w:val="008E3448"/>
    <w:rsid w:val="008E5858"/>
    <w:rsid w:val="008E66EE"/>
    <w:rsid w:val="008E69E1"/>
    <w:rsid w:val="00900F09"/>
    <w:rsid w:val="00905374"/>
    <w:rsid w:val="00911188"/>
    <w:rsid w:val="009237AF"/>
    <w:rsid w:val="00925BE5"/>
    <w:rsid w:val="00930ACC"/>
    <w:rsid w:val="00972D7B"/>
    <w:rsid w:val="0097384E"/>
    <w:rsid w:val="00973ABD"/>
    <w:rsid w:val="00975388"/>
    <w:rsid w:val="00975CE9"/>
    <w:rsid w:val="0098383C"/>
    <w:rsid w:val="00991F83"/>
    <w:rsid w:val="009A215A"/>
    <w:rsid w:val="009A4993"/>
    <w:rsid w:val="009A53CA"/>
    <w:rsid w:val="009B47CB"/>
    <w:rsid w:val="009B72BB"/>
    <w:rsid w:val="009C49F5"/>
    <w:rsid w:val="009C5986"/>
    <w:rsid w:val="009D3ECE"/>
    <w:rsid w:val="009D6A01"/>
    <w:rsid w:val="009D6FE2"/>
    <w:rsid w:val="009D75B9"/>
    <w:rsid w:val="009E3170"/>
    <w:rsid w:val="009E6B05"/>
    <w:rsid w:val="009F0C8A"/>
    <w:rsid w:val="009F4FAB"/>
    <w:rsid w:val="009F57F1"/>
    <w:rsid w:val="00A01EF4"/>
    <w:rsid w:val="00A03515"/>
    <w:rsid w:val="00A03883"/>
    <w:rsid w:val="00A13048"/>
    <w:rsid w:val="00A177AA"/>
    <w:rsid w:val="00A17FC1"/>
    <w:rsid w:val="00A256A8"/>
    <w:rsid w:val="00A30415"/>
    <w:rsid w:val="00A34C3B"/>
    <w:rsid w:val="00A4192F"/>
    <w:rsid w:val="00A54910"/>
    <w:rsid w:val="00A748C3"/>
    <w:rsid w:val="00A77DFB"/>
    <w:rsid w:val="00A8433F"/>
    <w:rsid w:val="00A854CF"/>
    <w:rsid w:val="00A959DE"/>
    <w:rsid w:val="00AA1D14"/>
    <w:rsid w:val="00AA6310"/>
    <w:rsid w:val="00AA77A5"/>
    <w:rsid w:val="00AB12AF"/>
    <w:rsid w:val="00AB77EF"/>
    <w:rsid w:val="00AC478A"/>
    <w:rsid w:val="00AC5840"/>
    <w:rsid w:val="00AC6F7A"/>
    <w:rsid w:val="00AD7C9E"/>
    <w:rsid w:val="00AE27EA"/>
    <w:rsid w:val="00AF26D2"/>
    <w:rsid w:val="00AF636E"/>
    <w:rsid w:val="00AF6735"/>
    <w:rsid w:val="00B00460"/>
    <w:rsid w:val="00B0381A"/>
    <w:rsid w:val="00B07F4C"/>
    <w:rsid w:val="00B11579"/>
    <w:rsid w:val="00B12F06"/>
    <w:rsid w:val="00B15286"/>
    <w:rsid w:val="00B17B28"/>
    <w:rsid w:val="00B36312"/>
    <w:rsid w:val="00B50BFD"/>
    <w:rsid w:val="00B51800"/>
    <w:rsid w:val="00B525D4"/>
    <w:rsid w:val="00B643F8"/>
    <w:rsid w:val="00B76B9C"/>
    <w:rsid w:val="00B76E38"/>
    <w:rsid w:val="00B82FAD"/>
    <w:rsid w:val="00B875BE"/>
    <w:rsid w:val="00B9158A"/>
    <w:rsid w:val="00B939A1"/>
    <w:rsid w:val="00B94C08"/>
    <w:rsid w:val="00B94CB6"/>
    <w:rsid w:val="00B955D9"/>
    <w:rsid w:val="00B97261"/>
    <w:rsid w:val="00BA7399"/>
    <w:rsid w:val="00BB0F30"/>
    <w:rsid w:val="00BB1486"/>
    <w:rsid w:val="00BB613A"/>
    <w:rsid w:val="00BC7946"/>
    <w:rsid w:val="00BD1A67"/>
    <w:rsid w:val="00BD3676"/>
    <w:rsid w:val="00BD50FE"/>
    <w:rsid w:val="00BD7128"/>
    <w:rsid w:val="00BE4A4E"/>
    <w:rsid w:val="00BF24ED"/>
    <w:rsid w:val="00C02AB2"/>
    <w:rsid w:val="00C03F85"/>
    <w:rsid w:val="00C07718"/>
    <w:rsid w:val="00C07817"/>
    <w:rsid w:val="00C11A9E"/>
    <w:rsid w:val="00C129B2"/>
    <w:rsid w:val="00C13591"/>
    <w:rsid w:val="00C1461F"/>
    <w:rsid w:val="00C17FAA"/>
    <w:rsid w:val="00C202B1"/>
    <w:rsid w:val="00C20739"/>
    <w:rsid w:val="00C233D7"/>
    <w:rsid w:val="00C258B5"/>
    <w:rsid w:val="00C42C65"/>
    <w:rsid w:val="00C45864"/>
    <w:rsid w:val="00C45C13"/>
    <w:rsid w:val="00C45F58"/>
    <w:rsid w:val="00C47C6D"/>
    <w:rsid w:val="00C5348E"/>
    <w:rsid w:val="00C544A7"/>
    <w:rsid w:val="00C61E2B"/>
    <w:rsid w:val="00C62177"/>
    <w:rsid w:val="00C6361C"/>
    <w:rsid w:val="00C63CEC"/>
    <w:rsid w:val="00C72C75"/>
    <w:rsid w:val="00C842C3"/>
    <w:rsid w:val="00C92DB7"/>
    <w:rsid w:val="00CA044B"/>
    <w:rsid w:val="00CA29BA"/>
    <w:rsid w:val="00CA5E49"/>
    <w:rsid w:val="00CA662F"/>
    <w:rsid w:val="00CC3F0F"/>
    <w:rsid w:val="00CD1E75"/>
    <w:rsid w:val="00CE2955"/>
    <w:rsid w:val="00CE2F36"/>
    <w:rsid w:val="00CE7A7B"/>
    <w:rsid w:val="00CF05FE"/>
    <w:rsid w:val="00CF791D"/>
    <w:rsid w:val="00D01309"/>
    <w:rsid w:val="00D06E72"/>
    <w:rsid w:val="00D258B2"/>
    <w:rsid w:val="00D30BE7"/>
    <w:rsid w:val="00D351E4"/>
    <w:rsid w:val="00D503F2"/>
    <w:rsid w:val="00D575F3"/>
    <w:rsid w:val="00D61CD4"/>
    <w:rsid w:val="00D61DFE"/>
    <w:rsid w:val="00D61FCF"/>
    <w:rsid w:val="00D6214F"/>
    <w:rsid w:val="00D71F2C"/>
    <w:rsid w:val="00D751DC"/>
    <w:rsid w:val="00D80EE5"/>
    <w:rsid w:val="00D85841"/>
    <w:rsid w:val="00D967AB"/>
    <w:rsid w:val="00D9736B"/>
    <w:rsid w:val="00DA06BC"/>
    <w:rsid w:val="00DA0986"/>
    <w:rsid w:val="00DA5D79"/>
    <w:rsid w:val="00DB3E48"/>
    <w:rsid w:val="00DB4E68"/>
    <w:rsid w:val="00DD1532"/>
    <w:rsid w:val="00DD1C8D"/>
    <w:rsid w:val="00DD332C"/>
    <w:rsid w:val="00DD511E"/>
    <w:rsid w:val="00DE495C"/>
    <w:rsid w:val="00DE5D67"/>
    <w:rsid w:val="00DE7D34"/>
    <w:rsid w:val="00E204E5"/>
    <w:rsid w:val="00E3095A"/>
    <w:rsid w:val="00E36498"/>
    <w:rsid w:val="00E46941"/>
    <w:rsid w:val="00E53E4D"/>
    <w:rsid w:val="00E631C5"/>
    <w:rsid w:val="00E65F90"/>
    <w:rsid w:val="00E75774"/>
    <w:rsid w:val="00E84D91"/>
    <w:rsid w:val="00E8613F"/>
    <w:rsid w:val="00E91F9A"/>
    <w:rsid w:val="00E97307"/>
    <w:rsid w:val="00EC55B0"/>
    <w:rsid w:val="00EC6ACF"/>
    <w:rsid w:val="00ED1810"/>
    <w:rsid w:val="00EE27BD"/>
    <w:rsid w:val="00EE4870"/>
    <w:rsid w:val="00EF6572"/>
    <w:rsid w:val="00F00AD9"/>
    <w:rsid w:val="00F00E9C"/>
    <w:rsid w:val="00F01462"/>
    <w:rsid w:val="00F1225B"/>
    <w:rsid w:val="00F146C9"/>
    <w:rsid w:val="00F27E89"/>
    <w:rsid w:val="00F332EB"/>
    <w:rsid w:val="00F34A8A"/>
    <w:rsid w:val="00F37CA5"/>
    <w:rsid w:val="00F41A43"/>
    <w:rsid w:val="00F43252"/>
    <w:rsid w:val="00F6174F"/>
    <w:rsid w:val="00F7203F"/>
    <w:rsid w:val="00F73853"/>
    <w:rsid w:val="00F74692"/>
    <w:rsid w:val="00F8033B"/>
    <w:rsid w:val="00F81F83"/>
    <w:rsid w:val="00F85292"/>
    <w:rsid w:val="00F85755"/>
    <w:rsid w:val="00F9140E"/>
    <w:rsid w:val="00F9270D"/>
    <w:rsid w:val="00F933AC"/>
    <w:rsid w:val="00FC0BB2"/>
    <w:rsid w:val="00FC2BB2"/>
    <w:rsid w:val="00FC2C30"/>
    <w:rsid w:val="00FC30C5"/>
    <w:rsid w:val="00FC540C"/>
    <w:rsid w:val="00FD09D5"/>
    <w:rsid w:val="00FD38AF"/>
    <w:rsid w:val="00FD49D6"/>
    <w:rsid w:val="00FD64BF"/>
    <w:rsid w:val="00FD74AA"/>
    <w:rsid w:val="00FE5FC3"/>
    <w:rsid w:val="00FF48D2"/>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80393F"/>
  <w15:docId w15:val="{8111A6A4-2218-4800-963D-8FC8EAEE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6E7F11"/>
    <w:pPr>
      <w:tabs>
        <w:tab w:val="center" w:pos="4320"/>
        <w:tab w:val="right" w:pos="8640"/>
      </w:tabs>
    </w:pPr>
  </w:style>
  <w:style w:type="character" w:customStyle="1" w:styleId="HeaderChar">
    <w:name w:val="Header Char"/>
    <w:basedOn w:val="DefaultParagraphFont"/>
    <w:link w:val="Header"/>
    <w:uiPriority w:val="99"/>
    <w:rsid w:val="006E7F11"/>
  </w:style>
  <w:style w:type="paragraph" w:styleId="Footer">
    <w:name w:val="footer"/>
    <w:basedOn w:val="Normal"/>
    <w:link w:val="FooterChar"/>
    <w:uiPriority w:val="99"/>
    <w:unhideWhenUsed/>
    <w:rsid w:val="006E7F11"/>
    <w:pPr>
      <w:tabs>
        <w:tab w:val="center" w:pos="4320"/>
        <w:tab w:val="right" w:pos="8640"/>
      </w:tabs>
    </w:pPr>
  </w:style>
  <w:style w:type="character" w:customStyle="1" w:styleId="FooterChar">
    <w:name w:val="Footer Char"/>
    <w:basedOn w:val="DefaultParagraphFont"/>
    <w:link w:val="Footer"/>
    <w:uiPriority w:val="99"/>
    <w:rsid w:val="006E7F11"/>
  </w:style>
  <w:style w:type="paragraph" w:styleId="NormalWeb">
    <w:name w:val="Normal (Web)"/>
    <w:basedOn w:val="Normal"/>
    <w:uiPriority w:val="99"/>
    <w:semiHidden/>
    <w:unhideWhenUsed/>
    <w:rsid w:val="00670771"/>
    <w:rPr>
      <w:rFonts w:ascii="Times New Roman" w:hAnsi="Times New Roman" w:cs="Times New Roman"/>
    </w:rPr>
  </w:style>
  <w:style w:type="character" w:styleId="CommentReference">
    <w:name w:val="annotation reference"/>
    <w:basedOn w:val="DefaultParagraphFont"/>
    <w:uiPriority w:val="99"/>
    <w:semiHidden/>
    <w:unhideWhenUsed/>
    <w:rsid w:val="00AC6F7A"/>
    <w:rPr>
      <w:sz w:val="18"/>
      <w:szCs w:val="18"/>
    </w:rPr>
  </w:style>
  <w:style w:type="paragraph" w:styleId="CommentText">
    <w:name w:val="annotation text"/>
    <w:basedOn w:val="Normal"/>
    <w:link w:val="CommentTextChar"/>
    <w:uiPriority w:val="99"/>
    <w:unhideWhenUsed/>
    <w:rsid w:val="00AC6F7A"/>
  </w:style>
  <w:style w:type="character" w:customStyle="1" w:styleId="CommentTextChar">
    <w:name w:val="Comment Text Char"/>
    <w:basedOn w:val="DefaultParagraphFont"/>
    <w:link w:val="CommentText"/>
    <w:uiPriority w:val="99"/>
    <w:rsid w:val="00AC6F7A"/>
  </w:style>
  <w:style w:type="paragraph" w:styleId="CommentSubject">
    <w:name w:val="annotation subject"/>
    <w:basedOn w:val="CommentText"/>
    <w:next w:val="CommentText"/>
    <w:link w:val="CommentSubjectChar"/>
    <w:uiPriority w:val="99"/>
    <w:semiHidden/>
    <w:unhideWhenUsed/>
    <w:rsid w:val="00AC6F7A"/>
    <w:rPr>
      <w:b/>
      <w:bCs/>
      <w:sz w:val="20"/>
      <w:szCs w:val="20"/>
    </w:rPr>
  </w:style>
  <w:style w:type="character" w:customStyle="1" w:styleId="CommentSubjectChar">
    <w:name w:val="Comment Subject Char"/>
    <w:basedOn w:val="CommentTextChar"/>
    <w:link w:val="CommentSubject"/>
    <w:uiPriority w:val="99"/>
    <w:semiHidden/>
    <w:rsid w:val="00AC6F7A"/>
    <w:rPr>
      <w:b/>
      <w:bCs/>
      <w:sz w:val="20"/>
      <w:szCs w:val="20"/>
    </w:rPr>
  </w:style>
  <w:style w:type="paragraph" w:styleId="BalloonText">
    <w:name w:val="Balloon Text"/>
    <w:basedOn w:val="Normal"/>
    <w:link w:val="BalloonTextChar"/>
    <w:uiPriority w:val="99"/>
    <w:semiHidden/>
    <w:unhideWhenUsed/>
    <w:rsid w:val="00AC6F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6F7A"/>
    <w:rPr>
      <w:rFonts w:ascii="Lucida Grande" w:hAnsi="Lucida Grande" w:cs="Lucida Grande"/>
      <w:sz w:val="18"/>
      <w:szCs w:val="18"/>
    </w:rPr>
  </w:style>
  <w:style w:type="paragraph" w:styleId="Revision">
    <w:name w:val="Revision"/>
    <w:hidden/>
    <w:uiPriority w:val="99"/>
    <w:semiHidden/>
    <w:rsid w:val="002A7739"/>
  </w:style>
  <w:style w:type="character" w:styleId="PageNumber">
    <w:name w:val="page number"/>
    <w:basedOn w:val="DefaultParagraphFont"/>
    <w:uiPriority w:val="99"/>
    <w:semiHidden/>
    <w:unhideWhenUsed/>
    <w:rsid w:val="00685BE0"/>
  </w:style>
  <w:style w:type="character" w:styleId="Hyperlink">
    <w:name w:val="Hyperlink"/>
    <w:basedOn w:val="DefaultParagraphFont"/>
    <w:uiPriority w:val="99"/>
    <w:unhideWhenUsed/>
    <w:rsid w:val="003B767C"/>
    <w:rPr>
      <w:color w:val="0000FF" w:themeColor="hyperlink"/>
      <w:u w:val="single"/>
    </w:rPr>
  </w:style>
  <w:style w:type="character" w:styleId="UnresolvedMention">
    <w:name w:val="Unresolved Mention"/>
    <w:basedOn w:val="DefaultParagraphFont"/>
    <w:uiPriority w:val="99"/>
    <w:semiHidden/>
    <w:unhideWhenUsed/>
    <w:rsid w:val="003B7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1517">
      <w:bodyDiv w:val="1"/>
      <w:marLeft w:val="0"/>
      <w:marRight w:val="0"/>
      <w:marTop w:val="0"/>
      <w:marBottom w:val="0"/>
      <w:divBdr>
        <w:top w:val="none" w:sz="0" w:space="0" w:color="auto"/>
        <w:left w:val="none" w:sz="0" w:space="0" w:color="auto"/>
        <w:bottom w:val="none" w:sz="0" w:space="0" w:color="auto"/>
        <w:right w:val="none" w:sz="0" w:space="0" w:color="auto"/>
      </w:divBdr>
    </w:div>
    <w:div w:id="40331855">
      <w:bodyDiv w:val="1"/>
      <w:marLeft w:val="0"/>
      <w:marRight w:val="0"/>
      <w:marTop w:val="0"/>
      <w:marBottom w:val="0"/>
      <w:divBdr>
        <w:top w:val="none" w:sz="0" w:space="0" w:color="auto"/>
        <w:left w:val="none" w:sz="0" w:space="0" w:color="auto"/>
        <w:bottom w:val="none" w:sz="0" w:space="0" w:color="auto"/>
        <w:right w:val="none" w:sz="0" w:space="0" w:color="auto"/>
      </w:divBdr>
    </w:div>
    <w:div w:id="57749144">
      <w:bodyDiv w:val="1"/>
      <w:marLeft w:val="0"/>
      <w:marRight w:val="0"/>
      <w:marTop w:val="0"/>
      <w:marBottom w:val="0"/>
      <w:divBdr>
        <w:top w:val="none" w:sz="0" w:space="0" w:color="auto"/>
        <w:left w:val="none" w:sz="0" w:space="0" w:color="auto"/>
        <w:bottom w:val="none" w:sz="0" w:space="0" w:color="auto"/>
        <w:right w:val="none" w:sz="0" w:space="0" w:color="auto"/>
      </w:divBdr>
    </w:div>
    <w:div w:id="69279929">
      <w:bodyDiv w:val="1"/>
      <w:marLeft w:val="0"/>
      <w:marRight w:val="0"/>
      <w:marTop w:val="0"/>
      <w:marBottom w:val="0"/>
      <w:divBdr>
        <w:top w:val="none" w:sz="0" w:space="0" w:color="auto"/>
        <w:left w:val="none" w:sz="0" w:space="0" w:color="auto"/>
        <w:bottom w:val="none" w:sz="0" w:space="0" w:color="auto"/>
        <w:right w:val="none" w:sz="0" w:space="0" w:color="auto"/>
      </w:divBdr>
    </w:div>
    <w:div w:id="102456755">
      <w:bodyDiv w:val="1"/>
      <w:marLeft w:val="0"/>
      <w:marRight w:val="0"/>
      <w:marTop w:val="0"/>
      <w:marBottom w:val="0"/>
      <w:divBdr>
        <w:top w:val="none" w:sz="0" w:space="0" w:color="auto"/>
        <w:left w:val="none" w:sz="0" w:space="0" w:color="auto"/>
        <w:bottom w:val="none" w:sz="0" w:space="0" w:color="auto"/>
        <w:right w:val="none" w:sz="0" w:space="0" w:color="auto"/>
      </w:divBdr>
    </w:div>
    <w:div w:id="113597212">
      <w:bodyDiv w:val="1"/>
      <w:marLeft w:val="0"/>
      <w:marRight w:val="0"/>
      <w:marTop w:val="0"/>
      <w:marBottom w:val="0"/>
      <w:divBdr>
        <w:top w:val="none" w:sz="0" w:space="0" w:color="auto"/>
        <w:left w:val="none" w:sz="0" w:space="0" w:color="auto"/>
        <w:bottom w:val="none" w:sz="0" w:space="0" w:color="auto"/>
        <w:right w:val="none" w:sz="0" w:space="0" w:color="auto"/>
      </w:divBdr>
    </w:div>
    <w:div w:id="149182151">
      <w:bodyDiv w:val="1"/>
      <w:marLeft w:val="0"/>
      <w:marRight w:val="0"/>
      <w:marTop w:val="0"/>
      <w:marBottom w:val="0"/>
      <w:divBdr>
        <w:top w:val="none" w:sz="0" w:space="0" w:color="auto"/>
        <w:left w:val="none" w:sz="0" w:space="0" w:color="auto"/>
        <w:bottom w:val="none" w:sz="0" w:space="0" w:color="auto"/>
        <w:right w:val="none" w:sz="0" w:space="0" w:color="auto"/>
      </w:divBdr>
    </w:div>
    <w:div w:id="188496622">
      <w:bodyDiv w:val="1"/>
      <w:marLeft w:val="0"/>
      <w:marRight w:val="0"/>
      <w:marTop w:val="0"/>
      <w:marBottom w:val="0"/>
      <w:divBdr>
        <w:top w:val="none" w:sz="0" w:space="0" w:color="auto"/>
        <w:left w:val="none" w:sz="0" w:space="0" w:color="auto"/>
        <w:bottom w:val="none" w:sz="0" w:space="0" w:color="auto"/>
        <w:right w:val="none" w:sz="0" w:space="0" w:color="auto"/>
      </w:divBdr>
    </w:div>
    <w:div w:id="232399364">
      <w:bodyDiv w:val="1"/>
      <w:marLeft w:val="0"/>
      <w:marRight w:val="0"/>
      <w:marTop w:val="0"/>
      <w:marBottom w:val="0"/>
      <w:divBdr>
        <w:top w:val="none" w:sz="0" w:space="0" w:color="auto"/>
        <w:left w:val="none" w:sz="0" w:space="0" w:color="auto"/>
        <w:bottom w:val="none" w:sz="0" w:space="0" w:color="auto"/>
        <w:right w:val="none" w:sz="0" w:space="0" w:color="auto"/>
      </w:divBdr>
    </w:div>
    <w:div w:id="271323308">
      <w:bodyDiv w:val="1"/>
      <w:marLeft w:val="0"/>
      <w:marRight w:val="0"/>
      <w:marTop w:val="0"/>
      <w:marBottom w:val="0"/>
      <w:divBdr>
        <w:top w:val="none" w:sz="0" w:space="0" w:color="auto"/>
        <w:left w:val="none" w:sz="0" w:space="0" w:color="auto"/>
        <w:bottom w:val="none" w:sz="0" w:space="0" w:color="auto"/>
        <w:right w:val="none" w:sz="0" w:space="0" w:color="auto"/>
      </w:divBdr>
    </w:div>
    <w:div w:id="287440986">
      <w:bodyDiv w:val="1"/>
      <w:marLeft w:val="0"/>
      <w:marRight w:val="0"/>
      <w:marTop w:val="0"/>
      <w:marBottom w:val="0"/>
      <w:divBdr>
        <w:top w:val="none" w:sz="0" w:space="0" w:color="auto"/>
        <w:left w:val="none" w:sz="0" w:space="0" w:color="auto"/>
        <w:bottom w:val="none" w:sz="0" w:space="0" w:color="auto"/>
        <w:right w:val="none" w:sz="0" w:space="0" w:color="auto"/>
      </w:divBdr>
    </w:div>
    <w:div w:id="295766766">
      <w:bodyDiv w:val="1"/>
      <w:marLeft w:val="0"/>
      <w:marRight w:val="0"/>
      <w:marTop w:val="0"/>
      <w:marBottom w:val="0"/>
      <w:divBdr>
        <w:top w:val="none" w:sz="0" w:space="0" w:color="auto"/>
        <w:left w:val="none" w:sz="0" w:space="0" w:color="auto"/>
        <w:bottom w:val="none" w:sz="0" w:space="0" w:color="auto"/>
        <w:right w:val="none" w:sz="0" w:space="0" w:color="auto"/>
      </w:divBdr>
    </w:div>
    <w:div w:id="324213726">
      <w:bodyDiv w:val="1"/>
      <w:marLeft w:val="0"/>
      <w:marRight w:val="0"/>
      <w:marTop w:val="0"/>
      <w:marBottom w:val="0"/>
      <w:divBdr>
        <w:top w:val="none" w:sz="0" w:space="0" w:color="auto"/>
        <w:left w:val="none" w:sz="0" w:space="0" w:color="auto"/>
        <w:bottom w:val="none" w:sz="0" w:space="0" w:color="auto"/>
        <w:right w:val="none" w:sz="0" w:space="0" w:color="auto"/>
      </w:divBdr>
    </w:div>
    <w:div w:id="325786321">
      <w:bodyDiv w:val="1"/>
      <w:marLeft w:val="0"/>
      <w:marRight w:val="0"/>
      <w:marTop w:val="0"/>
      <w:marBottom w:val="0"/>
      <w:divBdr>
        <w:top w:val="none" w:sz="0" w:space="0" w:color="auto"/>
        <w:left w:val="none" w:sz="0" w:space="0" w:color="auto"/>
        <w:bottom w:val="none" w:sz="0" w:space="0" w:color="auto"/>
        <w:right w:val="none" w:sz="0" w:space="0" w:color="auto"/>
      </w:divBdr>
    </w:div>
    <w:div w:id="327833310">
      <w:bodyDiv w:val="1"/>
      <w:marLeft w:val="0"/>
      <w:marRight w:val="0"/>
      <w:marTop w:val="0"/>
      <w:marBottom w:val="0"/>
      <w:divBdr>
        <w:top w:val="none" w:sz="0" w:space="0" w:color="auto"/>
        <w:left w:val="none" w:sz="0" w:space="0" w:color="auto"/>
        <w:bottom w:val="none" w:sz="0" w:space="0" w:color="auto"/>
        <w:right w:val="none" w:sz="0" w:space="0" w:color="auto"/>
      </w:divBdr>
    </w:div>
    <w:div w:id="431900328">
      <w:bodyDiv w:val="1"/>
      <w:marLeft w:val="0"/>
      <w:marRight w:val="0"/>
      <w:marTop w:val="0"/>
      <w:marBottom w:val="0"/>
      <w:divBdr>
        <w:top w:val="none" w:sz="0" w:space="0" w:color="auto"/>
        <w:left w:val="none" w:sz="0" w:space="0" w:color="auto"/>
        <w:bottom w:val="none" w:sz="0" w:space="0" w:color="auto"/>
        <w:right w:val="none" w:sz="0" w:space="0" w:color="auto"/>
      </w:divBdr>
    </w:div>
    <w:div w:id="488592581">
      <w:bodyDiv w:val="1"/>
      <w:marLeft w:val="0"/>
      <w:marRight w:val="0"/>
      <w:marTop w:val="0"/>
      <w:marBottom w:val="0"/>
      <w:divBdr>
        <w:top w:val="none" w:sz="0" w:space="0" w:color="auto"/>
        <w:left w:val="none" w:sz="0" w:space="0" w:color="auto"/>
        <w:bottom w:val="none" w:sz="0" w:space="0" w:color="auto"/>
        <w:right w:val="none" w:sz="0" w:space="0" w:color="auto"/>
      </w:divBdr>
    </w:div>
    <w:div w:id="508327965">
      <w:bodyDiv w:val="1"/>
      <w:marLeft w:val="0"/>
      <w:marRight w:val="0"/>
      <w:marTop w:val="0"/>
      <w:marBottom w:val="0"/>
      <w:divBdr>
        <w:top w:val="none" w:sz="0" w:space="0" w:color="auto"/>
        <w:left w:val="none" w:sz="0" w:space="0" w:color="auto"/>
        <w:bottom w:val="none" w:sz="0" w:space="0" w:color="auto"/>
        <w:right w:val="none" w:sz="0" w:space="0" w:color="auto"/>
      </w:divBdr>
    </w:div>
    <w:div w:id="648049119">
      <w:bodyDiv w:val="1"/>
      <w:marLeft w:val="0"/>
      <w:marRight w:val="0"/>
      <w:marTop w:val="0"/>
      <w:marBottom w:val="0"/>
      <w:divBdr>
        <w:top w:val="none" w:sz="0" w:space="0" w:color="auto"/>
        <w:left w:val="none" w:sz="0" w:space="0" w:color="auto"/>
        <w:bottom w:val="none" w:sz="0" w:space="0" w:color="auto"/>
        <w:right w:val="none" w:sz="0" w:space="0" w:color="auto"/>
      </w:divBdr>
    </w:div>
    <w:div w:id="696589901">
      <w:bodyDiv w:val="1"/>
      <w:marLeft w:val="0"/>
      <w:marRight w:val="0"/>
      <w:marTop w:val="0"/>
      <w:marBottom w:val="0"/>
      <w:divBdr>
        <w:top w:val="none" w:sz="0" w:space="0" w:color="auto"/>
        <w:left w:val="none" w:sz="0" w:space="0" w:color="auto"/>
        <w:bottom w:val="none" w:sz="0" w:space="0" w:color="auto"/>
        <w:right w:val="none" w:sz="0" w:space="0" w:color="auto"/>
      </w:divBdr>
    </w:div>
    <w:div w:id="699672324">
      <w:bodyDiv w:val="1"/>
      <w:marLeft w:val="0"/>
      <w:marRight w:val="0"/>
      <w:marTop w:val="0"/>
      <w:marBottom w:val="0"/>
      <w:divBdr>
        <w:top w:val="none" w:sz="0" w:space="0" w:color="auto"/>
        <w:left w:val="none" w:sz="0" w:space="0" w:color="auto"/>
        <w:bottom w:val="none" w:sz="0" w:space="0" w:color="auto"/>
        <w:right w:val="none" w:sz="0" w:space="0" w:color="auto"/>
      </w:divBdr>
    </w:div>
    <w:div w:id="701370735">
      <w:bodyDiv w:val="1"/>
      <w:marLeft w:val="0"/>
      <w:marRight w:val="0"/>
      <w:marTop w:val="0"/>
      <w:marBottom w:val="0"/>
      <w:divBdr>
        <w:top w:val="none" w:sz="0" w:space="0" w:color="auto"/>
        <w:left w:val="none" w:sz="0" w:space="0" w:color="auto"/>
        <w:bottom w:val="none" w:sz="0" w:space="0" w:color="auto"/>
        <w:right w:val="none" w:sz="0" w:space="0" w:color="auto"/>
      </w:divBdr>
    </w:div>
    <w:div w:id="852915123">
      <w:bodyDiv w:val="1"/>
      <w:marLeft w:val="0"/>
      <w:marRight w:val="0"/>
      <w:marTop w:val="0"/>
      <w:marBottom w:val="0"/>
      <w:divBdr>
        <w:top w:val="none" w:sz="0" w:space="0" w:color="auto"/>
        <w:left w:val="none" w:sz="0" w:space="0" w:color="auto"/>
        <w:bottom w:val="none" w:sz="0" w:space="0" w:color="auto"/>
        <w:right w:val="none" w:sz="0" w:space="0" w:color="auto"/>
      </w:divBdr>
    </w:div>
    <w:div w:id="870647511">
      <w:bodyDiv w:val="1"/>
      <w:marLeft w:val="0"/>
      <w:marRight w:val="0"/>
      <w:marTop w:val="0"/>
      <w:marBottom w:val="0"/>
      <w:divBdr>
        <w:top w:val="none" w:sz="0" w:space="0" w:color="auto"/>
        <w:left w:val="none" w:sz="0" w:space="0" w:color="auto"/>
        <w:bottom w:val="none" w:sz="0" w:space="0" w:color="auto"/>
        <w:right w:val="none" w:sz="0" w:space="0" w:color="auto"/>
      </w:divBdr>
    </w:div>
    <w:div w:id="871722001">
      <w:bodyDiv w:val="1"/>
      <w:marLeft w:val="0"/>
      <w:marRight w:val="0"/>
      <w:marTop w:val="0"/>
      <w:marBottom w:val="0"/>
      <w:divBdr>
        <w:top w:val="none" w:sz="0" w:space="0" w:color="auto"/>
        <w:left w:val="none" w:sz="0" w:space="0" w:color="auto"/>
        <w:bottom w:val="none" w:sz="0" w:space="0" w:color="auto"/>
        <w:right w:val="none" w:sz="0" w:space="0" w:color="auto"/>
      </w:divBdr>
    </w:div>
    <w:div w:id="884832690">
      <w:bodyDiv w:val="1"/>
      <w:marLeft w:val="0"/>
      <w:marRight w:val="0"/>
      <w:marTop w:val="0"/>
      <w:marBottom w:val="0"/>
      <w:divBdr>
        <w:top w:val="none" w:sz="0" w:space="0" w:color="auto"/>
        <w:left w:val="none" w:sz="0" w:space="0" w:color="auto"/>
        <w:bottom w:val="none" w:sz="0" w:space="0" w:color="auto"/>
        <w:right w:val="none" w:sz="0" w:space="0" w:color="auto"/>
      </w:divBdr>
    </w:div>
    <w:div w:id="893541627">
      <w:bodyDiv w:val="1"/>
      <w:marLeft w:val="0"/>
      <w:marRight w:val="0"/>
      <w:marTop w:val="0"/>
      <w:marBottom w:val="0"/>
      <w:divBdr>
        <w:top w:val="none" w:sz="0" w:space="0" w:color="auto"/>
        <w:left w:val="none" w:sz="0" w:space="0" w:color="auto"/>
        <w:bottom w:val="none" w:sz="0" w:space="0" w:color="auto"/>
        <w:right w:val="none" w:sz="0" w:space="0" w:color="auto"/>
      </w:divBdr>
    </w:div>
    <w:div w:id="903954871">
      <w:bodyDiv w:val="1"/>
      <w:marLeft w:val="0"/>
      <w:marRight w:val="0"/>
      <w:marTop w:val="0"/>
      <w:marBottom w:val="0"/>
      <w:divBdr>
        <w:top w:val="none" w:sz="0" w:space="0" w:color="auto"/>
        <w:left w:val="none" w:sz="0" w:space="0" w:color="auto"/>
        <w:bottom w:val="none" w:sz="0" w:space="0" w:color="auto"/>
        <w:right w:val="none" w:sz="0" w:space="0" w:color="auto"/>
      </w:divBdr>
    </w:div>
    <w:div w:id="956254244">
      <w:bodyDiv w:val="1"/>
      <w:marLeft w:val="0"/>
      <w:marRight w:val="0"/>
      <w:marTop w:val="0"/>
      <w:marBottom w:val="0"/>
      <w:divBdr>
        <w:top w:val="none" w:sz="0" w:space="0" w:color="auto"/>
        <w:left w:val="none" w:sz="0" w:space="0" w:color="auto"/>
        <w:bottom w:val="none" w:sz="0" w:space="0" w:color="auto"/>
        <w:right w:val="none" w:sz="0" w:space="0" w:color="auto"/>
      </w:divBdr>
    </w:div>
    <w:div w:id="1046442903">
      <w:bodyDiv w:val="1"/>
      <w:marLeft w:val="0"/>
      <w:marRight w:val="0"/>
      <w:marTop w:val="0"/>
      <w:marBottom w:val="0"/>
      <w:divBdr>
        <w:top w:val="none" w:sz="0" w:space="0" w:color="auto"/>
        <w:left w:val="none" w:sz="0" w:space="0" w:color="auto"/>
        <w:bottom w:val="none" w:sz="0" w:space="0" w:color="auto"/>
        <w:right w:val="none" w:sz="0" w:space="0" w:color="auto"/>
      </w:divBdr>
    </w:div>
    <w:div w:id="1052466490">
      <w:bodyDiv w:val="1"/>
      <w:marLeft w:val="0"/>
      <w:marRight w:val="0"/>
      <w:marTop w:val="0"/>
      <w:marBottom w:val="0"/>
      <w:divBdr>
        <w:top w:val="none" w:sz="0" w:space="0" w:color="auto"/>
        <w:left w:val="none" w:sz="0" w:space="0" w:color="auto"/>
        <w:bottom w:val="none" w:sz="0" w:space="0" w:color="auto"/>
        <w:right w:val="none" w:sz="0" w:space="0" w:color="auto"/>
      </w:divBdr>
    </w:div>
    <w:div w:id="1068847818">
      <w:bodyDiv w:val="1"/>
      <w:marLeft w:val="0"/>
      <w:marRight w:val="0"/>
      <w:marTop w:val="0"/>
      <w:marBottom w:val="0"/>
      <w:divBdr>
        <w:top w:val="none" w:sz="0" w:space="0" w:color="auto"/>
        <w:left w:val="none" w:sz="0" w:space="0" w:color="auto"/>
        <w:bottom w:val="none" w:sz="0" w:space="0" w:color="auto"/>
        <w:right w:val="none" w:sz="0" w:space="0" w:color="auto"/>
      </w:divBdr>
    </w:div>
    <w:div w:id="1193228876">
      <w:bodyDiv w:val="1"/>
      <w:marLeft w:val="0"/>
      <w:marRight w:val="0"/>
      <w:marTop w:val="0"/>
      <w:marBottom w:val="0"/>
      <w:divBdr>
        <w:top w:val="none" w:sz="0" w:space="0" w:color="auto"/>
        <w:left w:val="none" w:sz="0" w:space="0" w:color="auto"/>
        <w:bottom w:val="none" w:sz="0" w:space="0" w:color="auto"/>
        <w:right w:val="none" w:sz="0" w:space="0" w:color="auto"/>
      </w:divBdr>
    </w:div>
    <w:div w:id="1283418184">
      <w:bodyDiv w:val="1"/>
      <w:marLeft w:val="0"/>
      <w:marRight w:val="0"/>
      <w:marTop w:val="0"/>
      <w:marBottom w:val="0"/>
      <w:divBdr>
        <w:top w:val="none" w:sz="0" w:space="0" w:color="auto"/>
        <w:left w:val="none" w:sz="0" w:space="0" w:color="auto"/>
        <w:bottom w:val="none" w:sz="0" w:space="0" w:color="auto"/>
        <w:right w:val="none" w:sz="0" w:space="0" w:color="auto"/>
      </w:divBdr>
    </w:div>
    <w:div w:id="1351565502">
      <w:bodyDiv w:val="1"/>
      <w:marLeft w:val="0"/>
      <w:marRight w:val="0"/>
      <w:marTop w:val="0"/>
      <w:marBottom w:val="0"/>
      <w:divBdr>
        <w:top w:val="none" w:sz="0" w:space="0" w:color="auto"/>
        <w:left w:val="none" w:sz="0" w:space="0" w:color="auto"/>
        <w:bottom w:val="none" w:sz="0" w:space="0" w:color="auto"/>
        <w:right w:val="none" w:sz="0" w:space="0" w:color="auto"/>
      </w:divBdr>
    </w:div>
    <w:div w:id="1378624679">
      <w:bodyDiv w:val="1"/>
      <w:marLeft w:val="0"/>
      <w:marRight w:val="0"/>
      <w:marTop w:val="0"/>
      <w:marBottom w:val="0"/>
      <w:divBdr>
        <w:top w:val="none" w:sz="0" w:space="0" w:color="auto"/>
        <w:left w:val="none" w:sz="0" w:space="0" w:color="auto"/>
        <w:bottom w:val="none" w:sz="0" w:space="0" w:color="auto"/>
        <w:right w:val="none" w:sz="0" w:space="0" w:color="auto"/>
      </w:divBdr>
    </w:div>
    <w:div w:id="1441801763">
      <w:bodyDiv w:val="1"/>
      <w:marLeft w:val="0"/>
      <w:marRight w:val="0"/>
      <w:marTop w:val="0"/>
      <w:marBottom w:val="0"/>
      <w:divBdr>
        <w:top w:val="none" w:sz="0" w:space="0" w:color="auto"/>
        <w:left w:val="none" w:sz="0" w:space="0" w:color="auto"/>
        <w:bottom w:val="none" w:sz="0" w:space="0" w:color="auto"/>
        <w:right w:val="none" w:sz="0" w:space="0" w:color="auto"/>
      </w:divBdr>
    </w:div>
    <w:div w:id="1446584479">
      <w:bodyDiv w:val="1"/>
      <w:marLeft w:val="0"/>
      <w:marRight w:val="0"/>
      <w:marTop w:val="0"/>
      <w:marBottom w:val="0"/>
      <w:divBdr>
        <w:top w:val="none" w:sz="0" w:space="0" w:color="auto"/>
        <w:left w:val="none" w:sz="0" w:space="0" w:color="auto"/>
        <w:bottom w:val="none" w:sz="0" w:space="0" w:color="auto"/>
        <w:right w:val="none" w:sz="0" w:space="0" w:color="auto"/>
      </w:divBdr>
    </w:div>
    <w:div w:id="1450129903">
      <w:bodyDiv w:val="1"/>
      <w:marLeft w:val="0"/>
      <w:marRight w:val="0"/>
      <w:marTop w:val="0"/>
      <w:marBottom w:val="0"/>
      <w:divBdr>
        <w:top w:val="none" w:sz="0" w:space="0" w:color="auto"/>
        <w:left w:val="none" w:sz="0" w:space="0" w:color="auto"/>
        <w:bottom w:val="none" w:sz="0" w:space="0" w:color="auto"/>
        <w:right w:val="none" w:sz="0" w:space="0" w:color="auto"/>
      </w:divBdr>
    </w:div>
    <w:div w:id="1478259366">
      <w:bodyDiv w:val="1"/>
      <w:marLeft w:val="0"/>
      <w:marRight w:val="0"/>
      <w:marTop w:val="0"/>
      <w:marBottom w:val="0"/>
      <w:divBdr>
        <w:top w:val="none" w:sz="0" w:space="0" w:color="auto"/>
        <w:left w:val="none" w:sz="0" w:space="0" w:color="auto"/>
        <w:bottom w:val="none" w:sz="0" w:space="0" w:color="auto"/>
        <w:right w:val="none" w:sz="0" w:space="0" w:color="auto"/>
      </w:divBdr>
    </w:div>
    <w:div w:id="1480001524">
      <w:bodyDiv w:val="1"/>
      <w:marLeft w:val="0"/>
      <w:marRight w:val="0"/>
      <w:marTop w:val="0"/>
      <w:marBottom w:val="0"/>
      <w:divBdr>
        <w:top w:val="none" w:sz="0" w:space="0" w:color="auto"/>
        <w:left w:val="none" w:sz="0" w:space="0" w:color="auto"/>
        <w:bottom w:val="none" w:sz="0" w:space="0" w:color="auto"/>
        <w:right w:val="none" w:sz="0" w:space="0" w:color="auto"/>
      </w:divBdr>
    </w:div>
    <w:div w:id="1486773218">
      <w:bodyDiv w:val="1"/>
      <w:marLeft w:val="0"/>
      <w:marRight w:val="0"/>
      <w:marTop w:val="0"/>
      <w:marBottom w:val="0"/>
      <w:divBdr>
        <w:top w:val="none" w:sz="0" w:space="0" w:color="auto"/>
        <w:left w:val="none" w:sz="0" w:space="0" w:color="auto"/>
        <w:bottom w:val="none" w:sz="0" w:space="0" w:color="auto"/>
        <w:right w:val="none" w:sz="0" w:space="0" w:color="auto"/>
      </w:divBdr>
    </w:div>
    <w:div w:id="1534541227">
      <w:bodyDiv w:val="1"/>
      <w:marLeft w:val="0"/>
      <w:marRight w:val="0"/>
      <w:marTop w:val="0"/>
      <w:marBottom w:val="0"/>
      <w:divBdr>
        <w:top w:val="none" w:sz="0" w:space="0" w:color="auto"/>
        <w:left w:val="none" w:sz="0" w:space="0" w:color="auto"/>
        <w:bottom w:val="none" w:sz="0" w:space="0" w:color="auto"/>
        <w:right w:val="none" w:sz="0" w:space="0" w:color="auto"/>
      </w:divBdr>
    </w:div>
    <w:div w:id="1615136134">
      <w:bodyDiv w:val="1"/>
      <w:marLeft w:val="0"/>
      <w:marRight w:val="0"/>
      <w:marTop w:val="0"/>
      <w:marBottom w:val="0"/>
      <w:divBdr>
        <w:top w:val="none" w:sz="0" w:space="0" w:color="auto"/>
        <w:left w:val="none" w:sz="0" w:space="0" w:color="auto"/>
        <w:bottom w:val="none" w:sz="0" w:space="0" w:color="auto"/>
        <w:right w:val="none" w:sz="0" w:space="0" w:color="auto"/>
      </w:divBdr>
    </w:div>
    <w:div w:id="1663392276">
      <w:bodyDiv w:val="1"/>
      <w:marLeft w:val="0"/>
      <w:marRight w:val="0"/>
      <w:marTop w:val="0"/>
      <w:marBottom w:val="0"/>
      <w:divBdr>
        <w:top w:val="none" w:sz="0" w:space="0" w:color="auto"/>
        <w:left w:val="none" w:sz="0" w:space="0" w:color="auto"/>
        <w:bottom w:val="none" w:sz="0" w:space="0" w:color="auto"/>
        <w:right w:val="none" w:sz="0" w:space="0" w:color="auto"/>
      </w:divBdr>
    </w:div>
    <w:div w:id="1672221867">
      <w:bodyDiv w:val="1"/>
      <w:marLeft w:val="0"/>
      <w:marRight w:val="0"/>
      <w:marTop w:val="0"/>
      <w:marBottom w:val="0"/>
      <w:divBdr>
        <w:top w:val="none" w:sz="0" w:space="0" w:color="auto"/>
        <w:left w:val="none" w:sz="0" w:space="0" w:color="auto"/>
        <w:bottom w:val="none" w:sz="0" w:space="0" w:color="auto"/>
        <w:right w:val="none" w:sz="0" w:space="0" w:color="auto"/>
      </w:divBdr>
    </w:div>
    <w:div w:id="1800101942">
      <w:bodyDiv w:val="1"/>
      <w:marLeft w:val="0"/>
      <w:marRight w:val="0"/>
      <w:marTop w:val="0"/>
      <w:marBottom w:val="0"/>
      <w:divBdr>
        <w:top w:val="none" w:sz="0" w:space="0" w:color="auto"/>
        <w:left w:val="none" w:sz="0" w:space="0" w:color="auto"/>
        <w:bottom w:val="none" w:sz="0" w:space="0" w:color="auto"/>
        <w:right w:val="none" w:sz="0" w:space="0" w:color="auto"/>
      </w:divBdr>
    </w:div>
    <w:div w:id="1850945733">
      <w:bodyDiv w:val="1"/>
      <w:marLeft w:val="0"/>
      <w:marRight w:val="0"/>
      <w:marTop w:val="0"/>
      <w:marBottom w:val="0"/>
      <w:divBdr>
        <w:top w:val="none" w:sz="0" w:space="0" w:color="auto"/>
        <w:left w:val="none" w:sz="0" w:space="0" w:color="auto"/>
        <w:bottom w:val="none" w:sz="0" w:space="0" w:color="auto"/>
        <w:right w:val="none" w:sz="0" w:space="0" w:color="auto"/>
      </w:divBdr>
    </w:div>
    <w:div w:id="210056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AD9B4-4AB1-D047-BA68-692D3B7A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8136</Words>
  <Characters>45453</Characters>
  <Application>Microsoft Office Word</Application>
  <DocSecurity>0</DocSecurity>
  <Lines>1185</Lines>
  <Paragraphs>434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Blaine Marcano</cp:lastModifiedBy>
  <cp:revision>6</cp:revision>
  <cp:lastPrinted>2019-03-27T04:55:00Z</cp:lastPrinted>
  <dcterms:created xsi:type="dcterms:W3CDTF">2019-04-19T13:14:00Z</dcterms:created>
  <dcterms:modified xsi:type="dcterms:W3CDTF">2019-04-19T13:35:00Z</dcterms:modified>
  <cp:category/>
</cp:coreProperties>
</file>