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43D6F" w14:textId="77777777" w:rsidR="00465724" w:rsidRPr="00465724" w:rsidRDefault="00465724" w:rsidP="00465724">
      <w:pPr>
        <w:spacing w:after="100" w:afterAutospacing="1" w:line="240" w:lineRule="auto"/>
        <w:jc w:val="center"/>
        <w:rPr>
          <w:rFonts w:ascii="Times New Roman" w:hAnsi="Times New Roman" w:cs="Times New Roman"/>
          <w:b/>
          <w:color w:val="000000" w:themeColor="text1"/>
          <w:sz w:val="24"/>
          <w:szCs w:val="24"/>
        </w:rPr>
      </w:pPr>
      <w:r w:rsidRPr="00465724">
        <w:rPr>
          <w:rFonts w:ascii="Times New Roman" w:hAnsi="Times New Roman" w:cs="Times New Roman"/>
          <w:b/>
          <w:color w:val="000000" w:themeColor="text1"/>
          <w:sz w:val="24"/>
          <w:szCs w:val="24"/>
        </w:rPr>
        <w:t>Publicación científica de asesores de tesis de psicología de 27 universidades peruanas</w:t>
      </w:r>
    </w:p>
    <w:p w14:paraId="6F35B2CC" w14:textId="77777777" w:rsidR="00465724" w:rsidRPr="00465724" w:rsidRDefault="00465724" w:rsidP="00465724">
      <w:pPr>
        <w:spacing w:after="100" w:afterAutospacing="1" w:line="240" w:lineRule="auto"/>
        <w:jc w:val="center"/>
        <w:rPr>
          <w:rFonts w:ascii="Times New Roman" w:hAnsi="Times New Roman" w:cs="Times New Roman"/>
          <w:b/>
          <w:color w:val="000000" w:themeColor="text1"/>
          <w:sz w:val="24"/>
          <w:szCs w:val="24"/>
        </w:rPr>
      </w:pPr>
      <w:r w:rsidRPr="00465724">
        <w:rPr>
          <w:rFonts w:ascii="Times New Roman" w:hAnsi="Times New Roman" w:cs="Times New Roman"/>
          <w:b/>
          <w:color w:val="000000" w:themeColor="text1"/>
          <w:sz w:val="24"/>
          <w:szCs w:val="24"/>
        </w:rPr>
        <w:t>Scientific publication of psychology thesis advisors from 27 Peruvian universities</w:t>
      </w:r>
    </w:p>
    <w:p w14:paraId="330A6A5A" w14:textId="64EE66AD" w:rsidR="008D5586" w:rsidRPr="00465724" w:rsidRDefault="00105BC6" w:rsidP="00174343">
      <w:pPr>
        <w:spacing w:after="100" w:afterAutospacing="1" w:line="240" w:lineRule="auto"/>
        <w:jc w:val="center"/>
        <w:rPr>
          <w:rFonts w:ascii="Times New Roman" w:hAnsi="Times New Roman" w:cs="Times New Roman"/>
          <w:b/>
          <w:color w:val="000000" w:themeColor="text1"/>
          <w:sz w:val="24"/>
          <w:szCs w:val="24"/>
        </w:rPr>
      </w:pPr>
      <w:r w:rsidRPr="00465724">
        <w:rPr>
          <w:rFonts w:ascii="Times New Roman" w:hAnsi="Times New Roman" w:cs="Times New Roman"/>
          <w:b/>
          <w:color w:val="000000" w:themeColor="text1"/>
          <w:sz w:val="24"/>
          <w:szCs w:val="24"/>
        </w:rPr>
        <w:t>Resumen</w:t>
      </w:r>
    </w:p>
    <w:p w14:paraId="64CB03E2" w14:textId="515C8275" w:rsidR="00997D6F" w:rsidRPr="00465724" w:rsidRDefault="0042331A" w:rsidP="008F7466">
      <w:pPr>
        <w:spacing w:after="100" w:afterAutospacing="1" w:line="240" w:lineRule="auto"/>
        <w:jc w:val="both"/>
        <w:rPr>
          <w:rFonts w:ascii="Times New Roman" w:hAnsi="Times New Roman" w:cs="Times New Roman"/>
          <w:color w:val="000000" w:themeColor="text1"/>
          <w:sz w:val="24"/>
          <w:szCs w:val="24"/>
        </w:rPr>
      </w:pPr>
      <w:r w:rsidRPr="00465724">
        <w:rPr>
          <w:rFonts w:ascii="Times New Roman" w:hAnsi="Times New Roman" w:cs="Times New Roman"/>
          <w:color w:val="000000" w:themeColor="text1"/>
          <w:sz w:val="24"/>
          <w:szCs w:val="24"/>
        </w:rPr>
        <w:t>E</w:t>
      </w:r>
      <w:r w:rsidR="00813513" w:rsidRPr="00465724">
        <w:rPr>
          <w:rFonts w:ascii="Times New Roman" w:hAnsi="Times New Roman" w:cs="Times New Roman"/>
          <w:color w:val="000000" w:themeColor="text1"/>
          <w:sz w:val="24"/>
          <w:szCs w:val="24"/>
        </w:rPr>
        <w:t xml:space="preserve">l objetivo </w:t>
      </w:r>
      <w:r w:rsidR="002C3A20" w:rsidRPr="00465724">
        <w:rPr>
          <w:rFonts w:ascii="Times New Roman" w:hAnsi="Times New Roman" w:cs="Times New Roman"/>
          <w:color w:val="000000" w:themeColor="text1"/>
          <w:sz w:val="24"/>
          <w:szCs w:val="24"/>
        </w:rPr>
        <w:t>fue</w:t>
      </w:r>
      <w:r w:rsidRPr="00465724">
        <w:rPr>
          <w:rFonts w:ascii="Times New Roman" w:hAnsi="Times New Roman" w:cs="Times New Roman"/>
          <w:color w:val="000000" w:themeColor="text1"/>
          <w:sz w:val="24"/>
          <w:szCs w:val="24"/>
        </w:rPr>
        <w:t xml:space="preserve"> </w:t>
      </w:r>
      <w:r w:rsidR="00997D6F" w:rsidRPr="00465724">
        <w:rPr>
          <w:rFonts w:ascii="Times New Roman" w:hAnsi="Times New Roman" w:cs="Times New Roman"/>
          <w:color w:val="000000" w:themeColor="text1"/>
          <w:sz w:val="24"/>
          <w:szCs w:val="24"/>
        </w:rPr>
        <w:t>d</w:t>
      </w:r>
      <w:r w:rsidR="00813513" w:rsidRPr="00465724">
        <w:rPr>
          <w:rFonts w:ascii="Times New Roman" w:hAnsi="Times New Roman" w:cs="Times New Roman"/>
          <w:color w:val="000000" w:themeColor="text1"/>
          <w:sz w:val="24"/>
          <w:szCs w:val="24"/>
        </w:rPr>
        <w:t>eterminar la frecuencia de publicación científica de</w:t>
      </w:r>
      <w:r w:rsidR="00C36759" w:rsidRPr="00465724">
        <w:rPr>
          <w:rFonts w:ascii="Times New Roman" w:hAnsi="Times New Roman" w:cs="Times New Roman"/>
          <w:color w:val="000000" w:themeColor="text1"/>
          <w:sz w:val="24"/>
          <w:szCs w:val="24"/>
        </w:rPr>
        <w:t xml:space="preserve"> </w:t>
      </w:r>
      <w:r w:rsidRPr="00465724">
        <w:rPr>
          <w:rFonts w:ascii="Times New Roman" w:hAnsi="Times New Roman" w:cs="Times New Roman"/>
          <w:color w:val="000000" w:themeColor="text1"/>
          <w:sz w:val="24"/>
          <w:szCs w:val="24"/>
        </w:rPr>
        <w:t xml:space="preserve">231 </w:t>
      </w:r>
      <w:r w:rsidR="00C36759" w:rsidRPr="00465724">
        <w:rPr>
          <w:rFonts w:ascii="Times New Roman" w:hAnsi="Times New Roman" w:cs="Times New Roman"/>
          <w:color w:val="000000" w:themeColor="text1"/>
          <w:sz w:val="24"/>
          <w:szCs w:val="24"/>
        </w:rPr>
        <w:t>asesores de tesis</w:t>
      </w:r>
      <w:r w:rsidR="008D5586" w:rsidRPr="00465724">
        <w:rPr>
          <w:rFonts w:ascii="Times New Roman" w:hAnsi="Times New Roman" w:cs="Times New Roman"/>
          <w:color w:val="000000" w:themeColor="text1"/>
          <w:sz w:val="24"/>
          <w:szCs w:val="24"/>
        </w:rPr>
        <w:t xml:space="preserve"> de </w:t>
      </w:r>
      <w:r w:rsidR="00300B92" w:rsidRPr="00465724">
        <w:rPr>
          <w:rFonts w:ascii="Times New Roman" w:hAnsi="Times New Roman" w:cs="Times New Roman"/>
          <w:color w:val="000000" w:themeColor="text1"/>
          <w:sz w:val="24"/>
          <w:szCs w:val="24"/>
        </w:rPr>
        <w:t xml:space="preserve">psicología </w:t>
      </w:r>
      <w:r w:rsidR="00813513" w:rsidRPr="00465724">
        <w:rPr>
          <w:rFonts w:ascii="Times New Roman" w:hAnsi="Times New Roman" w:cs="Times New Roman"/>
          <w:color w:val="000000" w:themeColor="text1"/>
          <w:sz w:val="24"/>
          <w:szCs w:val="24"/>
        </w:rPr>
        <w:t xml:space="preserve">de </w:t>
      </w:r>
      <w:r w:rsidR="008D5586" w:rsidRPr="00465724">
        <w:rPr>
          <w:rFonts w:ascii="Times New Roman" w:hAnsi="Times New Roman" w:cs="Times New Roman"/>
          <w:color w:val="000000" w:themeColor="text1"/>
          <w:sz w:val="24"/>
          <w:szCs w:val="24"/>
        </w:rPr>
        <w:t>27 universidades peruanas</w:t>
      </w:r>
      <w:r w:rsidR="00997D6F" w:rsidRPr="00465724">
        <w:rPr>
          <w:rFonts w:ascii="Times New Roman" w:hAnsi="Times New Roman" w:cs="Times New Roman"/>
          <w:color w:val="000000" w:themeColor="text1"/>
          <w:sz w:val="24"/>
          <w:szCs w:val="24"/>
        </w:rPr>
        <w:t>,</w:t>
      </w:r>
      <w:r w:rsidRPr="00465724">
        <w:rPr>
          <w:rFonts w:ascii="Times New Roman" w:hAnsi="Times New Roman" w:cs="Times New Roman"/>
          <w:color w:val="000000" w:themeColor="text1"/>
          <w:sz w:val="24"/>
          <w:szCs w:val="24"/>
        </w:rPr>
        <w:t xml:space="preserve"> mediante un </w:t>
      </w:r>
      <w:r w:rsidR="00C36759" w:rsidRPr="00465724">
        <w:rPr>
          <w:rFonts w:ascii="Times New Roman" w:hAnsi="Times New Roman" w:cs="Times New Roman"/>
          <w:color w:val="000000" w:themeColor="text1"/>
          <w:sz w:val="24"/>
          <w:szCs w:val="24"/>
        </w:rPr>
        <w:t>estudio descriptivo-transversal</w:t>
      </w:r>
      <w:r w:rsidR="00D02943" w:rsidRPr="00465724">
        <w:rPr>
          <w:rFonts w:ascii="Times New Roman" w:hAnsi="Times New Roman" w:cs="Times New Roman"/>
          <w:color w:val="000000" w:themeColor="text1"/>
          <w:sz w:val="24"/>
          <w:szCs w:val="24"/>
        </w:rPr>
        <w:t xml:space="preserve">. </w:t>
      </w:r>
      <w:r w:rsidR="00C36759" w:rsidRPr="00465724">
        <w:rPr>
          <w:rFonts w:ascii="Times New Roman" w:hAnsi="Times New Roman" w:cs="Times New Roman"/>
          <w:color w:val="000000" w:themeColor="text1"/>
          <w:sz w:val="24"/>
          <w:szCs w:val="24"/>
        </w:rPr>
        <w:t xml:space="preserve">Los resultados </w:t>
      </w:r>
      <w:r w:rsidR="00E30630" w:rsidRPr="00465724">
        <w:rPr>
          <w:rFonts w:ascii="Times New Roman" w:hAnsi="Times New Roman" w:cs="Times New Roman"/>
          <w:color w:val="000000" w:themeColor="text1"/>
          <w:sz w:val="24"/>
          <w:szCs w:val="24"/>
        </w:rPr>
        <w:t>revelan</w:t>
      </w:r>
      <w:r w:rsidR="00C36759" w:rsidRPr="00465724">
        <w:rPr>
          <w:rFonts w:ascii="Times New Roman" w:hAnsi="Times New Roman" w:cs="Times New Roman"/>
          <w:color w:val="000000" w:themeColor="text1"/>
          <w:sz w:val="24"/>
          <w:szCs w:val="24"/>
        </w:rPr>
        <w:t xml:space="preserve"> </w:t>
      </w:r>
      <w:r w:rsidR="00813513" w:rsidRPr="00465724">
        <w:rPr>
          <w:rFonts w:ascii="Times New Roman" w:hAnsi="Times New Roman" w:cs="Times New Roman"/>
          <w:color w:val="000000" w:themeColor="text1"/>
          <w:sz w:val="24"/>
          <w:szCs w:val="24"/>
        </w:rPr>
        <w:t xml:space="preserve">que </w:t>
      </w:r>
      <w:r w:rsidR="00997D6F" w:rsidRPr="00465724">
        <w:rPr>
          <w:rFonts w:ascii="Times New Roman" w:hAnsi="Times New Roman" w:cs="Times New Roman"/>
          <w:color w:val="000000" w:themeColor="text1"/>
          <w:sz w:val="24"/>
          <w:szCs w:val="24"/>
        </w:rPr>
        <w:t>55.</w:t>
      </w:r>
      <w:r w:rsidR="002C3A20" w:rsidRPr="00465724">
        <w:rPr>
          <w:rFonts w:ascii="Times New Roman" w:hAnsi="Times New Roman" w:cs="Times New Roman"/>
          <w:color w:val="000000" w:themeColor="text1"/>
          <w:sz w:val="24"/>
          <w:szCs w:val="24"/>
        </w:rPr>
        <w:t>8% nunca</w:t>
      </w:r>
      <w:r w:rsidR="00997D6F" w:rsidRPr="00465724">
        <w:rPr>
          <w:rFonts w:ascii="Times New Roman" w:hAnsi="Times New Roman" w:cs="Times New Roman"/>
          <w:color w:val="000000" w:themeColor="text1"/>
          <w:sz w:val="24"/>
          <w:szCs w:val="24"/>
        </w:rPr>
        <w:t xml:space="preserve"> ha publicado </w:t>
      </w:r>
      <w:r w:rsidR="002C3A20" w:rsidRPr="00465724">
        <w:rPr>
          <w:rFonts w:ascii="Times New Roman" w:hAnsi="Times New Roman" w:cs="Times New Roman"/>
          <w:color w:val="000000" w:themeColor="text1"/>
          <w:sz w:val="24"/>
          <w:szCs w:val="24"/>
        </w:rPr>
        <w:t xml:space="preserve">un </w:t>
      </w:r>
      <w:r w:rsidR="00997D6F" w:rsidRPr="00465724">
        <w:rPr>
          <w:rFonts w:ascii="Times New Roman" w:hAnsi="Times New Roman" w:cs="Times New Roman"/>
          <w:color w:val="000000" w:themeColor="text1"/>
          <w:sz w:val="24"/>
          <w:szCs w:val="24"/>
        </w:rPr>
        <w:t xml:space="preserve">artículo </w:t>
      </w:r>
      <w:r w:rsidR="002C3A20" w:rsidRPr="00465724">
        <w:rPr>
          <w:rFonts w:ascii="Times New Roman" w:hAnsi="Times New Roman" w:cs="Times New Roman"/>
          <w:color w:val="000000" w:themeColor="text1"/>
          <w:sz w:val="24"/>
          <w:szCs w:val="24"/>
        </w:rPr>
        <w:t>científico;</w:t>
      </w:r>
      <w:r w:rsidR="00997D6F" w:rsidRPr="00465724">
        <w:rPr>
          <w:rFonts w:ascii="Times New Roman" w:hAnsi="Times New Roman" w:cs="Times New Roman"/>
          <w:color w:val="000000" w:themeColor="text1"/>
          <w:sz w:val="24"/>
          <w:szCs w:val="24"/>
        </w:rPr>
        <w:t xml:space="preserve"> solo un 26.8% </w:t>
      </w:r>
      <w:r w:rsidR="00C36759" w:rsidRPr="00465724">
        <w:rPr>
          <w:rFonts w:ascii="Times New Roman" w:hAnsi="Times New Roman" w:cs="Times New Roman"/>
          <w:color w:val="000000" w:themeColor="text1"/>
          <w:sz w:val="24"/>
          <w:szCs w:val="24"/>
        </w:rPr>
        <w:t xml:space="preserve">lo ha </w:t>
      </w:r>
      <w:r w:rsidR="00D02943" w:rsidRPr="00465724">
        <w:rPr>
          <w:rFonts w:ascii="Times New Roman" w:hAnsi="Times New Roman" w:cs="Times New Roman"/>
          <w:color w:val="000000" w:themeColor="text1"/>
          <w:sz w:val="24"/>
          <w:szCs w:val="24"/>
        </w:rPr>
        <w:t>hecho</w:t>
      </w:r>
      <w:r w:rsidR="00997D6F" w:rsidRPr="00465724">
        <w:rPr>
          <w:rFonts w:ascii="Times New Roman" w:hAnsi="Times New Roman" w:cs="Times New Roman"/>
          <w:color w:val="000000" w:themeColor="text1"/>
          <w:sz w:val="24"/>
          <w:szCs w:val="24"/>
        </w:rPr>
        <w:t xml:space="preserve"> en los últimos tres años y un 18.2% en los últimos cinco años. </w:t>
      </w:r>
      <w:r w:rsidR="00D02943" w:rsidRPr="00465724">
        <w:rPr>
          <w:rFonts w:ascii="Times New Roman" w:hAnsi="Times New Roman" w:cs="Times New Roman"/>
          <w:color w:val="000000" w:themeColor="text1"/>
          <w:sz w:val="24"/>
          <w:szCs w:val="24"/>
        </w:rPr>
        <w:t>U</w:t>
      </w:r>
      <w:r w:rsidR="00997D6F" w:rsidRPr="00465724">
        <w:rPr>
          <w:rFonts w:ascii="Times New Roman" w:hAnsi="Times New Roman" w:cs="Times New Roman"/>
          <w:color w:val="000000" w:themeColor="text1"/>
          <w:sz w:val="24"/>
          <w:szCs w:val="24"/>
        </w:rPr>
        <w:t>n 23.8% ha logrado publicar en revistas indexadas en SciELO y 14.</w:t>
      </w:r>
      <w:r w:rsidR="00C36759" w:rsidRPr="00465724">
        <w:rPr>
          <w:rFonts w:ascii="Times New Roman" w:hAnsi="Times New Roman" w:cs="Times New Roman"/>
          <w:color w:val="000000" w:themeColor="text1"/>
          <w:sz w:val="24"/>
          <w:szCs w:val="24"/>
        </w:rPr>
        <w:t xml:space="preserve">7% </w:t>
      </w:r>
      <w:r w:rsidR="002942BD" w:rsidRPr="00465724">
        <w:rPr>
          <w:rFonts w:ascii="Times New Roman" w:hAnsi="Times New Roman" w:cs="Times New Roman"/>
          <w:color w:val="000000" w:themeColor="text1"/>
          <w:sz w:val="24"/>
          <w:szCs w:val="24"/>
        </w:rPr>
        <w:t>en Scopus</w:t>
      </w:r>
      <w:r w:rsidR="00997D6F" w:rsidRPr="00465724">
        <w:rPr>
          <w:rFonts w:ascii="Times New Roman" w:hAnsi="Times New Roman" w:cs="Times New Roman"/>
          <w:color w:val="000000" w:themeColor="text1"/>
          <w:sz w:val="24"/>
          <w:szCs w:val="24"/>
        </w:rPr>
        <w:t xml:space="preserve">. </w:t>
      </w:r>
      <w:r w:rsidR="00D02943" w:rsidRPr="00465724">
        <w:rPr>
          <w:rFonts w:ascii="Times New Roman" w:hAnsi="Times New Roman" w:cs="Times New Roman"/>
          <w:color w:val="000000" w:themeColor="text1"/>
          <w:sz w:val="24"/>
          <w:szCs w:val="24"/>
        </w:rPr>
        <w:t xml:space="preserve">En 10  de las 27 universidades más del 50% de los docentes había publicado algún artículo científico y solo de 2 a 5 universidades tuvieron docentes que han publicado en los últimos 3 y 5 años. </w:t>
      </w:r>
      <w:r w:rsidR="00813513" w:rsidRPr="00465724">
        <w:rPr>
          <w:rFonts w:ascii="Times New Roman" w:hAnsi="Times New Roman" w:cs="Times New Roman"/>
          <w:color w:val="000000" w:themeColor="text1"/>
          <w:sz w:val="24"/>
          <w:szCs w:val="24"/>
        </w:rPr>
        <w:t xml:space="preserve">Se concluye que </w:t>
      </w:r>
      <w:r w:rsidR="008F7466" w:rsidRPr="00465724">
        <w:rPr>
          <w:rFonts w:ascii="Times New Roman" w:hAnsi="Times New Roman" w:cs="Times New Roman"/>
          <w:color w:val="000000" w:themeColor="text1"/>
          <w:sz w:val="24"/>
          <w:szCs w:val="24"/>
        </w:rPr>
        <w:t xml:space="preserve">la producción científica de </w:t>
      </w:r>
      <w:r w:rsidR="00E30630" w:rsidRPr="00465724">
        <w:rPr>
          <w:rFonts w:ascii="Times New Roman" w:hAnsi="Times New Roman" w:cs="Times New Roman"/>
          <w:color w:val="000000" w:themeColor="text1"/>
          <w:sz w:val="24"/>
          <w:szCs w:val="24"/>
        </w:rPr>
        <w:t xml:space="preserve">los </w:t>
      </w:r>
      <w:r w:rsidR="008F7466" w:rsidRPr="00465724">
        <w:rPr>
          <w:rFonts w:ascii="Times New Roman" w:hAnsi="Times New Roman" w:cs="Times New Roman"/>
          <w:color w:val="000000" w:themeColor="text1"/>
          <w:sz w:val="24"/>
          <w:szCs w:val="24"/>
        </w:rPr>
        <w:t xml:space="preserve">asesores de tesis en psicología </w:t>
      </w:r>
      <w:r w:rsidR="00D02943" w:rsidRPr="00465724">
        <w:rPr>
          <w:rFonts w:ascii="Times New Roman" w:hAnsi="Times New Roman" w:cs="Times New Roman"/>
          <w:color w:val="000000" w:themeColor="text1"/>
          <w:sz w:val="24"/>
          <w:szCs w:val="24"/>
        </w:rPr>
        <w:t>en el Perú, es baja y preocupante.</w:t>
      </w:r>
    </w:p>
    <w:p w14:paraId="31A18296" w14:textId="1B34EE4B" w:rsidR="008D5586" w:rsidRPr="00465724" w:rsidRDefault="008D5586" w:rsidP="00174343">
      <w:pPr>
        <w:spacing w:after="100" w:afterAutospacing="1" w:line="240" w:lineRule="auto"/>
        <w:jc w:val="both"/>
        <w:rPr>
          <w:rFonts w:ascii="Times New Roman" w:hAnsi="Times New Roman" w:cs="Times New Roman"/>
          <w:color w:val="000000" w:themeColor="text1"/>
          <w:sz w:val="24"/>
          <w:szCs w:val="24"/>
        </w:rPr>
      </w:pPr>
      <w:r w:rsidRPr="00465724">
        <w:rPr>
          <w:rFonts w:ascii="Times New Roman" w:hAnsi="Times New Roman" w:cs="Times New Roman"/>
          <w:b/>
          <w:color w:val="000000" w:themeColor="text1"/>
          <w:sz w:val="24"/>
          <w:szCs w:val="24"/>
        </w:rPr>
        <w:t>Palabras clave:</w:t>
      </w:r>
      <w:r w:rsidR="00F5515D" w:rsidRPr="00465724">
        <w:rPr>
          <w:rFonts w:ascii="Times New Roman" w:hAnsi="Times New Roman" w:cs="Times New Roman"/>
          <w:color w:val="000000" w:themeColor="text1"/>
          <w:sz w:val="24"/>
          <w:szCs w:val="24"/>
        </w:rPr>
        <w:t xml:space="preserve"> </w:t>
      </w:r>
      <w:r w:rsidR="00EB7FF1" w:rsidRPr="00465724">
        <w:rPr>
          <w:rFonts w:ascii="Times New Roman" w:hAnsi="Times New Roman" w:cs="Times New Roman"/>
          <w:color w:val="000000" w:themeColor="text1"/>
          <w:sz w:val="24"/>
          <w:szCs w:val="24"/>
        </w:rPr>
        <w:t>Tesis</w:t>
      </w:r>
      <w:r w:rsidR="00270695" w:rsidRPr="00465724">
        <w:rPr>
          <w:rFonts w:ascii="Times New Roman" w:hAnsi="Times New Roman" w:cs="Times New Roman"/>
          <w:color w:val="000000" w:themeColor="text1"/>
          <w:sz w:val="24"/>
          <w:szCs w:val="24"/>
        </w:rPr>
        <w:t xml:space="preserve"> académicas</w:t>
      </w:r>
      <w:r w:rsidR="00EB7FF1" w:rsidRPr="00465724">
        <w:rPr>
          <w:rFonts w:ascii="Times New Roman" w:hAnsi="Times New Roman" w:cs="Times New Roman"/>
          <w:color w:val="000000" w:themeColor="text1"/>
          <w:sz w:val="24"/>
          <w:szCs w:val="24"/>
        </w:rPr>
        <w:t>; Investigación; D</w:t>
      </w:r>
      <w:r w:rsidR="00F5515D" w:rsidRPr="00465724">
        <w:rPr>
          <w:rFonts w:ascii="Times New Roman" w:hAnsi="Times New Roman" w:cs="Times New Roman"/>
          <w:color w:val="000000" w:themeColor="text1"/>
          <w:sz w:val="24"/>
          <w:szCs w:val="24"/>
        </w:rPr>
        <w:t>ocentes; Perú</w:t>
      </w:r>
      <w:r w:rsidR="00C27C1A" w:rsidRPr="00465724">
        <w:rPr>
          <w:rFonts w:ascii="Times New Roman" w:hAnsi="Times New Roman" w:cs="Times New Roman"/>
          <w:color w:val="000000" w:themeColor="text1"/>
          <w:sz w:val="24"/>
          <w:szCs w:val="24"/>
        </w:rPr>
        <w:t>.</w:t>
      </w:r>
      <w:r w:rsidR="00F5515D" w:rsidRPr="00465724">
        <w:rPr>
          <w:rFonts w:ascii="Times New Roman" w:hAnsi="Times New Roman" w:cs="Times New Roman"/>
          <w:color w:val="000000" w:themeColor="text1"/>
          <w:sz w:val="24"/>
          <w:szCs w:val="24"/>
        </w:rPr>
        <w:t>.</w:t>
      </w:r>
    </w:p>
    <w:p w14:paraId="1C1B86FE" w14:textId="4337B64D" w:rsidR="008D5586" w:rsidRPr="00465724" w:rsidRDefault="00105BC6" w:rsidP="006F7F53">
      <w:pPr>
        <w:spacing w:after="100" w:afterAutospacing="1" w:line="240" w:lineRule="auto"/>
        <w:jc w:val="center"/>
        <w:rPr>
          <w:rFonts w:ascii="Times New Roman" w:hAnsi="Times New Roman" w:cs="Times New Roman"/>
          <w:b/>
          <w:color w:val="000000" w:themeColor="text1"/>
          <w:sz w:val="24"/>
          <w:szCs w:val="24"/>
          <w:lang w:val="en-US"/>
        </w:rPr>
      </w:pPr>
      <w:r w:rsidRPr="00465724">
        <w:rPr>
          <w:rFonts w:ascii="Times New Roman" w:hAnsi="Times New Roman" w:cs="Times New Roman"/>
          <w:b/>
          <w:color w:val="000000" w:themeColor="text1"/>
          <w:sz w:val="24"/>
          <w:szCs w:val="24"/>
          <w:lang w:val="en-US"/>
        </w:rPr>
        <w:t>Abstract</w:t>
      </w:r>
    </w:p>
    <w:p w14:paraId="38A93DE4" w14:textId="77777777" w:rsidR="00692C58" w:rsidRPr="00465724" w:rsidRDefault="00692C58" w:rsidP="006F7F53">
      <w:pPr>
        <w:spacing w:after="100" w:afterAutospacing="1" w:line="240" w:lineRule="auto"/>
        <w:jc w:val="both"/>
        <w:rPr>
          <w:rFonts w:ascii="Times New Roman" w:hAnsi="Times New Roman" w:cs="Times New Roman"/>
          <w:color w:val="000000" w:themeColor="text1"/>
          <w:sz w:val="24"/>
          <w:szCs w:val="24"/>
        </w:rPr>
      </w:pPr>
      <w:r w:rsidRPr="00465724">
        <w:rPr>
          <w:rFonts w:ascii="Times New Roman" w:hAnsi="Times New Roman" w:cs="Times New Roman"/>
          <w:color w:val="000000" w:themeColor="text1"/>
          <w:sz w:val="24"/>
          <w:szCs w:val="24"/>
        </w:rPr>
        <w:t>The objective was to determine the frequency of scientific publication of 231 psychology thesis advisers from 27 Peruvian universities, through a descriptive-transversal study. The results reveal that 55.8% have never published a scientific article; only 26.8% have done so in the last three years and 18.2% in the last five years. 23.8% have managed to publish in journals indexed in SciELO and 14.7% in Scopus. In 10 of the 27 universities more than 50% of teachers had published a scientific article and only 2 to 5 universities had teachers who have published in the last 3 and 5 years. It is concluded that the scientific production of psychology thesis advisors in Peru is low and worrisome.</w:t>
      </w:r>
    </w:p>
    <w:p w14:paraId="72C1B763" w14:textId="5D214A66" w:rsidR="00F5515D" w:rsidRPr="00465724" w:rsidRDefault="008D5586" w:rsidP="006F7F53">
      <w:pPr>
        <w:spacing w:after="100" w:afterAutospacing="1" w:line="240" w:lineRule="auto"/>
        <w:jc w:val="both"/>
        <w:rPr>
          <w:rFonts w:ascii="Times New Roman" w:hAnsi="Times New Roman" w:cs="Times New Roman"/>
          <w:color w:val="000000" w:themeColor="text1"/>
          <w:sz w:val="24"/>
          <w:szCs w:val="24"/>
          <w:lang w:val="en-US"/>
        </w:rPr>
      </w:pPr>
      <w:r w:rsidRPr="00465724">
        <w:rPr>
          <w:rFonts w:ascii="Times New Roman" w:hAnsi="Times New Roman" w:cs="Times New Roman"/>
          <w:b/>
          <w:color w:val="000000" w:themeColor="text1"/>
          <w:sz w:val="24"/>
          <w:szCs w:val="24"/>
          <w:lang w:val="en-US"/>
        </w:rPr>
        <w:t>Key words:</w:t>
      </w:r>
      <w:r w:rsidR="00F5515D" w:rsidRPr="00465724">
        <w:rPr>
          <w:rFonts w:ascii="Times New Roman" w:hAnsi="Times New Roman" w:cs="Times New Roman"/>
          <w:color w:val="000000" w:themeColor="text1"/>
          <w:sz w:val="24"/>
          <w:szCs w:val="24"/>
          <w:lang w:val="en-US"/>
        </w:rPr>
        <w:t xml:space="preserve"> Academic dissertations; Research; professors; Peru.</w:t>
      </w:r>
    </w:p>
    <w:p w14:paraId="0CA542EF" w14:textId="6A56DE3E" w:rsidR="005E1CE4" w:rsidRPr="00465724" w:rsidRDefault="001342A9" w:rsidP="006F7F53">
      <w:pPr>
        <w:spacing w:after="100" w:afterAutospacing="1" w:line="240" w:lineRule="auto"/>
        <w:jc w:val="center"/>
        <w:rPr>
          <w:rFonts w:ascii="Times New Roman" w:hAnsi="Times New Roman" w:cs="Times New Roman"/>
          <w:b/>
          <w:color w:val="000000" w:themeColor="text1"/>
          <w:sz w:val="24"/>
          <w:szCs w:val="24"/>
        </w:rPr>
      </w:pPr>
      <w:r w:rsidRPr="00465724">
        <w:rPr>
          <w:rFonts w:ascii="Times New Roman" w:hAnsi="Times New Roman" w:cs="Times New Roman"/>
          <w:b/>
          <w:color w:val="000000" w:themeColor="text1"/>
          <w:sz w:val="24"/>
          <w:szCs w:val="24"/>
        </w:rPr>
        <w:t>Introducción</w:t>
      </w:r>
    </w:p>
    <w:p w14:paraId="3763EB71" w14:textId="23BE2D9F" w:rsidR="002B00C7" w:rsidRPr="00465724" w:rsidRDefault="007014F5" w:rsidP="00465724">
      <w:pPr>
        <w:spacing w:after="100" w:afterAutospacing="1" w:line="240" w:lineRule="auto"/>
        <w:jc w:val="both"/>
        <w:rPr>
          <w:rFonts w:ascii="Times New Roman" w:hAnsi="Times New Roman" w:cs="Times New Roman"/>
          <w:color w:val="000000" w:themeColor="text1"/>
          <w:sz w:val="24"/>
          <w:szCs w:val="24"/>
        </w:rPr>
      </w:pPr>
      <w:r w:rsidRPr="00465724">
        <w:rPr>
          <w:rFonts w:ascii="Times New Roman" w:hAnsi="Times New Roman" w:cs="Times New Roman"/>
          <w:color w:val="000000" w:themeColor="text1"/>
          <w:sz w:val="24"/>
          <w:szCs w:val="24"/>
        </w:rPr>
        <w:t xml:space="preserve">La investigación es considerada </w:t>
      </w:r>
      <w:r w:rsidR="009F273C" w:rsidRPr="00465724">
        <w:rPr>
          <w:rFonts w:ascii="Times New Roman" w:hAnsi="Times New Roman" w:cs="Times New Roman"/>
          <w:color w:val="000000" w:themeColor="text1"/>
          <w:sz w:val="24"/>
          <w:szCs w:val="24"/>
        </w:rPr>
        <w:t xml:space="preserve">esencial para el </w:t>
      </w:r>
      <w:r w:rsidRPr="00465724">
        <w:rPr>
          <w:rFonts w:ascii="Times New Roman" w:hAnsi="Times New Roman" w:cs="Times New Roman"/>
          <w:color w:val="000000" w:themeColor="text1"/>
          <w:sz w:val="24"/>
          <w:szCs w:val="24"/>
        </w:rPr>
        <w:t>crecimiento económico</w:t>
      </w:r>
      <w:r w:rsidR="009F273C" w:rsidRPr="00465724">
        <w:rPr>
          <w:rFonts w:ascii="Times New Roman" w:hAnsi="Times New Roman" w:cs="Times New Roman"/>
          <w:color w:val="000000" w:themeColor="text1"/>
          <w:sz w:val="24"/>
          <w:szCs w:val="24"/>
        </w:rPr>
        <w:t xml:space="preserve"> y social </w:t>
      </w:r>
      <w:r w:rsidR="0008252D" w:rsidRPr="00465724">
        <w:rPr>
          <w:rFonts w:ascii="Times New Roman" w:hAnsi="Times New Roman" w:cs="Times New Roman"/>
          <w:color w:val="000000" w:themeColor="text1"/>
          <w:sz w:val="24"/>
          <w:szCs w:val="24"/>
        </w:rPr>
        <w:t xml:space="preserve">a largo plazo </w:t>
      </w:r>
      <w:r w:rsidR="009F273C" w:rsidRPr="00465724">
        <w:rPr>
          <w:rFonts w:ascii="Times New Roman" w:hAnsi="Times New Roman" w:cs="Times New Roman"/>
          <w:color w:val="000000" w:themeColor="text1"/>
          <w:sz w:val="24"/>
          <w:szCs w:val="24"/>
        </w:rPr>
        <w:t>(</w:t>
      </w:r>
      <w:r w:rsidR="00020AEC" w:rsidRPr="00465724">
        <w:rPr>
          <w:rFonts w:ascii="Times New Roman" w:hAnsi="Times New Roman" w:cs="Times New Roman"/>
          <w:color w:val="000000" w:themeColor="text1"/>
          <w:sz w:val="24"/>
          <w:szCs w:val="24"/>
        </w:rPr>
        <w:t>Franco</w:t>
      </w:r>
      <w:r w:rsidR="009F273C" w:rsidRPr="00465724">
        <w:rPr>
          <w:rFonts w:ascii="Times New Roman" w:hAnsi="Times New Roman" w:cs="Times New Roman"/>
          <w:color w:val="000000" w:themeColor="text1"/>
          <w:sz w:val="24"/>
          <w:szCs w:val="24"/>
        </w:rPr>
        <w:t xml:space="preserve"> &amp; Pinho, 2019). En este contexto, la universidad</w:t>
      </w:r>
      <w:r w:rsidR="0008252D" w:rsidRPr="00465724">
        <w:rPr>
          <w:rFonts w:ascii="Times New Roman" w:hAnsi="Times New Roman" w:cs="Times New Roman"/>
          <w:color w:val="000000" w:themeColor="text1"/>
          <w:sz w:val="24"/>
          <w:szCs w:val="24"/>
        </w:rPr>
        <w:t xml:space="preserve"> como </w:t>
      </w:r>
      <w:r w:rsidR="009F273C" w:rsidRPr="00465724">
        <w:rPr>
          <w:rFonts w:ascii="Times New Roman" w:hAnsi="Times New Roman" w:cs="Times New Roman"/>
          <w:color w:val="000000" w:themeColor="text1"/>
          <w:sz w:val="24"/>
          <w:szCs w:val="24"/>
        </w:rPr>
        <w:t>institución de educación superior y de investigación (Arriola-Quiroz, Curioso, Cruz-Encarnacion &amp; Gayoso, 2010)</w:t>
      </w:r>
      <w:r w:rsidR="0008252D" w:rsidRPr="00465724">
        <w:rPr>
          <w:rFonts w:ascii="Times New Roman" w:hAnsi="Times New Roman" w:cs="Times New Roman"/>
          <w:color w:val="000000" w:themeColor="text1"/>
          <w:sz w:val="24"/>
          <w:szCs w:val="24"/>
        </w:rPr>
        <w:t xml:space="preserve">, tiene como </w:t>
      </w:r>
      <w:r w:rsidR="009F273C" w:rsidRPr="00465724">
        <w:rPr>
          <w:rFonts w:ascii="Times New Roman" w:hAnsi="Times New Roman" w:cs="Times New Roman"/>
          <w:color w:val="000000" w:themeColor="text1"/>
          <w:sz w:val="24"/>
          <w:szCs w:val="24"/>
        </w:rPr>
        <w:t xml:space="preserve">objetivo principal </w:t>
      </w:r>
      <w:r w:rsidR="0008252D" w:rsidRPr="00465724">
        <w:rPr>
          <w:rFonts w:ascii="Times New Roman" w:hAnsi="Times New Roman" w:cs="Times New Roman"/>
          <w:color w:val="000000" w:themeColor="text1"/>
          <w:sz w:val="24"/>
          <w:szCs w:val="24"/>
        </w:rPr>
        <w:t xml:space="preserve">la producción científica </w:t>
      </w:r>
      <w:r w:rsidR="009F273C" w:rsidRPr="00465724">
        <w:rPr>
          <w:rFonts w:ascii="Times New Roman" w:hAnsi="Times New Roman" w:cs="Times New Roman"/>
          <w:color w:val="000000" w:themeColor="text1"/>
          <w:sz w:val="24"/>
          <w:szCs w:val="24"/>
        </w:rPr>
        <w:t xml:space="preserve">y </w:t>
      </w:r>
      <w:r w:rsidR="0008252D" w:rsidRPr="00465724">
        <w:rPr>
          <w:rFonts w:ascii="Times New Roman" w:hAnsi="Times New Roman" w:cs="Times New Roman"/>
          <w:color w:val="000000" w:themeColor="text1"/>
          <w:sz w:val="24"/>
          <w:szCs w:val="24"/>
        </w:rPr>
        <w:t xml:space="preserve">la </w:t>
      </w:r>
      <w:r w:rsidR="009F273C" w:rsidRPr="00465724">
        <w:rPr>
          <w:rFonts w:ascii="Times New Roman" w:hAnsi="Times New Roman" w:cs="Times New Roman"/>
          <w:color w:val="000000" w:themeColor="text1"/>
          <w:sz w:val="24"/>
          <w:szCs w:val="24"/>
        </w:rPr>
        <w:t>transmi</w:t>
      </w:r>
      <w:r w:rsidR="0008252D" w:rsidRPr="00465724">
        <w:rPr>
          <w:rFonts w:ascii="Times New Roman" w:hAnsi="Times New Roman" w:cs="Times New Roman"/>
          <w:color w:val="000000" w:themeColor="text1"/>
          <w:sz w:val="24"/>
          <w:szCs w:val="24"/>
        </w:rPr>
        <w:t>sión del</w:t>
      </w:r>
      <w:r w:rsidR="009F273C" w:rsidRPr="00465724">
        <w:rPr>
          <w:rFonts w:ascii="Times New Roman" w:hAnsi="Times New Roman" w:cs="Times New Roman"/>
          <w:color w:val="000000" w:themeColor="text1"/>
          <w:sz w:val="24"/>
          <w:szCs w:val="24"/>
        </w:rPr>
        <w:t xml:space="preserve"> conocimiento (Berbegal-Mirabent, Sánchez, </w:t>
      </w:r>
      <w:r w:rsidR="005325F9" w:rsidRPr="00465724">
        <w:rPr>
          <w:rFonts w:ascii="Times New Roman" w:hAnsi="Times New Roman" w:cs="Times New Roman"/>
          <w:color w:val="000000" w:themeColor="text1"/>
          <w:sz w:val="24"/>
          <w:szCs w:val="24"/>
        </w:rPr>
        <w:t>&amp;</w:t>
      </w:r>
      <w:r w:rsidR="009F273C" w:rsidRPr="00465724">
        <w:rPr>
          <w:rFonts w:ascii="Times New Roman" w:hAnsi="Times New Roman" w:cs="Times New Roman"/>
          <w:color w:val="000000" w:themeColor="text1"/>
          <w:sz w:val="24"/>
          <w:szCs w:val="24"/>
        </w:rPr>
        <w:t xml:space="preserve"> Ribeiro-Soriano, 2015).</w:t>
      </w:r>
      <w:r w:rsidR="00883C35" w:rsidRPr="00465724">
        <w:rPr>
          <w:rFonts w:ascii="Times New Roman" w:hAnsi="Times New Roman" w:cs="Times New Roman"/>
          <w:color w:val="000000" w:themeColor="text1"/>
          <w:sz w:val="24"/>
          <w:szCs w:val="24"/>
        </w:rPr>
        <w:t xml:space="preserve"> </w:t>
      </w:r>
      <w:r w:rsidR="00C14871" w:rsidRPr="00465724">
        <w:rPr>
          <w:rFonts w:ascii="Times New Roman" w:hAnsi="Times New Roman" w:cs="Times New Roman"/>
          <w:color w:val="000000" w:themeColor="text1"/>
          <w:sz w:val="24"/>
          <w:szCs w:val="24"/>
        </w:rPr>
        <w:t>Sin embargo, a pesar de que en América Latina se observa un incremento del número de científicos e instituciones dedicados a la investigación, las brechas entre países desarrollados y latinoamericanos son alarmantes (Ciocca &amp; Delgado, 2017). Los países latinoamericanos aún no brindan la importancia debida al desarrollo científico y tecnológico (Cepeda, Pazmiño, &amp; Medrano, 2018), lo que se ve reflejado en la baja producción científica de es</w:t>
      </w:r>
      <w:r w:rsidR="00CD00AA" w:rsidRPr="00465724">
        <w:rPr>
          <w:rFonts w:ascii="Times New Roman" w:hAnsi="Times New Roman" w:cs="Times New Roman"/>
          <w:color w:val="000000" w:themeColor="text1"/>
          <w:sz w:val="24"/>
          <w:szCs w:val="24"/>
        </w:rPr>
        <w:t>t</w:t>
      </w:r>
      <w:r w:rsidR="00C14871" w:rsidRPr="00465724">
        <w:rPr>
          <w:rFonts w:ascii="Times New Roman" w:hAnsi="Times New Roman" w:cs="Times New Roman"/>
          <w:color w:val="000000" w:themeColor="text1"/>
          <w:sz w:val="24"/>
          <w:szCs w:val="24"/>
        </w:rPr>
        <w:t xml:space="preserve">a región </w:t>
      </w:r>
      <w:r w:rsidR="00292270" w:rsidRPr="00465724">
        <w:rPr>
          <w:rFonts w:ascii="Times New Roman" w:hAnsi="Times New Roman" w:cs="Times New Roman"/>
          <w:color w:val="000000" w:themeColor="text1"/>
          <w:sz w:val="24"/>
          <w:szCs w:val="24"/>
        </w:rPr>
        <w:t xml:space="preserve">(Pérez-Batres, Pisani, </w:t>
      </w:r>
      <w:r w:rsidR="00C14871" w:rsidRPr="00465724">
        <w:rPr>
          <w:rFonts w:ascii="Times New Roman" w:hAnsi="Times New Roman" w:cs="Times New Roman"/>
          <w:color w:val="000000" w:themeColor="text1"/>
          <w:sz w:val="24"/>
          <w:szCs w:val="24"/>
        </w:rPr>
        <w:t>&amp;</w:t>
      </w:r>
      <w:r w:rsidR="00292270" w:rsidRPr="00465724">
        <w:rPr>
          <w:rFonts w:ascii="Times New Roman" w:hAnsi="Times New Roman" w:cs="Times New Roman"/>
          <w:color w:val="000000" w:themeColor="text1"/>
          <w:sz w:val="24"/>
          <w:szCs w:val="24"/>
        </w:rPr>
        <w:t xml:space="preserve"> Doh, 2010).</w:t>
      </w:r>
      <w:r w:rsidR="00C14871" w:rsidRPr="00465724">
        <w:rPr>
          <w:rFonts w:ascii="Times New Roman" w:hAnsi="Times New Roman" w:cs="Times New Roman"/>
          <w:color w:val="000000" w:themeColor="text1"/>
          <w:sz w:val="24"/>
          <w:szCs w:val="24"/>
        </w:rPr>
        <w:t xml:space="preserve">  </w:t>
      </w:r>
    </w:p>
    <w:p w14:paraId="36552112" w14:textId="651962A0" w:rsidR="007A7D83" w:rsidRPr="00465724" w:rsidRDefault="00C14871" w:rsidP="00465724">
      <w:pPr>
        <w:spacing w:after="100" w:afterAutospacing="1" w:line="240" w:lineRule="auto"/>
        <w:jc w:val="both"/>
        <w:rPr>
          <w:rFonts w:ascii="Times New Roman" w:hAnsi="Times New Roman" w:cs="Times New Roman"/>
          <w:color w:val="000000" w:themeColor="text1"/>
          <w:sz w:val="24"/>
          <w:szCs w:val="24"/>
        </w:rPr>
      </w:pPr>
      <w:r w:rsidRPr="00465724">
        <w:rPr>
          <w:rFonts w:ascii="Times New Roman" w:hAnsi="Times New Roman" w:cs="Times New Roman"/>
          <w:color w:val="000000" w:themeColor="text1"/>
          <w:sz w:val="24"/>
          <w:szCs w:val="24"/>
        </w:rPr>
        <w:lastRenderedPageBreak/>
        <w:t>Esta realidad no es ajena al Perú</w:t>
      </w:r>
      <w:r w:rsidR="00B246BA" w:rsidRPr="00465724">
        <w:rPr>
          <w:rFonts w:ascii="Times New Roman" w:hAnsi="Times New Roman" w:cs="Times New Roman"/>
          <w:color w:val="000000" w:themeColor="text1"/>
          <w:sz w:val="24"/>
          <w:szCs w:val="24"/>
        </w:rPr>
        <w:t xml:space="preserve"> donde se observa una limitada producción científica</w:t>
      </w:r>
      <w:r w:rsidRPr="00465724">
        <w:rPr>
          <w:rFonts w:ascii="Times New Roman" w:hAnsi="Times New Roman" w:cs="Times New Roman"/>
          <w:color w:val="000000" w:themeColor="text1"/>
          <w:sz w:val="24"/>
          <w:szCs w:val="24"/>
        </w:rPr>
        <w:t xml:space="preserve"> (Huamaní, &amp; Mayta-Tristán, 2010; Yagui, Espinoza, Caballero, Castilla, Garro, Yamaguchi, Mayta-Tristán, Velásquez, &amp; Cabezas, 2010)</w:t>
      </w:r>
      <w:r w:rsidR="00CD00AA" w:rsidRPr="00465724">
        <w:rPr>
          <w:rFonts w:ascii="Times New Roman" w:hAnsi="Times New Roman" w:cs="Times New Roman"/>
          <w:color w:val="000000" w:themeColor="text1"/>
          <w:sz w:val="24"/>
          <w:szCs w:val="24"/>
        </w:rPr>
        <w:t>.</w:t>
      </w:r>
      <w:r w:rsidR="007A7D83" w:rsidRPr="00465724">
        <w:rPr>
          <w:rFonts w:ascii="Times New Roman" w:hAnsi="Times New Roman" w:cs="Times New Roman"/>
          <w:color w:val="000000" w:themeColor="text1"/>
          <w:sz w:val="24"/>
          <w:szCs w:val="24"/>
        </w:rPr>
        <w:t xml:space="preserve"> Una de las soluciones a este problema, es la promulgación de la ley </w:t>
      </w:r>
      <w:r w:rsidR="002B00C7" w:rsidRPr="00465724">
        <w:rPr>
          <w:rFonts w:ascii="Times New Roman" w:hAnsi="Times New Roman" w:cs="Times New Roman"/>
          <w:color w:val="000000" w:themeColor="text1"/>
          <w:sz w:val="24"/>
          <w:szCs w:val="24"/>
        </w:rPr>
        <w:t xml:space="preserve">universitaria Nº 30220, que obliga a </w:t>
      </w:r>
      <w:r w:rsidR="007A7D83" w:rsidRPr="00465724">
        <w:rPr>
          <w:rFonts w:ascii="Times New Roman" w:hAnsi="Times New Roman" w:cs="Times New Roman"/>
          <w:color w:val="000000" w:themeColor="text1"/>
          <w:sz w:val="24"/>
          <w:szCs w:val="24"/>
        </w:rPr>
        <w:t>los estudiantes a</w:t>
      </w:r>
      <w:r w:rsidR="002B00C7" w:rsidRPr="00465724">
        <w:rPr>
          <w:rFonts w:ascii="Times New Roman" w:hAnsi="Times New Roman" w:cs="Times New Roman"/>
          <w:color w:val="000000" w:themeColor="text1"/>
          <w:sz w:val="24"/>
          <w:szCs w:val="24"/>
        </w:rPr>
        <w:t xml:space="preserve"> </w:t>
      </w:r>
      <w:r w:rsidR="007A7D83" w:rsidRPr="00465724">
        <w:rPr>
          <w:rFonts w:ascii="Times New Roman" w:hAnsi="Times New Roman" w:cs="Times New Roman"/>
          <w:color w:val="000000" w:themeColor="text1"/>
          <w:sz w:val="24"/>
          <w:szCs w:val="24"/>
        </w:rPr>
        <w:t>preparar</w:t>
      </w:r>
      <w:r w:rsidR="00E97A25" w:rsidRPr="00465724">
        <w:rPr>
          <w:rFonts w:ascii="Times New Roman" w:hAnsi="Times New Roman" w:cs="Times New Roman"/>
          <w:color w:val="000000" w:themeColor="text1"/>
          <w:sz w:val="24"/>
          <w:szCs w:val="24"/>
        </w:rPr>
        <w:t>, su</w:t>
      </w:r>
      <w:r w:rsidR="002B00C7" w:rsidRPr="00465724">
        <w:rPr>
          <w:rFonts w:ascii="Times New Roman" w:hAnsi="Times New Roman" w:cs="Times New Roman"/>
          <w:color w:val="000000" w:themeColor="text1"/>
          <w:sz w:val="24"/>
          <w:szCs w:val="24"/>
        </w:rPr>
        <w:t>stenta</w:t>
      </w:r>
      <w:r w:rsidR="00E97A25" w:rsidRPr="00465724">
        <w:rPr>
          <w:rFonts w:ascii="Times New Roman" w:hAnsi="Times New Roman" w:cs="Times New Roman"/>
          <w:color w:val="000000" w:themeColor="text1"/>
          <w:sz w:val="24"/>
          <w:szCs w:val="24"/>
        </w:rPr>
        <w:t xml:space="preserve">r </w:t>
      </w:r>
      <w:r w:rsidR="002B00C7" w:rsidRPr="00465724">
        <w:rPr>
          <w:rFonts w:ascii="Times New Roman" w:hAnsi="Times New Roman" w:cs="Times New Roman"/>
          <w:color w:val="000000" w:themeColor="text1"/>
          <w:sz w:val="24"/>
          <w:szCs w:val="24"/>
        </w:rPr>
        <w:t>y aproba</w:t>
      </w:r>
      <w:r w:rsidR="00E97A25" w:rsidRPr="00465724">
        <w:rPr>
          <w:rFonts w:ascii="Times New Roman" w:hAnsi="Times New Roman" w:cs="Times New Roman"/>
          <w:color w:val="000000" w:themeColor="text1"/>
          <w:sz w:val="24"/>
          <w:szCs w:val="24"/>
        </w:rPr>
        <w:t xml:space="preserve">r una investigación (tesis) </w:t>
      </w:r>
      <w:r w:rsidR="002B00C7" w:rsidRPr="00465724">
        <w:rPr>
          <w:rFonts w:ascii="Times New Roman" w:hAnsi="Times New Roman" w:cs="Times New Roman"/>
          <w:color w:val="000000" w:themeColor="text1"/>
          <w:sz w:val="24"/>
          <w:szCs w:val="24"/>
        </w:rPr>
        <w:t xml:space="preserve">para </w:t>
      </w:r>
      <w:r w:rsidR="007A7D83" w:rsidRPr="00465724">
        <w:rPr>
          <w:rFonts w:ascii="Times New Roman" w:hAnsi="Times New Roman" w:cs="Times New Roman"/>
          <w:color w:val="000000" w:themeColor="text1"/>
          <w:sz w:val="24"/>
          <w:szCs w:val="24"/>
        </w:rPr>
        <w:t xml:space="preserve">el logro del </w:t>
      </w:r>
      <w:r w:rsidR="002B00C7" w:rsidRPr="00465724">
        <w:rPr>
          <w:rFonts w:ascii="Times New Roman" w:hAnsi="Times New Roman" w:cs="Times New Roman"/>
          <w:color w:val="000000" w:themeColor="text1"/>
          <w:sz w:val="24"/>
          <w:szCs w:val="24"/>
        </w:rPr>
        <w:t>título</w:t>
      </w:r>
      <w:r w:rsidR="007A7D83" w:rsidRPr="00465724">
        <w:rPr>
          <w:rFonts w:ascii="Times New Roman" w:hAnsi="Times New Roman" w:cs="Times New Roman"/>
          <w:color w:val="000000" w:themeColor="text1"/>
          <w:sz w:val="24"/>
          <w:szCs w:val="24"/>
        </w:rPr>
        <w:t xml:space="preserve"> </w:t>
      </w:r>
      <w:r w:rsidR="002B00C7" w:rsidRPr="00465724">
        <w:rPr>
          <w:rFonts w:ascii="Times New Roman" w:hAnsi="Times New Roman" w:cs="Times New Roman"/>
          <w:color w:val="000000" w:themeColor="text1"/>
          <w:sz w:val="24"/>
          <w:szCs w:val="24"/>
        </w:rPr>
        <w:t>profesional</w:t>
      </w:r>
      <w:r w:rsidR="007A7D83" w:rsidRPr="00465724">
        <w:rPr>
          <w:rFonts w:ascii="Times New Roman" w:hAnsi="Times New Roman" w:cs="Times New Roman"/>
          <w:color w:val="000000" w:themeColor="text1"/>
          <w:sz w:val="24"/>
          <w:szCs w:val="24"/>
        </w:rPr>
        <w:t xml:space="preserve"> (Alarcon-Ruiz, &amp; Quezada, 2018).</w:t>
      </w:r>
      <w:r w:rsidR="003F3425" w:rsidRPr="00465724">
        <w:rPr>
          <w:rFonts w:ascii="Times New Roman" w:hAnsi="Times New Roman" w:cs="Times New Roman"/>
          <w:color w:val="000000" w:themeColor="text1"/>
          <w:sz w:val="24"/>
          <w:szCs w:val="24"/>
        </w:rPr>
        <w:t xml:space="preserve"> En el marco de esta ley, </w:t>
      </w:r>
      <w:r w:rsidR="00354281" w:rsidRPr="00465724">
        <w:rPr>
          <w:rFonts w:ascii="Times New Roman" w:hAnsi="Times New Roman" w:cs="Times New Roman"/>
          <w:color w:val="000000" w:themeColor="text1"/>
          <w:sz w:val="24"/>
          <w:szCs w:val="24"/>
        </w:rPr>
        <w:t xml:space="preserve">la tesis </w:t>
      </w:r>
      <w:r w:rsidR="003F3425" w:rsidRPr="00465724">
        <w:rPr>
          <w:rFonts w:ascii="Times New Roman" w:hAnsi="Times New Roman" w:cs="Times New Roman"/>
          <w:color w:val="000000" w:themeColor="text1"/>
          <w:sz w:val="24"/>
          <w:szCs w:val="24"/>
        </w:rPr>
        <w:t>es considerada un vehículo que permite el fortalecimiento de la investigación en el contexto universitario (León, 2016)</w:t>
      </w:r>
      <w:r w:rsidR="00354281" w:rsidRPr="00465724">
        <w:rPr>
          <w:rFonts w:ascii="Times New Roman" w:hAnsi="Times New Roman" w:cs="Times New Roman"/>
          <w:color w:val="000000" w:themeColor="text1"/>
          <w:sz w:val="24"/>
          <w:szCs w:val="24"/>
        </w:rPr>
        <w:t xml:space="preserve"> y </w:t>
      </w:r>
      <w:r w:rsidR="00683492" w:rsidRPr="00465724">
        <w:rPr>
          <w:rFonts w:ascii="Times New Roman" w:hAnsi="Times New Roman" w:cs="Times New Roman"/>
          <w:color w:val="000000" w:themeColor="text1"/>
          <w:sz w:val="24"/>
          <w:szCs w:val="24"/>
        </w:rPr>
        <w:t xml:space="preserve">el </w:t>
      </w:r>
      <w:r w:rsidR="00944FB0" w:rsidRPr="00465724">
        <w:rPr>
          <w:rFonts w:ascii="Times New Roman" w:hAnsi="Times New Roman" w:cs="Times New Roman"/>
          <w:color w:val="000000" w:themeColor="text1"/>
          <w:sz w:val="24"/>
          <w:szCs w:val="24"/>
        </w:rPr>
        <w:t xml:space="preserve">primer acercamiento </w:t>
      </w:r>
      <w:r w:rsidR="00354281" w:rsidRPr="00465724">
        <w:rPr>
          <w:rFonts w:ascii="Times New Roman" w:hAnsi="Times New Roman" w:cs="Times New Roman"/>
          <w:color w:val="000000" w:themeColor="text1"/>
          <w:sz w:val="24"/>
          <w:szCs w:val="24"/>
        </w:rPr>
        <w:t xml:space="preserve">de los estudiantes </w:t>
      </w:r>
      <w:r w:rsidR="00944FB0" w:rsidRPr="00465724">
        <w:rPr>
          <w:rFonts w:ascii="Times New Roman" w:hAnsi="Times New Roman" w:cs="Times New Roman"/>
          <w:color w:val="000000" w:themeColor="text1"/>
          <w:sz w:val="24"/>
          <w:szCs w:val="24"/>
        </w:rPr>
        <w:t xml:space="preserve">a </w:t>
      </w:r>
      <w:r w:rsidR="007A7D83" w:rsidRPr="00465724">
        <w:rPr>
          <w:rFonts w:ascii="Times New Roman" w:hAnsi="Times New Roman" w:cs="Times New Roman"/>
          <w:color w:val="000000" w:themeColor="text1"/>
          <w:sz w:val="24"/>
          <w:szCs w:val="24"/>
        </w:rPr>
        <w:t>la investigación</w:t>
      </w:r>
      <w:r w:rsidR="00683492" w:rsidRPr="00465724">
        <w:rPr>
          <w:rFonts w:ascii="Times New Roman" w:hAnsi="Times New Roman" w:cs="Times New Roman"/>
          <w:color w:val="000000" w:themeColor="text1"/>
          <w:sz w:val="24"/>
          <w:szCs w:val="24"/>
        </w:rPr>
        <w:t xml:space="preserve"> científica (</w:t>
      </w:r>
      <w:r w:rsidR="00944FB0" w:rsidRPr="00465724">
        <w:rPr>
          <w:rFonts w:ascii="Times New Roman" w:hAnsi="Times New Roman" w:cs="Times New Roman"/>
          <w:color w:val="000000" w:themeColor="text1"/>
          <w:sz w:val="24"/>
          <w:szCs w:val="24"/>
        </w:rPr>
        <w:t xml:space="preserve">Castro, Cósar-Quiroz, Arredondo-Sierralta, &amp; Sihuay-Torres, 2018). </w:t>
      </w:r>
    </w:p>
    <w:p w14:paraId="3091AE30" w14:textId="78D3C0BE" w:rsidR="002B00C7" w:rsidRPr="00465724" w:rsidRDefault="00354281" w:rsidP="00465724">
      <w:pPr>
        <w:spacing w:after="100" w:afterAutospacing="1" w:line="240" w:lineRule="auto"/>
        <w:jc w:val="both"/>
        <w:rPr>
          <w:rFonts w:ascii="Times New Roman" w:hAnsi="Times New Roman" w:cs="Times New Roman"/>
          <w:color w:val="000000" w:themeColor="text1"/>
          <w:sz w:val="24"/>
          <w:szCs w:val="24"/>
        </w:rPr>
      </w:pPr>
      <w:r w:rsidRPr="00465724">
        <w:rPr>
          <w:rFonts w:ascii="Times New Roman" w:hAnsi="Times New Roman" w:cs="Times New Roman"/>
          <w:color w:val="000000" w:themeColor="text1"/>
          <w:sz w:val="24"/>
          <w:szCs w:val="24"/>
        </w:rPr>
        <w:t xml:space="preserve">La tesis es un trabajo académico de elevado rigor científico, cuyo proceso de elaboración permite el desarrollo de conocimientos y habilidades básicas para la investigación científica, el pensamiento crítico y la solución de problemas (Obuku, Lavis, Kinengyere, Ssenono, Ocan, Mafigiri, Ssengooba, Karamagi &amp; Sewankambo, 2018). Este proceso debería culminar </w:t>
      </w:r>
      <w:r w:rsidR="008A037A" w:rsidRPr="00465724">
        <w:rPr>
          <w:rFonts w:ascii="Times New Roman" w:hAnsi="Times New Roman" w:cs="Times New Roman"/>
          <w:color w:val="000000" w:themeColor="text1"/>
          <w:sz w:val="24"/>
          <w:szCs w:val="24"/>
        </w:rPr>
        <w:t>con la difusión de los resultados de la investigación a la comunidad científica, principalmente p</w:t>
      </w:r>
      <w:r w:rsidR="00D602DB" w:rsidRPr="00465724">
        <w:rPr>
          <w:rFonts w:ascii="Times New Roman" w:hAnsi="Times New Roman" w:cs="Times New Roman"/>
          <w:color w:val="000000" w:themeColor="text1"/>
          <w:sz w:val="24"/>
          <w:szCs w:val="24"/>
        </w:rPr>
        <w:t>o</w:t>
      </w:r>
      <w:r w:rsidR="008A037A" w:rsidRPr="00465724">
        <w:rPr>
          <w:rFonts w:ascii="Times New Roman" w:hAnsi="Times New Roman" w:cs="Times New Roman"/>
          <w:color w:val="000000" w:themeColor="text1"/>
          <w:sz w:val="24"/>
          <w:szCs w:val="24"/>
        </w:rPr>
        <w:t xml:space="preserve">r medio de la publicación en una revista indizada (Atamari-Anahui, Roque-Roque, Robles-Mendoza, Nina-Moreno, &amp; Falcón-Huancahuiri, 2015; Dhaliwal, Singh, &amp; Bhatia, 2010; Taype-Rondán, Carbajal-Castro, &amp; Arrunategui-Salas, 2012). </w:t>
      </w:r>
    </w:p>
    <w:p w14:paraId="3B0588F1" w14:textId="27B8AD33" w:rsidR="008D5A7E" w:rsidRPr="00465724" w:rsidRDefault="00E8694E" w:rsidP="00465724">
      <w:pPr>
        <w:spacing w:after="100" w:afterAutospacing="1" w:line="240" w:lineRule="auto"/>
        <w:jc w:val="both"/>
        <w:rPr>
          <w:rFonts w:ascii="Times New Roman" w:hAnsi="Times New Roman" w:cs="Times New Roman"/>
          <w:color w:val="000000" w:themeColor="text1"/>
          <w:sz w:val="24"/>
          <w:szCs w:val="24"/>
        </w:rPr>
      </w:pPr>
      <w:r w:rsidRPr="00465724">
        <w:rPr>
          <w:rFonts w:ascii="Times New Roman" w:hAnsi="Times New Roman" w:cs="Times New Roman"/>
          <w:color w:val="000000" w:themeColor="text1"/>
          <w:sz w:val="24"/>
          <w:szCs w:val="24"/>
        </w:rPr>
        <w:t xml:space="preserve">Dentro de este proceso, </w:t>
      </w:r>
      <w:r w:rsidR="00D51557" w:rsidRPr="00465724">
        <w:rPr>
          <w:rFonts w:ascii="Times New Roman" w:hAnsi="Times New Roman" w:cs="Times New Roman"/>
          <w:color w:val="000000" w:themeColor="text1"/>
          <w:sz w:val="24"/>
          <w:szCs w:val="24"/>
        </w:rPr>
        <w:t xml:space="preserve">es importante el rol del </w:t>
      </w:r>
      <w:r w:rsidRPr="00465724">
        <w:rPr>
          <w:rFonts w:ascii="Times New Roman" w:hAnsi="Times New Roman" w:cs="Times New Roman"/>
          <w:color w:val="000000" w:themeColor="text1"/>
          <w:sz w:val="24"/>
          <w:szCs w:val="24"/>
        </w:rPr>
        <w:t xml:space="preserve">asesor de la tesis </w:t>
      </w:r>
      <w:r w:rsidR="00D51557" w:rsidRPr="00465724">
        <w:rPr>
          <w:rFonts w:ascii="Times New Roman" w:hAnsi="Times New Roman" w:cs="Times New Roman"/>
          <w:color w:val="000000" w:themeColor="text1"/>
          <w:sz w:val="24"/>
          <w:szCs w:val="24"/>
        </w:rPr>
        <w:t>que, debido a su mayor experiencia en un campo específico de la ciencia, debe o</w:t>
      </w:r>
      <w:r w:rsidRPr="00465724">
        <w:rPr>
          <w:rFonts w:ascii="Times New Roman" w:hAnsi="Times New Roman" w:cs="Times New Roman"/>
          <w:color w:val="000000" w:themeColor="text1"/>
          <w:sz w:val="24"/>
          <w:szCs w:val="24"/>
        </w:rPr>
        <w:t>rienta</w:t>
      </w:r>
      <w:r w:rsidR="00D51557" w:rsidRPr="00465724">
        <w:rPr>
          <w:rFonts w:ascii="Times New Roman" w:hAnsi="Times New Roman" w:cs="Times New Roman"/>
          <w:color w:val="000000" w:themeColor="text1"/>
          <w:sz w:val="24"/>
          <w:szCs w:val="24"/>
        </w:rPr>
        <w:t>r</w:t>
      </w:r>
      <w:r w:rsidRPr="00465724">
        <w:rPr>
          <w:rFonts w:ascii="Times New Roman" w:hAnsi="Times New Roman" w:cs="Times New Roman"/>
          <w:color w:val="000000" w:themeColor="text1"/>
          <w:sz w:val="24"/>
          <w:szCs w:val="24"/>
        </w:rPr>
        <w:t xml:space="preserve"> </w:t>
      </w:r>
      <w:r w:rsidR="00D602DB" w:rsidRPr="00465724">
        <w:rPr>
          <w:rFonts w:ascii="Times New Roman" w:hAnsi="Times New Roman" w:cs="Times New Roman"/>
          <w:color w:val="000000" w:themeColor="text1"/>
          <w:sz w:val="24"/>
          <w:szCs w:val="24"/>
        </w:rPr>
        <w:t xml:space="preserve">y acompañar </w:t>
      </w:r>
      <w:r w:rsidRPr="00465724">
        <w:rPr>
          <w:rFonts w:ascii="Times New Roman" w:hAnsi="Times New Roman" w:cs="Times New Roman"/>
          <w:color w:val="000000" w:themeColor="text1"/>
          <w:sz w:val="24"/>
          <w:szCs w:val="24"/>
        </w:rPr>
        <w:t xml:space="preserve">al </w:t>
      </w:r>
      <w:r w:rsidR="00D51557" w:rsidRPr="00465724">
        <w:rPr>
          <w:rFonts w:ascii="Times New Roman" w:hAnsi="Times New Roman" w:cs="Times New Roman"/>
          <w:color w:val="000000" w:themeColor="text1"/>
          <w:sz w:val="24"/>
          <w:szCs w:val="24"/>
        </w:rPr>
        <w:t>estudiante (tesista)</w:t>
      </w:r>
      <w:r w:rsidRPr="00465724">
        <w:rPr>
          <w:rFonts w:ascii="Times New Roman" w:hAnsi="Times New Roman" w:cs="Times New Roman"/>
          <w:color w:val="000000" w:themeColor="text1"/>
          <w:sz w:val="24"/>
          <w:szCs w:val="24"/>
        </w:rPr>
        <w:t xml:space="preserve"> </w:t>
      </w:r>
      <w:r w:rsidR="00D51557" w:rsidRPr="00465724">
        <w:rPr>
          <w:rFonts w:ascii="Times New Roman" w:hAnsi="Times New Roman" w:cs="Times New Roman"/>
          <w:color w:val="000000" w:themeColor="text1"/>
          <w:sz w:val="24"/>
          <w:szCs w:val="24"/>
        </w:rPr>
        <w:t xml:space="preserve">a lo largo de toda la </w:t>
      </w:r>
      <w:r w:rsidRPr="00465724">
        <w:rPr>
          <w:rFonts w:ascii="Times New Roman" w:hAnsi="Times New Roman" w:cs="Times New Roman"/>
          <w:color w:val="000000" w:themeColor="text1"/>
          <w:sz w:val="24"/>
          <w:szCs w:val="24"/>
        </w:rPr>
        <w:t xml:space="preserve">investigación, </w:t>
      </w:r>
      <w:r w:rsidR="00D602DB" w:rsidRPr="00465724">
        <w:rPr>
          <w:rFonts w:ascii="Times New Roman" w:hAnsi="Times New Roman" w:cs="Times New Roman"/>
          <w:color w:val="000000" w:themeColor="text1"/>
          <w:sz w:val="24"/>
          <w:szCs w:val="24"/>
        </w:rPr>
        <w:t xml:space="preserve">desde la concepción de la idea de investigación, la solución del problema, hasta la redacción del informe científico a sustentar (Alarcon-Ruiz, &amp; Quezada, 2018; Llaurado-Serra et al., 2018; </w:t>
      </w:r>
      <w:r w:rsidR="00D602DB" w:rsidRPr="00465724">
        <w:rPr>
          <w:rFonts w:ascii="Times New Roman" w:hAnsi="Times New Roman" w:cs="Times New Roman"/>
          <w:color w:val="000000" w:themeColor="text1"/>
          <w:sz w:val="24"/>
          <w:szCs w:val="24"/>
        </w:rPr>
        <w:fldChar w:fldCharType="begin"/>
      </w:r>
      <w:r w:rsidR="00D602DB" w:rsidRPr="00465724">
        <w:rPr>
          <w:rFonts w:ascii="Times New Roman" w:hAnsi="Times New Roman" w:cs="Times New Roman"/>
          <w:color w:val="000000" w:themeColor="text1"/>
          <w:sz w:val="24"/>
          <w:szCs w:val="24"/>
        </w:rPr>
        <w:instrText xml:space="preserve"> ADDIN ZOTERO_ITEM CSL_CITATION {"citationID":"p1QmR6LT","properties":{"formattedCitation":"(Nordsteien, Horntvedt, &amp; Syse, 2017)","plainCitation":"(Nordsteien, Horntvedt, &amp; Syse, 2017)","noteIndex":0},"citationItems":[{"id":2484,"uris":["http://zotero.org/users/1674760/items/TVJSL58U"],"uri":["http://zotero.org/users/1674760/items/TVJSL58U"],"itemData":{"id":2484,"type":"article-journal","title":"Use of research in undergraduate nursing students' theses: A mixed methods study","container-title":"Nurse Education Today","page":"23-28","volume":"56","source":"PubMed","abstract":"BACKGROUND: Health care personnel are expected to be familiar with evidence-based practice (EBP). Asking clinical questions, conducting systematic literature searches and conducting critical appraisal of research findings have been some of the barriers to EBP. To improve undergraduate nurses' research skills, a collaborative library-faculty teaching intervention was established in 2012.\nOBJECTIVES: The aim of this study was to evaluate how the collaborative library-faculty teaching intervention affected the nursing students' research skills when writing their final theses.\nDESIGN AND SETTING: Both quantitative and qualitative data collection and analysis were used. The study focused on a final year undergraduate nurse training programme in Norway.\nPARTICIPANTS: 194 theses submitted between 2013 and 2015 were collected and assessed. The students were exposed to the intervention for respectively one, two and three years during this period.\nMETHODS: Descriptive statistics were used to compare each year's output over the three-year period and to examine the frequency of the use of various databases, types of information and EBP-tools. Qualitative data was used to capture the students' reasoning behind their selection processes in their research.\nRESULTS: The research skills with regard to EBP have clearly improved over the three years. There was an increase in employing most EBP-tools and the justifications were connected to important EBP principles. The grades in the upper half of the grading scale increased from 66.7 to 82.1% over the period 2013 to 2015, and a correlation was found between grades and critical appraisal skills.\nCONCLUSIONS: The collaborative library-faculty teaching intervention employed has been successful in the promotion of nursing student research skills as far as the EBP principles are concerned. Writing a thesis in the undergraduate nursing programme is important to develop and practice these research skills.","DOI":"10.1016/j.nedt.2017.06.001","ISSN":"1532-2793","note":"PMID: 28646707","shortTitle":"Use of research in undergraduate nursing students' theses","journalAbbreviation":"Nurse Educ Today","language":"eng","author":[{"family":"Nordsteien","given":"Anita"},{"family":"Horntvedt","given":"May-Elin T."},{"family":"Syse","given":"Jonn"}],"issued":{"date-parts":[["2017",9]]}}}],"schema":"https://github.com/citation-style-language/schema/raw/master/csl-citation.json"} </w:instrText>
      </w:r>
      <w:r w:rsidR="00D602DB" w:rsidRPr="00465724">
        <w:rPr>
          <w:rFonts w:ascii="Times New Roman" w:hAnsi="Times New Roman" w:cs="Times New Roman"/>
          <w:color w:val="000000" w:themeColor="text1"/>
          <w:sz w:val="24"/>
          <w:szCs w:val="24"/>
        </w:rPr>
        <w:fldChar w:fldCharType="separate"/>
      </w:r>
      <w:r w:rsidR="00D602DB" w:rsidRPr="00465724">
        <w:rPr>
          <w:rFonts w:ascii="Times New Roman" w:hAnsi="Times New Roman" w:cs="Times New Roman"/>
          <w:color w:val="000000" w:themeColor="text1"/>
          <w:sz w:val="24"/>
          <w:szCs w:val="24"/>
        </w:rPr>
        <w:t>Nordsteien, Horntvedt, &amp; Syse, 2017</w:t>
      </w:r>
      <w:r w:rsidR="00D602DB" w:rsidRPr="00465724">
        <w:rPr>
          <w:rFonts w:ascii="Times New Roman" w:hAnsi="Times New Roman" w:cs="Times New Roman"/>
          <w:color w:val="000000" w:themeColor="text1"/>
          <w:sz w:val="24"/>
          <w:szCs w:val="24"/>
        </w:rPr>
        <w:fldChar w:fldCharType="end"/>
      </w:r>
      <w:r w:rsidR="00D602DB" w:rsidRPr="00465724">
        <w:rPr>
          <w:rFonts w:ascii="Times New Roman" w:hAnsi="Times New Roman" w:cs="Times New Roman"/>
          <w:color w:val="000000" w:themeColor="text1"/>
          <w:sz w:val="24"/>
          <w:szCs w:val="24"/>
        </w:rPr>
        <w:t xml:space="preserve">). </w:t>
      </w:r>
      <w:r w:rsidR="00C27C1A" w:rsidRPr="00465724">
        <w:rPr>
          <w:rFonts w:ascii="Times New Roman" w:hAnsi="Times New Roman" w:cs="Times New Roman"/>
          <w:color w:val="000000" w:themeColor="text1"/>
          <w:sz w:val="24"/>
          <w:szCs w:val="24"/>
        </w:rPr>
        <w:t xml:space="preserve">Aun así, </w:t>
      </w:r>
      <w:r w:rsidR="00D602DB" w:rsidRPr="00465724">
        <w:rPr>
          <w:rFonts w:ascii="Times New Roman" w:hAnsi="Times New Roman" w:cs="Times New Roman"/>
          <w:color w:val="000000" w:themeColor="text1"/>
          <w:sz w:val="24"/>
          <w:szCs w:val="24"/>
        </w:rPr>
        <w:t>el trabajo</w:t>
      </w:r>
      <w:r w:rsidR="00C27C1A" w:rsidRPr="00465724">
        <w:rPr>
          <w:rFonts w:ascii="Times New Roman" w:hAnsi="Times New Roman" w:cs="Times New Roman"/>
          <w:color w:val="000000" w:themeColor="text1"/>
          <w:sz w:val="24"/>
          <w:szCs w:val="24"/>
        </w:rPr>
        <w:t xml:space="preserve"> del asesor</w:t>
      </w:r>
      <w:r w:rsidR="00553F50" w:rsidRPr="00465724">
        <w:rPr>
          <w:rFonts w:ascii="Times New Roman" w:hAnsi="Times New Roman" w:cs="Times New Roman"/>
          <w:color w:val="000000" w:themeColor="text1"/>
          <w:sz w:val="24"/>
          <w:szCs w:val="24"/>
        </w:rPr>
        <w:t xml:space="preserve"> </w:t>
      </w:r>
      <w:r w:rsidR="00EB7FF1" w:rsidRPr="00465724">
        <w:rPr>
          <w:rFonts w:ascii="Times New Roman" w:hAnsi="Times New Roman" w:cs="Times New Roman"/>
          <w:color w:val="000000" w:themeColor="text1"/>
          <w:sz w:val="24"/>
          <w:szCs w:val="24"/>
        </w:rPr>
        <w:t>n</w:t>
      </w:r>
      <w:r w:rsidR="00553F50" w:rsidRPr="00465724">
        <w:rPr>
          <w:rFonts w:ascii="Times New Roman" w:hAnsi="Times New Roman" w:cs="Times New Roman"/>
          <w:color w:val="000000" w:themeColor="text1"/>
          <w:sz w:val="24"/>
          <w:szCs w:val="24"/>
        </w:rPr>
        <w:t xml:space="preserve">o debería culminar con la sustentación, </w:t>
      </w:r>
      <w:r w:rsidR="00C27C1A" w:rsidRPr="00465724">
        <w:rPr>
          <w:rFonts w:ascii="Times New Roman" w:hAnsi="Times New Roman" w:cs="Times New Roman"/>
          <w:color w:val="000000" w:themeColor="text1"/>
          <w:sz w:val="24"/>
          <w:szCs w:val="24"/>
        </w:rPr>
        <w:t xml:space="preserve">pues </w:t>
      </w:r>
      <w:r w:rsidR="00EB7FF1" w:rsidRPr="00465724">
        <w:rPr>
          <w:rFonts w:ascii="Times New Roman" w:hAnsi="Times New Roman" w:cs="Times New Roman"/>
          <w:color w:val="000000" w:themeColor="text1"/>
          <w:sz w:val="24"/>
          <w:szCs w:val="24"/>
        </w:rPr>
        <w:t>su propósito final debería ser la</w:t>
      </w:r>
      <w:r w:rsidR="00553F50" w:rsidRPr="00465724">
        <w:rPr>
          <w:rFonts w:ascii="Times New Roman" w:hAnsi="Times New Roman" w:cs="Times New Roman"/>
          <w:color w:val="000000" w:themeColor="text1"/>
          <w:sz w:val="24"/>
          <w:szCs w:val="24"/>
        </w:rPr>
        <w:t xml:space="preserve"> publicación </w:t>
      </w:r>
      <w:r w:rsidR="00EB7FF1" w:rsidRPr="00465724">
        <w:rPr>
          <w:rFonts w:ascii="Times New Roman" w:hAnsi="Times New Roman" w:cs="Times New Roman"/>
          <w:color w:val="000000" w:themeColor="text1"/>
          <w:sz w:val="24"/>
          <w:szCs w:val="24"/>
        </w:rPr>
        <w:t xml:space="preserve">de la tesis </w:t>
      </w:r>
      <w:r w:rsidR="00553F50" w:rsidRPr="00465724">
        <w:rPr>
          <w:rFonts w:ascii="Times New Roman" w:hAnsi="Times New Roman" w:cs="Times New Roman"/>
          <w:color w:val="000000" w:themeColor="text1"/>
          <w:sz w:val="24"/>
          <w:szCs w:val="24"/>
        </w:rPr>
        <w:t>en una revista científica; esto debido a que</w:t>
      </w:r>
      <w:r w:rsidR="00EB7FF1" w:rsidRPr="00465724">
        <w:rPr>
          <w:rFonts w:ascii="Times New Roman" w:hAnsi="Times New Roman" w:cs="Times New Roman"/>
          <w:color w:val="000000" w:themeColor="text1"/>
          <w:sz w:val="24"/>
          <w:szCs w:val="24"/>
        </w:rPr>
        <w:t xml:space="preserve"> la finalidad de realizar </w:t>
      </w:r>
      <w:r w:rsidR="00194B92" w:rsidRPr="00465724">
        <w:rPr>
          <w:rFonts w:ascii="Times New Roman" w:hAnsi="Times New Roman" w:cs="Times New Roman"/>
          <w:color w:val="000000" w:themeColor="text1"/>
          <w:sz w:val="24"/>
          <w:szCs w:val="24"/>
        </w:rPr>
        <w:t xml:space="preserve"> </w:t>
      </w:r>
      <w:r w:rsidR="00EB7FF1" w:rsidRPr="00465724">
        <w:rPr>
          <w:rFonts w:ascii="Times New Roman" w:hAnsi="Times New Roman" w:cs="Times New Roman"/>
          <w:color w:val="000000" w:themeColor="text1"/>
          <w:sz w:val="24"/>
          <w:szCs w:val="24"/>
        </w:rPr>
        <w:t>una tesis es</w:t>
      </w:r>
      <w:r w:rsidR="00553F50" w:rsidRPr="00465724">
        <w:rPr>
          <w:rFonts w:ascii="Times New Roman" w:hAnsi="Times New Roman" w:cs="Times New Roman"/>
          <w:color w:val="000000" w:themeColor="text1"/>
          <w:sz w:val="24"/>
          <w:szCs w:val="24"/>
        </w:rPr>
        <w:t xml:space="preserve"> </w:t>
      </w:r>
      <w:r w:rsidR="00EB7FF1" w:rsidRPr="00465724">
        <w:rPr>
          <w:rFonts w:ascii="Times New Roman" w:hAnsi="Times New Roman" w:cs="Times New Roman"/>
          <w:color w:val="000000" w:themeColor="text1"/>
          <w:sz w:val="24"/>
          <w:szCs w:val="24"/>
        </w:rPr>
        <w:t xml:space="preserve">generar </w:t>
      </w:r>
      <w:r w:rsidR="00270695" w:rsidRPr="00465724">
        <w:rPr>
          <w:rFonts w:ascii="Times New Roman" w:hAnsi="Times New Roman" w:cs="Times New Roman"/>
          <w:color w:val="000000" w:themeColor="text1"/>
          <w:sz w:val="24"/>
          <w:szCs w:val="24"/>
        </w:rPr>
        <w:t xml:space="preserve">y compartir </w:t>
      </w:r>
      <w:r w:rsidR="00EB7FF1" w:rsidRPr="00465724">
        <w:rPr>
          <w:rFonts w:ascii="Times New Roman" w:hAnsi="Times New Roman" w:cs="Times New Roman"/>
          <w:color w:val="000000" w:themeColor="text1"/>
          <w:sz w:val="24"/>
          <w:szCs w:val="24"/>
        </w:rPr>
        <w:t>conocimiento</w:t>
      </w:r>
      <w:r w:rsidR="00D602DB" w:rsidRPr="00465724">
        <w:rPr>
          <w:rFonts w:ascii="Times New Roman" w:hAnsi="Times New Roman" w:cs="Times New Roman"/>
          <w:color w:val="000000" w:themeColor="text1"/>
          <w:sz w:val="24"/>
          <w:szCs w:val="24"/>
        </w:rPr>
        <w:t xml:space="preserve"> (Castro, Cósar-Quiroz, Arredondo-Sierralta, &amp; Sihuay-Torres, 2018; Pasarica, Bailey, &amp; Cendán, 2019)</w:t>
      </w:r>
      <w:r w:rsidR="004A64EC" w:rsidRPr="00465724">
        <w:rPr>
          <w:rFonts w:ascii="Times New Roman" w:hAnsi="Times New Roman" w:cs="Times New Roman"/>
          <w:color w:val="000000" w:themeColor="text1"/>
          <w:sz w:val="24"/>
          <w:szCs w:val="24"/>
        </w:rPr>
        <w:t>.</w:t>
      </w:r>
    </w:p>
    <w:p w14:paraId="2B745DE9" w14:textId="7F493254" w:rsidR="00D70D78" w:rsidRPr="00465724" w:rsidRDefault="008D5586" w:rsidP="00465724">
      <w:pPr>
        <w:spacing w:after="100" w:afterAutospacing="1" w:line="240" w:lineRule="auto"/>
        <w:jc w:val="both"/>
        <w:rPr>
          <w:rFonts w:ascii="Times New Roman" w:hAnsi="Times New Roman" w:cs="Times New Roman"/>
          <w:color w:val="000000" w:themeColor="text1"/>
          <w:sz w:val="24"/>
          <w:szCs w:val="24"/>
        </w:rPr>
      </w:pPr>
      <w:r w:rsidRPr="00465724">
        <w:rPr>
          <w:rFonts w:ascii="Times New Roman" w:hAnsi="Times New Roman" w:cs="Times New Roman"/>
          <w:color w:val="000000" w:themeColor="text1"/>
          <w:sz w:val="24"/>
          <w:szCs w:val="24"/>
        </w:rPr>
        <w:t>Sin embargo, reportes previos han mostrado que gran cantidad de los asesores de tesis no siempre cumplen co</w:t>
      </w:r>
      <w:r w:rsidR="00F65674" w:rsidRPr="00465724">
        <w:rPr>
          <w:rFonts w:ascii="Times New Roman" w:hAnsi="Times New Roman" w:cs="Times New Roman"/>
          <w:color w:val="000000" w:themeColor="text1"/>
          <w:sz w:val="24"/>
          <w:szCs w:val="24"/>
        </w:rPr>
        <w:t>n la expectativa de los asesora</w:t>
      </w:r>
      <w:r w:rsidRPr="00465724">
        <w:rPr>
          <w:rFonts w:ascii="Times New Roman" w:hAnsi="Times New Roman" w:cs="Times New Roman"/>
          <w:color w:val="000000" w:themeColor="text1"/>
          <w:sz w:val="24"/>
          <w:szCs w:val="24"/>
        </w:rPr>
        <w:t>dos</w:t>
      </w:r>
      <w:r w:rsidR="00F65674" w:rsidRPr="00465724">
        <w:rPr>
          <w:rFonts w:ascii="Times New Roman" w:hAnsi="Times New Roman" w:cs="Times New Roman"/>
          <w:color w:val="000000" w:themeColor="text1"/>
          <w:sz w:val="24"/>
          <w:szCs w:val="24"/>
        </w:rPr>
        <w:t xml:space="preserve"> y muchos incluso </w:t>
      </w:r>
      <w:r w:rsidR="0003260B" w:rsidRPr="00465724">
        <w:rPr>
          <w:rFonts w:ascii="Times New Roman" w:hAnsi="Times New Roman" w:cs="Times New Roman"/>
          <w:color w:val="000000" w:themeColor="text1"/>
          <w:sz w:val="24"/>
          <w:szCs w:val="24"/>
        </w:rPr>
        <w:t>pueden ser una traba en</w:t>
      </w:r>
      <w:r w:rsidR="00F65674" w:rsidRPr="00465724">
        <w:rPr>
          <w:rFonts w:ascii="Times New Roman" w:hAnsi="Times New Roman" w:cs="Times New Roman"/>
          <w:color w:val="000000" w:themeColor="text1"/>
          <w:sz w:val="24"/>
          <w:szCs w:val="24"/>
        </w:rPr>
        <w:t xml:space="preserve"> el proceso </w:t>
      </w:r>
      <w:r w:rsidR="00F65674" w:rsidRPr="00465724">
        <w:rPr>
          <w:rFonts w:ascii="Times New Roman" w:hAnsi="Times New Roman" w:cs="Times New Roman"/>
          <w:color w:val="000000" w:themeColor="text1"/>
          <w:sz w:val="24"/>
          <w:szCs w:val="24"/>
        </w:rPr>
        <w:fldChar w:fldCharType="begin"/>
      </w:r>
      <w:r w:rsidR="00F65674" w:rsidRPr="00465724">
        <w:rPr>
          <w:rFonts w:ascii="Times New Roman" w:hAnsi="Times New Roman" w:cs="Times New Roman"/>
          <w:color w:val="000000" w:themeColor="text1"/>
          <w:sz w:val="24"/>
          <w:szCs w:val="24"/>
        </w:rPr>
        <w:instrText xml:space="preserve"> ADDIN ZOTERO_ITEM CSL_CITATION {"citationID":"Z0j2huYG","properties":{"formattedCitation":"(Mayta-Trist\\uc0\\u225{}n, 2016)","plainCitation":"(Mayta-Tristán, 2016)","noteIndex":0},"citationItems":[{"id":2478,"uris":["http://zotero.org/users/1674760/items/KZ8NKWPP"],"uri":["http://zotero.org/users/1674760/items/KZ8NKWPP"],"itemData":{"id":2478,"type":"article-journal","title":"Tesis en formato de artículo científico: oportunidad para incrementar la producción científica universitaria","container-title":"Acta Médica Peruana","page":"95-98","volume":"33","issue":"2","source":"SciELO","ISSN":"1728-5917","shortTitle":"Tesis en formato de artículo científico","author":[{"family":"Mayta-Tristán","given":"Percy"}],"issued":{"date-parts":[["2016",4]]}}}],"schema":"https://github.com/citation-style-language/schema/raw/master/csl-citation.json"} </w:instrText>
      </w:r>
      <w:r w:rsidR="00F65674" w:rsidRPr="00465724">
        <w:rPr>
          <w:rFonts w:ascii="Times New Roman" w:hAnsi="Times New Roman" w:cs="Times New Roman"/>
          <w:color w:val="000000" w:themeColor="text1"/>
          <w:sz w:val="24"/>
          <w:szCs w:val="24"/>
        </w:rPr>
        <w:fldChar w:fldCharType="separate"/>
      </w:r>
      <w:r w:rsidR="00F65674" w:rsidRPr="00465724">
        <w:rPr>
          <w:rFonts w:ascii="Times New Roman" w:hAnsi="Times New Roman" w:cs="Times New Roman"/>
          <w:color w:val="000000" w:themeColor="text1"/>
          <w:sz w:val="24"/>
          <w:szCs w:val="24"/>
        </w:rPr>
        <w:t>(Mayta-Tristán, 2016)</w:t>
      </w:r>
      <w:r w:rsidR="00F65674" w:rsidRPr="00465724">
        <w:rPr>
          <w:rFonts w:ascii="Times New Roman" w:hAnsi="Times New Roman" w:cs="Times New Roman"/>
          <w:color w:val="000000" w:themeColor="text1"/>
          <w:sz w:val="24"/>
          <w:szCs w:val="24"/>
        </w:rPr>
        <w:fldChar w:fldCharType="end"/>
      </w:r>
      <w:r w:rsidRPr="00465724">
        <w:rPr>
          <w:rFonts w:ascii="Times New Roman" w:hAnsi="Times New Roman" w:cs="Times New Roman"/>
          <w:color w:val="000000" w:themeColor="text1"/>
          <w:sz w:val="24"/>
          <w:szCs w:val="24"/>
        </w:rPr>
        <w:t xml:space="preserve">, </w:t>
      </w:r>
      <w:r w:rsidR="004A64EC" w:rsidRPr="00465724">
        <w:rPr>
          <w:rFonts w:ascii="Times New Roman" w:hAnsi="Times New Roman" w:cs="Times New Roman"/>
          <w:color w:val="000000" w:themeColor="text1"/>
          <w:sz w:val="24"/>
          <w:szCs w:val="24"/>
        </w:rPr>
        <w:t xml:space="preserve">además de no tener </w:t>
      </w:r>
      <w:r w:rsidRPr="00465724">
        <w:rPr>
          <w:rFonts w:ascii="Times New Roman" w:hAnsi="Times New Roman" w:cs="Times New Roman"/>
          <w:color w:val="000000" w:themeColor="text1"/>
          <w:sz w:val="24"/>
          <w:szCs w:val="24"/>
        </w:rPr>
        <w:t>experiencia en publicación científica</w:t>
      </w:r>
      <w:r w:rsidR="00D87969" w:rsidRPr="00465724">
        <w:rPr>
          <w:rFonts w:ascii="Times New Roman" w:hAnsi="Times New Roman" w:cs="Times New Roman"/>
          <w:color w:val="000000" w:themeColor="text1"/>
          <w:sz w:val="24"/>
          <w:szCs w:val="24"/>
        </w:rPr>
        <w:t xml:space="preserve"> </w:t>
      </w:r>
      <w:r w:rsidR="00D87969" w:rsidRPr="00465724">
        <w:rPr>
          <w:rFonts w:ascii="Times New Roman" w:hAnsi="Times New Roman" w:cs="Times New Roman"/>
          <w:color w:val="000000" w:themeColor="text1"/>
          <w:sz w:val="24"/>
          <w:szCs w:val="24"/>
        </w:rPr>
        <w:fldChar w:fldCharType="begin"/>
      </w:r>
      <w:r w:rsidR="00D87969" w:rsidRPr="00465724">
        <w:rPr>
          <w:rFonts w:ascii="Times New Roman" w:hAnsi="Times New Roman" w:cs="Times New Roman"/>
          <w:color w:val="000000" w:themeColor="text1"/>
          <w:sz w:val="24"/>
          <w:szCs w:val="24"/>
        </w:rPr>
        <w:instrText xml:space="preserve"> ADDIN ZOTERO_ITEM CSL_CITATION {"citationID":"dKh5uoqP","properties":{"formattedCitation":"(Castro Rodr\\uc0\\u237{}guez, Sihuay-Torres, &amp; Perez-Jim\\uc0\\u233{}nez, 2018)","plainCitation":"(Castro Rodríguez, Sihuay-Torres, &amp; Perez-Jiménez, 2018)","noteIndex":0},"citationItems":[{"id":2481,"uris":["http://zotero.org/users/1674760/items/GL5EMK48"],"uri":["http://zotero.org/users/1674760/items/GL5EMK48"],"itemData":{"id":2481,"type":"article-journal","title":"Producción científica y percepción de la investigación por estudiantes de odontología","container-title":"Educación Médica","page":"19-22","volume":"19","issue":"1","source":"ScienceDirect","abstract":"Resumen\nEl presente estudio tuvo como objetivo conocer la producción científica y la percepción sobre la investigación que tienen los estudiantes universitarios.\nMateriales y métodos\nEstudio descriptivo y retrospectivo que incluyó a 144 estudiantes del pregrado de la Facultad de Odontología de la Universidad Nacional Mayor de San Marcos (Lima, Perú) a quienes se les entregó un cuestionario estructurado con las variables de producción académica/científica y la autopercepción que tienen sobre los conocimientos de metodología de la investigación, redacción de artículos y búsqueda de la información.\nResultados\nCon un promedio de edad de 21,1±2,3 años, solo 5 (3,5%) estudiantes informaron haber publicado y/o colaborado en al menos un artículo científico. El 77,1% considera importante la producción científica como medio para aumentar el conocimiento científico. El 47,2% considera como regular su conocimiento sobre redacción de artículos científicos y un 55,6% posee la misma autopercepción respecto a la búsqueda de la información académica/científica.\nConclusión\nSe puede concluir que la producción científica de los estudiantes es muy baja, y que la mayoría de ellos percibe como regular sus conocimientos relacionados con metodología de la investigación, redacción científica y búsqueda de la información.\nThe aim of this study is to determine the scientific production and perception of research in university students.\nMaterials and methods\nA descriptive, retrospective study was designed and included 144 undergraduate students of the Faculty of Dentistry, National University of San Marcos (Lima. Peru). A structured questionnaire was administered, with items such as academic/scientific production and the self-perception they have on knowledge of research methodology, article writing, and information searches.\nResults\nThe mean age of the students was 21.1±2.3 years, with only 5 (3.47%) students reported having published and/or contributed to at least one scientific article. More than three-quarters (77.1%) considered scientific production important as a means to increase scientific knowledge. Less than half (47.2%) considered that they had average knowledge about writing scientific articles, and 55.6% had the same perception about academic/scientific search information.\nConclusion\nIt can be concluded that the scientific production of students is very low, and most of them perceived they have average knowledge of research methodology, scientific writing, and information search skills.","DOI":"10.1016/j.edumed.2016.11.001","ISSN":"1575-1813","journalAbbreviation":"Educación Médica","author":[{"family":"Castro Rodríguez","given":"Yuri"},{"family":"Sihuay-Torres","given":"Kamila"},{"family":"Perez-Jiménez","given":"Vanessa"}],"issued":{"date-parts":[["2018",1,1]]}}}],"schema":"https://github.com/citation-style-language/schema/raw/master/csl-citation.json"} </w:instrText>
      </w:r>
      <w:r w:rsidR="00D87969" w:rsidRPr="00465724">
        <w:rPr>
          <w:rFonts w:ascii="Times New Roman" w:hAnsi="Times New Roman" w:cs="Times New Roman"/>
          <w:color w:val="000000" w:themeColor="text1"/>
          <w:sz w:val="24"/>
          <w:szCs w:val="24"/>
        </w:rPr>
        <w:fldChar w:fldCharType="separate"/>
      </w:r>
      <w:r w:rsidR="00D87969" w:rsidRPr="00465724">
        <w:rPr>
          <w:rFonts w:ascii="Times New Roman" w:hAnsi="Times New Roman" w:cs="Times New Roman"/>
          <w:color w:val="000000" w:themeColor="text1"/>
          <w:sz w:val="24"/>
          <w:szCs w:val="24"/>
        </w:rPr>
        <w:t>(Castro Rodríguez, Sihuay-Torres, &amp; Perez-Jiménez, 2018)</w:t>
      </w:r>
      <w:r w:rsidR="00D87969" w:rsidRPr="00465724">
        <w:rPr>
          <w:rFonts w:ascii="Times New Roman" w:hAnsi="Times New Roman" w:cs="Times New Roman"/>
          <w:color w:val="000000" w:themeColor="text1"/>
          <w:sz w:val="24"/>
          <w:szCs w:val="24"/>
        </w:rPr>
        <w:fldChar w:fldCharType="end"/>
      </w:r>
      <w:r w:rsidR="004A64EC" w:rsidRPr="00465724">
        <w:rPr>
          <w:rFonts w:ascii="Times New Roman" w:hAnsi="Times New Roman" w:cs="Times New Roman"/>
          <w:color w:val="000000" w:themeColor="text1"/>
          <w:sz w:val="24"/>
          <w:szCs w:val="24"/>
        </w:rPr>
        <w:t xml:space="preserve">. </w:t>
      </w:r>
      <w:r w:rsidRPr="00465724">
        <w:rPr>
          <w:rFonts w:ascii="Times New Roman" w:hAnsi="Times New Roman" w:cs="Times New Roman"/>
          <w:color w:val="000000" w:themeColor="text1"/>
          <w:sz w:val="24"/>
          <w:szCs w:val="24"/>
        </w:rPr>
        <w:t xml:space="preserve"> </w:t>
      </w:r>
      <w:r w:rsidR="004A64EC" w:rsidRPr="00465724">
        <w:rPr>
          <w:rFonts w:ascii="Times New Roman" w:hAnsi="Times New Roman" w:cs="Times New Roman"/>
          <w:color w:val="000000" w:themeColor="text1"/>
          <w:sz w:val="24"/>
          <w:szCs w:val="24"/>
        </w:rPr>
        <w:t xml:space="preserve">Esto ha originado que los resultados de las tesis no lleguen a publicarse y queden solo </w:t>
      </w:r>
      <w:r w:rsidRPr="00465724">
        <w:rPr>
          <w:rFonts w:ascii="Times New Roman" w:hAnsi="Times New Roman" w:cs="Times New Roman"/>
          <w:color w:val="000000" w:themeColor="text1"/>
          <w:sz w:val="24"/>
          <w:szCs w:val="24"/>
        </w:rPr>
        <w:t>en los archivos de la universidad</w:t>
      </w:r>
      <w:r w:rsidR="00757B94" w:rsidRPr="00465724">
        <w:rPr>
          <w:rFonts w:ascii="Times New Roman" w:hAnsi="Times New Roman" w:cs="Times New Roman"/>
          <w:color w:val="000000" w:themeColor="text1"/>
          <w:sz w:val="24"/>
          <w:szCs w:val="24"/>
        </w:rPr>
        <w:t xml:space="preserve"> </w:t>
      </w:r>
      <w:r w:rsidR="00757B94" w:rsidRPr="00465724">
        <w:rPr>
          <w:rFonts w:ascii="Times New Roman" w:hAnsi="Times New Roman" w:cs="Times New Roman"/>
          <w:color w:val="000000" w:themeColor="text1"/>
          <w:sz w:val="24"/>
          <w:szCs w:val="24"/>
        </w:rPr>
        <w:fldChar w:fldCharType="begin"/>
      </w:r>
      <w:r w:rsidR="00757B94" w:rsidRPr="00465724">
        <w:rPr>
          <w:rFonts w:ascii="Times New Roman" w:hAnsi="Times New Roman" w:cs="Times New Roman"/>
          <w:color w:val="000000" w:themeColor="text1"/>
          <w:sz w:val="24"/>
          <w:szCs w:val="24"/>
        </w:rPr>
        <w:instrText xml:space="preserve"> ADDIN ZOTERO_ITEM CSL_CITATION {"citationID":"tnkMRNR5","properties":{"formattedCitation":"(Castro-Rodr\\uc0\\u237{}guez, 2018)","plainCitation":"(Castro-Rodríguez, 2018)","noteIndex":0},"citationItems":[{"id":2439,"uris":["http://zotero.org/users/1674760/items/KUFI723Z"],"uri":["http://zotero.org/users/1674760/items/KUFI723Z"],"itemData":{"id":2439,"type":"article-journal","title":"Indicadores bibliométricos de las tesis sustentadas por estudiantes de Odontología, Perú","container-title":"EDUMECENTRO","page":"1-19","volume":"10","issue":"4","source":"SciELO","ISSN":"2077-2874","author":[{"family":"Castro-Rodríguez","given":"Yuri"}],"issued":{"date-parts":[["2018",12]]}}}],"schema":"https://github.com/citation-style-language/schema/raw/master/csl-citation.json"} </w:instrText>
      </w:r>
      <w:r w:rsidR="00757B94" w:rsidRPr="00465724">
        <w:rPr>
          <w:rFonts w:ascii="Times New Roman" w:hAnsi="Times New Roman" w:cs="Times New Roman"/>
          <w:color w:val="000000" w:themeColor="text1"/>
          <w:sz w:val="24"/>
          <w:szCs w:val="24"/>
        </w:rPr>
        <w:fldChar w:fldCharType="separate"/>
      </w:r>
      <w:r w:rsidR="00757B94" w:rsidRPr="00465724">
        <w:rPr>
          <w:rFonts w:ascii="Times New Roman" w:hAnsi="Times New Roman" w:cs="Times New Roman"/>
          <w:color w:val="000000" w:themeColor="text1"/>
          <w:sz w:val="24"/>
          <w:szCs w:val="24"/>
        </w:rPr>
        <w:t>(Castro-Rodríguez, 2018</w:t>
      </w:r>
      <w:r w:rsidR="00757B94" w:rsidRPr="00465724">
        <w:rPr>
          <w:rFonts w:ascii="Times New Roman" w:hAnsi="Times New Roman" w:cs="Times New Roman"/>
          <w:color w:val="000000" w:themeColor="text1"/>
          <w:sz w:val="24"/>
          <w:szCs w:val="24"/>
        </w:rPr>
        <w:fldChar w:fldCharType="end"/>
      </w:r>
      <w:r w:rsidR="00D70D78" w:rsidRPr="00465724">
        <w:rPr>
          <w:rFonts w:ascii="Times New Roman" w:hAnsi="Times New Roman" w:cs="Times New Roman"/>
          <w:color w:val="000000" w:themeColor="text1"/>
          <w:sz w:val="24"/>
          <w:szCs w:val="24"/>
        </w:rPr>
        <w:t>; Castro, Cósar-Quiroz, Arredondo-Sierralta, &amp; Sihuay-Torres, 2018; Zafra-Tanaka, &amp; Castillo, 2016).</w:t>
      </w:r>
    </w:p>
    <w:p w14:paraId="31887EBE" w14:textId="6F0EFDBF" w:rsidR="00C812FC" w:rsidRPr="00465724" w:rsidRDefault="00316340" w:rsidP="00465724">
      <w:pPr>
        <w:spacing w:after="100" w:afterAutospacing="1" w:line="240" w:lineRule="auto"/>
        <w:jc w:val="both"/>
        <w:rPr>
          <w:rFonts w:ascii="Times New Roman" w:hAnsi="Times New Roman" w:cs="Times New Roman"/>
          <w:color w:val="000000" w:themeColor="text1"/>
          <w:sz w:val="24"/>
          <w:szCs w:val="24"/>
        </w:rPr>
      </w:pPr>
      <w:r w:rsidRPr="00465724">
        <w:rPr>
          <w:rFonts w:ascii="Times New Roman" w:hAnsi="Times New Roman" w:cs="Times New Roman"/>
          <w:color w:val="000000" w:themeColor="text1"/>
          <w:sz w:val="24"/>
          <w:szCs w:val="24"/>
        </w:rPr>
        <w:t xml:space="preserve">La experiencia en investigación </w:t>
      </w:r>
      <w:r w:rsidR="005D17F4" w:rsidRPr="00465724">
        <w:rPr>
          <w:rFonts w:ascii="Times New Roman" w:hAnsi="Times New Roman" w:cs="Times New Roman"/>
          <w:color w:val="000000" w:themeColor="text1"/>
          <w:sz w:val="24"/>
          <w:szCs w:val="24"/>
        </w:rPr>
        <w:t>de los asesores de tesis expresada</w:t>
      </w:r>
      <w:r w:rsidRPr="00465724">
        <w:rPr>
          <w:rFonts w:ascii="Times New Roman" w:hAnsi="Times New Roman" w:cs="Times New Roman"/>
          <w:color w:val="000000" w:themeColor="text1"/>
          <w:sz w:val="24"/>
          <w:szCs w:val="24"/>
        </w:rPr>
        <w:t xml:space="preserve"> en </w:t>
      </w:r>
      <w:r w:rsidR="005D17F4" w:rsidRPr="00465724">
        <w:rPr>
          <w:rFonts w:ascii="Times New Roman" w:hAnsi="Times New Roman" w:cs="Times New Roman"/>
          <w:color w:val="000000" w:themeColor="text1"/>
          <w:sz w:val="24"/>
          <w:szCs w:val="24"/>
        </w:rPr>
        <w:t>su</w:t>
      </w:r>
      <w:r w:rsidRPr="00465724">
        <w:rPr>
          <w:rFonts w:ascii="Times New Roman" w:hAnsi="Times New Roman" w:cs="Times New Roman"/>
          <w:color w:val="000000" w:themeColor="text1"/>
          <w:sz w:val="24"/>
          <w:szCs w:val="24"/>
        </w:rPr>
        <w:t xml:space="preserve"> </w:t>
      </w:r>
      <w:r w:rsidR="005D17F4" w:rsidRPr="00465724">
        <w:rPr>
          <w:rFonts w:ascii="Times New Roman" w:hAnsi="Times New Roman" w:cs="Times New Roman"/>
          <w:color w:val="000000" w:themeColor="text1"/>
          <w:sz w:val="24"/>
          <w:szCs w:val="24"/>
        </w:rPr>
        <w:t>productividad</w:t>
      </w:r>
      <w:r w:rsidRPr="00465724">
        <w:rPr>
          <w:rFonts w:ascii="Times New Roman" w:hAnsi="Times New Roman" w:cs="Times New Roman"/>
          <w:color w:val="000000" w:themeColor="text1"/>
          <w:sz w:val="24"/>
          <w:szCs w:val="24"/>
        </w:rPr>
        <w:t xml:space="preserve"> </w:t>
      </w:r>
      <w:r w:rsidR="005D17F4" w:rsidRPr="00465724">
        <w:rPr>
          <w:rFonts w:ascii="Times New Roman" w:hAnsi="Times New Roman" w:cs="Times New Roman"/>
          <w:color w:val="000000" w:themeColor="text1"/>
          <w:sz w:val="24"/>
          <w:szCs w:val="24"/>
        </w:rPr>
        <w:t>científica</w:t>
      </w:r>
      <w:r w:rsidR="00ED41C4" w:rsidRPr="00465724">
        <w:rPr>
          <w:rFonts w:ascii="Times New Roman" w:hAnsi="Times New Roman" w:cs="Times New Roman"/>
          <w:color w:val="000000" w:themeColor="text1"/>
          <w:sz w:val="24"/>
          <w:szCs w:val="24"/>
        </w:rPr>
        <w:t xml:space="preserve">, ha sido recientemente estudiada en el contexto peruano. Una investigación </w:t>
      </w:r>
      <w:r w:rsidR="00C812FC" w:rsidRPr="00465724">
        <w:rPr>
          <w:rFonts w:ascii="Times New Roman" w:hAnsi="Times New Roman" w:cs="Times New Roman"/>
          <w:color w:val="000000" w:themeColor="text1"/>
          <w:sz w:val="24"/>
          <w:szCs w:val="24"/>
        </w:rPr>
        <w:t>(</w:t>
      </w:r>
      <w:r w:rsidR="006A06AE" w:rsidRPr="00465724">
        <w:rPr>
          <w:rFonts w:ascii="Times New Roman" w:hAnsi="Times New Roman" w:cs="Times New Roman"/>
          <w:color w:val="000000" w:themeColor="text1"/>
          <w:sz w:val="24"/>
          <w:szCs w:val="24"/>
        </w:rPr>
        <w:t>Atamari-Anahui, Sucasaca-Rodríguez, Cruz, &amp; Jhonatan,</w:t>
      </w:r>
      <w:r w:rsidR="00C812FC" w:rsidRPr="00465724">
        <w:rPr>
          <w:rFonts w:ascii="Times New Roman" w:hAnsi="Times New Roman" w:cs="Times New Roman"/>
          <w:color w:val="000000" w:themeColor="text1"/>
          <w:sz w:val="24"/>
          <w:szCs w:val="24"/>
        </w:rPr>
        <w:t xml:space="preserve"> 2016), señaló que el 47.1% de 68 asesores de tesis de pregrado de una escuela de medicina del Cusco publicó un artículo (sea del tipo que sea) en su vida, mientras que el 39.7% publicó en alguna oportunidad un artículo original. Respecto a artículos publicados en revistas indizadas, el 11.8% de estos asesores publicó en los 3 últimos años en revistas indizadas en Medline y Scopus; y solo el 5.9% lo publicó un artículo original en este mismo periodo. Otro estudio </w:t>
      </w:r>
      <w:r w:rsidR="00ED41C4" w:rsidRPr="00465724">
        <w:rPr>
          <w:rFonts w:ascii="Times New Roman" w:hAnsi="Times New Roman" w:cs="Times New Roman"/>
          <w:color w:val="000000" w:themeColor="text1"/>
          <w:sz w:val="24"/>
          <w:szCs w:val="24"/>
        </w:rPr>
        <w:t xml:space="preserve">(Alarcon-Ruiz, &amp; Quezada, </w:t>
      </w:r>
      <w:r w:rsidR="00ED41C4" w:rsidRPr="00465724">
        <w:rPr>
          <w:rFonts w:ascii="Times New Roman" w:hAnsi="Times New Roman" w:cs="Times New Roman"/>
          <w:color w:val="000000" w:themeColor="text1"/>
          <w:sz w:val="24"/>
          <w:szCs w:val="24"/>
        </w:rPr>
        <w:lastRenderedPageBreak/>
        <w:t xml:space="preserve">2018) reportó que el 63% de 19 asesores de tesis de la Facultad de Medicina de una universidad privada de Lima, había publicado alguna vez en su carrera profesional algún artículo; mientras que el 53% publicó en alguna oportunidad un artículo original. Estos porcentajes disminuyen al evaluar las publicaciones de artículos originales en revistas indizadas en Scopus y Medline en los últimos 5 años, a un 26% y 21% respectivamente. Por otro lado, cuando se analiza </w:t>
      </w:r>
      <w:r w:rsidR="00C812FC" w:rsidRPr="00465724">
        <w:rPr>
          <w:rFonts w:ascii="Times New Roman" w:hAnsi="Times New Roman" w:cs="Times New Roman"/>
          <w:color w:val="000000" w:themeColor="text1"/>
          <w:sz w:val="24"/>
          <w:szCs w:val="24"/>
        </w:rPr>
        <w:t>la publicación de artículos originales</w:t>
      </w:r>
      <w:r w:rsidR="00ED41C4" w:rsidRPr="00465724">
        <w:rPr>
          <w:rFonts w:ascii="Times New Roman" w:hAnsi="Times New Roman" w:cs="Times New Roman"/>
          <w:color w:val="000000" w:themeColor="text1"/>
          <w:sz w:val="24"/>
          <w:szCs w:val="24"/>
        </w:rPr>
        <w:t xml:space="preserve"> en los 2 últimos años en las bases de datos mencionadas, el porcentaje cae a un 5%</w:t>
      </w:r>
      <w:r w:rsidR="00C812FC" w:rsidRPr="00465724">
        <w:rPr>
          <w:rFonts w:ascii="Times New Roman" w:hAnsi="Times New Roman" w:cs="Times New Roman"/>
          <w:color w:val="000000" w:themeColor="text1"/>
          <w:sz w:val="24"/>
          <w:szCs w:val="24"/>
        </w:rPr>
        <w:t xml:space="preserve">.  </w:t>
      </w:r>
      <w:r w:rsidR="00D70D78" w:rsidRPr="00465724">
        <w:rPr>
          <w:rFonts w:ascii="Times New Roman" w:hAnsi="Times New Roman" w:cs="Times New Roman"/>
          <w:color w:val="000000" w:themeColor="text1"/>
          <w:sz w:val="24"/>
          <w:szCs w:val="24"/>
        </w:rPr>
        <w:t xml:space="preserve">Los resultados de ambos estudios expresan una baja tasa de publicación de artículos científicos originales de los asesores de tesis. </w:t>
      </w:r>
    </w:p>
    <w:p w14:paraId="5E634F47" w14:textId="26368B94" w:rsidR="008D5586" w:rsidRPr="00465724" w:rsidRDefault="00D70D78" w:rsidP="00465724">
      <w:pPr>
        <w:spacing w:after="100" w:afterAutospacing="1" w:line="240" w:lineRule="auto"/>
        <w:jc w:val="both"/>
        <w:rPr>
          <w:rFonts w:ascii="Times New Roman" w:hAnsi="Times New Roman" w:cs="Times New Roman"/>
          <w:color w:val="000000" w:themeColor="text1"/>
          <w:sz w:val="24"/>
          <w:szCs w:val="24"/>
        </w:rPr>
      </w:pPr>
      <w:r w:rsidRPr="00465724">
        <w:rPr>
          <w:rFonts w:ascii="Times New Roman" w:hAnsi="Times New Roman" w:cs="Times New Roman"/>
          <w:color w:val="000000" w:themeColor="text1"/>
          <w:sz w:val="24"/>
          <w:szCs w:val="24"/>
        </w:rPr>
        <w:t xml:space="preserve">Como se observa, el tema de producción científica de los asesores de tesis se ha </w:t>
      </w:r>
      <w:r w:rsidR="008D5586" w:rsidRPr="00465724">
        <w:rPr>
          <w:rFonts w:ascii="Times New Roman" w:hAnsi="Times New Roman" w:cs="Times New Roman"/>
          <w:color w:val="000000" w:themeColor="text1"/>
          <w:sz w:val="24"/>
          <w:szCs w:val="24"/>
        </w:rPr>
        <w:t xml:space="preserve">investigado en diversas carreras, pero aún no se ha </w:t>
      </w:r>
      <w:r w:rsidRPr="00465724">
        <w:rPr>
          <w:rFonts w:ascii="Times New Roman" w:hAnsi="Times New Roman" w:cs="Times New Roman"/>
          <w:color w:val="000000" w:themeColor="text1"/>
          <w:sz w:val="24"/>
          <w:szCs w:val="24"/>
        </w:rPr>
        <w:t xml:space="preserve">reportado </w:t>
      </w:r>
      <w:r w:rsidR="008D5586" w:rsidRPr="00465724">
        <w:rPr>
          <w:rFonts w:ascii="Times New Roman" w:hAnsi="Times New Roman" w:cs="Times New Roman"/>
          <w:color w:val="000000" w:themeColor="text1"/>
          <w:sz w:val="24"/>
          <w:szCs w:val="24"/>
        </w:rPr>
        <w:t>un análisis de la situación de la carrera de psicología</w:t>
      </w:r>
      <w:r w:rsidRPr="00465724">
        <w:rPr>
          <w:rFonts w:ascii="Times New Roman" w:hAnsi="Times New Roman" w:cs="Times New Roman"/>
          <w:color w:val="000000" w:themeColor="text1"/>
          <w:sz w:val="24"/>
          <w:szCs w:val="24"/>
        </w:rPr>
        <w:t xml:space="preserve">. En este sentido, </w:t>
      </w:r>
      <w:r w:rsidR="008D5586" w:rsidRPr="00465724">
        <w:rPr>
          <w:rFonts w:ascii="Times New Roman" w:hAnsi="Times New Roman" w:cs="Times New Roman"/>
          <w:color w:val="000000" w:themeColor="text1"/>
          <w:sz w:val="24"/>
          <w:szCs w:val="24"/>
        </w:rPr>
        <w:t xml:space="preserve">el objetivo de la investigación fue </w:t>
      </w:r>
      <w:r w:rsidR="006B1CFE" w:rsidRPr="00465724">
        <w:rPr>
          <w:rFonts w:ascii="Times New Roman" w:hAnsi="Times New Roman" w:cs="Times New Roman"/>
          <w:color w:val="000000" w:themeColor="text1"/>
          <w:sz w:val="24"/>
          <w:szCs w:val="24"/>
        </w:rPr>
        <w:t xml:space="preserve">determinar la frecuencia de </w:t>
      </w:r>
      <w:r w:rsidR="008D5586" w:rsidRPr="00465724">
        <w:rPr>
          <w:rFonts w:ascii="Times New Roman" w:hAnsi="Times New Roman" w:cs="Times New Roman"/>
          <w:color w:val="000000" w:themeColor="text1"/>
          <w:sz w:val="24"/>
          <w:szCs w:val="24"/>
        </w:rPr>
        <w:t>publicación científica de los asesores de tesis de pregrado de 27 universidades peruanas que enseñan psicología.</w:t>
      </w:r>
    </w:p>
    <w:p w14:paraId="22E54CCF" w14:textId="72D25854" w:rsidR="008B75A5" w:rsidRPr="00465724" w:rsidRDefault="00D70D78" w:rsidP="006F7F53">
      <w:pPr>
        <w:spacing w:after="100" w:afterAutospacing="1" w:line="240" w:lineRule="auto"/>
        <w:jc w:val="center"/>
        <w:rPr>
          <w:rFonts w:ascii="Times New Roman" w:hAnsi="Times New Roman" w:cs="Times New Roman"/>
          <w:b/>
          <w:color w:val="000000" w:themeColor="text1"/>
          <w:sz w:val="24"/>
          <w:szCs w:val="24"/>
        </w:rPr>
      </w:pPr>
      <w:r w:rsidRPr="00465724">
        <w:rPr>
          <w:rFonts w:ascii="Times New Roman" w:hAnsi="Times New Roman" w:cs="Times New Roman"/>
          <w:b/>
          <w:color w:val="000000" w:themeColor="text1"/>
          <w:sz w:val="24"/>
          <w:szCs w:val="24"/>
        </w:rPr>
        <w:t>Método</w:t>
      </w:r>
    </w:p>
    <w:p w14:paraId="3B4E5C2A" w14:textId="10866955" w:rsidR="00F5300E" w:rsidRPr="00465724" w:rsidRDefault="00F5300E" w:rsidP="006F7F53">
      <w:pPr>
        <w:spacing w:after="100" w:afterAutospacing="1" w:line="240" w:lineRule="auto"/>
        <w:jc w:val="both"/>
        <w:rPr>
          <w:rFonts w:ascii="Times New Roman" w:hAnsi="Times New Roman" w:cs="Times New Roman"/>
          <w:b/>
          <w:color w:val="000000" w:themeColor="text1"/>
          <w:sz w:val="24"/>
          <w:szCs w:val="24"/>
        </w:rPr>
      </w:pPr>
      <w:r w:rsidRPr="00465724">
        <w:rPr>
          <w:rFonts w:ascii="Times New Roman" w:hAnsi="Times New Roman" w:cs="Times New Roman"/>
          <w:b/>
          <w:color w:val="000000" w:themeColor="text1"/>
          <w:sz w:val="24"/>
          <w:szCs w:val="24"/>
        </w:rPr>
        <w:t>Diseño</w:t>
      </w:r>
    </w:p>
    <w:p w14:paraId="170AB31F" w14:textId="57D7D111" w:rsidR="00F5300E" w:rsidRPr="00465724" w:rsidRDefault="00F5300E" w:rsidP="006F7F53">
      <w:pPr>
        <w:spacing w:after="100" w:afterAutospacing="1" w:line="240" w:lineRule="auto"/>
        <w:jc w:val="both"/>
        <w:rPr>
          <w:rFonts w:ascii="Times New Roman" w:hAnsi="Times New Roman" w:cs="Times New Roman"/>
          <w:color w:val="000000" w:themeColor="text1"/>
          <w:sz w:val="24"/>
          <w:szCs w:val="24"/>
        </w:rPr>
      </w:pPr>
      <w:r w:rsidRPr="00465724">
        <w:rPr>
          <w:rFonts w:ascii="Times New Roman" w:hAnsi="Times New Roman" w:cs="Times New Roman"/>
          <w:color w:val="000000" w:themeColor="text1"/>
          <w:sz w:val="24"/>
          <w:szCs w:val="24"/>
        </w:rPr>
        <w:t>Corresponde a una investigación descriptiva-transversal</w:t>
      </w:r>
    </w:p>
    <w:p w14:paraId="51C057E5" w14:textId="211F5AD0" w:rsidR="007F564B" w:rsidRPr="00465724" w:rsidRDefault="00D70D78" w:rsidP="006F7F53">
      <w:pPr>
        <w:spacing w:after="100" w:afterAutospacing="1" w:line="240" w:lineRule="auto"/>
        <w:jc w:val="both"/>
        <w:rPr>
          <w:rFonts w:ascii="Times New Roman" w:hAnsi="Times New Roman" w:cs="Times New Roman"/>
          <w:b/>
          <w:color w:val="000000" w:themeColor="text1"/>
          <w:sz w:val="24"/>
          <w:szCs w:val="24"/>
        </w:rPr>
      </w:pPr>
      <w:r w:rsidRPr="00465724">
        <w:rPr>
          <w:rFonts w:ascii="Times New Roman" w:hAnsi="Times New Roman" w:cs="Times New Roman"/>
          <w:b/>
          <w:color w:val="000000" w:themeColor="text1"/>
          <w:sz w:val="24"/>
          <w:szCs w:val="24"/>
        </w:rPr>
        <w:t>Participantes</w:t>
      </w:r>
    </w:p>
    <w:p w14:paraId="466CFE33" w14:textId="77777777" w:rsidR="00CA3E5D" w:rsidRPr="00465724" w:rsidRDefault="00F5300E" w:rsidP="00465724">
      <w:pPr>
        <w:spacing w:after="100" w:afterAutospacing="1" w:line="240" w:lineRule="auto"/>
        <w:jc w:val="both"/>
        <w:rPr>
          <w:rFonts w:ascii="Times New Roman" w:hAnsi="Times New Roman" w:cs="Times New Roman"/>
          <w:color w:val="000000" w:themeColor="text1"/>
          <w:sz w:val="24"/>
          <w:szCs w:val="24"/>
        </w:rPr>
      </w:pPr>
      <w:r w:rsidRPr="00465724">
        <w:rPr>
          <w:rFonts w:ascii="Times New Roman" w:hAnsi="Times New Roman" w:cs="Times New Roman"/>
          <w:color w:val="000000" w:themeColor="text1"/>
          <w:sz w:val="24"/>
          <w:szCs w:val="24"/>
        </w:rPr>
        <w:t xml:space="preserve">Se </w:t>
      </w:r>
      <w:r w:rsidR="00DF2AAE" w:rsidRPr="00465724">
        <w:rPr>
          <w:rFonts w:ascii="Times New Roman" w:hAnsi="Times New Roman" w:cs="Times New Roman"/>
          <w:color w:val="000000" w:themeColor="text1"/>
          <w:sz w:val="24"/>
          <w:szCs w:val="24"/>
        </w:rPr>
        <w:t>tr</w:t>
      </w:r>
      <w:r w:rsidR="00180FC9" w:rsidRPr="00465724">
        <w:rPr>
          <w:rFonts w:ascii="Times New Roman" w:hAnsi="Times New Roman" w:cs="Times New Roman"/>
          <w:color w:val="000000" w:themeColor="text1"/>
          <w:sz w:val="24"/>
          <w:szCs w:val="24"/>
        </w:rPr>
        <w:t>abajó con</w:t>
      </w:r>
      <w:r w:rsidR="00DF2AAE" w:rsidRPr="00465724">
        <w:rPr>
          <w:rFonts w:ascii="Times New Roman" w:hAnsi="Times New Roman" w:cs="Times New Roman"/>
          <w:color w:val="000000" w:themeColor="text1"/>
          <w:sz w:val="24"/>
          <w:szCs w:val="24"/>
        </w:rPr>
        <w:t xml:space="preserve"> una población de </w:t>
      </w:r>
      <w:r w:rsidR="005E37CE" w:rsidRPr="00465724">
        <w:rPr>
          <w:rFonts w:ascii="Times New Roman" w:hAnsi="Times New Roman" w:cs="Times New Roman"/>
          <w:color w:val="000000" w:themeColor="text1"/>
          <w:sz w:val="24"/>
          <w:szCs w:val="24"/>
        </w:rPr>
        <w:t>231</w:t>
      </w:r>
      <w:r w:rsidR="00B43FF4" w:rsidRPr="00465724">
        <w:rPr>
          <w:rFonts w:ascii="Times New Roman" w:hAnsi="Times New Roman" w:cs="Times New Roman"/>
          <w:color w:val="000000" w:themeColor="text1"/>
          <w:sz w:val="24"/>
          <w:szCs w:val="24"/>
        </w:rPr>
        <w:t xml:space="preserve"> docentes </w:t>
      </w:r>
      <w:r w:rsidR="00A028B9" w:rsidRPr="00465724">
        <w:rPr>
          <w:rFonts w:ascii="Times New Roman" w:hAnsi="Times New Roman" w:cs="Times New Roman"/>
          <w:color w:val="000000" w:themeColor="text1"/>
          <w:sz w:val="24"/>
          <w:szCs w:val="24"/>
        </w:rPr>
        <w:t>que</w:t>
      </w:r>
      <w:r w:rsidR="00B43FF4" w:rsidRPr="00465724">
        <w:rPr>
          <w:rFonts w:ascii="Times New Roman" w:hAnsi="Times New Roman" w:cs="Times New Roman"/>
          <w:color w:val="000000" w:themeColor="text1"/>
          <w:sz w:val="24"/>
          <w:szCs w:val="24"/>
        </w:rPr>
        <w:t xml:space="preserve"> asesorar</w:t>
      </w:r>
      <w:r w:rsidR="00A028B9" w:rsidRPr="00465724">
        <w:rPr>
          <w:rFonts w:ascii="Times New Roman" w:hAnsi="Times New Roman" w:cs="Times New Roman"/>
          <w:color w:val="000000" w:themeColor="text1"/>
          <w:sz w:val="24"/>
          <w:szCs w:val="24"/>
        </w:rPr>
        <w:t>on</w:t>
      </w:r>
      <w:r w:rsidR="00B43FF4" w:rsidRPr="00465724">
        <w:rPr>
          <w:rFonts w:ascii="Times New Roman" w:hAnsi="Times New Roman" w:cs="Times New Roman"/>
          <w:color w:val="000000" w:themeColor="text1"/>
          <w:sz w:val="24"/>
          <w:szCs w:val="24"/>
        </w:rPr>
        <w:t xml:space="preserve"> tesis de pregrado</w:t>
      </w:r>
      <w:r w:rsidR="00180FC9" w:rsidRPr="00465724">
        <w:rPr>
          <w:rFonts w:ascii="Times New Roman" w:hAnsi="Times New Roman" w:cs="Times New Roman"/>
          <w:color w:val="000000" w:themeColor="text1"/>
          <w:sz w:val="24"/>
          <w:szCs w:val="24"/>
        </w:rPr>
        <w:t xml:space="preserve"> en psicología</w:t>
      </w:r>
      <w:r w:rsidR="00D537CC" w:rsidRPr="00465724">
        <w:rPr>
          <w:rFonts w:ascii="Times New Roman" w:hAnsi="Times New Roman" w:cs="Times New Roman"/>
          <w:color w:val="000000" w:themeColor="text1"/>
          <w:sz w:val="24"/>
          <w:szCs w:val="24"/>
        </w:rPr>
        <w:t>, que fueron</w:t>
      </w:r>
      <w:r w:rsidR="00B43FF4" w:rsidRPr="00465724">
        <w:rPr>
          <w:rFonts w:ascii="Times New Roman" w:hAnsi="Times New Roman" w:cs="Times New Roman"/>
          <w:color w:val="000000" w:themeColor="text1"/>
          <w:sz w:val="24"/>
          <w:szCs w:val="24"/>
        </w:rPr>
        <w:t xml:space="preserve"> aprobadas en el periodo </w:t>
      </w:r>
      <w:r w:rsidR="008D19A6" w:rsidRPr="00465724">
        <w:rPr>
          <w:rFonts w:ascii="Times New Roman" w:hAnsi="Times New Roman" w:cs="Times New Roman"/>
          <w:color w:val="000000" w:themeColor="text1"/>
          <w:sz w:val="24"/>
          <w:szCs w:val="24"/>
        </w:rPr>
        <w:t>2014 -</w:t>
      </w:r>
      <w:r w:rsidR="00DA67B4" w:rsidRPr="00465724">
        <w:rPr>
          <w:rFonts w:ascii="Times New Roman" w:hAnsi="Times New Roman" w:cs="Times New Roman"/>
          <w:color w:val="000000" w:themeColor="text1"/>
          <w:sz w:val="24"/>
          <w:szCs w:val="24"/>
        </w:rPr>
        <w:t xml:space="preserve"> 2017.</w:t>
      </w:r>
      <w:r w:rsidR="00B43FF4" w:rsidRPr="00465724">
        <w:rPr>
          <w:rFonts w:ascii="Times New Roman" w:hAnsi="Times New Roman" w:cs="Times New Roman"/>
          <w:color w:val="000000" w:themeColor="text1"/>
          <w:sz w:val="24"/>
          <w:szCs w:val="24"/>
        </w:rPr>
        <w:t xml:space="preserve"> </w:t>
      </w:r>
      <w:r w:rsidR="00122A6F" w:rsidRPr="00465724">
        <w:rPr>
          <w:rFonts w:ascii="Times New Roman" w:hAnsi="Times New Roman" w:cs="Times New Roman"/>
          <w:color w:val="000000" w:themeColor="text1"/>
          <w:sz w:val="24"/>
          <w:szCs w:val="24"/>
        </w:rPr>
        <w:t>L</w:t>
      </w:r>
      <w:r w:rsidR="005704F5" w:rsidRPr="00465724">
        <w:rPr>
          <w:rFonts w:ascii="Times New Roman" w:hAnsi="Times New Roman" w:cs="Times New Roman"/>
          <w:color w:val="000000" w:themeColor="text1"/>
          <w:sz w:val="24"/>
          <w:szCs w:val="24"/>
        </w:rPr>
        <w:t>a configuración de e</w:t>
      </w:r>
      <w:r w:rsidR="00180FC9" w:rsidRPr="00465724">
        <w:rPr>
          <w:rFonts w:ascii="Times New Roman" w:hAnsi="Times New Roman" w:cs="Times New Roman"/>
          <w:color w:val="000000" w:themeColor="text1"/>
          <w:sz w:val="24"/>
          <w:szCs w:val="24"/>
        </w:rPr>
        <w:t>sta cantidad</w:t>
      </w:r>
      <w:r w:rsidR="0095149E" w:rsidRPr="00465724">
        <w:rPr>
          <w:rFonts w:ascii="Times New Roman" w:hAnsi="Times New Roman" w:cs="Times New Roman"/>
          <w:color w:val="000000" w:themeColor="text1"/>
          <w:sz w:val="24"/>
          <w:szCs w:val="24"/>
        </w:rPr>
        <w:t xml:space="preserve"> </w:t>
      </w:r>
      <w:r w:rsidR="00122A6F" w:rsidRPr="00465724">
        <w:rPr>
          <w:rFonts w:ascii="Times New Roman" w:hAnsi="Times New Roman" w:cs="Times New Roman"/>
          <w:color w:val="000000" w:themeColor="text1"/>
          <w:sz w:val="24"/>
          <w:szCs w:val="24"/>
        </w:rPr>
        <w:t>fue</w:t>
      </w:r>
      <w:r w:rsidR="00180FC9" w:rsidRPr="00465724">
        <w:rPr>
          <w:rFonts w:ascii="Times New Roman" w:hAnsi="Times New Roman" w:cs="Times New Roman"/>
          <w:color w:val="000000" w:themeColor="text1"/>
          <w:sz w:val="24"/>
          <w:szCs w:val="24"/>
        </w:rPr>
        <w:t xml:space="preserve"> el resultado de una </w:t>
      </w:r>
      <w:r w:rsidR="005704F5" w:rsidRPr="00465724">
        <w:rPr>
          <w:rFonts w:ascii="Times New Roman" w:hAnsi="Times New Roman" w:cs="Times New Roman"/>
          <w:color w:val="000000" w:themeColor="text1"/>
          <w:sz w:val="24"/>
          <w:szCs w:val="24"/>
        </w:rPr>
        <w:t xml:space="preserve">búsqueda de trabajos de grado en </w:t>
      </w:r>
      <w:r w:rsidR="00D537CC" w:rsidRPr="00465724">
        <w:rPr>
          <w:rFonts w:ascii="Times New Roman" w:hAnsi="Times New Roman" w:cs="Times New Roman"/>
          <w:color w:val="000000" w:themeColor="text1"/>
          <w:sz w:val="24"/>
          <w:szCs w:val="24"/>
        </w:rPr>
        <w:t xml:space="preserve">los </w:t>
      </w:r>
      <w:r w:rsidR="00A3153A" w:rsidRPr="00465724">
        <w:rPr>
          <w:rFonts w:ascii="Times New Roman" w:hAnsi="Times New Roman" w:cs="Times New Roman"/>
          <w:color w:val="000000" w:themeColor="text1"/>
          <w:sz w:val="24"/>
          <w:szCs w:val="24"/>
        </w:rPr>
        <w:t xml:space="preserve">repositorios </w:t>
      </w:r>
      <w:r w:rsidR="005704F5" w:rsidRPr="00465724">
        <w:rPr>
          <w:rFonts w:ascii="Times New Roman" w:hAnsi="Times New Roman" w:cs="Times New Roman"/>
          <w:color w:val="000000" w:themeColor="text1"/>
          <w:sz w:val="24"/>
          <w:szCs w:val="24"/>
        </w:rPr>
        <w:t xml:space="preserve">digitales </w:t>
      </w:r>
      <w:r w:rsidRPr="00465724">
        <w:rPr>
          <w:rFonts w:ascii="Times New Roman" w:hAnsi="Times New Roman" w:cs="Times New Roman"/>
          <w:color w:val="000000" w:themeColor="text1"/>
          <w:sz w:val="24"/>
          <w:szCs w:val="24"/>
        </w:rPr>
        <w:t xml:space="preserve">de 55 universidades, </w:t>
      </w:r>
      <w:r w:rsidR="00A3153A" w:rsidRPr="00465724">
        <w:rPr>
          <w:rFonts w:ascii="Times New Roman" w:hAnsi="Times New Roman" w:cs="Times New Roman"/>
          <w:color w:val="000000" w:themeColor="text1"/>
          <w:sz w:val="24"/>
          <w:szCs w:val="24"/>
        </w:rPr>
        <w:t>que según e</w:t>
      </w:r>
      <w:r w:rsidR="00DA67B4" w:rsidRPr="00465724">
        <w:rPr>
          <w:rFonts w:ascii="Times New Roman" w:hAnsi="Times New Roman" w:cs="Times New Roman"/>
          <w:color w:val="000000" w:themeColor="text1"/>
          <w:sz w:val="24"/>
          <w:szCs w:val="24"/>
        </w:rPr>
        <w:t>l portal Ponte en Carrera</w:t>
      </w:r>
      <w:r w:rsidR="00DD1E7D" w:rsidRPr="00465724">
        <w:rPr>
          <w:rFonts w:ascii="Times New Roman" w:hAnsi="Times New Roman" w:cs="Times New Roman"/>
          <w:color w:val="000000" w:themeColor="text1"/>
          <w:sz w:val="24"/>
          <w:szCs w:val="24"/>
        </w:rPr>
        <w:t xml:space="preserve"> </w:t>
      </w:r>
      <w:r w:rsidR="00DA67B4" w:rsidRPr="00465724">
        <w:rPr>
          <w:rFonts w:ascii="Times New Roman" w:hAnsi="Times New Roman" w:cs="Times New Roman"/>
          <w:color w:val="000000" w:themeColor="text1"/>
          <w:sz w:val="24"/>
          <w:szCs w:val="24"/>
        </w:rPr>
        <w:t xml:space="preserve">del </w:t>
      </w:r>
      <w:r w:rsidR="00DD1E7D" w:rsidRPr="00465724">
        <w:rPr>
          <w:rFonts w:ascii="Times New Roman" w:hAnsi="Times New Roman" w:cs="Times New Roman"/>
          <w:color w:val="000000" w:themeColor="text1"/>
          <w:sz w:val="24"/>
          <w:szCs w:val="24"/>
        </w:rPr>
        <w:t>MINEDU</w:t>
      </w:r>
      <w:r w:rsidR="00DA67B4" w:rsidRPr="00465724">
        <w:rPr>
          <w:rFonts w:ascii="Times New Roman" w:hAnsi="Times New Roman" w:cs="Times New Roman"/>
          <w:color w:val="000000" w:themeColor="text1"/>
          <w:sz w:val="24"/>
          <w:szCs w:val="24"/>
        </w:rPr>
        <w:t xml:space="preserve"> </w:t>
      </w:r>
      <w:r w:rsidR="006042E5" w:rsidRPr="00465724">
        <w:rPr>
          <w:rFonts w:ascii="Times New Roman" w:hAnsi="Times New Roman" w:cs="Times New Roman"/>
          <w:color w:val="000000" w:themeColor="text1"/>
          <w:sz w:val="24"/>
          <w:szCs w:val="24"/>
        </w:rPr>
        <w:t xml:space="preserve">(2015) </w:t>
      </w:r>
      <w:r w:rsidR="00A3153A" w:rsidRPr="00465724">
        <w:rPr>
          <w:rFonts w:ascii="Times New Roman" w:hAnsi="Times New Roman" w:cs="Times New Roman"/>
          <w:color w:val="000000" w:themeColor="text1"/>
          <w:sz w:val="24"/>
          <w:szCs w:val="24"/>
        </w:rPr>
        <w:t xml:space="preserve">ofertan la </w:t>
      </w:r>
      <w:r w:rsidR="00DA67B4" w:rsidRPr="00465724">
        <w:rPr>
          <w:rFonts w:ascii="Times New Roman" w:hAnsi="Times New Roman" w:cs="Times New Roman"/>
          <w:color w:val="000000" w:themeColor="text1"/>
          <w:sz w:val="24"/>
          <w:szCs w:val="24"/>
        </w:rPr>
        <w:t>formación de</w:t>
      </w:r>
      <w:r w:rsidR="00F47FF7" w:rsidRPr="00465724">
        <w:rPr>
          <w:rFonts w:ascii="Times New Roman" w:hAnsi="Times New Roman" w:cs="Times New Roman"/>
          <w:color w:val="000000" w:themeColor="text1"/>
          <w:sz w:val="24"/>
          <w:szCs w:val="24"/>
        </w:rPr>
        <w:t>l</w:t>
      </w:r>
      <w:r w:rsidR="00DA67B4" w:rsidRPr="00465724">
        <w:rPr>
          <w:rFonts w:ascii="Times New Roman" w:hAnsi="Times New Roman" w:cs="Times New Roman"/>
          <w:color w:val="000000" w:themeColor="text1"/>
          <w:sz w:val="24"/>
          <w:szCs w:val="24"/>
        </w:rPr>
        <w:t xml:space="preserve"> psicólogo</w:t>
      </w:r>
      <w:r w:rsidR="00F47FF7" w:rsidRPr="00465724">
        <w:rPr>
          <w:rFonts w:ascii="Times New Roman" w:hAnsi="Times New Roman" w:cs="Times New Roman"/>
          <w:color w:val="000000" w:themeColor="text1"/>
          <w:sz w:val="24"/>
          <w:szCs w:val="24"/>
        </w:rPr>
        <w:t>(a)</w:t>
      </w:r>
      <w:r w:rsidR="00DD1E7D" w:rsidRPr="00465724">
        <w:rPr>
          <w:rFonts w:ascii="Times New Roman" w:hAnsi="Times New Roman" w:cs="Times New Roman"/>
          <w:color w:val="000000" w:themeColor="text1"/>
          <w:sz w:val="24"/>
          <w:szCs w:val="24"/>
        </w:rPr>
        <w:t xml:space="preserve">. </w:t>
      </w:r>
      <w:r w:rsidR="00CA3E5D" w:rsidRPr="00465724">
        <w:rPr>
          <w:rFonts w:ascii="Times New Roman" w:hAnsi="Times New Roman" w:cs="Times New Roman"/>
          <w:color w:val="000000" w:themeColor="text1"/>
          <w:sz w:val="24"/>
          <w:szCs w:val="24"/>
        </w:rPr>
        <w:t>De este grupo, se halló que solo 30 universidades mantenían trabajos de tesis en archivo de tipo extenso en su respectivo repositorio digital, mientras que en el grupo restante (25) aún no cuentan con un portal de almacenamiento o no se tiene la autorización del autor para la visualización completa o descarga de la tesis.</w:t>
      </w:r>
    </w:p>
    <w:p w14:paraId="6667CFC4" w14:textId="77777777" w:rsidR="00CA3E5D" w:rsidRPr="00465724" w:rsidRDefault="00CA3E5D" w:rsidP="00465724">
      <w:pPr>
        <w:spacing w:after="100" w:afterAutospacing="1" w:line="240" w:lineRule="auto"/>
        <w:rPr>
          <w:rFonts w:ascii="Times New Roman" w:hAnsi="Times New Roman" w:cs="Times New Roman"/>
          <w:color w:val="000000" w:themeColor="text1"/>
          <w:sz w:val="24"/>
          <w:szCs w:val="24"/>
        </w:rPr>
      </w:pPr>
      <w:r w:rsidRPr="00465724">
        <w:rPr>
          <w:rFonts w:ascii="Times New Roman" w:hAnsi="Times New Roman" w:cs="Times New Roman"/>
          <w:color w:val="000000" w:themeColor="text1"/>
          <w:sz w:val="24"/>
          <w:szCs w:val="24"/>
        </w:rPr>
        <w:t>Una vez identificadas las universidades que contaban con repositorio digital de trabajos de grado, se inició una búsqueda de archivos de tesis de pregrado con opción a visualización o descarga completa, aquí se logró recolectar 1191 trabajos. Seguidamente, se identificó a los asesores recurriendo a la portada principal del trabajo o en casos especiales a la página de las firmas del jurado evaluador.</w:t>
      </w:r>
    </w:p>
    <w:p w14:paraId="18418B02" w14:textId="77777777" w:rsidR="00736CD3" w:rsidRPr="00465724" w:rsidRDefault="00DB1041" w:rsidP="00174343">
      <w:pPr>
        <w:spacing w:after="100" w:afterAutospacing="1" w:line="240" w:lineRule="auto"/>
        <w:rPr>
          <w:rFonts w:ascii="Times New Roman" w:hAnsi="Times New Roman" w:cs="Times New Roman"/>
          <w:b/>
          <w:color w:val="000000" w:themeColor="text1"/>
          <w:sz w:val="24"/>
          <w:szCs w:val="24"/>
        </w:rPr>
      </w:pPr>
      <w:r w:rsidRPr="00465724">
        <w:rPr>
          <w:rFonts w:ascii="Times New Roman" w:hAnsi="Times New Roman" w:cs="Times New Roman"/>
          <w:b/>
          <w:color w:val="000000" w:themeColor="text1"/>
          <w:sz w:val="24"/>
          <w:szCs w:val="24"/>
        </w:rPr>
        <w:t>Variables e instrumento</w:t>
      </w:r>
    </w:p>
    <w:p w14:paraId="257E83B3" w14:textId="55844516" w:rsidR="00DB1041" w:rsidRPr="00465724" w:rsidRDefault="00C304E9" w:rsidP="00465724">
      <w:pPr>
        <w:spacing w:after="100" w:afterAutospacing="1" w:line="240" w:lineRule="auto"/>
        <w:jc w:val="both"/>
        <w:rPr>
          <w:rFonts w:ascii="Times New Roman" w:hAnsi="Times New Roman" w:cs="Times New Roman"/>
          <w:color w:val="000000" w:themeColor="text1"/>
          <w:sz w:val="24"/>
          <w:szCs w:val="24"/>
        </w:rPr>
      </w:pPr>
      <w:r w:rsidRPr="00465724">
        <w:rPr>
          <w:rFonts w:ascii="Times New Roman" w:hAnsi="Times New Roman" w:cs="Times New Roman"/>
          <w:color w:val="000000" w:themeColor="text1"/>
          <w:sz w:val="24"/>
          <w:szCs w:val="24"/>
        </w:rPr>
        <w:t>La variable principal es</w:t>
      </w:r>
      <w:r w:rsidR="00DB1041" w:rsidRPr="00465724">
        <w:rPr>
          <w:rFonts w:ascii="Times New Roman" w:hAnsi="Times New Roman" w:cs="Times New Roman"/>
          <w:color w:val="000000" w:themeColor="text1"/>
          <w:sz w:val="24"/>
          <w:szCs w:val="24"/>
        </w:rPr>
        <w:t xml:space="preserve"> la publicación científica que realizarían estos asesores de tesis, para lo cual se capturaría dich</w:t>
      </w:r>
      <w:r w:rsidRPr="00465724">
        <w:rPr>
          <w:rFonts w:ascii="Times New Roman" w:hAnsi="Times New Roman" w:cs="Times New Roman"/>
          <w:color w:val="000000" w:themeColor="text1"/>
          <w:sz w:val="24"/>
          <w:szCs w:val="24"/>
        </w:rPr>
        <w:t>a variable de diversas formas: s</w:t>
      </w:r>
      <w:r w:rsidR="00DB1041" w:rsidRPr="00465724">
        <w:rPr>
          <w:rFonts w:ascii="Times New Roman" w:hAnsi="Times New Roman" w:cs="Times New Roman"/>
          <w:color w:val="000000" w:themeColor="text1"/>
          <w:sz w:val="24"/>
          <w:szCs w:val="24"/>
        </w:rPr>
        <w:t xml:space="preserve">i publicó alguna vez en su vida, en </w:t>
      </w:r>
      <w:r w:rsidR="00DB1041" w:rsidRPr="00465724">
        <w:rPr>
          <w:rFonts w:ascii="Times New Roman" w:hAnsi="Times New Roman" w:cs="Times New Roman"/>
          <w:color w:val="000000" w:themeColor="text1"/>
          <w:sz w:val="24"/>
          <w:szCs w:val="24"/>
        </w:rPr>
        <w:lastRenderedPageBreak/>
        <w:t xml:space="preserve">los últimos 3 y 5 años. Además, si es que publicó en la base de datos Scopus o SciELO. Cada una de estas variables se tomó en su forma categórica: Si o </w:t>
      </w:r>
      <w:r w:rsidR="00C43459" w:rsidRPr="00465724">
        <w:rPr>
          <w:rFonts w:ascii="Times New Roman" w:hAnsi="Times New Roman" w:cs="Times New Roman"/>
          <w:color w:val="000000" w:themeColor="text1"/>
          <w:sz w:val="24"/>
          <w:szCs w:val="24"/>
        </w:rPr>
        <w:t>No</w:t>
      </w:r>
      <w:r w:rsidR="00DB1041" w:rsidRPr="00465724">
        <w:rPr>
          <w:rFonts w:ascii="Times New Roman" w:hAnsi="Times New Roman" w:cs="Times New Roman"/>
          <w:color w:val="000000" w:themeColor="text1"/>
          <w:sz w:val="24"/>
          <w:szCs w:val="24"/>
        </w:rPr>
        <w:t>.</w:t>
      </w:r>
    </w:p>
    <w:p w14:paraId="018F37CF" w14:textId="77777777" w:rsidR="00A028B9" w:rsidRPr="00465724" w:rsidRDefault="00DB1041" w:rsidP="00465724">
      <w:pPr>
        <w:spacing w:after="100" w:afterAutospacing="1" w:line="240" w:lineRule="auto"/>
        <w:jc w:val="both"/>
        <w:rPr>
          <w:rFonts w:ascii="Times New Roman" w:hAnsi="Times New Roman" w:cs="Times New Roman"/>
          <w:color w:val="000000" w:themeColor="text1"/>
          <w:sz w:val="24"/>
          <w:szCs w:val="24"/>
        </w:rPr>
      </w:pPr>
      <w:r w:rsidRPr="00465724">
        <w:rPr>
          <w:rFonts w:ascii="Times New Roman" w:hAnsi="Times New Roman" w:cs="Times New Roman"/>
          <w:color w:val="000000" w:themeColor="text1"/>
          <w:sz w:val="24"/>
          <w:szCs w:val="24"/>
        </w:rPr>
        <w:t>Las variables que describirían a cada asesor serían: el sexo (masculino o femenino), el grado académico máximo que tenían (titulado, magíster o doctor), el vínculo laboral (si laboraba a tiempo parcial o completo)</w:t>
      </w:r>
      <w:r w:rsidR="00CE7D34" w:rsidRPr="00465724">
        <w:rPr>
          <w:rFonts w:ascii="Times New Roman" w:hAnsi="Times New Roman" w:cs="Times New Roman"/>
          <w:color w:val="000000" w:themeColor="text1"/>
          <w:sz w:val="24"/>
          <w:szCs w:val="24"/>
        </w:rPr>
        <w:t>,</w:t>
      </w:r>
      <w:r w:rsidRPr="00465724">
        <w:rPr>
          <w:rFonts w:ascii="Times New Roman" w:hAnsi="Times New Roman" w:cs="Times New Roman"/>
          <w:color w:val="000000" w:themeColor="text1"/>
          <w:sz w:val="24"/>
          <w:szCs w:val="24"/>
        </w:rPr>
        <w:t xml:space="preserve"> el tipo de institución donde labora (estatal o privada)</w:t>
      </w:r>
      <w:r w:rsidR="00CE7D34" w:rsidRPr="00465724">
        <w:rPr>
          <w:rFonts w:ascii="Times New Roman" w:hAnsi="Times New Roman" w:cs="Times New Roman"/>
          <w:color w:val="000000" w:themeColor="text1"/>
          <w:sz w:val="24"/>
          <w:szCs w:val="24"/>
        </w:rPr>
        <w:t xml:space="preserve"> y la universidad en específico (cada una de las 30 universidades que tenían repositorio de tesis)</w:t>
      </w:r>
      <w:r w:rsidRPr="00465724">
        <w:rPr>
          <w:rFonts w:ascii="Times New Roman" w:hAnsi="Times New Roman" w:cs="Times New Roman"/>
          <w:color w:val="000000" w:themeColor="text1"/>
          <w:sz w:val="24"/>
          <w:szCs w:val="24"/>
        </w:rPr>
        <w:t xml:space="preserve">. </w:t>
      </w:r>
      <w:r w:rsidR="008C16D7" w:rsidRPr="00465724">
        <w:rPr>
          <w:rFonts w:ascii="Times New Roman" w:hAnsi="Times New Roman" w:cs="Times New Roman"/>
          <w:color w:val="000000" w:themeColor="text1"/>
          <w:sz w:val="24"/>
          <w:szCs w:val="24"/>
        </w:rPr>
        <w:t>Se diseñó una lista de cotejo</w:t>
      </w:r>
      <w:r w:rsidR="00C832AD" w:rsidRPr="00465724">
        <w:rPr>
          <w:rFonts w:ascii="Times New Roman" w:hAnsi="Times New Roman" w:cs="Times New Roman"/>
          <w:color w:val="000000" w:themeColor="text1"/>
          <w:sz w:val="24"/>
          <w:szCs w:val="24"/>
        </w:rPr>
        <w:t xml:space="preserve"> para </w:t>
      </w:r>
      <w:r w:rsidRPr="00465724">
        <w:rPr>
          <w:rFonts w:ascii="Times New Roman" w:hAnsi="Times New Roman" w:cs="Times New Roman"/>
          <w:color w:val="000000" w:themeColor="text1"/>
          <w:sz w:val="24"/>
          <w:szCs w:val="24"/>
        </w:rPr>
        <w:t>la captura de todas estas</w:t>
      </w:r>
      <w:r w:rsidR="00C832AD" w:rsidRPr="00465724">
        <w:rPr>
          <w:rFonts w:ascii="Times New Roman" w:hAnsi="Times New Roman" w:cs="Times New Roman"/>
          <w:color w:val="000000" w:themeColor="text1"/>
          <w:sz w:val="24"/>
          <w:szCs w:val="24"/>
        </w:rPr>
        <w:t xml:space="preserve"> características demográficas y de producción científica</w:t>
      </w:r>
      <w:r w:rsidR="00736CD3" w:rsidRPr="00465724">
        <w:rPr>
          <w:rFonts w:ascii="Times New Roman" w:hAnsi="Times New Roman" w:cs="Times New Roman"/>
          <w:color w:val="000000" w:themeColor="text1"/>
          <w:sz w:val="24"/>
          <w:szCs w:val="24"/>
        </w:rPr>
        <w:t xml:space="preserve"> de l</w:t>
      </w:r>
      <w:r w:rsidRPr="00465724">
        <w:rPr>
          <w:rFonts w:ascii="Times New Roman" w:hAnsi="Times New Roman" w:cs="Times New Roman"/>
          <w:color w:val="000000" w:themeColor="text1"/>
          <w:sz w:val="24"/>
          <w:szCs w:val="24"/>
        </w:rPr>
        <w:t>os asesores.</w:t>
      </w:r>
    </w:p>
    <w:p w14:paraId="6E5CA224" w14:textId="77777777" w:rsidR="009B54AB" w:rsidRPr="00465724" w:rsidRDefault="009B54AB" w:rsidP="00465724">
      <w:pPr>
        <w:spacing w:after="100" w:afterAutospacing="1" w:line="240" w:lineRule="auto"/>
        <w:jc w:val="both"/>
        <w:rPr>
          <w:rFonts w:ascii="Times New Roman" w:hAnsi="Times New Roman" w:cs="Times New Roman"/>
          <w:color w:val="000000" w:themeColor="text1"/>
          <w:sz w:val="24"/>
          <w:szCs w:val="24"/>
        </w:rPr>
      </w:pPr>
      <w:r w:rsidRPr="00465724">
        <w:rPr>
          <w:rFonts w:ascii="Times New Roman" w:hAnsi="Times New Roman" w:cs="Times New Roman"/>
          <w:b/>
          <w:color w:val="000000" w:themeColor="text1"/>
          <w:sz w:val="24"/>
          <w:szCs w:val="24"/>
        </w:rPr>
        <w:t>Procedimiento</w:t>
      </w:r>
    </w:p>
    <w:p w14:paraId="0FFA99D5" w14:textId="3FF079DF" w:rsidR="00AA1672" w:rsidRPr="00465724" w:rsidRDefault="00D764BE" w:rsidP="00465724">
      <w:pPr>
        <w:spacing w:after="100" w:afterAutospacing="1" w:line="240" w:lineRule="auto"/>
        <w:jc w:val="both"/>
        <w:rPr>
          <w:rFonts w:ascii="Times New Roman" w:hAnsi="Times New Roman" w:cs="Times New Roman"/>
          <w:color w:val="000000" w:themeColor="text1"/>
          <w:sz w:val="24"/>
          <w:szCs w:val="24"/>
        </w:rPr>
      </w:pPr>
      <w:r w:rsidRPr="00465724">
        <w:rPr>
          <w:rFonts w:ascii="Times New Roman" w:hAnsi="Times New Roman" w:cs="Times New Roman"/>
          <w:color w:val="000000" w:themeColor="text1"/>
          <w:sz w:val="24"/>
          <w:szCs w:val="24"/>
        </w:rPr>
        <w:t>Se identific</w:t>
      </w:r>
      <w:r w:rsidR="00C43459" w:rsidRPr="00465724">
        <w:rPr>
          <w:rFonts w:ascii="Times New Roman" w:hAnsi="Times New Roman" w:cs="Times New Roman"/>
          <w:color w:val="000000" w:themeColor="text1"/>
          <w:sz w:val="24"/>
          <w:szCs w:val="24"/>
        </w:rPr>
        <w:t>aron</w:t>
      </w:r>
      <w:r w:rsidR="00CD001E" w:rsidRPr="00465724">
        <w:rPr>
          <w:rFonts w:ascii="Times New Roman" w:hAnsi="Times New Roman" w:cs="Times New Roman"/>
          <w:color w:val="000000" w:themeColor="text1"/>
          <w:sz w:val="24"/>
          <w:szCs w:val="24"/>
        </w:rPr>
        <w:t xml:space="preserve"> </w:t>
      </w:r>
      <w:r w:rsidR="00C55835" w:rsidRPr="00465724">
        <w:rPr>
          <w:rFonts w:ascii="Times New Roman" w:hAnsi="Times New Roman" w:cs="Times New Roman"/>
          <w:color w:val="000000" w:themeColor="text1"/>
          <w:sz w:val="24"/>
          <w:szCs w:val="24"/>
        </w:rPr>
        <w:t>los nombres y apellidos de</w:t>
      </w:r>
      <w:r w:rsidRPr="00465724">
        <w:rPr>
          <w:rFonts w:ascii="Times New Roman" w:hAnsi="Times New Roman" w:cs="Times New Roman"/>
          <w:color w:val="000000" w:themeColor="text1"/>
          <w:sz w:val="24"/>
          <w:szCs w:val="24"/>
        </w:rPr>
        <w:t xml:space="preserve"> cada</w:t>
      </w:r>
      <w:r w:rsidR="00CD001E" w:rsidRPr="00465724">
        <w:rPr>
          <w:rFonts w:ascii="Times New Roman" w:hAnsi="Times New Roman" w:cs="Times New Roman"/>
          <w:color w:val="000000" w:themeColor="text1"/>
          <w:sz w:val="24"/>
          <w:szCs w:val="24"/>
        </w:rPr>
        <w:t xml:space="preserve"> asesor(a), </w:t>
      </w:r>
      <w:r w:rsidR="007A4D13" w:rsidRPr="00465724">
        <w:rPr>
          <w:rFonts w:ascii="Times New Roman" w:hAnsi="Times New Roman" w:cs="Times New Roman"/>
          <w:color w:val="000000" w:themeColor="text1"/>
          <w:sz w:val="24"/>
          <w:szCs w:val="24"/>
        </w:rPr>
        <w:t xml:space="preserve">se </w:t>
      </w:r>
      <w:r w:rsidR="009B54AB" w:rsidRPr="00465724">
        <w:rPr>
          <w:rFonts w:ascii="Times New Roman" w:hAnsi="Times New Roman" w:cs="Times New Roman"/>
          <w:color w:val="000000" w:themeColor="text1"/>
          <w:sz w:val="24"/>
          <w:szCs w:val="24"/>
        </w:rPr>
        <w:t>realizó una</w:t>
      </w:r>
      <w:r w:rsidR="007A4D13" w:rsidRPr="00465724">
        <w:rPr>
          <w:rFonts w:ascii="Times New Roman" w:hAnsi="Times New Roman" w:cs="Times New Roman"/>
          <w:color w:val="000000" w:themeColor="text1"/>
          <w:sz w:val="24"/>
          <w:szCs w:val="24"/>
        </w:rPr>
        <w:t xml:space="preserve"> exploración </w:t>
      </w:r>
      <w:r w:rsidR="00CD001E" w:rsidRPr="00465724">
        <w:rPr>
          <w:rFonts w:ascii="Times New Roman" w:hAnsi="Times New Roman" w:cs="Times New Roman"/>
          <w:color w:val="000000" w:themeColor="text1"/>
          <w:sz w:val="24"/>
          <w:szCs w:val="24"/>
        </w:rPr>
        <w:t xml:space="preserve">con sus datos </w:t>
      </w:r>
      <w:r w:rsidR="007A4D13" w:rsidRPr="00465724">
        <w:rPr>
          <w:rFonts w:ascii="Times New Roman" w:hAnsi="Times New Roman" w:cs="Times New Roman"/>
          <w:color w:val="000000" w:themeColor="text1"/>
          <w:sz w:val="24"/>
          <w:szCs w:val="24"/>
        </w:rPr>
        <w:t xml:space="preserve">en </w:t>
      </w:r>
      <w:r w:rsidR="009B54AB" w:rsidRPr="00465724">
        <w:rPr>
          <w:rFonts w:ascii="Times New Roman" w:hAnsi="Times New Roman" w:cs="Times New Roman"/>
          <w:color w:val="000000" w:themeColor="text1"/>
          <w:sz w:val="24"/>
          <w:szCs w:val="24"/>
        </w:rPr>
        <w:t>el</w:t>
      </w:r>
      <w:r w:rsidR="00B66CBA" w:rsidRPr="00465724">
        <w:rPr>
          <w:rFonts w:ascii="Times New Roman" w:hAnsi="Times New Roman" w:cs="Times New Roman"/>
          <w:color w:val="000000" w:themeColor="text1"/>
          <w:sz w:val="24"/>
          <w:szCs w:val="24"/>
        </w:rPr>
        <w:t xml:space="preserve"> Directorio Nacional de Investigadores (DINA)</w:t>
      </w:r>
      <w:r w:rsidR="00AA1672" w:rsidRPr="00465724">
        <w:rPr>
          <w:rFonts w:ascii="Times New Roman" w:hAnsi="Times New Roman" w:cs="Times New Roman"/>
          <w:color w:val="000000" w:themeColor="text1"/>
          <w:sz w:val="24"/>
          <w:szCs w:val="24"/>
        </w:rPr>
        <w:t xml:space="preserve">, el cual </w:t>
      </w:r>
      <w:r w:rsidR="00C55835" w:rsidRPr="00465724">
        <w:rPr>
          <w:rFonts w:ascii="Times New Roman" w:hAnsi="Times New Roman" w:cs="Times New Roman"/>
          <w:color w:val="000000" w:themeColor="text1"/>
          <w:sz w:val="24"/>
          <w:szCs w:val="24"/>
        </w:rPr>
        <w:t>pertenece al Consejo Nacional de Ciencia, Te</w:t>
      </w:r>
      <w:r w:rsidR="00AA1672" w:rsidRPr="00465724">
        <w:rPr>
          <w:rFonts w:ascii="Times New Roman" w:hAnsi="Times New Roman" w:cs="Times New Roman"/>
          <w:color w:val="000000" w:themeColor="text1"/>
          <w:sz w:val="24"/>
          <w:szCs w:val="24"/>
        </w:rPr>
        <w:t>cnología e Innovación (CONCYTEC</w:t>
      </w:r>
      <w:r w:rsidR="00C55835" w:rsidRPr="00465724">
        <w:rPr>
          <w:rFonts w:ascii="Times New Roman" w:hAnsi="Times New Roman" w:cs="Times New Roman"/>
          <w:color w:val="000000" w:themeColor="text1"/>
          <w:sz w:val="24"/>
          <w:szCs w:val="24"/>
        </w:rPr>
        <w:t>), así como</w:t>
      </w:r>
      <w:r w:rsidRPr="00465724">
        <w:rPr>
          <w:rFonts w:ascii="Times New Roman" w:hAnsi="Times New Roman" w:cs="Times New Roman"/>
          <w:color w:val="000000" w:themeColor="text1"/>
          <w:sz w:val="24"/>
          <w:szCs w:val="24"/>
        </w:rPr>
        <w:t>, en</w:t>
      </w:r>
      <w:r w:rsidR="00B66CBA" w:rsidRPr="00465724">
        <w:rPr>
          <w:rFonts w:ascii="Times New Roman" w:hAnsi="Times New Roman" w:cs="Times New Roman"/>
          <w:color w:val="000000" w:themeColor="text1"/>
          <w:sz w:val="24"/>
          <w:szCs w:val="24"/>
        </w:rPr>
        <w:t xml:space="preserve"> el Registro de Grados y Títulos de la Superintendencia Nacional de Educación Superior Universitaria (SUNEDU)</w:t>
      </w:r>
      <w:r w:rsidR="00C55835" w:rsidRPr="00465724">
        <w:rPr>
          <w:rFonts w:ascii="Times New Roman" w:hAnsi="Times New Roman" w:cs="Times New Roman"/>
          <w:color w:val="000000" w:themeColor="text1"/>
          <w:sz w:val="24"/>
          <w:szCs w:val="24"/>
        </w:rPr>
        <w:t>. De</w:t>
      </w:r>
      <w:r w:rsidR="00B66CBA" w:rsidRPr="00465724">
        <w:rPr>
          <w:rFonts w:ascii="Times New Roman" w:hAnsi="Times New Roman" w:cs="Times New Roman"/>
          <w:color w:val="000000" w:themeColor="text1"/>
          <w:sz w:val="24"/>
          <w:szCs w:val="24"/>
        </w:rPr>
        <w:t xml:space="preserve"> ambos portales se pudo </w:t>
      </w:r>
      <w:r w:rsidR="00C55835" w:rsidRPr="00465724">
        <w:rPr>
          <w:rFonts w:ascii="Times New Roman" w:hAnsi="Times New Roman" w:cs="Times New Roman"/>
          <w:color w:val="000000" w:themeColor="text1"/>
          <w:sz w:val="24"/>
          <w:szCs w:val="24"/>
        </w:rPr>
        <w:t xml:space="preserve">recoger </w:t>
      </w:r>
      <w:r w:rsidR="00B66CBA" w:rsidRPr="00465724">
        <w:rPr>
          <w:rFonts w:ascii="Times New Roman" w:hAnsi="Times New Roman" w:cs="Times New Roman"/>
          <w:color w:val="000000" w:themeColor="text1"/>
          <w:sz w:val="24"/>
          <w:szCs w:val="24"/>
        </w:rPr>
        <w:t>información respecto al grado académico, filiación</w:t>
      </w:r>
      <w:r w:rsidR="00A412CD" w:rsidRPr="00465724">
        <w:rPr>
          <w:rFonts w:ascii="Times New Roman" w:hAnsi="Times New Roman" w:cs="Times New Roman"/>
          <w:color w:val="000000" w:themeColor="text1"/>
          <w:sz w:val="24"/>
          <w:szCs w:val="24"/>
        </w:rPr>
        <w:t xml:space="preserve">, </w:t>
      </w:r>
      <w:r w:rsidR="00513FF5" w:rsidRPr="00465724">
        <w:rPr>
          <w:rFonts w:ascii="Times New Roman" w:hAnsi="Times New Roman" w:cs="Times New Roman"/>
          <w:color w:val="000000" w:themeColor="text1"/>
          <w:sz w:val="24"/>
          <w:szCs w:val="24"/>
        </w:rPr>
        <w:t>vínculo laboral</w:t>
      </w:r>
      <w:r w:rsidR="00A412CD" w:rsidRPr="00465724">
        <w:rPr>
          <w:rFonts w:ascii="Times New Roman" w:hAnsi="Times New Roman" w:cs="Times New Roman"/>
          <w:color w:val="000000" w:themeColor="text1"/>
          <w:sz w:val="24"/>
          <w:szCs w:val="24"/>
        </w:rPr>
        <w:t xml:space="preserve"> y producción </w:t>
      </w:r>
      <w:r w:rsidR="009B036C" w:rsidRPr="00465724">
        <w:rPr>
          <w:rFonts w:ascii="Times New Roman" w:hAnsi="Times New Roman" w:cs="Times New Roman"/>
          <w:color w:val="000000" w:themeColor="text1"/>
          <w:sz w:val="24"/>
          <w:szCs w:val="24"/>
        </w:rPr>
        <w:t>científica</w:t>
      </w:r>
      <w:r w:rsidR="00C55835" w:rsidRPr="00465724">
        <w:rPr>
          <w:rFonts w:ascii="Times New Roman" w:hAnsi="Times New Roman" w:cs="Times New Roman"/>
          <w:color w:val="000000" w:themeColor="text1"/>
          <w:sz w:val="24"/>
          <w:szCs w:val="24"/>
        </w:rPr>
        <w:t xml:space="preserve"> consignada por los mismos docentes. Sin embargo, para corroborar este último dato, se realizó una búsqueda consignando los apellidos de los autores en el </w:t>
      </w:r>
      <w:r w:rsidR="00513FF5" w:rsidRPr="00465724">
        <w:rPr>
          <w:rFonts w:ascii="Times New Roman" w:hAnsi="Times New Roman" w:cs="Times New Roman"/>
          <w:color w:val="000000" w:themeColor="text1"/>
          <w:sz w:val="24"/>
          <w:szCs w:val="24"/>
        </w:rPr>
        <w:t>m</w:t>
      </w:r>
      <w:r w:rsidR="009B54AB" w:rsidRPr="00465724">
        <w:rPr>
          <w:rFonts w:ascii="Times New Roman" w:hAnsi="Times New Roman" w:cs="Times New Roman"/>
          <w:color w:val="000000" w:themeColor="text1"/>
          <w:sz w:val="24"/>
          <w:szCs w:val="24"/>
        </w:rPr>
        <w:t>otor de búsqueda de</w:t>
      </w:r>
      <w:r w:rsidR="00F62EBF" w:rsidRPr="00465724">
        <w:rPr>
          <w:rFonts w:ascii="Times New Roman" w:hAnsi="Times New Roman" w:cs="Times New Roman"/>
          <w:color w:val="000000" w:themeColor="text1"/>
          <w:sz w:val="24"/>
          <w:szCs w:val="24"/>
        </w:rPr>
        <w:t xml:space="preserve"> Google </w:t>
      </w:r>
      <w:r w:rsidR="009B54AB" w:rsidRPr="00465724">
        <w:rPr>
          <w:rFonts w:ascii="Times New Roman" w:hAnsi="Times New Roman" w:cs="Times New Roman"/>
          <w:color w:val="000000" w:themeColor="text1"/>
          <w:sz w:val="24"/>
          <w:szCs w:val="24"/>
        </w:rPr>
        <w:t>Académico</w:t>
      </w:r>
      <w:r w:rsidR="00C55835" w:rsidRPr="00465724">
        <w:rPr>
          <w:rFonts w:ascii="Times New Roman" w:hAnsi="Times New Roman" w:cs="Times New Roman"/>
          <w:color w:val="000000" w:themeColor="text1"/>
          <w:sz w:val="24"/>
          <w:szCs w:val="24"/>
        </w:rPr>
        <w:t>, el cual logró corroborar una cantidad real y exacta de publicaciones en distintas revistas indexadas de la especialidad</w:t>
      </w:r>
      <w:r w:rsidR="00A412CD" w:rsidRPr="00465724">
        <w:rPr>
          <w:rFonts w:ascii="Times New Roman" w:hAnsi="Times New Roman" w:cs="Times New Roman"/>
          <w:color w:val="000000" w:themeColor="text1"/>
          <w:sz w:val="24"/>
          <w:szCs w:val="24"/>
        </w:rPr>
        <w:t xml:space="preserve">. </w:t>
      </w:r>
    </w:p>
    <w:p w14:paraId="25F62883" w14:textId="77777777" w:rsidR="00C43459" w:rsidRPr="00465724" w:rsidRDefault="00C43459" w:rsidP="00465724">
      <w:pPr>
        <w:spacing w:after="100" w:afterAutospacing="1" w:line="240" w:lineRule="auto"/>
        <w:jc w:val="both"/>
        <w:rPr>
          <w:rFonts w:ascii="Times New Roman" w:hAnsi="Times New Roman" w:cs="Times New Roman"/>
          <w:color w:val="000000" w:themeColor="text1"/>
          <w:sz w:val="24"/>
          <w:szCs w:val="24"/>
        </w:rPr>
      </w:pPr>
      <w:r w:rsidRPr="00465724">
        <w:rPr>
          <w:rFonts w:ascii="Times New Roman" w:hAnsi="Times New Roman" w:cs="Times New Roman"/>
          <w:color w:val="000000" w:themeColor="text1"/>
          <w:sz w:val="24"/>
          <w:szCs w:val="24"/>
        </w:rPr>
        <w:t>En todo momento se respetó la ética en la investigación, la información de los repositorios es pública, al igual que la que se consultó en DINA, CONCYTEC, la SUNEDU y en los buscadores de los trabajos científicos publicados. No se brindan resultados individuales o de algún asesor en particular, además, una vez elaborada la base se anonimizó para respetar la privacidad.</w:t>
      </w:r>
    </w:p>
    <w:p w14:paraId="1BEC42B1" w14:textId="69A795A9" w:rsidR="002B4882" w:rsidRPr="00465724" w:rsidRDefault="002B4882" w:rsidP="00174343">
      <w:pPr>
        <w:spacing w:after="100" w:afterAutospacing="1" w:line="240" w:lineRule="auto"/>
        <w:rPr>
          <w:rFonts w:ascii="Times New Roman" w:hAnsi="Times New Roman" w:cs="Times New Roman"/>
          <w:b/>
          <w:color w:val="000000" w:themeColor="text1"/>
          <w:sz w:val="24"/>
          <w:szCs w:val="24"/>
        </w:rPr>
      </w:pPr>
      <w:r w:rsidRPr="00465724">
        <w:rPr>
          <w:rFonts w:ascii="Times New Roman" w:hAnsi="Times New Roman" w:cs="Times New Roman"/>
          <w:b/>
          <w:color w:val="000000" w:themeColor="text1"/>
          <w:sz w:val="24"/>
          <w:szCs w:val="24"/>
        </w:rPr>
        <w:t xml:space="preserve">Análisis de datos </w:t>
      </w:r>
    </w:p>
    <w:p w14:paraId="51C750A0" w14:textId="77777777" w:rsidR="002B4882" w:rsidRPr="00465724" w:rsidRDefault="002B4882" w:rsidP="00465724">
      <w:pPr>
        <w:spacing w:after="100" w:afterAutospacing="1" w:line="240" w:lineRule="auto"/>
        <w:jc w:val="both"/>
        <w:rPr>
          <w:rFonts w:ascii="Times New Roman" w:hAnsi="Times New Roman" w:cs="Times New Roman"/>
          <w:color w:val="000000" w:themeColor="text1"/>
          <w:sz w:val="24"/>
          <w:szCs w:val="24"/>
        </w:rPr>
      </w:pPr>
      <w:r w:rsidRPr="00465724">
        <w:rPr>
          <w:rFonts w:ascii="Times New Roman" w:hAnsi="Times New Roman" w:cs="Times New Roman"/>
          <w:color w:val="000000" w:themeColor="text1"/>
          <w:sz w:val="24"/>
          <w:szCs w:val="24"/>
        </w:rPr>
        <w:t>Una vez obtenida la información se generó una base de datos en el programa Microsoft Excel, con dicho programa se pudo realizar la estadística descriptiva, en donde se obtuvo las frecuencias y porcentajes de todas las variables. Con estos resultados se pudo generar las tablas científicas.</w:t>
      </w:r>
    </w:p>
    <w:p w14:paraId="78D45F06" w14:textId="3BF2A815" w:rsidR="00C5665E" w:rsidRPr="00465724" w:rsidRDefault="00C43459" w:rsidP="00174343">
      <w:pPr>
        <w:spacing w:after="100" w:afterAutospacing="1" w:line="240" w:lineRule="auto"/>
        <w:jc w:val="center"/>
        <w:rPr>
          <w:rFonts w:ascii="Times New Roman" w:hAnsi="Times New Roman" w:cs="Times New Roman"/>
          <w:b/>
          <w:color w:val="000000" w:themeColor="text1"/>
          <w:sz w:val="24"/>
          <w:szCs w:val="24"/>
        </w:rPr>
      </w:pPr>
      <w:r w:rsidRPr="00465724">
        <w:rPr>
          <w:rFonts w:ascii="Times New Roman" w:hAnsi="Times New Roman" w:cs="Times New Roman"/>
          <w:b/>
          <w:color w:val="000000" w:themeColor="text1"/>
          <w:sz w:val="24"/>
          <w:szCs w:val="24"/>
        </w:rPr>
        <w:t>Resultados</w:t>
      </w:r>
    </w:p>
    <w:p w14:paraId="064E548E" w14:textId="7ABB9A69" w:rsidR="00656FCC" w:rsidRPr="00465724" w:rsidRDefault="002B4882" w:rsidP="00C304E9">
      <w:pPr>
        <w:spacing w:after="100" w:afterAutospacing="1" w:line="240" w:lineRule="auto"/>
        <w:jc w:val="both"/>
        <w:rPr>
          <w:rFonts w:ascii="Times New Roman" w:hAnsi="Times New Roman" w:cs="Times New Roman"/>
          <w:color w:val="000000" w:themeColor="text1"/>
          <w:sz w:val="24"/>
          <w:szCs w:val="24"/>
        </w:rPr>
      </w:pPr>
      <w:r w:rsidRPr="00465724">
        <w:rPr>
          <w:rFonts w:ascii="Times New Roman" w:hAnsi="Times New Roman" w:cs="Times New Roman"/>
          <w:color w:val="000000" w:themeColor="text1"/>
          <w:sz w:val="24"/>
          <w:szCs w:val="24"/>
        </w:rPr>
        <w:t xml:space="preserve">De los 231 asesores evaluados, </w:t>
      </w:r>
      <w:r w:rsidR="00DA786A" w:rsidRPr="00465724">
        <w:rPr>
          <w:rFonts w:ascii="Times New Roman" w:hAnsi="Times New Roman" w:cs="Times New Roman"/>
          <w:color w:val="000000" w:themeColor="text1"/>
          <w:sz w:val="24"/>
          <w:szCs w:val="24"/>
        </w:rPr>
        <w:t>existe mayor</w:t>
      </w:r>
      <w:r w:rsidR="00A14E38" w:rsidRPr="00465724">
        <w:rPr>
          <w:rFonts w:ascii="Times New Roman" w:hAnsi="Times New Roman" w:cs="Times New Roman"/>
          <w:color w:val="000000" w:themeColor="text1"/>
          <w:sz w:val="24"/>
          <w:szCs w:val="24"/>
        </w:rPr>
        <w:t xml:space="preserve"> participación de docentes mujeres (</w:t>
      </w:r>
      <w:r w:rsidR="00170C0F" w:rsidRPr="00465724">
        <w:rPr>
          <w:rFonts w:ascii="Times New Roman" w:hAnsi="Times New Roman" w:cs="Times New Roman"/>
          <w:color w:val="000000" w:themeColor="text1"/>
          <w:sz w:val="24"/>
          <w:szCs w:val="24"/>
        </w:rPr>
        <w:t>50</w:t>
      </w:r>
      <w:r w:rsidR="00C43459" w:rsidRPr="00465724">
        <w:rPr>
          <w:rFonts w:ascii="Times New Roman" w:hAnsi="Times New Roman" w:cs="Times New Roman"/>
          <w:color w:val="000000" w:themeColor="text1"/>
          <w:sz w:val="24"/>
          <w:szCs w:val="24"/>
        </w:rPr>
        <w:t>.</w:t>
      </w:r>
      <w:r w:rsidR="002506F2" w:rsidRPr="00465724">
        <w:rPr>
          <w:rFonts w:ascii="Times New Roman" w:hAnsi="Times New Roman" w:cs="Times New Roman"/>
          <w:color w:val="000000" w:themeColor="text1"/>
          <w:sz w:val="24"/>
          <w:szCs w:val="24"/>
        </w:rPr>
        <w:t>2</w:t>
      </w:r>
      <w:r w:rsidR="0072314E" w:rsidRPr="00465724">
        <w:rPr>
          <w:rFonts w:ascii="Times New Roman" w:hAnsi="Times New Roman" w:cs="Times New Roman"/>
          <w:color w:val="000000" w:themeColor="text1"/>
          <w:sz w:val="24"/>
          <w:szCs w:val="24"/>
        </w:rPr>
        <w:t>%</w:t>
      </w:r>
      <w:r w:rsidR="00A14E38" w:rsidRPr="00465724">
        <w:rPr>
          <w:rFonts w:ascii="Times New Roman" w:hAnsi="Times New Roman" w:cs="Times New Roman"/>
          <w:color w:val="000000" w:themeColor="text1"/>
          <w:sz w:val="24"/>
          <w:szCs w:val="24"/>
        </w:rPr>
        <w:t>)</w:t>
      </w:r>
      <w:r w:rsidR="00DA786A" w:rsidRPr="00465724">
        <w:rPr>
          <w:rFonts w:ascii="Times New Roman" w:hAnsi="Times New Roman" w:cs="Times New Roman"/>
          <w:color w:val="000000" w:themeColor="text1"/>
          <w:sz w:val="24"/>
          <w:szCs w:val="24"/>
        </w:rPr>
        <w:t>, por otra parte</w:t>
      </w:r>
      <w:r w:rsidR="0072314E" w:rsidRPr="00465724">
        <w:rPr>
          <w:rFonts w:ascii="Times New Roman" w:hAnsi="Times New Roman" w:cs="Times New Roman"/>
          <w:color w:val="000000" w:themeColor="text1"/>
          <w:sz w:val="24"/>
          <w:szCs w:val="24"/>
        </w:rPr>
        <w:t xml:space="preserve">, </w:t>
      </w:r>
      <w:r w:rsidR="00C536F9" w:rsidRPr="00465724">
        <w:rPr>
          <w:rFonts w:ascii="Times New Roman" w:hAnsi="Times New Roman" w:cs="Times New Roman"/>
          <w:color w:val="000000" w:themeColor="text1"/>
          <w:sz w:val="24"/>
          <w:szCs w:val="24"/>
        </w:rPr>
        <w:t>se observa que el</w:t>
      </w:r>
      <w:r w:rsidR="00421378" w:rsidRPr="00465724">
        <w:rPr>
          <w:rFonts w:ascii="Times New Roman" w:hAnsi="Times New Roman" w:cs="Times New Roman"/>
          <w:color w:val="000000" w:themeColor="text1"/>
          <w:sz w:val="24"/>
          <w:szCs w:val="24"/>
        </w:rPr>
        <w:t xml:space="preserve"> 39</w:t>
      </w:r>
      <w:r w:rsidR="00C43459" w:rsidRPr="00465724">
        <w:rPr>
          <w:rFonts w:ascii="Times New Roman" w:hAnsi="Times New Roman" w:cs="Times New Roman"/>
          <w:color w:val="000000" w:themeColor="text1"/>
          <w:sz w:val="24"/>
          <w:szCs w:val="24"/>
        </w:rPr>
        <w:t>.</w:t>
      </w:r>
      <w:r w:rsidR="000B07E9" w:rsidRPr="00465724">
        <w:rPr>
          <w:rFonts w:ascii="Times New Roman" w:hAnsi="Times New Roman" w:cs="Times New Roman"/>
          <w:color w:val="000000" w:themeColor="text1"/>
          <w:sz w:val="24"/>
          <w:szCs w:val="24"/>
        </w:rPr>
        <w:t>8</w:t>
      </w:r>
      <w:r w:rsidR="00656FCC" w:rsidRPr="00465724">
        <w:rPr>
          <w:rFonts w:ascii="Times New Roman" w:hAnsi="Times New Roman" w:cs="Times New Roman"/>
          <w:color w:val="000000" w:themeColor="text1"/>
          <w:sz w:val="24"/>
          <w:szCs w:val="24"/>
        </w:rPr>
        <w:t xml:space="preserve">% </w:t>
      </w:r>
      <w:r w:rsidR="00C536F9" w:rsidRPr="00465724">
        <w:rPr>
          <w:rFonts w:ascii="Times New Roman" w:hAnsi="Times New Roman" w:cs="Times New Roman"/>
          <w:color w:val="000000" w:themeColor="text1"/>
          <w:sz w:val="24"/>
          <w:szCs w:val="24"/>
        </w:rPr>
        <w:t>de docentes ostentan el grado de m</w:t>
      </w:r>
      <w:r w:rsidR="00F45D0F" w:rsidRPr="00465724">
        <w:rPr>
          <w:rFonts w:ascii="Times New Roman" w:hAnsi="Times New Roman" w:cs="Times New Roman"/>
          <w:color w:val="000000" w:themeColor="text1"/>
          <w:sz w:val="24"/>
          <w:szCs w:val="24"/>
        </w:rPr>
        <w:t>agister</w:t>
      </w:r>
      <w:r w:rsidR="00421378" w:rsidRPr="00465724">
        <w:rPr>
          <w:rFonts w:ascii="Times New Roman" w:hAnsi="Times New Roman" w:cs="Times New Roman"/>
          <w:color w:val="000000" w:themeColor="text1"/>
          <w:sz w:val="24"/>
          <w:szCs w:val="24"/>
        </w:rPr>
        <w:t>/</w:t>
      </w:r>
      <w:r w:rsidR="00C536F9" w:rsidRPr="00465724">
        <w:rPr>
          <w:rFonts w:ascii="Times New Roman" w:hAnsi="Times New Roman" w:cs="Times New Roman"/>
          <w:color w:val="000000" w:themeColor="text1"/>
          <w:sz w:val="24"/>
          <w:szCs w:val="24"/>
        </w:rPr>
        <w:t>maestro</w:t>
      </w:r>
      <w:r w:rsidR="00F45D0F" w:rsidRPr="00465724">
        <w:rPr>
          <w:rFonts w:ascii="Times New Roman" w:hAnsi="Times New Roman" w:cs="Times New Roman"/>
          <w:color w:val="000000" w:themeColor="text1"/>
          <w:sz w:val="24"/>
          <w:szCs w:val="24"/>
        </w:rPr>
        <w:t xml:space="preserve">, </w:t>
      </w:r>
      <w:r w:rsidR="00C536F9" w:rsidRPr="00465724">
        <w:rPr>
          <w:rFonts w:ascii="Times New Roman" w:hAnsi="Times New Roman" w:cs="Times New Roman"/>
          <w:color w:val="000000" w:themeColor="text1"/>
          <w:sz w:val="24"/>
          <w:szCs w:val="24"/>
        </w:rPr>
        <w:t xml:space="preserve">en cambio, </w:t>
      </w:r>
      <w:r w:rsidR="00421378" w:rsidRPr="00465724">
        <w:rPr>
          <w:rFonts w:ascii="Times New Roman" w:hAnsi="Times New Roman" w:cs="Times New Roman"/>
          <w:color w:val="000000" w:themeColor="text1"/>
          <w:sz w:val="24"/>
          <w:szCs w:val="24"/>
        </w:rPr>
        <w:t>el 35</w:t>
      </w:r>
      <w:r w:rsidR="00C43459" w:rsidRPr="00465724">
        <w:rPr>
          <w:rFonts w:ascii="Times New Roman" w:hAnsi="Times New Roman" w:cs="Times New Roman"/>
          <w:color w:val="000000" w:themeColor="text1"/>
          <w:sz w:val="24"/>
          <w:szCs w:val="24"/>
        </w:rPr>
        <w:t>.</w:t>
      </w:r>
      <w:r w:rsidR="000B07E9" w:rsidRPr="00465724">
        <w:rPr>
          <w:rFonts w:ascii="Times New Roman" w:hAnsi="Times New Roman" w:cs="Times New Roman"/>
          <w:color w:val="000000" w:themeColor="text1"/>
          <w:sz w:val="24"/>
          <w:szCs w:val="24"/>
        </w:rPr>
        <w:t>5</w:t>
      </w:r>
      <w:r w:rsidR="00656FCC" w:rsidRPr="00465724">
        <w:rPr>
          <w:rFonts w:ascii="Times New Roman" w:hAnsi="Times New Roman" w:cs="Times New Roman"/>
          <w:color w:val="000000" w:themeColor="text1"/>
          <w:sz w:val="24"/>
          <w:szCs w:val="24"/>
        </w:rPr>
        <w:t xml:space="preserve">% </w:t>
      </w:r>
      <w:r w:rsidR="00C536F9" w:rsidRPr="00465724">
        <w:rPr>
          <w:rFonts w:ascii="Times New Roman" w:hAnsi="Times New Roman" w:cs="Times New Roman"/>
          <w:color w:val="000000" w:themeColor="text1"/>
          <w:sz w:val="24"/>
          <w:szCs w:val="24"/>
        </w:rPr>
        <w:t>solo evidencia t</w:t>
      </w:r>
      <w:r w:rsidR="00656FCC" w:rsidRPr="00465724">
        <w:rPr>
          <w:rFonts w:ascii="Times New Roman" w:hAnsi="Times New Roman" w:cs="Times New Roman"/>
          <w:color w:val="000000" w:themeColor="text1"/>
          <w:sz w:val="24"/>
          <w:szCs w:val="24"/>
        </w:rPr>
        <w:t xml:space="preserve">ítulo profesional, y </w:t>
      </w:r>
      <w:r w:rsidR="000B07E9" w:rsidRPr="00465724">
        <w:rPr>
          <w:rFonts w:ascii="Times New Roman" w:hAnsi="Times New Roman" w:cs="Times New Roman"/>
          <w:color w:val="000000" w:themeColor="text1"/>
          <w:sz w:val="24"/>
          <w:szCs w:val="24"/>
        </w:rPr>
        <w:t>en menor proporción</w:t>
      </w:r>
      <w:r w:rsidR="00421378" w:rsidRPr="00465724">
        <w:rPr>
          <w:rFonts w:ascii="Times New Roman" w:hAnsi="Times New Roman" w:cs="Times New Roman"/>
          <w:color w:val="000000" w:themeColor="text1"/>
          <w:sz w:val="24"/>
          <w:szCs w:val="24"/>
        </w:rPr>
        <w:t xml:space="preserve"> el </w:t>
      </w:r>
      <w:r w:rsidR="00F45D0F" w:rsidRPr="00465724">
        <w:rPr>
          <w:rFonts w:ascii="Times New Roman" w:hAnsi="Times New Roman" w:cs="Times New Roman"/>
          <w:color w:val="000000" w:themeColor="text1"/>
          <w:sz w:val="24"/>
          <w:szCs w:val="24"/>
        </w:rPr>
        <w:t xml:space="preserve">grado de </w:t>
      </w:r>
      <w:r w:rsidR="00C536F9" w:rsidRPr="00465724">
        <w:rPr>
          <w:rFonts w:ascii="Times New Roman" w:hAnsi="Times New Roman" w:cs="Times New Roman"/>
          <w:color w:val="000000" w:themeColor="text1"/>
          <w:sz w:val="24"/>
          <w:szCs w:val="24"/>
        </w:rPr>
        <w:t>d</w:t>
      </w:r>
      <w:r w:rsidR="00510FD1" w:rsidRPr="00465724">
        <w:rPr>
          <w:rFonts w:ascii="Times New Roman" w:hAnsi="Times New Roman" w:cs="Times New Roman"/>
          <w:color w:val="000000" w:themeColor="text1"/>
          <w:sz w:val="24"/>
          <w:szCs w:val="24"/>
        </w:rPr>
        <w:t>octor</w:t>
      </w:r>
      <w:r w:rsidR="00421378" w:rsidRPr="00465724">
        <w:rPr>
          <w:rFonts w:ascii="Times New Roman" w:hAnsi="Times New Roman" w:cs="Times New Roman"/>
          <w:color w:val="000000" w:themeColor="text1"/>
          <w:sz w:val="24"/>
          <w:szCs w:val="24"/>
        </w:rPr>
        <w:t xml:space="preserve"> (24</w:t>
      </w:r>
      <w:r w:rsidR="00C43459" w:rsidRPr="00465724">
        <w:rPr>
          <w:rFonts w:ascii="Times New Roman" w:hAnsi="Times New Roman" w:cs="Times New Roman"/>
          <w:color w:val="000000" w:themeColor="text1"/>
          <w:sz w:val="24"/>
          <w:szCs w:val="24"/>
        </w:rPr>
        <w:t>.</w:t>
      </w:r>
      <w:r w:rsidR="00421378" w:rsidRPr="00465724">
        <w:rPr>
          <w:rFonts w:ascii="Times New Roman" w:hAnsi="Times New Roman" w:cs="Times New Roman"/>
          <w:color w:val="000000" w:themeColor="text1"/>
          <w:sz w:val="24"/>
          <w:szCs w:val="24"/>
        </w:rPr>
        <w:t>7%)</w:t>
      </w:r>
      <w:r w:rsidR="00656FCC" w:rsidRPr="00465724">
        <w:rPr>
          <w:rFonts w:ascii="Times New Roman" w:hAnsi="Times New Roman" w:cs="Times New Roman"/>
          <w:color w:val="000000" w:themeColor="text1"/>
          <w:sz w:val="24"/>
          <w:szCs w:val="24"/>
        </w:rPr>
        <w:t xml:space="preserve">. </w:t>
      </w:r>
      <w:r w:rsidR="00421378" w:rsidRPr="00465724">
        <w:rPr>
          <w:rFonts w:ascii="Times New Roman" w:hAnsi="Times New Roman" w:cs="Times New Roman"/>
          <w:color w:val="000000" w:themeColor="text1"/>
          <w:sz w:val="24"/>
          <w:szCs w:val="24"/>
        </w:rPr>
        <w:t>U</w:t>
      </w:r>
      <w:r w:rsidR="00C536F9" w:rsidRPr="00465724">
        <w:rPr>
          <w:rFonts w:ascii="Times New Roman" w:hAnsi="Times New Roman" w:cs="Times New Roman"/>
          <w:color w:val="000000" w:themeColor="text1"/>
          <w:sz w:val="24"/>
          <w:szCs w:val="24"/>
        </w:rPr>
        <w:t>n</w:t>
      </w:r>
      <w:r w:rsidR="00421378" w:rsidRPr="00465724">
        <w:rPr>
          <w:rFonts w:ascii="Times New Roman" w:hAnsi="Times New Roman" w:cs="Times New Roman"/>
          <w:color w:val="000000" w:themeColor="text1"/>
          <w:sz w:val="24"/>
          <w:szCs w:val="24"/>
        </w:rPr>
        <w:t xml:space="preserve"> 64</w:t>
      </w:r>
      <w:r w:rsidR="00C43459" w:rsidRPr="00465724">
        <w:rPr>
          <w:rFonts w:ascii="Times New Roman" w:hAnsi="Times New Roman" w:cs="Times New Roman"/>
          <w:color w:val="000000" w:themeColor="text1"/>
          <w:sz w:val="24"/>
          <w:szCs w:val="24"/>
        </w:rPr>
        <w:t>.</w:t>
      </w:r>
      <w:r w:rsidR="0072314E" w:rsidRPr="00465724">
        <w:rPr>
          <w:rFonts w:ascii="Times New Roman" w:hAnsi="Times New Roman" w:cs="Times New Roman"/>
          <w:color w:val="000000" w:themeColor="text1"/>
          <w:sz w:val="24"/>
          <w:szCs w:val="24"/>
        </w:rPr>
        <w:t>9</w:t>
      </w:r>
      <w:r w:rsidR="00656FCC" w:rsidRPr="00465724">
        <w:rPr>
          <w:rFonts w:ascii="Times New Roman" w:hAnsi="Times New Roman" w:cs="Times New Roman"/>
          <w:color w:val="000000" w:themeColor="text1"/>
          <w:sz w:val="24"/>
          <w:szCs w:val="24"/>
        </w:rPr>
        <w:t xml:space="preserve">% </w:t>
      </w:r>
      <w:r w:rsidR="00C536F9" w:rsidRPr="00465724">
        <w:rPr>
          <w:rFonts w:ascii="Times New Roman" w:hAnsi="Times New Roman" w:cs="Times New Roman"/>
          <w:color w:val="000000" w:themeColor="text1"/>
          <w:sz w:val="24"/>
          <w:szCs w:val="24"/>
        </w:rPr>
        <w:t>se vincula</w:t>
      </w:r>
      <w:r w:rsidR="00F45D0F" w:rsidRPr="00465724">
        <w:rPr>
          <w:rFonts w:ascii="Times New Roman" w:hAnsi="Times New Roman" w:cs="Times New Roman"/>
          <w:color w:val="000000" w:themeColor="text1"/>
          <w:sz w:val="24"/>
          <w:szCs w:val="24"/>
        </w:rPr>
        <w:t xml:space="preserve"> </w:t>
      </w:r>
      <w:r w:rsidR="0072314E" w:rsidRPr="00465724">
        <w:rPr>
          <w:rFonts w:ascii="Times New Roman" w:hAnsi="Times New Roman" w:cs="Times New Roman"/>
          <w:color w:val="000000" w:themeColor="text1"/>
          <w:sz w:val="24"/>
          <w:szCs w:val="24"/>
        </w:rPr>
        <w:t>a tiem</w:t>
      </w:r>
      <w:r w:rsidR="00F45D0F" w:rsidRPr="00465724">
        <w:rPr>
          <w:rFonts w:ascii="Times New Roman" w:hAnsi="Times New Roman" w:cs="Times New Roman"/>
          <w:color w:val="000000" w:themeColor="text1"/>
          <w:sz w:val="24"/>
          <w:szCs w:val="24"/>
        </w:rPr>
        <w:t xml:space="preserve">po completo </w:t>
      </w:r>
      <w:r w:rsidR="00C536F9" w:rsidRPr="00465724">
        <w:rPr>
          <w:rFonts w:ascii="Times New Roman" w:hAnsi="Times New Roman" w:cs="Times New Roman"/>
          <w:color w:val="000000" w:themeColor="text1"/>
          <w:sz w:val="24"/>
          <w:szCs w:val="24"/>
        </w:rPr>
        <w:t>con la universidad donde labora</w:t>
      </w:r>
      <w:r w:rsidR="00DA786A" w:rsidRPr="00465724">
        <w:rPr>
          <w:rFonts w:ascii="Times New Roman" w:hAnsi="Times New Roman" w:cs="Times New Roman"/>
          <w:color w:val="000000" w:themeColor="text1"/>
          <w:sz w:val="24"/>
          <w:szCs w:val="24"/>
        </w:rPr>
        <w:t>. Finalmente</w:t>
      </w:r>
      <w:r w:rsidR="00C536F9" w:rsidRPr="00465724">
        <w:rPr>
          <w:rFonts w:ascii="Times New Roman" w:hAnsi="Times New Roman" w:cs="Times New Roman"/>
          <w:color w:val="000000" w:themeColor="text1"/>
          <w:sz w:val="24"/>
          <w:szCs w:val="24"/>
        </w:rPr>
        <w:t xml:space="preserve">, </w:t>
      </w:r>
      <w:r w:rsidR="00914C08" w:rsidRPr="00465724">
        <w:rPr>
          <w:rFonts w:ascii="Times New Roman" w:hAnsi="Times New Roman" w:cs="Times New Roman"/>
          <w:color w:val="000000" w:themeColor="text1"/>
          <w:sz w:val="24"/>
          <w:szCs w:val="24"/>
        </w:rPr>
        <w:t>el 83</w:t>
      </w:r>
      <w:r w:rsidR="00C43459" w:rsidRPr="00465724">
        <w:rPr>
          <w:rFonts w:ascii="Times New Roman" w:hAnsi="Times New Roman" w:cs="Times New Roman"/>
          <w:color w:val="000000" w:themeColor="text1"/>
          <w:sz w:val="24"/>
          <w:szCs w:val="24"/>
        </w:rPr>
        <w:t>.</w:t>
      </w:r>
      <w:r w:rsidR="00C536F9" w:rsidRPr="00465724">
        <w:rPr>
          <w:rFonts w:ascii="Times New Roman" w:hAnsi="Times New Roman" w:cs="Times New Roman"/>
          <w:color w:val="000000" w:themeColor="text1"/>
          <w:sz w:val="24"/>
          <w:szCs w:val="24"/>
        </w:rPr>
        <w:t xml:space="preserve">1% labora en </w:t>
      </w:r>
      <w:r w:rsidR="00446670" w:rsidRPr="00465724">
        <w:rPr>
          <w:rFonts w:ascii="Times New Roman" w:hAnsi="Times New Roman" w:cs="Times New Roman"/>
          <w:color w:val="000000" w:themeColor="text1"/>
          <w:sz w:val="24"/>
          <w:szCs w:val="24"/>
        </w:rPr>
        <w:t>universidad</w:t>
      </w:r>
      <w:r w:rsidR="00F45D0F" w:rsidRPr="00465724">
        <w:rPr>
          <w:rFonts w:ascii="Times New Roman" w:hAnsi="Times New Roman" w:cs="Times New Roman"/>
          <w:color w:val="000000" w:themeColor="text1"/>
          <w:sz w:val="24"/>
          <w:szCs w:val="24"/>
        </w:rPr>
        <w:t>es privadas</w:t>
      </w:r>
      <w:r w:rsidR="00446670" w:rsidRPr="00465724">
        <w:rPr>
          <w:rFonts w:ascii="Times New Roman" w:hAnsi="Times New Roman" w:cs="Times New Roman"/>
          <w:color w:val="000000" w:themeColor="text1"/>
          <w:sz w:val="24"/>
          <w:szCs w:val="24"/>
        </w:rPr>
        <w:t>.</w:t>
      </w:r>
      <w:r w:rsidRPr="00465724">
        <w:rPr>
          <w:rFonts w:ascii="Times New Roman" w:hAnsi="Times New Roman" w:cs="Times New Roman"/>
          <w:color w:val="000000" w:themeColor="text1"/>
          <w:sz w:val="24"/>
          <w:szCs w:val="24"/>
        </w:rPr>
        <w:t xml:space="preserve"> </w:t>
      </w:r>
    </w:p>
    <w:p w14:paraId="61300903" w14:textId="77777777" w:rsidR="00465724" w:rsidRDefault="00465724" w:rsidP="00C304E9">
      <w:pPr>
        <w:spacing w:after="0" w:line="240" w:lineRule="auto"/>
        <w:ind w:left="2126" w:right="2036"/>
        <w:rPr>
          <w:rFonts w:ascii="Times New Roman" w:hAnsi="Times New Roman" w:cs="Times New Roman"/>
          <w:b/>
          <w:color w:val="000000" w:themeColor="text1"/>
        </w:rPr>
      </w:pPr>
    </w:p>
    <w:p w14:paraId="0AD6AFC1" w14:textId="77777777" w:rsidR="00465724" w:rsidRDefault="00465724" w:rsidP="00C304E9">
      <w:pPr>
        <w:spacing w:after="0" w:line="240" w:lineRule="auto"/>
        <w:ind w:left="2126" w:right="2036"/>
        <w:rPr>
          <w:rFonts w:ascii="Times New Roman" w:hAnsi="Times New Roman" w:cs="Times New Roman"/>
          <w:b/>
          <w:color w:val="000000" w:themeColor="text1"/>
        </w:rPr>
      </w:pPr>
    </w:p>
    <w:p w14:paraId="405F66B0" w14:textId="77777777" w:rsidR="00C304E9" w:rsidRPr="00AC6498" w:rsidRDefault="00C304E9" w:rsidP="00C304E9">
      <w:pPr>
        <w:spacing w:after="0" w:line="240" w:lineRule="auto"/>
        <w:ind w:left="2126" w:right="2036"/>
        <w:rPr>
          <w:rFonts w:ascii="Times New Roman" w:hAnsi="Times New Roman" w:cs="Times New Roman"/>
          <w:b/>
          <w:color w:val="000000" w:themeColor="text1"/>
        </w:rPr>
      </w:pPr>
      <w:r w:rsidRPr="00AC6498">
        <w:rPr>
          <w:rFonts w:ascii="Times New Roman" w:hAnsi="Times New Roman" w:cs="Times New Roman"/>
          <w:b/>
          <w:color w:val="000000" w:themeColor="text1"/>
        </w:rPr>
        <w:lastRenderedPageBreak/>
        <w:t xml:space="preserve">Tabla 1. </w:t>
      </w:r>
    </w:p>
    <w:p w14:paraId="26F3406F" w14:textId="77777777" w:rsidR="00C304E9" w:rsidRPr="00AC6498" w:rsidRDefault="00C304E9" w:rsidP="00C304E9">
      <w:pPr>
        <w:spacing w:after="0" w:line="240" w:lineRule="auto"/>
        <w:ind w:left="2126" w:right="2036"/>
        <w:rPr>
          <w:rFonts w:ascii="Times New Roman" w:hAnsi="Times New Roman" w:cs="Times New Roman"/>
          <w:i/>
          <w:color w:val="000000" w:themeColor="text1"/>
        </w:rPr>
      </w:pPr>
      <w:r w:rsidRPr="00AC6498">
        <w:rPr>
          <w:rFonts w:ascii="Times New Roman" w:hAnsi="Times New Roman" w:cs="Times New Roman"/>
          <w:i/>
          <w:color w:val="000000" w:themeColor="text1"/>
        </w:rPr>
        <w:t>Características de los asesores de tesis de pregrado de psicología en universidades peruanas (N=231)</w:t>
      </w:r>
    </w:p>
    <w:p w14:paraId="3587DC96" w14:textId="77777777" w:rsidR="00C304E9" w:rsidRPr="00AC6498" w:rsidRDefault="00C304E9" w:rsidP="00C304E9">
      <w:pPr>
        <w:spacing w:after="0" w:line="240" w:lineRule="auto"/>
        <w:ind w:left="2126" w:right="2036"/>
        <w:rPr>
          <w:rFonts w:ascii="Times New Roman" w:hAnsi="Times New Roman" w:cs="Times New Roman"/>
          <w:i/>
          <w:color w:val="000000" w:themeColor="text1"/>
        </w:rPr>
      </w:pPr>
    </w:p>
    <w:tbl>
      <w:tblPr>
        <w:tblStyle w:val="Tabladecuadrcula2"/>
        <w:tblW w:w="4422" w:type="dxa"/>
        <w:jc w:val="center"/>
        <w:tblBorders>
          <w:top w:val="single" w:sz="4" w:space="0" w:color="auto"/>
          <w:bottom w:val="single" w:sz="4"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2815"/>
        <w:gridCol w:w="765"/>
        <w:gridCol w:w="842"/>
      </w:tblGrid>
      <w:tr w:rsidR="00C304E9" w:rsidRPr="00AC6498" w14:paraId="49A08700" w14:textId="77777777" w:rsidTr="00020AEC">
        <w:trPr>
          <w:cnfStyle w:val="100000000000" w:firstRow="1" w:lastRow="0" w:firstColumn="0" w:lastColumn="0" w:oddVBand="0" w:evenVBand="0" w:oddHBand="0" w:evenHBand="0" w:firstRowFirstColumn="0" w:firstRowLastColumn="0" w:lastRowFirstColumn="0" w:lastRowLastColumn="0"/>
          <w:trHeight w:val="145"/>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5CFBBBA3" w14:textId="77777777" w:rsidR="00C304E9" w:rsidRPr="00AC6498" w:rsidRDefault="00C304E9" w:rsidP="00020AEC">
            <w:pPr>
              <w:spacing w:after="100" w:afterAutospacing="1"/>
              <w:jc w:val="center"/>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Variables</w:t>
            </w:r>
          </w:p>
        </w:tc>
        <w:tc>
          <w:tcPr>
            <w:tcW w:w="0" w:type="auto"/>
            <w:tcBorders>
              <w:top w:val="single" w:sz="4" w:space="0" w:color="auto"/>
              <w:bottom w:val="single" w:sz="4" w:space="0" w:color="auto"/>
            </w:tcBorders>
            <w:hideMark/>
          </w:tcPr>
          <w:p w14:paraId="405A49D6" w14:textId="77777777" w:rsidR="00C304E9" w:rsidRPr="00AC6498" w:rsidRDefault="00C304E9" w:rsidP="00020AEC">
            <w:pPr>
              <w:spacing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n</w:t>
            </w:r>
          </w:p>
        </w:tc>
        <w:tc>
          <w:tcPr>
            <w:tcW w:w="0" w:type="auto"/>
            <w:tcBorders>
              <w:top w:val="single" w:sz="4" w:space="0" w:color="auto"/>
              <w:bottom w:val="single" w:sz="4" w:space="0" w:color="auto"/>
            </w:tcBorders>
            <w:hideMark/>
          </w:tcPr>
          <w:p w14:paraId="62CF669D" w14:textId="77777777" w:rsidR="00C304E9" w:rsidRPr="00AC6498" w:rsidRDefault="00C304E9" w:rsidP="00020AEC">
            <w:pPr>
              <w:spacing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w:t>
            </w:r>
          </w:p>
        </w:tc>
      </w:tr>
      <w:tr w:rsidR="00C304E9" w:rsidRPr="00AC6498" w14:paraId="6B39D863" w14:textId="77777777" w:rsidTr="00020AEC">
        <w:trPr>
          <w:cnfStyle w:val="000000100000" w:firstRow="0" w:lastRow="0" w:firstColumn="0" w:lastColumn="0" w:oddVBand="0" w:evenVBand="0" w:oddHBand="1" w:evenHBand="0" w:firstRowFirstColumn="0" w:firstRowLastColumn="0" w:lastRowFirstColumn="0" w:lastRowLastColumn="0"/>
          <w:trHeight w:val="86"/>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FFFFFF" w:themeFill="background1"/>
          </w:tcPr>
          <w:p w14:paraId="2E67EF68" w14:textId="77777777" w:rsidR="00C304E9" w:rsidRPr="00AC6498" w:rsidRDefault="00C304E9" w:rsidP="00020AEC">
            <w:pPr>
              <w:spacing w:after="100" w:afterAutospacing="1"/>
              <w:jc w:val="both"/>
              <w:rPr>
                <w:rFonts w:ascii="Times New Roman" w:eastAsia="Times New Roman" w:hAnsi="Times New Roman" w:cs="Times New Roman"/>
                <w:b w:val="0"/>
                <w:color w:val="000000" w:themeColor="text1"/>
                <w:lang w:eastAsia="es-PE"/>
              </w:rPr>
            </w:pPr>
            <w:r w:rsidRPr="00AC6498">
              <w:rPr>
                <w:rFonts w:ascii="Times New Roman" w:eastAsia="Times New Roman" w:hAnsi="Times New Roman" w:cs="Times New Roman"/>
                <w:b w:val="0"/>
                <w:color w:val="000000" w:themeColor="text1"/>
                <w:lang w:eastAsia="es-PE"/>
              </w:rPr>
              <w:t>Sexo</w:t>
            </w:r>
          </w:p>
        </w:tc>
        <w:tc>
          <w:tcPr>
            <w:tcW w:w="0" w:type="auto"/>
            <w:tcBorders>
              <w:top w:val="single" w:sz="4" w:space="0" w:color="auto"/>
            </w:tcBorders>
            <w:shd w:val="clear" w:color="auto" w:fill="FFFFFF" w:themeFill="background1"/>
            <w:noWrap/>
          </w:tcPr>
          <w:p w14:paraId="64582B8A" w14:textId="77777777" w:rsidR="00C304E9" w:rsidRPr="00AC6498" w:rsidRDefault="00C304E9" w:rsidP="00020AEC">
            <w:pPr>
              <w:spacing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s-PE"/>
              </w:rPr>
            </w:pPr>
          </w:p>
        </w:tc>
        <w:tc>
          <w:tcPr>
            <w:tcW w:w="0" w:type="auto"/>
            <w:tcBorders>
              <w:top w:val="single" w:sz="4" w:space="0" w:color="auto"/>
            </w:tcBorders>
            <w:shd w:val="clear" w:color="auto" w:fill="FFFFFF" w:themeFill="background1"/>
            <w:noWrap/>
          </w:tcPr>
          <w:p w14:paraId="258B4745" w14:textId="77777777" w:rsidR="00C304E9" w:rsidRPr="00AC6498" w:rsidRDefault="00C304E9" w:rsidP="00020AEC">
            <w:pPr>
              <w:spacing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s-PE"/>
              </w:rPr>
            </w:pPr>
          </w:p>
        </w:tc>
      </w:tr>
      <w:tr w:rsidR="00C304E9" w:rsidRPr="00AC6498" w14:paraId="6A368A33" w14:textId="77777777" w:rsidTr="00020AEC">
        <w:trPr>
          <w:trHeight w:val="86"/>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252F4241" w14:textId="77777777" w:rsidR="00C304E9" w:rsidRPr="00AC6498" w:rsidRDefault="00C304E9" w:rsidP="00020AEC">
            <w:pPr>
              <w:spacing w:after="100" w:afterAutospacing="1"/>
              <w:ind w:left="209"/>
              <w:jc w:val="both"/>
              <w:rPr>
                <w:rFonts w:ascii="Times New Roman" w:eastAsia="Times New Roman" w:hAnsi="Times New Roman" w:cs="Times New Roman"/>
                <w:b w:val="0"/>
                <w:color w:val="000000" w:themeColor="text1"/>
                <w:lang w:eastAsia="es-PE"/>
              </w:rPr>
            </w:pPr>
            <w:r w:rsidRPr="00AC6498">
              <w:rPr>
                <w:rFonts w:ascii="Times New Roman" w:eastAsia="Times New Roman" w:hAnsi="Times New Roman" w:cs="Times New Roman"/>
                <w:b w:val="0"/>
                <w:color w:val="000000" w:themeColor="text1"/>
                <w:lang w:eastAsia="es-PE"/>
              </w:rPr>
              <w:t>Masculino</w:t>
            </w:r>
          </w:p>
        </w:tc>
        <w:tc>
          <w:tcPr>
            <w:tcW w:w="0" w:type="auto"/>
            <w:shd w:val="clear" w:color="auto" w:fill="FFFFFF" w:themeFill="background1"/>
            <w:noWrap/>
          </w:tcPr>
          <w:p w14:paraId="210D8DDC" w14:textId="77777777" w:rsidR="00C304E9" w:rsidRPr="00AC6498" w:rsidRDefault="00C304E9" w:rsidP="00020AEC">
            <w:pPr>
              <w:spacing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115</w:t>
            </w:r>
          </w:p>
        </w:tc>
        <w:tc>
          <w:tcPr>
            <w:tcW w:w="0" w:type="auto"/>
            <w:shd w:val="clear" w:color="auto" w:fill="FFFFFF" w:themeFill="background1"/>
            <w:noWrap/>
          </w:tcPr>
          <w:p w14:paraId="2007E706" w14:textId="77777777" w:rsidR="00C304E9" w:rsidRPr="00AC6498" w:rsidRDefault="00C304E9" w:rsidP="00020AEC">
            <w:pPr>
              <w:spacing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49,8</w:t>
            </w:r>
          </w:p>
        </w:tc>
      </w:tr>
      <w:tr w:rsidR="00C304E9" w:rsidRPr="00AC6498" w14:paraId="59B47529" w14:textId="77777777" w:rsidTr="00020AEC">
        <w:trPr>
          <w:cnfStyle w:val="000000100000" w:firstRow="0" w:lastRow="0" w:firstColumn="0" w:lastColumn="0" w:oddVBand="0" w:evenVBand="0" w:oddHBand="1" w:evenHBand="0" w:firstRowFirstColumn="0" w:firstRowLastColumn="0" w:lastRowFirstColumn="0" w:lastRowLastColumn="0"/>
          <w:trHeight w:val="88"/>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960A922" w14:textId="77777777" w:rsidR="00C304E9" w:rsidRPr="00AC6498" w:rsidRDefault="00C304E9" w:rsidP="00020AEC">
            <w:pPr>
              <w:spacing w:after="100" w:afterAutospacing="1"/>
              <w:ind w:left="209"/>
              <w:jc w:val="both"/>
              <w:rPr>
                <w:rFonts w:ascii="Times New Roman" w:eastAsia="Times New Roman" w:hAnsi="Times New Roman" w:cs="Times New Roman"/>
                <w:b w:val="0"/>
                <w:color w:val="000000" w:themeColor="text1"/>
                <w:lang w:eastAsia="es-PE"/>
              </w:rPr>
            </w:pPr>
            <w:r w:rsidRPr="00AC6498">
              <w:rPr>
                <w:rFonts w:ascii="Times New Roman" w:eastAsia="Times New Roman" w:hAnsi="Times New Roman" w:cs="Times New Roman"/>
                <w:b w:val="0"/>
                <w:color w:val="000000" w:themeColor="text1"/>
                <w:lang w:eastAsia="es-PE"/>
              </w:rPr>
              <w:t>Femenino</w:t>
            </w:r>
          </w:p>
        </w:tc>
        <w:tc>
          <w:tcPr>
            <w:tcW w:w="0" w:type="auto"/>
            <w:shd w:val="clear" w:color="auto" w:fill="FFFFFF" w:themeFill="background1"/>
            <w:noWrap/>
            <w:hideMark/>
          </w:tcPr>
          <w:p w14:paraId="1C4558B1" w14:textId="77777777" w:rsidR="00C304E9" w:rsidRPr="00AC6498" w:rsidRDefault="00C304E9" w:rsidP="00020AEC">
            <w:pPr>
              <w:spacing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116</w:t>
            </w:r>
          </w:p>
        </w:tc>
        <w:tc>
          <w:tcPr>
            <w:tcW w:w="0" w:type="auto"/>
            <w:shd w:val="clear" w:color="auto" w:fill="FFFFFF" w:themeFill="background1"/>
            <w:noWrap/>
            <w:hideMark/>
          </w:tcPr>
          <w:p w14:paraId="2B6841E3" w14:textId="77777777" w:rsidR="00C304E9" w:rsidRPr="00AC6498" w:rsidRDefault="00C304E9" w:rsidP="00020AEC">
            <w:pPr>
              <w:spacing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50,2</w:t>
            </w:r>
          </w:p>
        </w:tc>
      </w:tr>
      <w:tr w:rsidR="00C304E9" w:rsidRPr="00AC6498" w14:paraId="3B873EFE" w14:textId="77777777" w:rsidTr="00020AEC">
        <w:trPr>
          <w:trHeight w:val="14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AFF7B9C" w14:textId="77777777" w:rsidR="00C304E9" w:rsidRPr="00AC6498" w:rsidRDefault="00C304E9" w:rsidP="00020AEC">
            <w:pPr>
              <w:spacing w:after="100" w:afterAutospacing="1"/>
              <w:jc w:val="both"/>
              <w:rPr>
                <w:rFonts w:ascii="Times New Roman" w:eastAsia="Times New Roman" w:hAnsi="Times New Roman" w:cs="Times New Roman"/>
                <w:b w:val="0"/>
                <w:color w:val="000000" w:themeColor="text1"/>
                <w:lang w:eastAsia="es-PE"/>
              </w:rPr>
            </w:pPr>
            <w:r w:rsidRPr="00AC6498">
              <w:rPr>
                <w:rFonts w:ascii="Times New Roman" w:eastAsia="Times New Roman" w:hAnsi="Times New Roman" w:cs="Times New Roman"/>
                <w:b w:val="0"/>
                <w:color w:val="000000" w:themeColor="text1"/>
                <w:lang w:eastAsia="es-PE"/>
              </w:rPr>
              <w:t>Grado académico</w:t>
            </w:r>
          </w:p>
        </w:tc>
        <w:tc>
          <w:tcPr>
            <w:tcW w:w="0" w:type="auto"/>
            <w:shd w:val="clear" w:color="auto" w:fill="FFFFFF" w:themeFill="background1"/>
            <w:noWrap/>
          </w:tcPr>
          <w:p w14:paraId="36360815" w14:textId="77777777" w:rsidR="00C304E9" w:rsidRPr="00AC6498" w:rsidRDefault="00C304E9" w:rsidP="00020AEC">
            <w:pPr>
              <w:spacing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s-PE"/>
              </w:rPr>
            </w:pPr>
          </w:p>
        </w:tc>
        <w:tc>
          <w:tcPr>
            <w:tcW w:w="0" w:type="auto"/>
            <w:shd w:val="clear" w:color="auto" w:fill="FFFFFF" w:themeFill="background1"/>
            <w:noWrap/>
          </w:tcPr>
          <w:p w14:paraId="51E0E392" w14:textId="77777777" w:rsidR="00C304E9" w:rsidRPr="00AC6498" w:rsidRDefault="00C304E9" w:rsidP="00020AEC">
            <w:pPr>
              <w:spacing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s-PE"/>
              </w:rPr>
            </w:pPr>
          </w:p>
        </w:tc>
      </w:tr>
      <w:tr w:rsidR="00C304E9" w:rsidRPr="00AC6498" w14:paraId="6B58C7F6" w14:textId="77777777" w:rsidTr="00020AEC">
        <w:trPr>
          <w:cnfStyle w:val="000000100000" w:firstRow="0" w:lastRow="0" w:firstColumn="0" w:lastColumn="0" w:oddVBand="0" w:evenVBand="0" w:oddHBand="1" w:evenHBand="0" w:firstRowFirstColumn="0" w:firstRowLastColumn="0" w:lastRowFirstColumn="0" w:lastRowLastColumn="0"/>
          <w:trHeight w:val="14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E885FC7" w14:textId="77777777" w:rsidR="00C304E9" w:rsidRPr="00AC6498" w:rsidRDefault="00C304E9" w:rsidP="00020AEC">
            <w:pPr>
              <w:spacing w:after="100" w:afterAutospacing="1"/>
              <w:ind w:left="209"/>
              <w:jc w:val="both"/>
              <w:rPr>
                <w:rFonts w:ascii="Times New Roman" w:eastAsia="Times New Roman" w:hAnsi="Times New Roman" w:cs="Times New Roman"/>
                <w:b w:val="0"/>
                <w:color w:val="000000" w:themeColor="text1"/>
                <w:lang w:eastAsia="es-PE"/>
              </w:rPr>
            </w:pPr>
            <w:r w:rsidRPr="00AC6498">
              <w:rPr>
                <w:rFonts w:ascii="Times New Roman" w:eastAsia="Times New Roman" w:hAnsi="Times New Roman" w:cs="Times New Roman"/>
                <w:b w:val="0"/>
                <w:color w:val="000000" w:themeColor="text1"/>
                <w:lang w:eastAsia="es-PE"/>
              </w:rPr>
              <w:t>Doctor</w:t>
            </w:r>
          </w:p>
        </w:tc>
        <w:tc>
          <w:tcPr>
            <w:tcW w:w="0" w:type="auto"/>
            <w:shd w:val="clear" w:color="auto" w:fill="FFFFFF" w:themeFill="background1"/>
            <w:noWrap/>
          </w:tcPr>
          <w:p w14:paraId="60CF3666" w14:textId="77777777" w:rsidR="00C304E9" w:rsidRPr="00AC6498" w:rsidRDefault="00C304E9" w:rsidP="00020AEC">
            <w:pPr>
              <w:spacing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57</w:t>
            </w:r>
          </w:p>
        </w:tc>
        <w:tc>
          <w:tcPr>
            <w:tcW w:w="0" w:type="auto"/>
            <w:shd w:val="clear" w:color="auto" w:fill="FFFFFF" w:themeFill="background1"/>
            <w:noWrap/>
          </w:tcPr>
          <w:p w14:paraId="0866D07C" w14:textId="77777777" w:rsidR="00C304E9" w:rsidRPr="00AC6498" w:rsidRDefault="00C304E9" w:rsidP="00020AEC">
            <w:pPr>
              <w:spacing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24,7</w:t>
            </w:r>
          </w:p>
        </w:tc>
      </w:tr>
      <w:tr w:rsidR="00C304E9" w:rsidRPr="00AC6498" w14:paraId="1C277B71" w14:textId="77777777" w:rsidTr="00020AEC">
        <w:trPr>
          <w:trHeight w:val="6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7FC1AEF" w14:textId="77777777" w:rsidR="00C304E9" w:rsidRPr="00AC6498" w:rsidRDefault="00C304E9" w:rsidP="00020AEC">
            <w:pPr>
              <w:spacing w:after="100" w:afterAutospacing="1"/>
              <w:ind w:left="209"/>
              <w:jc w:val="both"/>
              <w:rPr>
                <w:rFonts w:ascii="Times New Roman" w:eastAsia="Times New Roman" w:hAnsi="Times New Roman" w:cs="Times New Roman"/>
                <w:b w:val="0"/>
                <w:color w:val="000000" w:themeColor="text1"/>
                <w:lang w:eastAsia="es-PE"/>
              </w:rPr>
            </w:pPr>
            <w:r w:rsidRPr="00AC6498">
              <w:rPr>
                <w:rFonts w:ascii="Times New Roman" w:eastAsia="Times New Roman" w:hAnsi="Times New Roman" w:cs="Times New Roman"/>
                <w:b w:val="0"/>
                <w:color w:val="000000" w:themeColor="text1"/>
                <w:lang w:eastAsia="es-PE"/>
              </w:rPr>
              <w:t>Magister</w:t>
            </w:r>
          </w:p>
        </w:tc>
        <w:tc>
          <w:tcPr>
            <w:tcW w:w="0" w:type="auto"/>
            <w:shd w:val="clear" w:color="auto" w:fill="FFFFFF" w:themeFill="background1"/>
            <w:noWrap/>
            <w:hideMark/>
          </w:tcPr>
          <w:p w14:paraId="2DA21253" w14:textId="77777777" w:rsidR="00C304E9" w:rsidRPr="00AC6498" w:rsidRDefault="00C304E9" w:rsidP="00020AEC">
            <w:pPr>
              <w:spacing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92</w:t>
            </w:r>
          </w:p>
        </w:tc>
        <w:tc>
          <w:tcPr>
            <w:tcW w:w="0" w:type="auto"/>
            <w:shd w:val="clear" w:color="auto" w:fill="FFFFFF" w:themeFill="background1"/>
            <w:noWrap/>
            <w:hideMark/>
          </w:tcPr>
          <w:p w14:paraId="3DA5C947" w14:textId="77777777" w:rsidR="00C304E9" w:rsidRPr="00AC6498" w:rsidRDefault="00C304E9" w:rsidP="00020AEC">
            <w:pPr>
              <w:spacing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39,8</w:t>
            </w:r>
          </w:p>
        </w:tc>
      </w:tr>
      <w:tr w:rsidR="00C304E9" w:rsidRPr="00AC6498" w14:paraId="5B145F88" w14:textId="77777777" w:rsidTr="00020AEC">
        <w:trPr>
          <w:cnfStyle w:val="000000100000" w:firstRow="0" w:lastRow="0" w:firstColumn="0" w:lastColumn="0" w:oddVBand="0" w:evenVBand="0" w:oddHBand="1" w:evenHBand="0" w:firstRowFirstColumn="0" w:firstRowLastColumn="0" w:lastRowFirstColumn="0" w:lastRowLastColumn="0"/>
          <w:trHeight w:val="67"/>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1B75EF1" w14:textId="77777777" w:rsidR="00C304E9" w:rsidRPr="00AC6498" w:rsidRDefault="00C304E9" w:rsidP="00020AEC">
            <w:pPr>
              <w:spacing w:after="100" w:afterAutospacing="1"/>
              <w:ind w:left="209"/>
              <w:jc w:val="both"/>
              <w:rPr>
                <w:rFonts w:ascii="Times New Roman" w:eastAsia="Times New Roman" w:hAnsi="Times New Roman" w:cs="Times New Roman"/>
                <w:b w:val="0"/>
                <w:color w:val="000000" w:themeColor="text1"/>
                <w:lang w:eastAsia="es-PE"/>
              </w:rPr>
            </w:pPr>
            <w:r w:rsidRPr="00AC6498">
              <w:rPr>
                <w:rFonts w:ascii="Times New Roman" w:eastAsia="Times New Roman" w:hAnsi="Times New Roman" w:cs="Times New Roman"/>
                <w:b w:val="0"/>
                <w:color w:val="000000" w:themeColor="text1"/>
                <w:lang w:eastAsia="es-PE"/>
              </w:rPr>
              <w:t>Título profesional</w:t>
            </w:r>
          </w:p>
        </w:tc>
        <w:tc>
          <w:tcPr>
            <w:tcW w:w="0" w:type="auto"/>
            <w:shd w:val="clear" w:color="auto" w:fill="FFFFFF" w:themeFill="background1"/>
            <w:noWrap/>
            <w:hideMark/>
          </w:tcPr>
          <w:p w14:paraId="62C20290" w14:textId="77777777" w:rsidR="00C304E9" w:rsidRPr="00AC6498" w:rsidRDefault="00C304E9" w:rsidP="00020AEC">
            <w:pPr>
              <w:spacing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82</w:t>
            </w:r>
          </w:p>
        </w:tc>
        <w:tc>
          <w:tcPr>
            <w:tcW w:w="0" w:type="auto"/>
            <w:shd w:val="clear" w:color="auto" w:fill="FFFFFF" w:themeFill="background1"/>
            <w:noWrap/>
            <w:hideMark/>
          </w:tcPr>
          <w:p w14:paraId="47E9454C" w14:textId="77777777" w:rsidR="00C304E9" w:rsidRPr="00AC6498" w:rsidRDefault="00C304E9" w:rsidP="00020AEC">
            <w:pPr>
              <w:spacing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35,5</w:t>
            </w:r>
          </w:p>
        </w:tc>
      </w:tr>
      <w:tr w:rsidR="00C304E9" w:rsidRPr="00AC6498" w14:paraId="5E986FB7" w14:textId="77777777" w:rsidTr="00020AEC">
        <w:trPr>
          <w:trHeight w:val="6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7A1C5F7" w14:textId="77777777" w:rsidR="00C304E9" w:rsidRPr="00AC6498" w:rsidRDefault="00C304E9" w:rsidP="00020AEC">
            <w:pPr>
              <w:spacing w:after="100" w:afterAutospacing="1"/>
              <w:jc w:val="both"/>
              <w:rPr>
                <w:rFonts w:ascii="Times New Roman" w:eastAsia="Times New Roman" w:hAnsi="Times New Roman" w:cs="Times New Roman"/>
                <w:b w:val="0"/>
                <w:color w:val="000000" w:themeColor="text1"/>
                <w:lang w:eastAsia="es-PE"/>
              </w:rPr>
            </w:pPr>
            <w:r w:rsidRPr="00AC6498">
              <w:rPr>
                <w:rFonts w:ascii="Times New Roman" w:eastAsia="Times New Roman" w:hAnsi="Times New Roman" w:cs="Times New Roman"/>
                <w:b w:val="0"/>
                <w:color w:val="000000" w:themeColor="text1"/>
                <w:lang w:eastAsia="es-PE"/>
              </w:rPr>
              <w:t>Vínculo laboral</w:t>
            </w:r>
          </w:p>
        </w:tc>
        <w:tc>
          <w:tcPr>
            <w:tcW w:w="0" w:type="auto"/>
            <w:shd w:val="clear" w:color="auto" w:fill="FFFFFF" w:themeFill="background1"/>
            <w:noWrap/>
          </w:tcPr>
          <w:p w14:paraId="54345B3D" w14:textId="77777777" w:rsidR="00C304E9" w:rsidRPr="00AC6498" w:rsidRDefault="00C304E9" w:rsidP="00020AEC">
            <w:pPr>
              <w:spacing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s-PE"/>
              </w:rPr>
            </w:pPr>
          </w:p>
        </w:tc>
        <w:tc>
          <w:tcPr>
            <w:tcW w:w="0" w:type="auto"/>
            <w:shd w:val="clear" w:color="auto" w:fill="FFFFFF" w:themeFill="background1"/>
            <w:noWrap/>
          </w:tcPr>
          <w:p w14:paraId="779D0A13" w14:textId="77777777" w:rsidR="00C304E9" w:rsidRPr="00AC6498" w:rsidRDefault="00C304E9" w:rsidP="00020AEC">
            <w:pPr>
              <w:spacing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s-PE"/>
              </w:rPr>
            </w:pPr>
          </w:p>
        </w:tc>
      </w:tr>
      <w:tr w:rsidR="00C304E9" w:rsidRPr="00AC6498" w14:paraId="41051CDB" w14:textId="77777777" w:rsidTr="00020AEC">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902A037" w14:textId="77777777" w:rsidR="00C304E9" w:rsidRPr="00AC6498" w:rsidRDefault="00C304E9" w:rsidP="00020AEC">
            <w:pPr>
              <w:spacing w:after="100" w:afterAutospacing="1"/>
              <w:ind w:left="209"/>
              <w:jc w:val="both"/>
              <w:rPr>
                <w:rFonts w:ascii="Times New Roman" w:eastAsia="Times New Roman" w:hAnsi="Times New Roman" w:cs="Times New Roman"/>
                <w:b w:val="0"/>
                <w:color w:val="000000" w:themeColor="text1"/>
                <w:lang w:eastAsia="es-PE"/>
              </w:rPr>
            </w:pPr>
            <w:r w:rsidRPr="00AC6498">
              <w:rPr>
                <w:rFonts w:ascii="Times New Roman" w:eastAsia="Times New Roman" w:hAnsi="Times New Roman" w:cs="Times New Roman"/>
                <w:b w:val="0"/>
                <w:color w:val="000000" w:themeColor="text1"/>
                <w:lang w:eastAsia="es-PE"/>
              </w:rPr>
              <w:t>Tiempo completo</w:t>
            </w:r>
          </w:p>
        </w:tc>
        <w:tc>
          <w:tcPr>
            <w:tcW w:w="0" w:type="auto"/>
            <w:shd w:val="clear" w:color="auto" w:fill="FFFFFF" w:themeFill="background1"/>
            <w:noWrap/>
          </w:tcPr>
          <w:p w14:paraId="14C92491" w14:textId="77777777" w:rsidR="00C304E9" w:rsidRPr="00AC6498" w:rsidRDefault="00C304E9" w:rsidP="00020AEC">
            <w:pPr>
              <w:spacing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150</w:t>
            </w:r>
          </w:p>
        </w:tc>
        <w:tc>
          <w:tcPr>
            <w:tcW w:w="0" w:type="auto"/>
            <w:shd w:val="clear" w:color="auto" w:fill="FFFFFF" w:themeFill="background1"/>
            <w:noWrap/>
          </w:tcPr>
          <w:p w14:paraId="038C8634" w14:textId="77777777" w:rsidR="00C304E9" w:rsidRPr="00AC6498" w:rsidRDefault="00C304E9" w:rsidP="00020AEC">
            <w:pPr>
              <w:spacing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64,9</w:t>
            </w:r>
          </w:p>
        </w:tc>
      </w:tr>
      <w:tr w:rsidR="00C304E9" w:rsidRPr="00AC6498" w14:paraId="791EF3DF" w14:textId="77777777" w:rsidTr="00020AEC">
        <w:trPr>
          <w:trHeight w:val="6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C30DE96" w14:textId="77777777" w:rsidR="00C304E9" w:rsidRPr="00AC6498" w:rsidRDefault="00C304E9" w:rsidP="00020AEC">
            <w:pPr>
              <w:spacing w:after="100" w:afterAutospacing="1"/>
              <w:ind w:left="209"/>
              <w:jc w:val="both"/>
              <w:rPr>
                <w:rFonts w:ascii="Times New Roman" w:eastAsia="Times New Roman" w:hAnsi="Times New Roman" w:cs="Times New Roman"/>
                <w:b w:val="0"/>
                <w:color w:val="000000" w:themeColor="text1"/>
                <w:lang w:eastAsia="es-PE"/>
              </w:rPr>
            </w:pPr>
            <w:r w:rsidRPr="00AC6498">
              <w:rPr>
                <w:rFonts w:ascii="Times New Roman" w:eastAsia="Times New Roman" w:hAnsi="Times New Roman" w:cs="Times New Roman"/>
                <w:b w:val="0"/>
                <w:color w:val="000000" w:themeColor="text1"/>
                <w:lang w:eastAsia="es-PE"/>
              </w:rPr>
              <w:t>Tiempo parcial</w:t>
            </w:r>
          </w:p>
        </w:tc>
        <w:tc>
          <w:tcPr>
            <w:tcW w:w="0" w:type="auto"/>
            <w:shd w:val="clear" w:color="auto" w:fill="FFFFFF" w:themeFill="background1"/>
            <w:noWrap/>
            <w:hideMark/>
          </w:tcPr>
          <w:p w14:paraId="79D8294F" w14:textId="77777777" w:rsidR="00C304E9" w:rsidRPr="00AC6498" w:rsidRDefault="00C304E9" w:rsidP="00020AEC">
            <w:pPr>
              <w:spacing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81</w:t>
            </w:r>
          </w:p>
        </w:tc>
        <w:tc>
          <w:tcPr>
            <w:tcW w:w="0" w:type="auto"/>
            <w:shd w:val="clear" w:color="auto" w:fill="FFFFFF" w:themeFill="background1"/>
            <w:noWrap/>
            <w:hideMark/>
          </w:tcPr>
          <w:p w14:paraId="74B5AF9C" w14:textId="77777777" w:rsidR="00C304E9" w:rsidRPr="00AC6498" w:rsidRDefault="00C304E9" w:rsidP="00020AEC">
            <w:pPr>
              <w:spacing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35,1</w:t>
            </w:r>
          </w:p>
        </w:tc>
      </w:tr>
      <w:tr w:rsidR="00C304E9" w:rsidRPr="00AC6498" w14:paraId="544B42AA" w14:textId="77777777" w:rsidTr="00020AEC">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37EAA1F" w14:textId="77777777" w:rsidR="00C304E9" w:rsidRPr="00AC6498" w:rsidRDefault="00C304E9" w:rsidP="00020AEC">
            <w:pPr>
              <w:spacing w:after="100" w:afterAutospacing="1"/>
              <w:jc w:val="both"/>
              <w:rPr>
                <w:rFonts w:ascii="Times New Roman" w:eastAsia="Times New Roman" w:hAnsi="Times New Roman" w:cs="Times New Roman"/>
                <w:b w:val="0"/>
                <w:color w:val="000000" w:themeColor="text1"/>
                <w:lang w:eastAsia="es-PE"/>
              </w:rPr>
            </w:pPr>
            <w:r w:rsidRPr="00AC6498">
              <w:rPr>
                <w:rFonts w:ascii="Times New Roman" w:eastAsia="Times New Roman" w:hAnsi="Times New Roman" w:cs="Times New Roman"/>
                <w:b w:val="0"/>
                <w:color w:val="000000" w:themeColor="text1"/>
                <w:lang w:eastAsia="es-PE"/>
              </w:rPr>
              <w:t>Tipo de institución</w:t>
            </w:r>
          </w:p>
        </w:tc>
        <w:tc>
          <w:tcPr>
            <w:tcW w:w="0" w:type="auto"/>
            <w:shd w:val="clear" w:color="auto" w:fill="FFFFFF" w:themeFill="background1"/>
            <w:noWrap/>
          </w:tcPr>
          <w:p w14:paraId="1D5147B2" w14:textId="77777777" w:rsidR="00C304E9" w:rsidRPr="00AC6498" w:rsidRDefault="00C304E9" w:rsidP="00020AEC">
            <w:pPr>
              <w:spacing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s-PE"/>
              </w:rPr>
            </w:pPr>
          </w:p>
        </w:tc>
        <w:tc>
          <w:tcPr>
            <w:tcW w:w="0" w:type="auto"/>
            <w:shd w:val="clear" w:color="auto" w:fill="FFFFFF" w:themeFill="background1"/>
            <w:noWrap/>
          </w:tcPr>
          <w:p w14:paraId="523848BC" w14:textId="77777777" w:rsidR="00C304E9" w:rsidRPr="00AC6498" w:rsidRDefault="00C304E9" w:rsidP="00020AEC">
            <w:pPr>
              <w:spacing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s-PE"/>
              </w:rPr>
            </w:pPr>
          </w:p>
        </w:tc>
      </w:tr>
      <w:tr w:rsidR="00C304E9" w:rsidRPr="00AC6498" w14:paraId="674B9160" w14:textId="77777777" w:rsidTr="00020AEC">
        <w:trPr>
          <w:trHeight w:val="6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64962F3" w14:textId="77777777" w:rsidR="00C304E9" w:rsidRPr="00AC6498" w:rsidRDefault="00C304E9" w:rsidP="00020AEC">
            <w:pPr>
              <w:spacing w:after="100" w:afterAutospacing="1"/>
              <w:ind w:left="209"/>
              <w:jc w:val="both"/>
              <w:rPr>
                <w:rFonts w:ascii="Times New Roman" w:eastAsia="Times New Roman" w:hAnsi="Times New Roman" w:cs="Times New Roman"/>
                <w:b w:val="0"/>
                <w:color w:val="000000" w:themeColor="text1"/>
                <w:lang w:eastAsia="es-PE"/>
              </w:rPr>
            </w:pPr>
            <w:r w:rsidRPr="00AC6498">
              <w:rPr>
                <w:rFonts w:ascii="Times New Roman" w:eastAsia="Times New Roman" w:hAnsi="Times New Roman" w:cs="Times New Roman"/>
                <w:b w:val="0"/>
                <w:color w:val="000000" w:themeColor="text1"/>
                <w:lang w:eastAsia="es-PE"/>
              </w:rPr>
              <w:t>Estatal</w:t>
            </w:r>
          </w:p>
        </w:tc>
        <w:tc>
          <w:tcPr>
            <w:tcW w:w="0" w:type="auto"/>
            <w:shd w:val="clear" w:color="auto" w:fill="FFFFFF" w:themeFill="background1"/>
            <w:noWrap/>
          </w:tcPr>
          <w:p w14:paraId="2865F366" w14:textId="77777777" w:rsidR="00C304E9" w:rsidRPr="00AC6498" w:rsidRDefault="00C304E9" w:rsidP="00020AEC">
            <w:pPr>
              <w:spacing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39</w:t>
            </w:r>
          </w:p>
        </w:tc>
        <w:tc>
          <w:tcPr>
            <w:tcW w:w="0" w:type="auto"/>
            <w:shd w:val="clear" w:color="auto" w:fill="FFFFFF" w:themeFill="background1"/>
            <w:noWrap/>
          </w:tcPr>
          <w:p w14:paraId="6A3751D7" w14:textId="77777777" w:rsidR="00C304E9" w:rsidRPr="00AC6498" w:rsidRDefault="00C304E9" w:rsidP="00020AEC">
            <w:pPr>
              <w:spacing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16,9</w:t>
            </w:r>
          </w:p>
        </w:tc>
      </w:tr>
      <w:tr w:rsidR="00C304E9" w:rsidRPr="00AC6498" w14:paraId="3AD9450B" w14:textId="77777777" w:rsidTr="00020AEC">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FFFFFF" w:themeFill="background1"/>
          </w:tcPr>
          <w:p w14:paraId="5914FBC5" w14:textId="77777777" w:rsidR="00C304E9" w:rsidRPr="00AC6498" w:rsidRDefault="00C304E9" w:rsidP="00020AEC">
            <w:pPr>
              <w:spacing w:after="100" w:afterAutospacing="1"/>
              <w:ind w:left="209"/>
              <w:jc w:val="both"/>
              <w:rPr>
                <w:rFonts w:ascii="Times New Roman" w:eastAsia="Times New Roman" w:hAnsi="Times New Roman" w:cs="Times New Roman"/>
                <w:b w:val="0"/>
                <w:color w:val="000000" w:themeColor="text1"/>
                <w:lang w:eastAsia="es-PE"/>
              </w:rPr>
            </w:pPr>
            <w:r w:rsidRPr="00AC6498">
              <w:rPr>
                <w:rFonts w:ascii="Times New Roman" w:eastAsia="Times New Roman" w:hAnsi="Times New Roman" w:cs="Times New Roman"/>
                <w:b w:val="0"/>
                <w:color w:val="000000" w:themeColor="text1"/>
                <w:lang w:eastAsia="es-PE"/>
              </w:rPr>
              <w:t>Privada</w:t>
            </w:r>
          </w:p>
        </w:tc>
        <w:tc>
          <w:tcPr>
            <w:tcW w:w="0" w:type="auto"/>
            <w:tcBorders>
              <w:bottom w:val="single" w:sz="4" w:space="0" w:color="auto"/>
            </w:tcBorders>
            <w:shd w:val="clear" w:color="auto" w:fill="FFFFFF" w:themeFill="background1"/>
            <w:noWrap/>
          </w:tcPr>
          <w:p w14:paraId="150BA3FD" w14:textId="77777777" w:rsidR="00C304E9" w:rsidRPr="00AC6498" w:rsidRDefault="00C304E9" w:rsidP="00020AEC">
            <w:pPr>
              <w:spacing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192</w:t>
            </w:r>
          </w:p>
        </w:tc>
        <w:tc>
          <w:tcPr>
            <w:tcW w:w="0" w:type="auto"/>
            <w:tcBorders>
              <w:bottom w:val="single" w:sz="4" w:space="0" w:color="auto"/>
            </w:tcBorders>
            <w:shd w:val="clear" w:color="auto" w:fill="FFFFFF" w:themeFill="background1"/>
            <w:noWrap/>
          </w:tcPr>
          <w:p w14:paraId="7A9ED834" w14:textId="77777777" w:rsidR="00C304E9" w:rsidRPr="00AC6498" w:rsidRDefault="00C304E9" w:rsidP="00020AEC">
            <w:pPr>
              <w:spacing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83,1</w:t>
            </w:r>
          </w:p>
        </w:tc>
      </w:tr>
    </w:tbl>
    <w:p w14:paraId="3C3A7E1B" w14:textId="77777777" w:rsidR="00C304E9" w:rsidRPr="00AC6498" w:rsidRDefault="00C304E9" w:rsidP="00C304E9">
      <w:pPr>
        <w:rPr>
          <w:color w:val="000000" w:themeColor="text1"/>
        </w:rPr>
      </w:pPr>
    </w:p>
    <w:p w14:paraId="6CB41331" w14:textId="677700C8" w:rsidR="00776910" w:rsidRPr="00AC6498" w:rsidRDefault="00DA786A" w:rsidP="00C304E9">
      <w:pPr>
        <w:spacing w:after="100" w:afterAutospacing="1" w:line="240" w:lineRule="auto"/>
        <w:jc w:val="both"/>
        <w:rPr>
          <w:rFonts w:ascii="Times New Roman" w:hAnsi="Times New Roman" w:cs="Times New Roman"/>
          <w:color w:val="000000" w:themeColor="text1"/>
          <w:sz w:val="24"/>
          <w:szCs w:val="24"/>
        </w:rPr>
      </w:pPr>
      <w:r w:rsidRPr="00AC6498">
        <w:rPr>
          <w:rFonts w:ascii="Times New Roman" w:hAnsi="Times New Roman" w:cs="Times New Roman"/>
          <w:color w:val="000000" w:themeColor="text1"/>
          <w:sz w:val="24"/>
          <w:szCs w:val="24"/>
        </w:rPr>
        <w:t>R</w:t>
      </w:r>
      <w:r w:rsidR="00724796" w:rsidRPr="00AC6498">
        <w:rPr>
          <w:rFonts w:ascii="Times New Roman" w:hAnsi="Times New Roman" w:cs="Times New Roman"/>
          <w:color w:val="000000" w:themeColor="text1"/>
          <w:sz w:val="24"/>
          <w:szCs w:val="24"/>
        </w:rPr>
        <w:t>especto a la producción cien</w:t>
      </w:r>
      <w:r w:rsidR="00B469AB" w:rsidRPr="00AC6498">
        <w:rPr>
          <w:rFonts w:ascii="Times New Roman" w:hAnsi="Times New Roman" w:cs="Times New Roman"/>
          <w:color w:val="000000" w:themeColor="text1"/>
          <w:sz w:val="24"/>
          <w:szCs w:val="24"/>
        </w:rPr>
        <w:t xml:space="preserve">tífica de </w:t>
      </w:r>
      <w:r w:rsidR="00C43459" w:rsidRPr="00AC6498">
        <w:rPr>
          <w:rFonts w:ascii="Times New Roman" w:hAnsi="Times New Roman" w:cs="Times New Roman"/>
          <w:color w:val="000000" w:themeColor="text1"/>
          <w:sz w:val="24"/>
          <w:szCs w:val="24"/>
        </w:rPr>
        <w:t>los asesores</w:t>
      </w:r>
      <w:r w:rsidR="00000B75" w:rsidRPr="00AC6498">
        <w:rPr>
          <w:rFonts w:ascii="Times New Roman" w:hAnsi="Times New Roman" w:cs="Times New Roman"/>
          <w:color w:val="000000" w:themeColor="text1"/>
          <w:sz w:val="24"/>
          <w:szCs w:val="24"/>
        </w:rPr>
        <w:t>,</w:t>
      </w:r>
      <w:r w:rsidR="00B469AB" w:rsidRPr="00AC6498">
        <w:rPr>
          <w:rFonts w:ascii="Times New Roman" w:hAnsi="Times New Roman" w:cs="Times New Roman"/>
          <w:color w:val="000000" w:themeColor="text1"/>
          <w:sz w:val="24"/>
          <w:szCs w:val="24"/>
        </w:rPr>
        <w:t xml:space="preserve"> </w:t>
      </w:r>
      <w:r w:rsidR="00914C08" w:rsidRPr="00AC6498">
        <w:rPr>
          <w:rFonts w:ascii="Times New Roman" w:hAnsi="Times New Roman" w:cs="Times New Roman"/>
          <w:color w:val="000000" w:themeColor="text1"/>
          <w:sz w:val="24"/>
          <w:szCs w:val="24"/>
        </w:rPr>
        <w:t>el 55</w:t>
      </w:r>
      <w:r w:rsidR="00C43459" w:rsidRPr="00AC6498">
        <w:rPr>
          <w:rFonts w:ascii="Times New Roman" w:hAnsi="Times New Roman" w:cs="Times New Roman"/>
          <w:color w:val="000000" w:themeColor="text1"/>
          <w:sz w:val="24"/>
          <w:szCs w:val="24"/>
        </w:rPr>
        <w:t>.</w:t>
      </w:r>
      <w:r w:rsidR="00B469AB" w:rsidRPr="00AC6498">
        <w:rPr>
          <w:rFonts w:ascii="Times New Roman" w:hAnsi="Times New Roman" w:cs="Times New Roman"/>
          <w:color w:val="000000" w:themeColor="text1"/>
          <w:sz w:val="24"/>
          <w:szCs w:val="24"/>
        </w:rPr>
        <w:t xml:space="preserve">8% no ha </w:t>
      </w:r>
      <w:r w:rsidRPr="00AC6498">
        <w:rPr>
          <w:rFonts w:ascii="Times New Roman" w:hAnsi="Times New Roman" w:cs="Times New Roman"/>
          <w:color w:val="000000" w:themeColor="text1"/>
          <w:sz w:val="24"/>
          <w:szCs w:val="24"/>
        </w:rPr>
        <w:t xml:space="preserve">logrado </w:t>
      </w:r>
      <w:r w:rsidR="00B469AB" w:rsidRPr="00AC6498">
        <w:rPr>
          <w:rFonts w:ascii="Times New Roman" w:hAnsi="Times New Roman" w:cs="Times New Roman"/>
          <w:color w:val="000000" w:themeColor="text1"/>
          <w:sz w:val="24"/>
          <w:szCs w:val="24"/>
        </w:rPr>
        <w:t>publica</w:t>
      </w:r>
      <w:r w:rsidRPr="00AC6498">
        <w:rPr>
          <w:rFonts w:ascii="Times New Roman" w:hAnsi="Times New Roman" w:cs="Times New Roman"/>
          <w:color w:val="000000" w:themeColor="text1"/>
          <w:sz w:val="24"/>
          <w:szCs w:val="24"/>
        </w:rPr>
        <w:t>r</w:t>
      </w:r>
      <w:r w:rsidR="006F35EA" w:rsidRPr="00AC6498">
        <w:rPr>
          <w:rFonts w:ascii="Times New Roman" w:hAnsi="Times New Roman" w:cs="Times New Roman"/>
          <w:color w:val="000000" w:themeColor="text1"/>
          <w:sz w:val="24"/>
          <w:szCs w:val="24"/>
        </w:rPr>
        <w:t xml:space="preserve"> </w:t>
      </w:r>
      <w:r w:rsidRPr="00AC6498">
        <w:rPr>
          <w:rFonts w:ascii="Times New Roman" w:hAnsi="Times New Roman" w:cs="Times New Roman"/>
          <w:color w:val="000000" w:themeColor="text1"/>
          <w:sz w:val="24"/>
          <w:szCs w:val="24"/>
        </w:rPr>
        <w:t>alguna vez en su vida; solo</w:t>
      </w:r>
      <w:r w:rsidR="00914C08" w:rsidRPr="00AC6498">
        <w:rPr>
          <w:rFonts w:ascii="Times New Roman" w:hAnsi="Times New Roman" w:cs="Times New Roman"/>
          <w:color w:val="000000" w:themeColor="text1"/>
          <w:sz w:val="24"/>
          <w:szCs w:val="24"/>
        </w:rPr>
        <w:t xml:space="preserve"> un 26</w:t>
      </w:r>
      <w:r w:rsidR="00C43459" w:rsidRPr="00AC6498">
        <w:rPr>
          <w:rFonts w:ascii="Times New Roman" w:hAnsi="Times New Roman" w:cs="Times New Roman"/>
          <w:color w:val="000000" w:themeColor="text1"/>
          <w:sz w:val="24"/>
          <w:szCs w:val="24"/>
        </w:rPr>
        <w:t>.</w:t>
      </w:r>
      <w:r w:rsidR="00724796" w:rsidRPr="00AC6498">
        <w:rPr>
          <w:rFonts w:ascii="Times New Roman" w:hAnsi="Times New Roman" w:cs="Times New Roman"/>
          <w:color w:val="000000" w:themeColor="text1"/>
          <w:sz w:val="24"/>
          <w:szCs w:val="24"/>
        </w:rPr>
        <w:t xml:space="preserve">8% </w:t>
      </w:r>
      <w:r w:rsidR="00914C08" w:rsidRPr="00AC6498">
        <w:rPr>
          <w:rFonts w:ascii="Times New Roman" w:hAnsi="Times New Roman" w:cs="Times New Roman"/>
          <w:color w:val="000000" w:themeColor="text1"/>
          <w:sz w:val="24"/>
          <w:szCs w:val="24"/>
        </w:rPr>
        <w:t>ha publicado en los últimos tres años y un 18</w:t>
      </w:r>
      <w:r w:rsidR="00C43459" w:rsidRPr="00AC6498">
        <w:rPr>
          <w:rFonts w:ascii="Times New Roman" w:hAnsi="Times New Roman" w:cs="Times New Roman"/>
          <w:color w:val="000000" w:themeColor="text1"/>
          <w:sz w:val="24"/>
          <w:szCs w:val="24"/>
        </w:rPr>
        <w:t>.</w:t>
      </w:r>
      <w:r w:rsidR="006F35EA" w:rsidRPr="00AC6498">
        <w:rPr>
          <w:rFonts w:ascii="Times New Roman" w:hAnsi="Times New Roman" w:cs="Times New Roman"/>
          <w:color w:val="000000" w:themeColor="text1"/>
          <w:sz w:val="24"/>
          <w:szCs w:val="24"/>
        </w:rPr>
        <w:t>2% en los ú</w:t>
      </w:r>
      <w:r w:rsidR="00000B75" w:rsidRPr="00AC6498">
        <w:rPr>
          <w:rFonts w:ascii="Times New Roman" w:hAnsi="Times New Roman" w:cs="Times New Roman"/>
          <w:color w:val="000000" w:themeColor="text1"/>
          <w:sz w:val="24"/>
          <w:szCs w:val="24"/>
        </w:rPr>
        <w:t>ltimos cinco años. De igual</w:t>
      </w:r>
      <w:r w:rsidRPr="00AC6498">
        <w:rPr>
          <w:rFonts w:ascii="Times New Roman" w:hAnsi="Times New Roman" w:cs="Times New Roman"/>
          <w:color w:val="000000" w:themeColor="text1"/>
          <w:sz w:val="24"/>
          <w:szCs w:val="24"/>
        </w:rPr>
        <w:t xml:space="preserve"> manera, </w:t>
      </w:r>
      <w:r w:rsidR="00914C08" w:rsidRPr="00AC6498">
        <w:rPr>
          <w:rFonts w:ascii="Times New Roman" w:hAnsi="Times New Roman" w:cs="Times New Roman"/>
          <w:color w:val="000000" w:themeColor="text1"/>
          <w:sz w:val="24"/>
          <w:szCs w:val="24"/>
        </w:rPr>
        <w:t>un 23</w:t>
      </w:r>
      <w:r w:rsidR="00776910" w:rsidRPr="00AC6498">
        <w:rPr>
          <w:rFonts w:ascii="Times New Roman" w:hAnsi="Times New Roman" w:cs="Times New Roman"/>
          <w:color w:val="000000" w:themeColor="text1"/>
          <w:sz w:val="24"/>
          <w:szCs w:val="24"/>
        </w:rPr>
        <w:t>.</w:t>
      </w:r>
      <w:r w:rsidR="006F35EA" w:rsidRPr="00AC6498">
        <w:rPr>
          <w:rFonts w:ascii="Times New Roman" w:hAnsi="Times New Roman" w:cs="Times New Roman"/>
          <w:color w:val="000000" w:themeColor="text1"/>
          <w:sz w:val="24"/>
          <w:szCs w:val="24"/>
        </w:rPr>
        <w:t>8% ha logrado publicar</w:t>
      </w:r>
      <w:r w:rsidR="00724796" w:rsidRPr="00AC6498">
        <w:rPr>
          <w:rFonts w:ascii="Times New Roman" w:hAnsi="Times New Roman" w:cs="Times New Roman"/>
          <w:color w:val="000000" w:themeColor="text1"/>
          <w:sz w:val="24"/>
          <w:szCs w:val="24"/>
        </w:rPr>
        <w:t xml:space="preserve"> en revistas </w:t>
      </w:r>
      <w:r w:rsidR="00CA3F9D" w:rsidRPr="00AC6498">
        <w:rPr>
          <w:rFonts w:ascii="Times New Roman" w:hAnsi="Times New Roman" w:cs="Times New Roman"/>
          <w:color w:val="000000" w:themeColor="text1"/>
          <w:sz w:val="24"/>
          <w:szCs w:val="24"/>
        </w:rPr>
        <w:t>indexa</w:t>
      </w:r>
      <w:r w:rsidR="00914C08" w:rsidRPr="00AC6498">
        <w:rPr>
          <w:rFonts w:ascii="Times New Roman" w:hAnsi="Times New Roman" w:cs="Times New Roman"/>
          <w:color w:val="000000" w:themeColor="text1"/>
          <w:sz w:val="24"/>
          <w:szCs w:val="24"/>
        </w:rPr>
        <w:t>das en SciELO</w:t>
      </w:r>
      <w:r w:rsidRPr="00AC6498">
        <w:rPr>
          <w:rFonts w:ascii="Times New Roman" w:hAnsi="Times New Roman" w:cs="Times New Roman"/>
          <w:color w:val="000000" w:themeColor="text1"/>
          <w:sz w:val="24"/>
          <w:szCs w:val="24"/>
        </w:rPr>
        <w:t xml:space="preserve"> </w:t>
      </w:r>
      <w:r w:rsidR="00724796" w:rsidRPr="00AC6498">
        <w:rPr>
          <w:rFonts w:ascii="Times New Roman" w:hAnsi="Times New Roman" w:cs="Times New Roman"/>
          <w:color w:val="000000" w:themeColor="text1"/>
          <w:sz w:val="24"/>
          <w:szCs w:val="24"/>
        </w:rPr>
        <w:t xml:space="preserve">y en </w:t>
      </w:r>
      <w:r w:rsidR="00CA3F9D" w:rsidRPr="00AC6498">
        <w:rPr>
          <w:rFonts w:ascii="Times New Roman" w:hAnsi="Times New Roman" w:cs="Times New Roman"/>
          <w:color w:val="000000" w:themeColor="text1"/>
          <w:sz w:val="24"/>
          <w:szCs w:val="24"/>
        </w:rPr>
        <w:t>menor proporción</w:t>
      </w:r>
      <w:r w:rsidR="005F27DC" w:rsidRPr="00AC6498">
        <w:rPr>
          <w:rFonts w:ascii="Times New Roman" w:hAnsi="Times New Roman" w:cs="Times New Roman"/>
          <w:color w:val="000000" w:themeColor="text1"/>
          <w:sz w:val="24"/>
          <w:szCs w:val="24"/>
        </w:rPr>
        <w:t xml:space="preserve"> </w:t>
      </w:r>
      <w:r w:rsidR="00F73B20" w:rsidRPr="00AC6498">
        <w:rPr>
          <w:rFonts w:ascii="Times New Roman" w:hAnsi="Times New Roman" w:cs="Times New Roman"/>
          <w:color w:val="000000" w:themeColor="text1"/>
          <w:sz w:val="24"/>
          <w:szCs w:val="24"/>
        </w:rPr>
        <w:t>S</w:t>
      </w:r>
      <w:r w:rsidR="00914C08" w:rsidRPr="00AC6498">
        <w:rPr>
          <w:rFonts w:ascii="Times New Roman" w:hAnsi="Times New Roman" w:cs="Times New Roman"/>
          <w:color w:val="000000" w:themeColor="text1"/>
          <w:sz w:val="24"/>
          <w:szCs w:val="24"/>
        </w:rPr>
        <w:t>copus</w:t>
      </w:r>
      <w:r w:rsidR="00F73B20" w:rsidRPr="00AC6498">
        <w:rPr>
          <w:rFonts w:ascii="Times New Roman" w:hAnsi="Times New Roman" w:cs="Times New Roman"/>
          <w:color w:val="000000" w:themeColor="text1"/>
          <w:sz w:val="24"/>
          <w:szCs w:val="24"/>
        </w:rPr>
        <w:t xml:space="preserve"> (</w:t>
      </w:r>
      <w:r w:rsidR="005F27DC" w:rsidRPr="00AC6498">
        <w:rPr>
          <w:rFonts w:ascii="Times New Roman" w:hAnsi="Times New Roman" w:cs="Times New Roman"/>
          <w:color w:val="000000" w:themeColor="text1"/>
          <w:sz w:val="24"/>
          <w:szCs w:val="24"/>
        </w:rPr>
        <w:t>14</w:t>
      </w:r>
      <w:r w:rsidR="00776910" w:rsidRPr="00AC6498">
        <w:rPr>
          <w:rFonts w:ascii="Times New Roman" w:hAnsi="Times New Roman" w:cs="Times New Roman"/>
          <w:color w:val="000000" w:themeColor="text1"/>
          <w:sz w:val="24"/>
          <w:szCs w:val="24"/>
        </w:rPr>
        <w:t>.</w:t>
      </w:r>
      <w:r w:rsidR="006F35EA" w:rsidRPr="00AC6498">
        <w:rPr>
          <w:rFonts w:ascii="Times New Roman" w:hAnsi="Times New Roman" w:cs="Times New Roman"/>
          <w:color w:val="000000" w:themeColor="text1"/>
          <w:sz w:val="24"/>
          <w:szCs w:val="24"/>
        </w:rPr>
        <w:t>7%</w:t>
      </w:r>
      <w:r w:rsidR="00F73B20" w:rsidRPr="00AC6498">
        <w:rPr>
          <w:rFonts w:ascii="Times New Roman" w:hAnsi="Times New Roman" w:cs="Times New Roman"/>
          <w:color w:val="000000" w:themeColor="text1"/>
          <w:sz w:val="24"/>
          <w:szCs w:val="24"/>
        </w:rPr>
        <w:t>)</w:t>
      </w:r>
      <w:r w:rsidR="00724796" w:rsidRPr="00AC6498">
        <w:rPr>
          <w:rFonts w:ascii="Times New Roman" w:hAnsi="Times New Roman" w:cs="Times New Roman"/>
          <w:color w:val="000000" w:themeColor="text1"/>
          <w:sz w:val="24"/>
          <w:szCs w:val="24"/>
        </w:rPr>
        <w:t xml:space="preserve">. </w:t>
      </w:r>
    </w:p>
    <w:p w14:paraId="49D06984" w14:textId="77777777" w:rsidR="00C304E9" w:rsidRPr="00AC6498" w:rsidRDefault="00C304E9" w:rsidP="00C304E9">
      <w:pPr>
        <w:spacing w:after="0" w:line="240" w:lineRule="auto"/>
        <w:ind w:left="1985" w:right="1985"/>
        <w:rPr>
          <w:rFonts w:ascii="Times New Roman" w:hAnsi="Times New Roman" w:cs="Times New Roman"/>
          <w:color w:val="000000" w:themeColor="text1"/>
        </w:rPr>
      </w:pPr>
      <w:r w:rsidRPr="00AC6498">
        <w:rPr>
          <w:rFonts w:ascii="Times New Roman" w:hAnsi="Times New Roman" w:cs="Times New Roman"/>
          <w:b/>
          <w:color w:val="000000" w:themeColor="text1"/>
        </w:rPr>
        <w:t>Tabla 2</w:t>
      </w:r>
      <w:r w:rsidRPr="00AC6498">
        <w:rPr>
          <w:rFonts w:ascii="Times New Roman" w:hAnsi="Times New Roman" w:cs="Times New Roman"/>
          <w:color w:val="000000" w:themeColor="text1"/>
        </w:rPr>
        <w:t xml:space="preserve"> </w:t>
      </w:r>
    </w:p>
    <w:p w14:paraId="5B6CDAF2" w14:textId="77777777" w:rsidR="00C304E9" w:rsidRPr="00AC6498" w:rsidRDefault="00C304E9" w:rsidP="00C304E9">
      <w:pPr>
        <w:spacing w:after="0" w:line="240" w:lineRule="auto"/>
        <w:ind w:left="1985" w:right="1985"/>
        <w:rPr>
          <w:rFonts w:ascii="Times New Roman" w:hAnsi="Times New Roman" w:cs="Times New Roman"/>
          <w:i/>
          <w:color w:val="000000" w:themeColor="text1"/>
        </w:rPr>
      </w:pPr>
      <w:r w:rsidRPr="00AC6498">
        <w:rPr>
          <w:rFonts w:ascii="Times New Roman" w:hAnsi="Times New Roman" w:cs="Times New Roman"/>
          <w:i/>
          <w:color w:val="000000" w:themeColor="text1"/>
        </w:rPr>
        <w:t>Producción científica de asesores de tesis de pregrado en psicología en universidades peruanas (N=231).</w:t>
      </w:r>
    </w:p>
    <w:p w14:paraId="06B42546" w14:textId="77777777" w:rsidR="00C304E9" w:rsidRPr="00AC6498" w:rsidRDefault="00C304E9" w:rsidP="00C304E9">
      <w:pPr>
        <w:spacing w:after="0" w:line="240" w:lineRule="auto"/>
        <w:ind w:left="1985" w:right="1985"/>
        <w:rPr>
          <w:rFonts w:ascii="Times New Roman" w:hAnsi="Times New Roman" w:cs="Times New Roman"/>
          <w:i/>
          <w:color w:val="000000" w:themeColor="text1"/>
        </w:rPr>
      </w:pPr>
    </w:p>
    <w:tbl>
      <w:tblPr>
        <w:tblStyle w:val="Tabladecuadrcula2"/>
        <w:tblW w:w="4412" w:type="dxa"/>
        <w:jc w:val="center"/>
        <w:tblBorders>
          <w:top w:val="single" w:sz="4" w:space="0" w:color="auto"/>
          <w:bottom w:val="single" w:sz="4"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2901"/>
        <w:gridCol w:w="719"/>
        <w:gridCol w:w="792"/>
      </w:tblGrid>
      <w:tr w:rsidR="00C304E9" w:rsidRPr="00AC6498" w14:paraId="4606556E" w14:textId="77777777" w:rsidTr="00020AEC">
        <w:trPr>
          <w:cnfStyle w:val="100000000000" w:firstRow="1" w:lastRow="0" w:firstColumn="0" w:lastColumn="0" w:oddVBand="0" w:evenVBand="0" w:oddHBand="0"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right w:val="none" w:sz="0" w:space="0" w:color="auto"/>
            </w:tcBorders>
          </w:tcPr>
          <w:p w14:paraId="7A1868A0" w14:textId="77777777" w:rsidR="00C304E9" w:rsidRPr="00AC6498" w:rsidRDefault="00C304E9" w:rsidP="00020AEC">
            <w:pPr>
              <w:spacing w:after="100" w:afterAutospacing="1"/>
              <w:jc w:val="center"/>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Producción científica</w:t>
            </w:r>
          </w:p>
        </w:tc>
        <w:tc>
          <w:tcPr>
            <w:tcW w:w="0" w:type="auto"/>
            <w:tcBorders>
              <w:top w:val="single" w:sz="4" w:space="0" w:color="auto"/>
              <w:left w:val="none" w:sz="0" w:space="0" w:color="auto"/>
              <w:bottom w:val="single" w:sz="4" w:space="0" w:color="auto"/>
              <w:right w:val="none" w:sz="0" w:space="0" w:color="auto"/>
            </w:tcBorders>
            <w:noWrap/>
          </w:tcPr>
          <w:p w14:paraId="1572C5DA" w14:textId="77777777" w:rsidR="00C304E9" w:rsidRPr="00AC6498" w:rsidRDefault="00C304E9" w:rsidP="00020AEC">
            <w:pPr>
              <w:spacing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n</w:t>
            </w:r>
          </w:p>
        </w:tc>
        <w:tc>
          <w:tcPr>
            <w:tcW w:w="0" w:type="auto"/>
            <w:tcBorders>
              <w:top w:val="single" w:sz="4" w:space="0" w:color="auto"/>
              <w:left w:val="none" w:sz="0" w:space="0" w:color="auto"/>
              <w:bottom w:val="single" w:sz="4" w:space="0" w:color="auto"/>
            </w:tcBorders>
            <w:noWrap/>
          </w:tcPr>
          <w:p w14:paraId="6F1CFC42" w14:textId="77777777" w:rsidR="00C304E9" w:rsidRPr="00AC6498" w:rsidRDefault="00C304E9" w:rsidP="00020AEC">
            <w:pPr>
              <w:spacing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w:t>
            </w:r>
          </w:p>
        </w:tc>
      </w:tr>
      <w:tr w:rsidR="00C304E9" w:rsidRPr="00AC6498" w14:paraId="61DAABC4" w14:textId="77777777" w:rsidTr="00020AEC">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0" w:type="auto"/>
            <w:gridSpan w:val="3"/>
            <w:tcBorders>
              <w:top w:val="single" w:sz="4" w:space="0" w:color="auto"/>
            </w:tcBorders>
            <w:shd w:val="clear" w:color="auto" w:fill="FFFFFF" w:themeFill="background1"/>
          </w:tcPr>
          <w:p w14:paraId="7C0834B3" w14:textId="77777777" w:rsidR="00C304E9" w:rsidRPr="00AC6498" w:rsidRDefault="00C304E9" w:rsidP="00020AEC">
            <w:pPr>
              <w:spacing w:after="100" w:afterAutospacing="1"/>
              <w:jc w:val="both"/>
              <w:rPr>
                <w:rFonts w:ascii="Times New Roman" w:eastAsia="Times New Roman" w:hAnsi="Times New Roman" w:cs="Times New Roman"/>
                <w:b w:val="0"/>
                <w:color w:val="000000" w:themeColor="text1"/>
                <w:lang w:eastAsia="es-PE"/>
              </w:rPr>
            </w:pPr>
            <w:r w:rsidRPr="00AC6498">
              <w:rPr>
                <w:rFonts w:ascii="Times New Roman" w:eastAsia="Times New Roman" w:hAnsi="Times New Roman" w:cs="Times New Roman"/>
                <w:b w:val="0"/>
                <w:color w:val="000000" w:themeColor="text1"/>
                <w:lang w:eastAsia="es-PE"/>
              </w:rPr>
              <w:t>Publicó alguna vez</w:t>
            </w:r>
          </w:p>
        </w:tc>
      </w:tr>
      <w:tr w:rsidR="00C304E9" w:rsidRPr="00AC6498" w14:paraId="20F48BD1" w14:textId="77777777" w:rsidTr="00020AEC">
        <w:trPr>
          <w:trHeight w:val="6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CFC580B" w14:textId="77777777" w:rsidR="00C304E9" w:rsidRPr="00AC6498" w:rsidRDefault="00C304E9" w:rsidP="00020AEC">
            <w:pPr>
              <w:spacing w:after="100" w:afterAutospacing="1"/>
              <w:ind w:left="209"/>
              <w:jc w:val="both"/>
              <w:rPr>
                <w:rFonts w:ascii="Times New Roman" w:eastAsia="Times New Roman" w:hAnsi="Times New Roman" w:cs="Times New Roman"/>
                <w:b w:val="0"/>
                <w:color w:val="000000" w:themeColor="text1"/>
                <w:lang w:eastAsia="es-PE"/>
              </w:rPr>
            </w:pPr>
            <w:r w:rsidRPr="00AC6498">
              <w:rPr>
                <w:rFonts w:ascii="Times New Roman" w:eastAsia="Times New Roman" w:hAnsi="Times New Roman" w:cs="Times New Roman"/>
                <w:b w:val="0"/>
                <w:color w:val="000000" w:themeColor="text1"/>
                <w:lang w:eastAsia="es-PE"/>
              </w:rPr>
              <w:t>Si</w:t>
            </w:r>
          </w:p>
        </w:tc>
        <w:tc>
          <w:tcPr>
            <w:tcW w:w="0" w:type="auto"/>
            <w:shd w:val="clear" w:color="auto" w:fill="FFFFFF" w:themeFill="background1"/>
            <w:noWrap/>
          </w:tcPr>
          <w:p w14:paraId="17CA6FAC" w14:textId="77777777" w:rsidR="00C304E9" w:rsidRPr="00AC6498" w:rsidRDefault="00C304E9" w:rsidP="00020AEC">
            <w:pPr>
              <w:spacing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102</w:t>
            </w:r>
          </w:p>
        </w:tc>
        <w:tc>
          <w:tcPr>
            <w:tcW w:w="0" w:type="auto"/>
            <w:shd w:val="clear" w:color="auto" w:fill="FFFFFF" w:themeFill="background1"/>
            <w:noWrap/>
          </w:tcPr>
          <w:p w14:paraId="4C2ACC83" w14:textId="77777777" w:rsidR="00C304E9" w:rsidRPr="00AC6498" w:rsidRDefault="00C304E9" w:rsidP="00020AEC">
            <w:pPr>
              <w:spacing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44.2</w:t>
            </w:r>
          </w:p>
        </w:tc>
      </w:tr>
      <w:tr w:rsidR="00C304E9" w:rsidRPr="00AC6498" w14:paraId="624ECB4E" w14:textId="77777777" w:rsidTr="00020AEC">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0A49CAD" w14:textId="77777777" w:rsidR="00C304E9" w:rsidRPr="00AC6498" w:rsidRDefault="00C304E9" w:rsidP="00020AEC">
            <w:pPr>
              <w:spacing w:after="100" w:afterAutospacing="1"/>
              <w:ind w:left="209"/>
              <w:jc w:val="both"/>
              <w:rPr>
                <w:rFonts w:ascii="Times New Roman" w:eastAsia="Times New Roman" w:hAnsi="Times New Roman" w:cs="Times New Roman"/>
                <w:b w:val="0"/>
                <w:color w:val="000000" w:themeColor="text1"/>
                <w:lang w:eastAsia="es-PE"/>
              </w:rPr>
            </w:pPr>
            <w:r w:rsidRPr="00AC6498">
              <w:rPr>
                <w:rFonts w:ascii="Times New Roman" w:eastAsia="Times New Roman" w:hAnsi="Times New Roman" w:cs="Times New Roman"/>
                <w:b w:val="0"/>
                <w:color w:val="000000" w:themeColor="text1"/>
                <w:lang w:eastAsia="es-PE"/>
              </w:rPr>
              <w:t>No</w:t>
            </w:r>
          </w:p>
        </w:tc>
        <w:tc>
          <w:tcPr>
            <w:tcW w:w="0" w:type="auto"/>
            <w:shd w:val="clear" w:color="auto" w:fill="FFFFFF" w:themeFill="background1"/>
            <w:noWrap/>
            <w:hideMark/>
          </w:tcPr>
          <w:p w14:paraId="261B8B31" w14:textId="77777777" w:rsidR="00C304E9" w:rsidRPr="00AC6498" w:rsidRDefault="00C304E9" w:rsidP="00020AEC">
            <w:pPr>
              <w:spacing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129</w:t>
            </w:r>
          </w:p>
        </w:tc>
        <w:tc>
          <w:tcPr>
            <w:tcW w:w="0" w:type="auto"/>
            <w:shd w:val="clear" w:color="auto" w:fill="FFFFFF" w:themeFill="background1"/>
            <w:noWrap/>
            <w:hideMark/>
          </w:tcPr>
          <w:p w14:paraId="09B79153" w14:textId="77777777" w:rsidR="00C304E9" w:rsidRPr="00AC6498" w:rsidRDefault="00C304E9" w:rsidP="00020AEC">
            <w:pPr>
              <w:spacing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55.8</w:t>
            </w:r>
          </w:p>
        </w:tc>
      </w:tr>
      <w:tr w:rsidR="00C304E9" w:rsidRPr="00AC6498" w14:paraId="6D54DA0B" w14:textId="77777777" w:rsidTr="00020AEC">
        <w:trPr>
          <w:trHeight w:val="61"/>
          <w:jc w:val="center"/>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FFFFFF" w:themeFill="background1"/>
          </w:tcPr>
          <w:p w14:paraId="03DA6B59" w14:textId="77777777" w:rsidR="00C304E9" w:rsidRPr="00AC6498" w:rsidRDefault="00C304E9" w:rsidP="00020AEC">
            <w:pPr>
              <w:spacing w:after="100" w:afterAutospacing="1"/>
              <w:jc w:val="both"/>
              <w:rPr>
                <w:rFonts w:ascii="Times New Roman" w:eastAsia="Times New Roman" w:hAnsi="Times New Roman" w:cs="Times New Roman"/>
                <w:b w:val="0"/>
                <w:color w:val="000000" w:themeColor="text1"/>
                <w:lang w:eastAsia="es-PE"/>
              </w:rPr>
            </w:pPr>
            <w:r w:rsidRPr="00AC6498">
              <w:rPr>
                <w:rFonts w:ascii="Times New Roman" w:eastAsia="Times New Roman" w:hAnsi="Times New Roman" w:cs="Times New Roman"/>
                <w:b w:val="0"/>
                <w:color w:val="000000" w:themeColor="text1"/>
                <w:lang w:eastAsia="es-PE"/>
              </w:rPr>
              <w:t>Publicó en los últimos 3 años</w:t>
            </w:r>
          </w:p>
        </w:tc>
      </w:tr>
      <w:tr w:rsidR="00C304E9" w:rsidRPr="00AC6498" w14:paraId="4A3536C3" w14:textId="77777777" w:rsidTr="00020AEC">
        <w:trPr>
          <w:cnfStyle w:val="000000100000" w:firstRow="0" w:lastRow="0" w:firstColumn="0" w:lastColumn="0" w:oddVBand="0" w:evenVBand="0" w:oddHBand="1" w:evenHBand="0" w:firstRowFirstColumn="0" w:firstRowLastColumn="0" w:lastRowFirstColumn="0" w:lastRowLastColumn="0"/>
          <w:trHeight w:val="6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B3DD859" w14:textId="77777777" w:rsidR="00C304E9" w:rsidRPr="00AC6498" w:rsidRDefault="00C304E9" w:rsidP="00020AEC">
            <w:pPr>
              <w:spacing w:after="100" w:afterAutospacing="1"/>
              <w:ind w:left="209"/>
              <w:jc w:val="both"/>
              <w:rPr>
                <w:rFonts w:ascii="Times New Roman" w:eastAsia="Times New Roman" w:hAnsi="Times New Roman" w:cs="Times New Roman"/>
                <w:b w:val="0"/>
                <w:color w:val="000000" w:themeColor="text1"/>
                <w:lang w:eastAsia="es-PE"/>
              </w:rPr>
            </w:pPr>
            <w:r w:rsidRPr="00AC6498">
              <w:rPr>
                <w:rFonts w:ascii="Times New Roman" w:eastAsia="Times New Roman" w:hAnsi="Times New Roman" w:cs="Times New Roman"/>
                <w:b w:val="0"/>
                <w:color w:val="000000" w:themeColor="text1"/>
                <w:lang w:eastAsia="es-PE"/>
              </w:rPr>
              <w:t>Si</w:t>
            </w:r>
          </w:p>
        </w:tc>
        <w:tc>
          <w:tcPr>
            <w:tcW w:w="0" w:type="auto"/>
            <w:shd w:val="clear" w:color="auto" w:fill="FFFFFF" w:themeFill="background1"/>
            <w:noWrap/>
          </w:tcPr>
          <w:p w14:paraId="3EA1AE04" w14:textId="77777777" w:rsidR="00C304E9" w:rsidRPr="00AC6498" w:rsidRDefault="00C304E9" w:rsidP="00020AEC">
            <w:pPr>
              <w:spacing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62</w:t>
            </w:r>
          </w:p>
        </w:tc>
        <w:tc>
          <w:tcPr>
            <w:tcW w:w="0" w:type="auto"/>
            <w:shd w:val="clear" w:color="auto" w:fill="FFFFFF" w:themeFill="background1"/>
            <w:noWrap/>
          </w:tcPr>
          <w:p w14:paraId="5B9DA7A4" w14:textId="77777777" w:rsidR="00C304E9" w:rsidRPr="00AC6498" w:rsidRDefault="00C304E9" w:rsidP="00020AEC">
            <w:pPr>
              <w:spacing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26.8</w:t>
            </w:r>
          </w:p>
        </w:tc>
      </w:tr>
      <w:tr w:rsidR="00C304E9" w:rsidRPr="00AC6498" w14:paraId="59DAC33D" w14:textId="77777777" w:rsidTr="00020AEC">
        <w:trPr>
          <w:trHeight w:val="6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682BE2A" w14:textId="77777777" w:rsidR="00C304E9" w:rsidRPr="00AC6498" w:rsidRDefault="00C304E9" w:rsidP="00020AEC">
            <w:pPr>
              <w:spacing w:after="100" w:afterAutospacing="1"/>
              <w:ind w:left="209"/>
              <w:jc w:val="both"/>
              <w:rPr>
                <w:rFonts w:ascii="Times New Roman" w:eastAsia="Times New Roman" w:hAnsi="Times New Roman" w:cs="Times New Roman"/>
                <w:b w:val="0"/>
                <w:color w:val="000000" w:themeColor="text1"/>
                <w:lang w:eastAsia="es-PE"/>
              </w:rPr>
            </w:pPr>
            <w:r w:rsidRPr="00AC6498">
              <w:rPr>
                <w:rFonts w:ascii="Times New Roman" w:eastAsia="Times New Roman" w:hAnsi="Times New Roman" w:cs="Times New Roman"/>
                <w:b w:val="0"/>
                <w:color w:val="000000" w:themeColor="text1"/>
                <w:lang w:eastAsia="es-PE"/>
              </w:rPr>
              <w:t>No</w:t>
            </w:r>
          </w:p>
        </w:tc>
        <w:tc>
          <w:tcPr>
            <w:tcW w:w="0" w:type="auto"/>
            <w:shd w:val="clear" w:color="auto" w:fill="FFFFFF" w:themeFill="background1"/>
            <w:noWrap/>
            <w:hideMark/>
          </w:tcPr>
          <w:p w14:paraId="10C63D9B" w14:textId="77777777" w:rsidR="00C304E9" w:rsidRPr="00AC6498" w:rsidRDefault="00C304E9" w:rsidP="00020AEC">
            <w:pPr>
              <w:spacing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169</w:t>
            </w:r>
          </w:p>
        </w:tc>
        <w:tc>
          <w:tcPr>
            <w:tcW w:w="0" w:type="auto"/>
            <w:shd w:val="clear" w:color="auto" w:fill="FFFFFF" w:themeFill="background1"/>
            <w:noWrap/>
            <w:hideMark/>
          </w:tcPr>
          <w:p w14:paraId="20362FF6" w14:textId="77777777" w:rsidR="00C304E9" w:rsidRPr="00AC6498" w:rsidRDefault="00C304E9" w:rsidP="00020AEC">
            <w:pPr>
              <w:spacing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73.2</w:t>
            </w:r>
          </w:p>
        </w:tc>
      </w:tr>
      <w:tr w:rsidR="00C304E9" w:rsidRPr="00AC6498" w14:paraId="40DCF9A8" w14:textId="77777777" w:rsidTr="00020AEC">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FFFFFF" w:themeFill="background1"/>
          </w:tcPr>
          <w:p w14:paraId="3880D0F4" w14:textId="77777777" w:rsidR="00C304E9" w:rsidRPr="00AC6498" w:rsidRDefault="00C304E9" w:rsidP="00020AEC">
            <w:pPr>
              <w:spacing w:after="100" w:afterAutospacing="1"/>
              <w:jc w:val="both"/>
              <w:rPr>
                <w:rFonts w:ascii="Times New Roman" w:eastAsia="Times New Roman" w:hAnsi="Times New Roman" w:cs="Times New Roman"/>
                <w:b w:val="0"/>
                <w:color w:val="000000" w:themeColor="text1"/>
                <w:lang w:eastAsia="es-PE"/>
              </w:rPr>
            </w:pPr>
            <w:r w:rsidRPr="00AC6498">
              <w:rPr>
                <w:rFonts w:ascii="Times New Roman" w:eastAsia="Times New Roman" w:hAnsi="Times New Roman" w:cs="Times New Roman"/>
                <w:b w:val="0"/>
                <w:color w:val="000000" w:themeColor="text1"/>
                <w:lang w:eastAsia="es-PE"/>
              </w:rPr>
              <w:t xml:space="preserve">Publicó en los últimos 5 años </w:t>
            </w:r>
          </w:p>
        </w:tc>
      </w:tr>
      <w:tr w:rsidR="00C304E9" w:rsidRPr="00AC6498" w14:paraId="4980C8DF" w14:textId="77777777" w:rsidTr="00020AEC">
        <w:trPr>
          <w:trHeight w:val="6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86273C6" w14:textId="77777777" w:rsidR="00C304E9" w:rsidRPr="00AC6498" w:rsidRDefault="00C304E9" w:rsidP="00020AEC">
            <w:pPr>
              <w:spacing w:after="100" w:afterAutospacing="1"/>
              <w:ind w:left="209"/>
              <w:jc w:val="both"/>
              <w:rPr>
                <w:rFonts w:ascii="Times New Roman" w:eastAsia="Times New Roman" w:hAnsi="Times New Roman" w:cs="Times New Roman"/>
                <w:b w:val="0"/>
                <w:color w:val="000000" w:themeColor="text1"/>
                <w:lang w:eastAsia="es-PE"/>
              </w:rPr>
            </w:pPr>
            <w:r w:rsidRPr="00AC6498">
              <w:rPr>
                <w:rFonts w:ascii="Times New Roman" w:eastAsia="Times New Roman" w:hAnsi="Times New Roman" w:cs="Times New Roman"/>
                <w:b w:val="0"/>
                <w:color w:val="000000" w:themeColor="text1"/>
                <w:lang w:eastAsia="es-PE"/>
              </w:rPr>
              <w:t>Si</w:t>
            </w:r>
          </w:p>
        </w:tc>
        <w:tc>
          <w:tcPr>
            <w:tcW w:w="0" w:type="auto"/>
            <w:shd w:val="clear" w:color="auto" w:fill="FFFFFF" w:themeFill="background1"/>
            <w:noWrap/>
          </w:tcPr>
          <w:p w14:paraId="740079A6" w14:textId="77777777" w:rsidR="00C304E9" w:rsidRPr="00AC6498" w:rsidRDefault="00C304E9" w:rsidP="00020AEC">
            <w:pPr>
              <w:spacing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42</w:t>
            </w:r>
          </w:p>
        </w:tc>
        <w:tc>
          <w:tcPr>
            <w:tcW w:w="0" w:type="auto"/>
            <w:shd w:val="clear" w:color="auto" w:fill="FFFFFF" w:themeFill="background1"/>
            <w:noWrap/>
          </w:tcPr>
          <w:p w14:paraId="5147C5EC" w14:textId="77777777" w:rsidR="00C304E9" w:rsidRPr="00AC6498" w:rsidRDefault="00C304E9" w:rsidP="00020AEC">
            <w:pPr>
              <w:spacing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18.2</w:t>
            </w:r>
          </w:p>
        </w:tc>
      </w:tr>
      <w:tr w:rsidR="00C304E9" w:rsidRPr="00AC6498" w14:paraId="3191710F" w14:textId="77777777" w:rsidTr="00020AEC">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CA7008E" w14:textId="77777777" w:rsidR="00C304E9" w:rsidRPr="00AC6498" w:rsidRDefault="00C304E9" w:rsidP="00020AEC">
            <w:pPr>
              <w:spacing w:after="100" w:afterAutospacing="1"/>
              <w:ind w:left="209"/>
              <w:jc w:val="both"/>
              <w:rPr>
                <w:rFonts w:ascii="Times New Roman" w:eastAsia="Times New Roman" w:hAnsi="Times New Roman" w:cs="Times New Roman"/>
                <w:b w:val="0"/>
                <w:color w:val="000000" w:themeColor="text1"/>
                <w:lang w:eastAsia="es-PE"/>
              </w:rPr>
            </w:pPr>
            <w:r w:rsidRPr="00AC6498">
              <w:rPr>
                <w:rFonts w:ascii="Times New Roman" w:eastAsia="Times New Roman" w:hAnsi="Times New Roman" w:cs="Times New Roman"/>
                <w:b w:val="0"/>
                <w:color w:val="000000" w:themeColor="text1"/>
                <w:lang w:eastAsia="es-PE"/>
              </w:rPr>
              <w:t>No</w:t>
            </w:r>
          </w:p>
        </w:tc>
        <w:tc>
          <w:tcPr>
            <w:tcW w:w="0" w:type="auto"/>
            <w:shd w:val="clear" w:color="auto" w:fill="FFFFFF" w:themeFill="background1"/>
            <w:noWrap/>
            <w:hideMark/>
          </w:tcPr>
          <w:p w14:paraId="5DCD36DA" w14:textId="77777777" w:rsidR="00C304E9" w:rsidRPr="00AC6498" w:rsidRDefault="00C304E9" w:rsidP="00020AEC">
            <w:pPr>
              <w:spacing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189</w:t>
            </w:r>
          </w:p>
        </w:tc>
        <w:tc>
          <w:tcPr>
            <w:tcW w:w="0" w:type="auto"/>
            <w:shd w:val="clear" w:color="auto" w:fill="FFFFFF" w:themeFill="background1"/>
            <w:noWrap/>
            <w:hideMark/>
          </w:tcPr>
          <w:p w14:paraId="24BE3F5C" w14:textId="77777777" w:rsidR="00C304E9" w:rsidRPr="00AC6498" w:rsidRDefault="00C304E9" w:rsidP="00020AEC">
            <w:pPr>
              <w:spacing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81.8</w:t>
            </w:r>
          </w:p>
        </w:tc>
      </w:tr>
      <w:tr w:rsidR="00C304E9" w:rsidRPr="00AC6498" w14:paraId="445C5F6C" w14:textId="77777777" w:rsidTr="00020AEC">
        <w:trPr>
          <w:trHeight w:val="60"/>
          <w:jc w:val="center"/>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FFFFFF" w:themeFill="background1"/>
          </w:tcPr>
          <w:p w14:paraId="33AB0E9D" w14:textId="77777777" w:rsidR="00C304E9" w:rsidRPr="00AC6498" w:rsidRDefault="00C304E9" w:rsidP="00020AEC">
            <w:pPr>
              <w:spacing w:after="100" w:afterAutospacing="1"/>
              <w:jc w:val="both"/>
              <w:rPr>
                <w:rFonts w:ascii="Times New Roman" w:eastAsia="Times New Roman" w:hAnsi="Times New Roman" w:cs="Times New Roman"/>
                <w:b w:val="0"/>
                <w:color w:val="000000" w:themeColor="text1"/>
                <w:lang w:eastAsia="es-PE"/>
              </w:rPr>
            </w:pPr>
            <w:r w:rsidRPr="00AC6498">
              <w:rPr>
                <w:rFonts w:ascii="Times New Roman" w:eastAsia="Times New Roman" w:hAnsi="Times New Roman" w:cs="Times New Roman"/>
                <w:b w:val="0"/>
                <w:color w:val="000000" w:themeColor="text1"/>
                <w:lang w:eastAsia="es-PE"/>
              </w:rPr>
              <w:t>Publicó en Scopus</w:t>
            </w:r>
          </w:p>
        </w:tc>
      </w:tr>
      <w:tr w:rsidR="00C304E9" w:rsidRPr="00AC6498" w14:paraId="54FE2914" w14:textId="77777777" w:rsidTr="00020AEC">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26C58987" w14:textId="77777777" w:rsidR="00C304E9" w:rsidRPr="00AC6498" w:rsidRDefault="00C304E9" w:rsidP="00020AEC">
            <w:pPr>
              <w:spacing w:after="100" w:afterAutospacing="1"/>
              <w:ind w:left="209"/>
              <w:jc w:val="both"/>
              <w:rPr>
                <w:rFonts w:ascii="Times New Roman" w:eastAsia="Times New Roman" w:hAnsi="Times New Roman" w:cs="Times New Roman"/>
                <w:b w:val="0"/>
                <w:color w:val="000000" w:themeColor="text1"/>
                <w:lang w:eastAsia="es-PE"/>
              </w:rPr>
            </w:pPr>
            <w:r w:rsidRPr="00AC6498">
              <w:rPr>
                <w:rFonts w:ascii="Times New Roman" w:eastAsia="Times New Roman" w:hAnsi="Times New Roman" w:cs="Times New Roman"/>
                <w:b w:val="0"/>
                <w:color w:val="000000" w:themeColor="text1"/>
                <w:lang w:eastAsia="es-PE"/>
              </w:rPr>
              <w:t>Si</w:t>
            </w:r>
          </w:p>
        </w:tc>
        <w:tc>
          <w:tcPr>
            <w:tcW w:w="0" w:type="auto"/>
            <w:shd w:val="clear" w:color="auto" w:fill="FFFFFF" w:themeFill="background1"/>
            <w:noWrap/>
          </w:tcPr>
          <w:p w14:paraId="0339CAFA" w14:textId="77777777" w:rsidR="00C304E9" w:rsidRPr="00AC6498" w:rsidRDefault="00C304E9" w:rsidP="00020AEC">
            <w:pPr>
              <w:spacing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34</w:t>
            </w:r>
          </w:p>
        </w:tc>
        <w:tc>
          <w:tcPr>
            <w:tcW w:w="0" w:type="auto"/>
            <w:shd w:val="clear" w:color="auto" w:fill="FFFFFF" w:themeFill="background1"/>
            <w:noWrap/>
          </w:tcPr>
          <w:p w14:paraId="5B2C7E82" w14:textId="77777777" w:rsidR="00C304E9" w:rsidRPr="00AC6498" w:rsidRDefault="00C304E9" w:rsidP="00020AEC">
            <w:pPr>
              <w:spacing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14.7</w:t>
            </w:r>
          </w:p>
        </w:tc>
      </w:tr>
      <w:tr w:rsidR="00C304E9" w:rsidRPr="00AC6498" w14:paraId="0F4DBED5" w14:textId="77777777" w:rsidTr="00020AEC">
        <w:trPr>
          <w:trHeight w:val="6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57ACBAB" w14:textId="77777777" w:rsidR="00C304E9" w:rsidRPr="00AC6498" w:rsidRDefault="00C304E9" w:rsidP="00020AEC">
            <w:pPr>
              <w:spacing w:after="100" w:afterAutospacing="1"/>
              <w:ind w:left="209"/>
              <w:jc w:val="both"/>
              <w:rPr>
                <w:rFonts w:ascii="Times New Roman" w:eastAsia="Times New Roman" w:hAnsi="Times New Roman" w:cs="Times New Roman"/>
                <w:b w:val="0"/>
                <w:color w:val="000000" w:themeColor="text1"/>
                <w:lang w:eastAsia="es-PE"/>
              </w:rPr>
            </w:pPr>
            <w:r w:rsidRPr="00AC6498">
              <w:rPr>
                <w:rFonts w:ascii="Times New Roman" w:eastAsia="Times New Roman" w:hAnsi="Times New Roman" w:cs="Times New Roman"/>
                <w:b w:val="0"/>
                <w:color w:val="000000" w:themeColor="text1"/>
                <w:lang w:eastAsia="es-PE"/>
              </w:rPr>
              <w:t>No</w:t>
            </w:r>
          </w:p>
        </w:tc>
        <w:tc>
          <w:tcPr>
            <w:tcW w:w="0" w:type="auto"/>
            <w:shd w:val="clear" w:color="auto" w:fill="FFFFFF" w:themeFill="background1"/>
            <w:noWrap/>
            <w:hideMark/>
          </w:tcPr>
          <w:p w14:paraId="42E42C13" w14:textId="77777777" w:rsidR="00C304E9" w:rsidRPr="00AC6498" w:rsidRDefault="00C304E9" w:rsidP="00020AEC">
            <w:pPr>
              <w:spacing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197</w:t>
            </w:r>
          </w:p>
        </w:tc>
        <w:tc>
          <w:tcPr>
            <w:tcW w:w="0" w:type="auto"/>
            <w:shd w:val="clear" w:color="auto" w:fill="FFFFFF" w:themeFill="background1"/>
            <w:noWrap/>
            <w:hideMark/>
          </w:tcPr>
          <w:p w14:paraId="467B9D48" w14:textId="77777777" w:rsidR="00C304E9" w:rsidRPr="00AC6498" w:rsidRDefault="00C304E9" w:rsidP="00020AEC">
            <w:pPr>
              <w:spacing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85.3</w:t>
            </w:r>
          </w:p>
        </w:tc>
      </w:tr>
      <w:tr w:rsidR="00C304E9" w:rsidRPr="00AC6498" w14:paraId="45411611" w14:textId="77777777" w:rsidTr="00020AEC">
        <w:trPr>
          <w:cnfStyle w:val="000000100000" w:firstRow="0" w:lastRow="0" w:firstColumn="0" w:lastColumn="0" w:oddVBand="0" w:evenVBand="0" w:oddHBand="1" w:evenHBand="0" w:firstRowFirstColumn="0" w:firstRowLastColumn="0" w:lastRowFirstColumn="0" w:lastRowLastColumn="0"/>
          <w:trHeight w:val="199"/>
          <w:jc w:val="center"/>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FFFFFF" w:themeFill="background1"/>
          </w:tcPr>
          <w:p w14:paraId="349EA588" w14:textId="77777777" w:rsidR="00C304E9" w:rsidRPr="00AC6498" w:rsidRDefault="00C304E9" w:rsidP="00020AEC">
            <w:pPr>
              <w:spacing w:after="100" w:afterAutospacing="1"/>
              <w:jc w:val="both"/>
              <w:rPr>
                <w:rFonts w:ascii="Times New Roman" w:eastAsia="Times New Roman" w:hAnsi="Times New Roman" w:cs="Times New Roman"/>
                <w:b w:val="0"/>
                <w:color w:val="000000" w:themeColor="text1"/>
                <w:lang w:eastAsia="es-PE"/>
              </w:rPr>
            </w:pPr>
            <w:r w:rsidRPr="00AC6498">
              <w:rPr>
                <w:rFonts w:ascii="Times New Roman" w:eastAsia="Times New Roman" w:hAnsi="Times New Roman" w:cs="Times New Roman"/>
                <w:b w:val="0"/>
                <w:color w:val="000000" w:themeColor="text1"/>
                <w:lang w:eastAsia="es-PE"/>
              </w:rPr>
              <w:t>Publicó en SciELO</w:t>
            </w:r>
          </w:p>
        </w:tc>
      </w:tr>
      <w:tr w:rsidR="00C304E9" w:rsidRPr="00AC6498" w14:paraId="48C0A1C7" w14:textId="77777777" w:rsidTr="00020AEC">
        <w:trPr>
          <w:trHeight w:val="19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CF864D6" w14:textId="77777777" w:rsidR="00C304E9" w:rsidRPr="00AC6498" w:rsidRDefault="00C304E9" w:rsidP="00020AEC">
            <w:pPr>
              <w:spacing w:after="100" w:afterAutospacing="1"/>
              <w:ind w:left="209"/>
              <w:jc w:val="both"/>
              <w:rPr>
                <w:rFonts w:ascii="Times New Roman" w:eastAsia="Times New Roman" w:hAnsi="Times New Roman" w:cs="Times New Roman"/>
                <w:b w:val="0"/>
                <w:color w:val="000000" w:themeColor="text1"/>
                <w:lang w:eastAsia="es-PE"/>
              </w:rPr>
            </w:pPr>
            <w:r w:rsidRPr="00AC6498">
              <w:rPr>
                <w:rFonts w:ascii="Times New Roman" w:eastAsia="Times New Roman" w:hAnsi="Times New Roman" w:cs="Times New Roman"/>
                <w:b w:val="0"/>
                <w:color w:val="000000" w:themeColor="text1"/>
                <w:lang w:eastAsia="es-PE"/>
              </w:rPr>
              <w:t xml:space="preserve">Si </w:t>
            </w:r>
          </w:p>
        </w:tc>
        <w:tc>
          <w:tcPr>
            <w:tcW w:w="0" w:type="auto"/>
            <w:shd w:val="clear" w:color="auto" w:fill="FFFFFF" w:themeFill="background1"/>
            <w:noWrap/>
          </w:tcPr>
          <w:p w14:paraId="10415DB5" w14:textId="77777777" w:rsidR="00C304E9" w:rsidRPr="00AC6498" w:rsidRDefault="00C304E9" w:rsidP="00020AEC">
            <w:pPr>
              <w:spacing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55</w:t>
            </w:r>
          </w:p>
        </w:tc>
        <w:tc>
          <w:tcPr>
            <w:tcW w:w="0" w:type="auto"/>
            <w:shd w:val="clear" w:color="auto" w:fill="FFFFFF" w:themeFill="background1"/>
            <w:noWrap/>
          </w:tcPr>
          <w:p w14:paraId="36B494E3" w14:textId="77777777" w:rsidR="00C304E9" w:rsidRPr="00AC6498" w:rsidRDefault="00C304E9" w:rsidP="00020AEC">
            <w:pPr>
              <w:spacing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23.8</w:t>
            </w:r>
          </w:p>
        </w:tc>
      </w:tr>
      <w:tr w:rsidR="00C304E9" w:rsidRPr="00AC6498" w14:paraId="19404ECC" w14:textId="77777777" w:rsidTr="00020AEC">
        <w:trPr>
          <w:cnfStyle w:val="000000100000" w:firstRow="0" w:lastRow="0" w:firstColumn="0" w:lastColumn="0" w:oddVBand="0" w:evenVBand="0" w:oddHBand="1" w:evenHBand="0" w:firstRowFirstColumn="0" w:firstRowLastColumn="0" w:lastRowFirstColumn="0" w:lastRowLastColumn="0"/>
          <w:trHeight w:val="89"/>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FFFFFF" w:themeFill="background1"/>
          </w:tcPr>
          <w:p w14:paraId="210B3CEA" w14:textId="77777777" w:rsidR="00C304E9" w:rsidRPr="00AC6498" w:rsidRDefault="00C304E9" w:rsidP="00020AEC">
            <w:pPr>
              <w:spacing w:after="100" w:afterAutospacing="1"/>
              <w:ind w:left="209"/>
              <w:jc w:val="both"/>
              <w:rPr>
                <w:rFonts w:ascii="Times New Roman" w:eastAsia="Times New Roman" w:hAnsi="Times New Roman" w:cs="Times New Roman"/>
                <w:b w:val="0"/>
                <w:color w:val="000000" w:themeColor="text1"/>
                <w:lang w:eastAsia="es-PE"/>
              </w:rPr>
            </w:pPr>
            <w:r w:rsidRPr="00AC6498">
              <w:rPr>
                <w:rFonts w:ascii="Times New Roman" w:eastAsia="Times New Roman" w:hAnsi="Times New Roman" w:cs="Times New Roman"/>
                <w:b w:val="0"/>
                <w:color w:val="000000" w:themeColor="text1"/>
                <w:lang w:eastAsia="es-PE"/>
              </w:rPr>
              <w:t>No</w:t>
            </w:r>
          </w:p>
        </w:tc>
        <w:tc>
          <w:tcPr>
            <w:tcW w:w="0" w:type="auto"/>
            <w:tcBorders>
              <w:bottom w:val="single" w:sz="4" w:space="0" w:color="auto"/>
            </w:tcBorders>
            <w:shd w:val="clear" w:color="auto" w:fill="FFFFFF" w:themeFill="background1"/>
            <w:noWrap/>
            <w:hideMark/>
          </w:tcPr>
          <w:p w14:paraId="472CACE2" w14:textId="77777777" w:rsidR="00C304E9" w:rsidRPr="00AC6498" w:rsidRDefault="00C304E9" w:rsidP="00020AEC">
            <w:pPr>
              <w:spacing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176</w:t>
            </w:r>
          </w:p>
        </w:tc>
        <w:tc>
          <w:tcPr>
            <w:tcW w:w="0" w:type="auto"/>
            <w:tcBorders>
              <w:bottom w:val="single" w:sz="4" w:space="0" w:color="auto"/>
            </w:tcBorders>
            <w:shd w:val="clear" w:color="auto" w:fill="FFFFFF" w:themeFill="background1"/>
            <w:noWrap/>
            <w:hideMark/>
          </w:tcPr>
          <w:p w14:paraId="17F125B5" w14:textId="77777777" w:rsidR="00C304E9" w:rsidRPr="00AC6498" w:rsidRDefault="00C304E9" w:rsidP="00020AEC">
            <w:pPr>
              <w:spacing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76.2</w:t>
            </w:r>
          </w:p>
        </w:tc>
      </w:tr>
    </w:tbl>
    <w:p w14:paraId="531BAADF" w14:textId="0D453B4D" w:rsidR="00C304E9" w:rsidRPr="00AC6498" w:rsidRDefault="00C304E9" w:rsidP="00C304E9">
      <w:pPr>
        <w:tabs>
          <w:tab w:val="left" w:pos="1050"/>
        </w:tabs>
        <w:rPr>
          <w:rFonts w:ascii="Times New Roman" w:hAnsi="Times New Roman" w:cs="Times New Roman"/>
          <w:color w:val="000000" w:themeColor="text1"/>
          <w:sz w:val="24"/>
          <w:szCs w:val="24"/>
        </w:rPr>
      </w:pPr>
    </w:p>
    <w:p w14:paraId="68E1CF04" w14:textId="77777777" w:rsidR="00C304E9" w:rsidRPr="00AC6498" w:rsidRDefault="00C304E9" w:rsidP="00C304E9">
      <w:pPr>
        <w:tabs>
          <w:tab w:val="left" w:pos="709"/>
        </w:tabs>
        <w:spacing w:after="100" w:afterAutospacing="1" w:line="240" w:lineRule="auto"/>
        <w:jc w:val="both"/>
        <w:rPr>
          <w:rFonts w:ascii="Times New Roman" w:hAnsi="Times New Roman" w:cs="Times New Roman"/>
          <w:color w:val="000000" w:themeColor="text1"/>
          <w:sz w:val="24"/>
          <w:szCs w:val="24"/>
        </w:rPr>
      </w:pPr>
      <w:r w:rsidRPr="00AC6498">
        <w:rPr>
          <w:rFonts w:ascii="Times New Roman" w:hAnsi="Times New Roman" w:cs="Times New Roman"/>
          <w:color w:val="000000" w:themeColor="text1"/>
          <w:sz w:val="24"/>
          <w:szCs w:val="24"/>
        </w:rPr>
        <w:lastRenderedPageBreak/>
        <w:t>La tabla 3 muestra con precisión las contribuciones científicas de los asesores de tesis según universidad de procedencia. En base a la proporción de docentes por cada institución, se halló que en diez de las universidades (PUCP, URP, UPN, UCSM, UPC, UPCH,  USIL, UNMSM, UNFV y USMP) más del 50% de sus asesores ha logrado publicar alguna vez en su vida, en cambio, dentro de los últimos cinco años solo asesores de PUCP y UNMSM, y dentro de los últimos tres años, solo asesores de PUCP, URP y UNMSM. En cuanto a publicaciones indizadas en SciELO, se observa una proporción significativa en asesores de PUCP, URP, UPC, UPCH y UNMSM, mientras que en Scopus solo asesores de PUCP y UPC.</w:t>
      </w:r>
    </w:p>
    <w:p w14:paraId="3400BB49" w14:textId="1B1DAFD8" w:rsidR="00C304E9" w:rsidRPr="00AC6498" w:rsidRDefault="00C304E9" w:rsidP="00C304E9">
      <w:pPr>
        <w:rPr>
          <w:rFonts w:ascii="Times New Roman" w:hAnsi="Times New Roman" w:cs="Times New Roman"/>
          <w:color w:val="000000" w:themeColor="text1"/>
          <w:sz w:val="24"/>
          <w:szCs w:val="24"/>
        </w:rPr>
      </w:pPr>
    </w:p>
    <w:p w14:paraId="5CEFC084" w14:textId="74B979FE" w:rsidR="00C304E9" w:rsidRPr="00AC6498" w:rsidRDefault="00C304E9" w:rsidP="00C304E9">
      <w:pPr>
        <w:rPr>
          <w:rFonts w:ascii="Times New Roman" w:hAnsi="Times New Roman" w:cs="Times New Roman"/>
          <w:color w:val="000000" w:themeColor="text1"/>
          <w:sz w:val="24"/>
          <w:szCs w:val="24"/>
        </w:rPr>
      </w:pPr>
    </w:p>
    <w:p w14:paraId="0A89F0A6" w14:textId="77777777" w:rsidR="00C304E9" w:rsidRPr="00AC6498" w:rsidRDefault="00C304E9" w:rsidP="00C304E9">
      <w:pPr>
        <w:rPr>
          <w:rFonts w:ascii="Times New Roman" w:hAnsi="Times New Roman" w:cs="Times New Roman"/>
          <w:color w:val="000000" w:themeColor="text1"/>
          <w:sz w:val="24"/>
          <w:szCs w:val="24"/>
        </w:rPr>
        <w:sectPr w:rsidR="00C304E9" w:rsidRPr="00AC6498" w:rsidSect="005F1379">
          <w:pgSz w:w="12240" w:h="15840"/>
          <w:pgMar w:top="1701" w:right="1701" w:bottom="1701" w:left="1701" w:header="709" w:footer="709" w:gutter="0"/>
          <w:cols w:space="708"/>
          <w:docGrid w:linePitch="360"/>
        </w:sectPr>
      </w:pPr>
    </w:p>
    <w:p w14:paraId="2A1F5F61" w14:textId="77777777" w:rsidR="00C304E9" w:rsidRPr="00AC6498" w:rsidRDefault="00C304E9" w:rsidP="00C304E9">
      <w:pPr>
        <w:tabs>
          <w:tab w:val="left" w:pos="1265"/>
        </w:tabs>
        <w:spacing w:after="0" w:line="240" w:lineRule="auto"/>
        <w:rPr>
          <w:rFonts w:ascii="Times New Roman" w:hAnsi="Times New Roman" w:cs="Times New Roman"/>
          <w:b/>
          <w:color w:val="000000" w:themeColor="text1"/>
        </w:rPr>
      </w:pPr>
      <w:r w:rsidRPr="00AC6498">
        <w:rPr>
          <w:rFonts w:ascii="Times New Roman" w:hAnsi="Times New Roman" w:cs="Times New Roman"/>
          <w:b/>
          <w:color w:val="000000" w:themeColor="text1"/>
        </w:rPr>
        <w:lastRenderedPageBreak/>
        <w:t xml:space="preserve">Tabla 3 </w:t>
      </w:r>
    </w:p>
    <w:p w14:paraId="109AE1E2" w14:textId="77777777" w:rsidR="00C304E9" w:rsidRPr="00AC6498" w:rsidRDefault="00C304E9" w:rsidP="00C304E9">
      <w:pPr>
        <w:tabs>
          <w:tab w:val="left" w:pos="1265"/>
        </w:tabs>
        <w:spacing w:after="0" w:line="240" w:lineRule="auto"/>
        <w:rPr>
          <w:rFonts w:ascii="Times New Roman" w:hAnsi="Times New Roman" w:cs="Times New Roman"/>
          <w:i/>
          <w:color w:val="000000" w:themeColor="text1"/>
        </w:rPr>
      </w:pPr>
      <w:r w:rsidRPr="00AC6498">
        <w:rPr>
          <w:rFonts w:ascii="Times New Roman" w:hAnsi="Times New Roman" w:cs="Times New Roman"/>
          <w:i/>
          <w:color w:val="000000" w:themeColor="text1"/>
        </w:rPr>
        <w:t>Producción científica de los asesores de tesis según universidad de procedencia. Periodo 2014 – 2017</w:t>
      </w:r>
      <w:r w:rsidRPr="00AC6498">
        <w:rPr>
          <w:rFonts w:ascii="Times New Roman" w:hAnsi="Times New Roman" w:cs="Times New Roman"/>
          <w:color w:val="000000" w:themeColor="text1"/>
        </w:rPr>
        <w:t>.</w:t>
      </w:r>
    </w:p>
    <w:p w14:paraId="20D8662F" w14:textId="77777777" w:rsidR="00C304E9" w:rsidRPr="00AC6498" w:rsidRDefault="00C304E9" w:rsidP="00C304E9">
      <w:pPr>
        <w:tabs>
          <w:tab w:val="left" w:pos="1265"/>
        </w:tabs>
        <w:spacing w:after="0" w:line="240" w:lineRule="auto"/>
        <w:jc w:val="both"/>
        <w:rPr>
          <w:rFonts w:ascii="Times New Roman" w:hAnsi="Times New Roman" w:cs="Times New Roman"/>
          <w:i/>
          <w:color w:val="000000" w:themeColor="text1"/>
        </w:rPr>
      </w:pPr>
    </w:p>
    <w:tbl>
      <w:tblPr>
        <w:tblStyle w:val="Tabladecuadrcula2"/>
        <w:tblW w:w="12902" w:type="dxa"/>
        <w:tblBorders>
          <w:top w:val="single" w:sz="4" w:space="0" w:color="auto"/>
          <w:bottom w:val="single" w:sz="4"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2268"/>
        <w:gridCol w:w="1276"/>
        <w:gridCol w:w="958"/>
        <w:gridCol w:w="876"/>
        <w:gridCol w:w="876"/>
        <w:gridCol w:w="786"/>
        <w:gridCol w:w="876"/>
        <w:gridCol w:w="786"/>
        <w:gridCol w:w="876"/>
        <w:gridCol w:w="786"/>
        <w:gridCol w:w="876"/>
        <w:gridCol w:w="786"/>
        <w:gridCol w:w="876"/>
      </w:tblGrid>
      <w:tr w:rsidR="00C304E9" w:rsidRPr="00AC6498" w14:paraId="352D5792" w14:textId="77777777" w:rsidTr="00020A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restart"/>
            <w:tcBorders>
              <w:top w:val="single" w:sz="4" w:space="0" w:color="auto"/>
              <w:bottom w:val="nil"/>
              <w:right w:val="none" w:sz="0" w:space="0" w:color="auto"/>
            </w:tcBorders>
            <w:vAlign w:val="center"/>
          </w:tcPr>
          <w:p w14:paraId="28D4CCB4" w14:textId="77777777" w:rsidR="00C304E9" w:rsidRPr="00AC6498" w:rsidRDefault="00C304E9" w:rsidP="00020AEC">
            <w:pPr>
              <w:jc w:val="both"/>
              <w:rPr>
                <w:rFonts w:ascii="Times New Roman" w:eastAsia="Times New Roman" w:hAnsi="Times New Roman" w:cs="Times New Roman"/>
                <w:color w:val="000000" w:themeColor="text1"/>
                <w:sz w:val="17"/>
                <w:szCs w:val="17"/>
                <w:lang w:eastAsia="es-PE"/>
              </w:rPr>
            </w:pPr>
            <w:r w:rsidRPr="00AC6498">
              <w:rPr>
                <w:rFonts w:ascii="Times New Roman" w:eastAsia="Times New Roman" w:hAnsi="Times New Roman" w:cs="Times New Roman"/>
                <w:color w:val="000000" w:themeColor="text1"/>
                <w:sz w:val="17"/>
                <w:szCs w:val="17"/>
                <w:lang w:eastAsia="es-PE"/>
              </w:rPr>
              <w:t>U</w:t>
            </w:r>
            <w:r w:rsidRPr="00AC6498">
              <w:rPr>
                <w:rFonts w:ascii="Times New Roman" w:eastAsia="Times New Roman" w:hAnsi="Times New Roman" w:cs="Times New Roman"/>
                <w:b w:val="0"/>
                <w:color w:val="000000" w:themeColor="text1"/>
                <w:sz w:val="17"/>
                <w:szCs w:val="17"/>
                <w:lang w:eastAsia="es-PE"/>
              </w:rPr>
              <w:t>n</w:t>
            </w:r>
            <w:r w:rsidRPr="00AC6498">
              <w:rPr>
                <w:rFonts w:ascii="Times New Roman" w:eastAsia="Times New Roman" w:hAnsi="Times New Roman" w:cs="Times New Roman"/>
                <w:color w:val="000000" w:themeColor="text1"/>
                <w:sz w:val="17"/>
                <w:szCs w:val="17"/>
                <w:lang w:eastAsia="es-PE"/>
              </w:rPr>
              <w:t>iversidad</w:t>
            </w:r>
          </w:p>
        </w:tc>
        <w:tc>
          <w:tcPr>
            <w:tcW w:w="1276" w:type="dxa"/>
            <w:vMerge w:val="restart"/>
            <w:tcBorders>
              <w:top w:val="single" w:sz="4" w:space="0" w:color="auto"/>
              <w:left w:val="none" w:sz="0" w:space="0" w:color="auto"/>
              <w:bottom w:val="nil"/>
              <w:right w:val="none" w:sz="0" w:space="0" w:color="auto"/>
            </w:tcBorders>
            <w:vAlign w:val="center"/>
          </w:tcPr>
          <w:p w14:paraId="06BDCEA4" w14:textId="77777777" w:rsidR="00C304E9" w:rsidRPr="00AC6498" w:rsidRDefault="00C304E9" w:rsidP="00020AEC">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7"/>
                <w:szCs w:val="17"/>
                <w:lang w:eastAsia="es-PE"/>
              </w:rPr>
            </w:pPr>
            <w:r w:rsidRPr="00AC6498">
              <w:rPr>
                <w:rFonts w:ascii="Times New Roman" w:eastAsia="Times New Roman" w:hAnsi="Times New Roman" w:cs="Times New Roman"/>
                <w:color w:val="000000" w:themeColor="text1"/>
                <w:sz w:val="17"/>
                <w:szCs w:val="17"/>
                <w:lang w:eastAsia="es-PE"/>
              </w:rPr>
              <w:t>Siglas</w:t>
            </w:r>
          </w:p>
        </w:tc>
        <w:tc>
          <w:tcPr>
            <w:tcW w:w="958" w:type="dxa"/>
            <w:vMerge w:val="restart"/>
            <w:tcBorders>
              <w:top w:val="single" w:sz="4" w:space="0" w:color="auto"/>
              <w:left w:val="none" w:sz="0" w:space="0" w:color="auto"/>
              <w:bottom w:val="nil"/>
              <w:right w:val="none" w:sz="0" w:space="0" w:color="auto"/>
            </w:tcBorders>
            <w:vAlign w:val="center"/>
          </w:tcPr>
          <w:p w14:paraId="3AAD145D" w14:textId="77777777" w:rsidR="00C304E9" w:rsidRPr="00AC6498" w:rsidRDefault="00C304E9" w:rsidP="00020AEC">
            <w:pPr>
              <w:ind w:left="-14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7"/>
                <w:szCs w:val="17"/>
                <w:lang w:eastAsia="es-PE"/>
              </w:rPr>
            </w:pPr>
            <w:r w:rsidRPr="00AC6498">
              <w:rPr>
                <w:rFonts w:ascii="Times New Roman" w:eastAsia="Times New Roman" w:hAnsi="Times New Roman" w:cs="Times New Roman"/>
                <w:color w:val="000000" w:themeColor="text1"/>
                <w:sz w:val="17"/>
                <w:szCs w:val="17"/>
                <w:lang w:eastAsia="es-PE"/>
              </w:rPr>
              <w:t>Asesores</w:t>
            </w:r>
          </w:p>
        </w:tc>
        <w:tc>
          <w:tcPr>
            <w:tcW w:w="1752" w:type="dxa"/>
            <w:gridSpan w:val="2"/>
            <w:tcBorders>
              <w:top w:val="single" w:sz="4" w:space="0" w:color="auto"/>
              <w:left w:val="none" w:sz="0" w:space="0" w:color="auto"/>
              <w:bottom w:val="single" w:sz="4" w:space="0" w:color="auto"/>
              <w:right w:val="none" w:sz="0" w:space="0" w:color="auto"/>
            </w:tcBorders>
            <w:vAlign w:val="center"/>
          </w:tcPr>
          <w:p w14:paraId="1CF302C3" w14:textId="77777777" w:rsidR="00C304E9" w:rsidRPr="00AC6498" w:rsidRDefault="00C304E9" w:rsidP="00020AEC">
            <w:pPr>
              <w:tabs>
                <w:tab w:val="left" w:pos="126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Publicó alguna</w:t>
            </w:r>
          </w:p>
          <w:p w14:paraId="31BDB78D" w14:textId="77777777" w:rsidR="00C304E9" w:rsidRPr="00AC6498" w:rsidRDefault="00C304E9" w:rsidP="00020AEC">
            <w:pPr>
              <w:tabs>
                <w:tab w:val="left" w:pos="126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vez en su vida</w:t>
            </w:r>
          </w:p>
        </w:tc>
        <w:tc>
          <w:tcPr>
            <w:tcW w:w="1662" w:type="dxa"/>
            <w:gridSpan w:val="2"/>
            <w:tcBorders>
              <w:top w:val="single" w:sz="4" w:space="0" w:color="auto"/>
              <w:left w:val="none" w:sz="0" w:space="0" w:color="auto"/>
              <w:bottom w:val="single" w:sz="4" w:space="0" w:color="auto"/>
              <w:right w:val="none" w:sz="0" w:space="0" w:color="auto"/>
            </w:tcBorders>
            <w:vAlign w:val="center"/>
          </w:tcPr>
          <w:p w14:paraId="5637655A" w14:textId="77777777" w:rsidR="00C304E9" w:rsidRPr="00AC6498" w:rsidRDefault="00C304E9" w:rsidP="00020AEC">
            <w:pPr>
              <w:tabs>
                <w:tab w:val="left" w:pos="126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Últimos</w:t>
            </w:r>
          </w:p>
          <w:p w14:paraId="26381253" w14:textId="77777777" w:rsidR="00C304E9" w:rsidRPr="00AC6498" w:rsidRDefault="00C304E9" w:rsidP="00020AEC">
            <w:pPr>
              <w:tabs>
                <w:tab w:val="left" w:pos="126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años</w:t>
            </w:r>
          </w:p>
        </w:tc>
        <w:tc>
          <w:tcPr>
            <w:tcW w:w="1662" w:type="dxa"/>
            <w:gridSpan w:val="2"/>
            <w:tcBorders>
              <w:top w:val="single" w:sz="4" w:space="0" w:color="auto"/>
              <w:left w:val="none" w:sz="0" w:space="0" w:color="auto"/>
              <w:bottom w:val="single" w:sz="4" w:space="0" w:color="auto"/>
              <w:right w:val="none" w:sz="0" w:space="0" w:color="auto"/>
            </w:tcBorders>
            <w:vAlign w:val="center"/>
          </w:tcPr>
          <w:p w14:paraId="5023D1D1" w14:textId="77777777" w:rsidR="00C304E9" w:rsidRPr="00AC6498" w:rsidRDefault="00C304E9" w:rsidP="00020AEC">
            <w:pPr>
              <w:tabs>
                <w:tab w:val="left" w:pos="126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Últimos</w:t>
            </w:r>
          </w:p>
          <w:p w14:paraId="09352CB3" w14:textId="77777777" w:rsidR="00C304E9" w:rsidRPr="00AC6498" w:rsidRDefault="00C304E9" w:rsidP="00020AEC">
            <w:pPr>
              <w:tabs>
                <w:tab w:val="left" w:pos="126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5 años</w:t>
            </w:r>
          </w:p>
        </w:tc>
        <w:tc>
          <w:tcPr>
            <w:tcW w:w="1662" w:type="dxa"/>
            <w:gridSpan w:val="2"/>
            <w:tcBorders>
              <w:top w:val="single" w:sz="4" w:space="0" w:color="auto"/>
              <w:left w:val="none" w:sz="0" w:space="0" w:color="auto"/>
              <w:bottom w:val="single" w:sz="4" w:space="0" w:color="auto"/>
              <w:right w:val="none" w:sz="0" w:space="0" w:color="auto"/>
            </w:tcBorders>
            <w:vAlign w:val="center"/>
          </w:tcPr>
          <w:p w14:paraId="58008679" w14:textId="77777777" w:rsidR="00C304E9" w:rsidRPr="00AC6498" w:rsidRDefault="00C304E9" w:rsidP="00020AEC">
            <w:pPr>
              <w:tabs>
                <w:tab w:val="left" w:pos="126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Publicó en</w:t>
            </w:r>
          </w:p>
          <w:p w14:paraId="2733B9AF" w14:textId="77777777" w:rsidR="00C304E9" w:rsidRPr="00AC6498" w:rsidRDefault="00C304E9" w:rsidP="00020AEC">
            <w:pPr>
              <w:tabs>
                <w:tab w:val="left" w:pos="126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SCOPUS</w:t>
            </w:r>
          </w:p>
        </w:tc>
        <w:tc>
          <w:tcPr>
            <w:tcW w:w="1662" w:type="dxa"/>
            <w:gridSpan w:val="2"/>
            <w:tcBorders>
              <w:top w:val="single" w:sz="4" w:space="0" w:color="auto"/>
              <w:left w:val="none" w:sz="0" w:space="0" w:color="auto"/>
              <w:bottom w:val="single" w:sz="4" w:space="0" w:color="auto"/>
            </w:tcBorders>
            <w:vAlign w:val="center"/>
          </w:tcPr>
          <w:p w14:paraId="06672D5E" w14:textId="77777777" w:rsidR="00C304E9" w:rsidRPr="00AC6498" w:rsidRDefault="00C304E9" w:rsidP="00020AEC">
            <w:pPr>
              <w:tabs>
                <w:tab w:val="left" w:pos="126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Publicó</w:t>
            </w:r>
          </w:p>
          <w:p w14:paraId="3F442ADE" w14:textId="77777777" w:rsidR="00C304E9" w:rsidRPr="00AC6498" w:rsidRDefault="00C304E9" w:rsidP="00020AEC">
            <w:pPr>
              <w:tabs>
                <w:tab w:val="left" w:pos="126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en SciELO</w:t>
            </w:r>
          </w:p>
        </w:tc>
      </w:tr>
      <w:tr w:rsidR="00C304E9" w:rsidRPr="00AC6498" w14:paraId="5AEABD72" w14:textId="77777777" w:rsidTr="00020A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tcBorders>
              <w:top w:val="nil"/>
              <w:bottom w:val="nil"/>
            </w:tcBorders>
            <w:shd w:val="clear" w:color="auto" w:fill="FFFFFF" w:themeFill="background1"/>
            <w:vAlign w:val="center"/>
          </w:tcPr>
          <w:p w14:paraId="27855C79" w14:textId="77777777" w:rsidR="00C304E9" w:rsidRPr="00AC6498" w:rsidRDefault="00C304E9" w:rsidP="00020AEC">
            <w:pPr>
              <w:jc w:val="both"/>
              <w:rPr>
                <w:rFonts w:ascii="Times New Roman" w:eastAsia="Times New Roman" w:hAnsi="Times New Roman" w:cs="Times New Roman"/>
                <w:color w:val="000000" w:themeColor="text1"/>
                <w:sz w:val="17"/>
                <w:szCs w:val="17"/>
                <w:lang w:eastAsia="es-PE"/>
              </w:rPr>
            </w:pPr>
          </w:p>
        </w:tc>
        <w:tc>
          <w:tcPr>
            <w:tcW w:w="1276" w:type="dxa"/>
            <w:vMerge/>
            <w:tcBorders>
              <w:top w:val="nil"/>
              <w:bottom w:val="nil"/>
            </w:tcBorders>
            <w:shd w:val="clear" w:color="auto" w:fill="FFFFFF" w:themeFill="background1"/>
            <w:vAlign w:val="center"/>
          </w:tcPr>
          <w:p w14:paraId="42395F08"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17"/>
                <w:szCs w:val="17"/>
                <w:lang w:eastAsia="es-PE"/>
              </w:rPr>
            </w:pPr>
          </w:p>
        </w:tc>
        <w:tc>
          <w:tcPr>
            <w:tcW w:w="958" w:type="dxa"/>
            <w:vMerge/>
            <w:tcBorders>
              <w:top w:val="nil"/>
              <w:bottom w:val="nil"/>
            </w:tcBorders>
            <w:shd w:val="clear" w:color="auto" w:fill="FFFFFF" w:themeFill="background1"/>
            <w:vAlign w:val="center"/>
          </w:tcPr>
          <w:p w14:paraId="2DFF7DEA" w14:textId="77777777" w:rsidR="00C304E9" w:rsidRPr="00AC6498" w:rsidRDefault="00C304E9" w:rsidP="00020AEC">
            <w:pPr>
              <w:ind w:left="-14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17"/>
                <w:szCs w:val="17"/>
                <w:lang w:eastAsia="es-PE"/>
              </w:rPr>
            </w:pPr>
          </w:p>
        </w:tc>
        <w:tc>
          <w:tcPr>
            <w:tcW w:w="876" w:type="dxa"/>
            <w:tcBorders>
              <w:top w:val="single" w:sz="4" w:space="0" w:color="auto"/>
              <w:bottom w:val="nil"/>
            </w:tcBorders>
            <w:shd w:val="clear" w:color="auto" w:fill="FFFFFF" w:themeFill="background1"/>
            <w:vAlign w:val="center"/>
          </w:tcPr>
          <w:p w14:paraId="3D8E42D7" w14:textId="77777777" w:rsidR="00C304E9" w:rsidRPr="00AC6498" w:rsidRDefault="00C304E9" w:rsidP="00020AEC">
            <w:pPr>
              <w:tabs>
                <w:tab w:val="left" w:pos="126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17"/>
                <w:szCs w:val="17"/>
              </w:rPr>
            </w:pPr>
            <w:r w:rsidRPr="00AC6498">
              <w:rPr>
                <w:rFonts w:ascii="Times New Roman" w:hAnsi="Times New Roman" w:cs="Times New Roman"/>
                <w:b/>
                <w:color w:val="000000" w:themeColor="text1"/>
                <w:sz w:val="17"/>
                <w:szCs w:val="17"/>
              </w:rPr>
              <w:t>Si</w:t>
            </w:r>
          </w:p>
        </w:tc>
        <w:tc>
          <w:tcPr>
            <w:tcW w:w="876" w:type="dxa"/>
            <w:tcBorders>
              <w:top w:val="single" w:sz="4" w:space="0" w:color="auto"/>
              <w:bottom w:val="nil"/>
            </w:tcBorders>
            <w:shd w:val="clear" w:color="auto" w:fill="FFFFFF" w:themeFill="background1"/>
            <w:vAlign w:val="center"/>
          </w:tcPr>
          <w:p w14:paraId="15A6FADD" w14:textId="77777777" w:rsidR="00C304E9" w:rsidRPr="00AC6498" w:rsidRDefault="00C304E9" w:rsidP="00020AEC">
            <w:pPr>
              <w:tabs>
                <w:tab w:val="left" w:pos="126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17"/>
                <w:szCs w:val="17"/>
              </w:rPr>
            </w:pPr>
            <w:r w:rsidRPr="00AC6498">
              <w:rPr>
                <w:rFonts w:ascii="Times New Roman" w:hAnsi="Times New Roman" w:cs="Times New Roman"/>
                <w:b/>
                <w:color w:val="000000" w:themeColor="text1"/>
                <w:sz w:val="17"/>
                <w:szCs w:val="17"/>
              </w:rPr>
              <w:t>No</w:t>
            </w:r>
          </w:p>
        </w:tc>
        <w:tc>
          <w:tcPr>
            <w:tcW w:w="786" w:type="dxa"/>
            <w:tcBorders>
              <w:top w:val="single" w:sz="4" w:space="0" w:color="auto"/>
              <w:bottom w:val="nil"/>
            </w:tcBorders>
            <w:shd w:val="clear" w:color="auto" w:fill="FFFFFF" w:themeFill="background1"/>
            <w:vAlign w:val="center"/>
          </w:tcPr>
          <w:p w14:paraId="41F2B213" w14:textId="77777777" w:rsidR="00C304E9" w:rsidRPr="00AC6498" w:rsidRDefault="00C304E9" w:rsidP="00020AEC">
            <w:pPr>
              <w:tabs>
                <w:tab w:val="left" w:pos="126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17"/>
                <w:szCs w:val="17"/>
              </w:rPr>
            </w:pPr>
            <w:r w:rsidRPr="00AC6498">
              <w:rPr>
                <w:rFonts w:ascii="Times New Roman" w:hAnsi="Times New Roman" w:cs="Times New Roman"/>
                <w:b/>
                <w:color w:val="000000" w:themeColor="text1"/>
                <w:sz w:val="17"/>
                <w:szCs w:val="17"/>
              </w:rPr>
              <w:t>Si</w:t>
            </w:r>
          </w:p>
        </w:tc>
        <w:tc>
          <w:tcPr>
            <w:tcW w:w="876" w:type="dxa"/>
            <w:tcBorders>
              <w:top w:val="single" w:sz="4" w:space="0" w:color="auto"/>
              <w:bottom w:val="nil"/>
            </w:tcBorders>
            <w:shd w:val="clear" w:color="auto" w:fill="FFFFFF" w:themeFill="background1"/>
            <w:vAlign w:val="center"/>
          </w:tcPr>
          <w:p w14:paraId="16A648D0" w14:textId="77777777" w:rsidR="00C304E9" w:rsidRPr="00AC6498" w:rsidRDefault="00C304E9" w:rsidP="00020AEC">
            <w:pPr>
              <w:tabs>
                <w:tab w:val="left" w:pos="126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17"/>
                <w:szCs w:val="17"/>
              </w:rPr>
            </w:pPr>
            <w:r w:rsidRPr="00AC6498">
              <w:rPr>
                <w:rFonts w:ascii="Times New Roman" w:hAnsi="Times New Roman" w:cs="Times New Roman"/>
                <w:b/>
                <w:color w:val="000000" w:themeColor="text1"/>
                <w:sz w:val="17"/>
                <w:szCs w:val="17"/>
              </w:rPr>
              <w:t>No</w:t>
            </w:r>
          </w:p>
        </w:tc>
        <w:tc>
          <w:tcPr>
            <w:tcW w:w="786" w:type="dxa"/>
            <w:tcBorders>
              <w:top w:val="single" w:sz="4" w:space="0" w:color="auto"/>
              <w:bottom w:val="nil"/>
            </w:tcBorders>
            <w:shd w:val="clear" w:color="auto" w:fill="FFFFFF" w:themeFill="background1"/>
            <w:vAlign w:val="center"/>
          </w:tcPr>
          <w:p w14:paraId="0444191A" w14:textId="77777777" w:rsidR="00C304E9" w:rsidRPr="00AC6498" w:rsidRDefault="00C304E9" w:rsidP="00020AEC">
            <w:pPr>
              <w:tabs>
                <w:tab w:val="left" w:pos="126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17"/>
                <w:szCs w:val="17"/>
              </w:rPr>
            </w:pPr>
            <w:r w:rsidRPr="00AC6498">
              <w:rPr>
                <w:rFonts w:ascii="Times New Roman" w:hAnsi="Times New Roman" w:cs="Times New Roman"/>
                <w:b/>
                <w:color w:val="000000" w:themeColor="text1"/>
                <w:sz w:val="17"/>
                <w:szCs w:val="17"/>
              </w:rPr>
              <w:t>Si</w:t>
            </w:r>
          </w:p>
        </w:tc>
        <w:tc>
          <w:tcPr>
            <w:tcW w:w="876" w:type="dxa"/>
            <w:tcBorders>
              <w:top w:val="single" w:sz="4" w:space="0" w:color="auto"/>
              <w:bottom w:val="nil"/>
            </w:tcBorders>
            <w:shd w:val="clear" w:color="auto" w:fill="FFFFFF" w:themeFill="background1"/>
            <w:vAlign w:val="center"/>
          </w:tcPr>
          <w:p w14:paraId="43839D23" w14:textId="77777777" w:rsidR="00C304E9" w:rsidRPr="00AC6498" w:rsidRDefault="00C304E9" w:rsidP="00020AEC">
            <w:pPr>
              <w:tabs>
                <w:tab w:val="left" w:pos="126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17"/>
                <w:szCs w:val="17"/>
              </w:rPr>
            </w:pPr>
            <w:r w:rsidRPr="00AC6498">
              <w:rPr>
                <w:rFonts w:ascii="Times New Roman" w:hAnsi="Times New Roman" w:cs="Times New Roman"/>
                <w:b/>
                <w:color w:val="000000" w:themeColor="text1"/>
                <w:sz w:val="17"/>
                <w:szCs w:val="17"/>
              </w:rPr>
              <w:t>No</w:t>
            </w:r>
          </w:p>
        </w:tc>
        <w:tc>
          <w:tcPr>
            <w:tcW w:w="786" w:type="dxa"/>
            <w:tcBorders>
              <w:top w:val="single" w:sz="4" w:space="0" w:color="auto"/>
              <w:bottom w:val="nil"/>
            </w:tcBorders>
            <w:shd w:val="clear" w:color="auto" w:fill="FFFFFF" w:themeFill="background1"/>
            <w:vAlign w:val="center"/>
          </w:tcPr>
          <w:p w14:paraId="2B302560" w14:textId="77777777" w:rsidR="00C304E9" w:rsidRPr="00AC6498" w:rsidRDefault="00C304E9" w:rsidP="00020AEC">
            <w:pPr>
              <w:tabs>
                <w:tab w:val="left" w:pos="126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17"/>
                <w:szCs w:val="17"/>
              </w:rPr>
            </w:pPr>
            <w:r w:rsidRPr="00AC6498">
              <w:rPr>
                <w:rFonts w:ascii="Times New Roman" w:hAnsi="Times New Roman" w:cs="Times New Roman"/>
                <w:b/>
                <w:color w:val="000000" w:themeColor="text1"/>
                <w:sz w:val="17"/>
                <w:szCs w:val="17"/>
              </w:rPr>
              <w:t>Si</w:t>
            </w:r>
          </w:p>
        </w:tc>
        <w:tc>
          <w:tcPr>
            <w:tcW w:w="876" w:type="dxa"/>
            <w:tcBorders>
              <w:top w:val="single" w:sz="4" w:space="0" w:color="auto"/>
              <w:bottom w:val="nil"/>
            </w:tcBorders>
            <w:shd w:val="clear" w:color="auto" w:fill="FFFFFF" w:themeFill="background1"/>
            <w:vAlign w:val="center"/>
          </w:tcPr>
          <w:p w14:paraId="7116AFA9" w14:textId="77777777" w:rsidR="00C304E9" w:rsidRPr="00AC6498" w:rsidRDefault="00C304E9" w:rsidP="00020AEC">
            <w:pPr>
              <w:tabs>
                <w:tab w:val="left" w:pos="126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17"/>
                <w:szCs w:val="17"/>
              </w:rPr>
            </w:pPr>
            <w:r w:rsidRPr="00AC6498">
              <w:rPr>
                <w:rFonts w:ascii="Times New Roman" w:hAnsi="Times New Roman" w:cs="Times New Roman"/>
                <w:b/>
                <w:color w:val="000000" w:themeColor="text1"/>
                <w:sz w:val="17"/>
                <w:szCs w:val="17"/>
              </w:rPr>
              <w:t>No</w:t>
            </w:r>
          </w:p>
        </w:tc>
        <w:tc>
          <w:tcPr>
            <w:tcW w:w="786" w:type="dxa"/>
            <w:tcBorders>
              <w:top w:val="single" w:sz="4" w:space="0" w:color="auto"/>
              <w:bottom w:val="nil"/>
            </w:tcBorders>
            <w:shd w:val="clear" w:color="auto" w:fill="FFFFFF" w:themeFill="background1"/>
            <w:vAlign w:val="center"/>
          </w:tcPr>
          <w:p w14:paraId="0E5DD3CB" w14:textId="77777777" w:rsidR="00C304E9" w:rsidRPr="00AC6498" w:rsidRDefault="00C304E9" w:rsidP="00020AEC">
            <w:pPr>
              <w:tabs>
                <w:tab w:val="left" w:pos="126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17"/>
                <w:szCs w:val="17"/>
              </w:rPr>
            </w:pPr>
            <w:r w:rsidRPr="00AC6498">
              <w:rPr>
                <w:rFonts w:ascii="Times New Roman" w:hAnsi="Times New Roman" w:cs="Times New Roman"/>
                <w:b/>
                <w:color w:val="000000" w:themeColor="text1"/>
                <w:sz w:val="17"/>
                <w:szCs w:val="17"/>
              </w:rPr>
              <w:t>Si</w:t>
            </w:r>
          </w:p>
        </w:tc>
        <w:tc>
          <w:tcPr>
            <w:tcW w:w="876" w:type="dxa"/>
            <w:tcBorders>
              <w:top w:val="single" w:sz="4" w:space="0" w:color="auto"/>
              <w:bottom w:val="nil"/>
            </w:tcBorders>
            <w:shd w:val="clear" w:color="auto" w:fill="FFFFFF" w:themeFill="background1"/>
            <w:vAlign w:val="center"/>
          </w:tcPr>
          <w:p w14:paraId="4092CDB7" w14:textId="77777777" w:rsidR="00C304E9" w:rsidRPr="00AC6498" w:rsidRDefault="00C304E9" w:rsidP="00020AEC">
            <w:pPr>
              <w:tabs>
                <w:tab w:val="left" w:pos="126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17"/>
                <w:szCs w:val="17"/>
              </w:rPr>
            </w:pPr>
            <w:r w:rsidRPr="00AC6498">
              <w:rPr>
                <w:rFonts w:ascii="Times New Roman" w:hAnsi="Times New Roman" w:cs="Times New Roman"/>
                <w:b/>
                <w:color w:val="000000" w:themeColor="text1"/>
                <w:sz w:val="17"/>
                <w:szCs w:val="17"/>
              </w:rPr>
              <w:t>No</w:t>
            </w:r>
          </w:p>
        </w:tc>
      </w:tr>
      <w:tr w:rsidR="00C304E9" w:rsidRPr="00AC6498" w14:paraId="250BF2AC" w14:textId="77777777" w:rsidTr="00020AEC">
        <w:tc>
          <w:tcPr>
            <w:cnfStyle w:val="001000000000" w:firstRow="0" w:lastRow="0" w:firstColumn="1" w:lastColumn="0" w:oddVBand="0" w:evenVBand="0" w:oddHBand="0" w:evenHBand="0" w:firstRowFirstColumn="0" w:firstRowLastColumn="0" w:lastRowFirstColumn="0" w:lastRowLastColumn="0"/>
            <w:tcW w:w="2268" w:type="dxa"/>
            <w:vMerge/>
            <w:tcBorders>
              <w:top w:val="nil"/>
              <w:bottom w:val="single" w:sz="4" w:space="0" w:color="auto"/>
            </w:tcBorders>
            <w:shd w:val="clear" w:color="auto" w:fill="FFFFFF" w:themeFill="background1"/>
            <w:vAlign w:val="center"/>
          </w:tcPr>
          <w:p w14:paraId="7A72A1B1" w14:textId="77777777" w:rsidR="00C304E9" w:rsidRPr="00AC6498" w:rsidRDefault="00C304E9" w:rsidP="00020AEC">
            <w:pPr>
              <w:jc w:val="both"/>
              <w:rPr>
                <w:rFonts w:ascii="Times New Roman" w:eastAsia="Times New Roman" w:hAnsi="Times New Roman" w:cs="Times New Roman"/>
                <w:color w:val="000000" w:themeColor="text1"/>
                <w:sz w:val="17"/>
                <w:szCs w:val="17"/>
                <w:lang w:eastAsia="es-PE"/>
              </w:rPr>
            </w:pPr>
          </w:p>
        </w:tc>
        <w:tc>
          <w:tcPr>
            <w:tcW w:w="1276" w:type="dxa"/>
            <w:vMerge/>
            <w:tcBorders>
              <w:top w:val="nil"/>
              <w:bottom w:val="single" w:sz="4" w:space="0" w:color="auto"/>
            </w:tcBorders>
            <w:shd w:val="clear" w:color="auto" w:fill="FFFFFF" w:themeFill="background1"/>
            <w:vAlign w:val="center"/>
          </w:tcPr>
          <w:p w14:paraId="1AB1F6FE"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themeColor="text1"/>
                <w:sz w:val="17"/>
                <w:szCs w:val="17"/>
                <w:lang w:eastAsia="es-PE"/>
              </w:rPr>
            </w:pPr>
          </w:p>
        </w:tc>
        <w:tc>
          <w:tcPr>
            <w:tcW w:w="958" w:type="dxa"/>
            <w:tcBorders>
              <w:top w:val="nil"/>
              <w:bottom w:val="single" w:sz="4" w:space="0" w:color="auto"/>
            </w:tcBorders>
            <w:shd w:val="clear" w:color="auto" w:fill="FFFFFF" w:themeFill="background1"/>
            <w:vAlign w:val="center"/>
          </w:tcPr>
          <w:p w14:paraId="385D3322" w14:textId="77777777" w:rsidR="00C304E9" w:rsidRPr="00AC6498" w:rsidRDefault="00C304E9" w:rsidP="00020AEC">
            <w:pPr>
              <w:ind w:left="-14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themeColor="text1"/>
                <w:sz w:val="17"/>
                <w:szCs w:val="17"/>
                <w:lang w:eastAsia="es-PE"/>
              </w:rPr>
            </w:pPr>
            <w:r w:rsidRPr="00AC6498">
              <w:rPr>
                <w:rFonts w:ascii="Times New Roman" w:eastAsia="Times New Roman" w:hAnsi="Times New Roman" w:cs="Times New Roman"/>
                <w:b/>
                <w:color w:val="000000" w:themeColor="text1"/>
                <w:sz w:val="17"/>
                <w:szCs w:val="17"/>
                <w:lang w:eastAsia="es-PE"/>
              </w:rPr>
              <w:t>f (%)</w:t>
            </w:r>
          </w:p>
        </w:tc>
        <w:tc>
          <w:tcPr>
            <w:tcW w:w="876" w:type="dxa"/>
            <w:tcBorders>
              <w:top w:val="nil"/>
              <w:bottom w:val="single" w:sz="4" w:space="0" w:color="auto"/>
            </w:tcBorders>
            <w:shd w:val="clear" w:color="auto" w:fill="FFFFFF" w:themeFill="background1"/>
            <w:vAlign w:val="center"/>
          </w:tcPr>
          <w:p w14:paraId="6A7F766A" w14:textId="77777777" w:rsidR="00C304E9" w:rsidRPr="00AC6498" w:rsidRDefault="00C304E9" w:rsidP="00020AEC">
            <w:pPr>
              <w:tabs>
                <w:tab w:val="left" w:pos="126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17"/>
                <w:szCs w:val="17"/>
              </w:rPr>
            </w:pPr>
            <w:r w:rsidRPr="00AC6498">
              <w:rPr>
                <w:rFonts w:ascii="Times New Roman" w:hAnsi="Times New Roman" w:cs="Times New Roman"/>
                <w:b/>
                <w:color w:val="000000" w:themeColor="text1"/>
                <w:sz w:val="17"/>
                <w:szCs w:val="17"/>
              </w:rPr>
              <w:t>f (%)</w:t>
            </w:r>
          </w:p>
        </w:tc>
        <w:tc>
          <w:tcPr>
            <w:tcW w:w="876" w:type="dxa"/>
            <w:tcBorders>
              <w:top w:val="nil"/>
              <w:bottom w:val="single" w:sz="4" w:space="0" w:color="auto"/>
            </w:tcBorders>
            <w:shd w:val="clear" w:color="auto" w:fill="FFFFFF" w:themeFill="background1"/>
            <w:vAlign w:val="center"/>
          </w:tcPr>
          <w:p w14:paraId="36EEC342" w14:textId="77777777" w:rsidR="00C304E9" w:rsidRPr="00AC6498" w:rsidRDefault="00C304E9" w:rsidP="00020AEC">
            <w:pPr>
              <w:tabs>
                <w:tab w:val="left" w:pos="126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17"/>
                <w:szCs w:val="17"/>
              </w:rPr>
            </w:pPr>
            <w:r w:rsidRPr="00AC6498">
              <w:rPr>
                <w:rFonts w:ascii="Times New Roman" w:hAnsi="Times New Roman" w:cs="Times New Roman"/>
                <w:b/>
                <w:color w:val="000000" w:themeColor="text1"/>
                <w:sz w:val="17"/>
                <w:szCs w:val="17"/>
              </w:rPr>
              <w:t>f (%)</w:t>
            </w:r>
          </w:p>
        </w:tc>
        <w:tc>
          <w:tcPr>
            <w:tcW w:w="786" w:type="dxa"/>
            <w:tcBorders>
              <w:top w:val="nil"/>
              <w:bottom w:val="single" w:sz="4" w:space="0" w:color="auto"/>
            </w:tcBorders>
            <w:shd w:val="clear" w:color="auto" w:fill="FFFFFF" w:themeFill="background1"/>
            <w:vAlign w:val="center"/>
          </w:tcPr>
          <w:p w14:paraId="00C59365" w14:textId="77777777" w:rsidR="00C304E9" w:rsidRPr="00AC6498" w:rsidRDefault="00C304E9" w:rsidP="00020AEC">
            <w:pPr>
              <w:tabs>
                <w:tab w:val="left" w:pos="126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17"/>
                <w:szCs w:val="17"/>
              </w:rPr>
            </w:pPr>
            <w:r w:rsidRPr="00AC6498">
              <w:rPr>
                <w:rFonts w:ascii="Times New Roman" w:eastAsia="Times New Roman" w:hAnsi="Times New Roman" w:cs="Times New Roman"/>
                <w:b/>
                <w:color w:val="000000" w:themeColor="text1"/>
                <w:sz w:val="17"/>
                <w:szCs w:val="17"/>
                <w:lang w:eastAsia="es-PE"/>
              </w:rPr>
              <w:t>f (%)</w:t>
            </w:r>
          </w:p>
        </w:tc>
        <w:tc>
          <w:tcPr>
            <w:tcW w:w="876" w:type="dxa"/>
            <w:tcBorders>
              <w:top w:val="nil"/>
              <w:bottom w:val="single" w:sz="4" w:space="0" w:color="auto"/>
            </w:tcBorders>
            <w:shd w:val="clear" w:color="auto" w:fill="FFFFFF" w:themeFill="background1"/>
            <w:vAlign w:val="center"/>
          </w:tcPr>
          <w:p w14:paraId="36B44A0E" w14:textId="77777777" w:rsidR="00C304E9" w:rsidRPr="00AC6498" w:rsidRDefault="00C304E9" w:rsidP="00020AEC">
            <w:pPr>
              <w:tabs>
                <w:tab w:val="left" w:pos="126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17"/>
                <w:szCs w:val="17"/>
              </w:rPr>
            </w:pPr>
            <w:r w:rsidRPr="00AC6498">
              <w:rPr>
                <w:rFonts w:ascii="Times New Roman" w:eastAsia="Times New Roman" w:hAnsi="Times New Roman" w:cs="Times New Roman"/>
                <w:b/>
                <w:color w:val="000000" w:themeColor="text1"/>
                <w:sz w:val="17"/>
                <w:szCs w:val="17"/>
                <w:lang w:eastAsia="es-PE"/>
              </w:rPr>
              <w:t>f (%)</w:t>
            </w:r>
          </w:p>
        </w:tc>
        <w:tc>
          <w:tcPr>
            <w:tcW w:w="786" w:type="dxa"/>
            <w:tcBorders>
              <w:top w:val="nil"/>
              <w:bottom w:val="single" w:sz="4" w:space="0" w:color="auto"/>
            </w:tcBorders>
            <w:shd w:val="clear" w:color="auto" w:fill="FFFFFF" w:themeFill="background1"/>
            <w:vAlign w:val="center"/>
          </w:tcPr>
          <w:p w14:paraId="3D89D60D" w14:textId="77777777" w:rsidR="00C304E9" w:rsidRPr="00AC6498" w:rsidRDefault="00C304E9" w:rsidP="00020AEC">
            <w:pPr>
              <w:tabs>
                <w:tab w:val="left" w:pos="126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17"/>
                <w:szCs w:val="17"/>
              </w:rPr>
            </w:pPr>
            <w:r w:rsidRPr="00AC6498">
              <w:rPr>
                <w:rFonts w:ascii="Times New Roman" w:eastAsia="Times New Roman" w:hAnsi="Times New Roman" w:cs="Times New Roman"/>
                <w:b/>
                <w:color w:val="000000" w:themeColor="text1"/>
                <w:sz w:val="17"/>
                <w:szCs w:val="17"/>
                <w:lang w:eastAsia="es-PE"/>
              </w:rPr>
              <w:t>f (%)</w:t>
            </w:r>
          </w:p>
        </w:tc>
        <w:tc>
          <w:tcPr>
            <w:tcW w:w="876" w:type="dxa"/>
            <w:tcBorders>
              <w:top w:val="nil"/>
              <w:bottom w:val="single" w:sz="4" w:space="0" w:color="auto"/>
            </w:tcBorders>
            <w:shd w:val="clear" w:color="auto" w:fill="FFFFFF" w:themeFill="background1"/>
            <w:vAlign w:val="center"/>
          </w:tcPr>
          <w:p w14:paraId="6BE5834B" w14:textId="77777777" w:rsidR="00C304E9" w:rsidRPr="00AC6498" w:rsidRDefault="00C304E9" w:rsidP="00020AEC">
            <w:pPr>
              <w:tabs>
                <w:tab w:val="left" w:pos="126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17"/>
                <w:szCs w:val="17"/>
              </w:rPr>
            </w:pPr>
            <w:r w:rsidRPr="00AC6498">
              <w:rPr>
                <w:rFonts w:ascii="Times New Roman" w:eastAsia="Times New Roman" w:hAnsi="Times New Roman" w:cs="Times New Roman"/>
                <w:b/>
                <w:color w:val="000000" w:themeColor="text1"/>
                <w:sz w:val="17"/>
                <w:szCs w:val="17"/>
                <w:lang w:eastAsia="es-PE"/>
              </w:rPr>
              <w:t>f (%)</w:t>
            </w:r>
          </w:p>
        </w:tc>
        <w:tc>
          <w:tcPr>
            <w:tcW w:w="786" w:type="dxa"/>
            <w:tcBorders>
              <w:top w:val="nil"/>
              <w:bottom w:val="single" w:sz="4" w:space="0" w:color="auto"/>
            </w:tcBorders>
            <w:shd w:val="clear" w:color="auto" w:fill="FFFFFF" w:themeFill="background1"/>
            <w:vAlign w:val="center"/>
          </w:tcPr>
          <w:p w14:paraId="5EEAB487" w14:textId="77777777" w:rsidR="00C304E9" w:rsidRPr="00AC6498" w:rsidRDefault="00C304E9" w:rsidP="00020AE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17"/>
                <w:szCs w:val="17"/>
              </w:rPr>
            </w:pPr>
            <w:r w:rsidRPr="00AC6498">
              <w:rPr>
                <w:rFonts w:ascii="Times New Roman" w:eastAsia="Times New Roman" w:hAnsi="Times New Roman" w:cs="Times New Roman"/>
                <w:b/>
                <w:color w:val="000000" w:themeColor="text1"/>
                <w:sz w:val="17"/>
                <w:szCs w:val="17"/>
                <w:lang w:eastAsia="es-PE"/>
              </w:rPr>
              <w:t>f (%)</w:t>
            </w:r>
          </w:p>
        </w:tc>
        <w:tc>
          <w:tcPr>
            <w:tcW w:w="876" w:type="dxa"/>
            <w:tcBorders>
              <w:top w:val="nil"/>
              <w:bottom w:val="single" w:sz="4" w:space="0" w:color="auto"/>
            </w:tcBorders>
            <w:shd w:val="clear" w:color="auto" w:fill="FFFFFF" w:themeFill="background1"/>
            <w:vAlign w:val="center"/>
          </w:tcPr>
          <w:p w14:paraId="6D1C889D" w14:textId="77777777" w:rsidR="00C304E9" w:rsidRPr="00AC6498" w:rsidRDefault="00C304E9" w:rsidP="00020AE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17"/>
                <w:szCs w:val="17"/>
              </w:rPr>
            </w:pPr>
            <w:r w:rsidRPr="00AC6498">
              <w:rPr>
                <w:rFonts w:ascii="Times New Roman" w:eastAsia="Times New Roman" w:hAnsi="Times New Roman" w:cs="Times New Roman"/>
                <w:b/>
                <w:color w:val="000000" w:themeColor="text1"/>
                <w:sz w:val="17"/>
                <w:szCs w:val="17"/>
                <w:lang w:eastAsia="es-PE"/>
              </w:rPr>
              <w:t>f (%)</w:t>
            </w:r>
          </w:p>
        </w:tc>
        <w:tc>
          <w:tcPr>
            <w:tcW w:w="786" w:type="dxa"/>
            <w:tcBorders>
              <w:top w:val="nil"/>
              <w:bottom w:val="single" w:sz="4" w:space="0" w:color="auto"/>
            </w:tcBorders>
            <w:shd w:val="clear" w:color="auto" w:fill="FFFFFF" w:themeFill="background1"/>
            <w:vAlign w:val="center"/>
          </w:tcPr>
          <w:p w14:paraId="7AB1EC9D" w14:textId="77777777" w:rsidR="00C304E9" w:rsidRPr="00AC6498" w:rsidRDefault="00C304E9" w:rsidP="00020AE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17"/>
                <w:szCs w:val="17"/>
              </w:rPr>
            </w:pPr>
            <w:r w:rsidRPr="00AC6498">
              <w:rPr>
                <w:rFonts w:ascii="Times New Roman" w:eastAsia="Times New Roman" w:hAnsi="Times New Roman" w:cs="Times New Roman"/>
                <w:b/>
                <w:color w:val="000000" w:themeColor="text1"/>
                <w:sz w:val="17"/>
                <w:szCs w:val="17"/>
                <w:lang w:eastAsia="es-PE"/>
              </w:rPr>
              <w:t>f (%)</w:t>
            </w:r>
          </w:p>
        </w:tc>
        <w:tc>
          <w:tcPr>
            <w:tcW w:w="876" w:type="dxa"/>
            <w:tcBorders>
              <w:top w:val="nil"/>
              <w:bottom w:val="single" w:sz="4" w:space="0" w:color="auto"/>
            </w:tcBorders>
            <w:shd w:val="clear" w:color="auto" w:fill="FFFFFF" w:themeFill="background1"/>
            <w:vAlign w:val="center"/>
          </w:tcPr>
          <w:p w14:paraId="16CF2D5C" w14:textId="77777777" w:rsidR="00C304E9" w:rsidRPr="00AC6498" w:rsidRDefault="00C304E9" w:rsidP="00020AE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17"/>
                <w:szCs w:val="17"/>
              </w:rPr>
            </w:pPr>
            <w:r w:rsidRPr="00AC6498">
              <w:rPr>
                <w:rFonts w:ascii="Times New Roman" w:eastAsia="Times New Roman" w:hAnsi="Times New Roman" w:cs="Times New Roman"/>
                <w:b/>
                <w:color w:val="000000" w:themeColor="text1"/>
                <w:sz w:val="17"/>
                <w:szCs w:val="17"/>
                <w:lang w:eastAsia="es-PE"/>
              </w:rPr>
              <w:t>f (%)</w:t>
            </w:r>
          </w:p>
        </w:tc>
      </w:tr>
      <w:tr w:rsidR="00C304E9" w:rsidRPr="00AC6498" w14:paraId="5C932E23" w14:textId="77777777" w:rsidTr="00020A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tcBorders>
            <w:shd w:val="clear" w:color="auto" w:fill="FFFFFF" w:themeFill="background1"/>
          </w:tcPr>
          <w:p w14:paraId="56697890" w14:textId="77777777" w:rsidR="00C304E9" w:rsidRPr="00AC6498" w:rsidRDefault="00C304E9" w:rsidP="00020AEC">
            <w:pPr>
              <w:jc w:val="both"/>
              <w:rPr>
                <w:rFonts w:ascii="Times New Roman" w:hAnsi="Times New Roman" w:cs="Times New Roman"/>
                <w:b w:val="0"/>
                <w:color w:val="000000" w:themeColor="text1"/>
                <w:sz w:val="17"/>
                <w:szCs w:val="17"/>
              </w:rPr>
            </w:pPr>
            <w:r w:rsidRPr="00AC6498">
              <w:rPr>
                <w:rFonts w:ascii="Times New Roman" w:hAnsi="Times New Roman" w:cs="Times New Roman"/>
                <w:b w:val="0"/>
                <w:color w:val="000000" w:themeColor="text1"/>
                <w:sz w:val="17"/>
                <w:szCs w:val="17"/>
              </w:rPr>
              <w:t>Pontifica Católica del Perú</w:t>
            </w:r>
          </w:p>
        </w:tc>
        <w:tc>
          <w:tcPr>
            <w:tcW w:w="1276" w:type="dxa"/>
            <w:tcBorders>
              <w:top w:val="single" w:sz="4" w:space="0" w:color="auto"/>
            </w:tcBorders>
            <w:shd w:val="clear" w:color="auto" w:fill="FFFFFF" w:themeFill="background1"/>
          </w:tcPr>
          <w:p w14:paraId="2743227A"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7"/>
                <w:szCs w:val="17"/>
                <w:lang w:eastAsia="es-PE"/>
              </w:rPr>
            </w:pPr>
            <w:r w:rsidRPr="00AC6498">
              <w:rPr>
                <w:rFonts w:ascii="Times New Roman" w:eastAsia="Times New Roman" w:hAnsi="Times New Roman" w:cs="Times New Roman"/>
                <w:color w:val="000000" w:themeColor="text1"/>
                <w:sz w:val="17"/>
                <w:szCs w:val="17"/>
                <w:lang w:eastAsia="es-PE"/>
              </w:rPr>
              <w:t>PUCP</w:t>
            </w:r>
          </w:p>
        </w:tc>
        <w:tc>
          <w:tcPr>
            <w:tcW w:w="958" w:type="dxa"/>
            <w:tcBorders>
              <w:top w:val="single" w:sz="4" w:space="0" w:color="auto"/>
            </w:tcBorders>
            <w:shd w:val="clear" w:color="auto" w:fill="FFFFFF" w:themeFill="background1"/>
          </w:tcPr>
          <w:p w14:paraId="558E66F4" w14:textId="77777777" w:rsidR="00C304E9" w:rsidRPr="00AC6498" w:rsidRDefault="00C304E9" w:rsidP="00020AEC">
            <w:pPr>
              <w:ind w:left="-14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7 (3,0)</w:t>
            </w:r>
          </w:p>
        </w:tc>
        <w:tc>
          <w:tcPr>
            <w:tcW w:w="876" w:type="dxa"/>
            <w:tcBorders>
              <w:top w:val="single" w:sz="4" w:space="0" w:color="auto"/>
            </w:tcBorders>
            <w:shd w:val="clear" w:color="auto" w:fill="FFFFFF" w:themeFill="background1"/>
          </w:tcPr>
          <w:p w14:paraId="5310872A"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6 (5,9)</w:t>
            </w:r>
          </w:p>
        </w:tc>
        <w:tc>
          <w:tcPr>
            <w:tcW w:w="876" w:type="dxa"/>
            <w:tcBorders>
              <w:top w:val="single" w:sz="4" w:space="0" w:color="auto"/>
            </w:tcBorders>
            <w:shd w:val="clear" w:color="auto" w:fill="FFFFFF" w:themeFill="background1"/>
          </w:tcPr>
          <w:p w14:paraId="3C1E3F02"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(0,8)</w:t>
            </w:r>
          </w:p>
        </w:tc>
        <w:tc>
          <w:tcPr>
            <w:tcW w:w="786" w:type="dxa"/>
            <w:tcBorders>
              <w:top w:val="single" w:sz="4" w:space="0" w:color="auto"/>
            </w:tcBorders>
            <w:shd w:val="clear" w:color="auto" w:fill="FFFFFF" w:themeFill="background1"/>
          </w:tcPr>
          <w:p w14:paraId="6F640704"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6 (9,7)</w:t>
            </w:r>
          </w:p>
        </w:tc>
        <w:tc>
          <w:tcPr>
            <w:tcW w:w="876" w:type="dxa"/>
            <w:tcBorders>
              <w:top w:val="single" w:sz="4" w:space="0" w:color="auto"/>
            </w:tcBorders>
            <w:shd w:val="clear" w:color="auto" w:fill="FFFFFF" w:themeFill="background1"/>
          </w:tcPr>
          <w:p w14:paraId="6B6E15BE"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(0,6)</w:t>
            </w:r>
          </w:p>
        </w:tc>
        <w:tc>
          <w:tcPr>
            <w:tcW w:w="786" w:type="dxa"/>
            <w:tcBorders>
              <w:top w:val="single" w:sz="4" w:space="0" w:color="auto"/>
            </w:tcBorders>
            <w:shd w:val="clear" w:color="auto" w:fill="FFFFFF" w:themeFill="background1"/>
          </w:tcPr>
          <w:p w14:paraId="79450C70"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4 (9,5)</w:t>
            </w:r>
          </w:p>
        </w:tc>
        <w:tc>
          <w:tcPr>
            <w:tcW w:w="876" w:type="dxa"/>
            <w:tcBorders>
              <w:top w:val="single" w:sz="4" w:space="0" w:color="auto"/>
            </w:tcBorders>
            <w:shd w:val="clear" w:color="auto" w:fill="FFFFFF" w:themeFill="background1"/>
          </w:tcPr>
          <w:p w14:paraId="68FB0C9C"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(1,6) (</w:t>
            </w:r>
          </w:p>
        </w:tc>
        <w:tc>
          <w:tcPr>
            <w:tcW w:w="786" w:type="dxa"/>
            <w:tcBorders>
              <w:top w:val="single" w:sz="4" w:space="0" w:color="auto"/>
            </w:tcBorders>
            <w:shd w:val="clear" w:color="auto" w:fill="FFFFFF" w:themeFill="background1"/>
          </w:tcPr>
          <w:p w14:paraId="021FBA7B"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6(17,6)</w:t>
            </w:r>
          </w:p>
        </w:tc>
        <w:tc>
          <w:tcPr>
            <w:tcW w:w="876" w:type="dxa"/>
            <w:tcBorders>
              <w:top w:val="single" w:sz="4" w:space="0" w:color="auto"/>
            </w:tcBorders>
            <w:shd w:val="clear" w:color="auto" w:fill="FFFFFF" w:themeFill="background1"/>
          </w:tcPr>
          <w:p w14:paraId="1641B330"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(0,5)</w:t>
            </w:r>
          </w:p>
        </w:tc>
        <w:tc>
          <w:tcPr>
            <w:tcW w:w="786" w:type="dxa"/>
            <w:tcBorders>
              <w:top w:val="single" w:sz="4" w:space="0" w:color="auto"/>
            </w:tcBorders>
            <w:shd w:val="clear" w:color="auto" w:fill="FFFFFF" w:themeFill="background1"/>
          </w:tcPr>
          <w:p w14:paraId="7183FC3F"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6(10,9)</w:t>
            </w:r>
          </w:p>
        </w:tc>
        <w:tc>
          <w:tcPr>
            <w:tcW w:w="876" w:type="dxa"/>
            <w:tcBorders>
              <w:top w:val="single" w:sz="4" w:space="0" w:color="auto"/>
            </w:tcBorders>
            <w:shd w:val="clear" w:color="auto" w:fill="FFFFFF" w:themeFill="background1"/>
          </w:tcPr>
          <w:p w14:paraId="6F70FC7D"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(0,6)</w:t>
            </w:r>
          </w:p>
        </w:tc>
      </w:tr>
      <w:tr w:rsidR="00C304E9" w:rsidRPr="00AC6498" w14:paraId="1E5C8FAE" w14:textId="77777777" w:rsidTr="00020AEC">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155DCFC1" w14:textId="77777777" w:rsidR="00C304E9" w:rsidRPr="00AC6498" w:rsidRDefault="00C304E9" w:rsidP="00020AEC">
            <w:pPr>
              <w:jc w:val="both"/>
              <w:rPr>
                <w:rFonts w:ascii="Times New Roman" w:hAnsi="Times New Roman" w:cs="Times New Roman"/>
                <w:b w:val="0"/>
                <w:color w:val="000000" w:themeColor="text1"/>
                <w:sz w:val="17"/>
                <w:szCs w:val="17"/>
              </w:rPr>
            </w:pPr>
            <w:r w:rsidRPr="00AC6498">
              <w:rPr>
                <w:rFonts w:ascii="Times New Roman" w:hAnsi="Times New Roman" w:cs="Times New Roman"/>
                <w:b w:val="0"/>
                <w:color w:val="000000" w:themeColor="text1"/>
                <w:sz w:val="17"/>
                <w:szCs w:val="17"/>
              </w:rPr>
              <w:t>Ricardo Palma</w:t>
            </w:r>
          </w:p>
        </w:tc>
        <w:tc>
          <w:tcPr>
            <w:tcW w:w="1276" w:type="dxa"/>
            <w:shd w:val="clear" w:color="auto" w:fill="FFFFFF" w:themeFill="background1"/>
          </w:tcPr>
          <w:p w14:paraId="4AF7ED30"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7"/>
                <w:szCs w:val="17"/>
                <w:lang w:eastAsia="es-PE"/>
              </w:rPr>
            </w:pPr>
            <w:r w:rsidRPr="00AC6498">
              <w:rPr>
                <w:rFonts w:ascii="Times New Roman" w:eastAsia="Times New Roman" w:hAnsi="Times New Roman" w:cs="Times New Roman"/>
                <w:color w:val="000000" w:themeColor="text1"/>
                <w:sz w:val="17"/>
                <w:szCs w:val="17"/>
                <w:lang w:eastAsia="es-PE"/>
              </w:rPr>
              <w:t>URP</w:t>
            </w:r>
          </w:p>
        </w:tc>
        <w:tc>
          <w:tcPr>
            <w:tcW w:w="958" w:type="dxa"/>
            <w:shd w:val="clear" w:color="auto" w:fill="FFFFFF" w:themeFill="background1"/>
          </w:tcPr>
          <w:p w14:paraId="24532E9E" w14:textId="77777777" w:rsidR="00C304E9" w:rsidRPr="00AC6498" w:rsidRDefault="00C304E9" w:rsidP="00020AEC">
            <w:pPr>
              <w:ind w:left="-14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5 (2,1)</w:t>
            </w:r>
          </w:p>
        </w:tc>
        <w:tc>
          <w:tcPr>
            <w:tcW w:w="876" w:type="dxa"/>
            <w:shd w:val="clear" w:color="auto" w:fill="FFFFFF" w:themeFill="background1"/>
          </w:tcPr>
          <w:p w14:paraId="2630379F"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4 (3,9)</w:t>
            </w:r>
          </w:p>
        </w:tc>
        <w:tc>
          <w:tcPr>
            <w:tcW w:w="876" w:type="dxa"/>
            <w:shd w:val="clear" w:color="auto" w:fill="FFFFFF" w:themeFill="background1"/>
          </w:tcPr>
          <w:p w14:paraId="22D28889"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(0,8)</w:t>
            </w:r>
          </w:p>
        </w:tc>
        <w:tc>
          <w:tcPr>
            <w:tcW w:w="786" w:type="dxa"/>
            <w:shd w:val="clear" w:color="auto" w:fill="FFFFFF" w:themeFill="background1"/>
          </w:tcPr>
          <w:p w14:paraId="01CCA4F9"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(4,8)</w:t>
            </w:r>
          </w:p>
        </w:tc>
        <w:tc>
          <w:tcPr>
            <w:tcW w:w="876" w:type="dxa"/>
            <w:shd w:val="clear" w:color="auto" w:fill="FFFFFF" w:themeFill="background1"/>
          </w:tcPr>
          <w:p w14:paraId="22E19696"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(1,2)</w:t>
            </w:r>
          </w:p>
        </w:tc>
        <w:tc>
          <w:tcPr>
            <w:tcW w:w="786" w:type="dxa"/>
            <w:shd w:val="clear" w:color="auto" w:fill="FFFFFF" w:themeFill="background1"/>
          </w:tcPr>
          <w:p w14:paraId="435ABFD4"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(4,8)</w:t>
            </w:r>
          </w:p>
        </w:tc>
        <w:tc>
          <w:tcPr>
            <w:tcW w:w="876" w:type="dxa"/>
            <w:shd w:val="clear" w:color="auto" w:fill="FFFFFF" w:themeFill="background1"/>
          </w:tcPr>
          <w:p w14:paraId="0B7DEF80"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(1,6)</w:t>
            </w:r>
          </w:p>
        </w:tc>
        <w:tc>
          <w:tcPr>
            <w:tcW w:w="786" w:type="dxa"/>
            <w:shd w:val="clear" w:color="auto" w:fill="FFFFFF" w:themeFill="background1"/>
          </w:tcPr>
          <w:p w14:paraId="7959BFE9"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(5,9)</w:t>
            </w:r>
          </w:p>
        </w:tc>
        <w:tc>
          <w:tcPr>
            <w:tcW w:w="876" w:type="dxa"/>
            <w:shd w:val="clear" w:color="auto" w:fill="FFFFFF" w:themeFill="background1"/>
          </w:tcPr>
          <w:p w14:paraId="0324599D"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(1,5)</w:t>
            </w:r>
          </w:p>
        </w:tc>
        <w:tc>
          <w:tcPr>
            <w:tcW w:w="786" w:type="dxa"/>
            <w:shd w:val="clear" w:color="auto" w:fill="FFFFFF" w:themeFill="background1"/>
          </w:tcPr>
          <w:p w14:paraId="248E9B34"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(5,5)</w:t>
            </w:r>
          </w:p>
        </w:tc>
        <w:tc>
          <w:tcPr>
            <w:tcW w:w="876" w:type="dxa"/>
            <w:shd w:val="clear" w:color="auto" w:fill="FFFFFF" w:themeFill="background1"/>
          </w:tcPr>
          <w:p w14:paraId="0DE4D218"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(1,1)</w:t>
            </w:r>
          </w:p>
        </w:tc>
      </w:tr>
      <w:tr w:rsidR="00C304E9" w:rsidRPr="00AC6498" w14:paraId="3D85E3AA" w14:textId="77777777" w:rsidTr="00020A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6000B916" w14:textId="77777777" w:rsidR="00C304E9" w:rsidRPr="00AC6498" w:rsidRDefault="00C304E9" w:rsidP="00020AEC">
            <w:pPr>
              <w:jc w:val="both"/>
              <w:rPr>
                <w:rFonts w:ascii="Times New Roman" w:hAnsi="Times New Roman" w:cs="Times New Roman"/>
                <w:b w:val="0"/>
                <w:color w:val="000000" w:themeColor="text1"/>
                <w:sz w:val="17"/>
                <w:szCs w:val="17"/>
              </w:rPr>
            </w:pPr>
            <w:r w:rsidRPr="00AC6498">
              <w:rPr>
                <w:rFonts w:ascii="Times New Roman" w:hAnsi="Times New Roman" w:cs="Times New Roman"/>
                <w:b w:val="0"/>
                <w:color w:val="000000" w:themeColor="text1"/>
                <w:sz w:val="17"/>
                <w:szCs w:val="17"/>
              </w:rPr>
              <w:t>Cesar Vallejo</w:t>
            </w:r>
          </w:p>
        </w:tc>
        <w:tc>
          <w:tcPr>
            <w:tcW w:w="1276" w:type="dxa"/>
            <w:shd w:val="clear" w:color="auto" w:fill="FFFFFF" w:themeFill="background1"/>
          </w:tcPr>
          <w:p w14:paraId="16C967A6"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7"/>
                <w:szCs w:val="17"/>
                <w:lang w:eastAsia="es-PE"/>
              </w:rPr>
            </w:pPr>
            <w:r w:rsidRPr="00AC6498">
              <w:rPr>
                <w:rFonts w:ascii="Times New Roman" w:eastAsia="Times New Roman" w:hAnsi="Times New Roman" w:cs="Times New Roman"/>
                <w:color w:val="000000" w:themeColor="text1"/>
                <w:sz w:val="17"/>
                <w:szCs w:val="17"/>
                <w:lang w:eastAsia="es-PE"/>
              </w:rPr>
              <w:t>UCV</w:t>
            </w:r>
          </w:p>
        </w:tc>
        <w:tc>
          <w:tcPr>
            <w:tcW w:w="958" w:type="dxa"/>
            <w:shd w:val="clear" w:color="auto" w:fill="FFFFFF" w:themeFill="background1"/>
          </w:tcPr>
          <w:p w14:paraId="4799F8F0" w14:textId="77777777" w:rsidR="00C304E9" w:rsidRPr="00AC6498" w:rsidRDefault="00C304E9" w:rsidP="00020AEC">
            <w:pPr>
              <w:ind w:left="-14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8 (3,4)</w:t>
            </w:r>
          </w:p>
        </w:tc>
        <w:tc>
          <w:tcPr>
            <w:tcW w:w="876" w:type="dxa"/>
            <w:shd w:val="clear" w:color="auto" w:fill="FFFFFF" w:themeFill="background1"/>
          </w:tcPr>
          <w:p w14:paraId="78EFDA6A"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(2,9)</w:t>
            </w:r>
          </w:p>
        </w:tc>
        <w:tc>
          <w:tcPr>
            <w:tcW w:w="876" w:type="dxa"/>
            <w:shd w:val="clear" w:color="auto" w:fill="FFFFFF" w:themeFill="background1"/>
          </w:tcPr>
          <w:p w14:paraId="249AFC6F"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5 (3,9)</w:t>
            </w:r>
          </w:p>
        </w:tc>
        <w:tc>
          <w:tcPr>
            <w:tcW w:w="786" w:type="dxa"/>
            <w:shd w:val="clear" w:color="auto" w:fill="FFFFFF" w:themeFill="background1"/>
          </w:tcPr>
          <w:p w14:paraId="68D305C3"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(4,8)</w:t>
            </w:r>
          </w:p>
        </w:tc>
        <w:tc>
          <w:tcPr>
            <w:tcW w:w="876" w:type="dxa"/>
            <w:shd w:val="clear" w:color="auto" w:fill="FFFFFF" w:themeFill="background1"/>
          </w:tcPr>
          <w:p w14:paraId="02910912"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5 (3,0)</w:t>
            </w:r>
          </w:p>
        </w:tc>
        <w:tc>
          <w:tcPr>
            <w:tcW w:w="786" w:type="dxa"/>
            <w:shd w:val="clear" w:color="auto" w:fill="FFFFFF" w:themeFill="background1"/>
          </w:tcPr>
          <w:p w14:paraId="1115BB5A"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(2,4)</w:t>
            </w:r>
          </w:p>
        </w:tc>
        <w:tc>
          <w:tcPr>
            <w:tcW w:w="876" w:type="dxa"/>
            <w:shd w:val="clear" w:color="auto" w:fill="FFFFFF" w:themeFill="background1"/>
          </w:tcPr>
          <w:p w14:paraId="09C12DF0"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7 (3,7)</w:t>
            </w:r>
          </w:p>
        </w:tc>
        <w:tc>
          <w:tcPr>
            <w:tcW w:w="786" w:type="dxa"/>
            <w:shd w:val="clear" w:color="auto" w:fill="FFFFFF" w:themeFill="background1"/>
          </w:tcPr>
          <w:p w14:paraId="530C0A2E"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0FEF772E"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8 (4,1)</w:t>
            </w:r>
          </w:p>
        </w:tc>
        <w:tc>
          <w:tcPr>
            <w:tcW w:w="786" w:type="dxa"/>
            <w:shd w:val="clear" w:color="auto" w:fill="FFFFFF" w:themeFill="background1"/>
          </w:tcPr>
          <w:p w14:paraId="70BBEBD6"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(1,8)</w:t>
            </w:r>
          </w:p>
        </w:tc>
        <w:tc>
          <w:tcPr>
            <w:tcW w:w="876" w:type="dxa"/>
            <w:shd w:val="clear" w:color="auto" w:fill="FFFFFF" w:themeFill="background1"/>
          </w:tcPr>
          <w:p w14:paraId="74535F8F"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7 (4,0)</w:t>
            </w:r>
          </w:p>
        </w:tc>
      </w:tr>
      <w:tr w:rsidR="00C304E9" w:rsidRPr="00AC6498" w14:paraId="3A93713C" w14:textId="77777777" w:rsidTr="00020AEC">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547BCE31" w14:textId="77777777" w:rsidR="00C304E9" w:rsidRPr="00AC6498" w:rsidRDefault="00C304E9" w:rsidP="00020AEC">
            <w:pPr>
              <w:jc w:val="both"/>
              <w:rPr>
                <w:rFonts w:ascii="Times New Roman" w:hAnsi="Times New Roman" w:cs="Times New Roman"/>
                <w:b w:val="0"/>
                <w:color w:val="000000" w:themeColor="text1"/>
                <w:sz w:val="17"/>
                <w:szCs w:val="17"/>
              </w:rPr>
            </w:pPr>
            <w:r w:rsidRPr="00AC6498">
              <w:rPr>
                <w:rFonts w:ascii="Times New Roman" w:hAnsi="Times New Roman" w:cs="Times New Roman"/>
                <w:b w:val="0"/>
                <w:color w:val="000000" w:themeColor="text1"/>
                <w:sz w:val="17"/>
                <w:szCs w:val="17"/>
              </w:rPr>
              <w:t>Los Ángeles de Chimbote</w:t>
            </w:r>
          </w:p>
        </w:tc>
        <w:tc>
          <w:tcPr>
            <w:tcW w:w="1276" w:type="dxa"/>
            <w:shd w:val="clear" w:color="auto" w:fill="FFFFFF" w:themeFill="background1"/>
          </w:tcPr>
          <w:p w14:paraId="2CA21B0C"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7"/>
                <w:szCs w:val="17"/>
                <w:lang w:eastAsia="es-PE"/>
              </w:rPr>
            </w:pPr>
            <w:r w:rsidRPr="00AC6498">
              <w:rPr>
                <w:rFonts w:ascii="Times New Roman" w:eastAsia="Times New Roman" w:hAnsi="Times New Roman" w:cs="Times New Roman"/>
                <w:color w:val="000000" w:themeColor="text1"/>
                <w:sz w:val="17"/>
                <w:szCs w:val="17"/>
                <w:lang w:eastAsia="es-PE"/>
              </w:rPr>
              <w:t>ULADECH</w:t>
            </w:r>
          </w:p>
        </w:tc>
        <w:tc>
          <w:tcPr>
            <w:tcW w:w="958" w:type="dxa"/>
            <w:shd w:val="clear" w:color="auto" w:fill="FFFFFF" w:themeFill="background1"/>
          </w:tcPr>
          <w:p w14:paraId="61F46EC1" w14:textId="77777777" w:rsidR="00C304E9" w:rsidRPr="00AC6498" w:rsidRDefault="00C304E9" w:rsidP="00020AEC">
            <w:pPr>
              <w:ind w:left="-14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8 (3,4)</w:t>
            </w:r>
          </w:p>
        </w:tc>
        <w:tc>
          <w:tcPr>
            <w:tcW w:w="876" w:type="dxa"/>
            <w:shd w:val="clear" w:color="auto" w:fill="FFFFFF" w:themeFill="background1"/>
          </w:tcPr>
          <w:p w14:paraId="7949C251"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(1,0)</w:t>
            </w:r>
          </w:p>
        </w:tc>
        <w:tc>
          <w:tcPr>
            <w:tcW w:w="876" w:type="dxa"/>
            <w:shd w:val="clear" w:color="auto" w:fill="FFFFFF" w:themeFill="background1"/>
          </w:tcPr>
          <w:p w14:paraId="1DB0A652"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7 (5,4)</w:t>
            </w:r>
          </w:p>
        </w:tc>
        <w:tc>
          <w:tcPr>
            <w:tcW w:w="786" w:type="dxa"/>
            <w:shd w:val="clear" w:color="auto" w:fill="FFFFFF" w:themeFill="background1"/>
          </w:tcPr>
          <w:p w14:paraId="1CE96C3C"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(1,6)</w:t>
            </w:r>
          </w:p>
        </w:tc>
        <w:tc>
          <w:tcPr>
            <w:tcW w:w="876" w:type="dxa"/>
            <w:shd w:val="clear" w:color="auto" w:fill="FFFFFF" w:themeFill="background1"/>
          </w:tcPr>
          <w:p w14:paraId="41EA0879"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7 (4,1)</w:t>
            </w:r>
          </w:p>
        </w:tc>
        <w:tc>
          <w:tcPr>
            <w:tcW w:w="786" w:type="dxa"/>
            <w:shd w:val="clear" w:color="auto" w:fill="FFFFFF" w:themeFill="background1"/>
          </w:tcPr>
          <w:p w14:paraId="4A53D928"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0DBEAD26"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8 (4,2)</w:t>
            </w:r>
          </w:p>
        </w:tc>
        <w:tc>
          <w:tcPr>
            <w:tcW w:w="786" w:type="dxa"/>
            <w:shd w:val="clear" w:color="auto" w:fill="FFFFFF" w:themeFill="background1"/>
          </w:tcPr>
          <w:p w14:paraId="67054792"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509791CA"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8 (4,1)</w:t>
            </w:r>
          </w:p>
        </w:tc>
        <w:tc>
          <w:tcPr>
            <w:tcW w:w="786" w:type="dxa"/>
            <w:shd w:val="clear" w:color="auto" w:fill="FFFFFF" w:themeFill="background1"/>
          </w:tcPr>
          <w:p w14:paraId="61C0E5D8"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403E8C26"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8 (4,5)</w:t>
            </w:r>
          </w:p>
        </w:tc>
      </w:tr>
      <w:tr w:rsidR="00C304E9" w:rsidRPr="00AC6498" w14:paraId="3F03C9E4" w14:textId="77777777" w:rsidTr="00020A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456BE60F" w14:textId="77777777" w:rsidR="00C304E9" w:rsidRPr="00AC6498" w:rsidRDefault="00C304E9" w:rsidP="00020AEC">
            <w:pPr>
              <w:jc w:val="both"/>
              <w:rPr>
                <w:rFonts w:ascii="Times New Roman" w:hAnsi="Times New Roman" w:cs="Times New Roman"/>
                <w:b w:val="0"/>
                <w:color w:val="000000" w:themeColor="text1"/>
                <w:sz w:val="17"/>
                <w:szCs w:val="17"/>
              </w:rPr>
            </w:pPr>
            <w:r w:rsidRPr="00AC6498">
              <w:rPr>
                <w:rFonts w:ascii="Times New Roman" w:hAnsi="Times New Roman" w:cs="Times New Roman"/>
                <w:b w:val="0"/>
                <w:color w:val="000000" w:themeColor="text1"/>
                <w:sz w:val="17"/>
                <w:szCs w:val="17"/>
              </w:rPr>
              <w:t>Andina del Cusco</w:t>
            </w:r>
          </w:p>
        </w:tc>
        <w:tc>
          <w:tcPr>
            <w:tcW w:w="1276" w:type="dxa"/>
            <w:shd w:val="clear" w:color="auto" w:fill="FFFFFF" w:themeFill="background1"/>
          </w:tcPr>
          <w:p w14:paraId="5765B06E"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7"/>
                <w:szCs w:val="17"/>
                <w:lang w:eastAsia="es-PE"/>
              </w:rPr>
            </w:pPr>
            <w:r w:rsidRPr="00AC6498">
              <w:rPr>
                <w:rFonts w:ascii="Times New Roman" w:eastAsia="Times New Roman" w:hAnsi="Times New Roman" w:cs="Times New Roman"/>
                <w:color w:val="000000" w:themeColor="text1"/>
                <w:sz w:val="17"/>
                <w:szCs w:val="17"/>
                <w:lang w:eastAsia="es-PE"/>
              </w:rPr>
              <w:t>UANDINA</w:t>
            </w:r>
          </w:p>
        </w:tc>
        <w:tc>
          <w:tcPr>
            <w:tcW w:w="958" w:type="dxa"/>
            <w:shd w:val="clear" w:color="auto" w:fill="FFFFFF" w:themeFill="background1"/>
          </w:tcPr>
          <w:p w14:paraId="732E43C6" w14:textId="77777777" w:rsidR="00C304E9" w:rsidRPr="00AC6498" w:rsidRDefault="00C304E9" w:rsidP="00020AEC">
            <w:pPr>
              <w:ind w:left="-14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(0,8)</w:t>
            </w:r>
          </w:p>
        </w:tc>
        <w:tc>
          <w:tcPr>
            <w:tcW w:w="876" w:type="dxa"/>
            <w:shd w:val="clear" w:color="auto" w:fill="FFFFFF" w:themeFill="background1"/>
          </w:tcPr>
          <w:p w14:paraId="50EAFEA3"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(0,09</w:t>
            </w:r>
          </w:p>
        </w:tc>
        <w:tc>
          <w:tcPr>
            <w:tcW w:w="876" w:type="dxa"/>
            <w:shd w:val="clear" w:color="auto" w:fill="FFFFFF" w:themeFill="background1"/>
          </w:tcPr>
          <w:p w14:paraId="623788DB"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(1,6)</w:t>
            </w:r>
          </w:p>
        </w:tc>
        <w:tc>
          <w:tcPr>
            <w:tcW w:w="786" w:type="dxa"/>
            <w:shd w:val="clear" w:color="auto" w:fill="FFFFFF" w:themeFill="background1"/>
          </w:tcPr>
          <w:p w14:paraId="078A2B01"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5AA078FD"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(1,2)</w:t>
            </w:r>
          </w:p>
        </w:tc>
        <w:tc>
          <w:tcPr>
            <w:tcW w:w="786" w:type="dxa"/>
            <w:shd w:val="clear" w:color="auto" w:fill="FFFFFF" w:themeFill="background1"/>
          </w:tcPr>
          <w:p w14:paraId="594E6184"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2EFFFC77"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(1,1)</w:t>
            </w:r>
          </w:p>
        </w:tc>
        <w:tc>
          <w:tcPr>
            <w:tcW w:w="786" w:type="dxa"/>
            <w:shd w:val="clear" w:color="auto" w:fill="FFFFFF" w:themeFill="background1"/>
          </w:tcPr>
          <w:p w14:paraId="2D853035"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699725F6"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(1,0)</w:t>
            </w:r>
          </w:p>
        </w:tc>
        <w:tc>
          <w:tcPr>
            <w:tcW w:w="786" w:type="dxa"/>
            <w:shd w:val="clear" w:color="auto" w:fill="FFFFFF" w:themeFill="background1"/>
          </w:tcPr>
          <w:p w14:paraId="66983DDC"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798A058C"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(1,1)</w:t>
            </w:r>
          </w:p>
        </w:tc>
      </w:tr>
      <w:tr w:rsidR="00C304E9" w:rsidRPr="00AC6498" w14:paraId="20AA0171" w14:textId="77777777" w:rsidTr="00020AEC">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0F64F763" w14:textId="77777777" w:rsidR="00C304E9" w:rsidRPr="00AC6498" w:rsidRDefault="00C304E9" w:rsidP="00020AEC">
            <w:pPr>
              <w:jc w:val="both"/>
              <w:rPr>
                <w:rFonts w:ascii="Times New Roman" w:hAnsi="Times New Roman" w:cs="Times New Roman"/>
                <w:b w:val="0"/>
                <w:color w:val="000000" w:themeColor="text1"/>
                <w:sz w:val="17"/>
                <w:szCs w:val="17"/>
              </w:rPr>
            </w:pPr>
            <w:r w:rsidRPr="00AC6498">
              <w:rPr>
                <w:rFonts w:ascii="Times New Roman" w:hAnsi="Times New Roman" w:cs="Times New Roman"/>
                <w:b w:val="0"/>
                <w:color w:val="000000" w:themeColor="text1"/>
                <w:sz w:val="17"/>
                <w:szCs w:val="17"/>
              </w:rPr>
              <w:t>Antonio Guillermo Urrello</w:t>
            </w:r>
          </w:p>
        </w:tc>
        <w:tc>
          <w:tcPr>
            <w:tcW w:w="1276" w:type="dxa"/>
            <w:shd w:val="clear" w:color="auto" w:fill="FFFFFF" w:themeFill="background1"/>
          </w:tcPr>
          <w:p w14:paraId="2F73565A"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7"/>
                <w:szCs w:val="17"/>
                <w:lang w:eastAsia="es-PE"/>
              </w:rPr>
            </w:pPr>
            <w:r w:rsidRPr="00AC6498">
              <w:rPr>
                <w:rFonts w:ascii="Times New Roman" w:eastAsia="Times New Roman" w:hAnsi="Times New Roman" w:cs="Times New Roman"/>
                <w:color w:val="000000" w:themeColor="text1"/>
                <w:sz w:val="17"/>
                <w:szCs w:val="17"/>
                <w:lang w:eastAsia="es-PE"/>
              </w:rPr>
              <w:t>UPAGU</w:t>
            </w:r>
          </w:p>
        </w:tc>
        <w:tc>
          <w:tcPr>
            <w:tcW w:w="958" w:type="dxa"/>
            <w:shd w:val="clear" w:color="auto" w:fill="FFFFFF" w:themeFill="background1"/>
          </w:tcPr>
          <w:p w14:paraId="76C475D0" w14:textId="77777777" w:rsidR="00C304E9" w:rsidRPr="00AC6498" w:rsidRDefault="00C304E9" w:rsidP="00020AEC">
            <w:pPr>
              <w:ind w:left="-14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9 (3,8)</w:t>
            </w:r>
          </w:p>
        </w:tc>
        <w:tc>
          <w:tcPr>
            <w:tcW w:w="876" w:type="dxa"/>
            <w:shd w:val="clear" w:color="auto" w:fill="FFFFFF" w:themeFill="background1"/>
          </w:tcPr>
          <w:p w14:paraId="69E89276"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(2,9)</w:t>
            </w:r>
          </w:p>
        </w:tc>
        <w:tc>
          <w:tcPr>
            <w:tcW w:w="876" w:type="dxa"/>
            <w:shd w:val="clear" w:color="auto" w:fill="FFFFFF" w:themeFill="background1"/>
          </w:tcPr>
          <w:p w14:paraId="1A47BA45"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6 (4,7)</w:t>
            </w:r>
          </w:p>
        </w:tc>
        <w:tc>
          <w:tcPr>
            <w:tcW w:w="786" w:type="dxa"/>
            <w:shd w:val="clear" w:color="auto" w:fill="FFFFFF" w:themeFill="background1"/>
          </w:tcPr>
          <w:p w14:paraId="4CC1B724"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(4,8)</w:t>
            </w:r>
          </w:p>
        </w:tc>
        <w:tc>
          <w:tcPr>
            <w:tcW w:w="876" w:type="dxa"/>
            <w:shd w:val="clear" w:color="auto" w:fill="FFFFFF" w:themeFill="background1"/>
          </w:tcPr>
          <w:p w14:paraId="3E9BC442"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6 (3,6)</w:t>
            </w:r>
          </w:p>
        </w:tc>
        <w:tc>
          <w:tcPr>
            <w:tcW w:w="786" w:type="dxa"/>
            <w:shd w:val="clear" w:color="auto" w:fill="FFFFFF" w:themeFill="background1"/>
          </w:tcPr>
          <w:p w14:paraId="78C4EC31"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(2,4)</w:t>
            </w:r>
          </w:p>
        </w:tc>
        <w:tc>
          <w:tcPr>
            <w:tcW w:w="876" w:type="dxa"/>
            <w:shd w:val="clear" w:color="auto" w:fill="FFFFFF" w:themeFill="background1"/>
          </w:tcPr>
          <w:p w14:paraId="35A61A4C"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8 (4,2)</w:t>
            </w:r>
          </w:p>
        </w:tc>
        <w:tc>
          <w:tcPr>
            <w:tcW w:w="786" w:type="dxa"/>
            <w:shd w:val="clear" w:color="auto" w:fill="FFFFFF" w:themeFill="background1"/>
          </w:tcPr>
          <w:p w14:paraId="404BB13F"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(2,9)</w:t>
            </w:r>
          </w:p>
        </w:tc>
        <w:tc>
          <w:tcPr>
            <w:tcW w:w="876" w:type="dxa"/>
            <w:shd w:val="clear" w:color="auto" w:fill="FFFFFF" w:themeFill="background1"/>
          </w:tcPr>
          <w:p w14:paraId="32DB9D59"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8 (4,1)</w:t>
            </w:r>
          </w:p>
        </w:tc>
        <w:tc>
          <w:tcPr>
            <w:tcW w:w="786" w:type="dxa"/>
            <w:shd w:val="clear" w:color="auto" w:fill="FFFFFF" w:themeFill="background1"/>
          </w:tcPr>
          <w:p w14:paraId="2E30228B"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(1,8)</w:t>
            </w:r>
          </w:p>
        </w:tc>
        <w:tc>
          <w:tcPr>
            <w:tcW w:w="876" w:type="dxa"/>
            <w:shd w:val="clear" w:color="auto" w:fill="FFFFFF" w:themeFill="background1"/>
          </w:tcPr>
          <w:p w14:paraId="07AA05B7"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8 (4,5)</w:t>
            </w:r>
          </w:p>
        </w:tc>
      </w:tr>
      <w:tr w:rsidR="00C304E9" w:rsidRPr="00AC6498" w14:paraId="1B4AA8E8" w14:textId="77777777" w:rsidTr="00020A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35061C3A" w14:textId="77777777" w:rsidR="00C304E9" w:rsidRPr="00AC6498" w:rsidRDefault="00C304E9" w:rsidP="00020AEC">
            <w:pPr>
              <w:jc w:val="both"/>
              <w:rPr>
                <w:rFonts w:ascii="Times New Roman" w:hAnsi="Times New Roman" w:cs="Times New Roman"/>
                <w:b w:val="0"/>
                <w:color w:val="000000" w:themeColor="text1"/>
                <w:sz w:val="17"/>
                <w:szCs w:val="17"/>
              </w:rPr>
            </w:pPr>
            <w:r w:rsidRPr="00AC6498">
              <w:rPr>
                <w:rFonts w:ascii="Times New Roman" w:hAnsi="Times New Roman" w:cs="Times New Roman"/>
                <w:b w:val="0"/>
                <w:color w:val="000000" w:themeColor="text1"/>
                <w:sz w:val="17"/>
                <w:szCs w:val="17"/>
              </w:rPr>
              <w:t>Autónoma del Perú</w:t>
            </w:r>
          </w:p>
        </w:tc>
        <w:tc>
          <w:tcPr>
            <w:tcW w:w="1276" w:type="dxa"/>
            <w:shd w:val="clear" w:color="auto" w:fill="FFFFFF" w:themeFill="background1"/>
          </w:tcPr>
          <w:p w14:paraId="46759E2F"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7"/>
                <w:szCs w:val="17"/>
                <w:lang w:eastAsia="es-PE"/>
              </w:rPr>
            </w:pPr>
            <w:r w:rsidRPr="00AC6498">
              <w:rPr>
                <w:rFonts w:ascii="Times New Roman" w:eastAsia="Times New Roman" w:hAnsi="Times New Roman" w:cs="Times New Roman"/>
                <w:color w:val="000000" w:themeColor="text1"/>
                <w:sz w:val="17"/>
                <w:szCs w:val="17"/>
                <w:lang w:eastAsia="es-PE"/>
              </w:rPr>
              <w:t>AUTONOMA</w:t>
            </w:r>
          </w:p>
        </w:tc>
        <w:tc>
          <w:tcPr>
            <w:tcW w:w="958" w:type="dxa"/>
            <w:shd w:val="clear" w:color="auto" w:fill="FFFFFF" w:themeFill="background1"/>
          </w:tcPr>
          <w:p w14:paraId="294244FF" w14:textId="77777777" w:rsidR="00C304E9" w:rsidRPr="00AC6498" w:rsidRDefault="00C304E9" w:rsidP="00020AEC">
            <w:pPr>
              <w:ind w:left="-14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11 (4,7)</w:t>
            </w:r>
          </w:p>
        </w:tc>
        <w:tc>
          <w:tcPr>
            <w:tcW w:w="876" w:type="dxa"/>
            <w:shd w:val="clear" w:color="auto" w:fill="FFFFFF" w:themeFill="background1"/>
          </w:tcPr>
          <w:p w14:paraId="6E5DAEE5"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5 (4,9)</w:t>
            </w:r>
          </w:p>
        </w:tc>
        <w:tc>
          <w:tcPr>
            <w:tcW w:w="876" w:type="dxa"/>
            <w:shd w:val="clear" w:color="auto" w:fill="FFFFFF" w:themeFill="background1"/>
          </w:tcPr>
          <w:p w14:paraId="1B0B733E"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6 (4,7)</w:t>
            </w:r>
          </w:p>
        </w:tc>
        <w:tc>
          <w:tcPr>
            <w:tcW w:w="786" w:type="dxa"/>
            <w:shd w:val="clear" w:color="auto" w:fill="FFFFFF" w:themeFill="background1"/>
          </w:tcPr>
          <w:p w14:paraId="2150C24E"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5 (8,1)</w:t>
            </w:r>
          </w:p>
        </w:tc>
        <w:tc>
          <w:tcPr>
            <w:tcW w:w="876" w:type="dxa"/>
            <w:shd w:val="clear" w:color="auto" w:fill="FFFFFF" w:themeFill="background1"/>
          </w:tcPr>
          <w:p w14:paraId="323AE754"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6 (3,6)</w:t>
            </w:r>
          </w:p>
        </w:tc>
        <w:tc>
          <w:tcPr>
            <w:tcW w:w="786" w:type="dxa"/>
            <w:shd w:val="clear" w:color="auto" w:fill="FFFFFF" w:themeFill="background1"/>
          </w:tcPr>
          <w:p w14:paraId="18C955D0"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(2,4)</w:t>
            </w:r>
          </w:p>
        </w:tc>
        <w:tc>
          <w:tcPr>
            <w:tcW w:w="876" w:type="dxa"/>
            <w:shd w:val="clear" w:color="auto" w:fill="FFFFFF" w:themeFill="background1"/>
          </w:tcPr>
          <w:p w14:paraId="7EEDCD4C"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10 (5,3)</w:t>
            </w:r>
          </w:p>
        </w:tc>
        <w:tc>
          <w:tcPr>
            <w:tcW w:w="786" w:type="dxa"/>
            <w:shd w:val="clear" w:color="auto" w:fill="FFFFFF" w:themeFill="background1"/>
          </w:tcPr>
          <w:p w14:paraId="03E9DA6B"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(5,9)</w:t>
            </w:r>
          </w:p>
        </w:tc>
        <w:tc>
          <w:tcPr>
            <w:tcW w:w="876" w:type="dxa"/>
            <w:shd w:val="clear" w:color="auto" w:fill="FFFFFF" w:themeFill="background1"/>
          </w:tcPr>
          <w:p w14:paraId="3D6CED73"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9 (4,6)</w:t>
            </w:r>
          </w:p>
        </w:tc>
        <w:tc>
          <w:tcPr>
            <w:tcW w:w="786" w:type="dxa"/>
            <w:shd w:val="clear" w:color="auto" w:fill="FFFFFF" w:themeFill="background1"/>
          </w:tcPr>
          <w:p w14:paraId="16DE1F8F"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4 (7,3)</w:t>
            </w:r>
          </w:p>
        </w:tc>
        <w:tc>
          <w:tcPr>
            <w:tcW w:w="876" w:type="dxa"/>
            <w:shd w:val="clear" w:color="auto" w:fill="FFFFFF" w:themeFill="background1"/>
          </w:tcPr>
          <w:p w14:paraId="626D6F10"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7 (4,0)</w:t>
            </w:r>
          </w:p>
        </w:tc>
      </w:tr>
      <w:tr w:rsidR="00C304E9" w:rsidRPr="00AC6498" w14:paraId="17CE56A0" w14:textId="77777777" w:rsidTr="00020AEC">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1A3E9BEF" w14:textId="77777777" w:rsidR="00C304E9" w:rsidRPr="00AC6498" w:rsidRDefault="00C304E9" w:rsidP="00020AEC">
            <w:pPr>
              <w:jc w:val="both"/>
              <w:rPr>
                <w:rFonts w:ascii="Times New Roman" w:hAnsi="Times New Roman" w:cs="Times New Roman"/>
                <w:b w:val="0"/>
                <w:color w:val="000000" w:themeColor="text1"/>
                <w:sz w:val="17"/>
                <w:szCs w:val="17"/>
              </w:rPr>
            </w:pPr>
            <w:r w:rsidRPr="00AC6498">
              <w:rPr>
                <w:rFonts w:ascii="Times New Roman" w:hAnsi="Times New Roman" w:cs="Times New Roman"/>
                <w:b w:val="0"/>
                <w:color w:val="000000" w:themeColor="text1"/>
                <w:sz w:val="17"/>
                <w:szCs w:val="17"/>
              </w:rPr>
              <w:t>Católica Sedes Sapientiae</w:t>
            </w:r>
          </w:p>
        </w:tc>
        <w:tc>
          <w:tcPr>
            <w:tcW w:w="1276" w:type="dxa"/>
            <w:shd w:val="clear" w:color="auto" w:fill="FFFFFF" w:themeFill="background1"/>
          </w:tcPr>
          <w:p w14:paraId="6EF0D685"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7"/>
                <w:szCs w:val="17"/>
                <w:lang w:eastAsia="es-PE"/>
              </w:rPr>
            </w:pPr>
            <w:r w:rsidRPr="00AC6498">
              <w:rPr>
                <w:rFonts w:ascii="Times New Roman" w:eastAsia="Times New Roman" w:hAnsi="Times New Roman" w:cs="Times New Roman"/>
                <w:color w:val="000000" w:themeColor="text1"/>
                <w:sz w:val="17"/>
                <w:szCs w:val="17"/>
                <w:lang w:eastAsia="es-PE"/>
              </w:rPr>
              <w:t>UCSS</w:t>
            </w:r>
          </w:p>
        </w:tc>
        <w:tc>
          <w:tcPr>
            <w:tcW w:w="958" w:type="dxa"/>
            <w:shd w:val="clear" w:color="auto" w:fill="FFFFFF" w:themeFill="background1"/>
          </w:tcPr>
          <w:p w14:paraId="28629D16" w14:textId="77777777" w:rsidR="00C304E9" w:rsidRPr="00AC6498" w:rsidRDefault="00C304E9" w:rsidP="00020AEC">
            <w:pPr>
              <w:ind w:left="-14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5 (2,1)</w:t>
            </w:r>
          </w:p>
        </w:tc>
        <w:tc>
          <w:tcPr>
            <w:tcW w:w="876" w:type="dxa"/>
            <w:shd w:val="clear" w:color="auto" w:fill="FFFFFF" w:themeFill="background1"/>
          </w:tcPr>
          <w:p w14:paraId="6A3116B4"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(2,0)</w:t>
            </w:r>
          </w:p>
        </w:tc>
        <w:tc>
          <w:tcPr>
            <w:tcW w:w="876" w:type="dxa"/>
            <w:shd w:val="clear" w:color="auto" w:fill="FFFFFF" w:themeFill="background1"/>
          </w:tcPr>
          <w:p w14:paraId="7840DCB1"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(2,3)</w:t>
            </w:r>
          </w:p>
        </w:tc>
        <w:tc>
          <w:tcPr>
            <w:tcW w:w="786" w:type="dxa"/>
            <w:shd w:val="clear" w:color="auto" w:fill="FFFFFF" w:themeFill="background1"/>
          </w:tcPr>
          <w:p w14:paraId="6B5F6251"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454BAC8B"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5 (3,0)</w:t>
            </w:r>
          </w:p>
        </w:tc>
        <w:tc>
          <w:tcPr>
            <w:tcW w:w="786" w:type="dxa"/>
            <w:shd w:val="clear" w:color="auto" w:fill="FFFFFF" w:themeFill="background1"/>
          </w:tcPr>
          <w:p w14:paraId="032738BA"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12B7DE16"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5 (2,6)</w:t>
            </w:r>
          </w:p>
        </w:tc>
        <w:tc>
          <w:tcPr>
            <w:tcW w:w="786" w:type="dxa"/>
            <w:shd w:val="clear" w:color="auto" w:fill="FFFFFF" w:themeFill="background1"/>
          </w:tcPr>
          <w:p w14:paraId="32CFB368"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(2,9)</w:t>
            </w:r>
          </w:p>
        </w:tc>
        <w:tc>
          <w:tcPr>
            <w:tcW w:w="876" w:type="dxa"/>
            <w:shd w:val="clear" w:color="auto" w:fill="FFFFFF" w:themeFill="background1"/>
          </w:tcPr>
          <w:p w14:paraId="65227D36"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4 (2,0)</w:t>
            </w:r>
          </w:p>
        </w:tc>
        <w:tc>
          <w:tcPr>
            <w:tcW w:w="786" w:type="dxa"/>
            <w:shd w:val="clear" w:color="auto" w:fill="FFFFFF" w:themeFill="background1"/>
          </w:tcPr>
          <w:p w14:paraId="772A780D"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(1,8)</w:t>
            </w:r>
          </w:p>
        </w:tc>
        <w:tc>
          <w:tcPr>
            <w:tcW w:w="876" w:type="dxa"/>
            <w:shd w:val="clear" w:color="auto" w:fill="FFFFFF" w:themeFill="background1"/>
          </w:tcPr>
          <w:p w14:paraId="334C7918"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4 (2,3)</w:t>
            </w:r>
          </w:p>
        </w:tc>
      </w:tr>
      <w:tr w:rsidR="00C304E9" w:rsidRPr="00AC6498" w14:paraId="3D032B2B" w14:textId="77777777" w:rsidTr="00020A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61DE07D9" w14:textId="77777777" w:rsidR="00C304E9" w:rsidRPr="00AC6498" w:rsidRDefault="00C304E9" w:rsidP="00020AEC">
            <w:pPr>
              <w:jc w:val="both"/>
              <w:rPr>
                <w:rFonts w:ascii="Times New Roman" w:hAnsi="Times New Roman" w:cs="Times New Roman"/>
                <w:b w:val="0"/>
                <w:color w:val="000000" w:themeColor="text1"/>
                <w:sz w:val="17"/>
                <w:szCs w:val="17"/>
              </w:rPr>
            </w:pPr>
            <w:r w:rsidRPr="00AC6498">
              <w:rPr>
                <w:rFonts w:ascii="Times New Roman" w:hAnsi="Times New Roman" w:cs="Times New Roman"/>
                <w:b w:val="0"/>
                <w:color w:val="000000" w:themeColor="text1"/>
                <w:sz w:val="17"/>
                <w:szCs w:val="17"/>
              </w:rPr>
              <w:t>Privada de Huánuco</w:t>
            </w:r>
          </w:p>
        </w:tc>
        <w:tc>
          <w:tcPr>
            <w:tcW w:w="1276" w:type="dxa"/>
            <w:shd w:val="clear" w:color="auto" w:fill="FFFFFF" w:themeFill="background1"/>
          </w:tcPr>
          <w:p w14:paraId="1DDFF3DD"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7"/>
                <w:szCs w:val="17"/>
                <w:lang w:eastAsia="es-PE"/>
              </w:rPr>
            </w:pPr>
            <w:r w:rsidRPr="00AC6498">
              <w:rPr>
                <w:rFonts w:ascii="Times New Roman" w:eastAsia="Times New Roman" w:hAnsi="Times New Roman" w:cs="Times New Roman"/>
                <w:color w:val="000000" w:themeColor="text1"/>
                <w:sz w:val="17"/>
                <w:szCs w:val="17"/>
                <w:lang w:eastAsia="es-PE"/>
              </w:rPr>
              <w:t>UDH</w:t>
            </w:r>
          </w:p>
        </w:tc>
        <w:tc>
          <w:tcPr>
            <w:tcW w:w="958" w:type="dxa"/>
            <w:shd w:val="clear" w:color="auto" w:fill="FFFFFF" w:themeFill="background1"/>
          </w:tcPr>
          <w:p w14:paraId="339B2B92" w14:textId="77777777" w:rsidR="00C304E9" w:rsidRPr="00AC6498" w:rsidRDefault="00C304E9" w:rsidP="00020AEC">
            <w:pPr>
              <w:ind w:left="-14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7 (3,0)</w:t>
            </w:r>
          </w:p>
        </w:tc>
        <w:tc>
          <w:tcPr>
            <w:tcW w:w="876" w:type="dxa"/>
            <w:shd w:val="clear" w:color="auto" w:fill="FFFFFF" w:themeFill="background1"/>
          </w:tcPr>
          <w:p w14:paraId="62E3420D"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4369C789"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7 (5,4)</w:t>
            </w:r>
          </w:p>
        </w:tc>
        <w:tc>
          <w:tcPr>
            <w:tcW w:w="786" w:type="dxa"/>
            <w:shd w:val="clear" w:color="auto" w:fill="FFFFFF" w:themeFill="background1"/>
          </w:tcPr>
          <w:p w14:paraId="4C18B24D"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6A7D2483"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7 (4,1)</w:t>
            </w:r>
          </w:p>
        </w:tc>
        <w:tc>
          <w:tcPr>
            <w:tcW w:w="786" w:type="dxa"/>
            <w:shd w:val="clear" w:color="auto" w:fill="FFFFFF" w:themeFill="background1"/>
          </w:tcPr>
          <w:p w14:paraId="5DEEAF0C"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28BE4A0F"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 xml:space="preserve">7 (3,7) </w:t>
            </w:r>
          </w:p>
        </w:tc>
        <w:tc>
          <w:tcPr>
            <w:tcW w:w="786" w:type="dxa"/>
            <w:shd w:val="clear" w:color="auto" w:fill="FFFFFF" w:themeFill="background1"/>
          </w:tcPr>
          <w:p w14:paraId="272BEE1A"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5B5A2E51"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7 (3,6)</w:t>
            </w:r>
          </w:p>
        </w:tc>
        <w:tc>
          <w:tcPr>
            <w:tcW w:w="786" w:type="dxa"/>
            <w:shd w:val="clear" w:color="auto" w:fill="FFFFFF" w:themeFill="background1"/>
          </w:tcPr>
          <w:p w14:paraId="2DAFAF38"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47E1D05C"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7 (4,0)</w:t>
            </w:r>
          </w:p>
        </w:tc>
      </w:tr>
      <w:tr w:rsidR="00C304E9" w:rsidRPr="00AC6498" w14:paraId="02F64836" w14:textId="77777777" w:rsidTr="00020AEC">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3D9BF0FB" w14:textId="77777777" w:rsidR="00C304E9" w:rsidRPr="00AC6498" w:rsidRDefault="00C304E9" w:rsidP="00020AEC">
            <w:pPr>
              <w:jc w:val="both"/>
              <w:rPr>
                <w:rFonts w:ascii="Times New Roman" w:hAnsi="Times New Roman" w:cs="Times New Roman"/>
                <w:b w:val="0"/>
                <w:color w:val="000000" w:themeColor="text1"/>
                <w:sz w:val="17"/>
                <w:szCs w:val="17"/>
              </w:rPr>
            </w:pPr>
            <w:r w:rsidRPr="00AC6498">
              <w:rPr>
                <w:rFonts w:ascii="Times New Roman" w:hAnsi="Times New Roman" w:cs="Times New Roman"/>
                <w:b w:val="0"/>
                <w:color w:val="000000" w:themeColor="text1"/>
                <w:sz w:val="17"/>
                <w:szCs w:val="17"/>
              </w:rPr>
              <w:t>Privada Juan Mejía Baca</w:t>
            </w:r>
          </w:p>
        </w:tc>
        <w:tc>
          <w:tcPr>
            <w:tcW w:w="1276" w:type="dxa"/>
            <w:shd w:val="clear" w:color="auto" w:fill="FFFFFF" w:themeFill="background1"/>
          </w:tcPr>
          <w:p w14:paraId="2278974A"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7"/>
                <w:szCs w:val="17"/>
                <w:lang w:eastAsia="es-PE"/>
              </w:rPr>
            </w:pPr>
            <w:r w:rsidRPr="00AC6498">
              <w:rPr>
                <w:rFonts w:ascii="Times New Roman" w:eastAsia="Times New Roman" w:hAnsi="Times New Roman" w:cs="Times New Roman"/>
                <w:color w:val="000000" w:themeColor="text1"/>
                <w:sz w:val="17"/>
                <w:szCs w:val="17"/>
                <w:lang w:eastAsia="es-PE"/>
              </w:rPr>
              <w:t>UMB</w:t>
            </w:r>
          </w:p>
        </w:tc>
        <w:tc>
          <w:tcPr>
            <w:tcW w:w="958" w:type="dxa"/>
            <w:shd w:val="clear" w:color="auto" w:fill="FFFFFF" w:themeFill="background1"/>
          </w:tcPr>
          <w:p w14:paraId="0750BE04" w14:textId="77777777" w:rsidR="00C304E9" w:rsidRPr="00AC6498" w:rsidRDefault="00C304E9" w:rsidP="00020AEC">
            <w:pPr>
              <w:ind w:left="-14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10 (4,3)</w:t>
            </w:r>
          </w:p>
        </w:tc>
        <w:tc>
          <w:tcPr>
            <w:tcW w:w="876" w:type="dxa"/>
            <w:shd w:val="clear" w:color="auto" w:fill="FFFFFF" w:themeFill="background1"/>
          </w:tcPr>
          <w:p w14:paraId="3F96418C"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(2,0)</w:t>
            </w:r>
          </w:p>
        </w:tc>
        <w:tc>
          <w:tcPr>
            <w:tcW w:w="876" w:type="dxa"/>
            <w:shd w:val="clear" w:color="auto" w:fill="FFFFFF" w:themeFill="background1"/>
          </w:tcPr>
          <w:p w14:paraId="025D6424"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8 (6,2)</w:t>
            </w:r>
          </w:p>
        </w:tc>
        <w:tc>
          <w:tcPr>
            <w:tcW w:w="786" w:type="dxa"/>
            <w:shd w:val="clear" w:color="auto" w:fill="FFFFFF" w:themeFill="background1"/>
          </w:tcPr>
          <w:p w14:paraId="53D7691B"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(1,6)</w:t>
            </w:r>
          </w:p>
        </w:tc>
        <w:tc>
          <w:tcPr>
            <w:tcW w:w="876" w:type="dxa"/>
            <w:shd w:val="clear" w:color="auto" w:fill="FFFFFF" w:themeFill="background1"/>
          </w:tcPr>
          <w:p w14:paraId="09E81B36"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9 (5,3)</w:t>
            </w:r>
          </w:p>
        </w:tc>
        <w:tc>
          <w:tcPr>
            <w:tcW w:w="786" w:type="dxa"/>
            <w:shd w:val="clear" w:color="auto" w:fill="FFFFFF" w:themeFill="background1"/>
          </w:tcPr>
          <w:p w14:paraId="2868AE66"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(2,4)</w:t>
            </w:r>
          </w:p>
        </w:tc>
        <w:tc>
          <w:tcPr>
            <w:tcW w:w="876" w:type="dxa"/>
            <w:shd w:val="clear" w:color="auto" w:fill="FFFFFF" w:themeFill="background1"/>
          </w:tcPr>
          <w:p w14:paraId="52F75958"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9 (4,8)</w:t>
            </w:r>
          </w:p>
        </w:tc>
        <w:tc>
          <w:tcPr>
            <w:tcW w:w="786" w:type="dxa"/>
            <w:shd w:val="clear" w:color="auto" w:fill="FFFFFF" w:themeFill="background1"/>
          </w:tcPr>
          <w:p w14:paraId="762B5A16"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782BE504"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10 (5,1)</w:t>
            </w:r>
          </w:p>
        </w:tc>
        <w:tc>
          <w:tcPr>
            <w:tcW w:w="786" w:type="dxa"/>
            <w:shd w:val="clear" w:color="auto" w:fill="FFFFFF" w:themeFill="background1"/>
          </w:tcPr>
          <w:p w14:paraId="46FDC15D"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0FEFF0D1"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10 (5,7)</w:t>
            </w:r>
          </w:p>
        </w:tc>
      </w:tr>
      <w:tr w:rsidR="00C304E9" w:rsidRPr="00AC6498" w14:paraId="4A7D713C" w14:textId="77777777" w:rsidTr="00020A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3D3D01A1" w14:textId="77777777" w:rsidR="00C304E9" w:rsidRPr="00AC6498" w:rsidRDefault="00C304E9" w:rsidP="00020AEC">
            <w:pPr>
              <w:jc w:val="both"/>
              <w:rPr>
                <w:rFonts w:ascii="Times New Roman" w:hAnsi="Times New Roman" w:cs="Times New Roman"/>
                <w:b w:val="0"/>
                <w:color w:val="000000" w:themeColor="text1"/>
                <w:sz w:val="17"/>
                <w:szCs w:val="17"/>
              </w:rPr>
            </w:pPr>
            <w:r w:rsidRPr="00AC6498">
              <w:rPr>
                <w:rFonts w:ascii="Times New Roman" w:hAnsi="Times New Roman" w:cs="Times New Roman"/>
                <w:b w:val="0"/>
                <w:color w:val="000000" w:themeColor="text1"/>
                <w:sz w:val="17"/>
                <w:szCs w:val="17"/>
              </w:rPr>
              <w:t>Privada del Norte</w:t>
            </w:r>
          </w:p>
        </w:tc>
        <w:tc>
          <w:tcPr>
            <w:tcW w:w="1276" w:type="dxa"/>
            <w:shd w:val="clear" w:color="auto" w:fill="FFFFFF" w:themeFill="background1"/>
          </w:tcPr>
          <w:p w14:paraId="6874584D"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7"/>
                <w:szCs w:val="17"/>
                <w:lang w:eastAsia="es-PE"/>
              </w:rPr>
            </w:pPr>
            <w:r w:rsidRPr="00AC6498">
              <w:rPr>
                <w:rFonts w:ascii="Times New Roman" w:eastAsia="Times New Roman" w:hAnsi="Times New Roman" w:cs="Times New Roman"/>
                <w:color w:val="000000" w:themeColor="text1"/>
                <w:sz w:val="17"/>
                <w:szCs w:val="17"/>
                <w:lang w:eastAsia="es-PE"/>
              </w:rPr>
              <w:t>UPN</w:t>
            </w:r>
          </w:p>
        </w:tc>
        <w:tc>
          <w:tcPr>
            <w:tcW w:w="958" w:type="dxa"/>
            <w:shd w:val="clear" w:color="auto" w:fill="FFFFFF" w:themeFill="background1"/>
          </w:tcPr>
          <w:p w14:paraId="526C7882" w14:textId="77777777" w:rsidR="00C304E9" w:rsidRPr="00AC6498" w:rsidRDefault="00C304E9" w:rsidP="00020AEC">
            <w:pPr>
              <w:ind w:left="-14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9 (3,8)</w:t>
            </w:r>
          </w:p>
        </w:tc>
        <w:tc>
          <w:tcPr>
            <w:tcW w:w="876" w:type="dxa"/>
            <w:shd w:val="clear" w:color="auto" w:fill="FFFFFF" w:themeFill="background1"/>
          </w:tcPr>
          <w:p w14:paraId="2657FAB4"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5 (4,9)</w:t>
            </w:r>
          </w:p>
        </w:tc>
        <w:tc>
          <w:tcPr>
            <w:tcW w:w="876" w:type="dxa"/>
            <w:shd w:val="clear" w:color="auto" w:fill="FFFFFF" w:themeFill="background1"/>
          </w:tcPr>
          <w:p w14:paraId="18399F50"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4 (3,1)</w:t>
            </w:r>
          </w:p>
        </w:tc>
        <w:tc>
          <w:tcPr>
            <w:tcW w:w="786" w:type="dxa"/>
            <w:shd w:val="clear" w:color="auto" w:fill="FFFFFF" w:themeFill="background1"/>
          </w:tcPr>
          <w:p w14:paraId="75A18452"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(1,6)</w:t>
            </w:r>
          </w:p>
        </w:tc>
        <w:tc>
          <w:tcPr>
            <w:tcW w:w="876" w:type="dxa"/>
            <w:shd w:val="clear" w:color="auto" w:fill="FFFFFF" w:themeFill="background1"/>
          </w:tcPr>
          <w:p w14:paraId="505E29D6"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8 (4,7)</w:t>
            </w:r>
          </w:p>
        </w:tc>
        <w:tc>
          <w:tcPr>
            <w:tcW w:w="786" w:type="dxa"/>
            <w:shd w:val="clear" w:color="auto" w:fill="FFFFFF" w:themeFill="background1"/>
          </w:tcPr>
          <w:p w14:paraId="4777CDE2"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(4,8)</w:t>
            </w:r>
          </w:p>
        </w:tc>
        <w:tc>
          <w:tcPr>
            <w:tcW w:w="876" w:type="dxa"/>
            <w:shd w:val="clear" w:color="auto" w:fill="FFFFFF" w:themeFill="background1"/>
          </w:tcPr>
          <w:p w14:paraId="5A223A75"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7 (3,7)</w:t>
            </w:r>
          </w:p>
        </w:tc>
        <w:tc>
          <w:tcPr>
            <w:tcW w:w="786" w:type="dxa"/>
            <w:shd w:val="clear" w:color="auto" w:fill="FFFFFF" w:themeFill="background1"/>
          </w:tcPr>
          <w:p w14:paraId="6E296ECC"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(2,9)</w:t>
            </w:r>
          </w:p>
        </w:tc>
        <w:tc>
          <w:tcPr>
            <w:tcW w:w="876" w:type="dxa"/>
            <w:shd w:val="clear" w:color="auto" w:fill="FFFFFF" w:themeFill="background1"/>
          </w:tcPr>
          <w:p w14:paraId="468C6F36"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8 (4,1)</w:t>
            </w:r>
          </w:p>
        </w:tc>
        <w:tc>
          <w:tcPr>
            <w:tcW w:w="786" w:type="dxa"/>
            <w:shd w:val="clear" w:color="auto" w:fill="FFFFFF" w:themeFill="background1"/>
          </w:tcPr>
          <w:p w14:paraId="14934210"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(5,5)</w:t>
            </w:r>
          </w:p>
        </w:tc>
        <w:tc>
          <w:tcPr>
            <w:tcW w:w="876" w:type="dxa"/>
            <w:shd w:val="clear" w:color="auto" w:fill="FFFFFF" w:themeFill="background1"/>
          </w:tcPr>
          <w:p w14:paraId="705A1250"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6 (3,4)</w:t>
            </w:r>
          </w:p>
        </w:tc>
      </w:tr>
      <w:tr w:rsidR="00C304E9" w:rsidRPr="00AC6498" w14:paraId="0F040CAE" w14:textId="77777777" w:rsidTr="00020AEC">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496DF379" w14:textId="77777777" w:rsidR="00C304E9" w:rsidRPr="00AC6498" w:rsidRDefault="00C304E9" w:rsidP="00020AEC">
            <w:pPr>
              <w:jc w:val="both"/>
              <w:rPr>
                <w:rFonts w:ascii="Times New Roman" w:hAnsi="Times New Roman" w:cs="Times New Roman"/>
                <w:b w:val="0"/>
                <w:color w:val="000000" w:themeColor="text1"/>
                <w:sz w:val="17"/>
                <w:szCs w:val="17"/>
              </w:rPr>
            </w:pPr>
            <w:r w:rsidRPr="00AC6498">
              <w:rPr>
                <w:rFonts w:ascii="Times New Roman" w:hAnsi="Times New Roman" w:cs="Times New Roman"/>
                <w:b w:val="0"/>
                <w:color w:val="000000" w:themeColor="text1"/>
                <w:sz w:val="17"/>
                <w:szCs w:val="17"/>
              </w:rPr>
              <w:t>Señor de Sipan</w:t>
            </w:r>
          </w:p>
        </w:tc>
        <w:tc>
          <w:tcPr>
            <w:tcW w:w="1276" w:type="dxa"/>
            <w:shd w:val="clear" w:color="auto" w:fill="FFFFFF" w:themeFill="background1"/>
          </w:tcPr>
          <w:p w14:paraId="1A223948"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7"/>
                <w:szCs w:val="17"/>
                <w:lang w:eastAsia="es-PE"/>
              </w:rPr>
            </w:pPr>
            <w:r w:rsidRPr="00AC6498">
              <w:rPr>
                <w:rFonts w:ascii="Times New Roman" w:eastAsia="Times New Roman" w:hAnsi="Times New Roman" w:cs="Times New Roman"/>
                <w:color w:val="000000" w:themeColor="text1"/>
                <w:sz w:val="17"/>
                <w:szCs w:val="17"/>
                <w:lang w:eastAsia="es-PE"/>
              </w:rPr>
              <w:t>USS</w:t>
            </w:r>
          </w:p>
        </w:tc>
        <w:tc>
          <w:tcPr>
            <w:tcW w:w="958" w:type="dxa"/>
            <w:shd w:val="clear" w:color="auto" w:fill="FFFFFF" w:themeFill="background1"/>
          </w:tcPr>
          <w:p w14:paraId="2DFC4E35" w14:textId="77777777" w:rsidR="00C304E9" w:rsidRPr="00AC6498" w:rsidRDefault="00C304E9" w:rsidP="00020AEC">
            <w:pPr>
              <w:ind w:left="-14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12 (5,1)</w:t>
            </w:r>
          </w:p>
        </w:tc>
        <w:tc>
          <w:tcPr>
            <w:tcW w:w="876" w:type="dxa"/>
            <w:shd w:val="clear" w:color="auto" w:fill="FFFFFF" w:themeFill="background1"/>
          </w:tcPr>
          <w:p w14:paraId="435112EE"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(2,9)</w:t>
            </w:r>
          </w:p>
        </w:tc>
        <w:tc>
          <w:tcPr>
            <w:tcW w:w="876" w:type="dxa"/>
            <w:shd w:val="clear" w:color="auto" w:fill="FFFFFF" w:themeFill="background1"/>
          </w:tcPr>
          <w:p w14:paraId="18501FD6"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9 (7)</w:t>
            </w:r>
          </w:p>
        </w:tc>
        <w:tc>
          <w:tcPr>
            <w:tcW w:w="786" w:type="dxa"/>
            <w:shd w:val="clear" w:color="auto" w:fill="FFFFFF" w:themeFill="background1"/>
          </w:tcPr>
          <w:p w14:paraId="54E21362"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(3,2)</w:t>
            </w:r>
          </w:p>
        </w:tc>
        <w:tc>
          <w:tcPr>
            <w:tcW w:w="876" w:type="dxa"/>
            <w:shd w:val="clear" w:color="auto" w:fill="FFFFFF" w:themeFill="background1"/>
          </w:tcPr>
          <w:p w14:paraId="000E6AC0"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10 (5,9)</w:t>
            </w:r>
          </w:p>
        </w:tc>
        <w:tc>
          <w:tcPr>
            <w:tcW w:w="786" w:type="dxa"/>
            <w:shd w:val="clear" w:color="auto" w:fill="FFFFFF" w:themeFill="background1"/>
          </w:tcPr>
          <w:p w14:paraId="4421FA8D"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(2,4)</w:t>
            </w:r>
          </w:p>
        </w:tc>
        <w:tc>
          <w:tcPr>
            <w:tcW w:w="876" w:type="dxa"/>
            <w:shd w:val="clear" w:color="auto" w:fill="FFFFFF" w:themeFill="background1"/>
          </w:tcPr>
          <w:p w14:paraId="6695D2E8"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11 (5,8)</w:t>
            </w:r>
          </w:p>
        </w:tc>
        <w:tc>
          <w:tcPr>
            <w:tcW w:w="786" w:type="dxa"/>
            <w:shd w:val="clear" w:color="auto" w:fill="FFFFFF" w:themeFill="background1"/>
          </w:tcPr>
          <w:p w14:paraId="1CC8F409"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(2,9)</w:t>
            </w:r>
          </w:p>
        </w:tc>
        <w:tc>
          <w:tcPr>
            <w:tcW w:w="876" w:type="dxa"/>
            <w:shd w:val="clear" w:color="auto" w:fill="FFFFFF" w:themeFill="background1"/>
          </w:tcPr>
          <w:p w14:paraId="6446CA5E"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11 (5,6)</w:t>
            </w:r>
          </w:p>
        </w:tc>
        <w:tc>
          <w:tcPr>
            <w:tcW w:w="786" w:type="dxa"/>
            <w:shd w:val="clear" w:color="auto" w:fill="FFFFFF" w:themeFill="background1"/>
          </w:tcPr>
          <w:p w14:paraId="0ACE74D5"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(3,6)</w:t>
            </w:r>
          </w:p>
        </w:tc>
        <w:tc>
          <w:tcPr>
            <w:tcW w:w="876" w:type="dxa"/>
            <w:shd w:val="clear" w:color="auto" w:fill="FFFFFF" w:themeFill="background1"/>
          </w:tcPr>
          <w:p w14:paraId="2D64CC72"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10 (5,7)</w:t>
            </w:r>
          </w:p>
        </w:tc>
      </w:tr>
      <w:tr w:rsidR="00C304E9" w:rsidRPr="00AC6498" w14:paraId="57479452" w14:textId="77777777" w:rsidTr="00020A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29672BD4" w14:textId="77777777" w:rsidR="00C304E9" w:rsidRPr="00AC6498" w:rsidRDefault="00C304E9" w:rsidP="00020AEC">
            <w:pPr>
              <w:jc w:val="both"/>
              <w:rPr>
                <w:rFonts w:ascii="Times New Roman" w:hAnsi="Times New Roman" w:cs="Times New Roman"/>
                <w:b w:val="0"/>
                <w:color w:val="000000" w:themeColor="text1"/>
                <w:sz w:val="17"/>
                <w:szCs w:val="17"/>
              </w:rPr>
            </w:pPr>
            <w:r w:rsidRPr="00AC6498">
              <w:rPr>
                <w:rFonts w:ascii="Times New Roman" w:hAnsi="Times New Roman" w:cs="Times New Roman"/>
                <w:b w:val="0"/>
                <w:color w:val="000000" w:themeColor="text1"/>
                <w:sz w:val="17"/>
                <w:szCs w:val="17"/>
              </w:rPr>
              <w:t>Católica San Pablo</w:t>
            </w:r>
          </w:p>
        </w:tc>
        <w:tc>
          <w:tcPr>
            <w:tcW w:w="1276" w:type="dxa"/>
            <w:shd w:val="clear" w:color="auto" w:fill="FFFFFF" w:themeFill="background1"/>
          </w:tcPr>
          <w:p w14:paraId="76093BD4"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7"/>
                <w:szCs w:val="17"/>
                <w:lang w:eastAsia="es-PE"/>
              </w:rPr>
            </w:pPr>
            <w:r w:rsidRPr="00AC6498">
              <w:rPr>
                <w:rFonts w:ascii="Times New Roman" w:eastAsia="Times New Roman" w:hAnsi="Times New Roman" w:cs="Times New Roman"/>
                <w:color w:val="000000" w:themeColor="text1"/>
                <w:sz w:val="17"/>
                <w:szCs w:val="17"/>
                <w:lang w:eastAsia="es-PE"/>
              </w:rPr>
              <w:t>UCSP</w:t>
            </w:r>
          </w:p>
        </w:tc>
        <w:tc>
          <w:tcPr>
            <w:tcW w:w="958" w:type="dxa"/>
            <w:shd w:val="clear" w:color="auto" w:fill="FFFFFF" w:themeFill="background1"/>
          </w:tcPr>
          <w:p w14:paraId="5B492FB9" w14:textId="77777777" w:rsidR="00C304E9" w:rsidRPr="00AC6498" w:rsidRDefault="00C304E9" w:rsidP="00020AEC">
            <w:pPr>
              <w:ind w:left="-14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9 (3,8)</w:t>
            </w:r>
          </w:p>
        </w:tc>
        <w:tc>
          <w:tcPr>
            <w:tcW w:w="876" w:type="dxa"/>
            <w:shd w:val="clear" w:color="auto" w:fill="FFFFFF" w:themeFill="background1"/>
          </w:tcPr>
          <w:p w14:paraId="21B8A1DA"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(2,9)</w:t>
            </w:r>
          </w:p>
        </w:tc>
        <w:tc>
          <w:tcPr>
            <w:tcW w:w="876" w:type="dxa"/>
            <w:shd w:val="clear" w:color="auto" w:fill="FFFFFF" w:themeFill="background1"/>
          </w:tcPr>
          <w:p w14:paraId="4325F346"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6 (4,7)</w:t>
            </w:r>
          </w:p>
        </w:tc>
        <w:tc>
          <w:tcPr>
            <w:tcW w:w="786" w:type="dxa"/>
            <w:shd w:val="clear" w:color="auto" w:fill="FFFFFF" w:themeFill="background1"/>
          </w:tcPr>
          <w:p w14:paraId="21F29E6C"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(3,2)</w:t>
            </w:r>
          </w:p>
        </w:tc>
        <w:tc>
          <w:tcPr>
            <w:tcW w:w="876" w:type="dxa"/>
            <w:shd w:val="clear" w:color="auto" w:fill="FFFFFF" w:themeFill="background1"/>
          </w:tcPr>
          <w:p w14:paraId="73B44E7A"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7 (4,1)</w:t>
            </w:r>
          </w:p>
        </w:tc>
        <w:tc>
          <w:tcPr>
            <w:tcW w:w="786" w:type="dxa"/>
            <w:shd w:val="clear" w:color="auto" w:fill="FFFFFF" w:themeFill="background1"/>
          </w:tcPr>
          <w:p w14:paraId="673395D4"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(2,4)</w:t>
            </w:r>
          </w:p>
        </w:tc>
        <w:tc>
          <w:tcPr>
            <w:tcW w:w="876" w:type="dxa"/>
            <w:shd w:val="clear" w:color="auto" w:fill="FFFFFF" w:themeFill="background1"/>
          </w:tcPr>
          <w:p w14:paraId="4107DB6E"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8 (4,2)</w:t>
            </w:r>
          </w:p>
        </w:tc>
        <w:tc>
          <w:tcPr>
            <w:tcW w:w="786" w:type="dxa"/>
            <w:shd w:val="clear" w:color="auto" w:fill="FFFFFF" w:themeFill="background1"/>
          </w:tcPr>
          <w:p w14:paraId="6579D6A3"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(2,9)</w:t>
            </w:r>
          </w:p>
        </w:tc>
        <w:tc>
          <w:tcPr>
            <w:tcW w:w="876" w:type="dxa"/>
            <w:shd w:val="clear" w:color="auto" w:fill="FFFFFF" w:themeFill="background1"/>
          </w:tcPr>
          <w:p w14:paraId="0E2C1697"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8 (4,1)</w:t>
            </w:r>
          </w:p>
        </w:tc>
        <w:tc>
          <w:tcPr>
            <w:tcW w:w="786" w:type="dxa"/>
            <w:shd w:val="clear" w:color="auto" w:fill="FFFFFF" w:themeFill="background1"/>
          </w:tcPr>
          <w:p w14:paraId="4C6B5D7F"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(1,8)</w:t>
            </w:r>
          </w:p>
        </w:tc>
        <w:tc>
          <w:tcPr>
            <w:tcW w:w="876" w:type="dxa"/>
            <w:shd w:val="clear" w:color="auto" w:fill="FFFFFF" w:themeFill="background1"/>
          </w:tcPr>
          <w:p w14:paraId="4DEEA548"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8 (4,5)</w:t>
            </w:r>
          </w:p>
        </w:tc>
      </w:tr>
      <w:tr w:rsidR="00C304E9" w:rsidRPr="00AC6498" w14:paraId="46A5E2F6" w14:textId="77777777" w:rsidTr="00020AEC">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7011ED78" w14:textId="77777777" w:rsidR="00C304E9" w:rsidRPr="00AC6498" w:rsidRDefault="00C304E9" w:rsidP="00020AEC">
            <w:pPr>
              <w:jc w:val="both"/>
              <w:rPr>
                <w:rFonts w:ascii="Times New Roman" w:hAnsi="Times New Roman" w:cs="Times New Roman"/>
                <w:b w:val="0"/>
                <w:color w:val="000000" w:themeColor="text1"/>
                <w:sz w:val="17"/>
                <w:szCs w:val="17"/>
              </w:rPr>
            </w:pPr>
            <w:r w:rsidRPr="00AC6498">
              <w:rPr>
                <w:rFonts w:ascii="Times New Roman" w:hAnsi="Times New Roman" w:cs="Times New Roman"/>
                <w:b w:val="0"/>
                <w:color w:val="000000" w:themeColor="text1"/>
                <w:sz w:val="17"/>
                <w:szCs w:val="17"/>
              </w:rPr>
              <w:t>Fem. del Sagrado Corazón</w:t>
            </w:r>
          </w:p>
        </w:tc>
        <w:tc>
          <w:tcPr>
            <w:tcW w:w="1276" w:type="dxa"/>
            <w:shd w:val="clear" w:color="auto" w:fill="FFFFFF" w:themeFill="background1"/>
          </w:tcPr>
          <w:p w14:paraId="7AD01312"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7"/>
                <w:szCs w:val="17"/>
                <w:lang w:eastAsia="es-PE"/>
              </w:rPr>
            </w:pPr>
            <w:r w:rsidRPr="00AC6498">
              <w:rPr>
                <w:rFonts w:ascii="Times New Roman" w:eastAsia="Times New Roman" w:hAnsi="Times New Roman" w:cs="Times New Roman"/>
                <w:color w:val="000000" w:themeColor="text1"/>
                <w:sz w:val="17"/>
                <w:szCs w:val="17"/>
                <w:lang w:eastAsia="es-PE"/>
              </w:rPr>
              <w:t>UNIFE</w:t>
            </w:r>
          </w:p>
        </w:tc>
        <w:tc>
          <w:tcPr>
            <w:tcW w:w="958" w:type="dxa"/>
            <w:shd w:val="clear" w:color="auto" w:fill="FFFFFF" w:themeFill="background1"/>
          </w:tcPr>
          <w:p w14:paraId="1B788AC2" w14:textId="77777777" w:rsidR="00C304E9" w:rsidRPr="00AC6498" w:rsidRDefault="00C304E9" w:rsidP="00020AEC">
            <w:pPr>
              <w:ind w:left="-14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(0,4)</w:t>
            </w:r>
          </w:p>
        </w:tc>
        <w:tc>
          <w:tcPr>
            <w:tcW w:w="876" w:type="dxa"/>
            <w:shd w:val="clear" w:color="auto" w:fill="FFFFFF" w:themeFill="background1"/>
          </w:tcPr>
          <w:p w14:paraId="7A6FF9A2"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34C8AECB"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(0,8)</w:t>
            </w:r>
          </w:p>
        </w:tc>
        <w:tc>
          <w:tcPr>
            <w:tcW w:w="786" w:type="dxa"/>
            <w:shd w:val="clear" w:color="auto" w:fill="FFFFFF" w:themeFill="background1"/>
          </w:tcPr>
          <w:p w14:paraId="11E66DCD"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500F12F6"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(0,6)</w:t>
            </w:r>
          </w:p>
        </w:tc>
        <w:tc>
          <w:tcPr>
            <w:tcW w:w="786" w:type="dxa"/>
            <w:shd w:val="clear" w:color="auto" w:fill="FFFFFF" w:themeFill="background1"/>
          </w:tcPr>
          <w:p w14:paraId="6D5737C3"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46033039"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(0,5)</w:t>
            </w:r>
          </w:p>
        </w:tc>
        <w:tc>
          <w:tcPr>
            <w:tcW w:w="786" w:type="dxa"/>
            <w:shd w:val="clear" w:color="auto" w:fill="FFFFFF" w:themeFill="background1"/>
          </w:tcPr>
          <w:p w14:paraId="035DC245"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3EF27016"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(0,5)</w:t>
            </w:r>
          </w:p>
        </w:tc>
        <w:tc>
          <w:tcPr>
            <w:tcW w:w="786" w:type="dxa"/>
            <w:shd w:val="clear" w:color="auto" w:fill="FFFFFF" w:themeFill="background1"/>
          </w:tcPr>
          <w:p w14:paraId="75C2DD79"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4FB750DC"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(0,6)</w:t>
            </w:r>
          </w:p>
        </w:tc>
      </w:tr>
      <w:tr w:rsidR="00C304E9" w:rsidRPr="00AC6498" w14:paraId="781C8468" w14:textId="77777777" w:rsidTr="00020A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6500C571" w14:textId="77777777" w:rsidR="00C304E9" w:rsidRPr="00AC6498" w:rsidRDefault="00C304E9" w:rsidP="00020AEC">
            <w:pPr>
              <w:jc w:val="both"/>
              <w:rPr>
                <w:rFonts w:ascii="Times New Roman" w:hAnsi="Times New Roman" w:cs="Times New Roman"/>
                <w:b w:val="0"/>
                <w:color w:val="000000" w:themeColor="text1"/>
                <w:sz w:val="17"/>
                <w:szCs w:val="17"/>
              </w:rPr>
            </w:pPr>
            <w:r w:rsidRPr="00AC6498">
              <w:rPr>
                <w:rFonts w:ascii="Times New Roman" w:hAnsi="Times New Roman" w:cs="Times New Roman"/>
                <w:b w:val="0"/>
                <w:color w:val="000000" w:themeColor="text1"/>
                <w:sz w:val="17"/>
                <w:szCs w:val="17"/>
              </w:rPr>
              <w:t>Autónoma de Ica</w:t>
            </w:r>
          </w:p>
        </w:tc>
        <w:tc>
          <w:tcPr>
            <w:tcW w:w="1276" w:type="dxa"/>
            <w:shd w:val="clear" w:color="auto" w:fill="FFFFFF" w:themeFill="background1"/>
          </w:tcPr>
          <w:p w14:paraId="69A3643A"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7"/>
                <w:szCs w:val="17"/>
                <w:lang w:eastAsia="es-PE"/>
              </w:rPr>
            </w:pPr>
            <w:r w:rsidRPr="00AC6498">
              <w:rPr>
                <w:rFonts w:ascii="Times New Roman" w:eastAsia="Times New Roman" w:hAnsi="Times New Roman" w:cs="Times New Roman"/>
                <w:color w:val="000000" w:themeColor="text1"/>
                <w:sz w:val="17"/>
                <w:szCs w:val="17"/>
                <w:lang w:eastAsia="es-PE"/>
              </w:rPr>
              <w:t>AUTO/ICA</w:t>
            </w:r>
          </w:p>
        </w:tc>
        <w:tc>
          <w:tcPr>
            <w:tcW w:w="958" w:type="dxa"/>
            <w:shd w:val="clear" w:color="auto" w:fill="FFFFFF" w:themeFill="background1"/>
          </w:tcPr>
          <w:p w14:paraId="3C48FFA7" w14:textId="77777777" w:rsidR="00C304E9" w:rsidRPr="00AC6498" w:rsidRDefault="00C304E9" w:rsidP="00020AEC">
            <w:pPr>
              <w:ind w:left="-14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6 (2,5)</w:t>
            </w:r>
          </w:p>
        </w:tc>
        <w:tc>
          <w:tcPr>
            <w:tcW w:w="876" w:type="dxa"/>
            <w:shd w:val="clear" w:color="auto" w:fill="FFFFFF" w:themeFill="background1"/>
          </w:tcPr>
          <w:p w14:paraId="578489CD"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(1,0)</w:t>
            </w:r>
          </w:p>
        </w:tc>
        <w:tc>
          <w:tcPr>
            <w:tcW w:w="876" w:type="dxa"/>
            <w:shd w:val="clear" w:color="auto" w:fill="FFFFFF" w:themeFill="background1"/>
          </w:tcPr>
          <w:p w14:paraId="12A7590A"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5 (3,9)</w:t>
            </w:r>
          </w:p>
        </w:tc>
        <w:tc>
          <w:tcPr>
            <w:tcW w:w="786" w:type="dxa"/>
            <w:shd w:val="clear" w:color="auto" w:fill="FFFFFF" w:themeFill="background1"/>
          </w:tcPr>
          <w:p w14:paraId="390F86C3"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23B1AE2C"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6 (3,6)</w:t>
            </w:r>
          </w:p>
        </w:tc>
        <w:tc>
          <w:tcPr>
            <w:tcW w:w="786" w:type="dxa"/>
            <w:shd w:val="clear" w:color="auto" w:fill="FFFFFF" w:themeFill="background1"/>
          </w:tcPr>
          <w:p w14:paraId="7273A4D3"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5987207F"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6 (3,2)</w:t>
            </w:r>
          </w:p>
        </w:tc>
        <w:tc>
          <w:tcPr>
            <w:tcW w:w="786" w:type="dxa"/>
            <w:shd w:val="clear" w:color="auto" w:fill="FFFFFF" w:themeFill="background1"/>
          </w:tcPr>
          <w:p w14:paraId="2FF68D11"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208E925B"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6 (3,0)</w:t>
            </w:r>
          </w:p>
        </w:tc>
        <w:tc>
          <w:tcPr>
            <w:tcW w:w="786" w:type="dxa"/>
            <w:shd w:val="clear" w:color="auto" w:fill="FFFFFF" w:themeFill="background1"/>
          </w:tcPr>
          <w:p w14:paraId="189163FC"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1CB5737F"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6 (3,4)</w:t>
            </w:r>
          </w:p>
        </w:tc>
      </w:tr>
      <w:tr w:rsidR="00C304E9" w:rsidRPr="00AC6498" w14:paraId="4C8D53CC" w14:textId="77777777" w:rsidTr="00020AEC">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79108F9A" w14:textId="77777777" w:rsidR="00C304E9" w:rsidRPr="00AC6498" w:rsidRDefault="00C304E9" w:rsidP="00020AEC">
            <w:pPr>
              <w:jc w:val="both"/>
              <w:rPr>
                <w:rFonts w:ascii="Times New Roman" w:hAnsi="Times New Roman" w:cs="Times New Roman"/>
                <w:b w:val="0"/>
                <w:color w:val="000000" w:themeColor="text1"/>
                <w:sz w:val="17"/>
                <w:szCs w:val="17"/>
              </w:rPr>
            </w:pPr>
            <w:r w:rsidRPr="00AC6498">
              <w:rPr>
                <w:rFonts w:ascii="Times New Roman" w:hAnsi="Times New Roman" w:cs="Times New Roman"/>
                <w:b w:val="0"/>
                <w:color w:val="000000" w:themeColor="text1"/>
                <w:sz w:val="17"/>
                <w:szCs w:val="17"/>
              </w:rPr>
              <w:t>Cat. Santo T. de Mogrovejo</w:t>
            </w:r>
          </w:p>
        </w:tc>
        <w:tc>
          <w:tcPr>
            <w:tcW w:w="1276" w:type="dxa"/>
            <w:shd w:val="clear" w:color="auto" w:fill="FFFFFF" w:themeFill="background1"/>
          </w:tcPr>
          <w:p w14:paraId="0B61F0AC"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7"/>
                <w:szCs w:val="17"/>
                <w:lang w:eastAsia="es-PE"/>
              </w:rPr>
            </w:pPr>
            <w:r w:rsidRPr="00AC6498">
              <w:rPr>
                <w:rFonts w:ascii="Times New Roman" w:eastAsia="Times New Roman" w:hAnsi="Times New Roman" w:cs="Times New Roman"/>
                <w:color w:val="000000" w:themeColor="text1"/>
                <w:sz w:val="17"/>
                <w:szCs w:val="17"/>
                <w:lang w:eastAsia="es-PE"/>
              </w:rPr>
              <w:t>USAT</w:t>
            </w:r>
          </w:p>
        </w:tc>
        <w:tc>
          <w:tcPr>
            <w:tcW w:w="958" w:type="dxa"/>
            <w:shd w:val="clear" w:color="auto" w:fill="FFFFFF" w:themeFill="background1"/>
          </w:tcPr>
          <w:p w14:paraId="475AB559" w14:textId="77777777" w:rsidR="00C304E9" w:rsidRPr="00AC6498" w:rsidRDefault="00C304E9" w:rsidP="00020AEC">
            <w:pPr>
              <w:ind w:left="-14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9 (3,8)</w:t>
            </w:r>
          </w:p>
        </w:tc>
        <w:tc>
          <w:tcPr>
            <w:tcW w:w="876" w:type="dxa"/>
            <w:shd w:val="clear" w:color="auto" w:fill="FFFFFF" w:themeFill="background1"/>
          </w:tcPr>
          <w:p w14:paraId="7DEC0061"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4 (3,9)</w:t>
            </w:r>
          </w:p>
        </w:tc>
        <w:tc>
          <w:tcPr>
            <w:tcW w:w="876" w:type="dxa"/>
            <w:shd w:val="clear" w:color="auto" w:fill="FFFFFF" w:themeFill="background1"/>
          </w:tcPr>
          <w:p w14:paraId="61D77C67"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5 (3,9)</w:t>
            </w:r>
          </w:p>
        </w:tc>
        <w:tc>
          <w:tcPr>
            <w:tcW w:w="786" w:type="dxa"/>
            <w:shd w:val="clear" w:color="auto" w:fill="FFFFFF" w:themeFill="background1"/>
          </w:tcPr>
          <w:p w14:paraId="22CC5C4D"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14FDCA7F"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9 (5,3)</w:t>
            </w:r>
          </w:p>
        </w:tc>
        <w:tc>
          <w:tcPr>
            <w:tcW w:w="786" w:type="dxa"/>
            <w:shd w:val="clear" w:color="auto" w:fill="FFFFFF" w:themeFill="background1"/>
          </w:tcPr>
          <w:p w14:paraId="674E196A"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(4,8)</w:t>
            </w:r>
          </w:p>
        </w:tc>
        <w:tc>
          <w:tcPr>
            <w:tcW w:w="876" w:type="dxa"/>
            <w:shd w:val="clear" w:color="auto" w:fill="FFFFFF" w:themeFill="background1"/>
          </w:tcPr>
          <w:p w14:paraId="3A31E8F3"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7 (3,7)</w:t>
            </w:r>
          </w:p>
        </w:tc>
        <w:tc>
          <w:tcPr>
            <w:tcW w:w="786" w:type="dxa"/>
            <w:shd w:val="clear" w:color="auto" w:fill="FFFFFF" w:themeFill="background1"/>
          </w:tcPr>
          <w:p w14:paraId="27C28C45"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6D8BEC4F"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9 (4,6)</w:t>
            </w:r>
          </w:p>
        </w:tc>
        <w:tc>
          <w:tcPr>
            <w:tcW w:w="786" w:type="dxa"/>
            <w:shd w:val="clear" w:color="auto" w:fill="FFFFFF" w:themeFill="background1"/>
          </w:tcPr>
          <w:p w14:paraId="2BF58A36"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(3,6)</w:t>
            </w:r>
          </w:p>
        </w:tc>
        <w:tc>
          <w:tcPr>
            <w:tcW w:w="876" w:type="dxa"/>
            <w:shd w:val="clear" w:color="auto" w:fill="FFFFFF" w:themeFill="background1"/>
          </w:tcPr>
          <w:p w14:paraId="05C408AC"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7 (4,0)</w:t>
            </w:r>
          </w:p>
        </w:tc>
      </w:tr>
      <w:tr w:rsidR="00C304E9" w:rsidRPr="00AC6498" w14:paraId="0F545514" w14:textId="77777777" w:rsidTr="00020A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64D4A47B" w14:textId="77777777" w:rsidR="00C304E9" w:rsidRPr="00AC6498" w:rsidRDefault="00C304E9" w:rsidP="00020AEC">
            <w:pPr>
              <w:jc w:val="both"/>
              <w:rPr>
                <w:rFonts w:ascii="Times New Roman" w:hAnsi="Times New Roman" w:cs="Times New Roman"/>
                <w:b w:val="0"/>
                <w:color w:val="000000" w:themeColor="text1"/>
                <w:sz w:val="17"/>
                <w:szCs w:val="17"/>
              </w:rPr>
            </w:pPr>
            <w:r w:rsidRPr="00AC6498">
              <w:rPr>
                <w:rFonts w:ascii="Times New Roman" w:hAnsi="Times New Roman" w:cs="Times New Roman"/>
                <w:b w:val="0"/>
                <w:color w:val="000000" w:themeColor="text1"/>
                <w:sz w:val="17"/>
                <w:szCs w:val="17"/>
              </w:rPr>
              <w:t>Privada de Tacna</w:t>
            </w:r>
          </w:p>
        </w:tc>
        <w:tc>
          <w:tcPr>
            <w:tcW w:w="1276" w:type="dxa"/>
            <w:shd w:val="clear" w:color="auto" w:fill="FFFFFF" w:themeFill="background1"/>
          </w:tcPr>
          <w:p w14:paraId="4CB6E7B0"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7"/>
                <w:szCs w:val="17"/>
                <w:lang w:eastAsia="es-PE"/>
              </w:rPr>
            </w:pPr>
            <w:r w:rsidRPr="00AC6498">
              <w:rPr>
                <w:rFonts w:ascii="Times New Roman" w:eastAsia="Times New Roman" w:hAnsi="Times New Roman" w:cs="Times New Roman"/>
                <w:color w:val="000000" w:themeColor="text1"/>
                <w:sz w:val="17"/>
                <w:szCs w:val="17"/>
                <w:lang w:eastAsia="es-PE"/>
              </w:rPr>
              <w:t>UPT</w:t>
            </w:r>
          </w:p>
        </w:tc>
        <w:tc>
          <w:tcPr>
            <w:tcW w:w="958" w:type="dxa"/>
            <w:shd w:val="clear" w:color="auto" w:fill="FFFFFF" w:themeFill="background1"/>
          </w:tcPr>
          <w:p w14:paraId="1FE31F16" w14:textId="77777777" w:rsidR="00C304E9" w:rsidRPr="00AC6498" w:rsidRDefault="00C304E9" w:rsidP="00020AEC">
            <w:pPr>
              <w:ind w:left="-14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(0,8)</w:t>
            </w:r>
          </w:p>
        </w:tc>
        <w:tc>
          <w:tcPr>
            <w:tcW w:w="876" w:type="dxa"/>
            <w:shd w:val="clear" w:color="auto" w:fill="FFFFFF" w:themeFill="background1"/>
          </w:tcPr>
          <w:p w14:paraId="672C41CB"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27E4E86E"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(1,6)</w:t>
            </w:r>
          </w:p>
        </w:tc>
        <w:tc>
          <w:tcPr>
            <w:tcW w:w="786" w:type="dxa"/>
            <w:shd w:val="clear" w:color="auto" w:fill="FFFFFF" w:themeFill="background1"/>
          </w:tcPr>
          <w:p w14:paraId="13B59C14"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3931761F"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(1,2)</w:t>
            </w:r>
          </w:p>
        </w:tc>
        <w:tc>
          <w:tcPr>
            <w:tcW w:w="786" w:type="dxa"/>
            <w:shd w:val="clear" w:color="auto" w:fill="FFFFFF" w:themeFill="background1"/>
          </w:tcPr>
          <w:p w14:paraId="398D4859"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7C1D43F0"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(1,1)</w:t>
            </w:r>
          </w:p>
        </w:tc>
        <w:tc>
          <w:tcPr>
            <w:tcW w:w="786" w:type="dxa"/>
            <w:shd w:val="clear" w:color="auto" w:fill="FFFFFF" w:themeFill="background1"/>
          </w:tcPr>
          <w:p w14:paraId="09C44494"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498794F1"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(1,0)</w:t>
            </w:r>
          </w:p>
        </w:tc>
        <w:tc>
          <w:tcPr>
            <w:tcW w:w="786" w:type="dxa"/>
            <w:shd w:val="clear" w:color="auto" w:fill="FFFFFF" w:themeFill="background1"/>
          </w:tcPr>
          <w:p w14:paraId="7169BDB6"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009FD8FF"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(1,1)</w:t>
            </w:r>
          </w:p>
        </w:tc>
      </w:tr>
      <w:tr w:rsidR="00C304E9" w:rsidRPr="00AC6498" w14:paraId="7A28BFC8" w14:textId="77777777" w:rsidTr="00020AEC">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31509AB6" w14:textId="77777777" w:rsidR="00C304E9" w:rsidRPr="00AC6498" w:rsidRDefault="00C304E9" w:rsidP="00020AEC">
            <w:pPr>
              <w:jc w:val="both"/>
              <w:rPr>
                <w:rFonts w:ascii="Times New Roman" w:hAnsi="Times New Roman" w:cs="Times New Roman"/>
                <w:b w:val="0"/>
                <w:color w:val="000000" w:themeColor="text1"/>
                <w:sz w:val="17"/>
                <w:szCs w:val="17"/>
              </w:rPr>
            </w:pPr>
            <w:r w:rsidRPr="00AC6498">
              <w:rPr>
                <w:rFonts w:ascii="Times New Roman" w:hAnsi="Times New Roman" w:cs="Times New Roman"/>
                <w:b w:val="0"/>
                <w:color w:val="000000" w:themeColor="text1"/>
                <w:sz w:val="17"/>
                <w:szCs w:val="17"/>
              </w:rPr>
              <w:t>Católica Santa María</w:t>
            </w:r>
          </w:p>
        </w:tc>
        <w:tc>
          <w:tcPr>
            <w:tcW w:w="1276" w:type="dxa"/>
            <w:shd w:val="clear" w:color="auto" w:fill="FFFFFF" w:themeFill="background1"/>
          </w:tcPr>
          <w:p w14:paraId="7C4C112B"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7"/>
                <w:szCs w:val="17"/>
                <w:lang w:eastAsia="es-PE"/>
              </w:rPr>
            </w:pPr>
            <w:r w:rsidRPr="00AC6498">
              <w:rPr>
                <w:rFonts w:ascii="Times New Roman" w:eastAsia="Times New Roman" w:hAnsi="Times New Roman" w:cs="Times New Roman"/>
                <w:color w:val="000000" w:themeColor="text1"/>
                <w:sz w:val="17"/>
                <w:szCs w:val="17"/>
                <w:lang w:eastAsia="es-PE"/>
              </w:rPr>
              <w:t>UCSM</w:t>
            </w:r>
          </w:p>
        </w:tc>
        <w:tc>
          <w:tcPr>
            <w:tcW w:w="958" w:type="dxa"/>
            <w:shd w:val="clear" w:color="auto" w:fill="FFFFFF" w:themeFill="background1"/>
          </w:tcPr>
          <w:p w14:paraId="0D3B8709" w14:textId="77777777" w:rsidR="00C304E9" w:rsidRPr="00AC6498" w:rsidRDefault="00C304E9" w:rsidP="00020AEC">
            <w:pPr>
              <w:ind w:left="-14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7 (3,0)</w:t>
            </w:r>
          </w:p>
        </w:tc>
        <w:tc>
          <w:tcPr>
            <w:tcW w:w="876" w:type="dxa"/>
            <w:shd w:val="clear" w:color="auto" w:fill="FFFFFF" w:themeFill="background1"/>
          </w:tcPr>
          <w:p w14:paraId="3FB82F6C"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4 (3,9)</w:t>
            </w:r>
          </w:p>
        </w:tc>
        <w:tc>
          <w:tcPr>
            <w:tcW w:w="876" w:type="dxa"/>
            <w:shd w:val="clear" w:color="auto" w:fill="FFFFFF" w:themeFill="background1"/>
          </w:tcPr>
          <w:p w14:paraId="18002332"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(2,3)</w:t>
            </w:r>
          </w:p>
        </w:tc>
        <w:tc>
          <w:tcPr>
            <w:tcW w:w="786" w:type="dxa"/>
            <w:shd w:val="clear" w:color="auto" w:fill="FFFFFF" w:themeFill="background1"/>
          </w:tcPr>
          <w:p w14:paraId="5852EA49"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(4,8)</w:t>
            </w:r>
          </w:p>
        </w:tc>
        <w:tc>
          <w:tcPr>
            <w:tcW w:w="876" w:type="dxa"/>
            <w:shd w:val="clear" w:color="auto" w:fill="FFFFFF" w:themeFill="background1"/>
          </w:tcPr>
          <w:p w14:paraId="7FF2EA67"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4 (2,4)</w:t>
            </w:r>
          </w:p>
        </w:tc>
        <w:tc>
          <w:tcPr>
            <w:tcW w:w="786" w:type="dxa"/>
            <w:shd w:val="clear" w:color="auto" w:fill="FFFFFF" w:themeFill="background1"/>
          </w:tcPr>
          <w:p w14:paraId="2517633C"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0D46CB58"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7 (3,7)</w:t>
            </w:r>
          </w:p>
        </w:tc>
        <w:tc>
          <w:tcPr>
            <w:tcW w:w="786" w:type="dxa"/>
            <w:shd w:val="clear" w:color="auto" w:fill="FFFFFF" w:themeFill="background1"/>
          </w:tcPr>
          <w:p w14:paraId="6FF39A93"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(5,9)</w:t>
            </w:r>
          </w:p>
        </w:tc>
        <w:tc>
          <w:tcPr>
            <w:tcW w:w="876" w:type="dxa"/>
            <w:shd w:val="clear" w:color="auto" w:fill="FFFFFF" w:themeFill="background1"/>
          </w:tcPr>
          <w:p w14:paraId="6F7DEEAA"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5 (2,5)</w:t>
            </w:r>
          </w:p>
        </w:tc>
        <w:tc>
          <w:tcPr>
            <w:tcW w:w="786" w:type="dxa"/>
            <w:shd w:val="clear" w:color="auto" w:fill="FFFFFF" w:themeFill="background1"/>
          </w:tcPr>
          <w:p w14:paraId="4D39D3F0"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(1,8)</w:t>
            </w:r>
          </w:p>
        </w:tc>
        <w:tc>
          <w:tcPr>
            <w:tcW w:w="876" w:type="dxa"/>
            <w:shd w:val="clear" w:color="auto" w:fill="FFFFFF" w:themeFill="background1"/>
          </w:tcPr>
          <w:p w14:paraId="3E84727B"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6 (3,4)</w:t>
            </w:r>
          </w:p>
        </w:tc>
      </w:tr>
      <w:tr w:rsidR="00C304E9" w:rsidRPr="00AC6498" w14:paraId="6FB540F7" w14:textId="77777777" w:rsidTr="00020A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08525977" w14:textId="77777777" w:rsidR="00C304E9" w:rsidRPr="00AC6498" w:rsidRDefault="00C304E9" w:rsidP="00020AEC">
            <w:pPr>
              <w:jc w:val="both"/>
              <w:rPr>
                <w:rFonts w:ascii="Times New Roman" w:hAnsi="Times New Roman" w:cs="Times New Roman"/>
                <w:b w:val="0"/>
                <w:color w:val="000000" w:themeColor="text1"/>
                <w:sz w:val="17"/>
                <w:szCs w:val="17"/>
              </w:rPr>
            </w:pPr>
            <w:r w:rsidRPr="00AC6498">
              <w:rPr>
                <w:rFonts w:ascii="Times New Roman" w:hAnsi="Times New Roman" w:cs="Times New Roman"/>
                <w:b w:val="0"/>
                <w:color w:val="000000" w:themeColor="text1"/>
                <w:sz w:val="17"/>
                <w:szCs w:val="17"/>
              </w:rPr>
              <w:t>Nacional de San Agustín</w:t>
            </w:r>
          </w:p>
        </w:tc>
        <w:tc>
          <w:tcPr>
            <w:tcW w:w="1276" w:type="dxa"/>
            <w:shd w:val="clear" w:color="auto" w:fill="FFFFFF" w:themeFill="background1"/>
          </w:tcPr>
          <w:p w14:paraId="5A3EDCCE"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7"/>
                <w:szCs w:val="17"/>
                <w:lang w:eastAsia="es-PE"/>
              </w:rPr>
            </w:pPr>
            <w:r w:rsidRPr="00AC6498">
              <w:rPr>
                <w:rFonts w:ascii="Times New Roman" w:eastAsia="Times New Roman" w:hAnsi="Times New Roman" w:cs="Times New Roman"/>
                <w:color w:val="000000" w:themeColor="text1"/>
                <w:sz w:val="17"/>
                <w:szCs w:val="17"/>
                <w:lang w:eastAsia="es-PE"/>
              </w:rPr>
              <w:t>UNAS</w:t>
            </w:r>
          </w:p>
        </w:tc>
        <w:tc>
          <w:tcPr>
            <w:tcW w:w="958" w:type="dxa"/>
            <w:shd w:val="clear" w:color="auto" w:fill="FFFFFF" w:themeFill="background1"/>
          </w:tcPr>
          <w:p w14:paraId="38A9BBFA" w14:textId="77777777" w:rsidR="00C304E9" w:rsidRPr="00AC6498" w:rsidRDefault="00C304E9" w:rsidP="00020AEC">
            <w:pPr>
              <w:ind w:left="-14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9 (3,8)</w:t>
            </w:r>
          </w:p>
        </w:tc>
        <w:tc>
          <w:tcPr>
            <w:tcW w:w="876" w:type="dxa"/>
            <w:shd w:val="clear" w:color="auto" w:fill="FFFFFF" w:themeFill="background1"/>
          </w:tcPr>
          <w:p w14:paraId="629D4A4C"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(2,9)</w:t>
            </w:r>
          </w:p>
        </w:tc>
        <w:tc>
          <w:tcPr>
            <w:tcW w:w="876" w:type="dxa"/>
            <w:shd w:val="clear" w:color="auto" w:fill="FFFFFF" w:themeFill="background1"/>
          </w:tcPr>
          <w:p w14:paraId="473835B4"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6 (4,7)</w:t>
            </w:r>
          </w:p>
        </w:tc>
        <w:tc>
          <w:tcPr>
            <w:tcW w:w="786" w:type="dxa"/>
            <w:shd w:val="clear" w:color="auto" w:fill="FFFFFF" w:themeFill="background1"/>
          </w:tcPr>
          <w:p w14:paraId="52710A0A"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(3,2)</w:t>
            </w:r>
          </w:p>
        </w:tc>
        <w:tc>
          <w:tcPr>
            <w:tcW w:w="876" w:type="dxa"/>
            <w:shd w:val="clear" w:color="auto" w:fill="FFFFFF" w:themeFill="background1"/>
          </w:tcPr>
          <w:p w14:paraId="559AFEB1"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7 (4,1)</w:t>
            </w:r>
          </w:p>
        </w:tc>
        <w:tc>
          <w:tcPr>
            <w:tcW w:w="786" w:type="dxa"/>
            <w:shd w:val="clear" w:color="auto" w:fill="FFFFFF" w:themeFill="background1"/>
          </w:tcPr>
          <w:p w14:paraId="3629BD12"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(4,8)</w:t>
            </w:r>
          </w:p>
        </w:tc>
        <w:tc>
          <w:tcPr>
            <w:tcW w:w="876" w:type="dxa"/>
            <w:shd w:val="clear" w:color="auto" w:fill="FFFFFF" w:themeFill="background1"/>
          </w:tcPr>
          <w:p w14:paraId="7A471D2C"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7 (3,7)</w:t>
            </w:r>
          </w:p>
        </w:tc>
        <w:tc>
          <w:tcPr>
            <w:tcW w:w="786" w:type="dxa"/>
            <w:shd w:val="clear" w:color="auto" w:fill="FFFFFF" w:themeFill="background1"/>
          </w:tcPr>
          <w:p w14:paraId="153725AF"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(5,9)</w:t>
            </w:r>
          </w:p>
        </w:tc>
        <w:tc>
          <w:tcPr>
            <w:tcW w:w="876" w:type="dxa"/>
            <w:shd w:val="clear" w:color="auto" w:fill="FFFFFF" w:themeFill="background1"/>
          </w:tcPr>
          <w:p w14:paraId="7FAD786C"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7 (3,6)</w:t>
            </w:r>
          </w:p>
        </w:tc>
        <w:tc>
          <w:tcPr>
            <w:tcW w:w="786" w:type="dxa"/>
            <w:shd w:val="clear" w:color="auto" w:fill="FFFFFF" w:themeFill="background1"/>
          </w:tcPr>
          <w:p w14:paraId="3CF1BCDF"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(3,6)</w:t>
            </w:r>
          </w:p>
        </w:tc>
        <w:tc>
          <w:tcPr>
            <w:tcW w:w="876" w:type="dxa"/>
            <w:shd w:val="clear" w:color="auto" w:fill="FFFFFF" w:themeFill="background1"/>
          </w:tcPr>
          <w:p w14:paraId="20E797BF"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7 (4,0)</w:t>
            </w:r>
          </w:p>
        </w:tc>
      </w:tr>
      <w:tr w:rsidR="00C304E9" w:rsidRPr="00AC6498" w14:paraId="7B215B6C" w14:textId="77777777" w:rsidTr="00020AEC">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178A47FB" w14:textId="77777777" w:rsidR="00C304E9" w:rsidRPr="00AC6498" w:rsidRDefault="00C304E9" w:rsidP="00020AEC">
            <w:pPr>
              <w:jc w:val="both"/>
              <w:rPr>
                <w:rFonts w:ascii="Times New Roman" w:hAnsi="Times New Roman" w:cs="Times New Roman"/>
                <w:b w:val="0"/>
                <w:color w:val="000000" w:themeColor="text1"/>
                <w:sz w:val="17"/>
                <w:szCs w:val="17"/>
              </w:rPr>
            </w:pPr>
            <w:r w:rsidRPr="00AC6498">
              <w:rPr>
                <w:rFonts w:ascii="Times New Roman" w:hAnsi="Times New Roman" w:cs="Times New Roman"/>
                <w:b w:val="0"/>
                <w:color w:val="000000" w:themeColor="text1"/>
                <w:sz w:val="17"/>
                <w:szCs w:val="17"/>
              </w:rPr>
              <w:t>Privada Antenor Orrego</w:t>
            </w:r>
          </w:p>
        </w:tc>
        <w:tc>
          <w:tcPr>
            <w:tcW w:w="1276" w:type="dxa"/>
            <w:shd w:val="clear" w:color="auto" w:fill="FFFFFF" w:themeFill="background1"/>
          </w:tcPr>
          <w:p w14:paraId="2EF83297"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7"/>
                <w:szCs w:val="17"/>
                <w:lang w:eastAsia="es-PE"/>
              </w:rPr>
            </w:pPr>
            <w:r w:rsidRPr="00AC6498">
              <w:rPr>
                <w:rFonts w:ascii="Times New Roman" w:eastAsia="Times New Roman" w:hAnsi="Times New Roman" w:cs="Times New Roman"/>
                <w:color w:val="000000" w:themeColor="text1"/>
                <w:sz w:val="17"/>
                <w:szCs w:val="17"/>
                <w:lang w:eastAsia="es-PE"/>
              </w:rPr>
              <w:t>UPAO</w:t>
            </w:r>
          </w:p>
        </w:tc>
        <w:tc>
          <w:tcPr>
            <w:tcW w:w="958" w:type="dxa"/>
            <w:shd w:val="clear" w:color="auto" w:fill="FFFFFF" w:themeFill="background1"/>
          </w:tcPr>
          <w:p w14:paraId="02B98C7F" w14:textId="77777777" w:rsidR="00C304E9" w:rsidRPr="00AC6498" w:rsidRDefault="00C304E9" w:rsidP="00020AEC">
            <w:pPr>
              <w:ind w:left="-14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13 (5,6)</w:t>
            </w:r>
          </w:p>
        </w:tc>
        <w:tc>
          <w:tcPr>
            <w:tcW w:w="876" w:type="dxa"/>
            <w:shd w:val="clear" w:color="auto" w:fill="FFFFFF" w:themeFill="background1"/>
          </w:tcPr>
          <w:p w14:paraId="234F9C1C"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4 (3,9)</w:t>
            </w:r>
          </w:p>
        </w:tc>
        <w:tc>
          <w:tcPr>
            <w:tcW w:w="876" w:type="dxa"/>
            <w:shd w:val="clear" w:color="auto" w:fill="FFFFFF" w:themeFill="background1"/>
          </w:tcPr>
          <w:p w14:paraId="4024ABF3"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9 (7,0)</w:t>
            </w:r>
          </w:p>
        </w:tc>
        <w:tc>
          <w:tcPr>
            <w:tcW w:w="786" w:type="dxa"/>
            <w:shd w:val="clear" w:color="auto" w:fill="FFFFFF" w:themeFill="background1"/>
          </w:tcPr>
          <w:p w14:paraId="59E56896"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(4,8)</w:t>
            </w:r>
          </w:p>
        </w:tc>
        <w:tc>
          <w:tcPr>
            <w:tcW w:w="876" w:type="dxa"/>
            <w:shd w:val="clear" w:color="auto" w:fill="FFFFFF" w:themeFill="background1"/>
          </w:tcPr>
          <w:p w14:paraId="50EA1E21"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10 (5,9)</w:t>
            </w:r>
          </w:p>
        </w:tc>
        <w:tc>
          <w:tcPr>
            <w:tcW w:w="786" w:type="dxa"/>
            <w:shd w:val="clear" w:color="auto" w:fill="FFFFFF" w:themeFill="background1"/>
          </w:tcPr>
          <w:p w14:paraId="4092B772"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(7,1)</w:t>
            </w:r>
          </w:p>
        </w:tc>
        <w:tc>
          <w:tcPr>
            <w:tcW w:w="876" w:type="dxa"/>
            <w:shd w:val="clear" w:color="auto" w:fill="FFFFFF" w:themeFill="background1"/>
          </w:tcPr>
          <w:p w14:paraId="579479FD"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10 (5,3)</w:t>
            </w:r>
          </w:p>
        </w:tc>
        <w:tc>
          <w:tcPr>
            <w:tcW w:w="786" w:type="dxa"/>
            <w:shd w:val="clear" w:color="auto" w:fill="FFFFFF" w:themeFill="background1"/>
          </w:tcPr>
          <w:p w14:paraId="7618B620"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2D0FD3F3"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13 (6,6)</w:t>
            </w:r>
          </w:p>
        </w:tc>
        <w:tc>
          <w:tcPr>
            <w:tcW w:w="786" w:type="dxa"/>
            <w:shd w:val="clear" w:color="auto" w:fill="FFFFFF" w:themeFill="background1"/>
          </w:tcPr>
          <w:p w14:paraId="5342E186"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(3,6)</w:t>
            </w:r>
          </w:p>
        </w:tc>
        <w:tc>
          <w:tcPr>
            <w:tcW w:w="876" w:type="dxa"/>
            <w:shd w:val="clear" w:color="auto" w:fill="FFFFFF" w:themeFill="background1"/>
          </w:tcPr>
          <w:p w14:paraId="47D2C020"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11 (6,3)</w:t>
            </w:r>
          </w:p>
        </w:tc>
      </w:tr>
      <w:tr w:rsidR="00C304E9" w:rsidRPr="00AC6498" w14:paraId="796D56DD" w14:textId="77777777" w:rsidTr="00020A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49BD293B" w14:textId="77777777" w:rsidR="00C304E9" w:rsidRPr="00AC6498" w:rsidRDefault="00C304E9" w:rsidP="00020AEC">
            <w:pPr>
              <w:jc w:val="both"/>
              <w:rPr>
                <w:rFonts w:ascii="Times New Roman" w:hAnsi="Times New Roman" w:cs="Times New Roman"/>
                <w:b w:val="0"/>
                <w:color w:val="000000" w:themeColor="text1"/>
                <w:sz w:val="17"/>
                <w:szCs w:val="17"/>
              </w:rPr>
            </w:pPr>
            <w:r w:rsidRPr="00AC6498">
              <w:rPr>
                <w:rFonts w:ascii="Times New Roman" w:hAnsi="Times New Roman" w:cs="Times New Roman"/>
                <w:b w:val="0"/>
                <w:color w:val="000000" w:themeColor="text1"/>
                <w:sz w:val="17"/>
                <w:szCs w:val="17"/>
              </w:rPr>
              <w:t>Ciencias Aplicadas</w:t>
            </w:r>
          </w:p>
        </w:tc>
        <w:tc>
          <w:tcPr>
            <w:tcW w:w="1276" w:type="dxa"/>
            <w:shd w:val="clear" w:color="auto" w:fill="FFFFFF" w:themeFill="background1"/>
          </w:tcPr>
          <w:p w14:paraId="78E3A4F5"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7"/>
                <w:szCs w:val="17"/>
                <w:lang w:eastAsia="es-PE"/>
              </w:rPr>
            </w:pPr>
            <w:r w:rsidRPr="00AC6498">
              <w:rPr>
                <w:rFonts w:ascii="Times New Roman" w:eastAsia="Times New Roman" w:hAnsi="Times New Roman" w:cs="Times New Roman"/>
                <w:color w:val="000000" w:themeColor="text1"/>
                <w:sz w:val="17"/>
                <w:szCs w:val="17"/>
                <w:lang w:eastAsia="es-PE"/>
              </w:rPr>
              <w:t>UPC</w:t>
            </w:r>
          </w:p>
        </w:tc>
        <w:tc>
          <w:tcPr>
            <w:tcW w:w="958" w:type="dxa"/>
            <w:shd w:val="clear" w:color="auto" w:fill="FFFFFF" w:themeFill="background1"/>
          </w:tcPr>
          <w:p w14:paraId="503C33C1" w14:textId="77777777" w:rsidR="00C304E9" w:rsidRPr="00AC6498" w:rsidRDefault="00C304E9" w:rsidP="00020AEC">
            <w:pPr>
              <w:ind w:left="-14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17 (7,3)</w:t>
            </w:r>
          </w:p>
        </w:tc>
        <w:tc>
          <w:tcPr>
            <w:tcW w:w="876" w:type="dxa"/>
            <w:shd w:val="clear" w:color="auto" w:fill="FFFFFF" w:themeFill="background1"/>
          </w:tcPr>
          <w:p w14:paraId="309A4A8E"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10 (9,8)</w:t>
            </w:r>
          </w:p>
        </w:tc>
        <w:tc>
          <w:tcPr>
            <w:tcW w:w="876" w:type="dxa"/>
            <w:shd w:val="clear" w:color="auto" w:fill="FFFFFF" w:themeFill="background1"/>
          </w:tcPr>
          <w:p w14:paraId="2A2B0274"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7 (5,4)</w:t>
            </w:r>
          </w:p>
        </w:tc>
        <w:tc>
          <w:tcPr>
            <w:tcW w:w="786" w:type="dxa"/>
            <w:shd w:val="clear" w:color="auto" w:fill="FFFFFF" w:themeFill="background1"/>
          </w:tcPr>
          <w:p w14:paraId="4F09DFF3"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8(12,9)</w:t>
            </w:r>
          </w:p>
        </w:tc>
        <w:tc>
          <w:tcPr>
            <w:tcW w:w="876" w:type="dxa"/>
            <w:shd w:val="clear" w:color="auto" w:fill="FFFFFF" w:themeFill="background1"/>
          </w:tcPr>
          <w:p w14:paraId="48E155E1"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9 (5,3)</w:t>
            </w:r>
          </w:p>
        </w:tc>
        <w:tc>
          <w:tcPr>
            <w:tcW w:w="786" w:type="dxa"/>
            <w:shd w:val="clear" w:color="auto" w:fill="FFFFFF" w:themeFill="background1"/>
          </w:tcPr>
          <w:p w14:paraId="07A86219"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6(14,3)</w:t>
            </w:r>
          </w:p>
        </w:tc>
        <w:tc>
          <w:tcPr>
            <w:tcW w:w="876" w:type="dxa"/>
            <w:shd w:val="clear" w:color="auto" w:fill="FFFFFF" w:themeFill="background1"/>
          </w:tcPr>
          <w:p w14:paraId="61C805E3"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11 (5,8)</w:t>
            </w:r>
          </w:p>
        </w:tc>
        <w:tc>
          <w:tcPr>
            <w:tcW w:w="786" w:type="dxa"/>
            <w:shd w:val="clear" w:color="auto" w:fill="FFFFFF" w:themeFill="background1"/>
          </w:tcPr>
          <w:p w14:paraId="5196C721"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5(14,7)</w:t>
            </w:r>
          </w:p>
        </w:tc>
        <w:tc>
          <w:tcPr>
            <w:tcW w:w="876" w:type="dxa"/>
            <w:shd w:val="clear" w:color="auto" w:fill="FFFFFF" w:themeFill="background1"/>
          </w:tcPr>
          <w:p w14:paraId="20622BE2"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12 (6,1)</w:t>
            </w:r>
          </w:p>
        </w:tc>
        <w:tc>
          <w:tcPr>
            <w:tcW w:w="786" w:type="dxa"/>
            <w:shd w:val="clear" w:color="auto" w:fill="FFFFFF" w:themeFill="background1"/>
          </w:tcPr>
          <w:p w14:paraId="713A5058"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7(12,7)</w:t>
            </w:r>
          </w:p>
        </w:tc>
        <w:tc>
          <w:tcPr>
            <w:tcW w:w="876" w:type="dxa"/>
            <w:shd w:val="clear" w:color="auto" w:fill="FFFFFF" w:themeFill="background1"/>
          </w:tcPr>
          <w:p w14:paraId="6529389A"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10 (5,7)</w:t>
            </w:r>
          </w:p>
        </w:tc>
      </w:tr>
      <w:tr w:rsidR="00C304E9" w:rsidRPr="00AC6498" w14:paraId="36F04B6D" w14:textId="77777777" w:rsidTr="00020AEC">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72AA6434" w14:textId="77777777" w:rsidR="00C304E9" w:rsidRPr="00AC6498" w:rsidRDefault="00C304E9" w:rsidP="00020AEC">
            <w:pPr>
              <w:jc w:val="both"/>
              <w:rPr>
                <w:rFonts w:ascii="Times New Roman" w:hAnsi="Times New Roman" w:cs="Times New Roman"/>
                <w:b w:val="0"/>
                <w:color w:val="000000" w:themeColor="text1"/>
                <w:sz w:val="17"/>
                <w:szCs w:val="17"/>
              </w:rPr>
            </w:pPr>
            <w:r w:rsidRPr="00AC6498">
              <w:rPr>
                <w:rFonts w:ascii="Times New Roman" w:hAnsi="Times New Roman" w:cs="Times New Roman"/>
                <w:b w:val="0"/>
                <w:color w:val="000000" w:themeColor="text1"/>
                <w:sz w:val="17"/>
                <w:szCs w:val="17"/>
              </w:rPr>
              <w:t>Peruana Cayetano Heredia</w:t>
            </w:r>
          </w:p>
        </w:tc>
        <w:tc>
          <w:tcPr>
            <w:tcW w:w="1276" w:type="dxa"/>
            <w:shd w:val="clear" w:color="auto" w:fill="FFFFFF" w:themeFill="background1"/>
          </w:tcPr>
          <w:p w14:paraId="0DD30BEA"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7"/>
                <w:szCs w:val="17"/>
                <w:lang w:eastAsia="es-PE"/>
              </w:rPr>
            </w:pPr>
            <w:r w:rsidRPr="00AC6498">
              <w:rPr>
                <w:rFonts w:ascii="Times New Roman" w:eastAsia="Times New Roman" w:hAnsi="Times New Roman" w:cs="Times New Roman"/>
                <w:color w:val="000000" w:themeColor="text1"/>
                <w:sz w:val="17"/>
                <w:szCs w:val="17"/>
                <w:lang w:eastAsia="es-PE"/>
              </w:rPr>
              <w:t>UPCH</w:t>
            </w:r>
          </w:p>
        </w:tc>
        <w:tc>
          <w:tcPr>
            <w:tcW w:w="958" w:type="dxa"/>
            <w:shd w:val="clear" w:color="auto" w:fill="FFFFFF" w:themeFill="background1"/>
          </w:tcPr>
          <w:p w14:paraId="747CCE92" w14:textId="77777777" w:rsidR="00C304E9" w:rsidRPr="00AC6498" w:rsidRDefault="00C304E9" w:rsidP="00020AEC">
            <w:pPr>
              <w:ind w:left="-14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6 (2,5)</w:t>
            </w:r>
          </w:p>
        </w:tc>
        <w:tc>
          <w:tcPr>
            <w:tcW w:w="876" w:type="dxa"/>
            <w:shd w:val="clear" w:color="auto" w:fill="FFFFFF" w:themeFill="background1"/>
          </w:tcPr>
          <w:p w14:paraId="730DAA93"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5 (4,9)</w:t>
            </w:r>
          </w:p>
        </w:tc>
        <w:tc>
          <w:tcPr>
            <w:tcW w:w="876" w:type="dxa"/>
            <w:shd w:val="clear" w:color="auto" w:fill="FFFFFF" w:themeFill="background1"/>
          </w:tcPr>
          <w:p w14:paraId="6E55CD33"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(0,8)</w:t>
            </w:r>
          </w:p>
        </w:tc>
        <w:tc>
          <w:tcPr>
            <w:tcW w:w="786" w:type="dxa"/>
            <w:shd w:val="clear" w:color="auto" w:fill="FFFFFF" w:themeFill="background1"/>
          </w:tcPr>
          <w:p w14:paraId="6CAE0AD8"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(4,8)</w:t>
            </w:r>
          </w:p>
        </w:tc>
        <w:tc>
          <w:tcPr>
            <w:tcW w:w="876" w:type="dxa"/>
            <w:shd w:val="clear" w:color="auto" w:fill="FFFFFF" w:themeFill="background1"/>
          </w:tcPr>
          <w:p w14:paraId="6BE30145"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(1,8)</w:t>
            </w:r>
          </w:p>
        </w:tc>
        <w:tc>
          <w:tcPr>
            <w:tcW w:w="786" w:type="dxa"/>
            <w:shd w:val="clear" w:color="auto" w:fill="FFFFFF" w:themeFill="background1"/>
          </w:tcPr>
          <w:p w14:paraId="7EB49731"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(2,4)</w:t>
            </w:r>
          </w:p>
        </w:tc>
        <w:tc>
          <w:tcPr>
            <w:tcW w:w="876" w:type="dxa"/>
            <w:shd w:val="clear" w:color="auto" w:fill="FFFFFF" w:themeFill="background1"/>
          </w:tcPr>
          <w:p w14:paraId="71193EFD"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5 (2,6)</w:t>
            </w:r>
          </w:p>
        </w:tc>
        <w:tc>
          <w:tcPr>
            <w:tcW w:w="786" w:type="dxa"/>
            <w:shd w:val="clear" w:color="auto" w:fill="FFFFFF" w:themeFill="background1"/>
          </w:tcPr>
          <w:p w14:paraId="70926A6A"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(2,9)</w:t>
            </w:r>
          </w:p>
        </w:tc>
        <w:tc>
          <w:tcPr>
            <w:tcW w:w="876" w:type="dxa"/>
            <w:shd w:val="clear" w:color="auto" w:fill="FFFFFF" w:themeFill="background1"/>
          </w:tcPr>
          <w:p w14:paraId="3C09641C"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5 (2,5)</w:t>
            </w:r>
          </w:p>
        </w:tc>
        <w:tc>
          <w:tcPr>
            <w:tcW w:w="786" w:type="dxa"/>
            <w:shd w:val="clear" w:color="auto" w:fill="FFFFFF" w:themeFill="background1"/>
          </w:tcPr>
          <w:p w14:paraId="4F526CE6"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4 (7,3)</w:t>
            </w:r>
          </w:p>
        </w:tc>
        <w:tc>
          <w:tcPr>
            <w:tcW w:w="876" w:type="dxa"/>
            <w:shd w:val="clear" w:color="auto" w:fill="FFFFFF" w:themeFill="background1"/>
          </w:tcPr>
          <w:p w14:paraId="28288E85"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(1,1)</w:t>
            </w:r>
          </w:p>
        </w:tc>
      </w:tr>
      <w:tr w:rsidR="00C304E9" w:rsidRPr="00AC6498" w14:paraId="5DCFC5C9" w14:textId="77777777" w:rsidTr="00020A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3B8A5689" w14:textId="77777777" w:rsidR="00C304E9" w:rsidRPr="00AC6498" w:rsidRDefault="00C304E9" w:rsidP="00020AEC">
            <w:pPr>
              <w:jc w:val="both"/>
              <w:rPr>
                <w:rFonts w:ascii="Times New Roman" w:hAnsi="Times New Roman" w:cs="Times New Roman"/>
                <w:b w:val="0"/>
                <w:color w:val="000000" w:themeColor="text1"/>
                <w:sz w:val="17"/>
                <w:szCs w:val="17"/>
              </w:rPr>
            </w:pPr>
            <w:r w:rsidRPr="00AC6498">
              <w:rPr>
                <w:rFonts w:ascii="Times New Roman" w:hAnsi="Times New Roman" w:cs="Times New Roman"/>
                <w:b w:val="0"/>
                <w:color w:val="000000" w:themeColor="text1"/>
                <w:sz w:val="17"/>
                <w:szCs w:val="17"/>
              </w:rPr>
              <w:t>Peruana Unión</w:t>
            </w:r>
          </w:p>
        </w:tc>
        <w:tc>
          <w:tcPr>
            <w:tcW w:w="1276" w:type="dxa"/>
            <w:shd w:val="clear" w:color="auto" w:fill="FFFFFF" w:themeFill="background1"/>
          </w:tcPr>
          <w:p w14:paraId="4526999D"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7"/>
                <w:szCs w:val="17"/>
                <w:lang w:eastAsia="es-PE"/>
              </w:rPr>
            </w:pPr>
            <w:r w:rsidRPr="00AC6498">
              <w:rPr>
                <w:rFonts w:ascii="Times New Roman" w:eastAsia="Times New Roman" w:hAnsi="Times New Roman" w:cs="Times New Roman"/>
                <w:color w:val="000000" w:themeColor="text1"/>
                <w:sz w:val="17"/>
                <w:szCs w:val="17"/>
                <w:lang w:eastAsia="es-PE"/>
              </w:rPr>
              <w:t>UPeU</w:t>
            </w:r>
          </w:p>
        </w:tc>
        <w:tc>
          <w:tcPr>
            <w:tcW w:w="958" w:type="dxa"/>
            <w:shd w:val="clear" w:color="auto" w:fill="FFFFFF" w:themeFill="background1"/>
          </w:tcPr>
          <w:p w14:paraId="74DFFFB0" w14:textId="77777777" w:rsidR="00C304E9" w:rsidRPr="00AC6498" w:rsidRDefault="00C304E9" w:rsidP="00020AEC">
            <w:pPr>
              <w:ind w:left="-14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20 (8,6)</w:t>
            </w:r>
          </w:p>
        </w:tc>
        <w:tc>
          <w:tcPr>
            <w:tcW w:w="876" w:type="dxa"/>
            <w:shd w:val="clear" w:color="auto" w:fill="FFFFFF" w:themeFill="background1"/>
          </w:tcPr>
          <w:p w14:paraId="5060F31B"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7 (5,4)</w:t>
            </w:r>
          </w:p>
        </w:tc>
        <w:tc>
          <w:tcPr>
            <w:tcW w:w="876" w:type="dxa"/>
            <w:shd w:val="clear" w:color="auto" w:fill="FFFFFF" w:themeFill="background1"/>
          </w:tcPr>
          <w:p w14:paraId="325B2980"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13(12.7)</w:t>
            </w:r>
          </w:p>
        </w:tc>
        <w:tc>
          <w:tcPr>
            <w:tcW w:w="786" w:type="dxa"/>
            <w:shd w:val="clear" w:color="auto" w:fill="FFFFFF" w:themeFill="background1"/>
          </w:tcPr>
          <w:p w14:paraId="6E53F368"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4 (6,5)</w:t>
            </w:r>
          </w:p>
        </w:tc>
        <w:tc>
          <w:tcPr>
            <w:tcW w:w="876" w:type="dxa"/>
            <w:shd w:val="clear" w:color="auto" w:fill="FFFFFF" w:themeFill="background1"/>
          </w:tcPr>
          <w:p w14:paraId="25ADC9CE"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16 (9,5)</w:t>
            </w:r>
          </w:p>
        </w:tc>
        <w:tc>
          <w:tcPr>
            <w:tcW w:w="786" w:type="dxa"/>
            <w:shd w:val="clear" w:color="auto" w:fill="FFFFFF" w:themeFill="background1"/>
          </w:tcPr>
          <w:p w14:paraId="1723A267"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(7,1)</w:t>
            </w:r>
          </w:p>
        </w:tc>
        <w:tc>
          <w:tcPr>
            <w:tcW w:w="876" w:type="dxa"/>
            <w:shd w:val="clear" w:color="auto" w:fill="FFFFFF" w:themeFill="background1"/>
          </w:tcPr>
          <w:p w14:paraId="4D1A1698"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17 (9,0)</w:t>
            </w:r>
          </w:p>
        </w:tc>
        <w:tc>
          <w:tcPr>
            <w:tcW w:w="786" w:type="dxa"/>
            <w:shd w:val="clear" w:color="auto" w:fill="FFFFFF" w:themeFill="background1"/>
          </w:tcPr>
          <w:p w14:paraId="7CE1A280"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(8,8)</w:t>
            </w:r>
          </w:p>
        </w:tc>
        <w:tc>
          <w:tcPr>
            <w:tcW w:w="876" w:type="dxa"/>
            <w:shd w:val="clear" w:color="auto" w:fill="FFFFFF" w:themeFill="background1"/>
          </w:tcPr>
          <w:p w14:paraId="77240E2B"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17 (8,6)</w:t>
            </w:r>
          </w:p>
        </w:tc>
        <w:tc>
          <w:tcPr>
            <w:tcW w:w="786" w:type="dxa"/>
            <w:shd w:val="clear" w:color="auto" w:fill="FFFFFF" w:themeFill="background1"/>
          </w:tcPr>
          <w:p w14:paraId="3D40899F"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(5,5)</w:t>
            </w:r>
          </w:p>
        </w:tc>
        <w:tc>
          <w:tcPr>
            <w:tcW w:w="876" w:type="dxa"/>
            <w:shd w:val="clear" w:color="auto" w:fill="FFFFFF" w:themeFill="background1"/>
          </w:tcPr>
          <w:p w14:paraId="6FEC784B"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17 (9,7)</w:t>
            </w:r>
          </w:p>
        </w:tc>
      </w:tr>
      <w:tr w:rsidR="00C304E9" w:rsidRPr="00AC6498" w14:paraId="61D0E50A" w14:textId="77777777" w:rsidTr="00020AEC">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06E3A9A2" w14:textId="77777777" w:rsidR="00C304E9" w:rsidRPr="00AC6498" w:rsidRDefault="00C304E9" w:rsidP="00020AEC">
            <w:pPr>
              <w:jc w:val="both"/>
              <w:rPr>
                <w:rFonts w:ascii="Times New Roman" w:hAnsi="Times New Roman" w:cs="Times New Roman"/>
                <w:b w:val="0"/>
                <w:color w:val="000000" w:themeColor="text1"/>
                <w:sz w:val="17"/>
                <w:szCs w:val="17"/>
              </w:rPr>
            </w:pPr>
            <w:r w:rsidRPr="00AC6498">
              <w:rPr>
                <w:rFonts w:ascii="Times New Roman" w:hAnsi="Times New Roman" w:cs="Times New Roman"/>
                <w:b w:val="0"/>
                <w:color w:val="000000" w:themeColor="text1"/>
                <w:sz w:val="17"/>
                <w:szCs w:val="17"/>
              </w:rPr>
              <w:t>Peruana Los Andes</w:t>
            </w:r>
          </w:p>
        </w:tc>
        <w:tc>
          <w:tcPr>
            <w:tcW w:w="1276" w:type="dxa"/>
            <w:shd w:val="clear" w:color="auto" w:fill="FFFFFF" w:themeFill="background1"/>
          </w:tcPr>
          <w:p w14:paraId="66EF57C2"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7"/>
                <w:szCs w:val="17"/>
                <w:lang w:eastAsia="es-PE"/>
              </w:rPr>
            </w:pPr>
            <w:r w:rsidRPr="00AC6498">
              <w:rPr>
                <w:rFonts w:ascii="Times New Roman" w:eastAsia="Times New Roman" w:hAnsi="Times New Roman" w:cs="Times New Roman"/>
                <w:color w:val="000000" w:themeColor="text1"/>
                <w:sz w:val="17"/>
                <w:szCs w:val="17"/>
                <w:lang w:eastAsia="es-PE"/>
              </w:rPr>
              <w:t>UPLA</w:t>
            </w:r>
          </w:p>
        </w:tc>
        <w:tc>
          <w:tcPr>
            <w:tcW w:w="958" w:type="dxa"/>
            <w:shd w:val="clear" w:color="auto" w:fill="FFFFFF" w:themeFill="background1"/>
          </w:tcPr>
          <w:p w14:paraId="07069841" w14:textId="77777777" w:rsidR="00C304E9" w:rsidRPr="00AC6498" w:rsidRDefault="00C304E9" w:rsidP="00020AEC">
            <w:pPr>
              <w:ind w:left="-14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5 (2,1)</w:t>
            </w:r>
          </w:p>
        </w:tc>
        <w:tc>
          <w:tcPr>
            <w:tcW w:w="876" w:type="dxa"/>
            <w:shd w:val="clear" w:color="auto" w:fill="FFFFFF" w:themeFill="background1"/>
          </w:tcPr>
          <w:p w14:paraId="230BA2DF"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(2,0)</w:t>
            </w:r>
          </w:p>
        </w:tc>
        <w:tc>
          <w:tcPr>
            <w:tcW w:w="876" w:type="dxa"/>
            <w:shd w:val="clear" w:color="auto" w:fill="FFFFFF" w:themeFill="background1"/>
          </w:tcPr>
          <w:p w14:paraId="107413C4"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(2,3)</w:t>
            </w:r>
          </w:p>
        </w:tc>
        <w:tc>
          <w:tcPr>
            <w:tcW w:w="786" w:type="dxa"/>
            <w:shd w:val="clear" w:color="auto" w:fill="FFFFFF" w:themeFill="background1"/>
          </w:tcPr>
          <w:p w14:paraId="5026F602"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(3,2)</w:t>
            </w:r>
          </w:p>
        </w:tc>
        <w:tc>
          <w:tcPr>
            <w:tcW w:w="876" w:type="dxa"/>
            <w:shd w:val="clear" w:color="auto" w:fill="FFFFFF" w:themeFill="background1"/>
          </w:tcPr>
          <w:p w14:paraId="01B88039"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(1,8)</w:t>
            </w:r>
          </w:p>
        </w:tc>
        <w:tc>
          <w:tcPr>
            <w:tcW w:w="786" w:type="dxa"/>
            <w:shd w:val="clear" w:color="auto" w:fill="FFFFFF" w:themeFill="background1"/>
          </w:tcPr>
          <w:p w14:paraId="1E1BC7DA"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(2,4)</w:t>
            </w:r>
          </w:p>
        </w:tc>
        <w:tc>
          <w:tcPr>
            <w:tcW w:w="876" w:type="dxa"/>
            <w:shd w:val="clear" w:color="auto" w:fill="FFFFFF" w:themeFill="background1"/>
          </w:tcPr>
          <w:p w14:paraId="2ACEB211"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4 (2,1)</w:t>
            </w:r>
          </w:p>
        </w:tc>
        <w:tc>
          <w:tcPr>
            <w:tcW w:w="786" w:type="dxa"/>
            <w:shd w:val="clear" w:color="auto" w:fill="FFFFFF" w:themeFill="background1"/>
          </w:tcPr>
          <w:p w14:paraId="569205AC"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3AF08CF9"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5 (2,5)</w:t>
            </w:r>
          </w:p>
        </w:tc>
        <w:tc>
          <w:tcPr>
            <w:tcW w:w="786" w:type="dxa"/>
            <w:shd w:val="clear" w:color="auto" w:fill="FFFFFF" w:themeFill="background1"/>
          </w:tcPr>
          <w:p w14:paraId="395CFF1B"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3FB36FB2"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5 (2,8)</w:t>
            </w:r>
          </w:p>
        </w:tc>
      </w:tr>
      <w:tr w:rsidR="00C304E9" w:rsidRPr="00AC6498" w14:paraId="79B7463B" w14:textId="77777777" w:rsidTr="00020A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25EFA79F" w14:textId="77777777" w:rsidR="00C304E9" w:rsidRPr="00AC6498" w:rsidRDefault="00C304E9" w:rsidP="00020AEC">
            <w:pPr>
              <w:jc w:val="both"/>
              <w:rPr>
                <w:rFonts w:ascii="Times New Roman" w:hAnsi="Times New Roman" w:cs="Times New Roman"/>
                <w:b w:val="0"/>
                <w:color w:val="000000" w:themeColor="text1"/>
                <w:sz w:val="17"/>
                <w:szCs w:val="17"/>
              </w:rPr>
            </w:pPr>
            <w:r w:rsidRPr="00AC6498">
              <w:rPr>
                <w:rFonts w:ascii="Times New Roman" w:hAnsi="Times New Roman" w:cs="Times New Roman"/>
                <w:b w:val="0"/>
                <w:color w:val="000000" w:themeColor="text1"/>
                <w:sz w:val="17"/>
                <w:szCs w:val="17"/>
              </w:rPr>
              <w:t>San Ignacio de Loyola</w:t>
            </w:r>
          </w:p>
        </w:tc>
        <w:tc>
          <w:tcPr>
            <w:tcW w:w="1276" w:type="dxa"/>
            <w:shd w:val="clear" w:color="auto" w:fill="FFFFFF" w:themeFill="background1"/>
          </w:tcPr>
          <w:p w14:paraId="75FE4351"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7"/>
                <w:szCs w:val="17"/>
                <w:lang w:eastAsia="es-PE"/>
              </w:rPr>
            </w:pPr>
            <w:r w:rsidRPr="00AC6498">
              <w:rPr>
                <w:rFonts w:ascii="Times New Roman" w:eastAsia="Times New Roman" w:hAnsi="Times New Roman" w:cs="Times New Roman"/>
                <w:color w:val="000000" w:themeColor="text1"/>
                <w:sz w:val="17"/>
                <w:szCs w:val="17"/>
                <w:lang w:eastAsia="es-PE"/>
              </w:rPr>
              <w:t>USIL</w:t>
            </w:r>
          </w:p>
        </w:tc>
        <w:tc>
          <w:tcPr>
            <w:tcW w:w="958" w:type="dxa"/>
            <w:shd w:val="clear" w:color="auto" w:fill="FFFFFF" w:themeFill="background1"/>
          </w:tcPr>
          <w:p w14:paraId="36698259" w14:textId="77777777" w:rsidR="00C304E9" w:rsidRPr="00AC6498" w:rsidRDefault="00C304E9" w:rsidP="00020AEC">
            <w:pPr>
              <w:ind w:left="-14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7 (3,0)</w:t>
            </w:r>
          </w:p>
        </w:tc>
        <w:tc>
          <w:tcPr>
            <w:tcW w:w="876" w:type="dxa"/>
            <w:shd w:val="clear" w:color="auto" w:fill="FFFFFF" w:themeFill="background1"/>
          </w:tcPr>
          <w:p w14:paraId="08BA56FE"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4 (3,9)</w:t>
            </w:r>
          </w:p>
        </w:tc>
        <w:tc>
          <w:tcPr>
            <w:tcW w:w="876" w:type="dxa"/>
            <w:shd w:val="clear" w:color="auto" w:fill="FFFFFF" w:themeFill="background1"/>
          </w:tcPr>
          <w:p w14:paraId="6FA80CC3"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(2,3)</w:t>
            </w:r>
          </w:p>
        </w:tc>
        <w:tc>
          <w:tcPr>
            <w:tcW w:w="786" w:type="dxa"/>
            <w:shd w:val="clear" w:color="auto" w:fill="FFFFFF" w:themeFill="background1"/>
          </w:tcPr>
          <w:p w14:paraId="1CFE816A"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(4,8)</w:t>
            </w:r>
          </w:p>
        </w:tc>
        <w:tc>
          <w:tcPr>
            <w:tcW w:w="876" w:type="dxa"/>
            <w:shd w:val="clear" w:color="auto" w:fill="FFFFFF" w:themeFill="background1"/>
          </w:tcPr>
          <w:p w14:paraId="6AB77AA0"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4 (2,4)</w:t>
            </w:r>
          </w:p>
        </w:tc>
        <w:tc>
          <w:tcPr>
            <w:tcW w:w="786" w:type="dxa"/>
            <w:shd w:val="clear" w:color="auto" w:fill="FFFFFF" w:themeFill="background1"/>
          </w:tcPr>
          <w:p w14:paraId="1BE83208"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(7,1)</w:t>
            </w:r>
          </w:p>
        </w:tc>
        <w:tc>
          <w:tcPr>
            <w:tcW w:w="876" w:type="dxa"/>
            <w:shd w:val="clear" w:color="auto" w:fill="FFFFFF" w:themeFill="background1"/>
          </w:tcPr>
          <w:p w14:paraId="35D41195"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4 (2,1)</w:t>
            </w:r>
          </w:p>
        </w:tc>
        <w:tc>
          <w:tcPr>
            <w:tcW w:w="786" w:type="dxa"/>
            <w:shd w:val="clear" w:color="auto" w:fill="FFFFFF" w:themeFill="background1"/>
          </w:tcPr>
          <w:p w14:paraId="23B34F35"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(5,9)</w:t>
            </w:r>
          </w:p>
        </w:tc>
        <w:tc>
          <w:tcPr>
            <w:tcW w:w="876" w:type="dxa"/>
            <w:shd w:val="clear" w:color="auto" w:fill="FFFFFF" w:themeFill="background1"/>
          </w:tcPr>
          <w:p w14:paraId="30F26212"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5 (2,5)</w:t>
            </w:r>
          </w:p>
        </w:tc>
        <w:tc>
          <w:tcPr>
            <w:tcW w:w="786" w:type="dxa"/>
            <w:shd w:val="clear" w:color="auto" w:fill="FFFFFF" w:themeFill="background1"/>
          </w:tcPr>
          <w:p w14:paraId="5DA920C2"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 xml:space="preserve">3 (5,5) </w:t>
            </w:r>
          </w:p>
        </w:tc>
        <w:tc>
          <w:tcPr>
            <w:tcW w:w="876" w:type="dxa"/>
            <w:shd w:val="clear" w:color="auto" w:fill="FFFFFF" w:themeFill="background1"/>
          </w:tcPr>
          <w:p w14:paraId="3C5A929C"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4 (2,3)</w:t>
            </w:r>
          </w:p>
        </w:tc>
      </w:tr>
      <w:tr w:rsidR="00C304E9" w:rsidRPr="00AC6498" w14:paraId="7316D532" w14:textId="77777777" w:rsidTr="00020AEC">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070E444A" w14:textId="77777777" w:rsidR="00C304E9" w:rsidRPr="00AC6498" w:rsidRDefault="00C304E9" w:rsidP="00020AEC">
            <w:pPr>
              <w:jc w:val="both"/>
              <w:rPr>
                <w:rFonts w:ascii="Times New Roman" w:hAnsi="Times New Roman" w:cs="Times New Roman"/>
                <w:b w:val="0"/>
                <w:color w:val="000000" w:themeColor="text1"/>
                <w:sz w:val="17"/>
                <w:szCs w:val="17"/>
              </w:rPr>
            </w:pPr>
            <w:r w:rsidRPr="00AC6498">
              <w:rPr>
                <w:rFonts w:ascii="Times New Roman" w:hAnsi="Times New Roman" w:cs="Times New Roman"/>
                <w:b w:val="0"/>
                <w:color w:val="000000" w:themeColor="text1"/>
                <w:sz w:val="17"/>
                <w:szCs w:val="17"/>
              </w:rPr>
              <w:t>Continental</w:t>
            </w:r>
          </w:p>
        </w:tc>
        <w:tc>
          <w:tcPr>
            <w:tcW w:w="1276" w:type="dxa"/>
            <w:shd w:val="clear" w:color="auto" w:fill="FFFFFF" w:themeFill="background1"/>
          </w:tcPr>
          <w:p w14:paraId="495E924A"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7"/>
                <w:szCs w:val="17"/>
                <w:lang w:eastAsia="es-PE"/>
              </w:rPr>
            </w:pPr>
            <w:r w:rsidRPr="00AC6498">
              <w:rPr>
                <w:rFonts w:ascii="Times New Roman" w:eastAsia="Times New Roman" w:hAnsi="Times New Roman" w:cs="Times New Roman"/>
                <w:color w:val="000000" w:themeColor="text1"/>
                <w:sz w:val="17"/>
                <w:szCs w:val="17"/>
                <w:lang w:eastAsia="es-PE"/>
              </w:rPr>
              <w:t>UCONTINEN</w:t>
            </w:r>
          </w:p>
        </w:tc>
        <w:tc>
          <w:tcPr>
            <w:tcW w:w="958" w:type="dxa"/>
            <w:shd w:val="clear" w:color="auto" w:fill="FFFFFF" w:themeFill="background1"/>
          </w:tcPr>
          <w:p w14:paraId="4C1EFEB1" w14:textId="77777777" w:rsidR="00C304E9" w:rsidRPr="00AC6498" w:rsidRDefault="00C304E9" w:rsidP="00020AEC">
            <w:pPr>
              <w:ind w:left="-14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6 (2,5)</w:t>
            </w:r>
          </w:p>
        </w:tc>
        <w:tc>
          <w:tcPr>
            <w:tcW w:w="876" w:type="dxa"/>
            <w:shd w:val="clear" w:color="auto" w:fill="FFFFFF" w:themeFill="background1"/>
          </w:tcPr>
          <w:p w14:paraId="5C1DB606"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(2,9)</w:t>
            </w:r>
          </w:p>
        </w:tc>
        <w:tc>
          <w:tcPr>
            <w:tcW w:w="876" w:type="dxa"/>
            <w:shd w:val="clear" w:color="auto" w:fill="FFFFFF" w:themeFill="background1"/>
          </w:tcPr>
          <w:p w14:paraId="7ADCE954"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(2,9)</w:t>
            </w:r>
          </w:p>
        </w:tc>
        <w:tc>
          <w:tcPr>
            <w:tcW w:w="786" w:type="dxa"/>
            <w:shd w:val="clear" w:color="auto" w:fill="FFFFFF" w:themeFill="background1"/>
          </w:tcPr>
          <w:p w14:paraId="07F043F7"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(1,6)</w:t>
            </w:r>
          </w:p>
        </w:tc>
        <w:tc>
          <w:tcPr>
            <w:tcW w:w="876" w:type="dxa"/>
            <w:shd w:val="clear" w:color="auto" w:fill="FFFFFF" w:themeFill="background1"/>
          </w:tcPr>
          <w:p w14:paraId="276C055E"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5 (3,0)</w:t>
            </w:r>
          </w:p>
        </w:tc>
        <w:tc>
          <w:tcPr>
            <w:tcW w:w="786" w:type="dxa"/>
            <w:shd w:val="clear" w:color="auto" w:fill="FFFFFF" w:themeFill="background1"/>
          </w:tcPr>
          <w:p w14:paraId="7616A82F"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(4,8)</w:t>
            </w:r>
          </w:p>
        </w:tc>
        <w:tc>
          <w:tcPr>
            <w:tcW w:w="876" w:type="dxa"/>
            <w:shd w:val="clear" w:color="auto" w:fill="FFFFFF" w:themeFill="background1"/>
          </w:tcPr>
          <w:p w14:paraId="5E3F0663"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4 (2,1)</w:t>
            </w:r>
          </w:p>
        </w:tc>
        <w:tc>
          <w:tcPr>
            <w:tcW w:w="786" w:type="dxa"/>
            <w:shd w:val="clear" w:color="auto" w:fill="FFFFFF" w:themeFill="background1"/>
          </w:tcPr>
          <w:p w14:paraId="32E4F2C9"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1442D54D"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6 (3,0)</w:t>
            </w:r>
          </w:p>
        </w:tc>
        <w:tc>
          <w:tcPr>
            <w:tcW w:w="786" w:type="dxa"/>
            <w:shd w:val="clear" w:color="auto" w:fill="FFFFFF" w:themeFill="background1"/>
          </w:tcPr>
          <w:p w14:paraId="62FD9B00"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(1,8)</w:t>
            </w:r>
          </w:p>
        </w:tc>
        <w:tc>
          <w:tcPr>
            <w:tcW w:w="876" w:type="dxa"/>
            <w:shd w:val="clear" w:color="auto" w:fill="FFFFFF" w:themeFill="background1"/>
          </w:tcPr>
          <w:p w14:paraId="36303966"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5 (2,8)</w:t>
            </w:r>
          </w:p>
        </w:tc>
      </w:tr>
      <w:tr w:rsidR="00C304E9" w:rsidRPr="00AC6498" w14:paraId="5818AB09" w14:textId="77777777" w:rsidTr="00020A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4DFDC285" w14:textId="77777777" w:rsidR="00C304E9" w:rsidRPr="00AC6498" w:rsidRDefault="00C304E9" w:rsidP="00020AEC">
            <w:pPr>
              <w:jc w:val="both"/>
              <w:rPr>
                <w:rFonts w:ascii="Times New Roman" w:hAnsi="Times New Roman" w:cs="Times New Roman"/>
                <w:b w:val="0"/>
                <w:color w:val="000000" w:themeColor="text1"/>
                <w:sz w:val="17"/>
                <w:szCs w:val="17"/>
              </w:rPr>
            </w:pPr>
            <w:r w:rsidRPr="00AC6498">
              <w:rPr>
                <w:rFonts w:ascii="Times New Roman" w:hAnsi="Times New Roman" w:cs="Times New Roman"/>
                <w:b w:val="0"/>
                <w:color w:val="000000" w:themeColor="text1"/>
                <w:sz w:val="17"/>
                <w:szCs w:val="17"/>
              </w:rPr>
              <w:t>Católica de Trujillo</w:t>
            </w:r>
          </w:p>
        </w:tc>
        <w:tc>
          <w:tcPr>
            <w:tcW w:w="1276" w:type="dxa"/>
            <w:shd w:val="clear" w:color="auto" w:fill="FFFFFF" w:themeFill="background1"/>
          </w:tcPr>
          <w:p w14:paraId="1B1C3CC3"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7"/>
                <w:szCs w:val="17"/>
                <w:lang w:eastAsia="es-PE"/>
              </w:rPr>
            </w:pPr>
            <w:r w:rsidRPr="00AC6498">
              <w:rPr>
                <w:rFonts w:ascii="Times New Roman" w:eastAsia="Times New Roman" w:hAnsi="Times New Roman" w:cs="Times New Roman"/>
                <w:color w:val="000000" w:themeColor="text1"/>
                <w:sz w:val="17"/>
                <w:szCs w:val="17"/>
                <w:lang w:eastAsia="es-PE"/>
              </w:rPr>
              <w:t>UCT</w:t>
            </w:r>
          </w:p>
        </w:tc>
        <w:tc>
          <w:tcPr>
            <w:tcW w:w="958" w:type="dxa"/>
            <w:shd w:val="clear" w:color="auto" w:fill="FFFFFF" w:themeFill="background1"/>
          </w:tcPr>
          <w:p w14:paraId="2553D384" w14:textId="77777777" w:rsidR="00C304E9" w:rsidRPr="00AC6498" w:rsidRDefault="00C304E9" w:rsidP="00020AEC">
            <w:pPr>
              <w:ind w:left="-14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(1,2)</w:t>
            </w:r>
          </w:p>
        </w:tc>
        <w:tc>
          <w:tcPr>
            <w:tcW w:w="876" w:type="dxa"/>
            <w:shd w:val="clear" w:color="auto" w:fill="FFFFFF" w:themeFill="background1"/>
          </w:tcPr>
          <w:p w14:paraId="1BE63E28"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6AEB37C8"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(2,3)</w:t>
            </w:r>
          </w:p>
        </w:tc>
        <w:tc>
          <w:tcPr>
            <w:tcW w:w="786" w:type="dxa"/>
            <w:shd w:val="clear" w:color="auto" w:fill="FFFFFF" w:themeFill="background1"/>
          </w:tcPr>
          <w:p w14:paraId="5CC7D6C9"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7987C2D8"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(1,8)</w:t>
            </w:r>
          </w:p>
        </w:tc>
        <w:tc>
          <w:tcPr>
            <w:tcW w:w="786" w:type="dxa"/>
            <w:shd w:val="clear" w:color="auto" w:fill="FFFFFF" w:themeFill="background1"/>
          </w:tcPr>
          <w:p w14:paraId="684AD2E6"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1989BA44"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(1,6)</w:t>
            </w:r>
          </w:p>
        </w:tc>
        <w:tc>
          <w:tcPr>
            <w:tcW w:w="786" w:type="dxa"/>
            <w:shd w:val="clear" w:color="auto" w:fill="FFFFFF" w:themeFill="background1"/>
          </w:tcPr>
          <w:p w14:paraId="53BB8E15"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5D468B20"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(1,5)</w:t>
            </w:r>
          </w:p>
        </w:tc>
        <w:tc>
          <w:tcPr>
            <w:tcW w:w="786" w:type="dxa"/>
            <w:shd w:val="clear" w:color="auto" w:fill="FFFFFF" w:themeFill="background1"/>
          </w:tcPr>
          <w:p w14:paraId="7654401C"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192C6B2F"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(1,7)</w:t>
            </w:r>
          </w:p>
        </w:tc>
      </w:tr>
      <w:tr w:rsidR="00C304E9" w:rsidRPr="00AC6498" w14:paraId="078B85E0" w14:textId="77777777" w:rsidTr="00020AEC">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4566649E" w14:textId="77777777" w:rsidR="00C304E9" w:rsidRPr="00AC6498" w:rsidRDefault="00C304E9" w:rsidP="00020AEC">
            <w:pPr>
              <w:jc w:val="both"/>
              <w:rPr>
                <w:rFonts w:ascii="Times New Roman" w:hAnsi="Times New Roman" w:cs="Times New Roman"/>
                <w:b w:val="0"/>
                <w:color w:val="000000" w:themeColor="text1"/>
                <w:sz w:val="17"/>
                <w:szCs w:val="17"/>
              </w:rPr>
            </w:pPr>
            <w:r w:rsidRPr="00AC6498">
              <w:rPr>
                <w:rFonts w:ascii="Times New Roman" w:hAnsi="Times New Roman" w:cs="Times New Roman"/>
                <w:b w:val="0"/>
                <w:color w:val="000000" w:themeColor="text1"/>
                <w:sz w:val="17"/>
                <w:szCs w:val="17"/>
              </w:rPr>
              <w:t>Mayor de San Marcos</w:t>
            </w:r>
          </w:p>
        </w:tc>
        <w:tc>
          <w:tcPr>
            <w:tcW w:w="1276" w:type="dxa"/>
            <w:shd w:val="clear" w:color="auto" w:fill="FFFFFF" w:themeFill="background1"/>
          </w:tcPr>
          <w:p w14:paraId="042ECDE7"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7"/>
                <w:szCs w:val="17"/>
                <w:lang w:eastAsia="es-PE"/>
              </w:rPr>
            </w:pPr>
            <w:r w:rsidRPr="00AC6498">
              <w:rPr>
                <w:rFonts w:ascii="Times New Roman" w:eastAsia="Times New Roman" w:hAnsi="Times New Roman" w:cs="Times New Roman"/>
                <w:color w:val="000000" w:themeColor="text1"/>
                <w:sz w:val="17"/>
                <w:szCs w:val="17"/>
                <w:lang w:eastAsia="es-PE"/>
              </w:rPr>
              <w:t>UNMSM</w:t>
            </w:r>
          </w:p>
        </w:tc>
        <w:tc>
          <w:tcPr>
            <w:tcW w:w="958" w:type="dxa"/>
            <w:shd w:val="clear" w:color="auto" w:fill="FFFFFF" w:themeFill="background1"/>
          </w:tcPr>
          <w:p w14:paraId="129DDBDB" w14:textId="77777777" w:rsidR="00C304E9" w:rsidRPr="00AC6498" w:rsidRDefault="00C304E9" w:rsidP="00020AEC">
            <w:pPr>
              <w:ind w:left="-14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6 (2,5)</w:t>
            </w:r>
          </w:p>
        </w:tc>
        <w:tc>
          <w:tcPr>
            <w:tcW w:w="876" w:type="dxa"/>
            <w:shd w:val="clear" w:color="auto" w:fill="FFFFFF" w:themeFill="background1"/>
          </w:tcPr>
          <w:p w14:paraId="4D08183B"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5 (4,9)</w:t>
            </w:r>
          </w:p>
        </w:tc>
        <w:tc>
          <w:tcPr>
            <w:tcW w:w="876" w:type="dxa"/>
            <w:shd w:val="clear" w:color="auto" w:fill="FFFFFF" w:themeFill="background1"/>
          </w:tcPr>
          <w:p w14:paraId="4A9667B3"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(0,8)</w:t>
            </w:r>
          </w:p>
        </w:tc>
        <w:tc>
          <w:tcPr>
            <w:tcW w:w="786" w:type="dxa"/>
            <w:shd w:val="clear" w:color="auto" w:fill="FFFFFF" w:themeFill="background1"/>
          </w:tcPr>
          <w:p w14:paraId="071516D2"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4 (6,5)</w:t>
            </w:r>
          </w:p>
        </w:tc>
        <w:tc>
          <w:tcPr>
            <w:tcW w:w="876" w:type="dxa"/>
            <w:shd w:val="clear" w:color="auto" w:fill="FFFFFF" w:themeFill="background1"/>
          </w:tcPr>
          <w:p w14:paraId="4F193321"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(1,2)</w:t>
            </w:r>
          </w:p>
        </w:tc>
        <w:tc>
          <w:tcPr>
            <w:tcW w:w="786" w:type="dxa"/>
            <w:shd w:val="clear" w:color="auto" w:fill="FFFFFF" w:themeFill="background1"/>
          </w:tcPr>
          <w:p w14:paraId="14CB65B6"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(7,1)</w:t>
            </w:r>
          </w:p>
        </w:tc>
        <w:tc>
          <w:tcPr>
            <w:tcW w:w="876" w:type="dxa"/>
            <w:shd w:val="clear" w:color="auto" w:fill="FFFFFF" w:themeFill="background1"/>
          </w:tcPr>
          <w:p w14:paraId="5A09C019"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(1,6)</w:t>
            </w:r>
          </w:p>
        </w:tc>
        <w:tc>
          <w:tcPr>
            <w:tcW w:w="786" w:type="dxa"/>
            <w:shd w:val="clear" w:color="auto" w:fill="FFFFFF" w:themeFill="background1"/>
          </w:tcPr>
          <w:p w14:paraId="431B55C6"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(5,9)</w:t>
            </w:r>
          </w:p>
        </w:tc>
        <w:tc>
          <w:tcPr>
            <w:tcW w:w="876" w:type="dxa"/>
            <w:shd w:val="clear" w:color="auto" w:fill="FFFFFF" w:themeFill="background1"/>
          </w:tcPr>
          <w:p w14:paraId="0AB66CD7"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4 (2,0)</w:t>
            </w:r>
          </w:p>
        </w:tc>
        <w:tc>
          <w:tcPr>
            <w:tcW w:w="786" w:type="dxa"/>
            <w:shd w:val="clear" w:color="auto" w:fill="FFFFFF" w:themeFill="background1"/>
          </w:tcPr>
          <w:p w14:paraId="137A3AC4"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4 (7,3)</w:t>
            </w:r>
          </w:p>
        </w:tc>
        <w:tc>
          <w:tcPr>
            <w:tcW w:w="876" w:type="dxa"/>
            <w:shd w:val="clear" w:color="auto" w:fill="FFFFFF" w:themeFill="background1"/>
          </w:tcPr>
          <w:p w14:paraId="532D2FB1"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(1,1)</w:t>
            </w:r>
          </w:p>
        </w:tc>
      </w:tr>
      <w:tr w:rsidR="00C304E9" w:rsidRPr="00AC6498" w14:paraId="5E1058F3" w14:textId="77777777" w:rsidTr="00020A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0E9B9D6C" w14:textId="77777777" w:rsidR="00C304E9" w:rsidRPr="00AC6498" w:rsidRDefault="00C304E9" w:rsidP="00020AEC">
            <w:pPr>
              <w:jc w:val="both"/>
              <w:rPr>
                <w:rFonts w:ascii="Times New Roman" w:hAnsi="Times New Roman" w:cs="Times New Roman"/>
                <w:b w:val="0"/>
                <w:color w:val="000000" w:themeColor="text1"/>
                <w:sz w:val="17"/>
                <w:szCs w:val="17"/>
              </w:rPr>
            </w:pPr>
            <w:r w:rsidRPr="00AC6498">
              <w:rPr>
                <w:rFonts w:ascii="Times New Roman" w:hAnsi="Times New Roman" w:cs="Times New Roman"/>
                <w:b w:val="0"/>
                <w:color w:val="000000" w:themeColor="text1"/>
                <w:sz w:val="17"/>
                <w:szCs w:val="17"/>
              </w:rPr>
              <w:t>Federico Villarreal</w:t>
            </w:r>
          </w:p>
        </w:tc>
        <w:tc>
          <w:tcPr>
            <w:tcW w:w="1276" w:type="dxa"/>
            <w:shd w:val="clear" w:color="auto" w:fill="FFFFFF" w:themeFill="background1"/>
          </w:tcPr>
          <w:p w14:paraId="02F2F0CF"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7"/>
                <w:szCs w:val="17"/>
                <w:lang w:eastAsia="es-PE"/>
              </w:rPr>
            </w:pPr>
            <w:r w:rsidRPr="00AC6498">
              <w:rPr>
                <w:rFonts w:ascii="Times New Roman" w:eastAsia="Times New Roman" w:hAnsi="Times New Roman" w:cs="Times New Roman"/>
                <w:color w:val="000000" w:themeColor="text1"/>
                <w:sz w:val="17"/>
                <w:szCs w:val="17"/>
                <w:lang w:eastAsia="es-PE"/>
              </w:rPr>
              <w:t>UNFV</w:t>
            </w:r>
          </w:p>
        </w:tc>
        <w:tc>
          <w:tcPr>
            <w:tcW w:w="958" w:type="dxa"/>
            <w:shd w:val="clear" w:color="auto" w:fill="FFFFFF" w:themeFill="background1"/>
          </w:tcPr>
          <w:p w14:paraId="3D0CEDFF" w14:textId="77777777" w:rsidR="00C304E9" w:rsidRPr="00AC6498" w:rsidRDefault="00C304E9" w:rsidP="00020AEC">
            <w:pPr>
              <w:ind w:left="-14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7 (3,0)</w:t>
            </w:r>
          </w:p>
        </w:tc>
        <w:tc>
          <w:tcPr>
            <w:tcW w:w="876" w:type="dxa"/>
            <w:shd w:val="clear" w:color="auto" w:fill="FFFFFF" w:themeFill="background1"/>
          </w:tcPr>
          <w:p w14:paraId="34131D57"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4 (3,9)</w:t>
            </w:r>
          </w:p>
        </w:tc>
        <w:tc>
          <w:tcPr>
            <w:tcW w:w="876" w:type="dxa"/>
            <w:shd w:val="clear" w:color="auto" w:fill="FFFFFF" w:themeFill="background1"/>
          </w:tcPr>
          <w:p w14:paraId="5C596AF2"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(2,3)</w:t>
            </w:r>
          </w:p>
        </w:tc>
        <w:tc>
          <w:tcPr>
            <w:tcW w:w="786" w:type="dxa"/>
            <w:shd w:val="clear" w:color="auto" w:fill="FFFFFF" w:themeFill="background1"/>
          </w:tcPr>
          <w:p w14:paraId="6D68A5AC"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(3,2)</w:t>
            </w:r>
          </w:p>
        </w:tc>
        <w:tc>
          <w:tcPr>
            <w:tcW w:w="876" w:type="dxa"/>
            <w:shd w:val="clear" w:color="auto" w:fill="FFFFFF" w:themeFill="background1"/>
          </w:tcPr>
          <w:p w14:paraId="62A89691"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5 (3,0)</w:t>
            </w:r>
          </w:p>
        </w:tc>
        <w:tc>
          <w:tcPr>
            <w:tcW w:w="786" w:type="dxa"/>
            <w:shd w:val="clear" w:color="auto" w:fill="FFFFFF" w:themeFill="background1"/>
          </w:tcPr>
          <w:p w14:paraId="78A525D8"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72A9C242"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7 (3,7)</w:t>
            </w:r>
          </w:p>
        </w:tc>
        <w:tc>
          <w:tcPr>
            <w:tcW w:w="786" w:type="dxa"/>
            <w:shd w:val="clear" w:color="auto" w:fill="FFFFFF" w:themeFill="background1"/>
          </w:tcPr>
          <w:p w14:paraId="758E424D"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(5,9)</w:t>
            </w:r>
          </w:p>
        </w:tc>
        <w:tc>
          <w:tcPr>
            <w:tcW w:w="876" w:type="dxa"/>
            <w:shd w:val="clear" w:color="auto" w:fill="FFFFFF" w:themeFill="background1"/>
          </w:tcPr>
          <w:p w14:paraId="6D928C91"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5 (2,5)</w:t>
            </w:r>
          </w:p>
        </w:tc>
        <w:tc>
          <w:tcPr>
            <w:tcW w:w="786" w:type="dxa"/>
            <w:shd w:val="clear" w:color="auto" w:fill="FFFFFF" w:themeFill="background1"/>
          </w:tcPr>
          <w:p w14:paraId="2A27759D"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(3,6)</w:t>
            </w:r>
          </w:p>
        </w:tc>
        <w:tc>
          <w:tcPr>
            <w:tcW w:w="876" w:type="dxa"/>
            <w:shd w:val="clear" w:color="auto" w:fill="FFFFFF" w:themeFill="background1"/>
          </w:tcPr>
          <w:p w14:paraId="46D7C0E8"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5 (2,8)</w:t>
            </w:r>
          </w:p>
        </w:tc>
      </w:tr>
      <w:tr w:rsidR="00C304E9" w:rsidRPr="00AC6498" w14:paraId="20F13EAB" w14:textId="77777777" w:rsidTr="00020AEC">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343145DC" w14:textId="77777777" w:rsidR="00C304E9" w:rsidRPr="00AC6498" w:rsidRDefault="00C304E9" w:rsidP="00020AEC">
            <w:pPr>
              <w:jc w:val="both"/>
              <w:rPr>
                <w:rFonts w:ascii="Times New Roman" w:hAnsi="Times New Roman" w:cs="Times New Roman"/>
                <w:b w:val="0"/>
                <w:color w:val="000000" w:themeColor="text1"/>
                <w:sz w:val="17"/>
                <w:szCs w:val="17"/>
              </w:rPr>
            </w:pPr>
            <w:r w:rsidRPr="00AC6498">
              <w:rPr>
                <w:rFonts w:ascii="Times New Roman" w:hAnsi="Times New Roman" w:cs="Times New Roman"/>
                <w:b w:val="0"/>
                <w:color w:val="000000" w:themeColor="text1"/>
                <w:sz w:val="17"/>
                <w:szCs w:val="17"/>
              </w:rPr>
              <w:t>San Martin de Porres</w:t>
            </w:r>
          </w:p>
        </w:tc>
        <w:tc>
          <w:tcPr>
            <w:tcW w:w="1276" w:type="dxa"/>
            <w:shd w:val="clear" w:color="auto" w:fill="FFFFFF" w:themeFill="background1"/>
          </w:tcPr>
          <w:p w14:paraId="6151CBC2"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7"/>
                <w:szCs w:val="17"/>
                <w:lang w:eastAsia="es-PE"/>
              </w:rPr>
            </w:pPr>
            <w:r w:rsidRPr="00AC6498">
              <w:rPr>
                <w:rFonts w:ascii="Times New Roman" w:eastAsia="Times New Roman" w:hAnsi="Times New Roman" w:cs="Times New Roman"/>
                <w:color w:val="000000" w:themeColor="text1"/>
                <w:sz w:val="17"/>
                <w:szCs w:val="17"/>
                <w:lang w:eastAsia="es-PE"/>
              </w:rPr>
              <w:t>USMP</w:t>
            </w:r>
          </w:p>
        </w:tc>
        <w:tc>
          <w:tcPr>
            <w:tcW w:w="958" w:type="dxa"/>
            <w:shd w:val="clear" w:color="auto" w:fill="FFFFFF" w:themeFill="background1"/>
          </w:tcPr>
          <w:p w14:paraId="1A02AC38" w14:textId="77777777" w:rsidR="00C304E9" w:rsidRPr="00AC6498" w:rsidRDefault="00C304E9" w:rsidP="00020AEC">
            <w:pPr>
              <w:ind w:left="-14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5 (2,1)</w:t>
            </w:r>
          </w:p>
        </w:tc>
        <w:tc>
          <w:tcPr>
            <w:tcW w:w="876" w:type="dxa"/>
            <w:shd w:val="clear" w:color="auto" w:fill="FFFFFF" w:themeFill="background1"/>
          </w:tcPr>
          <w:p w14:paraId="7395928B"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(2,9)</w:t>
            </w:r>
          </w:p>
        </w:tc>
        <w:tc>
          <w:tcPr>
            <w:tcW w:w="876" w:type="dxa"/>
            <w:shd w:val="clear" w:color="auto" w:fill="FFFFFF" w:themeFill="background1"/>
          </w:tcPr>
          <w:p w14:paraId="4C23D329"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(1,6)</w:t>
            </w:r>
          </w:p>
        </w:tc>
        <w:tc>
          <w:tcPr>
            <w:tcW w:w="786" w:type="dxa"/>
            <w:shd w:val="clear" w:color="auto" w:fill="FFFFFF" w:themeFill="background1"/>
          </w:tcPr>
          <w:p w14:paraId="15689EB1"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699CBB20"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5 (3,0)</w:t>
            </w:r>
          </w:p>
        </w:tc>
        <w:tc>
          <w:tcPr>
            <w:tcW w:w="786" w:type="dxa"/>
            <w:shd w:val="clear" w:color="auto" w:fill="FFFFFF" w:themeFill="background1"/>
          </w:tcPr>
          <w:p w14:paraId="3CC397C3"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(4,8)</w:t>
            </w:r>
          </w:p>
        </w:tc>
        <w:tc>
          <w:tcPr>
            <w:tcW w:w="876" w:type="dxa"/>
            <w:shd w:val="clear" w:color="auto" w:fill="FFFFFF" w:themeFill="background1"/>
          </w:tcPr>
          <w:p w14:paraId="36A1E536"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(1,6)</w:t>
            </w:r>
          </w:p>
        </w:tc>
        <w:tc>
          <w:tcPr>
            <w:tcW w:w="786" w:type="dxa"/>
            <w:shd w:val="clear" w:color="auto" w:fill="FFFFFF" w:themeFill="background1"/>
          </w:tcPr>
          <w:p w14:paraId="7BE32C7E"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552EE2D8"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5 (2,5)</w:t>
            </w:r>
          </w:p>
        </w:tc>
        <w:tc>
          <w:tcPr>
            <w:tcW w:w="786" w:type="dxa"/>
            <w:shd w:val="clear" w:color="auto" w:fill="FFFFFF" w:themeFill="background1"/>
          </w:tcPr>
          <w:p w14:paraId="02C16917"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(3,6)</w:t>
            </w:r>
          </w:p>
        </w:tc>
        <w:tc>
          <w:tcPr>
            <w:tcW w:w="876" w:type="dxa"/>
            <w:shd w:val="clear" w:color="auto" w:fill="FFFFFF" w:themeFill="background1"/>
          </w:tcPr>
          <w:p w14:paraId="50E94B0E"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(1,7)</w:t>
            </w:r>
          </w:p>
        </w:tc>
      </w:tr>
      <w:tr w:rsidR="00C304E9" w:rsidRPr="00AC6498" w14:paraId="4A5F3504" w14:textId="77777777" w:rsidTr="00020A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bottom w:val="single" w:sz="4" w:space="0" w:color="auto"/>
            </w:tcBorders>
            <w:shd w:val="clear" w:color="auto" w:fill="FFFFFF" w:themeFill="background1"/>
          </w:tcPr>
          <w:p w14:paraId="61FDE3C9" w14:textId="77777777" w:rsidR="00C304E9" w:rsidRPr="00AC6498" w:rsidRDefault="00C304E9" w:rsidP="00020AEC">
            <w:pPr>
              <w:jc w:val="both"/>
              <w:rPr>
                <w:rFonts w:ascii="Times New Roman" w:eastAsia="Times New Roman" w:hAnsi="Times New Roman" w:cs="Times New Roman"/>
                <w:b w:val="0"/>
                <w:color w:val="000000" w:themeColor="text1"/>
                <w:sz w:val="16"/>
                <w:szCs w:val="16"/>
                <w:lang w:eastAsia="es-PE"/>
              </w:rPr>
            </w:pPr>
            <w:r w:rsidRPr="00AC6498">
              <w:rPr>
                <w:rFonts w:ascii="Times New Roman" w:eastAsia="Times New Roman" w:hAnsi="Times New Roman" w:cs="Times New Roman"/>
                <w:b w:val="0"/>
                <w:color w:val="000000" w:themeColor="text1"/>
                <w:sz w:val="16"/>
                <w:szCs w:val="16"/>
                <w:lang w:eastAsia="es-PE"/>
              </w:rPr>
              <w:t>Total</w:t>
            </w:r>
          </w:p>
        </w:tc>
        <w:tc>
          <w:tcPr>
            <w:tcW w:w="1276" w:type="dxa"/>
            <w:tcBorders>
              <w:bottom w:val="single" w:sz="4" w:space="0" w:color="auto"/>
            </w:tcBorders>
            <w:shd w:val="clear" w:color="auto" w:fill="FFFFFF" w:themeFill="background1"/>
          </w:tcPr>
          <w:p w14:paraId="641882AA"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6"/>
                <w:szCs w:val="16"/>
                <w:lang w:eastAsia="es-PE"/>
              </w:rPr>
            </w:pPr>
          </w:p>
        </w:tc>
        <w:tc>
          <w:tcPr>
            <w:tcW w:w="958" w:type="dxa"/>
            <w:tcBorders>
              <w:bottom w:val="single" w:sz="4" w:space="0" w:color="auto"/>
            </w:tcBorders>
            <w:shd w:val="clear" w:color="auto" w:fill="FFFFFF" w:themeFill="background1"/>
          </w:tcPr>
          <w:p w14:paraId="1B599C23" w14:textId="77777777" w:rsidR="00C304E9" w:rsidRPr="00AC6498" w:rsidRDefault="00C304E9" w:rsidP="00020AEC">
            <w:pPr>
              <w:ind w:left="-14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6"/>
                <w:szCs w:val="16"/>
                <w:lang w:eastAsia="es-PE"/>
              </w:rPr>
            </w:pPr>
            <w:r w:rsidRPr="00AC6498">
              <w:rPr>
                <w:rFonts w:ascii="Times New Roman" w:eastAsia="Times New Roman" w:hAnsi="Times New Roman" w:cs="Times New Roman"/>
                <w:color w:val="000000" w:themeColor="text1"/>
                <w:sz w:val="16"/>
                <w:szCs w:val="16"/>
                <w:lang w:eastAsia="es-PE"/>
              </w:rPr>
              <w:t>231(100)</w:t>
            </w:r>
          </w:p>
        </w:tc>
        <w:tc>
          <w:tcPr>
            <w:tcW w:w="876" w:type="dxa"/>
            <w:tcBorders>
              <w:bottom w:val="single" w:sz="4" w:space="0" w:color="auto"/>
            </w:tcBorders>
            <w:shd w:val="clear" w:color="auto" w:fill="FFFFFF" w:themeFill="background1"/>
          </w:tcPr>
          <w:p w14:paraId="57C79F2A"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r w:rsidRPr="00AC6498">
              <w:rPr>
                <w:rFonts w:ascii="Times New Roman" w:hAnsi="Times New Roman" w:cs="Times New Roman"/>
                <w:color w:val="000000" w:themeColor="text1"/>
                <w:sz w:val="16"/>
                <w:szCs w:val="16"/>
              </w:rPr>
              <w:t>102(100)</w:t>
            </w:r>
          </w:p>
        </w:tc>
        <w:tc>
          <w:tcPr>
            <w:tcW w:w="876" w:type="dxa"/>
            <w:tcBorders>
              <w:bottom w:val="single" w:sz="4" w:space="0" w:color="auto"/>
            </w:tcBorders>
            <w:shd w:val="clear" w:color="auto" w:fill="FFFFFF" w:themeFill="background1"/>
          </w:tcPr>
          <w:p w14:paraId="2031EDCB"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r w:rsidRPr="00AC6498">
              <w:rPr>
                <w:rFonts w:ascii="Times New Roman" w:hAnsi="Times New Roman" w:cs="Times New Roman"/>
                <w:color w:val="000000" w:themeColor="text1"/>
                <w:sz w:val="16"/>
                <w:szCs w:val="16"/>
              </w:rPr>
              <w:t>129(100)</w:t>
            </w:r>
          </w:p>
        </w:tc>
        <w:tc>
          <w:tcPr>
            <w:tcW w:w="786" w:type="dxa"/>
            <w:tcBorders>
              <w:bottom w:val="single" w:sz="4" w:space="0" w:color="auto"/>
            </w:tcBorders>
            <w:shd w:val="clear" w:color="auto" w:fill="FFFFFF" w:themeFill="background1"/>
          </w:tcPr>
          <w:p w14:paraId="367C4EED"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r w:rsidRPr="00AC6498">
              <w:rPr>
                <w:rFonts w:ascii="Times New Roman" w:hAnsi="Times New Roman" w:cs="Times New Roman"/>
                <w:color w:val="000000" w:themeColor="text1"/>
                <w:sz w:val="16"/>
                <w:szCs w:val="16"/>
              </w:rPr>
              <w:t>62(100)</w:t>
            </w:r>
          </w:p>
        </w:tc>
        <w:tc>
          <w:tcPr>
            <w:tcW w:w="876" w:type="dxa"/>
            <w:tcBorders>
              <w:bottom w:val="single" w:sz="4" w:space="0" w:color="auto"/>
            </w:tcBorders>
            <w:shd w:val="clear" w:color="auto" w:fill="FFFFFF" w:themeFill="background1"/>
          </w:tcPr>
          <w:p w14:paraId="59ECAD31"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r w:rsidRPr="00AC6498">
              <w:rPr>
                <w:rFonts w:ascii="Times New Roman" w:hAnsi="Times New Roman" w:cs="Times New Roman"/>
                <w:color w:val="000000" w:themeColor="text1"/>
                <w:sz w:val="16"/>
                <w:szCs w:val="16"/>
              </w:rPr>
              <w:t>169(100)</w:t>
            </w:r>
          </w:p>
        </w:tc>
        <w:tc>
          <w:tcPr>
            <w:tcW w:w="786" w:type="dxa"/>
            <w:tcBorders>
              <w:bottom w:val="single" w:sz="4" w:space="0" w:color="auto"/>
            </w:tcBorders>
            <w:shd w:val="clear" w:color="auto" w:fill="FFFFFF" w:themeFill="background1"/>
          </w:tcPr>
          <w:p w14:paraId="67BD1B7F" w14:textId="77777777" w:rsidR="00C304E9" w:rsidRPr="00AC6498" w:rsidRDefault="00C304E9" w:rsidP="00020AEC">
            <w:pPr>
              <w:tabs>
                <w:tab w:val="left" w:pos="126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r w:rsidRPr="00AC6498">
              <w:rPr>
                <w:rFonts w:ascii="Times New Roman" w:hAnsi="Times New Roman" w:cs="Times New Roman"/>
                <w:color w:val="000000" w:themeColor="text1"/>
                <w:sz w:val="16"/>
                <w:szCs w:val="16"/>
              </w:rPr>
              <w:t>42(100)</w:t>
            </w:r>
          </w:p>
        </w:tc>
        <w:tc>
          <w:tcPr>
            <w:tcW w:w="876" w:type="dxa"/>
            <w:tcBorders>
              <w:bottom w:val="single" w:sz="4" w:space="0" w:color="auto"/>
            </w:tcBorders>
            <w:shd w:val="clear" w:color="auto" w:fill="FFFFFF" w:themeFill="background1"/>
          </w:tcPr>
          <w:p w14:paraId="5CD4CA26" w14:textId="77777777" w:rsidR="00C304E9" w:rsidRPr="00AC6498" w:rsidRDefault="00C304E9" w:rsidP="00020AEC">
            <w:pPr>
              <w:tabs>
                <w:tab w:val="left" w:pos="126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r w:rsidRPr="00AC6498">
              <w:rPr>
                <w:rFonts w:ascii="Times New Roman" w:hAnsi="Times New Roman" w:cs="Times New Roman"/>
                <w:color w:val="000000" w:themeColor="text1"/>
                <w:sz w:val="16"/>
                <w:szCs w:val="16"/>
              </w:rPr>
              <w:t>189(100)</w:t>
            </w:r>
          </w:p>
        </w:tc>
        <w:tc>
          <w:tcPr>
            <w:tcW w:w="786" w:type="dxa"/>
            <w:tcBorders>
              <w:bottom w:val="single" w:sz="4" w:space="0" w:color="auto"/>
            </w:tcBorders>
            <w:shd w:val="clear" w:color="auto" w:fill="FFFFFF" w:themeFill="background1"/>
          </w:tcPr>
          <w:p w14:paraId="6A5C0D09" w14:textId="77777777" w:rsidR="00C304E9" w:rsidRPr="00AC6498" w:rsidRDefault="00C304E9" w:rsidP="00020AEC">
            <w:pPr>
              <w:tabs>
                <w:tab w:val="left" w:pos="126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r w:rsidRPr="00AC6498">
              <w:rPr>
                <w:rFonts w:ascii="Times New Roman" w:hAnsi="Times New Roman" w:cs="Times New Roman"/>
                <w:color w:val="000000" w:themeColor="text1"/>
                <w:sz w:val="16"/>
                <w:szCs w:val="16"/>
              </w:rPr>
              <w:t>34(100)</w:t>
            </w:r>
          </w:p>
        </w:tc>
        <w:tc>
          <w:tcPr>
            <w:tcW w:w="876" w:type="dxa"/>
            <w:tcBorders>
              <w:bottom w:val="single" w:sz="4" w:space="0" w:color="auto"/>
            </w:tcBorders>
            <w:shd w:val="clear" w:color="auto" w:fill="FFFFFF" w:themeFill="background1"/>
          </w:tcPr>
          <w:p w14:paraId="686D0E6C" w14:textId="77777777" w:rsidR="00C304E9" w:rsidRPr="00AC6498" w:rsidRDefault="00C304E9" w:rsidP="00020AEC">
            <w:pPr>
              <w:tabs>
                <w:tab w:val="left" w:pos="126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r w:rsidRPr="00AC6498">
              <w:rPr>
                <w:rFonts w:ascii="Times New Roman" w:hAnsi="Times New Roman" w:cs="Times New Roman"/>
                <w:color w:val="000000" w:themeColor="text1"/>
                <w:sz w:val="16"/>
                <w:szCs w:val="16"/>
              </w:rPr>
              <w:t>197(100)</w:t>
            </w:r>
          </w:p>
        </w:tc>
        <w:tc>
          <w:tcPr>
            <w:tcW w:w="786" w:type="dxa"/>
            <w:tcBorders>
              <w:bottom w:val="single" w:sz="4" w:space="0" w:color="auto"/>
            </w:tcBorders>
            <w:shd w:val="clear" w:color="auto" w:fill="FFFFFF" w:themeFill="background1"/>
          </w:tcPr>
          <w:p w14:paraId="3ACF449D" w14:textId="77777777" w:rsidR="00C304E9" w:rsidRPr="00AC6498" w:rsidRDefault="00C304E9" w:rsidP="00020AEC">
            <w:pPr>
              <w:tabs>
                <w:tab w:val="left" w:pos="126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r w:rsidRPr="00AC6498">
              <w:rPr>
                <w:rFonts w:ascii="Times New Roman" w:hAnsi="Times New Roman" w:cs="Times New Roman"/>
                <w:color w:val="000000" w:themeColor="text1"/>
                <w:sz w:val="16"/>
                <w:szCs w:val="16"/>
              </w:rPr>
              <w:t>55(100)</w:t>
            </w:r>
          </w:p>
        </w:tc>
        <w:tc>
          <w:tcPr>
            <w:tcW w:w="876" w:type="dxa"/>
            <w:tcBorders>
              <w:bottom w:val="single" w:sz="4" w:space="0" w:color="auto"/>
            </w:tcBorders>
            <w:shd w:val="clear" w:color="auto" w:fill="FFFFFF" w:themeFill="background1"/>
          </w:tcPr>
          <w:p w14:paraId="3C880CC8" w14:textId="77777777" w:rsidR="00C304E9" w:rsidRPr="00AC6498" w:rsidRDefault="00C304E9" w:rsidP="00020AEC">
            <w:pPr>
              <w:tabs>
                <w:tab w:val="left" w:pos="126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r w:rsidRPr="00AC6498">
              <w:rPr>
                <w:rFonts w:ascii="Times New Roman" w:hAnsi="Times New Roman" w:cs="Times New Roman"/>
                <w:color w:val="000000" w:themeColor="text1"/>
                <w:sz w:val="16"/>
                <w:szCs w:val="16"/>
              </w:rPr>
              <w:t>176(100)</w:t>
            </w:r>
          </w:p>
        </w:tc>
      </w:tr>
    </w:tbl>
    <w:p w14:paraId="5B2E4F84" w14:textId="77777777" w:rsidR="00776910" w:rsidRPr="00AC6498" w:rsidRDefault="00776910" w:rsidP="00174343">
      <w:pPr>
        <w:tabs>
          <w:tab w:val="left" w:pos="709"/>
        </w:tabs>
        <w:spacing w:after="100" w:afterAutospacing="1" w:line="240" w:lineRule="auto"/>
        <w:rPr>
          <w:rFonts w:ascii="Times New Roman" w:hAnsi="Times New Roman" w:cs="Times New Roman"/>
          <w:color w:val="000000" w:themeColor="text1"/>
          <w:sz w:val="24"/>
          <w:szCs w:val="24"/>
        </w:rPr>
      </w:pPr>
    </w:p>
    <w:p w14:paraId="4181A48F" w14:textId="77777777" w:rsidR="00C304E9" w:rsidRPr="00AC6498" w:rsidRDefault="00C304E9" w:rsidP="00174343">
      <w:pPr>
        <w:spacing w:after="100" w:afterAutospacing="1" w:line="240" w:lineRule="auto"/>
        <w:jc w:val="center"/>
        <w:rPr>
          <w:rFonts w:ascii="Times New Roman" w:hAnsi="Times New Roman" w:cs="Times New Roman"/>
          <w:b/>
          <w:color w:val="000000" w:themeColor="text1"/>
          <w:sz w:val="24"/>
          <w:szCs w:val="24"/>
        </w:rPr>
      </w:pPr>
    </w:p>
    <w:p w14:paraId="74EE1015" w14:textId="77777777" w:rsidR="00C304E9" w:rsidRPr="00AC6498" w:rsidRDefault="00C304E9" w:rsidP="00174343">
      <w:pPr>
        <w:spacing w:after="100" w:afterAutospacing="1" w:line="240" w:lineRule="auto"/>
        <w:jc w:val="center"/>
        <w:rPr>
          <w:rFonts w:ascii="Times New Roman" w:hAnsi="Times New Roman" w:cs="Times New Roman"/>
          <w:b/>
          <w:color w:val="000000" w:themeColor="text1"/>
          <w:sz w:val="24"/>
          <w:szCs w:val="24"/>
        </w:rPr>
        <w:sectPr w:rsidR="00C304E9" w:rsidRPr="00AC6498" w:rsidSect="005F1379">
          <w:pgSz w:w="15840" w:h="12240" w:orient="landscape"/>
          <w:pgMar w:top="1701" w:right="1701" w:bottom="1701" w:left="1701" w:header="709" w:footer="709" w:gutter="0"/>
          <w:cols w:space="708"/>
          <w:docGrid w:linePitch="360"/>
        </w:sectPr>
      </w:pPr>
    </w:p>
    <w:p w14:paraId="16E1D4BB" w14:textId="11B20171" w:rsidR="00776910" w:rsidRPr="00AC6498" w:rsidRDefault="00776910" w:rsidP="00174343">
      <w:pPr>
        <w:spacing w:after="100" w:afterAutospacing="1" w:line="240" w:lineRule="auto"/>
        <w:jc w:val="center"/>
        <w:rPr>
          <w:rFonts w:ascii="Times New Roman" w:hAnsi="Times New Roman" w:cs="Times New Roman"/>
          <w:b/>
          <w:color w:val="000000" w:themeColor="text1"/>
          <w:sz w:val="24"/>
          <w:szCs w:val="24"/>
        </w:rPr>
      </w:pPr>
      <w:r w:rsidRPr="00AC6498">
        <w:rPr>
          <w:rFonts w:ascii="Times New Roman" w:hAnsi="Times New Roman" w:cs="Times New Roman"/>
          <w:b/>
          <w:color w:val="000000" w:themeColor="text1"/>
          <w:sz w:val="24"/>
          <w:szCs w:val="24"/>
        </w:rPr>
        <w:lastRenderedPageBreak/>
        <w:t>Discusión</w:t>
      </w:r>
    </w:p>
    <w:p w14:paraId="06ABABA8" w14:textId="317FC034" w:rsidR="00776910" w:rsidRPr="00AC6498" w:rsidRDefault="00C304E9" w:rsidP="009752B6">
      <w:pPr>
        <w:spacing w:after="100" w:afterAutospacing="1" w:line="240" w:lineRule="auto"/>
        <w:jc w:val="both"/>
        <w:rPr>
          <w:rFonts w:ascii="Times New Roman" w:hAnsi="Times New Roman" w:cs="Times New Roman"/>
          <w:color w:val="000000" w:themeColor="text1"/>
          <w:sz w:val="24"/>
          <w:szCs w:val="24"/>
        </w:rPr>
      </w:pPr>
      <w:r w:rsidRPr="00AC6498">
        <w:rPr>
          <w:rFonts w:ascii="Times New Roman" w:hAnsi="Times New Roman" w:cs="Times New Roman"/>
          <w:color w:val="000000" w:themeColor="text1"/>
          <w:sz w:val="24"/>
          <w:szCs w:val="24"/>
        </w:rPr>
        <w:t xml:space="preserve">Se tuvo como objetivo determinar la frecuencia de publicación científica de asesores de tesis de universidad peruanas que enseñan psicología. Luego del análisis respectivo se obtuvieron datos interesantes los cuales se discuten a continuación. </w:t>
      </w:r>
    </w:p>
    <w:p w14:paraId="70AAD948" w14:textId="6F4A06BF" w:rsidR="00776910" w:rsidRPr="00AC6498" w:rsidRDefault="00776910" w:rsidP="009752B6">
      <w:pPr>
        <w:spacing w:after="100" w:afterAutospacing="1" w:line="240" w:lineRule="auto"/>
        <w:jc w:val="both"/>
        <w:rPr>
          <w:rFonts w:ascii="Times New Roman" w:hAnsi="Times New Roman" w:cs="Times New Roman"/>
          <w:color w:val="000000" w:themeColor="text1"/>
          <w:sz w:val="24"/>
          <w:szCs w:val="24"/>
        </w:rPr>
      </w:pPr>
      <w:r w:rsidRPr="00AC6498">
        <w:rPr>
          <w:rFonts w:ascii="Times New Roman" w:hAnsi="Times New Roman" w:cs="Times New Roman"/>
          <w:color w:val="000000" w:themeColor="text1"/>
          <w:sz w:val="24"/>
          <w:szCs w:val="24"/>
        </w:rPr>
        <w:t xml:space="preserve">Seis de cada diez asesores no habían publicado en toda su vida, solo uno de cada cuatro lo han hecho en los últimos tres años y dos de cada cinco en los últimos cinco años. Estos resultados son muy similares a los reportados en </w:t>
      </w:r>
      <w:r w:rsidR="00FC1C0E" w:rsidRPr="00AC6498">
        <w:rPr>
          <w:rFonts w:ascii="Times New Roman" w:hAnsi="Times New Roman" w:cs="Times New Roman"/>
          <w:color w:val="000000" w:themeColor="text1"/>
          <w:sz w:val="24"/>
          <w:szCs w:val="24"/>
        </w:rPr>
        <w:t xml:space="preserve">una </w:t>
      </w:r>
      <w:r w:rsidRPr="00AC6498">
        <w:rPr>
          <w:rFonts w:ascii="Times New Roman" w:hAnsi="Times New Roman" w:cs="Times New Roman"/>
          <w:color w:val="000000" w:themeColor="text1"/>
          <w:sz w:val="24"/>
          <w:szCs w:val="24"/>
        </w:rPr>
        <w:t xml:space="preserve">investigación donde se mostró que solo seis de cada diez docentes de investigación habían publicado alguna vez en su vida, aunque en dichos docentes de medicina los porcentajes de publicación en los últimos 3 y 5 años fueron mejor que en los que nosotros evaluamos en psicología </w:t>
      </w:r>
      <w:r w:rsidRPr="00AC6498">
        <w:rPr>
          <w:rFonts w:ascii="Times New Roman" w:hAnsi="Times New Roman" w:cs="Times New Roman"/>
          <w:color w:val="000000" w:themeColor="text1"/>
          <w:sz w:val="24"/>
          <w:szCs w:val="24"/>
        </w:rPr>
        <w:fldChar w:fldCharType="begin"/>
      </w:r>
      <w:r w:rsidRPr="00AC6498">
        <w:rPr>
          <w:rFonts w:ascii="Times New Roman" w:hAnsi="Times New Roman" w:cs="Times New Roman"/>
          <w:color w:val="000000" w:themeColor="text1"/>
          <w:sz w:val="24"/>
          <w:szCs w:val="24"/>
        </w:rPr>
        <w:instrText xml:space="preserve"> ADDIN ZOTERO_ITEM CSL_CITATION {"citationID":"3DfYQFMw","properties":{"formattedCitation":"(Pereyra-El\\uc0\\u237{}as, Huaccho-Rojas, Taype-Rondan, Mejia, &amp; Mayta-Trist\\uc0\\u225{}n, 2014)","plainCitation":"(Pereyra-Elías, Huaccho-Rojas, Taype-Rondan, Mejia, &amp; Mayta-Tristán, 2014)","noteIndex":0},"citationItems":[{"id":2442,"uris":["http://zotero.org/users/1674760/items/ZTF63PJH"],"uri":["http://zotero.org/users/1674760/items/ZTF63PJH"],"itemData":{"id":2442,"type":"article-journal","title":"Publicación y factores asociados en docentes universitarios de investigación científica de escuelas de medicina del Perú","container-title":"Revista Peruana de Medicina Experimental y Salud Pública","volume":"31","issue":"3","source":"rpmesp.ins.gob.pe","abstract":"Objetivos. Evaluar la frecuencia de publicación y sus factores asociados en docentes universitarios de investigación científica de escuelas de Medicina del Perú. Materiales y métodos. Estudio de corte transversal analítico. Se incluyó a todos los docentes universitarios de los cursos de investigación de las 32 escuelas de medicina del Perú en el año 2011. La búsqueda de publicaciones se realizó mediante Google Scholar, SCOPUS y Medline. Se calculó las razones de prevalencias crudas y ajustadas (RPa) con intervalos de confianza al 95% mediante regresión de Poisson simple y múltiple con varianza robusta. Resultados. De los 201 docentes universitarios, 43,8% nunca ha publicado un artículo en una revista, 26,9% publicó un artículo original en una revista indizada en Medline y 16,4% lo hizo en los últimos dos años. Solo 3,0% han sido autores corresponsales en alguna revista indizada no peruana. Los factores asociados con haber publicado un artículo original en Medline durante los dos últimos años es ser menor de 40 años de edad (RPa: 2,97; IC 95%:1,21-7,32), ser profesor en una universidad donde se requiere tesis obligatoria para graduarse (RPa: 8,84; IC 95%: 2,60-30,12) y trabajar para una universidad altamente productiva (RPa: 3,24; IC 95%: 1,03-10,20). Conclusiones. La frecuencia de publicación de los docentes en investigación de las escuelas de medicina del Perú es baja. Los docentes universitarios jóvenes y los que trabajan para universidades científicamente productivas presentaron más probabilidades de publicar en una revista indizada en Medline.","URL":"https://rpmesp.ins.gob.pe/index.php/rpmesp/article/view/76","DOI":"10.17843/rpmesp.2014.313.76","ISSN":"1726-4642","language":"es-ES","author":[{"family":"Pereyra-Elías","given":"Reneé"},{"family":"Huaccho-Rojas","given":"Juan Jesús"},{"family":"Taype-Rondan","given":"Álvaro"},{"family":"Mejia","given":"Christian R."},{"family":"Mayta-Tristán","given":"Percy"}],"issued":{"date-parts":[["2014",9,25]]},"accessed":{"date-parts":[["2019",4,7]]}}}],"schema":"https://github.com/citation-style-language/schema/raw/master/csl-citation.json"} </w:instrText>
      </w:r>
      <w:r w:rsidRPr="00AC6498">
        <w:rPr>
          <w:rFonts w:ascii="Times New Roman" w:hAnsi="Times New Roman" w:cs="Times New Roman"/>
          <w:color w:val="000000" w:themeColor="text1"/>
          <w:sz w:val="24"/>
          <w:szCs w:val="24"/>
        </w:rPr>
        <w:fldChar w:fldCharType="separate"/>
      </w:r>
      <w:r w:rsidRPr="00AC6498">
        <w:rPr>
          <w:rFonts w:ascii="Times New Roman" w:hAnsi="Times New Roman" w:cs="Times New Roman"/>
          <w:color w:val="000000" w:themeColor="text1"/>
          <w:sz w:val="24"/>
          <w:szCs w:val="24"/>
        </w:rPr>
        <w:t>(Pereyra-Elías, Huaccho-Rojas, Taype-Rondan, Mejia, &amp; Mayta-Tristán, 2014)</w:t>
      </w:r>
      <w:r w:rsidRPr="00AC6498">
        <w:rPr>
          <w:rFonts w:ascii="Times New Roman" w:hAnsi="Times New Roman" w:cs="Times New Roman"/>
          <w:color w:val="000000" w:themeColor="text1"/>
          <w:sz w:val="24"/>
          <w:szCs w:val="24"/>
        </w:rPr>
        <w:fldChar w:fldCharType="end"/>
      </w:r>
      <w:r w:rsidRPr="00AC6498">
        <w:rPr>
          <w:rFonts w:ascii="Times New Roman" w:hAnsi="Times New Roman" w:cs="Times New Roman"/>
          <w:color w:val="000000" w:themeColor="text1"/>
          <w:sz w:val="24"/>
          <w:szCs w:val="24"/>
        </w:rPr>
        <w:t xml:space="preserve">. Aunque las poblaciones son parecidas, no son exactamente similares, ya que, la investigación en docentes médicos fue realizada en aquellos que enseñaban cursos que tenían que ver con investigación, en cambio, nuestros resultados son en los que ya son asesores de tesis –que deberían incluso publicar mucho más, ya que, los docentes de investigación no siempre llegan a ser asesores-. Esto nos podría mostrar que existe aún mucha deficiencia en este grupo de asesores, lo cual ha sido mostrado en diferentes grupos de profesionales de la salud </w:t>
      </w:r>
      <w:r w:rsidRPr="00AC6498">
        <w:rPr>
          <w:rFonts w:ascii="Times New Roman" w:hAnsi="Times New Roman" w:cs="Times New Roman"/>
          <w:color w:val="000000" w:themeColor="text1"/>
          <w:sz w:val="24"/>
          <w:szCs w:val="24"/>
        </w:rPr>
        <w:fldChar w:fldCharType="begin"/>
      </w:r>
      <w:r w:rsidRPr="00AC6498">
        <w:rPr>
          <w:rFonts w:ascii="Times New Roman" w:hAnsi="Times New Roman" w:cs="Times New Roman"/>
          <w:color w:val="000000" w:themeColor="text1"/>
          <w:sz w:val="24"/>
          <w:szCs w:val="24"/>
        </w:rPr>
        <w:instrText xml:space="preserve"> ADDIN ZOTERO_ITEM CSL_CITATION {"citationID":"3TjvGuNB","properties":{"formattedCitation":"(Atamari-Anahui et\\uc0\\u160{}al., 2016)","plainCitation":"(Atamari-Anahui et al., 2016)","noteIndex":0},"citationItems":[{"id":2445,"uris":["http://zotero.org/users/1674760/items/958YMZRI"],"uri":["http://zotero.org/users/1674760/items/958YMZRI"],"itemData":{"id":2445,"type":"article-journal","title":"Factores asociados a las prácticas de publicación de médicos que laboran en hospitales de Cusco, Perú","container-title":"Revista Cubana de Información en Ciencias de la Salud","volume":"27","issue":"4","source":"www.rcics.sld.cu","abstract":"Con el objetivo de determinar los factores asociados a las prácticas de publicación de los médicos que laboran en los hospitales de la ciudad del Cusco, Perú, se realizó un estudio de corte transversal analítico, donde se incluyó a todos los médicos de los hospitales de la ciudad en el año 2014. La búsqueda de publicaciones se realizó en las bases de datos de Google Académico, SciELO, Medline y Scopus. De los 414 médicos, 17 % publicaron un artículo original en una revista científica al menos una vez en su vida y 4 % publicó algún artículo en una revista indizada en Scopus en los últimos 3 años. Los médicos del Hospital Nacional Adolfo Guevara Velasco presentaron la mayor frecuencia de publicación científica (49 %). El artículo original fue el más publicado (69 %), mientras que el área más investigada fue medicina (51 %). Ser docente de alguna facultad de medicina fue un factor asociado con haber publicado un artículo original en los tres periodos evaluados. La frecuencia de publicación de los médicos de los hospitales de la ciudad del Cusco-Perú es baja; no obstante, los médicos que ejercen la docencia en una facultad de medicina presentan más probabilidad de publicar en una revista indizada en Scopus.","URL":"http://www.rcics.sld.cu/index.php/acimed/article/view/949","ISSN":"2307-2113","language":"es","author":[{"family":"Atamari-Anahui","given":"Noé"},{"family":"Sucasaca-Rodríguez","given":"Cristian"},{"family":"Contreras-Sotomayor","given":"Shamir"},{"family":"Aguilar-Muñíz","given":"Antonio"},{"family":"Velásquez-Cuentas","given":"Lucio"},{"family":"Mejía","given":"Christian R."}],"issued":{"date-parts":[["2016",7,11]]},"accessed":{"date-parts":[["2019",4,7]]}}}],"schema":"https://github.com/citation-style-language/schema/raw/master/csl-citation.json"} </w:instrText>
      </w:r>
      <w:r w:rsidRPr="00AC6498">
        <w:rPr>
          <w:rFonts w:ascii="Times New Roman" w:hAnsi="Times New Roman" w:cs="Times New Roman"/>
          <w:color w:val="000000" w:themeColor="text1"/>
          <w:sz w:val="24"/>
          <w:szCs w:val="24"/>
        </w:rPr>
        <w:fldChar w:fldCharType="separate"/>
      </w:r>
      <w:r w:rsidRPr="00AC6498">
        <w:rPr>
          <w:rFonts w:ascii="Times New Roman" w:hAnsi="Times New Roman" w:cs="Times New Roman"/>
          <w:color w:val="000000" w:themeColor="text1"/>
          <w:sz w:val="24"/>
          <w:szCs w:val="24"/>
        </w:rPr>
        <w:t>(Atamari-Anahui et al., 2016)</w:t>
      </w:r>
      <w:r w:rsidRPr="00AC6498">
        <w:rPr>
          <w:rFonts w:ascii="Times New Roman" w:hAnsi="Times New Roman" w:cs="Times New Roman"/>
          <w:color w:val="000000" w:themeColor="text1"/>
          <w:sz w:val="24"/>
          <w:szCs w:val="24"/>
        </w:rPr>
        <w:fldChar w:fldCharType="end"/>
      </w:r>
      <w:r w:rsidRPr="00AC6498">
        <w:rPr>
          <w:rFonts w:ascii="Times New Roman" w:hAnsi="Times New Roman" w:cs="Times New Roman"/>
          <w:color w:val="000000" w:themeColor="text1"/>
          <w:sz w:val="24"/>
          <w:szCs w:val="24"/>
        </w:rPr>
        <w:t xml:space="preserve">, directivos que se dedican a la investigación </w:t>
      </w:r>
      <w:r w:rsidRPr="00AC6498">
        <w:rPr>
          <w:rFonts w:ascii="Times New Roman" w:hAnsi="Times New Roman" w:cs="Times New Roman"/>
          <w:color w:val="000000" w:themeColor="text1"/>
          <w:sz w:val="24"/>
          <w:szCs w:val="24"/>
        </w:rPr>
        <w:fldChar w:fldCharType="begin"/>
      </w:r>
      <w:r w:rsidRPr="00AC6498">
        <w:rPr>
          <w:rFonts w:ascii="Times New Roman" w:hAnsi="Times New Roman" w:cs="Times New Roman"/>
          <w:color w:val="000000" w:themeColor="text1"/>
          <w:sz w:val="24"/>
          <w:szCs w:val="24"/>
        </w:rPr>
        <w:instrText xml:space="preserve"> ADDIN ZOTERO_ITEM CSL_CITATION {"citationID":"spThJzsE","properties":{"formattedCitation":"(Mayta-Trist\\uc0\\u225{}n, Pereyra-El\\uc0\\u237{}as, &amp; Mej\\uc0\\u237{}a, 2013)","plainCitation":"(Mayta-Tristán, Pereyra-Elías, &amp; Mejía, 2013)","noteIndex":0},"citationItems":[{"id":2448,"uris":["http://zotero.org/users/1674760/items/3R5DT2EG"],"uri":["http://zotero.org/users/1674760/items/3R5DT2EG"],"itemData":{"id":2448,"type":"article-journal","title":"Producción científica de los miembros vitalicios de la Academia Nacional de Investigadores Médicos","container-title":"Revista Peruana de Medicina Experimental y Salud Publica","page":"714-728","volume":"30","issue":"4","source":"SciELO","ISSN":"1726-4634","author":[{"family":"Mayta-Tristán","given":"Percy"},{"family":"Pereyra-Elías","given":"Reneé"},{"family":"Mejía","given":"Christian R."}],"issued":{"date-parts":[["2013",10]]}}}],"schema":"https://github.com/citation-style-language/schema/raw/master/csl-citation.json"} </w:instrText>
      </w:r>
      <w:r w:rsidRPr="00AC6498">
        <w:rPr>
          <w:rFonts w:ascii="Times New Roman" w:hAnsi="Times New Roman" w:cs="Times New Roman"/>
          <w:color w:val="000000" w:themeColor="text1"/>
          <w:sz w:val="24"/>
          <w:szCs w:val="24"/>
        </w:rPr>
        <w:fldChar w:fldCharType="separate"/>
      </w:r>
      <w:r w:rsidRPr="00AC6498">
        <w:rPr>
          <w:rFonts w:ascii="Times New Roman" w:hAnsi="Times New Roman" w:cs="Times New Roman"/>
          <w:color w:val="000000" w:themeColor="text1"/>
          <w:sz w:val="24"/>
          <w:szCs w:val="24"/>
        </w:rPr>
        <w:t>(Mayta-Tristán, Pereyra-Elías, &amp; Mejía, 2013)</w:t>
      </w:r>
      <w:r w:rsidRPr="00AC6498">
        <w:rPr>
          <w:rFonts w:ascii="Times New Roman" w:hAnsi="Times New Roman" w:cs="Times New Roman"/>
          <w:color w:val="000000" w:themeColor="text1"/>
          <w:sz w:val="24"/>
          <w:szCs w:val="24"/>
        </w:rPr>
        <w:fldChar w:fldCharType="end"/>
      </w:r>
      <w:r w:rsidRPr="00AC6498">
        <w:rPr>
          <w:rFonts w:ascii="Times New Roman" w:hAnsi="Times New Roman" w:cs="Times New Roman"/>
          <w:color w:val="000000" w:themeColor="text1"/>
          <w:sz w:val="24"/>
          <w:szCs w:val="24"/>
        </w:rPr>
        <w:t xml:space="preserve"> </w:t>
      </w:r>
      <w:r w:rsidRPr="00AC6498">
        <w:rPr>
          <w:rFonts w:ascii="Times New Roman" w:hAnsi="Times New Roman" w:cs="Times New Roman"/>
          <w:color w:val="000000" w:themeColor="text1"/>
          <w:sz w:val="24"/>
          <w:szCs w:val="24"/>
        </w:rPr>
        <w:fldChar w:fldCharType="begin"/>
      </w:r>
      <w:r w:rsidRPr="00AC6498">
        <w:rPr>
          <w:rFonts w:ascii="Times New Roman" w:hAnsi="Times New Roman" w:cs="Times New Roman"/>
          <w:color w:val="000000" w:themeColor="text1"/>
          <w:sz w:val="24"/>
          <w:szCs w:val="24"/>
        </w:rPr>
        <w:instrText xml:space="preserve"> ADDIN ZOTERO_ITEM CSL_CITATION {"citationID":"KZ7Fg9AG","properties":{"formattedCitation":"(Pulido-Medina, Hamon-Rugeles, L\\uc0\\u243{}pez-Ram\\uc0\\u237{}rez, Quimbayo-Cifuentes, &amp; Mej\\uc0\\u237{}a, 2017)","plainCitation":"(Pulido-Medina, Hamon-Rugeles, López-Ramírez, Quimbayo-Cifuentes, &amp; Mejía, 2017)","noteIndex":0},"citationItems":[{"id":2451,"uris":["http://zotero.org/users/1674760/items/4IN85RZT"],"uri":["http://zotero.org/users/1674760/items/4IN85RZT"],"itemData":{"id":2451,"type":"article-journal","title":"Publicación científica entre los directivos de la Asociación Científica de Estudiantes de Medicina de Colombia: características y factores asociados","container-title":"Revista de la Facultad de Medicina","page":"553-557","volume":"65","issue":"4","source":"revistas.unal.edu.co","abstract":"Introducción. La publicación científica se debe incentivar desde el pregrado, sobre todo en carreras de ciencias de la salud.Objetivo. Determinar las características y los factores asociados a la publicación científica entre los miembros de la Asociación Científica de Estudiantes de Medicina de Colombia (ASCEMCOL).Materiales y métodos. Se realizó un estudio transversal analítico que se basó en una encuesta presencial aplicada a los miembros de la ASCEMCOL. Se definió como publicación la realizada en una revista científica indexada; la información recolectada se cruzó con variables para obtener estadísticos de asociación.Resultados. Al realizar el análisis multivariado, se asoció a mayor participación en investigaciones científicas el encontrarse en un semestre académico superior (RPa: 1.25; IC95%: 1.01-1.56; p=0.043) y tener más cantidad de investigaciones extracurriculares (RPa: 1.26; IC95%: 1.15-1.38; p&lt;0.001); así mismo, la menor frecuencia de publicación se asoció a la percepción de pobre apoyo por parte de la universidad (RPa: 0.28; IC95%: 0.22-0.34; p&lt;0.001), ajustado por la cantidad de trabajos presentados a congresos y la universidad de procedencia.Conclusión. La frecuencia de publicación fue baja en esta población. Se encontraron factores de gran importancia, como estar en un mayor semestre y tener mayor número de investigaciones realizadas y publicaciones.","DOI":"10.15446/revfacmed.v65n4.60489","ISSN":"2357-3848","shortTitle":"Publicación científica entre los directivos de la Asociación Científica de Estudiantes de Medicina de Colombia","language":"es","author":[{"family":"Pulido-Medina","given":"Cristian"},{"family":"Hamon-Rugeles","given":"David"},{"family":"López-Ramírez","given":"Estefanía"},{"family":"Quimbayo-Cifuentes","given":"Andrés Felipe"},{"family":"Mejía","given":"Christian Richard"}],"issued":{"date-parts":[["2017",10,1]]}}}],"schema":"https://github.com/citation-style-language/schema/raw/master/csl-citation.json"} </w:instrText>
      </w:r>
      <w:r w:rsidRPr="00AC6498">
        <w:rPr>
          <w:rFonts w:ascii="Times New Roman" w:hAnsi="Times New Roman" w:cs="Times New Roman"/>
          <w:color w:val="000000" w:themeColor="text1"/>
          <w:sz w:val="24"/>
          <w:szCs w:val="24"/>
        </w:rPr>
        <w:fldChar w:fldCharType="separate"/>
      </w:r>
      <w:r w:rsidRPr="00AC6498">
        <w:rPr>
          <w:rFonts w:ascii="Times New Roman" w:hAnsi="Times New Roman" w:cs="Times New Roman"/>
          <w:color w:val="000000" w:themeColor="text1"/>
          <w:sz w:val="24"/>
          <w:szCs w:val="24"/>
        </w:rPr>
        <w:t>(Pulido-Medina, Hamon-Rugeles, López-Ramírez, Quimbayo-Cifuentes, &amp; Mejía, 2017)</w:t>
      </w:r>
      <w:r w:rsidRPr="00AC6498">
        <w:rPr>
          <w:rFonts w:ascii="Times New Roman" w:hAnsi="Times New Roman" w:cs="Times New Roman"/>
          <w:color w:val="000000" w:themeColor="text1"/>
          <w:sz w:val="24"/>
          <w:szCs w:val="24"/>
        </w:rPr>
        <w:fldChar w:fldCharType="end"/>
      </w:r>
      <w:r w:rsidRPr="00AC6498">
        <w:rPr>
          <w:rFonts w:ascii="Times New Roman" w:hAnsi="Times New Roman" w:cs="Times New Roman"/>
          <w:color w:val="000000" w:themeColor="text1"/>
          <w:sz w:val="24"/>
          <w:szCs w:val="24"/>
        </w:rPr>
        <w:t xml:space="preserve"> y hasta profesionales con post grado </w:t>
      </w:r>
      <w:r w:rsidRPr="00AC6498">
        <w:rPr>
          <w:rFonts w:ascii="Times New Roman" w:hAnsi="Times New Roman" w:cs="Times New Roman"/>
          <w:color w:val="000000" w:themeColor="text1"/>
          <w:sz w:val="24"/>
          <w:szCs w:val="24"/>
        </w:rPr>
        <w:fldChar w:fldCharType="begin"/>
      </w:r>
      <w:r w:rsidRPr="00AC6498">
        <w:rPr>
          <w:rFonts w:ascii="Times New Roman" w:hAnsi="Times New Roman" w:cs="Times New Roman"/>
          <w:color w:val="000000" w:themeColor="text1"/>
          <w:sz w:val="24"/>
          <w:szCs w:val="24"/>
        </w:rPr>
        <w:instrText xml:space="preserve"> ADDIN ZOTERO_ITEM CSL_CITATION {"citationID":"mR0Ou7Zs","properties":{"formattedCitation":"(Corrales-Reyes, Reyes- P\\uc0\\u233{}rez, &amp; D\\uc0\\u237{}az-Santoya, 2019)","plainCitation":"(Corrales-Reyes, Reyes- Pérez, &amp; Díaz-Santoya, 2019)","noteIndex":0},"citationItems":[{"id":2455,"uris":["http://zotero.org/users/1674760/items/4ZRJIDXC"],"uri":["http://zotero.org/users/1674760/items/4ZRJIDXC"],"itemData":{"id":2455,"type":"article-journal","title":"Asesores de tesis y publicación de artículos científicos en el pregrado","container-title":"Revista Medica Herediana","page":"264","volume":"29","issue":"4","source":"DOI.org (Crossref)","abstract":".","DOI":"10.20453/rmh.v29i4.3454","ISSN":"1729-214X, 1018-130X","language":"es","author":[{"family":"Corrales-Reyes","given":"Ibraín Enrique"},{"family":"Reyes- Pérez","given":"Juan José Ardito"},{"family":"Díaz-Santoya","given":"Mayra Lorena Ardito"}],"issued":{"date-parts":[["2019",1,4]]}}}],"schema":"https://github.com/citation-style-language/schema/raw/master/csl-citation.json"} </w:instrText>
      </w:r>
      <w:r w:rsidRPr="00AC6498">
        <w:rPr>
          <w:rFonts w:ascii="Times New Roman" w:hAnsi="Times New Roman" w:cs="Times New Roman"/>
          <w:color w:val="000000" w:themeColor="text1"/>
          <w:sz w:val="24"/>
          <w:szCs w:val="24"/>
        </w:rPr>
        <w:fldChar w:fldCharType="separate"/>
      </w:r>
      <w:r w:rsidRPr="00AC6498">
        <w:rPr>
          <w:rFonts w:ascii="Times New Roman" w:hAnsi="Times New Roman" w:cs="Times New Roman"/>
          <w:color w:val="000000" w:themeColor="text1"/>
          <w:sz w:val="24"/>
          <w:szCs w:val="24"/>
        </w:rPr>
        <w:t>(Corrales-Reyes, Reyes- Pérez, &amp; Díaz-Santoya, 2019)</w:t>
      </w:r>
      <w:r w:rsidRPr="00AC6498">
        <w:rPr>
          <w:rFonts w:ascii="Times New Roman" w:hAnsi="Times New Roman" w:cs="Times New Roman"/>
          <w:color w:val="000000" w:themeColor="text1"/>
          <w:sz w:val="24"/>
          <w:szCs w:val="24"/>
        </w:rPr>
        <w:fldChar w:fldCharType="end"/>
      </w:r>
      <w:r w:rsidRPr="00AC6498">
        <w:rPr>
          <w:rFonts w:ascii="Times New Roman" w:hAnsi="Times New Roman" w:cs="Times New Roman"/>
          <w:color w:val="000000" w:themeColor="text1"/>
          <w:sz w:val="24"/>
          <w:szCs w:val="24"/>
        </w:rPr>
        <w:t xml:space="preserve">. </w:t>
      </w:r>
    </w:p>
    <w:p w14:paraId="655E86B5" w14:textId="3C952820" w:rsidR="00776910" w:rsidRPr="00AC6498" w:rsidRDefault="00776910" w:rsidP="009752B6">
      <w:pPr>
        <w:spacing w:after="100" w:afterAutospacing="1" w:line="240" w:lineRule="auto"/>
        <w:jc w:val="both"/>
        <w:rPr>
          <w:rFonts w:ascii="Times New Roman" w:hAnsi="Times New Roman" w:cs="Times New Roman"/>
          <w:color w:val="000000" w:themeColor="text1"/>
          <w:sz w:val="24"/>
          <w:szCs w:val="24"/>
        </w:rPr>
      </w:pPr>
      <w:r w:rsidRPr="00AC6498">
        <w:rPr>
          <w:rFonts w:ascii="Times New Roman" w:hAnsi="Times New Roman" w:cs="Times New Roman"/>
          <w:color w:val="000000" w:themeColor="text1"/>
          <w:sz w:val="24"/>
          <w:szCs w:val="24"/>
        </w:rPr>
        <w:t xml:space="preserve">Menos de la cuarta parte ha logrado publicar en revistas indexadas en SciELO y menos de la sexta parte lo ha hecho en Scopus. Esto resultados solo ratifican lo anteriormente reportado, ya que, en la investigación de Pereyra-Elías se muestra que uno de cada tres docentes si había llegado a publicar en Scopus, lo que significa más del doble de lo que han publicado nuestros asesores de psicología </w:t>
      </w:r>
      <w:r w:rsidRPr="00AC6498">
        <w:rPr>
          <w:rFonts w:ascii="Times New Roman" w:hAnsi="Times New Roman" w:cs="Times New Roman"/>
          <w:color w:val="000000" w:themeColor="text1"/>
          <w:sz w:val="24"/>
          <w:szCs w:val="24"/>
        </w:rPr>
        <w:fldChar w:fldCharType="begin"/>
      </w:r>
      <w:r w:rsidRPr="00AC6498">
        <w:rPr>
          <w:rFonts w:ascii="Times New Roman" w:hAnsi="Times New Roman" w:cs="Times New Roman"/>
          <w:color w:val="000000" w:themeColor="text1"/>
          <w:sz w:val="24"/>
          <w:szCs w:val="24"/>
        </w:rPr>
        <w:instrText xml:space="preserve"> ADDIN ZOTERO_ITEM CSL_CITATION {"citationID":"D3Ul7hkC","properties":{"formattedCitation":"(Pereyra-El\\uc0\\u237{}as et\\uc0\\u160{}al., 2014)","plainCitation":"(Pereyra-Elías et al., 2014)","noteIndex":0},"citationItems":[{"id":2442,"uris":["http://zotero.org/users/1674760/items/ZTF63PJH"],"uri":["http://zotero.org/users/1674760/items/ZTF63PJH"],"itemData":{"id":2442,"type":"article-journal","title":"Publicación y factores asociados en docentes universitarios de investigación científica de escuelas de medicina del Perú","container-title":"Revista Peruana de Medicina Experimental y Salud Pública","volume":"31","issue":"3","source":"rpmesp.ins.gob.pe","abstract":"Objetivos. Evaluar la frecuencia de publicación y sus factores asociados en docentes universitarios de investigación científica de escuelas de Medicina del Perú. Materiales y métodos. Estudio de corte transversal analítico. Se incluyó a todos los docentes universitarios de los cursos de investigación de las 32 escuelas de medicina del Perú en el año 2011. La búsqueda de publicaciones se realizó mediante Google Scholar, SCOPUS y Medline. Se calculó las razones de prevalencias crudas y ajustadas (RPa) con intervalos de confianza al 95% mediante regresión de Poisson simple y múltiple con varianza robusta. Resultados. De los 201 docentes universitarios, 43,8% nunca ha publicado un artículo en una revista, 26,9% publicó un artículo original en una revista indizada en Medline y 16,4% lo hizo en los últimos dos años. Solo 3,0% han sido autores corresponsales en alguna revista indizada no peruana. Los factores asociados con haber publicado un artículo original en Medline durante los dos últimos años es ser menor de 40 años de edad (RPa: 2,97; IC 95%:1,21-7,32), ser profesor en una universidad donde se requiere tesis obligatoria para graduarse (RPa: 8,84; IC 95%: 2,60-30,12) y trabajar para una universidad altamente productiva (RPa: 3,24; IC 95%: 1,03-10,20). Conclusiones. La frecuencia de publicación de los docentes en investigación de las escuelas de medicina del Perú es baja. Los docentes universitarios jóvenes y los que trabajan para universidades científicamente productivas presentaron más probabilidades de publicar en una revista indizada en Medline.","URL":"https://rpmesp.ins.gob.pe/index.php/rpmesp/article/view/76","DOI":"10.17843/rpmesp.2014.313.76","ISSN":"1726-4642","language":"es-ES","author":[{"family":"Pereyra-Elías","given":"Reneé"},{"family":"Huaccho-Rojas","given":"Juan Jesús"},{"family":"Taype-Rondan","given":"Álvaro"},{"family":"Mejia","given":"Christian R."},{"family":"Mayta-Tristán","given":"Percy"}],"issued":{"date-parts":[["2014",9,25]]},"accessed":{"date-parts":[["2019",4,7]]}}}],"schema":"https://github.com/citation-style-language/schema/raw/master/csl-citation.json"} </w:instrText>
      </w:r>
      <w:r w:rsidRPr="00AC6498">
        <w:rPr>
          <w:rFonts w:ascii="Times New Roman" w:hAnsi="Times New Roman" w:cs="Times New Roman"/>
          <w:color w:val="000000" w:themeColor="text1"/>
          <w:sz w:val="24"/>
          <w:szCs w:val="24"/>
        </w:rPr>
        <w:fldChar w:fldCharType="separate"/>
      </w:r>
      <w:r w:rsidRPr="00AC6498">
        <w:rPr>
          <w:rFonts w:ascii="Times New Roman" w:hAnsi="Times New Roman" w:cs="Times New Roman"/>
          <w:color w:val="000000" w:themeColor="text1"/>
          <w:sz w:val="24"/>
          <w:szCs w:val="24"/>
        </w:rPr>
        <w:t>(Pereyra-Elías et al., 2014)</w:t>
      </w:r>
      <w:r w:rsidRPr="00AC6498">
        <w:rPr>
          <w:rFonts w:ascii="Times New Roman" w:hAnsi="Times New Roman" w:cs="Times New Roman"/>
          <w:color w:val="000000" w:themeColor="text1"/>
          <w:sz w:val="24"/>
          <w:szCs w:val="24"/>
        </w:rPr>
        <w:fldChar w:fldCharType="end"/>
      </w:r>
      <w:r w:rsidRPr="00AC6498">
        <w:rPr>
          <w:rFonts w:ascii="Times New Roman" w:hAnsi="Times New Roman" w:cs="Times New Roman"/>
          <w:color w:val="000000" w:themeColor="text1"/>
          <w:sz w:val="24"/>
          <w:szCs w:val="24"/>
        </w:rPr>
        <w:t xml:space="preserve">. No se encontró publicaciones que muestren la cantidad de docentes que han publicado en SciELO, pero si encontramos que del total de artículos publicados en SciELO Perú, el 12% contaba con un estudiante de medicina, lo que nos puede mostrar que en otras carreras se ha incentivado la publicación desde la etapa estudiantil </w:t>
      </w:r>
      <w:r w:rsidRPr="00AC6498">
        <w:rPr>
          <w:rFonts w:ascii="Times New Roman" w:hAnsi="Times New Roman" w:cs="Times New Roman"/>
          <w:color w:val="000000" w:themeColor="text1"/>
          <w:sz w:val="24"/>
          <w:szCs w:val="24"/>
        </w:rPr>
        <w:fldChar w:fldCharType="begin"/>
      </w:r>
      <w:r w:rsidRPr="00AC6498">
        <w:rPr>
          <w:rFonts w:ascii="Times New Roman" w:hAnsi="Times New Roman" w:cs="Times New Roman"/>
          <w:color w:val="000000" w:themeColor="text1"/>
          <w:sz w:val="24"/>
          <w:szCs w:val="24"/>
        </w:rPr>
        <w:instrText xml:space="preserve"> ADDIN ZOTERO_ITEM CSL_CITATION {"citationID":"2ECR8GmQ","properties":{"formattedCitation":"(Huaraca Hilario, Apaza Alccayhuaman, &amp; Mejia Alvarez, 2017)","plainCitation":"(Huaraca Hilario, Apaza Alccayhuaman, &amp; Mejia Alvarez, 2017)","noteIndex":0},"citationItems":[{"id":2459,"uris":["http://zotero.org/users/1674760/items/94M5AE9U"],"uri":["http://zotero.org/users/1674760/items/94M5AE9U"],"itemData":{"id":2459,"type":"article-journal","title":"Realidad peruana de la publicación científica estudiantil en los últimos diez años","container-title":"Educación Médica Superior","page":"124-134","volume":"31","issue":"3","source":"SciELO","ISSN":"0864-2141","author":[{"family":"Huaraca Hilario","given":"Carlos Miguel"},{"family":"Apaza Alccayhuaman","given":"Alexander"},{"family":"Mejia Alvarez","given":"Christian"}],"issued":{"date-parts":[["2017",9]]}}}],"schema":"https://github.com/citation-style-language/schema/raw/master/csl-citation.json"} </w:instrText>
      </w:r>
      <w:r w:rsidRPr="00AC6498">
        <w:rPr>
          <w:rFonts w:ascii="Times New Roman" w:hAnsi="Times New Roman" w:cs="Times New Roman"/>
          <w:color w:val="000000" w:themeColor="text1"/>
          <w:sz w:val="24"/>
          <w:szCs w:val="24"/>
        </w:rPr>
        <w:fldChar w:fldCharType="separate"/>
      </w:r>
      <w:r w:rsidRPr="00AC6498">
        <w:rPr>
          <w:rFonts w:ascii="Times New Roman" w:hAnsi="Times New Roman" w:cs="Times New Roman"/>
          <w:color w:val="000000" w:themeColor="text1"/>
          <w:sz w:val="24"/>
          <w:szCs w:val="24"/>
        </w:rPr>
        <w:t>(Huaraca Hilario, Apaza Alccayhuaman, &amp; Mejia Alvarez, 2017)</w:t>
      </w:r>
      <w:r w:rsidRPr="00AC6498">
        <w:rPr>
          <w:rFonts w:ascii="Times New Roman" w:hAnsi="Times New Roman" w:cs="Times New Roman"/>
          <w:color w:val="000000" w:themeColor="text1"/>
          <w:sz w:val="24"/>
          <w:szCs w:val="24"/>
        </w:rPr>
        <w:fldChar w:fldCharType="end"/>
      </w:r>
      <w:r w:rsidRPr="00AC6498">
        <w:rPr>
          <w:rFonts w:ascii="Times New Roman" w:hAnsi="Times New Roman" w:cs="Times New Roman"/>
          <w:color w:val="000000" w:themeColor="text1"/>
          <w:sz w:val="24"/>
          <w:szCs w:val="24"/>
        </w:rPr>
        <w:t xml:space="preserve">. Es muchas veces debido a esto que los estudiantes perciben que sus docentes no están capacitados para ayudarlos a culminar sus investigaciones </w:t>
      </w:r>
      <w:r w:rsidRPr="00AC6498">
        <w:rPr>
          <w:rFonts w:ascii="Times New Roman" w:hAnsi="Times New Roman" w:cs="Times New Roman"/>
          <w:color w:val="000000" w:themeColor="text1"/>
          <w:sz w:val="24"/>
          <w:szCs w:val="24"/>
        </w:rPr>
        <w:fldChar w:fldCharType="begin"/>
      </w:r>
      <w:r w:rsidRPr="00AC6498">
        <w:rPr>
          <w:rFonts w:ascii="Times New Roman" w:hAnsi="Times New Roman" w:cs="Times New Roman"/>
          <w:color w:val="000000" w:themeColor="text1"/>
          <w:sz w:val="24"/>
          <w:szCs w:val="24"/>
        </w:rPr>
        <w:instrText xml:space="preserve"> ADDIN ZOTERO_ITEM CSL_CITATION {"citationID":"jwfs1UZT","properties":{"formattedCitation":"(Christian Richard Mejia, C\\uc0\\u225{}ceres, Vera, Inga-Berrospi, &amp; Mayta-Trist\\uc0\\u225{}n, 2016)","plainCitation":"(Christian Richard Mejia, Cáceres, Vera, Inga-Berrospi, &amp; Mayta-Tristán, 2016)","noteIndex":0},"citationItems":[{"id":2462,"uris":["http://zotero.org/users/1674760/items/MN7VNNZ7"],"uri":["http://zotero.org/users/1674760/items/MN7VNNZ7"],"itemData":{"id":2462,"type":"article-journal","title":"Percepción y factores asociados a insatisfacción que los médicos recién graduados tienen de sus asesores de tesis, Lima-Perú","container-title":"Revista Cubana de Educación Médica Superior","page":"340-348","volume":"30","issue":"4","source":"www.medigraphic.com","ISSN":"1561-2902","journalAbbreviation":"Revista Cubana de Educación Médica Superior","language":"ES","author":[{"family":"Mejia","given":"Christian Richard"},{"family":"Cáceres","given":"Onice Jimena"},{"family":"Vera","given":"Claudia Alejandra"},{"family":"Inga-Berrospi","given":"Fiorella"},{"family":"Mayta-Tristán","given":"Percy"}],"issued":{"date-parts":[["2016",12,29]]}}}],"schema":"https://github.com/citation-style-language/schema/raw/master/csl-citation.json"} </w:instrText>
      </w:r>
      <w:r w:rsidRPr="00AC6498">
        <w:rPr>
          <w:rFonts w:ascii="Times New Roman" w:hAnsi="Times New Roman" w:cs="Times New Roman"/>
          <w:color w:val="000000" w:themeColor="text1"/>
          <w:sz w:val="24"/>
          <w:szCs w:val="24"/>
        </w:rPr>
        <w:fldChar w:fldCharType="separate"/>
      </w:r>
      <w:r w:rsidR="00664B21" w:rsidRPr="00AC6498">
        <w:rPr>
          <w:rFonts w:ascii="Times New Roman" w:hAnsi="Times New Roman" w:cs="Times New Roman"/>
          <w:color w:val="000000" w:themeColor="text1"/>
          <w:sz w:val="24"/>
          <w:szCs w:val="24"/>
        </w:rPr>
        <w:t>(</w:t>
      </w:r>
      <w:r w:rsidRPr="00AC6498">
        <w:rPr>
          <w:rFonts w:ascii="Times New Roman" w:hAnsi="Times New Roman" w:cs="Times New Roman"/>
          <w:color w:val="000000" w:themeColor="text1"/>
          <w:sz w:val="24"/>
          <w:szCs w:val="24"/>
        </w:rPr>
        <w:t>Mejia, Cáceres, Vera, Inga-Berrospi, &amp; Mayta-Tristán, 2016)</w:t>
      </w:r>
      <w:r w:rsidRPr="00AC6498">
        <w:rPr>
          <w:rFonts w:ascii="Times New Roman" w:hAnsi="Times New Roman" w:cs="Times New Roman"/>
          <w:color w:val="000000" w:themeColor="text1"/>
          <w:sz w:val="24"/>
          <w:szCs w:val="24"/>
        </w:rPr>
        <w:fldChar w:fldCharType="end"/>
      </w:r>
      <w:r w:rsidRPr="00AC6498">
        <w:rPr>
          <w:rFonts w:ascii="Times New Roman" w:hAnsi="Times New Roman" w:cs="Times New Roman"/>
          <w:color w:val="000000" w:themeColor="text1"/>
          <w:sz w:val="24"/>
          <w:szCs w:val="24"/>
        </w:rPr>
        <w:t xml:space="preserve">, a pesar que ellos perciben que la investigación es muy importante, pero que no la saben impartir como se debería </w:t>
      </w:r>
      <w:r w:rsidRPr="00AC6498">
        <w:rPr>
          <w:rFonts w:ascii="Times New Roman" w:hAnsi="Times New Roman" w:cs="Times New Roman"/>
          <w:color w:val="000000" w:themeColor="text1"/>
          <w:sz w:val="24"/>
          <w:szCs w:val="24"/>
        </w:rPr>
        <w:fldChar w:fldCharType="begin"/>
      </w:r>
      <w:r w:rsidRPr="00AC6498">
        <w:rPr>
          <w:rFonts w:ascii="Times New Roman" w:hAnsi="Times New Roman" w:cs="Times New Roman"/>
          <w:color w:val="000000" w:themeColor="text1"/>
          <w:sz w:val="24"/>
          <w:szCs w:val="24"/>
        </w:rPr>
        <w:instrText xml:space="preserve"> ADDIN ZOTERO_ITEM CSL_CITATION {"citationID":"UrkZbpD4","properties":{"formattedCitation":"(Hamon-Rugeles D, Pulido-Medina C, &amp; L\\uc0\\u243{}pez-Ram\\uc0\\u237{}rez E, 2017)","plainCitation":"(Hamon-Rugeles D, Pulido-Medina C, &amp; López-Ramírez E, 2017)","noteIndex":0},"citationItems":[{"id":2465,"uris":["http://zotero.org/users/1674760/items/83V47IHN"],"uri":["http://zotero.org/users/1674760/items/83V47IHN"],"itemData":{"id":2465,"type":"article-journal","title":"Percepción de la importancia, el apoyo y la realización de investigación entre los directivos y presidentes de las asociaciones científicas estudiantiles de Colombia.","container-title":"Ciencia e Investigación Medico Estudiantil Latinoamericana","page":"21-25","volume":"22","issue":"1","source":"www.cimel.felsocem.net","language":"es-ES","author":[{"literal":"Hamon-Rugeles D"},{"family":"Pulido-Medina C","given":"Quimbayo-Cifuentes AF"},{"family":"López-Ramírez E","given":"Mejia CR"}],"issued":{"date-parts":[["2017"]]}}}],"schema":"https://github.com/citation-style-language/schema/raw/master/csl-citation.json"} </w:instrText>
      </w:r>
      <w:r w:rsidRPr="00AC6498">
        <w:rPr>
          <w:rFonts w:ascii="Times New Roman" w:hAnsi="Times New Roman" w:cs="Times New Roman"/>
          <w:color w:val="000000" w:themeColor="text1"/>
          <w:sz w:val="24"/>
          <w:szCs w:val="24"/>
        </w:rPr>
        <w:fldChar w:fldCharType="separate"/>
      </w:r>
      <w:r w:rsidRPr="00AC6498">
        <w:rPr>
          <w:rFonts w:ascii="Times New Roman" w:hAnsi="Times New Roman" w:cs="Times New Roman"/>
          <w:color w:val="000000" w:themeColor="text1"/>
          <w:sz w:val="24"/>
          <w:szCs w:val="24"/>
        </w:rPr>
        <w:t>(Hamon-Rugeles D, Pulido-Medina C, &amp; López-Ramírez E, 2017)</w:t>
      </w:r>
      <w:r w:rsidRPr="00AC6498">
        <w:rPr>
          <w:rFonts w:ascii="Times New Roman" w:hAnsi="Times New Roman" w:cs="Times New Roman"/>
          <w:color w:val="000000" w:themeColor="text1"/>
          <w:sz w:val="24"/>
          <w:szCs w:val="24"/>
        </w:rPr>
        <w:fldChar w:fldCharType="end"/>
      </w:r>
      <w:r w:rsidRPr="00AC6498">
        <w:rPr>
          <w:rFonts w:ascii="Times New Roman" w:hAnsi="Times New Roman" w:cs="Times New Roman"/>
          <w:color w:val="000000" w:themeColor="text1"/>
          <w:sz w:val="24"/>
          <w:szCs w:val="24"/>
        </w:rPr>
        <w:t xml:space="preserve">. </w:t>
      </w:r>
    </w:p>
    <w:p w14:paraId="7662A8CA" w14:textId="4A836C76" w:rsidR="00776910" w:rsidRPr="00AC6498" w:rsidRDefault="00776910" w:rsidP="009752B6">
      <w:pPr>
        <w:spacing w:after="100" w:afterAutospacing="1" w:line="240" w:lineRule="auto"/>
        <w:jc w:val="both"/>
        <w:rPr>
          <w:rFonts w:ascii="Times New Roman" w:hAnsi="Times New Roman" w:cs="Times New Roman"/>
          <w:color w:val="000000" w:themeColor="text1"/>
          <w:sz w:val="24"/>
          <w:szCs w:val="24"/>
        </w:rPr>
      </w:pPr>
      <w:r w:rsidRPr="00AC6498">
        <w:rPr>
          <w:rFonts w:ascii="Times New Roman" w:hAnsi="Times New Roman" w:cs="Times New Roman"/>
          <w:color w:val="000000" w:themeColor="text1"/>
          <w:sz w:val="24"/>
          <w:szCs w:val="24"/>
        </w:rPr>
        <w:t xml:space="preserve">Solo un tercio de las universidades tenían a más del 50% de sus docentes que había publicado alguna vez en su vida. Algo similar se ha reportado en la carrera de medicina, en donde </w:t>
      </w:r>
      <w:r w:rsidR="0086083A" w:rsidRPr="00AC6498">
        <w:rPr>
          <w:rFonts w:ascii="Times New Roman" w:hAnsi="Times New Roman" w:cs="Times New Roman"/>
          <w:color w:val="000000" w:themeColor="text1"/>
          <w:sz w:val="24"/>
          <w:szCs w:val="24"/>
        </w:rPr>
        <w:t>una investigación similar</w:t>
      </w:r>
      <w:r w:rsidRPr="00AC6498">
        <w:rPr>
          <w:rFonts w:ascii="Times New Roman" w:hAnsi="Times New Roman" w:cs="Times New Roman"/>
          <w:color w:val="000000" w:themeColor="text1"/>
          <w:sz w:val="24"/>
          <w:szCs w:val="24"/>
        </w:rPr>
        <w:t xml:space="preserve"> encontró que solo la mitad de las escuelas de investigación solicitaban un trabajo final post un curso de investigación y que solo una escuela solicitó que se realice una publicación como parte de la cátedra </w:t>
      </w:r>
      <w:r w:rsidRPr="00AC6498">
        <w:rPr>
          <w:rFonts w:ascii="Times New Roman" w:hAnsi="Times New Roman" w:cs="Times New Roman"/>
          <w:color w:val="000000" w:themeColor="text1"/>
          <w:sz w:val="24"/>
          <w:szCs w:val="24"/>
        </w:rPr>
        <w:fldChar w:fldCharType="begin"/>
      </w:r>
      <w:r w:rsidRPr="00AC6498">
        <w:rPr>
          <w:rFonts w:ascii="Times New Roman" w:hAnsi="Times New Roman" w:cs="Times New Roman"/>
          <w:color w:val="000000" w:themeColor="text1"/>
          <w:sz w:val="24"/>
          <w:szCs w:val="24"/>
        </w:rPr>
        <w:instrText xml:space="preserve"> ADDIN ZOTERO_ITEM CSL_CITATION {"citationID":"ckfrAC0F","properties":{"formattedCitation":"(Taype-Rond\\uc0\\u225{}n, Huaccho-Rojas J, Pereyra-El\\uc0\\u237{}as R, Mejia CR, &amp; Mayta-Trist\\uc0\\u225{}n P, 2015)","plainCitation":"(Taype-Rondán, Huaccho-Rojas J, Pereyra-Elías R, Mejia CR, &amp; Mayta-Tristán P, 2015)","noteIndex":0},"citationItems":[{"id":2468,"uris":["http://zotero.org/users/1674760/items/AD2DNCIZ"],"uri":["http://zotero.org/users/1674760/items/AD2DNCIZ"],"itemData":{"id":2468,"type":"article-journal","title":"Características de los cursos de investigación en escuelas de medicina del Perú.","container-title":"Archivos de Medicina","volume":"11","issue":"2","source":"www.archivosdemedicina.com","abstract":"Objetivo: Describir las características de los cursos de investigación y la producción científica de sus docentes en las escuelas de medicina del Perú. Métodos: Se realizó un estudio descriptivo, con los datos de las 32 escuelas de medicina del Perú existentes al 2011, las currículas de los cursos de investigación de estas escuelas, y los docentes de dichos cursos. Se evaluó el número de cursos, docentes y sus publicaciones. Resultados: La mediana de créditos de investigación fue 5,5 [rango 2 a 18] por escuela, y la mediana del porcentaje del total de créditos fue de 1,75% [rango 0,6 a 6,3]. En 18/32 (56%) escuelas existió algún curso en el que se solicitó al estudiante la presentación de un informe final, pero solo una escuela tuvo algún curso que incluyó prácticas de envío a publicación. Además, solo 5 (15,6%) escuelas contaron con algún docente que haya publicado al menos un artículo original como autor corresponsal en Scopus alguna vez en su vida. Conclusión: Los cursos de investigación de las escuelas de medicina del Perú no enseñan el proceso de publicación en revistas indizadas y los docentes de estos cursos tienen una baja producción científica.","URL":"http://www.archivosdemedicina.com/abstract/caractersticas-de-los-cursos-deinvestigacin-en-escuelas-demedicina-del-per-5803.html","ISSN":"ISSN No. 1698-9465","language":"en","author":[{"family":"Taype-Rondán","given":""},{"family":"Huaccho-Rojas J","given":""},{"family":"Pereyra-Elías R","given":""},{"family":"Mejia CR","given":""},{"family":"Mayta-Tristán P","given":""}],"issued":{"date-parts":[["2015",5,16]]},"accessed":{"date-parts":[["2019",4,7]]}}}],"schema":"https://github.com/citation-style-language/schema/raw/master/csl-citation.json"} </w:instrText>
      </w:r>
      <w:r w:rsidRPr="00AC6498">
        <w:rPr>
          <w:rFonts w:ascii="Times New Roman" w:hAnsi="Times New Roman" w:cs="Times New Roman"/>
          <w:color w:val="000000" w:themeColor="text1"/>
          <w:sz w:val="24"/>
          <w:szCs w:val="24"/>
        </w:rPr>
        <w:fldChar w:fldCharType="separate"/>
      </w:r>
      <w:r w:rsidRPr="00AC6498">
        <w:rPr>
          <w:rFonts w:ascii="Times New Roman" w:hAnsi="Times New Roman" w:cs="Times New Roman"/>
          <w:color w:val="000000" w:themeColor="text1"/>
          <w:sz w:val="24"/>
          <w:szCs w:val="24"/>
        </w:rPr>
        <w:t>(Taype-Rondán, Huaccho-Rojas J, Pereyra-Elías R, Mejia CR, &amp; Mayta-Tristán P, 2015)</w:t>
      </w:r>
      <w:r w:rsidRPr="00AC6498">
        <w:rPr>
          <w:rFonts w:ascii="Times New Roman" w:hAnsi="Times New Roman" w:cs="Times New Roman"/>
          <w:color w:val="000000" w:themeColor="text1"/>
          <w:sz w:val="24"/>
          <w:szCs w:val="24"/>
        </w:rPr>
        <w:fldChar w:fldCharType="end"/>
      </w:r>
      <w:r w:rsidRPr="00AC6498">
        <w:rPr>
          <w:rFonts w:ascii="Times New Roman" w:hAnsi="Times New Roman" w:cs="Times New Roman"/>
          <w:color w:val="000000" w:themeColor="text1"/>
          <w:sz w:val="24"/>
          <w:szCs w:val="24"/>
        </w:rPr>
        <w:t xml:space="preserve">, lo que explica el bajo conocimiento que tienen los estudiantes en temas de investigación, tanto en estudiantes que cursan el pre grado </w:t>
      </w:r>
      <w:r w:rsidRPr="00AC6498">
        <w:rPr>
          <w:rFonts w:ascii="Times New Roman" w:hAnsi="Times New Roman" w:cs="Times New Roman"/>
          <w:color w:val="000000" w:themeColor="text1"/>
          <w:sz w:val="24"/>
          <w:szCs w:val="24"/>
        </w:rPr>
        <w:fldChar w:fldCharType="begin"/>
      </w:r>
      <w:r w:rsidRPr="00AC6498">
        <w:rPr>
          <w:rFonts w:ascii="Times New Roman" w:hAnsi="Times New Roman" w:cs="Times New Roman"/>
          <w:color w:val="000000" w:themeColor="text1"/>
          <w:sz w:val="24"/>
          <w:szCs w:val="24"/>
        </w:rPr>
        <w:instrText xml:space="preserve"> ADDIN ZOTERO_ITEM CSL_CITATION {"citationID":"65UK3Nxw","properties":{"formattedCitation":"(Mej\\uc0\\u237{}a et\\uc0\\u160{}al., 2015)","plainCitation":"(Mejía et al., 2015)","noteIndex":0},"citationItems":[{"id":2471,"uris":["http://zotero.org/users/1674760/items/G8PPNS7N"],"uri":["http://zotero.org/users/1674760/items/G8PPNS7N"],"itemData":{"id":2471,"type":"article-journal","title":"Factores asociados al uso regular de fuentes de información en estudiantes de medicina de cuatro ciudades del Perú","container-title":"Revista Peruana de Medicina Experimental y Salud Publica","page":"230-236","volume":"32","issue":"2","source":"SciELO","ISSN":"1726-4634","author":[{"family":"Mejía","given":"Christian R."},{"family":"Valladares-Garrido","given":"Mario J."},{"family":"Luyo-Rivas","given":"Aldo"},{"family":"Valladares-Garrido","given":"Danai"},{"family":"Talledo-Ulfe","given":"Lincolth"},{"family":"Vilela-Estrada","given":"Martín A."},{"family":"Araujo Chumacero","given":"Mary M."}],"issued":{"date-parts":[["2015",4]]}}}],"schema":"https://github.com/citation-style-language/schema/raw/master/csl-citation.json"} </w:instrText>
      </w:r>
      <w:r w:rsidRPr="00AC6498">
        <w:rPr>
          <w:rFonts w:ascii="Times New Roman" w:hAnsi="Times New Roman" w:cs="Times New Roman"/>
          <w:color w:val="000000" w:themeColor="text1"/>
          <w:sz w:val="24"/>
          <w:szCs w:val="24"/>
        </w:rPr>
        <w:fldChar w:fldCharType="separate"/>
      </w:r>
      <w:r w:rsidRPr="00AC6498">
        <w:rPr>
          <w:rFonts w:ascii="Times New Roman" w:hAnsi="Times New Roman" w:cs="Times New Roman"/>
          <w:color w:val="000000" w:themeColor="text1"/>
          <w:sz w:val="24"/>
          <w:szCs w:val="24"/>
        </w:rPr>
        <w:t xml:space="preserve">(Mejía </w:t>
      </w:r>
      <w:r w:rsidRPr="00AC6498">
        <w:rPr>
          <w:rFonts w:ascii="Times New Roman" w:hAnsi="Times New Roman" w:cs="Times New Roman"/>
          <w:color w:val="000000" w:themeColor="text1"/>
          <w:sz w:val="24"/>
          <w:szCs w:val="24"/>
        </w:rPr>
        <w:lastRenderedPageBreak/>
        <w:t>et al., 2015)</w:t>
      </w:r>
      <w:r w:rsidRPr="00AC6498">
        <w:rPr>
          <w:rFonts w:ascii="Times New Roman" w:hAnsi="Times New Roman" w:cs="Times New Roman"/>
          <w:color w:val="000000" w:themeColor="text1"/>
          <w:sz w:val="24"/>
          <w:szCs w:val="24"/>
        </w:rPr>
        <w:fldChar w:fldCharType="end"/>
      </w:r>
      <w:r w:rsidRPr="00AC6498">
        <w:rPr>
          <w:rFonts w:ascii="Times New Roman" w:hAnsi="Times New Roman" w:cs="Times New Roman"/>
          <w:color w:val="000000" w:themeColor="text1"/>
          <w:sz w:val="24"/>
          <w:szCs w:val="24"/>
        </w:rPr>
        <w:t>, como en aquello</w:t>
      </w:r>
      <w:r w:rsidR="00751554" w:rsidRPr="00AC6498">
        <w:rPr>
          <w:rFonts w:ascii="Times New Roman" w:hAnsi="Times New Roman" w:cs="Times New Roman"/>
          <w:color w:val="000000" w:themeColor="text1"/>
          <w:sz w:val="24"/>
          <w:szCs w:val="24"/>
        </w:rPr>
        <w:t xml:space="preserve">s que ya están en el internado, </w:t>
      </w:r>
      <w:r w:rsidRPr="00AC6498">
        <w:rPr>
          <w:rFonts w:ascii="Times New Roman" w:hAnsi="Times New Roman" w:cs="Times New Roman"/>
          <w:color w:val="000000" w:themeColor="text1"/>
          <w:sz w:val="24"/>
          <w:szCs w:val="24"/>
        </w:rPr>
        <w:t>siendo estos los que deberían usar la mayor cantidad de in</w:t>
      </w:r>
      <w:r w:rsidR="00751554" w:rsidRPr="00AC6498">
        <w:rPr>
          <w:rFonts w:ascii="Times New Roman" w:hAnsi="Times New Roman" w:cs="Times New Roman"/>
          <w:color w:val="000000" w:themeColor="text1"/>
          <w:sz w:val="24"/>
          <w:szCs w:val="24"/>
        </w:rPr>
        <w:t>formación científica de calidad</w:t>
      </w:r>
      <w:r w:rsidRPr="00AC6498">
        <w:rPr>
          <w:rFonts w:ascii="Times New Roman" w:hAnsi="Times New Roman" w:cs="Times New Roman"/>
          <w:color w:val="000000" w:themeColor="text1"/>
          <w:sz w:val="24"/>
          <w:szCs w:val="24"/>
        </w:rPr>
        <w:t xml:space="preserve"> </w:t>
      </w:r>
      <w:r w:rsidRPr="00AC6498">
        <w:rPr>
          <w:rFonts w:ascii="Times New Roman" w:hAnsi="Times New Roman" w:cs="Times New Roman"/>
          <w:color w:val="000000" w:themeColor="text1"/>
          <w:sz w:val="24"/>
          <w:szCs w:val="24"/>
        </w:rPr>
        <w:fldChar w:fldCharType="begin"/>
      </w:r>
      <w:r w:rsidRPr="00AC6498">
        <w:rPr>
          <w:rFonts w:ascii="Times New Roman" w:hAnsi="Times New Roman" w:cs="Times New Roman"/>
          <w:color w:val="000000" w:themeColor="text1"/>
          <w:sz w:val="24"/>
          <w:szCs w:val="24"/>
        </w:rPr>
        <w:instrText xml:space="preserve"> ADDIN ZOTERO_ITEM CSL_CITATION {"citationID":"gZza6JeQ","properties":{"formattedCitation":"(Christian R. Mejia et\\uc0\\u160{}al., 2014)","plainCitation":"(Christian R. Mejia et al., 2014)","noteIndex":0},"citationItems":[{"id":2474,"uris":["http://zotero.org/users/1674760/items/QIVG762G"],"uri":["http://zotero.org/users/1674760/items/QIVG762G"],"itemData":{"id":2474,"type":"article-journal","title":"Uso de fuentes de información en médicos recién graduados de Lima","container-title":"Revista Peruana de Medicina Experimental y Salud Publica","page":"716-720","volume":"31","issue":"4","source":"SciELO","ISSN":"1726-4634","author":[{"family":"Mejia","given":"Christian R."},{"family":"Caceres","given":"Onice J."},{"family":"Vera","given":"Claudia A."},{"family":"Nizama-Vía","given":"Ayar"},{"family":"Curioso","given":"Walter H."},{"family":"Mayta-Tristán","given":"Percy"}],"issued":{"date-parts":[["2014",10]]}}}],"schema":"https://github.com/citation-style-language/schema/raw/master/csl-citation.json"} </w:instrText>
      </w:r>
      <w:r w:rsidRPr="00AC6498">
        <w:rPr>
          <w:rFonts w:ascii="Times New Roman" w:hAnsi="Times New Roman" w:cs="Times New Roman"/>
          <w:color w:val="000000" w:themeColor="text1"/>
          <w:sz w:val="24"/>
          <w:szCs w:val="24"/>
        </w:rPr>
        <w:fldChar w:fldCharType="separate"/>
      </w:r>
      <w:r w:rsidR="00751554" w:rsidRPr="00AC6498">
        <w:rPr>
          <w:rFonts w:ascii="Times New Roman" w:hAnsi="Times New Roman" w:cs="Times New Roman"/>
          <w:color w:val="000000" w:themeColor="text1"/>
          <w:sz w:val="24"/>
          <w:szCs w:val="24"/>
        </w:rPr>
        <w:t>(</w:t>
      </w:r>
      <w:r w:rsidR="00E34F40" w:rsidRPr="00AC6498">
        <w:rPr>
          <w:rFonts w:ascii="Times New Roman" w:hAnsi="Times New Roman" w:cs="Times New Roman"/>
          <w:color w:val="000000" w:themeColor="text1"/>
          <w:sz w:val="24"/>
          <w:szCs w:val="24"/>
        </w:rPr>
        <w:t>Mejia et al., 2016</w:t>
      </w:r>
      <w:r w:rsidRPr="00AC6498">
        <w:rPr>
          <w:rFonts w:ascii="Times New Roman" w:hAnsi="Times New Roman" w:cs="Times New Roman"/>
          <w:color w:val="000000" w:themeColor="text1"/>
          <w:sz w:val="24"/>
          <w:szCs w:val="24"/>
        </w:rPr>
        <w:t>)</w:t>
      </w:r>
      <w:r w:rsidRPr="00AC6498">
        <w:rPr>
          <w:rFonts w:ascii="Times New Roman" w:hAnsi="Times New Roman" w:cs="Times New Roman"/>
          <w:color w:val="000000" w:themeColor="text1"/>
          <w:sz w:val="24"/>
          <w:szCs w:val="24"/>
        </w:rPr>
        <w:fldChar w:fldCharType="end"/>
      </w:r>
      <w:r w:rsidRPr="00AC6498">
        <w:rPr>
          <w:rFonts w:ascii="Times New Roman" w:hAnsi="Times New Roman" w:cs="Times New Roman"/>
          <w:color w:val="000000" w:themeColor="text1"/>
          <w:sz w:val="24"/>
          <w:szCs w:val="24"/>
        </w:rPr>
        <w:t xml:space="preserve">. </w:t>
      </w:r>
    </w:p>
    <w:p w14:paraId="41F241D2" w14:textId="721D422C" w:rsidR="00776910" w:rsidRPr="00AC6498" w:rsidRDefault="00776910" w:rsidP="009752B6">
      <w:pPr>
        <w:spacing w:after="100" w:afterAutospacing="1" w:line="240" w:lineRule="auto"/>
        <w:jc w:val="both"/>
        <w:rPr>
          <w:rFonts w:ascii="Times New Roman" w:hAnsi="Times New Roman" w:cs="Times New Roman"/>
          <w:color w:val="000000" w:themeColor="text1"/>
          <w:sz w:val="24"/>
          <w:szCs w:val="24"/>
        </w:rPr>
      </w:pPr>
      <w:r w:rsidRPr="00AC6498">
        <w:rPr>
          <w:rFonts w:ascii="Times New Roman" w:hAnsi="Times New Roman" w:cs="Times New Roman"/>
          <w:color w:val="000000" w:themeColor="text1"/>
          <w:sz w:val="24"/>
          <w:szCs w:val="24"/>
        </w:rPr>
        <w:t xml:space="preserve">Por último, solo de 2 a 5 universidades tuvieron docentes que han publicado en los 3 y 5 últimos años, tanto en SciELO como en Scopus. Lo que nos muestra que la gran mayoría de universidades aún no cuenta con docentes/asesores que sepan realizar publicaciones científicas. Lo que también ha sido mostrado por Taype-Rondán et al, en donde se muestra que no todas las facultades contaban con docentes de investigación que habían publicado en Scopus o Google Académico </w:t>
      </w:r>
      <w:r w:rsidRPr="00AC6498">
        <w:rPr>
          <w:rFonts w:ascii="Times New Roman" w:hAnsi="Times New Roman" w:cs="Times New Roman"/>
          <w:color w:val="000000" w:themeColor="text1"/>
          <w:sz w:val="24"/>
          <w:szCs w:val="24"/>
        </w:rPr>
        <w:fldChar w:fldCharType="begin"/>
      </w:r>
      <w:r w:rsidRPr="00AC6498">
        <w:rPr>
          <w:rFonts w:ascii="Times New Roman" w:hAnsi="Times New Roman" w:cs="Times New Roman"/>
          <w:color w:val="000000" w:themeColor="text1"/>
          <w:sz w:val="24"/>
          <w:szCs w:val="24"/>
        </w:rPr>
        <w:instrText xml:space="preserve"> ADDIN ZOTERO_ITEM CSL_CITATION {"citationID":"Q88brAvB","properties":{"formattedCitation":"(Taype-Rond\\uc0\\u225{}n et\\uc0\\u160{}al., 2015)","plainCitation":"(Taype-Rondán et al., 2015)","noteIndex":0},"citationItems":[{"id":2468,"uris":["http://zotero.org/users/1674760/items/AD2DNCIZ"],"uri":["http://zotero.org/users/1674760/items/AD2DNCIZ"],"itemData":{"id":2468,"type":"article-journal","title":"Características de los cursos de investigación en escuelas de medicina del Perú.","container-title":"Archivos de Medicina","volume":"11","issue":"2","source":"www.archivosdemedicina.com","abstract":"Objetivo: Describir las características de los cursos de investigación y la producción científica de sus docentes en las escuelas de medicina del Perú. Métodos: Se realizó un estudio descriptivo, con los datos de las 32 escuelas de medicina del Perú existentes al 2011, las currículas de los cursos de investigación de estas escuelas, y los docentes de dichos cursos. Se evaluó el número de cursos, docentes y sus publicaciones. Resultados: La mediana de créditos de investigación fue 5,5 [rango 2 a 18] por escuela, y la mediana del porcentaje del total de créditos fue de 1,75% [rango 0,6 a 6,3]. En 18/32 (56%) escuelas existió algún curso en el que se solicitó al estudiante la presentación de un informe final, pero solo una escuela tuvo algún curso que incluyó prácticas de envío a publicación. Además, solo 5 (15,6%) escuelas contaron con algún docente que haya publicado al menos un artículo original como autor corresponsal en Scopus alguna vez en su vida. Conclusión: Los cursos de investigación de las escuelas de medicina del Perú no enseñan el proceso de publicación en revistas indizadas y los docentes de estos cursos tienen una baja producción científica.","URL":"http://www.archivosdemedicina.com/abstract/caractersticas-de-los-cursos-deinvestigacin-en-escuelas-demedicina-del-per-5803.html","ISSN":"ISSN No. 1698-9465","language":"en","author":[{"family":"Taype-Rondán","given":""},{"family":"Huaccho-Rojas J","given":""},{"family":"Pereyra-Elías R","given":""},{"family":"Mejia CR","given":""},{"family":"Mayta-Tristán P","given":""}],"issued":{"date-parts":[["2015",5,16]]},"accessed":{"date-parts":[["2019",4,7]]}}}],"schema":"https://github.com/citation-style-language/schema/raw/master/csl-citation.json"} </w:instrText>
      </w:r>
      <w:r w:rsidRPr="00AC6498">
        <w:rPr>
          <w:rFonts w:ascii="Times New Roman" w:hAnsi="Times New Roman" w:cs="Times New Roman"/>
          <w:color w:val="000000" w:themeColor="text1"/>
          <w:sz w:val="24"/>
          <w:szCs w:val="24"/>
        </w:rPr>
        <w:fldChar w:fldCharType="separate"/>
      </w:r>
      <w:r w:rsidRPr="00AC6498">
        <w:rPr>
          <w:rFonts w:ascii="Times New Roman" w:hAnsi="Times New Roman" w:cs="Times New Roman"/>
          <w:color w:val="000000" w:themeColor="text1"/>
          <w:sz w:val="24"/>
          <w:szCs w:val="24"/>
        </w:rPr>
        <w:t>(Taype-Rondán et al., 2015)</w:t>
      </w:r>
      <w:r w:rsidRPr="00AC6498">
        <w:rPr>
          <w:rFonts w:ascii="Times New Roman" w:hAnsi="Times New Roman" w:cs="Times New Roman"/>
          <w:color w:val="000000" w:themeColor="text1"/>
          <w:sz w:val="24"/>
          <w:szCs w:val="24"/>
        </w:rPr>
        <w:fldChar w:fldCharType="end"/>
      </w:r>
      <w:r w:rsidRPr="00AC6498">
        <w:rPr>
          <w:rFonts w:ascii="Times New Roman" w:hAnsi="Times New Roman" w:cs="Times New Roman"/>
          <w:color w:val="000000" w:themeColor="text1"/>
          <w:sz w:val="24"/>
          <w:szCs w:val="24"/>
        </w:rPr>
        <w:t xml:space="preserve">. Otra reciente investigación ha mostrado que son pocas las facultades de medicina que han apostado por tener a docentes REGINA </w:t>
      </w:r>
      <w:r w:rsidRPr="00AC6498">
        <w:rPr>
          <w:rFonts w:ascii="Times New Roman" w:hAnsi="Times New Roman" w:cs="Times New Roman"/>
          <w:color w:val="000000" w:themeColor="text1"/>
          <w:sz w:val="24"/>
          <w:szCs w:val="24"/>
        </w:rPr>
        <w:fldChar w:fldCharType="begin"/>
      </w:r>
      <w:r w:rsidRPr="00AC6498">
        <w:rPr>
          <w:rFonts w:ascii="Times New Roman" w:hAnsi="Times New Roman" w:cs="Times New Roman"/>
          <w:color w:val="000000" w:themeColor="text1"/>
          <w:sz w:val="24"/>
          <w:szCs w:val="24"/>
        </w:rPr>
        <w:instrText xml:space="preserve"> ADDIN ZOTERO_ITEM CSL_CITATION {"citationID":"8v9k39Fh","properties":{"formattedCitation":"(Mejia CR &amp; Montero C, 2018)","plainCitation":"(Mejia CR &amp; Montero C, 2018)","noteIndex":0},"citationItems":[{"id":2477,"uris":["http://zotero.org/users/1674760/items/N225NBRQ"],"uri":["http://zotero.org/users/1674760/items/N225NBRQ"],"itemData":{"id":2477,"type":"personal_communication","title":"Relación entre cantidad de alumnos de pregrado e investigadores registrados de universidades peruanas.","genre":"Carta al editor","URL":"https://www.elsevier.es/es-revista-educacion-medica-71-pdf-S1575181318300688","author":[{"literal":"Mejia CR"},{"literal":"Montero C"}],"issued":{"date-parts":[["2018"]]}}}],"schema":"https://github.com/citation-style-language/schema/raw/master/csl-citation.json"} </w:instrText>
      </w:r>
      <w:r w:rsidRPr="00AC6498">
        <w:rPr>
          <w:rFonts w:ascii="Times New Roman" w:hAnsi="Times New Roman" w:cs="Times New Roman"/>
          <w:color w:val="000000" w:themeColor="text1"/>
          <w:sz w:val="24"/>
          <w:szCs w:val="24"/>
        </w:rPr>
        <w:fldChar w:fldCharType="separate"/>
      </w:r>
      <w:r w:rsidR="00E34F40" w:rsidRPr="00AC6498">
        <w:rPr>
          <w:rFonts w:ascii="Times New Roman" w:hAnsi="Times New Roman" w:cs="Times New Roman"/>
          <w:color w:val="000000" w:themeColor="text1"/>
          <w:sz w:val="24"/>
          <w:szCs w:val="24"/>
        </w:rPr>
        <w:t>(Mejia &amp; Montero</w:t>
      </w:r>
      <w:r w:rsidRPr="00AC6498">
        <w:rPr>
          <w:rFonts w:ascii="Times New Roman" w:hAnsi="Times New Roman" w:cs="Times New Roman"/>
          <w:color w:val="000000" w:themeColor="text1"/>
          <w:sz w:val="24"/>
          <w:szCs w:val="24"/>
        </w:rPr>
        <w:t>, 2018)</w:t>
      </w:r>
      <w:r w:rsidRPr="00AC6498">
        <w:rPr>
          <w:rFonts w:ascii="Times New Roman" w:hAnsi="Times New Roman" w:cs="Times New Roman"/>
          <w:color w:val="000000" w:themeColor="text1"/>
          <w:sz w:val="24"/>
          <w:szCs w:val="24"/>
        </w:rPr>
        <w:fldChar w:fldCharType="end"/>
      </w:r>
      <w:r w:rsidRPr="00AC6498">
        <w:rPr>
          <w:rFonts w:ascii="Times New Roman" w:hAnsi="Times New Roman" w:cs="Times New Roman"/>
          <w:color w:val="000000" w:themeColor="text1"/>
          <w:sz w:val="24"/>
          <w:szCs w:val="24"/>
        </w:rPr>
        <w:t xml:space="preserve">, sabiendo que son estos docentes los que realmente hacen investigación. Lo que debería ser evaluado por cada institución educativa, ya que, uno de los pilares de la universidad es el poder realizar investigación –pero esto parece que ha sido relegado hasta la </w:t>
      </w:r>
      <w:r w:rsidR="005325F9" w:rsidRPr="00AC6498">
        <w:rPr>
          <w:rFonts w:ascii="Times New Roman" w:hAnsi="Times New Roman" w:cs="Times New Roman"/>
          <w:color w:val="000000" w:themeColor="text1"/>
          <w:sz w:val="24"/>
          <w:szCs w:val="24"/>
        </w:rPr>
        <w:t>actualidad</w:t>
      </w:r>
      <w:r w:rsidRPr="00AC6498">
        <w:rPr>
          <w:rFonts w:ascii="Times New Roman" w:hAnsi="Times New Roman" w:cs="Times New Roman"/>
          <w:color w:val="000000" w:themeColor="text1"/>
          <w:sz w:val="24"/>
          <w:szCs w:val="24"/>
        </w:rPr>
        <w:t>.</w:t>
      </w:r>
    </w:p>
    <w:p w14:paraId="05D3F99F" w14:textId="77777777" w:rsidR="00776910" w:rsidRPr="00AC6498" w:rsidRDefault="00776910" w:rsidP="009752B6">
      <w:pPr>
        <w:spacing w:after="100" w:afterAutospacing="1" w:line="240" w:lineRule="auto"/>
        <w:jc w:val="both"/>
        <w:rPr>
          <w:rFonts w:ascii="Times New Roman" w:hAnsi="Times New Roman" w:cs="Times New Roman"/>
          <w:color w:val="000000" w:themeColor="text1"/>
          <w:sz w:val="24"/>
          <w:szCs w:val="24"/>
        </w:rPr>
      </w:pPr>
      <w:r w:rsidRPr="00AC6498">
        <w:rPr>
          <w:rFonts w:ascii="Times New Roman" w:hAnsi="Times New Roman" w:cs="Times New Roman"/>
          <w:color w:val="000000" w:themeColor="text1"/>
          <w:sz w:val="24"/>
          <w:szCs w:val="24"/>
        </w:rPr>
        <w:t>La principal limitación que tuvo la investigación fue el sesgo de selección, ya que, al realizar un muestreo no aleatorio no se pueden extrapolar los resultados a los asesores de tesis de psicología de todo el Perú, sin embargo, los resultados que se han obtenido son realmente importantes, esto ya que se tomó la totalidad de datos que se encontró en los repositorios institucionales de la mayoría de las universidades peruanas que cuentan con la carrera, lo que nos permite tener una idea de lo que realmente podría estar sucediendo. Otra limitación fue el sesgo de información, ya que, se perdió la oportunidad de analizar otras variables importantes al solo obtener la información que estuviese en los lugares que se consultó, por lo que, otras investigaciones deberían realizar futuros análisis con una mayor cantidad de variables relacionadas.</w:t>
      </w:r>
    </w:p>
    <w:p w14:paraId="301C048E" w14:textId="77777777" w:rsidR="00776910" w:rsidRPr="00AC6498" w:rsidRDefault="00776910" w:rsidP="009752B6">
      <w:pPr>
        <w:spacing w:after="100" w:afterAutospacing="1" w:line="240" w:lineRule="auto"/>
        <w:jc w:val="both"/>
        <w:rPr>
          <w:rFonts w:ascii="Times New Roman" w:hAnsi="Times New Roman" w:cs="Times New Roman"/>
          <w:color w:val="000000" w:themeColor="text1"/>
          <w:sz w:val="24"/>
          <w:szCs w:val="24"/>
        </w:rPr>
      </w:pPr>
      <w:r w:rsidRPr="00AC6498">
        <w:rPr>
          <w:rFonts w:ascii="Times New Roman" w:hAnsi="Times New Roman" w:cs="Times New Roman"/>
          <w:color w:val="000000" w:themeColor="text1"/>
          <w:sz w:val="24"/>
          <w:szCs w:val="24"/>
        </w:rPr>
        <w:t>Según los datos encontrados se concluye que, solo seis de cada diez asesores de tesis habían publicado alguna vez en su vida, menos del 25% lo había hecho en los últimos tres y cinco años. Un tercio de las universidades evaluadas tuvieron a la mayoría de sus asesores con alguna publicación, además, menos de cinco universidades destacaron por tener docentes que han publicado en los 3 y 5 últimos años, tanto en SciELO como en Scopus.</w:t>
      </w:r>
    </w:p>
    <w:p w14:paraId="7A228CA8" w14:textId="77777777" w:rsidR="00E34F40" w:rsidRPr="00AC6498" w:rsidRDefault="00E34F40" w:rsidP="00E34F40">
      <w:pPr>
        <w:spacing w:after="100" w:afterAutospacing="1" w:line="240" w:lineRule="auto"/>
        <w:rPr>
          <w:rFonts w:ascii="Times New Roman" w:hAnsi="Times New Roman" w:cs="Times New Roman"/>
          <w:b/>
          <w:color w:val="000000" w:themeColor="text1"/>
          <w:sz w:val="24"/>
          <w:szCs w:val="24"/>
        </w:rPr>
      </w:pPr>
      <w:r w:rsidRPr="00AC6498">
        <w:rPr>
          <w:rFonts w:ascii="Times New Roman" w:hAnsi="Times New Roman" w:cs="Times New Roman"/>
          <w:b/>
          <w:color w:val="000000" w:themeColor="text1"/>
          <w:sz w:val="24"/>
          <w:szCs w:val="24"/>
        </w:rPr>
        <w:t>Referencias</w:t>
      </w:r>
    </w:p>
    <w:p w14:paraId="1A7AFFDF" w14:textId="77777777" w:rsidR="00E34F40" w:rsidRPr="00AC6498" w:rsidRDefault="00E34F40" w:rsidP="00E34F40">
      <w:pPr>
        <w:spacing w:after="100" w:afterAutospacing="1" w:line="240" w:lineRule="auto"/>
        <w:ind w:left="709" w:hanging="709"/>
        <w:rPr>
          <w:rStyle w:val="Hipervnculo"/>
          <w:rFonts w:ascii="Times New Roman" w:hAnsi="Times New Roman" w:cs="Times New Roman"/>
          <w:color w:val="000000" w:themeColor="text1"/>
          <w:sz w:val="24"/>
          <w:szCs w:val="24"/>
        </w:rPr>
      </w:pPr>
      <w:r w:rsidRPr="00AC6498">
        <w:rPr>
          <w:rFonts w:ascii="Times New Roman" w:hAnsi="Times New Roman" w:cs="Times New Roman"/>
          <w:color w:val="000000" w:themeColor="text1"/>
          <w:sz w:val="24"/>
          <w:szCs w:val="24"/>
        </w:rPr>
        <w:t xml:space="preserve">Arriola‐Quiroz, I., Curioso, W. H., Cruz‐Encarnacion, M., &amp; Gayoso, O. (2010). Characteristics and publication patterns of theses from a Peruvian medical school. </w:t>
      </w:r>
      <w:r w:rsidRPr="00AC6498">
        <w:rPr>
          <w:rFonts w:ascii="Times New Roman" w:hAnsi="Times New Roman" w:cs="Times New Roman"/>
          <w:i/>
          <w:color w:val="000000" w:themeColor="text1"/>
          <w:sz w:val="24"/>
          <w:szCs w:val="24"/>
        </w:rPr>
        <w:t>Health Information &amp; Libraries Journal</w:t>
      </w:r>
      <w:r w:rsidRPr="00AC6498">
        <w:rPr>
          <w:rFonts w:ascii="Times New Roman" w:hAnsi="Times New Roman" w:cs="Times New Roman"/>
          <w:color w:val="000000" w:themeColor="text1"/>
          <w:sz w:val="24"/>
          <w:szCs w:val="24"/>
        </w:rPr>
        <w:t xml:space="preserve">, 27(2), 148-154. </w:t>
      </w:r>
      <w:hyperlink r:id="rId8" w:history="1">
        <w:r w:rsidRPr="00AC6498">
          <w:rPr>
            <w:rStyle w:val="Hipervnculo"/>
            <w:rFonts w:ascii="Times New Roman" w:hAnsi="Times New Roman" w:cs="Times New Roman"/>
            <w:color w:val="000000" w:themeColor="text1"/>
            <w:sz w:val="24"/>
            <w:szCs w:val="24"/>
          </w:rPr>
          <w:t>https://doi.org/10.1111/j.1471-1842.2010.00878.x</w:t>
        </w:r>
      </w:hyperlink>
    </w:p>
    <w:p w14:paraId="7BB6C4C8" w14:textId="77777777" w:rsidR="00E34F40" w:rsidRPr="00AC6498" w:rsidRDefault="00E34F40" w:rsidP="00E34F40">
      <w:pPr>
        <w:pStyle w:val="Bibliografa"/>
        <w:spacing w:after="100" w:afterAutospacing="1" w:line="240" w:lineRule="auto"/>
        <w:ind w:hanging="709"/>
        <w:rPr>
          <w:rFonts w:ascii="Times New Roman" w:hAnsi="Times New Roman" w:cs="Times New Roman"/>
          <w:color w:val="000000" w:themeColor="text1"/>
          <w:sz w:val="24"/>
          <w:szCs w:val="24"/>
        </w:rPr>
      </w:pPr>
      <w:r w:rsidRPr="00AC6498">
        <w:rPr>
          <w:rFonts w:ascii="Times New Roman" w:hAnsi="Times New Roman" w:cs="Times New Roman"/>
          <w:color w:val="000000" w:themeColor="text1"/>
          <w:sz w:val="24"/>
          <w:szCs w:val="24"/>
        </w:rPr>
        <w:t xml:space="preserve">Atamari-Anahui, N., Sucasaca-Rodríguez, C., Contreras-Sotomayor, S., Aguilar-Muñíz, A., Velásquez-Cuentas, L., &amp; Mejía, C. R. (2016). Factores asociados a las prácticas de publicación de médicos que laboran en hospitales de Cusco, Perú. </w:t>
      </w:r>
      <w:r w:rsidRPr="00AC6498">
        <w:rPr>
          <w:rFonts w:ascii="Times New Roman" w:hAnsi="Times New Roman" w:cs="Times New Roman"/>
          <w:i/>
          <w:iCs/>
          <w:color w:val="000000" w:themeColor="text1"/>
          <w:sz w:val="24"/>
          <w:szCs w:val="24"/>
        </w:rPr>
        <w:t>Revista Cubana de Información en Ciencias de la Salud</w:t>
      </w:r>
      <w:r w:rsidRPr="00AC6498">
        <w:rPr>
          <w:rFonts w:ascii="Times New Roman" w:hAnsi="Times New Roman" w:cs="Times New Roman"/>
          <w:color w:val="000000" w:themeColor="text1"/>
          <w:sz w:val="24"/>
          <w:szCs w:val="24"/>
        </w:rPr>
        <w:t xml:space="preserve">, </w:t>
      </w:r>
      <w:r w:rsidRPr="00AC6498">
        <w:rPr>
          <w:rFonts w:ascii="Times New Roman" w:hAnsi="Times New Roman" w:cs="Times New Roman"/>
          <w:i/>
          <w:iCs/>
          <w:color w:val="000000" w:themeColor="text1"/>
          <w:sz w:val="24"/>
          <w:szCs w:val="24"/>
        </w:rPr>
        <w:t>27</w:t>
      </w:r>
      <w:r w:rsidRPr="00AC6498">
        <w:rPr>
          <w:rFonts w:ascii="Times New Roman" w:hAnsi="Times New Roman" w:cs="Times New Roman"/>
          <w:color w:val="000000" w:themeColor="text1"/>
          <w:sz w:val="24"/>
          <w:szCs w:val="24"/>
        </w:rPr>
        <w:t xml:space="preserve">(4). Recuperado de </w:t>
      </w:r>
      <w:hyperlink r:id="rId9" w:history="1">
        <w:r w:rsidRPr="00AC6498">
          <w:rPr>
            <w:rStyle w:val="Hipervnculo"/>
            <w:rFonts w:ascii="Times New Roman" w:hAnsi="Times New Roman" w:cs="Times New Roman"/>
            <w:color w:val="000000" w:themeColor="text1"/>
            <w:sz w:val="24"/>
            <w:szCs w:val="24"/>
          </w:rPr>
          <w:t>http://www.rcics.sld.cu/index.php/acimed/article/view/949</w:t>
        </w:r>
      </w:hyperlink>
    </w:p>
    <w:p w14:paraId="2DA82465" w14:textId="77777777" w:rsidR="00E34F40" w:rsidRPr="00AC6498" w:rsidRDefault="00E34F40" w:rsidP="00E34F40">
      <w:pPr>
        <w:spacing w:after="100" w:afterAutospacing="1" w:line="240" w:lineRule="auto"/>
        <w:ind w:left="709" w:hanging="709"/>
        <w:rPr>
          <w:rFonts w:ascii="Times New Roman" w:hAnsi="Times New Roman" w:cs="Times New Roman"/>
          <w:color w:val="000000" w:themeColor="text1"/>
          <w:sz w:val="24"/>
          <w:szCs w:val="24"/>
        </w:rPr>
      </w:pPr>
      <w:r w:rsidRPr="00AC6498">
        <w:rPr>
          <w:rFonts w:ascii="Times New Roman" w:hAnsi="Times New Roman" w:cs="Times New Roman"/>
          <w:color w:val="000000" w:themeColor="text1"/>
          <w:sz w:val="24"/>
          <w:szCs w:val="24"/>
        </w:rPr>
        <w:lastRenderedPageBreak/>
        <w:t xml:space="preserve">Alarcon-Ruiz, C. A., &amp; Quezada, M. A. (2018). Publicación de artículos científicos por asesores de tesis de una Facultad de Medicina. </w:t>
      </w:r>
      <w:r w:rsidRPr="00AC6498">
        <w:rPr>
          <w:rFonts w:ascii="Times New Roman" w:hAnsi="Times New Roman" w:cs="Times New Roman"/>
          <w:i/>
          <w:color w:val="000000" w:themeColor="text1"/>
          <w:sz w:val="24"/>
          <w:szCs w:val="24"/>
        </w:rPr>
        <w:t>Revista Medica Herediana</w:t>
      </w:r>
      <w:r w:rsidRPr="00AC6498">
        <w:rPr>
          <w:rFonts w:ascii="Times New Roman" w:hAnsi="Times New Roman" w:cs="Times New Roman"/>
          <w:color w:val="000000" w:themeColor="text1"/>
          <w:sz w:val="24"/>
          <w:szCs w:val="24"/>
        </w:rPr>
        <w:t xml:space="preserve">, 29(3), 152-157. </w:t>
      </w:r>
      <w:hyperlink r:id="rId10" w:history="1">
        <w:r w:rsidRPr="00AC6498">
          <w:rPr>
            <w:rStyle w:val="Hipervnculo"/>
            <w:rFonts w:ascii="Times New Roman" w:hAnsi="Times New Roman" w:cs="Times New Roman"/>
            <w:color w:val="000000" w:themeColor="text1"/>
            <w:sz w:val="24"/>
            <w:szCs w:val="24"/>
          </w:rPr>
          <w:t>https://doi.org/10.20453/rmh.v29i3.3403</w:t>
        </w:r>
      </w:hyperlink>
    </w:p>
    <w:p w14:paraId="2688F45C" w14:textId="77777777" w:rsidR="00E34F40" w:rsidRPr="00AC6498" w:rsidRDefault="00E34F40" w:rsidP="00E34F40">
      <w:pPr>
        <w:spacing w:after="100" w:afterAutospacing="1" w:line="240" w:lineRule="auto"/>
        <w:ind w:left="709" w:hanging="709"/>
        <w:rPr>
          <w:rFonts w:ascii="Times New Roman" w:hAnsi="Times New Roman" w:cs="Times New Roman"/>
          <w:color w:val="000000" w:themeColor="text1"/>
          <w:sz w:val="24"/>
          <w:szCs w:val="24"/>
        </w:rPr>
      </w:pPr>
      <w:r w:rsidRPr="00AC6498">
        <w:rPr>
          <w:rFonts w:ascii="Times New Roman" w:hAnsi="Times New Roman" w:cs="Times New Roman"/>
          <w:color w:val="000000" w:themeColor="text1"/>
          <w:sz w:val="24"/>
          <w:szCs w:val="24"/>
        </w:rPr>
        <w:t xml:space="preserve">Atamari-Anahui, N., Roque-Roque, J. S., Robles-Mendoza, R. A., Nina-Moreno, P. I., &amp; Falcón-Huancahuiri, B. M. (2015). </w:t>
      </w:r>
      <w:r w:rsidRPr="00AC6498">
        <w:rPr>
          <w:rFonts w:ascii="Times New Roman" w:hAnsi="Times New Roman" w:cs="Times New Roman"/>
          <w:i/>
          <w:color w:val="000000" w:themeColor="text1"/>
          <w:sz w:val="24"/>
          <w:szCs w:val="24"/>
        </w:rPr>
        <w:t>Publicación de tesis de pregrado en una facultad de Medicina en Cusco, Perú</w:t>
      </w:r>
      <w:r w:rsidRPr="00AC6498">
        <w:rPr>
          <w:rFonts w:ascii="Times New Roman" w:hAnsi="Times New Roman" w:cs="Times New Roman"/>
          <w:color w:val="000000" w:themeColor="text1"/>
          <w:sz w:val="24"/>
          <w:szCs w:val="24"/>
        </w:rPr>
        <w:t>. Revista Médica Herediana, 26(4), 217-221.</w:t>
      </w:r>
    </w:p>
    <w:p w14:paraId="6F1333B4" w14:textId="77777777" w:rsidR="00E34F40" w:rsidRPr="00AC6498" w:rsidRDefault="00E34F40" w:rsidP="00E34F40">
      <w:pPr>
        <w:spacing w:after="100" w:afterAutospacing="1" w:line="240" w:lineRule="auto"/>
        <w:ind w:left="709" w:hanging="709"/>
        <w:rPr>
          <w:rFonts w:ascii="Times New Roman" w:hAnsi="Times New Roman" w:cs="Times New Roman"/>
          <w:color w:val="000000" w:themeColor="text1"/>
          <w:sz w:val="24"/>
          <w:szCs w:val="24"/>
        </w:rPr>
      </w:pPr>
      <w:r w:rsidRPr="00AC6498">
        <w:rPr>
          <w:rFonts w:ascii="Times New Roman" w:hAnsi="Times New Roman" w:cs="Times New Roman"/>
          <w:color w:val="000000" w:themeColor="text1"/>
          <w:sz w:val="24"/>
          <w:szCs w:val="24"/>
        </w:rPr>
        <w:t xml:space="preserve">Atamari-Anahui, N., Sucasaca-Rodríguez, C., Cruz, M. S., &amp; Jhonatan, A. (2016). Publicación científica de asesores de tesis de pregrado en una escuela de medicina de Cusco, Perú. </w:t>
      </w:r>
      <w:r w:rsidRPr="00AC6498">
        <w:rPr>
          <w:rFonts w:ascii="Times New Roman" w:hAnsi="Times New Roman" w:cs="Times New Roman"/>
          <w:i/>
          <w:color w:val="000000" w:themeColor="text1"/>
          <w:sz w:val="24"/>
          <w:szCs w:val="24"/>
        </w:rPr>
        <w:t>Investigación en educación médica</w:t>
      </w:r>
      <w:r w:rsidRPr="00AC6498">
        <w:rPr>
          <w:rFonts w:ascii="Times New Roman" w:hAnsi="Times New Roman" w:cs="Times New Roman"/>
          <w:color w:val="000000" w:themeColor="text1"/>
          <w:sz w:val="24"/>
          <w:szCs w:val="24"/>
        </w:rPr>
        <w:t>, 5(20), 279-280. http://dx.doi.org/10.1016/j.riem.2016.05.002</w:t>
      </w:r>
    </w:p>
    <w:p w14:paraId="4EB368C4" w14:textId="77777777" w:rsidR="00E34F40" w:rsidRPr="00AC6498" w:rsidRDefault="00E34F40" w:rsidP="00E34F40">
      <w:pPr>
        <w:spacing w:after="100" w:afterAutospacing="1" w:line="240" w:lineRule="auto"/>
        <w:ind w:left="709" w:hanging="709"/>
        <w:rPr>
          <w:rStyle w:val="Hipervnculo"/>
          <w:rFonts w:ascii="Times New Roman" w:hAnsi="Times New Roman" w:cs="Times New Roman"/>
          <w:color w:val="000000" w:themeColor="text1"/>
          <w:sz w:val="24"/>
          <w:szCs w:val="24"/>
        </w:rPr>
      </w:pPr>
      <w:r w:rsidRPr="00AC6498">
        <w:rPr>
          <w:rFonts w:ascii="Times New Roman" w:hAnsi="Times New Roman" w:cs="Times New Roman"/>
          <w:color w:val="000000" w:themeColor="text1"/>
          <w:sz w:val="24"/>
          <w:szCs w:val="24"/>
        </w:rPr>
        <w:t xml:space="preserve">Berbegal-Mirabent, J., Sánchez, J.L., &amp; Ribeiro-Soriano, D. E. (2015). University–industry partnerships for the provision of R&amp;D services. </w:t>
      </w:r>
      <w:r w:rsidRPr="00AC6498">
        <w:rPr>
          <w:rFonts w:ascii="Times New Roman" w:hAnsi="Times New Roman" w:cs="Times New Roman"/>
          <w:i/>
          <w:color w:val="000000" w:themeColor="text1"/>
          <w:sz w:val="24"/>
          <w:szCs w:val="24"/>
        </w:rPr>
        <w:t>Journal of Business Research</w:t>
      </w:r>
      <w:r w:rsidRPr="00AC6498">
        <w:rPr>
          <w:rFonts w:ascii="Times New Roman" w:hAnsi="Times New Roman" w:cs="Times New Roman"/>
          <w:color w:val="000000" w:themeColor="text1"/>
          <w:sz w:val="24"/>
          <w:szCs w:val="24"/>
        </w:rPr>
        <w:t xml:space="preserve">, 68(7), 1407-1413. </w:t>
      </w:r>
      <w:hyperlink r:id="rId11" w:history="1">
        <w:r w:rsidRPr="00AC6498">
          <w:rPr>
            <w:rStyle w:val="Hipervnculo"/>
            <w:rFonts w:ascii="Times New Roman" w:hAnsi="Times New Roman" w:cs="Times New Roman"/>
            <w:color w:val="000000" w:themeColor="text1"/>
            <w:sz w:val="24"/>
            <w:szCs w:val="24"/>
          </w:rPr>
          <w:t>https://doi.org/10.1016/j.jbusres.2015.01.023</w:t>
        </w:r>
      </w:hyperlink>
    </w:p>
    <w:p w14:paraId="53C70217" w14:textId="77777777" w:rsidR="00E34F40" w:rsidRPr="00AC6498" w:rsidRDefault="00E34F40" w:rsidP="00E34F40">
      <w:pPr>
        <w:pStyle w:val="Bibliografa"/>
        <w:spacing w:after="100" w:afterAutospacing="1" w:line="240" w:lineRule="auto"/>
        <w:ind w:hanging="709"/>
        <w:rPr>
          <w:rFonts w:ascii="Times New Roman" w:hAnsi="Times New Roman" w:cs="Times New Roman"/>
          <w:color w:val="000000" w:themeColor="text1"/>
          <w:sz w:val="24"/>
          <w:szCs w:val="24"/>
        </w:rPr>
      </w:pPr>
      <w:r w:rsidRPr="00AC6498">
        <w:rPr>
          <w:rFonts w:ascii="Times New Roman" w:hAnsi="Times New Roman" w:cs="Times New Roman"/>
          <w:color w:val="000000" w:themeColor="text1"/>
          <w:sz w:val="24"/>
          <w:szCs w:val="24"/>
        </w:rPr>
        <w:t xml:space="preserve">Castro Rodríguez, Y., Cósar-Quiroz, J., Arredondo-Sierralta, T., &amp; Sihuay-Torres, K. (2018). Producción científica de tesis sustentadas y publicadas por estudiantes de Odontología. </w:t>
      </w:r>
      <w:r w:rsidRPr="00AC6498">
        <w:rPr>
          <w:rFonts w:ascii="Times New Roman" w:hAnsi="Times New Roman" w:cs="Times New Roman"/>
          <w:i/>
          <w:iCs/>
          <w:color w:val="000000" w:themeColor="text1"/>
          <w:sz w:val="24"/>
          <w:szCs w:val="24"/>
        </w:rPr>
        <w:t>Educación Médica</w:t>
      </w:r>
      <w:r w:rsidRPr="00AC6498">
        <w:rPr>
          <w:rFonts w:ascii="Times New Roman" w:hAnsi="Times New Roman" w:cs="Times New Roman"/>
          <w:color w:val="000000" w:themeColor="text1"/>
          <w:sz w:val="24"/>
          <w:szCs w:val="24"/>
        </w:rPr>
        <w:t xml:space="preserve">, </w:t>
      </w:r>
      <w:r w:rsidRPr="00AC6498">
        <w:rPr>
          <w:rFonts w:ascii="Times New Roman" w:hAnsi="Times New Roman" w:cs="Times New Roman"/>
          <w:i/>
          <w:iCs/>
          <w:color w:val="000000" w:themeColor="text1"/>
          <w:sz w:val="24"/>
          <w:szCs w:val="24"/>
        </w:rPr>
        <w:t>19</w:t>
      </w:r>
      <w:r w:rsidRPr="00AC6498">
        <w:rPr>
          <w:rFonts w:ascii="Times New Roman" w:hAnsi="Times New Roman" w:cs="Times New Roman"/>
          <w:color w:val="000000" w:themeColor="text1"/>
          <w:sz w:val="24"/>
          <w:szCs w:val="24"/>
        </w:rPr>
        <w:t>, 85-89. https://doi.org/10.1016/j.edumed.2017.04.002</w:t>
      </w:r>
    </w:p>
    <w:p w14:paraId="14A812DC" w14:textId="77777777" w:rsidR="00E34F40" w:rsidRPr="00AC6498" w:rsidRDefault="00E34F40" w:rsidP="00E34F40">
      <w:pPr>
        <w:pStyle w:val="Bibliografa"/>
        <w:spacing w:after="100" w:afterAutospacing="1" w:line="240" w:lineRule="auto"/>
        <w:ind w:hanging="709"/>
        <w:rPr>
          <w:rFonts w:ascii="Times New Roman" w:hAnsi="Times New Roman" w:cs="Times New Roman"/>
          <w:color w:val="000000" w:themeColor="text1"/>
          <w:sz w:val="24"/>
          <w:szCs w:val="24"/>
        </w:rPr>
      </w:pPr>
      <w:r w:rsidRPr="00AC6498">
        <w:rPr>
          <w:rFonts w:ascii="Times New Roman" w:hAnsi="Times New Roman" w:cs="Times New Roman"/>
          <w:color w:val="000000" w:themeColor="text1"/>
          <w:sz w:val="24"/>
          <w:szCs w:val="24"/>
        </w:rPr>
        <w:t xml:space="preserve">Castro Rodríguez, Y., Sihuay-Torres, K., &amp; Perez-Jiménez, V. (2018). Producción científica y percepción de la investigación por estudiantes de odontología. </w:t>
      </w:r>
      <w:r w:rsidRPr="00AC6498">
        <w:rPr>
          <w:rFonts w:ascii="Times New Roman" w:hAnsi="Times New Roman" w:cs="Times New Roman"/>
          <w:i/>
          <w:iCs/>
          <w:color w:val="000000" w:themeColor="text1"/>
          <w:sz w:val="24"/>
          <w:szCs w:val="24"/>
        </w:rPr>
        <w:t>Educación Médica</w:t>
      </w:r>
      <w:r w:rsidRPr="00AC6498">
        <w:rPr>
          <w:rFonts w:ascii="Times New Roman" w:hAnsi="Times New Roman" w:cs="Times New Roman"/>
          <w:color w:val="000000" w:themeColor="text1"/>
          <w:sz w:val="24"/>
          <w:szCs w:val="24"/>
        </w:rPr>
        <w:t xml:space="preserve">, </w:t>
      </w:r>
      <w:r w:rsidRPr="00AC6498">
        <w:rPr>
          <w:rFonts w:ascii="Times New Roman" w:hAnsi="Times New Roman" w:cs="Times New Roman"/>
          <w:i/>
          <w:iCs/>
          <w:color w:val="000000" w:themeColor="text1"/>
          <w:sz w:val="24"/>
          <w:szCs w:val="24"/>
        </w:rPr>
        <w:t>19</w:t>
      </w:r>
      <w:r w:rsidRPr="00AC6498">
        <w:rPr>
          <w:rFonts w:ascii="Times New Roman" w:hAnsi="Times New Roman" w:cs="Times New Roman"/>
          <w:color w:val="000000" w:themeColor="text1"/>
          <w:sz w:val="24"/>
          <w:szCs w:val="24"/>
        </w:rPr>
        <w:t>(1), 19-22. https://doi.org/10.1016/j.edumed.2016.11.001</w:t>
      </w:r>
    </w:p>
    <w:p w14:paraId="0EE847FC" w14:textId="77777777" w:rsidR="00E34F40" w:rsidRPr="00AC6498" w:rsidRDefault="00E34F40" w:rsidP="00E34F40">
      <w:pPr>
        <w:pStyle w:val="Bibliografa"/>
        <w:spacing w:after="100" w:afterAutospacing="1" w:line="240" w:lineRule="auto"/>
        <w:ind w:hanging="709"/>
        <w:rPr>
          <w:rFonts w:ascii="Times New Roman" w:hAnsi="Times New Roman" w:cs="Times New Roman"/>
          <w:color w:val="000000" w:themeColor="text1"/>
          <w:sz w:val="24"/>
          <w:szCs w:val="24"/>
        </w:rPr>
      </w:pPr>
      <w:r w:rsidRPr="00AC6498">
        <w:rPr>
          <w:rFonts w:ascii="Times New Roman" w:hAnsi="Times New Roman" w:cs="Times New Roman"/>
          <w:color w:val="000000" w:themeColor="text1"/>
          <w:sz w:val="24"/>
          <w:szCs w:val="24"/>
        </w:rPr>
        <w:t xml:space="preserve">Castro-Rodríguez, Y. (2018). Indicadores bibliométricos de las tesis sustentadas por estudiantes de Odontología, Perú. </w:t>
      </w:r>
      <w:r w:rsidRPr="00AC6498">
        <w:rPr>
          <w:rFonts w:ascii="Times New Roman" w:hAnsi="Times New Roman" w:cs="Times New Roman"/>
          <w:i/>
          <w:iCs/>
          <w:color w:val="000000" w:themeColor="text1"/>
          <w:sz w:val="24"/>
          <w:szCs w:val="24"/>
        </w:rPr>
        <w:t>EDUMECENTRO</w:t>
      </w:r>
      <w:r w:rsidRPr="00AC6498">
        <w:rPr>
          <w:rFonts w:ascii="Times New Roman" w:hAnsi="Times New Roman" w:cs="Times New Roman"/>
          <w:color w:val="000000" w:themeColor="text1"/>
          <w:sz w:val="24"/>
          <w:szCs w:val="24"/>
        </w:rPr>
        <w:t xml:space="preserve">, </w:t>
      </w:r>
      <w:r w:rsidRPr="00AC6498">
        <w:rPr>
          <w:rFonts w:ascii="Times New Roman" w:hAnsi="Times New Roman" w:cs="Times New Roman"/>
          <w:i/>
          <w:iCs/>
          <w:color w:val="000000" w:themeColor="text1"/>
          <w:sz w:val="24"/>
          <w:szCs w:val="24"/>
        </w:rPr>
        <w:t>10</w:t>
      </w:r>
      <w:r w:rsidRPr="00AC6498">
        <w:rPr>
          <w:rFonts w:ascii="Times New Roman" w:hAnsi="Times New Roman" w:cs="Times New Roman"/>
          <w:color w:val="000000" w:themeColor="text1"/>
          <w:sz w:val="24"/>
          <w:szCs w:val="24"/>
        </w:rPr>
        <w:t>(4), 1-19. Recuperado de http://scielo.sld.cu/pdf/edu/v10n4/edu01418.pdf</w:t>
      </w:r>
    </w:p>
    <w:p w14:paraId="22E35CD9" w14:textId="667D1857" w:rsidR="00E34F40" w:rsidRPr="00AC6498" w:rsidRDefault="00E34F40" w:rsidP="00E34F40">
      <w:pPr>
        <w:pStyle w:val="Bibliografa"/>
        <w:spacing w:after="100" w:afterAutospacing="1" w:line="240" w:lineRule="auto"/>
        <w:ind w:hanging="709"/>
        <w:rPr>
          <w:rFonts w:ascii="Times New Roman" w:hAnsi="Times New Roman" w:cs="Times New Roman"/>
          <w:color w:val="000000" w:themeColor="text1"/>
          <w:sz w:val="24"/>
          <w:szCs w:val="24"/>
        </w:rPr>
      </w:pPr>
      <w:r w:rsidRPr="00AC6498">
        <w:rPr>
          <w:rFonts w:ascii="Times New Roman" w:hAnsi="Times New Roman" w:cs="Times New Roman"/>
          <w:color w:val="000000" w:themeColor="text1"/>
          <w:sz w:val="24"/>
          <w:szCs w:val="24"/>
        </w:rPr>
        <w:t xml:space="preserve">Corrales-Reyes, I. E., Reyes- Pérez, J. J. A., &amp; Díaz-Santoya, M. L. A. (2019). Asesores de tesis y publicación de artículos científicos en el pregrado. </w:t>
      </w:r>
      <w:r w:rsidRPr="00AC6498">
        <w:rPr>
          <w:rFonts w:ascii="Times New Roman" w:hAnsi="Times New Roman" w:cs="Times New Roman"/>
          <w:i/>
          <w:iCs/>
          <w:color w:val="000000" w:themeColor="text1"/>
          <w:sz w:val="24"/>
          <w:szCs w:val="24"/>
        </w:rPr>
        <w:t>Revista Médica Herediana</w:t>
      </w:r>
      <w:r w:rsidRPr="00AC6498">
        <w:rPr>
          <w:rFonts w:ascii="Times New Roman" w:hAnsi="Times New Roman" w:cs="Times New Roman"/>
          <w:color w:val="000000" w:themeColor="text1"/>
          <w:sz w:val="24"/>
          <w:szCs w:val="24"/>
        </w:rPr>
        <w:t xml:space="preserve">, </w:t>
      </w:r>
      <w:r w:rsidRPr="00AC6498">
        <w:rPr>
          <w:rFonts w:ascii="Times New Roman" w:hAnsi="Times New Roman" w:cs="Times New Roman"/>
          <w:i/>
          <w:iCs/>
          <w:color w:val="000000" w:themeColor="text1"/>
          <w:sz w:val="24"/>
          <w:szCs w:val="24"/>
        </w:rPr>
        <w:t>29</w:t>
      </w:r>
      <w:r w:rsidRPr="00AC6498">
        <w:rPr>
          <w:rFonts w:ascii="Times New Roman" w:hAnsi="Times New Roman" w:cs="Times New Roman"/>
          <w:color w:val="000000" w:themeColor="text1"/>
          <w:sz w:val="24"/>
          <w:szCs w:val="24"/>
        </w:rPr>
        <w:t>(4), 264. https://doi.org/10.20453/rmh.v29i4.3454</w:t>
      </w:r>
    </w:p>
    <w:p w14:paraId="076DA8E2" w14:textId="77777777" w:rsidR="00E34F40" w:rsidRPr="00AC6498" w:rsidRDefault="00E34F40" w:rsidP="00E34F40">
      <w:pPr>
        <w:spacing w:after="100" w:afterAutospacing="1" w:line="240" w:lineRule="auto"/>
        <w:ind w:left="709" w:hanging="709"/>
        <w:rPr>
          <w:rFonts w:ascii="Times New Roman" w:hAnsi="Times New Roman" w:cs="Times New Roman"/>
          <w:color w:val="000000" w:themeColor="text1"/>
          <w:sz w:val="24"/>
          <w:szCs w:val="24"/>
        </w:rPr>
      </w:pPr>
      <w:r w:rsidRPr="00AC6498">
        <w:rPr>
          <w:rFonts w:ascii="Times New Roman" w:hAnsi="Times New Roman" w:cs="Times New Roman"/>
          <w:color w:val="000000" w:themeColor="text1"/>
          <w:sz w:val="24"/>
          <w:szCs w:val="24"/>
        </w:rPr>
        <w:t xml:space="preserve">Ciocca, D. R., &amp; Delgado, G. (2017). The reality of scientific research in Latin America; an insider’s perspective. </w:t>
      </w:r>
      <w:r w:rsidRPr="00AC6498">
        <w:rPr>
          <w:rFonts w:ascii="Times New Roman" w:hAnsi="Times New Roman" w:cs="Times New Roman"/>
          <w:i/>
          <w:color w:val="000000" w:themeColor="text1"/>
          <w:sz w:val="24"/>
          <w:szCs w:val="24"/>
        </w:rPr>
        <w:t>Cell Stress and Chaperones</w:t>
      </w:r>
      <w:r w:rsidRPr="00AC6498">
        <w:rPr>
          <w:rFonts w:ascii="Times New Roman" w:hAnsi="Times New Roman" w:cs="Times New Roman"/>
          <w:color w:val="000000" w:themeColor="text1"/>
          <w:sz w:val="24"/>
          <w:szCs w:val="24"/>
        </w:rPr>
        <w:t xml:space="preserve">, 22(6), 847-852. </w:t>
      </w:r>
      <w:hyperlink r:id="rId12" w:history="1">
        <w:r w:rsidRPr="00AC6498">
          <w:rPr>
            <w:rStyle w:val="Hipervnculo"/>
            <w:rFonts w:ascii="Times New Roman" w:hAnsi="Times New Roman" w:cs="Times New Roman"/>
            <w:color w:val="000000" w:themeColor="text1"/>
            <w:sz w:val="24"/>
            <w:szCs w:val="24"/>
          </w:rPr>
          <w:t>https://doi.org/10.1007/s12192-017-0815-8</w:t>
        </w:r>
      </w:hyperlink>
    </w:p>
    <w:p w14:paraId="14F4A2DF" w14:textId="77777777" w:rsidR="00E34F40" w:rsidRPr="00AC6498" w:rsidRDefault="00E34F40" w:rsidP="00E34F40">
      <w:pPr>
        <w:spacing w:after="100" w:afterAutospacing="1" w:line="240" w:lineRule="auto"/>
        <w:ind w:left="709" w:hanging="709"/>
        <w:rPr>
          <w:rFonts w:ascii="Times New Roman" w:hAnsi="Times New Roman" w:cs="Times New Roman"/>
          <w:color w:val="000000" w:themeColor="text1"/>
          <w:sz w:val="24"/>
          <w:szCs w:val="24"/>
        </w:rPr>
      </w:pPr>
      <w:r w:rsidRPr="00AC6498">
        <w:rPr>
          <w:rFonts w:ascii="Times New Roman" w:hAnsi="Times New Roman" w:cs="Times New Roman"/>
          <w:color w:val="000000" w:themeColor="text1"/>
          <w:sz w:val="24"/>
          <w:szCs w:val="24"/>
        </w:rPr>
        <w:t xml:space="preserve">Cépeda, K., I., Pazmiño, L., &amp; Medrano, E. L. (2018). Evolución de la Investigación Científica en América Latina. </w:t>
      </w:r>
      <w:r w:rsidRPr="00AC6498">
        <w:rPr>
          <w:rFonts w:ascii="Times New Roman" w:hAnsi="Times New Roman" w:cs="Times New Roman"/>
          <w:i/>
          <w:color w:val="000000" w:themeColor="text1"/>
          <w:sz w:val="24"/>
          <w:szCs w:val="24"/>
        </w:rPr>
        <w:t>RECIMUNDO: Revista Científica de la Investigación y el Conocimiento</w:t>
      </w:r>
      <w:r w:rsidRPr="00AC6498">
        <w:rPr>
          <w:rFonts w:ascii="Times New Roman" w:hAnsi="Times New Roman" w:cs="Times New Roman"/>
          <w:color w:val="000000" w:themeColor="text1"/>
          <w:sz w:val="24"/>
          <w:szCs w:val="24"/>
        </w:rPr>
        <w:t>, 2(2), 464-476. doi:10.26820/recimundo/2.(2).2018.464-476</w:t>
      </w:r>
    </w:p>
    <w:p w14:paraId="08190468" w14:textId="77777777" w:rsidR="00E34F40" w:rsidRPr="00AC6498" w:rsidRDefault="00E34F40" w:rsidP="00E34F40">
      <w:pPr>
        <w:spacing w:after="100" w:afterAutospacing="1" w:line="240" w:lineRule="auto"/>
        <w:ind w:left="709" w:hanging="709"/>
        <w:rPr>
          <w:rFonts w:ascii="Times New Roman" w:hAnsi="Times New Roman" w:cs="Times New Roman"/>
          <w:color w:val="000000" w:themeColor="text1"/>
          <w:sz w:val="24"/>
          <w:szCs w:val="24"/>
        </w:rPr>
      </w:pPr>
      <w:r w:rsidRPr="00AC6498">
        <w:rPr>
          <w:rFonts w:ascii="Times New Roman" w:hAnsi="Times New Roman" w:cs="Times New Roman"/>
          <w:color w:val="000000" w:themeColor="text1"/>
          <w:sz w:val="24"/>
          <w:szCs w:val="24"/>
        </w:rPr>
        <w:lastRenderedPageBreak/>
        <w:t xml:space="preserve">Dhaliwal, U., Singh, N., &amp; Bhatia, A. (2010). Masters theses from a university medical college: publication in indexed scientific journals. </w:t>
      </w:r>
      <w:r w:rsidRPr="00AC6498">
        <w:rPr>
          <w:rFonts w:ascii="Times New Roman" w:hAnsi="Times New Roman" w:cs="Times New Roman"/>
          <w:i/>
          <w:color w:val="000000" w:themeColor="text1"/>
          <w:sz w:val="24"/>
          <w:szCs w:val="24"/>
        </w:rPr>
        <w:t>Indian journal of ophthalmology, 58</w:t>
      </w:r>
      <w:r w:rsidRPr="00AC6498">
        <w:rPr>
          <w:rFonts w:ascii="Times New Roman" w:hAnsi="Times New Roman" w:cs="Times New Roman"/>
          <w:color w:val="000000" w:themeColor="text1"/>
          <w:sz w:val="24"/>
          <w:szCs w:val="24"/>
        </w:rPr>
        <w:t>(2), 101-104. doi: 10.4103/0301-4738.60070</w:t>
      </w:r>
    </w:p>
    <w:p w14:paraId="42CAB085" w14:textId="77777777" w:rsidR="00E34F40" w:rsidRPr="00AC6498" w:rsidRDefault="00E34F40" w:rsidP="00E34F40">
      <w:pPr>
        <w:spacing w:after="100" w:afterAutospacing="1" w:line="240" w:lineRule="auto"/>
        <w:ind w:left="709" w:hanging="709"/>
        <w:rPr>
          <w:rFonts w:ascii="Times New Roman" w:hAnsi="Times New Roman" w:cs="Times New Roman"/>
          <w:color w:val="000000" w:themeColor="text1"/>
          <w:sz w:val="24"/>
          <w:szCs w:val="24"/>
        </w:rPr>
      </w:pPr>
      <w:r w:rsidRPr="00AC6498">
        <w:rPr>
          <w:rFonts w:ascii="Times New Roman" w:hAnsi="Times New Roman" w:cs="Times New Roman"/>
          <w:color w:val="000000" w:themeColor="text1"/>
          <w:sz w:val="24"/>
          <w:szCs w:val="24"/>
        </w:rPr>
        <w:t xml:space="preserve">Franco, M., &amp; Pinho, C. (2019). A case study about cooperation between University Research Centres: Knowledge transfer perspective. </w:t>
      </w:r>
      <w:r w:rsidRPr="00AC6498">
        <w:rPr>
          <w:rFonts w:ascii="Times New Roman" w:hAnsi="Times New Roman" w:cs="Times New Roman"/>
          <w:i/>
          <w:color w:val="000000" w:themeColor="text1"/>
          <w:sz w:val="24"/>
          <w:szCs w:val="24"/>
        </w:rPr>
        <w:t>Journal of Innovation &amp; Knowledge</w:t>
      </w:r>
      <w:r w:rsidRPr="00AC6498">
        <w:rPr>
          <w:rFonts w:ascii="Times New Roman" w:hAnsi="Times New Roman" w:cs="Times New Roman"/>
          <w:color w:val="000000" w:themeColor="text1"/>
          <w:sz w:val="24"/>
          <w:szCs w:val="24"/>
        </w:rPr>
        <w:t xml:space="preserve">, 4(1), 62-69. Recuperado de </w:t>
      </w:r>
      <w:hyperlink r:id="rId13" w:history="1">
        <w:r w:rsidRPr="00AC6498">
          <w:rPr>
            <w:rStyle w:val="Hipervnculo"/>
            <w:rFonts w:ascii="Times New Roman" w:hAnsi="Times New Roman" w:cs="Times New Roman"/>
            <w:color w:val="000000" w:themeColor="text1"/>
            <w:sz w:val="24"/>
            <w:szCs w:val="24"/>
          </w:rPr>
          <w:t>https://doi.org/10.1016/j.jik.2018.03.003</w:t>
        </w:r>
      </w:hyperlink>
    </w:p>
    <w:p w14:paraId="74E2B4A2" w14:textId="77777777" w:rsidR="00E34F40" w:rsidRPr="00AC6498" w:rsidRDefault="00E34F40" w:rsidP="00E34F40">
      <w:pPr>
        <w:spacing w:after="100" w:afterAutospacing="1" w:line="240" w:lineRule="auto"/>
        <w:ind w:left="709" w:hanging="709"/>
        <w:rPr>
          <w:rFonts w:ascii="Times New Roman" w:hAnsi="Times New Roman" w:cs="Times New Roman"/>
          <w:color w:val="000000" w:themeColor="text1"/>
          <w:sz w:val="24"/>
          <w:szCs w:val="24"/>
        </w:rPr>
      </w:pPr>
      <w:r w:rsidRPr="00AC6498">
        <w:rPr>
          <w:rFonts w:ascii="Times New Roman" w:hAnsi="Times New Roman" w:cs="Times New Roman"/>
          <w:color w:val="000000" w:themeColor="text1"/>
          <w:sz w:val="24"/>
          <w:szCs w:val="24"/>
        </w:rPr>
        <w:t xml:space="preserve">Huamaní, C., &amp; Mayta-Tristán, P. (2010). </w:t>
      </w:r>
      <w:r w:rsidRPr="00AC6498">
        <w:rPr>
          <w:rFonts w:ascii="Times New Roman" w:hAnsi="Times New Roman" w:cs="Times New Roman"/>
          <w:i/>
          <w:color w:val="000000" w:themeColor="text1"/>
          <w:sz w:val="24"/>
          <w:szCs w:val="24"/>
        </w:rPr>
        <w:t>Producción científica peruana en medicina y redes de colaboración, análisis del Science Citation Index 2000-2009</w:t>
      </w:r>
      <w:r w:rsidRPr="00AC6498">
        <w:rPr>
          <w:rFonts w:ascii="Times New Roman" w:hAnsi="Times New Roman" w:cs="Times New Roman"/>
          <w:color w:val="000000" w:themeColor="text1"/>
          <w:sz w:val="24"/>
          <w:szCs w:val="24"/>
        </w:rPr>
        <w:t>. Revista Peruana de Medicina Experimental y Salud Pública, 27, 315-325.</w:t>
      </w:r>
      <w:r w:rsidRPr="00AC6498">
        <w:rPr>
          <w:rFonts w:ascii="Times New Roman" w:hAnsi="Times New Roman" w:cs="Times New Roman"/>
          <w:b/>
          <w:color w:val="000000" w:themeColor="text1"/>
          <w:sz w:val="24"/>
          <w:szCs w:val="24"/>
        </w:rPr>
        <w:fldChar w:fldCharType="begin"/>
      </w:r>
      <w:r w:rsidRPr="00AC6498">
        <w:rPr>
          <w:rFonts w:ascii="Times New Roman" w:hAnsi="Times New Roman" w:cs="Times New Roman"/>
          <w:b/>
          <w:color w:val="000000" w:themeColor="text1"/>
          <w:sz w:val="24"/>
          <w:szCs w:val="24"/>
        </w:rPr>
        <w:instrText xml:space="preserve"> ADDIN ZOTERO_BIBL {"uncited":[],"omitted":[],"custom":[]} CSL_BIBLIOGRAPHY </w:instrText>
      </w:r>
      <w:r w:rsidRPr="00AC6498">
        <w:rPr>
          <w:rFonts w:ascii="Times New Roman" w:hAnsi="Times New Roman" w:cs="Times New Roman"/>
          <w:b/>
          <w:color w:val="000000" w:themeColor="text1"/>
          <w:sz w:val="24"/>
          <w:szCs w:val="24"/>
        </w:rPr>
        <w:fldChar w:fldCharType="separate"/>
      </w:r>
    </w:p>
    <w:p w14:paraId="38388E48" w14:textId="77777777" w:rsidR="00E34F40" w:rsidRPr="00AC6498" w:rsidRDefault="00E34F40" w:rsidP="00E34F40">
      <w:pPr>
        <w:pStyle w:val="Bibliografa"/>
        <w:spacing w:after="100" w:afterAutospacing="1" w:line="240" w:lineRule="auto"/>
        <w:ind w:hanging="709"/>
        <w:rPr>
          <w:rFonts w:ascii="Times New Roman" w:hAnsi="Times New Roman" w:cs="Times New Roman"/>
          <w:color w:val="000000" w:themeColor="text1"/>
          <w:sz w:val="24"/>
          <w:szCs w:val="24"/>
        </w:rPr>
      </w:pPr>
      <w:r w:rsidRPr="00AC6498">
        <w:rPr>
          <w:rFonts w:ascii="Times New Roman" w:hAnsi="Times New Roman" w:cs="Times New Roman"/>
          <w:color w:val="000000" w:themeColor="text1"/>
          <w:sz w:val="24"/>
          <w:szCs w:val="24"/>
        </w:rPr>
        <w:t xml:space="preserve">Hamon-Rugeles D, Pulido-Medina C, Q.-C. A., &amp; López-Ramírez E, M. C. (2017). Percepción de la importancia, el apoyo y la realización de investigación entre los directivos y presidentes de las asociaciones científicas estudiantiles de Colombia. </w:t>
      </w:r>
      <w:r w:rsidRPr="00AC6498">
        <w:rPr>
          <w:rFonts w:ascii="Times New Roman" w:hAnsi="Times New Roman" w:cs="Times New Roman"/>
          <w:i/>
          <w:iCs/>
          <w:color w:val="000000" w:themeColor="text1"/>
          <w:sz w:val="24"/>
          <w:szCs w:val="24"/>
        </w:rPr>
        <w:t>Ciencia e Investigación Medico Estudiantil Latinoamericana</w:t>
      </w:r>
      <w:r w:rsidRPr="00AC6498">
        <w:rPr>
          <w:rFonts w:ascii="Times New Roman" w:hAnsi="Times New Roman" w:cs="Times New Roman"/>
          <w:color w:val="000000" w:themeColor="text1"/>
          <w:sz w:val="24"/>
          <w:szCs w:val="24"/>
        </w:rPr>
        <w:t xml:space="preserve">, </w:t>
      </w:r>
      <w:r w:rsidRPr="00AC6498">
        <w:rPr>
          <w:rFonts w:ascii="Times New Roman" w:hAnsi="Times New Roman" w:cs="Times New Roman"/>
          <w:i/>
          <w:iCs/>
          <w:color w:val="000000" w:themeColor="text1"/>
          <w:sz w:val="24"/>
          <w:szCs w:val="24"/>
        </w:rPr>
        <w:t>22</w:t>
      </w:r>
      <w:r w:rsidRPr="00AC6498">
        <w:rPr>
          <w:rFonts w:ascii="Times New Roman" w:hAnsi="Times New Roman" w:cs="Times New Roman"/>
          <w:color w:val="000000" w:themeColor="text1"/>
          <w:sz w:val="24"/>
          <w:szCs w:val="24"/>
        </w:rPr>
        <w:t>(1), 21-25. Recuperado de https://www.cimel.felsocem.net/index.php/CIMEL/article/download/738/385</w:t>
      </w:r>
    </w:p>
    <w:p w14:paraId="6CB73B7E" w14:textId="77777777" w:rsidR="00E34F40" w:rsidRPr="00AC6498" w:rsidRDefault="00E34F40" w:rsidP="00E34F40">
      <w:pPr>
        <w:pStyle w:val="Bibliografa"/>
        <w:spacing w:after="100" w:afterAutospacing="1" w:line="240" w:lineRule="auto"/>
        <w:ind w:hanging="709"/>
        <w:rPr>
          <w:rFonts w:ascii="Times New Roman" w:hAnsi="Times New Roman" w:cs="Times New Roman"/>
          <w:color w:val="000000" w:themeColor="text1"/>
          <w:sz w:val="24"/>
          <w:szCs w:val="24"/>
        </w:rPr>
      </w:pPr>
      <w:r w:rsidRPr="00AC6498">
        <w:rPr>
          <w:rFonts w:ascii="Times New Roman" w:hAnsi="Times New Roman" w:cs="Times New Roman"/>
          <w:color w:val="000000" w:themeColor="text1"/>
          <w:sz w:val="24"/>
          <w:szCs w:val="24"/>
        </w:rPr>
        <w:t xml:space="preserve">Huaraca Hilario, C. M., Apaza Alccayhuaman, A., &amp; Mejia Alvarez, C. (2017). Realidad peruana de la publicación científica estudiantil en los últimos diez años. </w:t>
      </w:r>
      <w:r w:rsidRPr="00AC6498">
        <w:rPr>
          <w:rFonts w:ascii="Times New Roman" w:hAnsi="Times New Roman" w:cs="Times New Roman"/>
          <w:i/>
          <w:iCs/>
          <w:color w:val="000000" w:themeColor="text1"/>
          <w:sz w:val="24"/>
          <w:szCs w:val="24"/>
        </w:rPr>
        <w:t>Educación Médica Superior</w:t>
      </w:r>
      <w:r w:rsidRPr="00AC6498">
        <w:rPr>
          <w:rFonts w:ascii="Times New Roman" w:hAnsi="Times New Roman" w:cs="Times New Roman"/>
          <w:color w:val="000000" w:themeColor="text1"/>
          <w:sz w:val="24"/>
          <w:szCs w:val="24"/>
        </w:rPr>
        <w:t xml:space="preserve">, </w:t>
      </w:r>
      <w:r w:rsidRPr="00AC6498">
        <w:rPr>
          <w:rFonts w:ascii="Times New Roman" w:hAnsi="Times New Roman" w:cs="Times New Roman"/>
          <w:i/>
          <w:iCs/>
          <w:color w:val="000000" w:themeColor="text1"/>
          <w:sz w:val="24"/>
          <w:szCs w:val="24"/>
        </w:rPr>
        <w:t>31</w:t>
      </w:r>
      <w:r w:rsidRPr="00AC6498">
        <w:rPr>
          <w:rFonts w:ascii="Times New Roman" w:hAnsi="Times New Roman" w:cs="Times New Roman"/>
          <w:color w:val="000000" w:themeColor="text1"/>
          <w:sz w:val="24"/>
          <w:szCs w:val="24"/>
        </w:rPr>
        <w:t>(3), 124-134. Recuperado de http://www.ems.sld.cu/index.php/ems/article/view/1019</w:t>
      </w:r>
    </w:p>
    <w:p w14:paraId="4C723AB9" w14:textId="77777777" w:rsidR="00E34F40" w:rsidRPr="00AC6498" w:rsidRDefault="00E34F40" w:rsidP="00E34F40">
      <w:pPr>
        <w:pStyle w:val="Bibliografa"/>
        <w:spacing w:after="100" w:afterAutospacing="1" w:line="240" w:lineRule="auto"/>
        <w:ind w:hanging="709"/>
        <w:rPr>
          <w:rFonts w:ascii="Times New Roman" w:hAnsi="Times New Roman" w:cs="Times New Roman"/>
          <w:color w:val="000000" w:themeColor="text1"/>
          <w:sz w:val="24"/>
          <w:szCs w:val="24"/>
          <w:lang w:val="en-US"/>
        </w:rPr>
      </w:pPr>
      <w:r w:rsidRPr="00AC6498">
        <w:rPr>
          <w:rFonts w:ascii="Times New Roman" w:hAnsi="Times New Roman" w:cs="Times New Roman"/>
          <w:color w:val="000000" w:themeColor="text1"/>
          <w:sz w:val="24"/>
          <w:szCs w:val="24"/>
        </w:rPr>
        <w:t xml:space="preserve">Llaurado-Serra, M., Rodríguez, E., Gallart, A., Fuster, P., Monforte-Royo, C., &amp; De Juan, M. Á. (2018). </w:t>
      </w:r>
      <w:r w:rsidRPr="00AC6498">
        <w:rPr>
          <w:rFonts w:ascii="Times New Roman" w:hAnsi="Times New Roman" w:cs="Times New Roman"/>
          <w:color w:val="000000" w:themeColor="text1"/>
          <w:sz w:val="24"/>
          <w:szCs w:val="24"/>
          <w:lang w:val="en-US"/>
        </w:rPr>
        <w:t xml:space="preserve">Assessing the competences associated with a nursing Bachelor thesis by means of rubrics. </w:t>
      </w:r>
      <w:r w:rsidRPr="00AC6498">
        <w:rPr>
          <w:rFonts w:ascii="Times New Roman" w:hAnsi="Times New Roman" w:cs="Times New Roman"/>
          <w:i/>
          <w:iCs/>
          <w:color w:val="000000" w:themeColor="text1"/>
          <w:sz w:val="24"/>
          <w:szCs w:val="24"/>
          <w:lang w:val="en-US"/>
        </w:rPr>
        <w:t>Nurse Education Today</w:t>
      </w:r>
      <w:r w:rsidRPr="00AC6498">
        <w:rPr>
          <w:rFonts w:ascii="Times New Roman" w:hAnsi="Times New Roman" w:cs="Times New Roman"/>
          <w:color w:val="000000" w:themeColor="text1"/>
          <w:sz w:val="24"/>
          <w:szCs w:val="24"/>
          <w:lang w:val="en-US"/>
        </w:rPr>
        <w:t xml:space="preserve">, </w:t>
      </w:r>
      <w:r w:rsidRPr="00AC6498">
        <w:rPr>
          <w:rFonts w:ascii="Times New Roman" w:hAnsi="Times New Roman" w:cs="Times New Roman"/>
          <w:i/>
          <w:iCs/>
          <w:color w:val="000000" w:themeColor="text1"/>
          <w:sz w:val="24"/>
          <w:szCs w:val="24"/>
          <w:lang w:val="en-US"/>
        </w:rPr>
        <w:t>66</w:t>
      </w:r>
      <w:r w:rsidRPr="00AC6498">
        <w:rPr>
          <w:rFonts w:ascii="Times New Roman" w:hAnsi="Times New Roman" w:cs="Times New Roman"/>
          <w:color w:val="000000" w:themeColor="text1"/>
          <w:sz w:val="24"/>
          <w:szCs w:val="24"/>
          <w:lang w:val="en-US"/>
        </w:rPr>
        <w:t>, 103-109. https://doi.org/10.1016/j.nedt.2018.04.009</w:t>
      </w:r>
    </w:p>
    <w:p w14:paraId="55439F0D" w14:textId="77777777" w:rsidR="00E34F40" w:rsidRPr="00AC6498" w:rsidRDefault="00E34F40" w:rsidP="00E34F40">
      <w:pPr>
        <w:spacing w:after="100" w:afterAutospacing="1" w:line="240" w:lineRule="auto"/>
        <w:ind w:left="709" w:hanging="709"/>
        <w:rPr>
          <w:rFonts w:ascii="Times New Roman" w:hAnsi="Times New Roman" w:cs="Times New Roman"/>
          <w:color w:val="000000" w:themeColor="text1"/>
          <w:sz w:val="24"/>
          <w:szCs w:val="24"/>
        </w:rPr>
      </w:pPr>
      <w:r w:rsidRPr="00AC6498">
        <w:rPr>
          <w:rFonts w:ascii="Times New Roman" w:hAnsi="Times New Roman" w:cs="Times New Roman"/>
          <w:color w:val="000000" w:themeColor="text1"/>
          <w:sz w:val="24"/>
          <w:szCs w:val="24"/>
        </w:rPr>
        <w:t xml:space="preserve">León, F. R. (2016). ¿Qué significa una tesis de investigación en psicología en el Perú?. </w:t>
      </w:r>
      <w:r w:rsidRPr="00AC6498">
        <w:rPr>
          <w:rFonts w:ascii="Times New Roman" w:hAnsi="Times New Roman" w:cs="Times New Roman"/>
          <w:i/>
          <w:color w:val="000000" w:themeColor="text1"/>
          <w:sz w:val="24"/>
          <w:szCs w:val="24"/>
        </w:rPr>
        <w:t>Persona</w:t>
      </w:r>
      <w:r w:rsidRPr="00AC6498">
        <w:rPr>
          <w:rFonts w:ascii="Times New Roman" w:hAnsi="Times New Roman" w:cs="Times New Roman"/>
          <w:color w:val="000000" w:themeColor="text1"/>
          <w:sz w:val="24"/>
          <w:szCs w:val="24"/>
        </w:rPr>
        <w:t>, (19), 151-166. Recuperado de https://dialnet.unirioja.es/descarga/articulo/6112762.pdf</w:t>
      </w:r>
    </w:p>
    <w:p w14:paraId="1E399961" w14:textId="77777777" w:rsidR="00E34F40" w:rsidRPr="00AC6498" w:rsidRDefault="00E34F40" w:rsidP="00E34F40">
      <w:pPr>
        <w:pStyle w:val="Bibliografa"/>
        <w:spacing w:after="100" w:afterAutospacing="1" w:line="240" w:lineRule="auto"/>
        <w:ind w:hanging="709"/>
        <w:rPr>
          <w:rFonts w:ascii="Times New Roman" w:hAnsi="Times New Roman" w:cs="Times New Roman"/>
          <w:color w:val="000000" w:themeColor="text1"/>
          <w:sz w:val="24"/>
          <w:szCs w:val="24"/>
        </w:rPr>
      </w:pPr>
      <w:r w:rsidRPr="00AC6498">
        <w:rPr>
          <w:rFonts w:ascii="Times New Roman" w:hAnsi="Times New Roman" w:cs="Times New Roman"/>
          <w:color w:val="000000" w:themeColor="text1"/>
          <w:sz w:val="24"/>
          <w:szCs w:val="24"/>
          <w:lang w:val="en-US"/>
        </w:rPr>
        <w:t xml:space="preserve">Mayta-Tristán, P. (2016). </w:t>
      </w:r>
      <w:r w:rsidRPr="00AC6498">
        <w:rPr>
          <w:rFonts w:ascii="Times New Roman" w:hAnsi="Times New Roman" w:cs="Times New Roman"/>
          <w:color w:val="000000" w:themeColor="text1"/>
          <w:sz w:val="24"/>
          <w:szCs w:val="24"/>
        </w:rPr>
        <w:t xml:space="preserve">Tesis en formato de artículo científico: oportunidad para incrementar la producción científica universitaria. </w:t>
      </w:r>
      <w:r w:rsidRPr="00AC6498">
        <w:rPr>
          <w:rFonts w:ascii="Times New Roman" w:hAnsi="Times New Roman" w:cs="Times New Roman"/>
          <w:i/>
          <w:iCs/>
          <w:color w:val="000000" w:themeColor="text1"/>
          <w:sz w:val="24"/>
          <w:szCs w:val="24"/>
        </w:rPr>
        <w:t>Acta Médica Peruana</w:t>
      </w:r>
      <w:r w:rsidRPr="00AC6498">
        <w:rPr>
          <w:rFonts w:ascii="Times New Roman" w:hAnsi="Times New Roman" w:cs="Times New Roman"/>
          <w:color w:val="000000" w:themeColor="text1"/>
          <w:sz w:val="24"/>
          <w:szCs w:val="24"/>
        </w:rPr>
        <w:t xml:space="preserve">, </w:t>
      </w:r>
      <w:r w:rsidRPr="00AC6498">
        <w:rPr>
          <w:rFonts w:ascii="Times New Roman" w:hAnsi="Times New Roman" w:cs="Times New Roman"/>
          <w:i/>
          <w:iCs/>
          <w:color w:val="000000" w:themeColor="text1"/>
          <w:sz w:val="24"/>
          <w:szCs w:val="24"/>
        </w:rPr>
        <w:t>33</w:t>
      </w:r>
      <w:r w:rsidRPr="00AC6498">
        <w:rPr>
          <w:rFonts w:ascii="Times New Roman" w:hAnsi="Times New Roman" w:cs="Times New Roman"/>
          <w:color w:val="000000" w:themeColor="text1"/>
          <w:sz w:val="24"/>
          <w:szCs w:val="24"/>
        </w:rPr>
        <w:t>(2), 95-98. Recuperado de http://www.scielo.org.pe/scielo.php?script=sci_arttext&amp;pid=S1728-59172016000200001</w:t>
      </w:r>
    </w:p>
    <w:p w14:paraId="22BDE80B" w14:textId="77777777" w:rsidR="00E34F40" w:rsidRPr="00AC6498" w:rsidRDefault="00E34F40" w:rsidP="00E34F40">
      <w:pPr>
        <w:pStyle w:val="Bibliografa"/>
        <w:spacing w:after="100" w:afterAutospacing="1" w:line="240" w:lineRule="auto"/>
        <w:ind w:hanging="709"/>
        <w:rPr>
          <w:rFonts w:ascii="Times New Roman" w:hAnsi="Times New Roman" w:cs="Times New Roman"/>
          <w:color w:val="000000" w:themeColor="text1"/>
          <w:sz w:val="24"/>
          <w:szCs w:val="24"/>
        </w:rPr>
      </w:pPr>
      <w:r w:rsidRPr="00AC6498">
        <w:rPr>
          <w:rFonts w:ascii="Times New Roman" w:hAnsi="Times New Roman" w:cs="Times New Roman"/>
          <w:color w:val="000000" w:themeColor="text1"/>
          <w:sz w:val="24"/>
          <w:szCs w:val="24"/>
        </w:rPr>
        <w:t xml:space="preserve">Mayta-Tristán, P., Pereyra-Elías, R., &amp; Mejía, C. R. (2013). Producción científica de los miembros vitalicios de la Academia Nacional de Investigadores Médicos. </w:t>
      </w:r>
      <w:r w:rsidRPr="00AC6498">
        <w:rPr>
          <w:rFonts w:ascii="Times New Roman" w:hAnsi="Times New Roman" w:cs="Times New Roman"/>
          <w:i/>
          <w:iCs/>
          <w:color w:val="000000" w:themeColor="text1"/>
          <w:sz w:val="24"/>
          <w:szCs w:val="24"/>
        </w:rPr>
        <w:t>Revista Peruana de Medicina Experimental y Salud Publica</w:t>
      </w:r>
      <w:r w:rsidRPr="00AC6498">
        <w:rPr>
          <w:rFonts w:ascii="Times New Roman" w:hAnsi="Times New Roman" w:cs="Times New Roman"/>
          <w:color w:val="000000" w:themeColor="text1"/>
          <w:sz w:val="24"/>
          <w:szCs w:val="24"/>
        </w:rPr>
        <w:t xml:space="preserve">, </w:t>
      </w:r>
      <w:r w:rsidRPr="00AC6498">
        <w:rPr>
          <w:rFonts w:ascii="Times New Roman" w:hAnsi="Times New Roman" w:cs="Times New Roman"/>
          <w:i/>
          <w:iCs/>
          <w:color w:val="000000" w:themeColor="text1"/>
          <w:sz w:val="24"/>
          <w:szCs w:val="24"/>
        </w:rPr>
        <w:t>30</w:t>
      </w:r>
      <w:r w:rsidRPr="00AC6498">
        <w:rPr>
          <w:rFonts w:ascii="Times New Roman" w:hAnsi="Times New Roman" w:cs="Times New Roman"/>
          <w:color w:val="000000" w:themeColor="text1"/>
          <w:sz w:val="24"/>
          <w:szCs w:val="24"/>
        </w:rPr>
        <w:t>(4), 714-728. Recuperado de http://www.scielo.org.pe/scielo.php?script=sci_arttext&amp;pid=S1726-46342013000400033</w:t>
      </w:r>
    </w:p>
    <w:p w14:paraId="6A7BC49C" w14:textId="77777777" w:rsidR="00E34F40" w:rsidRPr="00AC6498" w:rsidRDefault="00E34F40" w:rsidP="00E34F40">
      <w:pPr>
        <w:pStyle w:val="Bibliografa"/>
        <w:spacing w:after="100" w:afterAutospacing="1" w:line="240" w:lineRule="auto"/>
        <w:ind w:hanging="709"/>
        <w:rPr>
          <w:rFonts w:ascii="Times New Roman" w:hAnsi="Times New Roman" w:cs="Times New Roman"/>
          <w:color w:val="000000" w:themeColor="text1"/>
          <w:sz w:val="24"/>
          <w:szCs w:val="24"/>
        </w:rPr>
      </w:pPr>
      <w:r w:rsidRPr="00AC6498">
        <w:rPr>
          <w:rFonts w:ascii="Times New Roman" w:hAnsi="Times New Roman" w:cs="Times New Roman"/>
          <w:color w:val="000000" w:themeColor="text1"/>
          <w:sz w:val="24"/>
          <w:szCs w:val="24"/>
        </w:rPr>
        <w:lastRenderedPageBreak/>
        <w:t xml:space="preserve">Mejía, C. R., Valladares-Garrido, M. J., Luyo-Rivas, A., Valladares-Garrido, D., Talledo-Ulfe, L., Vilela-Estrada, M. A., &amp; Araujo Chumacero, M. M. (2015). Factores asociados al uso regular de fuentes de información en estudiantes de medicina de cuatro ciudades del Perú. </w:t>
      </w:r>
      <w:r w:rsidRPr="00AC6498">
        <w:rPr>
          <w:rFonts w:ascii="Times New Roman" w:hAnsi="Times New Roman" w:cs="Times New Roman"/>
          <w:i/>
          <w:iCs/>
          <w:color w:val="000000" w:themeColor="text1"/>
          <w:sz w:val="24"/>
          <w:szCs w:val="24"/>
        </w:rPr>
        <w:t>Revista Peruana de Medicina Experimental y Salud Publica</w:t>
      </w:r>
      <w:r w:rsidRPr="00AC6498">
        <w:rPr>
          <w:rFonts w:ascii="Times New Roman" w:hAnsi="Times New Roman" w:cs="Times New Roman"/>
          <w:color w:val="000000" w:themeColor="text1"/>
          <w:sz w:val="24"/>
          <w:szCs w:val="24"/>
        </w:rPr>
        <w:t xml:space="preserve">, </w:t>
      </w:r>
      <w:r w:rsidRPr="00AC6498">
        <w:rPr>
          <w:rFonts w:ascii="Times New Roman" w:hAnsi="Times New Roman" w:cs="Times New Roman"/>
          <w:i/>
          <w:iCs/>
          <w:color w:val="000000" w:themeColor="text1"/>
          <w:sz w:val="24"/>
          <w:szCs w:val="24"/>
        </w:rPr>
        <w:t>32</w:t>
      </w:r>
      <w:r w:rsidRPr="00AC6498">
        <w:rPr>
          <w:rFonts w:ascii="Times New Roman" w:hAnsi="Times New Roman" w:cs="Times New Roman"/>
          <w:color w:val="000000" w:themeColor="text1"/>
          <w:sz w:val="24"/>
          <w:szCs w:val="24"/>
        </w:rPr>
        <w:t>(2), 230-236. Recuperado de http://www.scielo.org.pe/scielo.php?script=sci_arttext&amp;pid=S1726-46342015000200003</w:t>
      </w:r>
    </w:p>
    <w:p w14:paraId="293293FA" w14:textId="77777777" w:rsidR="00E34F40" w:rsidRPr="00AC6498" w:rsidRDefault="00E34F40" w:rsidP="00E34F40">
      <w:pPr>
        <w:pStyle w:val="Bibliografa"/>
        <w:spacing w:after="100" w:afterAutospacing="1" w:line="240" w:lineRule="auto"/>
        <w:ind w:hanging="709"/>
        <w:rPr>
          <w:rFonts w:ascii="Times New Roman" w:hAnsi="Times New Roman" w:cs="Times New Roman"/>
          <w:color w:val="000000" w:themeColor="text1"/>
          <w:sz w:val="24"/>
          <w:szCs w:val="24"/>
        </w:rPr>
      </w:pPr>
      <w:r w:rsidRPr="00AC6498">
        <w:rPr>
          <w:rFonts w:ascii="Times New Roman" w:hAnsi="Times New Roman" w:cs="Times New Roman"/>
          <w:color w:val="000000" w:themeColor="text1"/>
          <w:sz w:val="24"/>
          <w:szCs w:val="24"/>
        </w:rPr>
        <w:t xml:space="preserve">Mejia, Christian R., Caceres, O. J., Vera, C. A., Nizama-Vía, A., Curioso, W. H., &amp; Mayta-Tristán, P. (2014). Uso de fuentes de información en médicos recién graduados de Lima. </w:t>
      </w:r>
      <w:r w:rsidRPr="00AC6498">
        <w:rPr>
          <w:rFonts w:ascii="Times New Roman" w:hAnsi="Times New Roman" w:cs="Times New Roman"/>
          <w:i/>
          <w:iCs/>
          <w:color w:val="000000" w:themeColor="text1"/>
          <w:sz w:val="24"/>
          <w:szCs w:val="24"/>
        </w:rPr>
        <w:t>Revista Peruana de Medicina Experimental y Salud Publica</w:t>
      </w:r>
      <w:r w:rsidRPr="00AC6498">
        <w:rPr>
          <w:rFonts w:ascii="Times New Roman" w:hAnsi="Times New Roman" w:cs="Times New Roman"/>
          <w:color w:val="000000" w:themeColor="text1"/>
          <w:sz w:val="24"/>
          <w:szCs w:val="24"/>
        </w:rPr>
        <w:t xml:space="preserve">, </w:t>
      </w:r>
      <w:r w:rsidRPr="00AC6498">
        <w:rPr>
          <w:rFonts w:ascii="Times New Roman" w:hAnsi="Times New Roman" w:cs="Times New Roman"/>
          <w:i/>
          <w:iCs/>
          <w:color w:val="000000" w:themeColor="text1"/>
          <w:sz w:val="24"/>
          <w:szCs w:val="24"/>
        </w:rPr>
        <w:t>31</w:t>
      </w:r>
      <w:r w:rsidRPr="00AC6498">
        <w:rPr>
          <w:rFonts w:ascii="Times New Roman" w:hAnsi="Times New Roman" w:cs="Times New Roman"/>
          <w:color w:val="000000" w:themeColor="text1"/>
          <w:sz w:val="24"/>
          <w:szCs w:val="24"/>
        </w:rPr>
        <w:t>(4), 716-720.</w:t>
      </w:r>
    </w:p>
    <w:p w14:paraId="1463A89A" w14:textId="77777777" w:rsidR="00E34F40" w:rsidRPr="00AC6498" w:rsidRDefault="00E34F40" w:rsidP="00E34F40">
      <w:pPr>
        <w:pStyle w:val="Bibliografa"/>
        <w:spacing w:after="100" w:afterAutospacing="1" w:line="240" w:lineRule="auto"/>
        <w:ind w:hanging="709"/>
        <w:rPr>
          <w:rFonts w:ascii="Times New Roman" w:hAnsi="Times New Roman" w:cs="Times New Roman"/>
          <w:color w:val="000000" w:themeColor="text1"/>
          <w:sz w:val="24"/>
          <w:szCs w:val="24"/>
        </w:rPr>
      </w:pPr>
      <w:r w:rsidRPr="00AC6498">
        <w:rPr>
          <w:rFonts w:ascii="Times New Roman" w:hAnsi="Times New Roman" w:cs="Times New Roman"/>
          <w:color w:val="000000" w:themeColor="text1"/>
          <w:sz w:val="24"/>
          <w:szCs w:val="24"/>
        </w:rPr>
        <w:t xml:space="preserve">Mejia, C. R., Cáceres, O. J., Vera, C. A., Inga-Berrospi, F., &amp; Mayta-Tristán, P. (2016). Percepción y factores asociados a insatisfacción que los médicos recién graduados tienen de sus asesores de tesis, Lima-Perú. </w:t>
      </w:r>
      <w:r w:rsidRPr="00AC6498">
        <w:rPr>
          <w:rFonts w:ascii="Times New Roman" w:hAnsi="Times New Roman" w:cs="Times New Roman"/>
          <w:i/>
          <w:iCs/>
          <w:color w:val="000000" w:themeColor="text1"/>
          <w:sz w:val="24"/>
          <w:szCs w:val="24"/>
        </w:rPr>
        <w:t>Revista Cubana de Educación Médica Superior</w:t>
      </w:r>
      <w:r w:rsidRPr="00AC6498">
        <w:rPr>
          <w:rFonts w:ascii="Times New Roman" w:hAnsi="Times New Roman" w:cs="Times New Roman"/>
          <w:color w:val="000000" w:themeColor="text1"/>
          <w:sz w:val="24"/>
          <w:szCs w:val="24"/>
        </w:rPr>
        <w:t xml:space="preserve">, </w:t>
      </w:r>
      <w:r w:rsidRPr="00AC6498">
        <w:rPr>
          <w:rFonts w:ascii="Times New Roman" w:hAnsi="Times New Roman" w:cs="Times New Roman"/>
          <w:i/>
          <w:iCs/>
          <w:color w:val="000000" w:themeColor="text1"/>
          <w:sz w:val="24"/>
          <w:szCs w:val="24"/>
        </w:rPr>
        <w:t>30</w:t>
      </w:r>
      <w:r w:rsidRPr="00AC6498">
        <w:rPr>
          <w:rFonts w:ascii="Times New Roman" w:hAnsi="Times New Roman" w:cs="Times New Roman"/>
          <w:color w:val="000000" w:themeColor="text1"/>
          <w:sz w:val="24"/>
          <w:szCs w:val="24"/>
        </w:rPr>
        <w:t>(4), 340-348.</w:t>
      </w:r>
    </w:p>
    <w:p w14:paraId="4E47DA0F" w14:textId="77777777" w:rsidR="00E34F40" w:rsidRPr="00AC6498" w:rsidRDefault="00E34F40" w:rsidP="00E34F40">
      <w:pPr>
        <w:pStyle w:val="Bibliografa"/>
        <w:spacing w:after="100" w:afterAutospacing="1" w:line="240" w:lineRule="auto"/>
        <w:ind w:hanging="709"/>
        <w:rPr>
          <w:rFonts w:ascii="Times New Roman" w:hAnsi="Times New Roman" w:cs="Times New Roman"/>
          <w:color w:val="000000" w:themeColor="text1"/>
          <w:sz w:val="24"/>
          <w:szCs w:val="24"/>
        </w:rPr>
      </w:pPr>
      <w:r w:rsidRPr="00AC6498">
        <w:rPr>
          <w:rFonts w:ascii="Times New Roman" w:hAnsi="Times New Roman" w:cs="Times New Roman"/>
          <w:color w:val="000000" w:themeColor="text1"/>
          <w:sz w:val="24"/>
          <w:szCs w:val="24"/>
        </w:rPr>
        <w:t xml:space="preserve">Mejia CR, &amp; Montero C. (2018). </w:t>
      </w:r>
      <w:r w:rsidRPr="00AC6498">
        <w:rPr>
          <w:rFonts w:ascii="Times New Roman" w:hAnsi="Times New Roman" w:cs="Times New Roman"/>
          <w:i/>
          <w:iCs/>
          <w:color w:val="000000" w:themeColor="text1"/>
          <w:sz w:val="24"/>
          <w:szCs w:val="24"/>
        </w:rPr>
        <w:t>Relación entre cantidad de alumnos de pregrado e investigadores registrados de universidades peruanas.</w:t>
      </w:r>
      <w:r w:rsidRPr="00AC6498">
        <w:rPr>
          <w:rFonts w:ascii="Times New Roman" w:hAnsi="Times New Roman" w:cs="Times New Roman"/>
          <w:color w:val="000000" w:themeColor="text1"/>
          <w:sz w:val="24"/>
          <w:szCs w:val="24"/>
        </w:rPr>
        <w:t xml:space="preserve"> [Carta al editor]. Recuperado de https://www.elsevier.es/es-revista-educacion-medica-71-pdf-S1575181318300688</w:t>
      </w:r>
    </w:p>
    <w:p w14:paraId="3585618B" w14:textId="77777777" w:rsidR="00E34F40" w:rsidRPr="00AC6498" w:rsidRDefault="00E34F40" w:rsidP="00E34F40">
      <w:pPr>
        <w:ind w:left="709" w:hanging="709"/>
        <w:rPr>
          <w:rFonts w:ascii="Times New Roman" w:hAnsi="Times New Roman" w:cs="Times New Roman"/>
          <w:color w:val="000000" w:themeColor="text1"/>
          <w:sz w:val="24"/>
          <w:szCs w:val="24"/>
        </w:rPr>
      </w:pPr>
      <w:r w:rsidRPr="00AC6498">
        <w:rPr>
          <w:rFonts w:ascii="Times New Roman" w:hAnsi="Times New Roman" w:cs="Times New Roman"/>
          <w:color w:val="000000" w:themeColor="text1"/>
          <w:sz w:val="24"/>
          <w:szCs w:val="24"/>
        </w:rPr>
        <w:t xml:space="preserve">MINEDU (2015). </w:t>
      </w:r>
      <w:r w:rsidRPr="00AC6498">
        <w:rPr>
          <w:rFonts w:ascii="Times New Roman" w:hAnsi="Times New Roman" w:cs="Times New Roman"/>
          <w:i/>
          <w:color w:val="000000" w:themeColor="text1"/>
          <w:sz w:val="24"/>
          <w:szCs w:val="24"/>
        </w:rPr>
        <w:t>Ponte en carrera: observatorio de Educación y Empleo.</w:t>
      </w:r>
      <w:r w:rsidRPr="00AC6498">
        <w:rPr>
          <w:rFonts w:ascii="Times New Roman" w:hAnsi="Times New Roman" w:cs="Times New Roman"/>
          <w:color w:val="000000" w:themeColor="text1"/>
          <w:sz w:val="24"/>
          <w:szCs w:val="24"/>
        </w:rPr>
        <w:t xml:space="preserve"> Disponible en https://www.ponteencarrera.pe/</w:t>
      </w:r>
    </w:p>
    <w:p w14:paraId="58FBE125" w14:textId="77777777" w:rsidR="00E34F40" w:rsidRPr="00AC6498" w:rsidRDefault="00E34F40" w:rsidP="00E34F40">
      <w:pPr>
        <w:pStyle w:val="Bibliografa"/>
        <w:spacing w:after="100" w:afterAutospacing="1" w:line="240" w:lineRule="auto"/>
        <w:ind w:hanging="709"/>
        <w:rPr>
          <w:rFonts w:ascii="Times New Roman" w:hAnsi="Times New Roman" w:cs="Times New Roman"/>
          <w:color w:val="000000" w:themeColor="text1"/>
          <w:sz w:val="24"/>
          <w:szCs w:val="24"/>
          <w:lang w:val="en-US"/>
        </w:rPr>
      </w:pPr>
      <w:r w:rsidRPr="00AC6498">
        <w:rPr>
          <w:rFonts w:ascii="Times New Roman" w:hAnsi="Times New Roman" w:cs="Times New Roman"/>
          <w:color w:val="000000" w:themeColor="text1"/>
          <w:sz w:val="24"/>
          <w:szCs w:val="24"/>
          <w:lang w:val="en-US"/>
        </w:rPr>
        <w:t xml:space="preserve">Nordsteien, A., Horntvedt, M.-E. T., &amp; Syse, J. (2017). Use of research in undergraduate nursing students’ theses: A mixed methods study. </w:t>
      </w:r>
      <w:r w:rsidRPr="00AC6498">
        <w:rPr>
          <w:rFonts w:ascii="Times New Roman" w:hAnsi="Times New Roman" w:cs="Times New Roman"/>
          <w:i/>
          <w:iCs/>
          <w:color w:val="000000" w:themeColor="text1"/>
          <w:sz w:val="24"/>
          <w:szCs w:val="24"/>
          <w:lang w:val="en-US"/>
        </w:rPr>
        <w:t>Nurse Education Today</w:t>
      </w:r>
      <w:r w:rsidRPr="00AC6498">
        <w:rPr>
          <w:rFonts w:ascii="Times New Roman" w:hAnsi="Times New Roman" w:cs="Times New Roman"/>
          <w:color w:val="000000" w:themeColor="text1"/>
          <w:sz w:val="24"/>
          <w:szCs w:val="24"/>
          <w:lang w:val="en-US"/>
        </w:rPr>
        <w:t xml:space="preserve">, </w:t>
      </w:r>
      <w:r w:rsidRPr="00AC6498">
        <w:rPr>
          <w:rFonts w:ascii="Times New Roman" w:hAnsi="Times New Roman" w:cs="Times New Roman"/>
          <w:i/>
          <w:iCs/>
          <w:color w:val="000000" w:themeColor="text1"/>
          <w:sz w:val="24"/>
          <w:szCs w:val="24"/>
          <w:lang w:val="en-US"/>
        </w:rPr>
        <w:t>56</w:t>
      </w:r>
      <w:r w:rsidRPr="00AC6498">
        <w:rPr>
          <w:rFonts w:ascii="Times New Roman" w:hAnsi="Times New Roman" w:cs="Times New Roman"/>
          <w:color w:val="000000" w:themeColor="text1"/>
          <w:sz w:val="24"/>
          <w:szCs w:val="24"/>
          <w:lang w:val="en-US"/>
        </w:rPr>
        <w:t>, 23-28. https://doi.org/10.1016/j.nedt.2017.06.001</w:t>
      </w:r>
    </w:p>
    <w:p w14:paraId="51F92580" w14:textId="77777777" w:rsidR="00E34F40" w:rsidRPr="00AC6498" w:rsidRDefault="00E34F40" w:rsidP="00E34F40">
      <w:pPr>
        <w:spacing w:after="100" w:afterAutospacing="1" w:line="240" w:lineRule="auto"/>
        <w:ind w:left="709" w:hanging="709"/>
        <w:rPr>
          <w:rFonts w:ascii="Times New Roman" w:hAnsi="Times New Roman" w:cs="Times New Roman"/>
          <w:color w:val="000000" w:themeColor="text1"/>
          <w:sz w:val="24"/>
          <w:szCs w:val="24"/>
        </w:rPr>
      </w:pPr>
      <w:r w:rsidRPr="00AC6498">
        <w:rPr>
          <w:rFonts w:ascii="Times New Roman" w:hAnsi="Times New Roman" w:cs="Times New Roman"/>
          <w:color w:val="000000" w:themeColor="text1"/>
          <w:sz w:val="24"/>
          <w:szCs w:val="24"/>
        </w:rPr>
        <w:t xml:space="preserve">Obuku, E. A., Lavis, J. N., Kinengyere, A., Ssenono, R., Ocan, M., Mafigiri, D. K., ... &amp; Sewankambo, N. K. (2018). A systematic review on academic research productivity of postgraduate students in low-and middle-income countries. </w:t>
      </w:r>
      <w:r w:rsidRPr="00AC6498">
        <w:rPr>
          <w:rFonts w:ascii="Times New Roman" w:hAnsi="Times New Roman" w:cs="Times New Roman"/>
          <w:i/>
          <w:color w:val="000000" w:themeColor="text1"/>
          <w:sz w:val="24"/>
          <w:szCs w:val="24"/>
        </w:rPr>
        <w:t>Health research policy and systems, 16</w:t>
      </w:r>
      <w:r w:rsidRPr="00AC6498">
        <w:rPr>
          <w:rFonts w:ascii="Times New Roman" w:hAnsi="Times New Roman" w:cs="Times New Roman"/>
          <w:color w:val="000000" w:themeColor="text1"/>
          <w:sz w:val="24"/>
          <w:szCs w:val="24"/>
        </w:rPr>
        <w:t xml:space="preserve">(1), 86. </w:t>
      </w:r>
      <w:hyperlink r:id="rId14" w:history="1">
        <w:r w:rsidRPr="00AC6498">
          <w:rPr>
            <w:rStyle w:val="Hipervnculo"/>
            <w:rFonts w:ascii="Times New Roman" w:hAnsi="Times New Roman" w:cs="Times New Roman"/>
            <w:color w:val="000000" w:themeColor="text1"/>
            <w:sz w:val="24"/>
            <w:szCs w:val="24"/>
          </w:rPr>
          <w:t>https://doi.org/10.1186/s12961-018-0360-7</w:t>
        </w:r>
      </w:hyperlink>
    </w:p>
    <w:p w14:paraId="5E209044" w14:textId="77777777" w:rsidR="00E34F40" w:rsidRPr="00AC6498" w:rsidRDefault="00E34F40" w:rsidP="00E34F40">
      <w:pPr>
        <w:pStyle w:val="Bibliografa"/>
        <w:spacing w:after="100" w:afterAutospacing="1" w:line="240" w:lineRule="auto"/>
        <w:ind w:hanging="709"/>
        <w:rPr>
          <w:rFonts w:ascii="Times New Roman" w:hAnsi="Times New Roman" w:cs="Times New Roman"/>
          <w:color w:val="000000" w:themeColor="text1"/>
          <w:sz w:val="24"/>
          <w:szCs w:val="24"/>
        </w:rPr>
      </w:pPr>
      <w:r w:rsidRPr="00AC6498">
        <w:rPr>
          <w:rFonts w:ascii="Times New Roman" w:hAnsi="Times New Roman" w:cs="Times New Roman"/>
          <w:color w:val="000000" w:themeColor="text1"/>
          <w:sz w:val="24"/>
          <w:szCs w:val="24"/>
          <w:lang w:val="en-US"/>
        </w:rPr>
        <w:t xml:space="preserve">Pasarica, M., Bailey, M., &amp; Cendán, J. C. (2019). Increasing Students’ Publication Productivity: Could Launching a University Scientific Journal be a Catalyst? </w:t>
      </w:r>
      <w:r w:rsidRPr="00AC6498">
        <w:rPr>
          <w:rFonts w:ascii="Times New Roman" w:hAnsi="Times New Roman" w:cs="Times New Roman"/>
          <w:i/>
          <w:iCs/>
          <w:color w:val="000000" w:themeColor="text1"/>
          <w:sz w:val="24"/>
          <w:szCs w:val="24"/>
        </w:rPr>
        <w:t>Cureus</w:t>
      </w:r>
      <w:r w:rsidRPr="00AC6498">
        <w:rPr>
          <w:rFonts w:ascii="Times New Roman" w:hAnsi="Times New Roman" w:cs="Times New Roman"/>
          <w:color w:val="000000" w:themeColor="text1"/>
          <w:sz w:val="24"/>
          <w:szCs w:val="24"/>
        </w:rPr>
        <w:t xml:space="preserve">, </w:t>
      </w:r>
      <w:r w:rsidRPr="00AC6498">
        <w:rPr>
          <w:rFonts w:ascii="Times New Roman" w:hAnsi="Times New Roman" w:cs="Times New Roman"/>
          <w:i/>
          <w:iCs/>
          <w:color w:val="000000" w:themeColor="text1"/>
          <w:sz w:val="24"/>
          <w:szCs w:val="24"/>
        </w:rPr>
        <w:t>11</w:t>
      </w:r>
      <w:r w:rsidRPr="00AC6498">
        <w:rPr>
          <w:rFonts w:ascii="Times New Roman" w:hAnsi="Times New Roman" w:cs="Times New Roman"/>
          <w:color w:val="000000" w:themeColor="text1"/>
          <w:sz w:val="24"/>
          <w:szCs w:val="24"/>
        </w:rPr>
        <w:t>(1). https://doi.org/10.7759/cureus.3953</w:t>
      </w:r>
    </w:p>
    <w:p w14:paraId="224B68B5" w14:textId="77777777" w:rsidR="00E34F40" w:rsidRPr="00AC6498" w:rsidRDefault="00E34F40" w:rsidP="00E34F40">
      <w:pPr>
        <w:pStyle w:val="Bibliografa"/>
        <w:spacing w:after="100" w:afterAutospacing="1" w:line="240" w:lineRule="auto"/>
        <w:ind w:hanging="709"/>
        <w:rPr>
          <w:rFonts w:ascii="Times New Roman" w:hAnsi="Times New Roman" w:cs="Times New Roman"/>
          <w:color w:val="000000" w:themeColor="text1"/>
          <w:sz w:val="24"/>
          <w:szCs w:val="24"/>
        </w:rPr>
      </w:pPr>
      <w:r w:rsidRPr="00AC6498">
        <w:rPr>
          <w:rFonts w:ascii="Times New Roman" w:hAnsi="Times New Roman" w:cs="Times New Roman"/>
          <w:color w:val="000000" w:themeColor="text1"/>
          <w:sz w:val="24"/>
          <w:szCs w:val="24"/>
        </w:rPr>
        <w:t xml:space="preserve">Pereyra-Elías, R., Huaccho-Rojas, J. J., Taype-Rondan, Á., Mejia, C. R., &amp; Mayta-Tristán, P. (2014). Publicación y factores asociados en docentes universitarios de investigación científica de escuelas de medicina del Perú. </w:t>
      </w:r>
      <w:r w:rsidRPr="00AC6498">
        <w:rPr>
          <w:rFonts w:ascii="Times New Roman" w:hAnsi="Times New Roman" w:cs="Times New Roman"/>
          <w:i/>
          <w:iCs/>
          <w:color w:val="000000" w:themeColor="text1"/>
          <w:sz w:val="24"/>
          <w:szCs w:val="24"/>
        </w:rPr>
        <w:t>Revista Peruana de Medicina Experimental y Salud Pública</w:t>
      </w:r>
      <w:r w:rsidRPr="00AC6498">
        <w:rPr>
          <w:rFonts w:ascii="Times New Roman" w:hAnsi="Times New Roman" w:cs="Times New Roman"/>
          <w:color w:val="000000" w:themeColor="text1"/>
          <w:sz w:val="24"/>
          <w:szCs w:val="24"/>
        </w:rPr>
        <w:t xml:space="preserve">, </w:t>
      </w:r>
      <w:r w:rsidRPr="00AC6498">
        <w:rPr>
          <w:rFonts w:ascii="Times New Roman" w:hAnsi="Times New Roman" w:cs="Times New Roman"/>
          <w:i/>
          <w:iCs/>
          <w:color w:val="000000" w:themeColor="text1"/>
          <w:sz w:val="24"/>
          <w:szCs w:val="24"/>
        </w:rPr>
        <w:t>31</w:t>
      </w:r>
      <w:r w:rsidRPr="00AC6498">
        <w:rPr>
          <w:rFonts w:ascii="Times New Roman" w:hAnsi="Times New Roman" w:cs="Times New Roman"/>
          <w:color w:val="000000" w:themeColor="text1"/>
          <w:sz w:val="24"/>
          <w:szCs w:val="24"/>
        </w:rPr>
        <w:t>(3). https://doi.org/10.17843/rpmesp.2014.313.76</w:t>
      </w:r>
    </w:p>
    <w:p w14:paraId="41FC9FBA" w14:textId="77777777" w:rsidR="00E34F40" w:rsidRPr="00AC6498" w:rsidRDefault="00E34F40" w:rsidP="00E34F40">
      <w:pPr>
        <w:spacing w:after="100" w:afterAutospacing="1" w:line="240" w:lineRule="auto"/>
        <w:ind w:left="709" w:hanging="709"/>
        <w:rPr>
          <w:rFonts w:ascii="Times New Roman" w:hAnsi="Times New Roman" w:cs="Times New Roman"/>
          <w:color w:val="000000" w:themeColor="text1"/>
          <w:sz w:val="24"/>
          <w:szCs w:val="24"/>
        </w:rPr>
      </w:pPr>
      <w:r w:rsidRPr="00AC6498">
        <w:rPr>
          <w:rFonts w:ascii="Times New Roman" w:hAnsi="Times New Roman" w:cs="Times New Roman"/>
          <w:color w:val="000000" w:themeColor="text1"/>
          <w:sz w:val="24"/>
          <w:szCs w:val="24"/>
        </w:rPr>
        <w:lastRenderedPageBreak/>
        <w:t xml:space="preserve">Perez-Batres, L. A., Pisani, M. J., &amp; Doh, J. P. (2010). A perspective on international business scholarship: Is it regional or global?. </w:t>
      </w:r>
      <w:r w:rsidRPr="00AC6498">
        <w:rPr>
          <w:rFonts w:ascii="Times New Roman" w:hAnsi="Times New Roman" w:cs="Times New Roman"/>
          <w:i/>
          <w:color w:val="000000" w:themeColor="text1"/>
          <w:sz w:val="24"/>
          <w:szCs w:val="24"/>
        </w:rPr>
        <w:t>Multinational Business Review</w:t>
      </w:r>
      <w:r w:rsidRPr="00AC6498">
        <w:rPr>
          <w:rFonts w:ascii="Times New Roman" w:hAnsi="Times New Roman" w:cs="Times New Roman"/>
          <w:color w:val="000000" w:themeColor="text1"/>
          <w:sz w:val="24"/>
          <w:szCs w:val="24"/>
        </w:rPr>
        <w:t xml:space="preserve">, 18(1), 73-88. </w:t>
      </w:r>
      <w:hyperlink r:id="rId15" w:history="1">
        <w:r w:rsidRPr="00AC6498">
          <w:rPr>
            <w:rStyle w:val="Hipervnculo"/>
            <w:rFonts w:ascii="Times New Roman" w:hAnsi="Times New Roman" w:cs="Times New Roman"/>
            <w:color w:val="000000" w:themeColor="text1"/>
            <w:sz w:val="24"/>
            <w:szCs w:val="24"/>
          </w:rPr>
          <w:t>https://doi.org/10.1108/1525383X201000004</w:t>
        </w:r>
      </w:hyperlink>
    </w:p>
    <w:p w14:paraId="13887059" w14:textId="77777777" w:rsidR="00E34F40" w:rsidRPr="00AC6498" w:rsidRDefault="00E34F40" w:rsidP="00E34F40">
      <w:pPr>
        <w:pStyle w:val="Bibliografa"/>
        <w:spacing w:after="100" w:afterAutospacing="1" w:line="240" w:lineRule="auto"/>
        <w:ind w:hanging="709"/>
        <w:rPr>
          <w:rFonts w:ascii="Times New Roman" w:hAnsi="Times New Roman" w:cs="Times New Roman"/>
          <w:color w:val="000000" w:themeColor="text1"/>
          <w:sz w:val="24"/>
          <w:szCs w:val="24"/>
        </w:rPr>
      </w:pPr>
      <w:r w:rsidRPr="00AC6498">
        <w:rPr>
          <w:rFonts w:ascii="Times New Roman" w:hAnsi="Times New Roman" w:cs="Times New Roman"/>
          <w:color w:val="000000" w:themeColor="text1"/>
          <w:sz w:val="24"/>
          <w:szCs w:val="24"/>
        </w:rPr>
        <w:t xml:space="preserve">Pulido-Medina, C., Hamon-Rugeles, D., López-Ramírez, E., Quimbayo-Cifuentes, A. F., &amp; Mejía, C. R. (2017). Publicación científica entre los directivos de la Asociación Científica de Estudiantes de Medicina de Colombia: características y factores asociados. </w:t>
      </w:r>
      <w:r w:rsidRPr="00AC6498">
        <w:rPr>
          <w:rFonts w:ascii="Times New Roman" w:hAnsi="Times New Roman" w:cs="Times New Roman"/>
          <w:i/>
          <w:iCs/>
          <w:color w:val="000000" w:themeColor="text1"/>
          <w:sz w:val="24"/>
          <w:szCs w:val="24"/>
        </w:rPr>
        <w:t>Revista de la Facultad de Medicina</w:t>
      </w:r>
      <w:r w:rsidRPr="00AC6498">
        <w:rPr>
          <w:rFonts w:ascii="Times New Roman" w:hAnsi="Times New Roman" w:cs="Times New Roman"/>
          <w:color w:val="000000" w:themeColor="text1"/>
          <w:sz w:val="24"/>
          <w:szCs w:val="24"/>
        </w:rPr>
        <w:t xml:space="preserve">, </w:t>
      </w:r>
      <w:r w:rsidRPr="00AC6498">
        <w:rPr>
          <w:rFonts w:ascii="Times New Roman" w:hAnsi="Times New Roman" w:cs="Times New Roman"/>
          <w:i/>
          <w:iCs/>
          <w:color w:val="000000" w:themeColor="text1"/>
          <w:sz w:val="24"/>
          <w:szCs w:val="24"/>
        </w:rPr>
        <w:t>65</w:t>
      </w:r>
      <w:r w:rsidRPr="00AC6498">
        <w:rPr>
          <w:rFonts w:ascii="Times New Roman" w:hAnsi="Times New Roman" w:cs="Times New Roman"/>
          <w:color w:val="000000" w:themeColor="text1"/>
          <w:sz w:val="24"/>
          <w:szCs w:val="24"/>
        </w:rPr>
        <w:t>(4), 553-557. https://doi.org/10.15446/revfacmed.v65n4.60489</w:t>
      </w:r>
    </w:p>
    <w:p w14:paraId="744ACEA3" w14:textId="77777777" w:rsidR="00E34F40" w:rsidRPr="00AC6498" w:rsidRDefault="00E34F40" w:rsidP="00E34F40">
      <w:pPr>
        <w:spacing w:after="100" w:afterAutospacing="1" w:line="240" w:lineRule="auto"/>
        <w:ind w:left="709" w:hanging="709"/>
        <w:rPr>
          <w:rFonts w:ascii="Times New Roman" w:hAnsi="Times New Roman" w:cs="Times New Roman"/>
          <w:color w:val="000000" w:themeColor="text1"/>
          <w:sz w:val="24"/>
          <w:szCs w:val="24"/>
        </w:rPr>
      </w:pPr>
      <w:r w:rsidRPr="00AC6498">
        <w:rPr>
          <w:rFonts w:ascii="Times New Roman" w:hAnsi="Times New Roman" w:cs="Times New Roman"/>
          <w:color w:val="000000" w:themeColor="text1"/>
          <w:sz w:val="24"/>
          <w:szCs w:val="24"/>
        </w:rPr>
        <w:t xml:space="preserve">Rodríguez, Y. C., Cósar-Quiroz, J., Arredondo-Sierralta, T., &amp; Sihuay-Torres, K. (2018). Producción científica de tesis sustentadas y publicadas por estudiantes de Odontología. </w:t>
      </w:r>
      <w:r w:rsidRPr="00AC6498">
        <w:rPr>
          <w:rFonts w:ascii="Times New Roman" w:hAnsi="Times New Roman" w:cs="Times New Roman"/>
          <w:i/>
          <w:color w:val="000000" w:themeColor="text1"/>
          <w:sz w:val="24"/>
          <w:szCs w:val="24"/>
        </w:rPr>
        <w:t>Educación Médica,</w:t>
      </w:r>
      <w:r w:rsidRPr="00AC6498">
        <w:rPr>
          <w:rFonts w:ascii="Times New Roman" w:hAnsi="Times New Roman" w:cs="Times New Roman"/>
          <w:color w:val="000000" w:themeColor="text1"/>
          <w:sz w:val="24"/>
          <w:szCs w:val="24"/>
        </w:rPr>
        <w:t xml:space="preserve"> 19(2), 85-89. </w:t>
      </w:r>
      <w:hyperlink r:id="rId16" w:history="1">
        <w:r w:rsidRPr="00AC6498">
          <w:rPr>
            <w:rStyle w:val="Hipervnculo"/>
            <w:rFonts w:ascii="Times New Roman" w:hAnsi="Times New Roman" w:cs="Times New Roman"/>
            <w:color w:val="000000" w:themeColor="text1"/>
            <w:sz w:val="24"/>
            <w:szCs w:val="24"/>
          </w:rPr>
          <w:t>https://doi.org/10.1016/j.edumed.2017.04.002</w:t>
        </w:r>
      </w:hyperlink>
    </w:p>
    <w:p w14:paraId="74E627EA" w14:textId="77777777" w:rsidR="00E34F40" w:rsidRPr="00AC6498" w:rsidRDefault="00E34F40" w:rsidP="00E34F40">
      <w:pPr>
        <w:pStyle w:val="Bibliografa"/>
        <w:spacing w:after="100" w:afterAutospacing="1" w:line="240" w:lineRule="auto"/>
        <w:ind w:hanging="709"/>
        <w:rPr>
          <w:rFonts w:ascii="Times New Roman" w:hAnsi="Times New Roman" w:cs="Times New Roman"/>
          <w:color w:val="000000" w:themeColor="text1"/>
          <w:sz w:val="24"/>
          <w:szCs w:val="24"/>
        </w:rPr>
      </w:pPr>
      <w:r w:rsidRPr="00AC6498">
        <w:rPr>
          <w:rFonts w:ascii="Times New Roman" w:hAnsi="Times New Roman" w:cs="Times New Roman"/>
          <w:color w:val="000000" w:themeColor="text1"/>
          <w:sz w:val="24"/>
          <w:szCs w:val="24"/>
        </w:rPr>
        <w:t xml:space="preserve">Taype-Rondán, Huaccho-Rojas J, Pereyra-Elías R, Mejia CR, &amp; Mayta-Tristán P. (2015). Características de los cursos de investigación en escuelas de medicina del Perú. </w:t>
      </w:r>
      <w:r w:rsidRPr="00AC6498">
        <w:rPr>
          <w:rFonts w:ascii="Times New Roman" w:hAnsi="Times New Roman" w:cs="Times New Roman"/>
          <w:i/>
          <w:iCs/>
          <w:color w:val="000000" w:themeColor="text1"/>
          <w:sz w:val="24"/>
          <w:szCs w:val="24"/>
        </w:rPr>
        <w:t>Archivos de Medicina</w:t>
      </w:r>
      <w:r w:rsidRPr="00AC6498">
        <w:rPr>
          <w:rFonts w:ascii="Times New Roman" w:hAnsi="Times New Roman" w:cs="Times New Roman"/>
          <w:color w:val="000000" w:themeColor="text1"/>
          <w:sz w:val="24"/>
          <w:szCs w:val="24"/>
        </w:rPr>
        <w:t xml:space="preserve">, </w:t>
      </w:r>
      <w:r w:rsidRPr="00AC6498">
        <w:rPr>
          <w:rFonts w:ascii="Times New Roman" w:hAnsi="Times New Roman" w:cs="Times New Roman"/>
          <w:i/>
          <w:iCs/>
          <w:color w:val="000000" w:themeColor="text1"/>
          <w:sz w:val="24"/>
          <w:szCs w:val="24"/>
        </w:rPr>
        <w:t>11</w:t>
      </w:r>
      <w:r w:rsidRPr="00AC6498">
        <w:rPr>
          <w:rFonts w:ascii="Times New Roman" w:hAnsi="Times New Roman" w:cs="Times New Roman"/>
          <w:color w:val="000000" w:themeColor="text1"/>
          <w:sz w:val="24"/>
          <w:szCs w:val="24"/>
        </w:rPr>
        <w:t>(2). Recuperado de http://www.archivosdemedicina.com/abstract/caractersticas-de-los-cursos-deinvestigacin-en-escuelas-demedicina-del-per-5803.html</w:t>
      </w:r>
    </w:p>
    <w:p w14:paraId="3C964102" w14:textId="77777777" w:rsidR="00E34F40" w:rsidRPr="00AC6498" w:rsidRDefault="00E34F40" w:rsidP="00E34F40">
      <w:pPr>
        <w:spacing w:after="100" w:afterAutospacing="1" w:line="240" w:lineRule="auto"/>
        <w:ind w:left="709" w:hanging="709"/>
        <w:rPr>
          <w:rFonts w:ascii="Times New Roman" w:hAnsi="Times New Roman" w:cs="Times New Roman"/>
          <w:color w:val="000000" w:themeColor="text1"/>
          <w:sz w:val="24"/>
          <w:szCs w:val="24"/>
        </w:rPr>
      </w:pPr>
      <w:r w:rsidRPr="00AC6498">
        <w:rPr>
          <w:rFonts w:ascii="Times New Roman" w:hAnsi="Times New Roman" w:cs="Times New Roman"/>
          <w:color w:val="000000" w:themeColor="text1"/>
          <w:sz w:val="24"/>
          <w:szCs w:val="24"/>
        </w:rPr>
        <w:t xml:space="preserve">Taype-Rondán, Á., Carbajal-Castro, C., &amp; Arrunategui-Salas., G. (2015). </w:t>
      </w:r>
      <w:r w:rsidRPr="00AC6498">
        <w:rPr>
          <w:rFonts w:ascii="Times New Roman" w:hAnsi="Times New Roman" w:cs="Times New Roman"/>
          <w:i/>
          <w:color w:val="000000" w:themeColor="text1"/>
          <w:sz w:val="24"/>
          <w:szCs w:val="24"/>
        </w:rPr>
        <w:t>Limitada publicación de tesis de pregrado en una facultad de medicina de Lima, Perú, 2000-2009</w:t>
      </w:r>
      <w:r w:rsidRPr="00AC6498">
        <w:rPr>
          <w:rFonts w:ascii="Times New Roman" w:hAnsi="Times New Roman" w:cs="Times New Roman"/>
          <w:color w:val="000000" w:themeColor="text1"/>
          <w:sz w:val="24"/>
          <w:szCs w:val="24"/>
        </w:rPr>
        <w:t>. Anales de la Facultad de Medicina, 73(2), 153-157.</w:t>
      </w:r>
    </w:p>
    <w:p w14:paraId="6B48AD16" w14:textId="77777777" w:rsidR="00E34F40" w:rsidRPr="00AC6498" w:rsidRDefault="00E34F40" w:rsidP="00E34F40">
      <w:pPr>
        <w:spacing w:after="100" w:afterAutospacing="1" w:line="240" w:lineRule="auto"/>
        <w:ind w:left="709" w:hanging="709"/>
        <w:rPr>
          <w:rFonts w:ascii="Times New Roman" w:hAnsi="Times New Roman" w:cs="Times New Roman"/>
          <w:color w:val="000000" w:themeColor="text1"/>
          <w:sz w:val="24"/>
          <w:szCs w:val="24"/>
        </w:rPr>
      </w:pPr>
      <w:r w:rsidRPr="00AC6498">
        <w:rPr>
          <w:rFonts w:ascii="Times New Roman" w:hAnsi="Times New Roman" w:cs="Times New Roman"/>
          <w:color w:val="000000" w:themeColor="text1"/>
          <w:sz w:val="24"/>
          <w:szCs w:val="24"/>
        </w:rPr>
        <w:t xml:space="preserve">Yagui, M., Espinoza, M., Caballero, P., Castilla, T., Garro, G., Yamaguchi, L. P., &amp; Cabezas, C. (2010). </w:t>
      </w:r>
      <w:r w:rsidRPr="00AC6498">
        <w:rPr>
          <w:rFonts w:ascii="Times New Roman" w:hAnsi="Times New Roman" w:cs="Times New Roman"/>
          <w:i/>
          <w:color w:val="000000" w:themeColor="text1"/>
          <w:sz w:val="24"/>
          <w:szCs w:val="24"/>
        </w:rPr>
        <w:t>Avances y retos en la construcción del sistema nacional de investigación en salud en el Perú</w:t>
      </w:r>
      <w:r w:rsidRPr="00AC6498">
        <w:rPr>
          <w:rFonts w:ascii="Times New Roman" w:hAnsi="Times New Roman" w:cs="Times New Roman"/>
          <w:color w:val="000000" w:themeColor="text1"/>
          <w:sz w:val="24"/>
          <w:szCs w:val="24"/>
        </w:rPr>
        <w:t>. Revista Peruana de Medicina Experimental y Salud Pública, 27, 387-397.</w:t>
      </w:r>
    </w:p>
    <w:p w14:paraId="402B8314" w14:textId="18EA18C6" w:rsidR="00776910" w:rsidRPr="00AC6498" w:rsidRDefault="00E34F40" w:rsidP="00ED78ED">
      <w:pPr>
        <w:pStyle w:val="Bibliografa"/>
        <w:spacing w:after="100" w:afterAutospacing="1" w:line="240" w:lineRule="auto"/>
        <w:ind w:hanging="709"/>
        <w:rPr>
          <w:rFonts w:ascii="Times New Roman" w:hAnsi="Times New Roman" w:cs="Times New Roman"/>
          <w:color w:val="000000" w:themeColor="text1"/>
          <w:sz w:val="24"/>
          <w:szCs w:val="24"/>
        </w:rPr>
      </w:pPr>
      <w:r w:rsidRPr="00AC6498">
        <w:rPr>
          <w:rFonts w:ascii="Times New Roman" w:hAnsi="Times New Roman" w:cs="Times New Roman"/>
          <w:color w:val="000000" w:themeColor="text1"/>
          <w:sz w:val="24"/>
          <w:szCs w:val="24"/>
        </w:rPr>
        <w:t xml:space="preserve">Zafra-Tanaka, J. H., &amp; Castillo, S. (2016). Barreras percibidas por los estudiantes de Medicina Humana para la titulación por tesis en la Universidad Nacional Mayor de San Marcos, Lima, Perú, 2015. </w:t>
      </w:r>
      <w:r w:rsidRPr="00AC6498">
        <w:rPr>
          <w:rFonts w:ascii="Times New Roman" w:hAnsi="Times New Roman" w:cs="Times New Roman"/>
          <w:i/>
          <w:iCs/>
          <w:color w:val="000000" w:themeColor="text1"/>
          <w:sz w:val="24"/>
          <w:szCs w:val="24"/>
        </w:rPr>
        <w:t>Anales de la Facultad de Medicina</w:t>
      </w:r>
      <w:r w:rsidRPr="00AC6498">
        <w:rPr>
          <w:rFonts w:ascii="Times New Roman" w:hAnsi="Times New Roman" w:cs="Times New Roman"/>
          <w:color w:val="000000" w:themeColor="text1"/>
          <w:sz w:val="24"/>
          <w:szCs w:val="24"/>
        </w:rPr>
        <w:t xml:space="preserve">, </w:t>
      </w:r>
      <w:r w:rsidRPr="00AC6498">
        <w:rPr>
          <w:rFonts w:ascii="Times New Roman" w:hAnsi="Times New Roman" w:cs="Times New Roman"/>
          <w:i/>
          <w:iCs/>
          <w:color w:val="000000" w:themeColor="text1"/>
          <w:sz w:val="24"/>
          <w:szCs w:val="24"/>
        </w:rPr>
        <w:t>77</w:t>
      </w:r>
      <w:r w:rsidRPr="00AC6498">
        <w:rPr>
          <w:rFonts w:ascii="Times New Roman" w:hAnsi="Times New Roman" w:cs="Times New Roman"/>
          <w:color w:val="000000" w:themeColor="text1"/>
          <w:sz w:val="24"/>
          <w:szCs w:val="24"/>
        </w:rPr>
        <w:t>(2), 143-146. https://doi.org/10.15381/anales.v77i2.11819</w:t>
      </w:r>
      <w:r w:rsidRPr="00AC6498">
        <w:rPr>
          <w:rFonts w:ascii="Times New Roman" w:hAnsi="Times New Roman" w:cs="Times New Roman"/>
          <w:b/>
          <w:color w:val="000000" w:themeColor="text1"/>
          <w:sz w:val="24"/>
          <w:szCs w:val="24"/>
        </w:rPr>
        <w:fldChar w:fldCharType="end"/>
      </w:r>
      <w:bookmarkStart w:id="0" w:name="_GoBack"/>
      <w:bookmarkEnd w:id="0"/>
    </w:p>
    <w:sectPr w:rsidR="00776910" w:rsidRPr="00AC6498" w:rsidSect="005F1379">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27A106" w14:textId="77777777" w:rsidR="00EB6440" w:rsidRDefault="00EB6440" w:rsidP="009C62EB">
      <w:pPr>
        <w:spacing w:after="0" w:line="240" w:lineRule="auto"/>
      </w:pPr>
      <w:r>
        <w:separator/>
      </w:r>
    </w:p>
  </w:endnote>
  <w:endnote w:type="continuationSeparator" w:id="0">
    <w:p w14:paraId="374D9418" w14:textId="77777777" w:rsidR="00EB6440" w:rsidRDefault="00EB6440" w:rsidP="009C6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F16F53" w14:textId="77777777" w:rsidR="00EB6440" w:rsidRDefault="00EB6440" w:rsidP="009C62EB">
      <w:pPr>
        <w:spacing w:after="0" w:line="240" w:lineRule="auto"/>
      </w:pPr>
      <w:r>
        <w:separator/>
      </w:r>
    </w:p>
  </w:footnote>
  <w:footnote w:type="continuationSeparator" w:id="0">
    <w:p w14:paraId="54FACB19" w14:textId="77777777" w:rsidR="00EB6440" w:rsidRDefault="00EB6440" w:rsidP="009C62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484D4E"/>
    <w:multiLevelType w:val="hybridMultilevel"/>
    <w:tmpl w:val="CE485D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E2C"/>
    <w:rsid w:val="00000B75"/>
    <w:rsid w:val="000147F1"/>
    <w:rsid w:val="00020AEC"/>
    <w:rsid w:val="00024B41"/>
    <w:rsid w:val="000274E2"/>
    <w:rsid w:val="0003260B"/>
    <w:rsid w:val="00032641"/>
    <w:rsid w:val="00046708"/>
    <w:rsid w:val="00053901"/>
    <w:rsid w:val="00062EC7"/>
    <w:rsid w:val="0008252D"/>
    <w:rsid w:val="00087F88"/>
    <w:rsid w:val="00091D8C"/>
    <w:rsid w:val="000955B7"/>
    <w:rsid w:val="000B060E"/>
    <w:rsid w:val="000B07E9"/>
    <w:rsid w:val="000B4843"/>
    <w:rsid w:val="000B780A"/>
    <w:rsid w:val="000C2DE8"/>
    <w:rsid w:val="000E37B6"/>
    <w:rsid w:val="000F0945"/>
    <w:rsid w:val="000F2EF6"/>
    <w:rsid w:val="000F33A4"/>
    <w:rsid w:val="000F5CCF"/>
    <w:rsid w:val="000F7977"/>
    <w:rsid w:val="001031C4"/>
    <w:rsid w:val="00105BC6"/>
    <w:rsid w:val="0011364F"/>
    <w:rsid w:val="00122A6F"/>
    <w:rsid w:val="001342A9"/>
    <w:rsid w:val="00134842"/>
    <w:rsid w:val="001456C3"/>
    <w:rsid w:val="00167FA7"/>
    <w:rsid w:val="00170C0F"/>
    <w:rsid w:val="00172CB7"/>
    <w:rsid w:val="00174199"/>
    <w:rsid w:val="00174343"/>
    <w:rsid w:val="00180FC9"/>
    <w:rsid w:val="00182761"/>
    <w:rsid w:val="00194B92"/>
    <w:rsid w:val="001A4664"/>
    <w:rsid w:val="001C01D9"/>
    <w:rsid w:val="001C322B"/>
    <w:rsid w:val="001D3E66"/>
    <w:rsid w:val="001D5C9D"/>
    <w:rsid w:val="001F0310"/>
    <w:rsid w:val="001F19C6"/>
    <w:rsid w:val="00222797"/>
    <w:rsid w:val="002318C8"/>
    <w:rsid w:val="0023491F"/>
    <w:rsid w:val="00242807"/>
    <w:rsid w:val="00246464"/>
    <w:rsid w:val="002506F2"/>
    <w:rsid w:val="00254D3F"/>
    <w:rsid w:val="00255DA2"/>
    <w:rsid w:val="00263C59"/>
    <w:rsid w:val="00265404"/>
    <w:rsid w:val="00270695"/>
    <w:rsid w:val="00270F76"/>
    <w:rsid w:val="002862F5"/>
    <w:rsid w:val="00292270"/>
    <w:rsid w:val="0029331D"/>
    <w:rsid w:val="002942BD"/>
    <w:rsid w:val="002B00C7"/>
    <w:rsid w:val="002B1DDA"/>
    <w:rsid w:val="002B4882"/>
    <w:rsid w:val="002C3A20"/>
    <w:rsid w:val="002C72E5"/>
    <w:rsid w:val="002E1134"/>
    <w:rsid w:val="002E3186"/>
    <w:rsid w:val="002E6FCD"/>
    <w:rsid w:val="002F5C4E"/>
    <w:rsid w:val="002F68DA"/>
    <w:rsid w:val="00300B92"/>
    <w:rsid w:val="00316340"/>
    <w:rsid w:val="00322393"/>
    <w:rsid w:val="00350D5E"/>
    <w:rsid w:val="003518FB"/>
    <w:rsid w:val="00352AE7"/>
    <w:rsid w:val="00354281"/>
    <w:rsid w:val="0036006F"/>
    <w:rsid w:val="00367C5A"/>
    <w:rsid w:val="003829C9"/>
    <w:rsid w:val="00395528"/>
    <w:rsid w:val="003A07F4"/>
    <w:rsid w:val="003A1907"/>
    <w:rsid w:val="003A4DCC"/>
    <w:rsid w:val="003A58A4"/>
    <w:rsid w:val="003A6DE6"/>
    <w:rsid w:val="003A7590"/>
    <w:rsid w:val="003B417F"/>
    <w:rsid w:val="003C786E"/>
    <w:rsid w:val="003D29D7"/>
    <w:rsid w:val="003D30CF"/>
    <w:rsid w:val="003E3874"/>
    <w:rsid w:val="003F3425"/>
    <w:rsid w:val="00403538"/>
    <w:rsid w:val="00420856"/>
    <w:rsid w:val="00421378"/>
    <w:rsid w:val="0042331A"/>
    <w:rsid w:val="00424EEC"/>
    <w:rsid w:val="0043080C"/>
    <w:rsid w:val="0043746E"/>
    <w:rsid w:val="00442F17"/>
    <w:rsid w:val="00446670"/>
    <w:rsid w:val="00452A9F"/>
    <w:rsid w:val="004616C0"/>
    <w:rsid w:val="00465724"/>
    <w:rsid w:val="0047409B"/>
    <w:rsid w:val="004748B0"/>
    <w:rsid w:val="0047529A"/>
    <w:rsid w:val="004A0FCB"/>
    <w:rsid w:val="004A64EC"/>
    <w:rsid w:val="004C001F"/>
    <w:rsid w:val="004E174E"/>
    <w:rsid w:val="004E6A41"/>
    <w:rsid w:val="004F3A91"/>
    <w:rsid w:val="00510FD1"/>
    <w:rsid w:val="0051340E"/>
    <w:rsid w:val="00513FF5"/>
    <w:rsid w:val="00515BA5"/>
    <w:rsid w:val="005325F9"/>
    <w:rsid w:val="005340FF"/>
    <w:rsid w:val="0053611C"/>
    <w:rsid w:val="00553F50"/>
    <w:rsid w:val="00555E04"/>
    <w:rsid w:val="00557D84"/>
    <w:rsid w:val="00560954"/>
    <w:rsid w:val="00560ED6"/>
    <w:rsid w:val="005617C3"/>
    <w:rsid w:val="005704F5"/>
    <w:rsid w:val="005718BC"/>
    <w:rsid w:val="005726EB"/>
    <w:rsid w:val="00584988"/>
    <w:rsid w:val="005862A2"/>
    <w:rsid w:val="00586EB5"/>
    <w:rsid w:val="00590449"/>
    <w:rsid w:val="0059365E"/>
    <w:rsid w:val="005A492A"/>
    <w:rsid w:val="005B5604"/>
    <w:rsid w:val="005B665F"/>
    <w:rsid w:val="005B6D48"/>
    <w:rsid w:val="005C64BE"/>
    <w:rsid w:val="005C68E9"/>
    <w:rsid w:val="005C7037"/>
    <w:rsid w:val="005D17F4"/>
    <w:rsid w:val="005D2A37"/>
    <w:rsid w:val="005D36BE"/>
    <w:rsid w:val="005D6947"/>
    <w:rsid w:val="005D7B18"/>
    <w:rsid w:val="005E1CE4"/>
    <w:rsid w:val="005E37CE"/>
    <w:rsid w:val="005F1379"/>
    <w:rsid w:val="005F13DB"/>
    <w:rsid w:val="005F27DC"/>
    <w:rsid w:val="005F4F1C"/>
    <w:rsid w:val="006042E5"/>
    <w:rsid w:val="00607E2C"/>
    <w:rsid w:val="00610836"/>
    <w:rsid w:val="00614DE6"/>
    <w:rsid w:val="00616142"/>
    <w:rsid w:val="00623A00"/>
    <w:rsid w:val="00633165"/>
    <w:rsid w:val="006507F3"/>
    <w:rsid w:val="00653421"/>
    <w:rsid w:val="00654E17"/>
    <w:rsid w:val="0065537A"/>
    <w:rsid w:val="00656FCC"/>
    <w:rsid w:val="00664B21"/>
    <w:rsid w:val="00683492"/>
    <w:rsid w:val="00692C58"/>
    <w:rsid w:val="006A0241"/>
    <w:rsid w:val="006A06AE"/>
    <w:rsid w:val="006A09B4"/>
    <w:rsid w:val="006A4AF7"/>
    <w:rsid w:val="006A50EB"/>
    <w:rsid w:val="006B1CFE"/>
    <w:rsid w:val="006B2AFA"/>
    <w:rsid w:val="006B5A65"/>
    <w:rsid w:val="006D5689"/>
    <w:rsid w:val="006D5B32"/>
    <w:rsid w:val="006E0260"/>
    <w:rsid w:val="006E1E44"/>
    <w:rsid w:val="006E62BD"/>
    <w:rsid w:val="006F0B4D"/>
    <w:rsid w:val="006F35EA"/>
    <w:rsid w:val="006F660E"/>
    <w:rsid w:val="006F7F53"/>
    <w:rsid w:val="007014F5"/>
    <w:rsid w:val="007018BA"/>
    <w:rsid w:val="00704CBC"/>
    <w:rsid w:val="00713D43"/>
    <w:rsid w:val="007149BD"/>
    <w:rsid w:val="0072314E"/>
    <w:rsid w:val="00724796"/>
    <w:rsid w:val="00736CD3"/>
    <w:rsid w:val="00745ED0"/>
    <w:rsid w:val="007476F2"/>
    <w:rsid w:val="00751554"/>
    <w:rsid w:val="00754F11"/>
    <w:rsid w:val="00757B94"/>
    <w:rsid w:val="0076691E"/>
    <w:rsid w:val="007729F0"/>
    <w:rsid w:val="0077396A"/>
    <w:rsid w:val="0077454F"/>
    <w:rsid w:val="00776910"/>
    <w:rsid w:val="00783A0D"/>
    <w:rsid w:val="00784EEF"/>
    <w:rsid w:val="007A4D13"/>
    <w:rsid w:val="007A7D83"/>
    <w:rsid w:val="007C3B0D"/>
    <w:rsid w:val="007C5B2A"/>
    <w:rsid w:val="007E5CF2"/>
    <w:rsid w:val="007F1C55"/>
    <w:rsid w:val="007F2358"/>
    <w:rsid w:val="007F2F00"/>
    <w:rsid w:val="007F3EF2"/>
    <w:rsid w:val="007F564B"/>
    <w:rsid w:val="0080236D"/>
    <w:rsid w:val="008067B0"/>
    <w:rsid w:val="00813513"/>
    <w:rsid w:val="0082435E"/>
    <w:rsid w:val="0082576D"/>
    <w:rsid w:val="0082603F"/>
    <w:rsid w:val="00830EC9"/>
    <w:rsid w:val="00836F75"/>
    <w:rsid w:val="00847997"/>
    <w:rsid w:val="0085118F"/>
    <w:rsid w:val="00851F47"/>
    <w:rsid w:val="00854E80"/>
    <w:rsid w:val="008564D7"/>
    <w:rsid w:val="00857DC7"/>
    <w:rsid w:val="0086083A"/>
    <w:rsid w:val="008631AA"/>
    <w:rsid w:val="008741AE"/>
    <w:rsid w:val="00874DD9"/>
    <w:rsid w:val="008767F2"/>
    <w:rsid w:val="00883C35"/>
    <w:rsid w:val="00897CBC"/>
    <w:rsid w:val="00897E09"/>
    <w:rsid w:val="008A037A"/>
    <w:rsid w:val="008A746F"/>
    <w:rsid w:val="008B15AA"/>
    <w:rsid w:val="008B5B60"/>
    <w:rsid w:val="008B75A5"/>
    <w:rsid w:val="008C16D7"/>
    <w:rsid w:val="008D19A6"/>
    <w:rsid w:val="008D5586"/>
    <w:rsid w:val="008D5A7E"/>
    <w:rsid w:val="008D678A"/>
    <w:rsid w:val="008D789A"/>
    <w:rsid w:val="008E116E"/>
    <w:rsid w:val="008F7466"/>
    <w:rsid w:val="00905730"/>
    <w:rsid w:val="0090702D"/>
    <w:rsid w:val="00914C08"/>
    <w:rsid w:val="00924028"/>
    <w:rsid w:val="00931830"/>
    <w:rsid w:val="00944D9C"/>
    <w:rsid w:val="00944FB0"/>
    <w:rsid w:val="0095149E"/>
    <w:rsid w:val="00953D78"/>
    <w:rsid w:val="00955FDF"/>
    <w:rsid w:val="00957AD9"/>
    <w:rsid w:val="00963758"/>
    <w:rsid w:val="00971BF9"/>
    <w:rsid w:val="009752B6"/>
    <w:rsid w:val="0097592A"/>
    <w:rsid w:val="009766A9"/>
    <w:rsid w:val="009906FF"/>
    <w:rsid w:val="00996C48"/>
    <w:rsid w:val="00997D6F"/>
    <w:rsid w:val="009A12B5"/>
    <w:rsid w:val="009A1922"/>
    <w:rsid w:val="009A47C1"/>
    <w:rsid w:val="009A5D01"/>
    <w:rsid w:val="009B036C"/>
    <w:rsid w:val="009B54AB"/>
    <w:rsid w:val="009B7243"/>
    <w:rsid w:val="009B73CE"/>
    <w:rsid w:val="009C62EB"/>
    <w:rsid w:val="009F273C"/>
    <w:rsid w:val="00A01629"/>
    <w:rsid w:val="00A028B9"/>
    <w:rsid w:val="00A03096"/>
    <w:rsid w:val="00A14E38"/>
    <w:rsid w:val="00A3153A"/>
    <w:rsid w:val="00A4125F"/>
    <w:rsid w:val="00A412CD"/>
    <w:rsid w:val="00A42518"/>
    <w:rsid w:val="00A44A21"/>
    <w:rsid w:val="00A502F6"/>
    <w:rsid w:val="00A5724A"/>
    <w:rsid w:val="00A653B6"/>
    <w:rsid w:val="00A735A9"/>
    <w:rsid w:val="00A761BC"/>
    <w:rsid w:val="00A90B17"/>
    <w:rsid w:val="00AA1672"/>
    <w:rsid w:val="00AA26D1"/>
    <w:rsid w:val="00AB7BE3"/>
    <w:rsid w:val="00AC19E4"/>
    <w:rsid w:val="00AC3EC7"/>
    <w:rsid w:val="00AC6498"/>
    <w:rsid w:val="00AD3EB9"/>
    <w:rsid w:val="00AD6B66"/>
    <w:rsid w:val="00AE05DC"/>
    <w:rsid w:val="00AE29D9"/>
    <w:rsid w:val="00AF5401"/>
    <w:rsid w:val="00AF5558"/>
    <w:rsid w:val="00B246BA"/>
    <w:rsid w:val="00B24DCD"/>
    <w:rsid w:val="00B278CD"/>
    <w:rsid w:val="00B308A1"/>
    <w:rsid w:val="00B43FF4"/>
    <w:rsid w:val="00B469AB"/>
    <w:rsid w:val="00B53CF3"/>
    <w:rsid w:val="00B558DD"/>
    <w:rsid w:val="00B64F01"/>
    <w:rsid w:val="00B66CBA"/>
    <w:rsid w:val="00B71888"/>
    <w:rsid w:val="00B82FFE"/>
    <w:rsid w:val="00B83E88"/>
    <w:rsid w:val="00B86B98"/>
    <w:rsid w:val="00BA0B15"/>
    <w:rsid w:val="00BB3242"/>
    <w:rsid w:val="00BB6815"/>
    <w:rsid w:val="00BC4A06"/>
    <w:rsid w:val="00BC5C2B"/>
    <w:rsid w:val="00BC7CDB"/>
    <w:rsid w:val="00BD2F89"/>
    <w:rsid w:val="00BD46EE"/>
    <w:rsid w:val="00BE3784"/>
    <w:rsid w:val="00BE5534"/>
    <w:rsid w:val="00BF4535"/>
    <w:rsid w:val="00BF77B9"/>
    <w:rsid w:val="00C05C91"/>
    <w:rsid w:val="00C11AC5"/>
    <w:rsid w:val="00C14871"/>
    <w:rsid w:val="00C204B5"/>
    <w:rsid w:val="00C27C1A"/>
    <w:rsid w:val="00C304E9"/>
    <w:rsid w:val="00C36759"/>
    <w:rsid w:val="00C43459"/>
    <w:rsid w:val="00C44E82"/>
    <w:rsid w:val="00C4558B"/>
    <w:rsid w:val="00C536F9"/>
    <w:rsid w:val="00C55752"/>
    <w:rsid w:val="00C55835"/>
    <w:rsid w:val="00C5665E"/>
    <w:rsid w:val="00C60E59"/>
    <w:rsid w:val="00C72C75"/>
    <w:rsid w:val="00C73F98"/>
    <w:rsid w:val="00C76A5A"/>
    <w:rsid w:val="00C8100F"/>
    <w:rsid w:val="00C81065"/>
    <w:rsid w:val="00C812FC"/>
    <w:rsid w:val="00C832AD"/>
    <w:rsid w:val="00CA3E5D"/>
    <w:rsid w:val="00CA3F9D"/>
    <w:rsid w:val="00CB0A95"/>
    <w:rsid w:val="00CB741F"/>
    <w:rsid w:val="00CC1087"/>
    <w:rsid w:val="00CC483B"/>
    <w:rsid w:val="00CC6845"/>
    <w:rsid w:val="00CD001E"/>
    <w:rsid w:val="00CD00AA"/>
    <w:rsid w:val="00CD1E9C"/>
    <w:rsid w:val="00CD1F9B"/>
    <w:rsid w:val="00CD449A"/>
    <w:rsid w:val="00CE028B"/>
    <w:rsid w:val="00CE491B"/>
    <w:rsid w:val="00CE7D34"/>
    <w:rsid w:val="00CF6E24"/>
    <w:rsid w:val="00CF7338"/>
    <w:rsid w:val="00D02943"/>
    <w:rsid w:val="00D2195D"/>
    <w:rsid w:val="00D375E4"/>
    <w:rsid w:val="00D45954"/>
    <w:rsid w:val="00D51557"/>
    <w:rsid w:val="00D52169"/>
    <w:rsid w:val="00D537CC"/>
    <w:rsid w:val="00D602DB"/>
    <w:rsid w:val="00D64D00"/>
    <w:rsid w:val="00D70D78"/>
    <w:rsid w:val="00D764BE"/>
    <w:rsid w:val="00D8176F"/>
    <w:rsid w:val="00D81DC5"/>
    <w:rsid w:val="00D8292C"/>
    <w:rsid w:val="00D82C53"/>
    <w:rsid w:val="00D83F06"/>
    <w:rsid w:val="00D87969"/>
    <w:rsid w:val="00D90D33"/>
    <w:rsid w:val="00DA67B4"/>
    <w:rsid w:val="00DA786A"/>
    <w:rsid w:val="00DB1041"/>
    <w:rsid w:val="00DC53BE"/>
    <w:rsid w:val="00DC78D0"/>
    <w:rsid w:val="00DD1E7D"/>
    <w:rsid w:val="00DD4D30"/>
    <w:rsid w:val="00DD79D0"/>
    <w:rsid w:val="00DF2AAE"/>
    <w:rsid w:val="00E00697"/>
    <w:rsid w:val="00E260A9"/>
    <w:rsid w:val="00E2743D"/>
    <w:rsid w:val="00E30630"/>
    <w:rsid w:val="00E34F40"/>
    <w:rsid w:val="00E378E4"/>
    <w:rsid w:val="00E413CE"/>
    <w:rsid w:val="00E468C2"/>
    <w:rsid w:val="00E511D0"/>
    <w:rsid w:val="00E539CF"/>
    <w:rsid w:val="00E64E08"/>
    <w:rsid w:val="00E8694E"/>
    <w:rsid w:val="00E907E8"/>
    <w:rsid w:val="00E97A25"/>
    <w:rsid w:val="00EB0AC6"/>
    <w:rsid w:val="00EB4305"/>
    <w:rsid w:val="00EB6440"/>
    <w:rsid w:val="00EB7FF1"/>
    <w:rsid w:val="00EC2BA9"/>
    <w:rsid w:val="00EC60E4"/>
    <w:rsid w:val="00ED04D3"/>
    <w:rsid w:val="00ED41C4"/>
    <w:rsid w:val="00ED5111"/>
    <w:rsid w:val="00ED7766"/>
    <w:rsid w:val="00ED78ED"/>
    <w:rsid w:val="00EE3AF6"/>
    <w:rsid w:val="00EE4441"/>
    <w:rsid w:val="00EF6E5F"/>
    <w:rsid w:val="00F05C42"/>
    <w:rsid w:val="00F05ED3"/>
    <w:rsid w:val="00F11787"/>
    <w:rsid w:val="00F16BFE"/>
    <w:rsid w:val="00F228F3"/>
    <w:rsid w:val="00F264CE"/>
    <w:rsid w:val="00F265C1"/>
    <w:rsid w:val="00F4068A"/>
    <w:rsid w:val="00F45D0F"/>
    <w:rsid w:val="00F47FF7"/>
    <w:rsid w:val="00F5300E"/>
    <w:rsid w:val="00F5515D"/>
    <w:rsid w:val="00F6161B"/>
    <w:rsid w:val="00F62EBF"/>
    <w:rsid w:val="00F65674"/>
    <w:rsid w:val="00F73B20"/>
    <w:rsid w:val="00F8538D"/>
    <w:rsid w:val="00F923B2"/>
    <w:rsid w:val="00F92C5F"/>
    <w:rsid w:val="00F97A50"/>
    <w:rsid w:val="00FA2F28"/>
    <w:rsid w:val="00FA37AB"/>
    <w:rsid w:val="00FB3AF3"/>
    <w:rsid w:val="00FB58D3"/>
    <w:rsid w:val="00FC0B19"/>
    <w:rsid w:val="00FC1C0E"/>
    <w:rsid w:val="00FC32FB"/>
    <w:rsid w:val="00FC5F61"/>
    <w:rsid w:val="00FC6FDC"/>
    <w:rsid w:val="00FD41A5"/>
    <w:rsid w:val="00FD4335"/>
    <w:rsid w:val="00FF2731"/>
    <w:rsid w:val="00FF43AF"/>
    <w:rsid w:val="00FF48B6"/>
    <w:rsid w:val="00FF624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6CFF15"/>
  <w15:chartTrackingRefBased/>
  <w15:docId w15:val="{BDCD5F8C-B399-4537-97B3-C717916A4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E2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07E2C"/>
    <w:rPr>
      <w:color w:val="0563C1" w:themeColor="hyperlink"/>
      <w:u w:val="single"/>
    </w:rPr>
  </w:style>
  <w:style w:type="table" w:styleId="Tablaconcuadrcula">
    <w:name w:val="Table Grid"/>
    <w:basedOn w:val="Tablanormal"/>
    <w:uiPriority w:val="39"/>
    <w:rsid w:val="00EE44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9C62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62EB"/>
  </w:style>
  <w:style w:type="paragraph" w:styleId="Piedepgina">
    <w:name w:val="footer"/>
    <w:basedOn w:val="Normal"/>
    <w:link w:val="PiedepginaCar"/>
    <w:uiPriority w:val="99"/>
    <w:unhideWhenUsed/>
    <w:rsid w:val="009C62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62EB"/>
  </w:style>
  <w:style w:type="table" w:styleId="Tabladecuadrcula2">
    <w:name w:val="Grid Table 2"/>
    <w:basedOn w:val="Tablanormal"/>
    <w:uiPriority w:val="47"/>
    <w:rsid w:val="005F27DC"/>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Prrafodelista">
    <w:name w:val="List Paragraph"/>
    <w:basedOn w:val="Normal"/>
    <w:uiPriority w:val="34"/>
    <w:qFormat/>
    <w:rsid w:val="000F0945"/>
    <w:pPr>
      <w:ind w:left="720"/>
      <w:contextualSpacing/>
    </w:pPr>
  </w:style>
  <w:style w:type="paragraph" w:styleId="Textonotapie">
    <w:name w:val="footnote text"/>
    <w:basedOn w:val="Normal"/>
    <w:link w:val="TextonotapieCar"/>
    <w:uiPriority w:val="99"/>
    <w:semiHidden/>
    <w:unhideWhenUsed/>
    <w:rsid w:val="007F2F0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F2F00"/>
    <w:rPr>
      <w:sz w:val="20"/>
      <w:szCs w:val="20"/>
    </w:rPr>
  </w:style>
  <w:style w:type="character" w:styleId="Refdenotaalpie">
    <w:name w:val="footnote reference"/>
    <w:basedOn w:val="Fuentedeprrafopredeter"/>
    <w:uiPriority w:val="99"/>
    <w:semiHidden/>
    <w:unhideWhenUsed/>
    <w:rsid w:val="007F2F00"/>
    <w:rPr>
      <w:vertAlign w:val="superscript"/>
    </w:rPr>
  </w:style>
  <w:style w:type="paragraph" w:styleId="Bibliografa">
    <w:name w:val="Bibliography"/>
    <w:basedOn w:val="Normal"/>
    <w:next w:val="Normal"/>
    <w:uiPriority w:val="37"/>
    <w:unhideWhenUsed/>
    <w:rsid w:val="00E539CF"/>
    <w:pPr>
      <w:spacing w:after="0" w:line="480" w:lineRule="auto"/>
      <w:ind w:left="720" w:hanging="720"/>
    </w:pPr>
  </w:style>
  <w:style w:type="paragraph" w:styleId="Textodeglobo">
    <w:name w:val="Balloon Text"/>
    <w:basedOn w:val="Normal"/>
    <w:link w:val="TextodegloboCar"/>
    <w:uiPriority w:val="99"/>
    <w:semiHidden/>
    <w:unhideWhenUsed/>
    <w:rsid w:val="00C27C1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7C1A"/>
    <w:rPr>
      <w:rFonts w:ascii="Segoe UI" w:hAnsi="Segoe UI" w:cs="Segoe UI"/>
      <w:sz w:val="18"/>
      <w:szCs w:val="18"/>
    </w:rPr>
  </w:style>
  <w:style w:type="character" w:styleId="Refdecomentario">
    <w:name w:val="annotation reference"/>
    <w:basedOn w:val="Fuentedeprrafopredeter"/>
    <w:uiPriority w:val="99"/>
    <w:semiHidden/>
    <w:unhideWhenUsed/>
    <w:rsid w:val="00C43459"/>
    <w:rPr>
      <w:sz w:val="16"/>
      <w:szCs w:val="16"/>
    </w:rPr>
  </w:style>
  <w:style w:type="paragraph" w:styleId="Textocomentario">
    <w:name w:val="annotation text"/>
    <w:basedOn w:val="Normal"/>
    <w:link w:val="TextocomentarioCar"/>
    <w:uiPriority w:val="99"/>
    <w:semiHidden/>
    <w:unhideWhenUsed/>
    <w:rsid w:val="00C4345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43459"/>
    <w:rPr>
      <w:sz w:val="20"/>
      <w:szCs w:val="20"/>
    </w:rPr>
  </w:style>
  <w:style w:type="paragraph" w:styleId="Asuntodelcomentario">
    <w:name w:val="annotation subject"/>
    <w:basedOn w:val="Textocomentario"/>
    <w:next w:val="Textocomentario"/>
    <w:link w:val="AsuntodelcomentarioCar"/>
    <w:uiPriority w:val="99"/>
    <w:semiHidden/>
    <w:unhideWhenUsed/>
    <w:rsid w:val="00C43459"/>
    <w:rPr>
      <w:b/>
      <w:bCs/>
    </w:rPr>
  </w:style>
  <w:style w:type="character" w:customStyle="1" w:styleId="AsuntodelcomentarioCar">
    <w:name w:val="Asunto del comentario Car"/>
    <w:basedOn w:val="TextocomentarioCar"/>
    <w:link w:val="Asuntodelcomentario"/>
    <w:uiPriority w:val="99"/>
    <w:semiHidden/>
    <w:rsid w:val="00C43459"/>
    <w:rPr>
      <w:b/>
      <w:bCs/>
      <w:sz w:val="20"/>
      <w:szCs w:val="20"/>
    </w:rPr>
  </w:style>
  <w:style w:type="paragraph" w:styleId="Revisin">
    <w:name w:val="Revision"/>
    <w:hidden/>
    <w:uiPriority w:val="99"/>
    <w:semiHidden/>
    <w:rsid w:val="00C434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95272">
      <w:bodyDiv w:val="1"/>
      <w:marLeft w:val="0"/>
      <w:marRight w:val="0"/>
      <w:marTop w:val="0"/>
      <w:marBottom w:val="0"/>
      <w:divBdr>
        <w:top w:val="none" w:sz="0" w:space="0" w:color="auto"/>
        <w:left w:val="none" w:sz="0" w:space="0" w:color="auto"/>
        <w:bottom w:val="none" w:sz="0" w:space="0" w:color="auto"/>
        <w:right w:val="none" w:sz="0" w:space="0" w:color="auto"/>
      </w:divBdr>
    </w:div>
    <w:div w:id="99187303">
      <w:bodyDiv w:val="1"/>
      <w:marLeft w:val="0"/>
      <w:marRight w:val="0"/>
      <w:marTop w:val="0"/>
      <w:marBottom w:val="0"/>
      <w:divBdr>
        <w:top w:val="none" w:sz="0" w:space="0" w:color="auto"/>
        <w:left w:val="none" w:sz="0" w:space="0" w:color="auto"/>
        <w:bottom w:val="none" w:sz="0" w:space="0" w:color="auto"/>
        <w:right w:val="none" w:sz="0" w:space="0" w:color="auto"/>
      </w:divBdr>
    </w:div>
    <w:div w:id="201137150">
      <w:bodyDiv w:val="1"/>
      <w:marLeft w:val="0"/>
      <w:marRight w:val="0"/>
      <w:marTop w:val="0"/>
      <w:marBottom w:val="0"/>
      <w:divBdr>
        <w:top w:val="none" w:sz="0" w:space="0" w:color="auto"/>
        <w:left w:val="none" w:sz="0" w:space="0" w:color="auto"/>
        <w:bottom w:val="none" w:sz="0" w:space="0" w:color="auto"/>
        <w:right w:val="none" w:sz="0" w:space="0" w:color="auto"/>
      </w:divBdr>
    </w:div>
    <w:div w:id="308634221">
      <w:bodyDiv w:val="1"/>
      <w:marLeft w:val="0"/>
      <w:marRight w:val="0"/>
      <w:marTop w:val="0"/>
      <w:marBottom w:val="0"/>
      <w:divBdr>
        <w:top w:val="none" w:sz="0" w:space="0" w:color="auto"/>
        <w:left w:val="none" w:sz="0" w:space="0" w:color="auto"/>
        <w:bottom w:val="none" w:sz="0" w:space="0" w:color="auto"/>
        <w:right w:val="none" w:sz="0" w:space="0" w:color="auto"/>
      </w:divBdr>
    </w:div>
    <w:div w:id="435055754">
      <w:bodyDiv w:val="1"/>
      <w:marLeft w:val="0"/>
      <w:marRight w:val="0"/>
      <w:marTop w:val="0"/>
      <w:marBottom w:val="0"/>
      <w:divBdr>
        <w:top w:val="none" w:sz="0" w:space="0" w:color="auto"/>
        <w:left w:val="none" w:sz="0" w:space="0" w:color="auto"/>
        <w:bottom w:val="none" w:sz="0" w:space="0" w:color="auto"/>
        <w:right w:val="none" w:sz="0" w:space="0" w:color="auto"/>
      </w:divBdr>
    </w:div>
    <w:div w:id="450906054">
      <w:bodyDiv w:val="1"/>
      <w:marLeft w:val="0"/>
      <w:marRight w:val="0"/>
      <w:marTop w:val="0"/>
      <w:marBottom w:val="0"/>
      <w:divBdr>
        <w:top w:val="none" w:sz="0" w:space="0" w:color="auto"/>
        <w:left w:val="none" w:sz="0" w:space="0" w:color="auto"/>
        <w:bottom w:val="none" w:sz="0" w:space="0" w:color="auto"/>
        <w:right w:val="none" w:sz="0" w:space="0" w:color="auto"/>
      </w:divBdr>
    </w:div>
    <w:div w:id="478889114">
      <w:bodyDiv w:val="1"/>
      <w:marLeft w:val="0"/>
      <w:marRight w:val="0"/>
      <w:marTop w:val="0"/>
      <w:marBottom w:val="0"/>
      <w:divBdr>
        <w:top w:val="none" w:sz="0" w:space="0" w:color="auto"/>
        <w:left w:val="none" w:sz="0" w:space="0" w:color="auto"/>
        <w:bottom w:val="none" w:sz="0" w:space="0" w:color="auto"/>
        <w:right w:val="none" w:sz="0" w:space="0" w:color="auto"/>
      </w:divBdr>
    </w:div>
    <w:div w:id="521819471">
      <w:bodyDiv w:val="1"/>
      <w:marLeft w:val="0"/>
      <w:marRight w:val="0"/>
      <w:marTop w:val="0"/>
      <w:marBottom w:val="0"/>
      <w:divBdr>
        <w:top w:val="none" w:sz="0" w:space="0" w:color="auto"/>
        <w:left w:val="none" w:sz="0" w:space="0" w:color="auto"/>
        <w:bottom w:val="none" w:sz="0" w:space="0" w:color="auto"/>
        <w:right w:val="none" w:sz="0" w:space="0" w:color="auto"/>
      </w:divBdr>
      <w:divsChild>
        <w:div w:id="2000036981">
          <w:marLeft w:val="0"/>
          <w:marRight w:val="0"/>
          <w:marTop w:val="0"/>
          <w:marBottom w:val="0"/>
          <w:divBdr>
            <w:top w:val="none" w:sz="0" w:space="0" w:color="auto"/>
            <w:left w:val="none" w:sz="0" w:space="0" w:color="auto"/>
            <w:bottom w:val="none" w:sz="0" w:space="0" w:color="auto"/>
            <w:right w:val="none" w:sz="0" w:space="0" w:color="auto"/>
          </w:divBdr>
        </w:div>
        <w:div w:id="572273022">
          <w:marLeft w:val="0"/>
          <w:marRight w:val="0"/>
          <w:marTop w:val="0"/>
          <w:marBottom w:val="0"/>
          <w:divBdr>
            <w:top w:val="none" w:sz="0" w:space="0" w:color="auto"/>
            <w:left w:val="none" w:sz="0" w:space="0" w:color="auto"/>
            <w:bottom w:val="none" w:sz="0" w:space="0" w:color="auto"/>
            <w:right w:val="none" w:sz="0" w:space="0" w:color="auto"/>
          </w:divBdr>
        </w:div>
        <w:div w:id="1151749928">
          <w:marLeft w:val="0"/>
          <w:marRight w:val="0"/>
          <w:marTop w:val="0"/>
          <w:marBottom w:val="0"/>
          <w:divBdr>
            <w:top w:val="none" w:sz="0" w:space="0" w:color="auto"/>
            <w:left w:val="none" w:sz="0" w:space="0" w:color="auto"/>
            <w:bottom w:val="none" w:sz="0" w:space="0" w:color="auto"/>
            <w:right w:val="none" w:sz="0" w:space="0" w:color="auto"/>
          </w:divBdr>
        </w:div>
        <w:div w:id="1204977631">
          <w:marLeft w:val="0"/>
          <w:marRight w:val="0"/>
          <w:marTop w:val="0"/>
          <w:marBottom w:val="0"/>
          <w:divBdr>
            <w:top w:val="none" w:sz="0" w:space="0" w:color="auto"/>
            <w:left w:val="none" w:sz="0" w:space="0" w:color="auto"/>
            <w:bottom w:val="none" w:sz="0" w:space="0" w:color="auto"/>
            <w:right w:val="none" w:sz="0" w:space="0" w:color="auto"/>
          </w:divBdr>
        </w:div>
        <w:div w:id="1070227719">
          <w:marLeft w:val="0"/>
          <w:marRight w:val="0"/>
          <w:marTop w:val="0"/>
          <w:marBottom w:val="0"/>
          <w:divBdr>
            <w:top w:val="none" w:sz="0" w:space="0" w:color="auto"/>
            <w:left w:val="none" w:sz="0" w:space="0" w:color="auto"/>
            <w:bottom w:val="none" w:sz="0" w:space="0" w:color="auto"/>
            <w:right w:val="none" w:sz="0" w:space="0" w:color="auto"/>
          </w:divBdr>
        </w:div>
        <w:div w:id="2132311624">
          <w:marLeft w:val="0"/>
          <w:marRight w:val="0"/>
          <w:marTop w:val="0"/>
          <w:marBottom w:val="0"/>
          <w:divBdr>
            <w:top w:val="none" w:sz="0" w:space="0" w:color="auto"/>
            <w:left w:val="none" w:sz="0" w:space="0" w:color="auto"/>
            <w:bottom w:val="none" w:sz="0" w:space="0" w:color="auto"/>
            <w:right w:val="none" w:sz="0" w:space="0" w:color="auto"/>
          </w:divBdr>
        </w:div>
        <w:div w:id="762185190">
          <w:marLeft w:val="0"/>
          <w:marRight w:val="0"/>
          <w:marTop w:val="0"/>
          <w:marBottom w:val="0"/>
          <w:divBdr>
            <w:top w:val="none" w:sz="0" w:space="0" w:color="auto"/>
            <w:left w:val="none" w:sz="0" w:space="0" w:color="auto"/>
            <w:bottom w:val="none" w:sz="0" w:space="0" w:color="auto"/>
            <w:right w:val="none" w:sz="0" w:space="0" w:color="auto"/>
          </w:divBdr>
        </w:div>
        <w:div w:id="1373190497">
          <w:marLeft w:val="0"/>
          <w:marRight w:val="0"/>
          <w:marTop w:val="0"/>
          <w:marBottom w:val="0"/>
          <w:divBdr>
            <w:top w:val="none" w:sz="0" w:space="0" w:color="auto"/>
            <w:left w:val="none" w:sz="0" w:space="0" w:color="auto"/>
            <w:bottom w:val="none" w:sz="0" w:space="0" w:color="auto"/>
            <w:right w:val="none" w:sz="0" w:space="0" w:color="auto"/>
          </w:divBdr>
        </w:div>
        <w:div w:id="1569220203">
          <w:marLeft w:val="0"/>
          <w:marRight w:val="0"/>
          <w:marTop w:val="0"/>
          <w:marBottom w:val="0"/>
          <w:divBdr>
            <w:top w:val="none" w:sz="0" w:space="0" w:color="auto"/>
            <w:left w:val="none" w:sz="0" w:space="0" w:color="auto"/>
            <w:bottom w:val="none" w:sz="0" w:space="0" w:color="auto"/>
            <w:right w:val="none" w:sz="0" w:space="0" w:color="auto"/>
          </w:divBdr>
        </w:div>
        <w:div w:id="1206941462">
          <w:marLeft w:val="0"/>
          <w:marRight w:val="0"/>
          <w:marTop w:val="0"/>
          <w:marBottom w:val="0"/>
          <w:divBdr>
            <w:top w:val="none" w:sz="0" w:space="0" w:color="auto"/>
            <w:left w:val="none" w:sz="0" w:space="0" w:color="auto"/>
            <w:bottom w:val="none" w:sz="0" w:space="0" w:color="auto"/>
            <w:right w:val="none" w:sz="0" w:space="0" w:color="auto"/>
          </w:divBdr>
        </w:div>
        <w:div w:id="806241189">
          <w:marLeft w:val="0"/>
          <w:marRight w:val="0"/>
          <w:marTop w:val="0"/>
          <w:marBottom w:val="0"/>
          <w:divBdr>
            <w:top w:val="none" w:sz="0" w:space="0" w:color="auto"/>
            <w:left w:val="none" w:sz="0" w:space="0" w:color="auto"/>
            <w:bottom w:val="none" w:sz="0" w:space="0" w:color="auto"/>
            <w:right w:val="none" w:sz="0" w:space="0" w:color="auto"/>
          </w:divBdr>
        </w:div>
        <w:div w:id="1011637729">
          <w:marLeft w:val="0"/>
          <w:marRight w:val="0"/>
          <w:marTop w:val="0"/>
          <w:marBottom w:val="0"/>
          <w:divBdr>
            <w:top w:val="none" w:sz="0" w:space="0" w:color="auto"/>
            <w:left w:val="none" w:sz="0" w:space="0" w:color="auto"/>
            <w:bottom w:val="none" w:sz="0" w:space="0" w:color="auto"/>
            <w:right w:val="none" w:sz="0" w:space="0" w:color="auto"/>
          </w:divBdr>
        </w:div>
        <w:div w:id="832184771">
          <w:marLeft w:val="0"/>
          <w:marRight w:val="0"/>
          <w:marTop w:val="0"/>
          <w:marBottom w:val="0"/>
          <w:divBdr>
            <w:top w:val="none" w:sz="0" w:space="0" w:color="auto"/>
            <w:left w:val="none" w:sz="0" w:space="0" w:color="auto"/>
            <w:bottom w:val="none" w:sz="0" w:space="0" w:color="auto"/>
            <w:right w:val="none" w:sz="0" w:space="0" w:color="auto"/>
          </w:divBdr>
        </w:div>
        <w:div w:id="1248268836">
          <w:marLeft w:val="0"/>
          <w:marRight w:val="0"/>
          <w:marTop w:val="0"/>
          <w:marBottom w:val="0"/>
          <w:divBdr>
            <w:top w:val="none" w:sz="0" w:space="0" w:color="auto"/>
            <w:left w:val="none" w:sz="0" w:space="0" w:color="auto"/>
            <w:bottom w:val="none" w:sz="0" w:space="0" w:color="auto"/>
            <w:right w:val="none" w:sz="0" w:space="0" w:color="auto"/>
          </w:divBdr>
        </w:div>
        <w:div w:id="1944848192">
          <w:marLeft w:val="0"/>
          <w:marRight w:val="0"/>
          <w:marTop w:val="0"/>
          <w:marBottom w:val="0"/>
          <w:divBdr>
            <w:top w:val="none" w:sz="0" w:space="0" w:color="auto"/>
            <w:left w:val="none" w:sz="0" w:space="0" w:color="auto"/>
            <w:bottom w:val="none" w:sz="0" w:space="0" w:color="auto"/>
            <w:right w:val="none" w:sz="0" w:space="0" w:color="auto"/>
          </w:divBdr>
        </w:div>
        <w:div w:id="1064449851">
          <w:marLeft w:val="0"/>
          <w:marRight w:val="0"/>
          <w:marTop w:val="0"/>
          <w:marBottom w:val="0"/>
          <w:divBdr>
            <w:top w:val="none" w:sz="0" w:space="0" w:color="auto"/>
            <w:left w:val="none" w:sz="0" w:space="0" w:color="auto"/>
            <w:bottom w:val="none" w:sz="0" w:space="0" w:color="auto"/>
            <w:right w:val="none" w:sz="0" w:space="0" w:color="auto"/>
          </w:divBdr>
        </w:div>
        <w:div w:id="1471511638">
          <w:marLeft w:val="0"/>
          <w:marRight w:val="0"/>
          <w:marTop w:val="0"/>
          <w:marBottom w:val="0"/>
          <w:divBdr>
            <w:top w:val="none" w:sz="0" w:space="0" w:color="auto"/>
            <w:left w:val="none" w:sz="0" w:space="0" w:color="auto"/>
            <w:bottom w:val="none" w:sz="0" w:space="0" w:color="auto"/>
            <w:right w:val="none" w:sz="0" w:space="0" w:color="auto"/>
          </w:divBdr>
        </w:div>
        <w:div w:id="206917107">
          <w:marLeft w:val="0"/>
          <w:marRight w:val="0"/>
          <w:marTop w:val="0"/>
          <w:marBottom w:val="0"/>
          <w:divBdr>
            <w:top w:val="none" w:sz="0" w:space="0" w:color="auto"/>
            <w:left w:val="none" w:sz="0" w:space="0" w:color="auto"/>
            <w:bottom w:val="none" w:sz="0" w:space="0" w:color="auto"/>
            <w:right w:val="none" w:sz="0" w:space="0" w:color="auto"/>
          </w:divBdr>
        </w:div>
        <w:div w:id="2101950926">
          <w:marLeft w:val="0"/>
          <w:marRight w:val="0"/>
          <w:marTop w:val="0"/>
          <w:marBottom w:val="0"/>
          <w:divBdr>
            <w:top w:val="none" w:sz="0" w:space="0" w:color="auto"/>
            <w:left w:val="none" w:sz="0" w:space="0" w:color="auto"/>
            <w:bottom w:val="none" w:sz="0" w:space="0" w:color="auto"/>
            <w:right w:val="none" w:sz="0" w:space="0" w:color="auto"/>
          </w:divBdr>
        </w:div>
        <w:div w:id="763262916">
          <w:marLeft w:val="0"/>
          <w:marRight w:val="0"/>
          <w:marTop w:val="0"/>
          <w:marBottom w:val="0"/>
          <w:divBdr>
            <w:top w:val="none" w:sz="0" w:space="0" w:color="auto"/>
            <w:left w:val="none" w:sz="0" w:space="0" w:color="auto"/>
            <w:bottom w:val="none" w:sz="0" w:space="0" w:color="auto"/>
            <w:right w:val="none" w:sz="0" w:space="0" w:color="auto"/>
          </w:divBdr>
        </w:div>
        <w:div w:id="1225532169">
          <w:marLeft w:val="0"/>
          <w:marRight w:val="0"/>
          <w:marTop w:val="0"/>
          <w:marBottom w:val="0"/>
          <w:divBdr>
            <w:top w:val="none" w:sz="0" w:space="0" w:color="auto"/>
            <w:left w:val="none" w:sz="0" w:space="0" w:color="auto"/>
            <w:bottom w:val="none" w:sz="0" w:space="0" w:color="auto"/>
            <w:right w:val="none" w:sz="0" w:space="0" w:color="auto"/>
          </w:divBdr>
        </w:div>
        <w:div w:id="429008854">
          <w:marLeft w:val="0"/>
          <w:marRight w:val="0"/>
          <w:marTop w:val="0"/>
          <w:marBottom w:val="0"/>
          <w:divBdr>
            <w:top w:val="none" w:sz="0" w:space="0" w:color="auto"/>
            <w:left w:val="none" w:sz="0" w:space="0" w:color="auto"/>
            <w:bottom w:val="none" w:sz="0" w:space="0" w:color="auto"/>
            <w:right w:val="none" w:sz="0" w:space="0" w:color="auto"/>
          </w:divBdr>
        </w:div>
        <w:div w:id="1239439484">
          <w:marLeft w:val="0"/>
          <w:marRight w:val="0"/>
          <w:marTop w:val="0"/>
          <w:marBottom w:val="0"/>
          <w:divBdr>
            <w:top w:val="none" w:sz="0" w:space="0" w:color="auto"/>
            <w:left w:val="none" w:sz="0" w:space="0" w:color="auto"/>
            <w:bottom w:val="none" w:sz="0" w:space="0" w:color="auto"/>
            <w:right w:val="none" w:sz="0" w:space="0" w:color="auto"/>
          </w:divBdr>
        </w:div>
        <w:div w:id="963535681">
          <w:marLeft w:val="0"/>
          <w:marRight w:val="0"/>
          <w:marTop w:val="0"/>
          <w:marBottom w:val="0"/>
          <w:divBdr>
            <w:top w:val="none" w:sz="0" w:space="0" w:color="auto"/>
            <w:left w:val="none" w:sz="0" w:space="0" w:color="auto"/>
            <w:bottom w:val="none" w:sz="0" w:space="0" w:color="auto"/>
            <w:right w:val="none" w:sz="0" w:space="0" w:color="auto"/>
          </w:divBdr>
        </w:div>
        <w:div w:id="1304963700">
          <w:marLeft w:val="0"/>
          <w:marRight w:val="0"/>
          <w:marTop w:val="0"/>
          <w:marBottom w:val="0"/>
          <w:divBdr>
            <w:top w:val="none" w:sz="0" w:space="0" w:color="auto"/>
            <w:left w:val="none" w:sz="0" w:space="0" w:color="auto"/>
            <w:bottom w:val="none" w:sz="0" w:space="0" w:color="auto"/>
            <w:right w:val="none" w:sz="0" w:space="0" w:color="auto"/>
          </w:divBdr>
        </w:div>
        <w:div w:id="789468643">
          <w:marLeft w:val="0"/>
          <w:marRight w:val="0"/>
          <w:marTop w:val="0"/>
          <w:marBottom w:val="0"/>
          <w:divBdr>
            <w:top w:val="none" w:sz="0" w:space="0" w:color="auto"/>
            <w:left w:val="none" w:sz="0" w:space="0" w:color="auto"/>
            <w:bottom w:val="none" w:sz="0" w:space="0" w:color="auto"/>
            <w:right w:val="none" w:sz="0" w:space="0" w:color="auto"/>
          </w:divBdr>
        </w:div>
        <w:div w:id="112210353">
          <w:marLeft w:val="0"/>
          <w:marRight w:val="0"/>
          <w:marTop w:val="0"/>
          <w:marBottom w:val="0"/>
          <w:divBdr>
            <w:top w:val="none" w:sz="0" w:space="0" w:color="auto"/>
            <w:left w:val="none" w:sz="0" w:space="0" w:color="auto"/>
            <w:bottom w:val="none" w:sz="0" w:space="0" w:color="auto"/>
            <w:right w:val="none" w:sz="0" w:space="0" w:color="auto"/>
          </w:divBdr>
        </w:div>
        <w:div w:id="1866627706">
          <w:marLeft w:val="0"/>
          <w:marRight w:val="0"/>
          <w:marTop w:val="0"/>
          <w:marBottom w:val="0"/>
          <w:divBdr>
            <w:top w:val="none" w:sz="0" w:space="0" w:color="auto"/>
            <w:left w:val="none" w:sz="0" w:space="0" w:color="auto"/>
            <w:bottom w:val="none" w:sz="0" w:space="0" w:color="auto"/>
            <w:right w:val="none" w:sz="0" w:space="0" w:color="auto"/>
          </w:divBdr>
        </w:div>
        <w:div w:id="887106414">
          <w:marLeft w:val="0"/>
          <w:marRight w:val="0"/>
          <w:marTop w:val="0"/>
          <w:marBottom w:val="0"/>
          <w:divBdr>
            <w:top w:val="none" w:sz="0" w:space="0" w:color="auto"/>
            <w:left w:val="none" w:sz="0" w:space="0" w:color="auto"/>
            <w:bottom w:val="none" w:sz="0" w:space="0" w:color="auto"/>
            <w:right w:val="none" w:sz="0" w:space="0" w:color="auto"/>
          </w:divBdr>
        </w:div>
        <w:div w:id="809399527">
          <w:marLeft w:val="0"/>
          <w:marRight w:val="0"/>
          <w:marTop w:val="0"/>
          <w:marBottom w:val="0"/>
          <w:divBdr>
            <w:top w:val="none" w:sz="0" w:space="0" w:color="auto"/>
            <w:left w:val="none" w:sz="0" w:space="0" w:color="auto"/>
            <w:bottom w:val="none" w:sz="0" w:space="0" w:color="auto"/>
            <w:right w:val="none" w:sz="0" w:space="0" w:color="auto"/>
          </w:divBdr>
        </w:div>
        <w:div w:id="2121795515">
          <w:marLeft w:val="0"/>
          <w:marRight w:val="0"/>
          <w:marTop w:val="0"/>
          <w:marBottom w:val="0"/>
          <w:divBdr>
            <w:top w:val="none" w:sz="0" w:space="0" w:color="auto"/>
            <w:left w:val="none" w:sz="0" w:space="0" w:color="auto"/>
            <w:bottom w:val="none" w:sz="0" w:space="0" w:color="auto"/>
            <w:right w:val="none" w:sz="0" w:space="0" w:color="auto"/>
          </w:divBdr>
        </w:div>
      </w:divsChild>
    </w:div>
    <w:div w:id="532690137">
      <w:bodyDiv w:val="1"/>
      <w:marLeft w:val="0"/>
      <w:marRight w:val="0"/>
      <w:marTop w:val="0"/>
      <w:marBottom w:val="0"/>
      <w:divBdr>
        <w:top w:val="none" w:sz="0" w:space="0" w:color="auto"/>
        <w:left w:val="none" w:sz="0" w:space="0" w:color="auto"/>
        <w:bottom w:val="none" w:sz="0" w:space="0" w:color="auto"/>
        <w:right w:val="none" w:sz="0" w:space="0" w:color="auto"/>
      </w:divBdr>
    </w:div>
    <w:div w:id="609122193">
      <w:bodyDiv w:val="1"/>
      <w:marLeft w:val="0"/>
      <w:marRight w:val="0"/>
      <w:marTop w:val="0"/>
      <w:marBottom w:val="0"/>
      <w:divBdr>
        <w:top w:val="none" w:sz="0" w:space="0" w:color="auto"/>
        <w:left w:val="none" w:sz="0" w:space="0" w:color="auto"/>
        <w:bottom w:val="none" w:sz="0" w:space="0" w:color="auto"/>
        <w:right w:val="none" w:sz="0" w:space="0" w:color="auto"/>
      </w:divBdr>
    </w:div>
    <w:div w:id="675956320">
      <w:bodyDiv w:val="1"/>
      <w:marLeft w:val="0"/>
      <w:marRight w:val="0"/>
      <w:marTop w:val="0"/>
      <w:marBottom w:val="0"/>
      <w:divBdr>
        <w:top w:val="none" w:sz="0" w:space="0" w:color="auto"/>
        <w:left w:val="none" w:sz="0" w:space="0" w:color="auto"/>
        <w:bottom w:val="none" w:sz="0" w:space="0" w:color="auto"/>
        <w:right w:val="none" w:sz="0" w:space="0" w:color="auto"/>
      </w:divBdr>
    </w:div>
    <w:div w:id="705329423">
      <w:bodyDiv w:val="1"/>
      <w:marLeft w:val="0"/>
      <w:marRight w:val="0"/>
      <w:marTop w:val="0"/>
      <w:marBottom w:val="0"/>
      <w:divBdr>
        <w:top w:val="none" w:sz="0" w:space="0" w:color="auto"/>
        <w:left w:val="none" w:sz="0" w:space="0" w:color="auto"/>
        <w:bottom w:val="none" w:sz="0" w:space="0" w:color="auto"/>
        <w:right w:val="none" w:sz="0" w:space="0" w:color="auto"/>
      </w:divBdr>
    </w:div>
    <w:div w:id="875436148">
      <w:bodyDiv w:val="1"/>
      <w:marLeft w:val="0"/>
      <w:marRight w:val="0"/>
      <w:marTop w:val="0"/>
      <w:marBottom w:val="0"/>
      <w:divBdr>
        <w:top w:val="none" w:sz="0" w:space="0" w:color="auto"/>
        <w:left w:val="none" w:sz="0" w:space="0" w:color="auto"/>
        <w:bottom w:val="none" w:sz="0" w:space="0" w:color="auto"/>
        <w:right w:val="none" w:sz="0" w:space="0" w:color="auto"/>
      </w:divBdr>
    </w:div>
    <w:div w:id="974602377">
      <w:bodyDiv w:val="1"/>
      <w:marLeft w:val="0"/>
      <w:marRight w:val="0"/>
      <w:marTop w:val="0"/>
      <w:marBottom w:val="0"/>
      <w:divBdr>
        <w:top w:val="none" w:sz="0" w:space="0" w:color="auto"/>
        <w:left w:val="none" w:sz="0" w:space="0" w:color="auto"/>
        <w:bottom w:val="none" w:sz="0" w:space="0" w:color="auto"/>
        <w:right w:val="none" w:sz="0" w:space="0" w:color="auto"/>
      </w:divBdr>
    </w:div>
    <w:div w:id="1168256001">
      <w:bodyDiv w:val="1"/>
      <w:marLeft w:val="0"/>
      <w:marRight w:val="0"/>
      <w:marTop w:val="0"/>
      <w:marBottom w:val="0"/>
      <w:divBdr>
        <w:top w:val="none" w:sz="0" w:space="0" w:color="auto"/>
        <w:left w:val="none" w:sz="0" w:space="0" w:color="auto"/>
        <w:bottom w:val="none" w:sz="0" w:space="0" w:color="auto"/>
        <w:right w:val="none" w:sz="0" w:space="0" w:color="auto"/>
      </w:divBdr>
    </w:div>
    <w:div w:id="1168597300">
      <w:bodyDiv w:val="1"/>
      <w:marLeft w:val="0"/>
      <w:marRight w:val="0"/>
      <w:marTop w:val="0"/>
      <w:marBottom w:val="0"/>
      <w:divBdr>
        <w:top w:val="none" w:sz="0" w:space="0" w:color="auto"/>
        <w:left w:val="none" w:sz="0" w:space="0" w:color="auto"/>
        <w:bottom w:val="none" w:sz="0" w:space="0" w:color="auto"/>
        <w:right w:val="none" w:sz="0" w:space="0" w:color="auto"/>
      </w:divBdr>
    </w:div>
    <w:div w:id="1211527290">
      <w:bodyDiv w:val="1"/>
      <w:marLeft w:val="0"/>
      <w:marRight w:val="0"/>
      <w:marTop w:val="0"/>
      <w:marBottom w:val="0"/>
      <w:divBdr>
        <w:top w:val="none" w:sz="0" w:space="0" w:color="auto"/>
        <w:left w:val="none" w:sz="0" w:space="0" w:color="auto"/>
        <w:bottom w:val="none" w:sz="0" w:space="0" w:color="auto"/>
        <w:right w:val="none" w:sz="0" w:space="0" w:color="auto"/>
      </w:divBdr>
    </w:div>
    <w:div w:id="1214459681">
      <w:bodyDiv w:val="1"/>
      <w:marLeft w:val="0"/>
      <w:marRight w:val="0"/>
      <w:marTop w:val="0"/>
      <w:marBottom w:val="0"/>
      <w:divBdr>
        <w:top w:val="none" w:sz="0" w:space="0" w:color="auto"/>
        <w:left w:val="none" w:sz="0" w:space="0" w:color="auto"/>
        <w:bottom w:val="none" w:sz="0" w:space="0" w:color="auto"/>
        <w:right w:val="none" w:sz="0" w:space="0" w:color="auto"/>
      </w:divBdr>
    </w:div>
    <w:div w:id="1252085134">
      <w:bodyDiv w:val="1"/>
      <w:marLeft w:val="0"/>
      <w:marRight w:val="0"/>
      <w:marTop w:val="0"/>
      <w:marBottom w:val="0"/>
      <w:divBdr>
        <w:top w:val="none" w:sz="0" w:space="0" w:color="auto"/>
        <w:left w:val="none" w:sz="0" w:space="0" w:color="auto"/>
        <w:bottom w:val="none" w:sz="0" w:space="0" w:color="auto"/>
        <w:right w:val="none" w:sz="0" w:space="0" w:color="auto"/>
      </w:divBdr>
    </w:div>
    <w:div w:id="1400711514">
      <w:bodyDiv w:val="1"/>
      <w:marLeft w:val="0"/>
      <w:marRight w:val="0"/>
      <w:marTop w:val="0"/>
      <w:marBottom w:val="0"/>
      <w:divBdr>
        <w:top w:val="none" w:sz="0" w:space="0" w:color="auto"/>
        <w:left w:val="none" w:sz="0" w:space="0" w:color="auto"/>
        <w:bottom w:val="none" w:sz="0" w:space="0" w:color="auto"/>
        <w:right w:val="none" w:sz="0" w:space="0" w:color="auto"/>
      </w:divBdr>
    </w:div>
    <w:div w:id="1502040138">
      <w:bodyDiv w:val="1"/>
      <w:marLeft w:val="0"/>
      <w:marRight w:val="0"/>
      <w:marTop w:val="0"/>
      <w:marBottom w:val="0"/>
      <w:divBdr>
        <w:top w:val="none" w:sz="0" w:space="0" w:color="auto"/>
        <w:left w:val="none" w:sz="0" w:space="0" w:color="auto"/>
        <w:bottom w:val="none" w:sz="0" w:space="0" w:color="auto"/>
        <w:right w:val="none" w:sz="0" w:space="0" w:color="auto"/>
      </w:divBdr>
    </w:div>
    <w:div w:id="1682393580">
      <w:bodyDiv w:val="1"/>
      <w:marLeft w:val="0"/>
      <w:marRight w:val="0"/>
      <w:marTop w:val="0"/>
      <w:marBottom w:val="0"/>
      <w:divBdr>
        <w:top w:val="none" w:sz="0" w:space="0" w:color="auto"/>
        <w:left w:val="none" w:sz="0" w:space="0" w:color="auto"/>
        <w:bottom w:val="none" w:sz="0" w:space="0" w:color="auto"/>
        <w:right w:val="none" w:sz="0" w:space="0" w:color="auto"/>
      </w:divBdr>
    </w:div>
    <w:div w:id="1743214790">
      <w:bodyDiv w:val="1"/>
      <w:marLeft w:val="0"/>
      <w:marRight w:val="0"/>
      <w:marTop w:val="0"/>
      <w:marBottom w:val="0"/>
      <w:divBdr>
        <w:top w:val="none" w:sz="0" w:space="0" w:color="auto"/>
        <w:left w:val="none" w:sz="0" w:space="0" w:color="auto"/>
        <w:bottom w:val="none" w:sz="0" w:space="0" w:color="auto"/>
        <w:right w:val="none" w:sz="0" w:space="0" w:color="auto"/>
      </w:divBdr>
    </w:div>
    <w:div w:id="1910188232">
      <w:bodyDiv w:val="1"/>
      <w:marLeft w:val="0"/>
      <w:marRight w:val="0"/>
      <w:marTop w:val="0"/>
      <w:marBottom w:val="0"/>
      <w:divBdr>
        <w:top w:val="none" w:sz="0" w:space="0" w:color="auto"/>
        <w:left w:val="none" w:sz="0" w:space="0" w:color="auto"/>
        <w:bottom w:val="none" w:sz="0" w:space="0" w:color="auto"/>
        <w:right w:val="none" w:sz="0" w:space="0" w:color="auto"/>
      </w:divBdr>
    </w:div>
    <w:div w:id="2092240405">
      <w:bodyDiv w:val="1"/>
      <w:marLeft w:val="0"/>
      <w:marRight w:val="0"/>
      <w:marTop w:val="0"/>
      <w:marBottom w:val="0"/>
      <w:divBdr>
        <w:top w:val="none" w:sz="0" w:space="0" w:color="auto"/>
        <w:left w:val="none" w:sz="0" w:space="0" w:color="auto"/>
        <w:bottom w:val="none" w:sz="0" w:space="0" w:color="auto"/>
        <w:right w:val="none" w:sz="0" w:space="0" w:color="auto"/>
      </w:divBdr>
    </w:div>
    <w:div w:id="211982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1471-1842.2010.00878.x" TargetMode="External"/><Relationship Id="rId13" Type="http://schemas.openxmlformats.org/officeDocument/2006/relationships/hyperlink" Target="https://doi.org/10.1016/j.jik.2018.03.00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7/s12192-017-0815-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edumed.2017.04.0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busres.2015.01.023" TargetMode="External"/><Relationship Id="rId5" Type="http://schemas.openxmlformats.org/officeDocument/2006/relationships/webSettings" Target="webSettings.xml"/><Relationship Id="rId15" Type="http://schemas.openxmlformats.org/officeDocument/2006/relationships/hyperlink" Target="https://doi.org/10.1108/1525383X201000004" TargetMode="External"/><Relationship Id="rId10" Type="http://schemas.openxmlformats.org/officeDocument/2006/relationships/hyperlink" Target="https://doi.org/10.20453/rmh.v29i3.3403" TargetMode="External"/><Relationship Id="rId4" Type="http://schemas.openxmlformats.org/officeDocument/2006/relationships/settings" Target="settings.xml"/><Relationship Id="rId9" Type="http://schemas.openxmlformats.org/officeDocument/2006/relationships/hyperlink" Target="http://www.rcics.sld.cu/index.php/acimed/article/view/949" TargetMode="External"/><Relationship Id="rId14" Type="http://schemas.openxmlformats.org/officeDocument/2006/relationships/hyperlink" Target="https://doi.org/10.1186/s12961-018-0360-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987D2-9530-49D7-B3A2-EA6D92D70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13</Pages>
  <Words>10076</Words>
  <Characters>55418</Characters>
  <Application>Microsoft Office Word</Application>
  <DocSecurity>0</DocSecurity>
  <Lines>461</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M-Benito</dc:creator>
  <cp:keywords/>
  <dc:description/>
  <cp:lastModifiedBy>Microsoft</cp:lastModifiedBy>
  <cp:revision>39</cp:revision>
  <dcterms:created xsi:type="dcterms:W3CDTF">2019-04-23T15:36:00Z</dcterms:created>
  <dcterms:modified xsi:type="dcterms:W3CDTF">2019-04-24T03:58:00Z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http://www.zotero.org/styles/turabian-author-date</vt:lpwstr>
  </property>
  <property fmtid="{D5CDD505-2E9C-101B-9397-08002B2CF9AE}" pid="19" name="Mendeley Recent Style Name 8_1">
    <vt:lpwstr>Turabian Style (author-date)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dbbc636f-deb0-3693-a435-c53bf2b145b7</vt:lpwstr>
  </property>
  <property fmtid="{D5CDD505-2E9C-101B-9397-08002B2CF9AE}" pid="24" name="Mendeley Citation Style_1">
    <vt:lpwstr>http://www.zotero.org/styles/apa</vt:lpwstr>
  </property>
  <property fmtid="{D5CDD505-2E9C-101B-9397-08002B2CF9AE}" pid="25" name="ZOTERO_PREF_1">
    <vt:lpwstr>&lt;data data-version="3" zotero-version="5.0.64"&gt;&lt;session id="KyxXDYoj"/&gt;&lt;style id="http://www.zotero.org/styles/apa" locale="es-ES" hasBibliography="1" bibliographyStyleHasBeenSet="1"/&gt;&lt;prefs&gt;&lt;pref name="fieldType" value="Field"/&gt;&lt;pref name="automaticJourn</vt:lpwstr>
  </property>
  <property fmtid="{D5CDD505-2E9C-101B-9397-08002B2CF9AE}" pid="26" name="ZOTERO_PREF_2">
    <vt:lpwstr>alAbbreviations" value="true"/&gt;&lt;/prefs&gt;&lt;/data&gt;</vt:lpwstr>
  </property>
</Properties>
</file>