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20" w:rsidRDefault="009B276C" w:rsidP="00DB2642">
      <w:pPr>
        <w:autoSpaceDE w:val="0"/>
        <w:autoSpaceDN w:val="0"/>
        <w:adjustRightInd w:val="0"/>
        <w:spacing w:after="0" w:line="240" w:lineRule="auto"/>
        <w:jc w:val="center"/>
        <w:rPr>
          <w:rFonts w:ascii="Arial" w:hAnsi="Arial" w:cs="Arial"/>
          <w:bCs/>
          <w:sz w:val="24"/>
          <w:szCs w:val="24"/>
        </w:rPr>
      </w:pPr>
      <w:r w:rsidRPr="00DB2642">
        <w:rPr>
          <w:rFonts w:ascii="Arial" w:hAnsi="Arial" w:cs="Arial"/>
          <w:bCs/>
          <w:sz w:val="24"/>
          <w:szCs w:val="24"/>
        </w:rPr>
        <w:t>A</w:t>
      </w:r>
      <w:r w:rsidR="00EC2649" w:rsidRPr="00DB2642">
        <w:rPr>
          <w:rFonts w:ascii="Arial" w:hAnsi="Arial" w:cs="Arial"/>
          <w:bCs/>
          <w:sz w:val="24"/>
          <w:szCs w:val="24"/>
        </w:rPr>
        <w:t>CTITUDES HACIA LA ESTADÍSTICA</w:t>
      </w:r>
      <w:r w:rsidR="007E2120">
        <w:rPr>
          <w:rFonts w:ascii="Arial" w:hAnsi="Arial" w:cs="Arial"/>
          <w:bCs/>
          <w:sz w:val="24"/>
          <w:szCs w:val="24"/>
        </w:rPr>
        <w:t xml:space="preserve"> COMO</w:t>
      </w:r>
      <w:r w:rsidR="00EC2649" w:rsidRPr="00DB2642">
        <w:rPr>
          <w:rFonts w:ascii="Arial" w:hAnsi="Arial" w:cs="Arial"/>
          <w:bCs/>
          <w:sz w:val="24"/>
          <w:szCs w:val="24"/>
        </w:rPr>
        <w:t xml:space="preserve"> </w:t>
      </w:r>
    </w:p>
    <w:p w:rsidR="00EC2649" w:rsidRPr="00DB2642" w:rsidRDefault="007E2120" w:rsidP="00DB2642">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MATERIA DE ESTUDIO Y </w:t>
      </w:r>
      <w:r w:rsidR="00EC2649" w:rsidRPr="00DB2642">
        <w:rPr>
          <w:rFonts w:ascii="Arial" w:hAnsi="Arial" w:cs="Arial"/>
          <w:bCs/>
          <w:sz w:val="24"/>
          <w:szCs w:val="24"/>
        </w:rPr>
        <w:t>HERRAMIENTA PARA EL ANÁLISIS DE</w:t>
      </w:r>
      <w:r>
        <w:rPr>
          <w:rFonts w:ascii="Arial" w:hAnsi="Arial" w:cs="Arial"/>
          <w:bCs/>
          <w:sz w:val="24"/>
          <w:szCs w:val="24"/>
        </w:rPr>
        <w:t xml:space="preserve"> DATOS</w:t>
      </w:r>
      <w:r w:rsidR="00EC2649" w:rsidRPr="00DB2642">
        <w:rPr>
          <w:rFonts w:ascii="Arial" w:hAnsi="Arial" w:cs="Arial"/>
          <w:bCs/>
          <w:sz w:val="24"/>
          <w:szCs w:val="24"/>
        </w:rPr>
        <w:t xml:space="preserve"> </w:t>
      </w:r>
    </w:p>
    <w:p w:rsidR="00CB43EE" w:rsidRPr="00DB2642" w:rsidRDefault="00CB43EE" w:rsidP="00DB2642">
      <w:pPr>
        <w:spacing w:after="0" w:line="240" w:lineRule="auto"/>
        <w:rPr>
          <w:rFonts w:ascii="Arial" w:hAnsi="Arial" w:cs="Arial"/>
          <w:sz w:val="24"/>
          <w:szCs w:val="24"/>
        </w:rPr>
      </w:pPr>
    </w:p>
    <w:p w:rsidR="001A1EC7" w:rsidRDefault="001A1EC7" w:rsidP="001A1EC7">
      <w:pPr>
        <w:rPr>
          <w:rFonts w:ascii="Arial" w:hAnsi="Arial" w:cs="Arial"/>
          <w:sz w:val="24"/>
          <w:szCs w:val="24"/>
        </w:rPr>
      </w:pPr>
      <w:bookmarkStart w:id="0" w:name="_GoBack"/>
      <w:bookmarkEnd w:id="0"/>
    </w:p>
    <w:p w:rsidR="00EC2649" w:rsidRPr="00DB2642" w:rsidRDefault="001A1EC7" w:rsidP="001A1EC7">
      <w:pPr>
        <w:tabs>
          <w:tab w:val="left" w:pos="3720"/>
        </w:tabs>
        <w:rPr>
          <w:rFonts w:ascii="Arial" w:hAnsi="Arial" w:cs="Arial"/>
          <w:b/>
          <w:bCs/>
          <w:sz w:val="24"/>
          <w:szCs w:val="24"/>
        </w:rPr>
      </w:pPr>
      <w:r>
        <w:rPr>
          <w:rFonts w:ascii="Arial" w:hAnsi="Arial" w:cs="Arial"/>
          <w:sz w:val="24"/>
          <w:szCs w:val="24"/>
        </w:rPr>
        <w:tab/>
      </w:r>
      <w:r w:rsidR="00C25C20" w:rsidRPr="00DB2642">
        <w:rPr>
          <w:rFonts w:ascii="Arial" w:hAnsi="Arial" w:cs="Arial"/>
          <w:b/>
          <w:bCs/>
          <w:sz w:val="24"/>
          <w:szCs w:val="24"/>
        </w:rPr>
        <w:t>RESUMEN</w:t>
      </w:r>
      <w:r w:rsidR="00B10D2C">
        <w:rPr>
          <w:rFonts w:ascii="Arial" w:hAnsi="Arial" w:cs="Arial"/>
          <w:b/>
          <w:bCs/>
          <w:sz w:val="24"/>
          <w:szCs w:val="24"/>
        </w:rPr>
        <w:t xml:space="preserve"> </w:t>
      </w:r>
    </w:p>
    <w:p w:rsidR="00617D11" w:rsidRPr="00617D11" w:rsidRDefault="00617D11" w:rsidP="00617D11">
      <w:pPr>
        <w:jc w:val="both"/>
        <w:rPr>
          <w:rFonts w:ascii="Arial" w:hAnsi="Arial" w:cs="Arial"/>
          <w:sz w:val="24"/>
          <w:szCs w:val="24"/>
        </w:rPr>
      </w:pPr>
      <w:r>
        <w:rPr>
          <w:rFonts w:ascii="Arial" w:hAnsi="Arial" w:cs="Arial"/>
          <w:sz w:val="24"/>
          <w:szCs w:val="24"/>
        </w:rPr>
        <w:t>Se realizó una investigación de corte cuantitativo, diseño no experimental y alcance descriptivo con una muestra de 303 estudiantes de las Facultades de Ciencias Exactas, Ciencias de la Salud y Ciencias Sociales (Universidad Latina de Costa Rica), en los que se buscaba reconocer las actitudes que tienen respecto a la estadística como materia de estudio y como herramienta para la comprensión de situaciones cotidianas. Se utilizó la escala de Estrada (2002). Se obtuvo confiabilidad α=0.87. Se determina que la principal dimensión en cuánto a la percepción de la estadística, es la afectiva. Se encontró con más frecuencia actitudes positivas hacia la estadística en estudiantes de ciencias exactas, a pesar de que todos los estudiantes consideran que la estadística no sólo sirve a este grupo.</w:t>
      </w:r>
    </w:p>
    <w:p w:rsidR="007E2120" w:rsidRDefault="007E2120" w:rsidP="00DB2642">
      <w:pPr>
        <w:spacing w:after="0" w:line="240" w:lineRule="auto"/>
        <w:jc w:val="both"/>
        <w:rPr>
          <w:rFonts w:ascii="Arial" w:hAnsi="Arial" w:cs="Arial"/>
          <w:sz w:val="24"/>
          <w:szCs w:val="24"/>
        </w:rPr>
      </w:pPr>
      <w:r>
        <w:rPr>
          <w:rFonts w:ascii="Arial" w:hAnsi="Arial" w:cs="Arial"/>
          <w:b/>
          <w:bCs/>
          <w:sz w:val="24"/>
          <w:szCs w:val="24"/>
        </w:rPr>
        <w:t>Palabras c</w:t>
      </w:r>
      <w:r w:rsidRPr="00DB2642">
        <w:rPr>
          <w:rFonts w:ascii="Arial" w:hAnsi="Arial" w:cs="Arial"/>
          <w:b/>
          <w:bCs/>
          <w:sz w:val="24"/>
          <w:szCs w:val="24"/>
        </w:rPr>
        <w:t>laves</w:t>
      </w:r>
    </w:p>
    <w:p w:rsidR="009B7256" w:rsidRDefault="007E2120" w:rsidP="00DB2642">
      <w:pPr>
        <w:spacing w:after="0" w:line="240" w:lineRule="auto"/>
        <w:jc w:val="both"/>
        <w:rPr>
          <w:rFonts w:ascii="Arial" w:hAnsi="Arial" w:cs="Arial"/>
          <w:bCs/>
          <w:sz w:val="24"/>
          <w:szCs w:val="24"/>
        </w:rPr>
      </w:pPr>
      <w:r w:rsidRPr="00DB2642">
        <w:rPr>
          <w:rFonts w:ascii="Arial" w:hAnsi="Arial" w:cs="Arial"/>
          <w:bCs/>
          <w:sz w:val="24"/>
          <w:szCs w:val="24"/>
        </w:rPr>
        <w:t xml:space="preserve">actitudes, estadística, cognitivo, afectivo, comportamental. </w:t>
      </w:r>
    </w:p>
    <w:p w:rsidR="007E2120" w:rsidRDefault="007E2120" w:rsidP="00DB2642">
      <w:pPr>
        <w:spacing w:after="0" w:line="240" w:lineRule="auto"/>
        <w:jc w:val="both"/>
        <w:rPr>
          <w:rFonts w:ascii="Arial" w:hAnsi="Arial" w:cs="Arial"/>
          <w:bCs/>
          <w:sz w:val="24"/>
          <w:szCs w:val="24"/>
        </w:rPr>
      </w:pPr>
    </w:p>
    <w:p w:rsidR="007E2120" w:rsidRDefault="007E2120" w:rsidP="00617D11">
      <w:pPr>
        <w:spacing w:after="0" w:line="240" w:lineRule="auto"/>
        <w:jc w:val="center"/>
        <w:rPr>
          <w:rFonts w:ascii="Arial" w:hAnsi="Arial" w:cs="Arial"/>
          <w:b/>
          <w:bCs/>
          <w:sz w:val="24"/>
          <w:szCs w:val="24"/>
        </w:rPr>
      </w:pPr>
      <w:r w:rsidRPr="007E2120">
        <w:rPr>
          <w:rFonts w:ascii="Arial" w:hAnsi="Arial" w:cs="Arial"/>
          <w:b/>
          <w:bCs/>
          <w:sz w:val="24"/>
          <w:szCs w:val="24"/>
        </w:rPr>
        <w:t>ABSTRACT</w:t>
      </w:r>
    </w:p>
    <w:p w:rsidR="007E2120" w:rsidRDefault="007E2120" w:rsidP="00DB2642">
      <w:pPr>
        <w:spacing w:after="0" w:line="240" w:lineRule="auto"/>
        <w:jc w:val="both"/>
        <w:rPr>
          <w:rFonts w:ascii="Arial" w:hAnsi="Arial" w:cs="Arial"/>
          <w:b/>
          <w:bCs/>
          <w:sz w:val="24"/>
          <w:szCs w:val="24"/>
        </w:rPr>
      </w:pPr>
    </w:p>
    <w:p w:rsidR="007E2120" w:rsidRPr="00617D11" w:rsidRDefault="00617D11" w:rsidP="00617D11">
      <w:pPr>
        <w:jc w:val="both"/>
        <w:rPr>
          <w:rFonts w:ascii="Arial" w:hAnsi="Arial" w:cs="Arial"/>
          <w:sz w:val="24"/>
          <w:szCs w:val="24"/>
          <w:lang w:val="en-US"/>
        </w:rPr>
      </w:pPr>
      <w:r>
        <w:rPr>
          <w:rFonts w:ascii="Arial" w:hAnsi="Arial" w:cs="Arial"/>
          <w:sz w:val="24"/>
          <w:szCs w:val="24"/>
          <w:lang w:val="en-US"/>
        </w:rPr>
        <w:t xml:space="preserve">A quantitative research, non-experimental design and descriptive scope was conducted with a sample of 303 students from the Faculties of Exact Sciences, Health Sciences and Social Sciences (Universidad Latina de Costa Rica), in which was sought to recognize the attitudes they have towards statistics as a subject of study and as a tool for understanding everyday situations. The scale of Estrada (2002) was used. Reliability </w:t>
      </w:r>
      <w:r>
        <w:rPr>
          <w:rFonts w:ascii="Arial" w:hAnsi="Arial" w:cs="Arial"/>
          <w:sz w:val="24"/>
          <w:szCs w:val="24"/>
        </w:rPr>
        <w:t>α</w:t>
      </w:r>
      <w:r>
        <w:rPr>
          <w:rFonts w:ascii="Arial" w:hAnsi="Arial" w:cs="Arial"/>
          <w:sz w:val="24"/>
          <w:szCs w:val="24"/>
          <w:lang w:val="en-US"/>
        </w:rPr>
        <w:t xml:space="preserve"> = 0.87 was obtained. It is determined that the main dimension regarding the perception of statistics is the affective one. Positive attitudes toward statistics were more frequently found in students of exact sciences, even though all students consider that statistics not only serve this group.</w:t>
      </w:r>
    </w:p>
    <w:p w:rsidR="007E2120" w:rsidRDefault="007E2120" w:rsidP="00DB2642">
      <w:pPr>
        <w:spacing w:after="0" w:line="240" w:lineRule="auto"/>
        <w:jc w:val="both"/>
        <w:rPr>
          <w:rFonts w:ascii="Arial" w:hAnsi="Arial" w:cs="Arial"/>
          <w:b/>
          <w:bCs/>
          <w:sz w:val="24"/>
          <w:szCs w:val="24"/>
        </w:rPr>
      </w:pPr>
      <w:r>
        <w:rPr>
          <w:rFonts w:ascii="Arial" w:hAnsi="Arial" w:cs="Arial"/>
          <w:b/>
          <w:bCs/>
          <w:sz w:val="24"/>
          <w:szCs w:val="24"/>
        </w:rPr>
        <w:t>Keywords</w:t>
      </w:r>
    </w:p>
    <w:p w:rsidR="00617D11" w:rsidRDefault="00617D11" w:rsidP="00617D11">
      <w:pPr>
        <w:autoSpaceDE w:val="0"/>
        <w:autoSpaceDN w:val="0"/>
        <w:jc w:val="both"/>
        <w:rPr>
          <w:rFonts w:ascii="Arial" w:hAnsi="Arial" w:cs="Arial"/>
          <w:sz w:val="24"/>
          <w:szCs w:val="24"/>
          <w:lang w:val="en-US"/>
        </w:rPr>
      </w:pPr>
      <w:r>
        <w:rPr>
          <w:rFonts w:ascii="Arial" w:hAnsi="Arial" w:cs="Arial"/>
          <w:sz w:val="24"/>
          <w:szCs w:val="24"/>
          <w:lang w:val="en-US"/>
        </w:rPr>
        <w:t xml:space="preserve">attitudes, statistics, cognitive, affective, behavioral. </w:t>
      </w:r>
    </w:p>
    <w:p w:rsidR="00EC2649" w:rsidRPr="007E2120" w:rsidRDefault="00C25C20" w:rsidP="007E2120">
      <w:pPr>
        <w:autoSpaceDE w:val="0"/>
        <w:autoSpaceDN w:val="0"/>
        <w:adjustRightInd w:val="0"/>
        <w:spacing w:after="0" w:line="240" w:lineRule="auto"/>
        <w:jc w:val="center"/>
        <w:rPr>
          <w:rFonts w:ascii="Arial" w:hAnsi="Arial" w:cs="Arial"/>
          <w:bCs/>
          <w:sz w:val="24"/>
          <w:szCs w:val="24"/>
        </w:rPr>
      </w:pPr>
      <w:r w:rsidRPr="007E2120">
        <w:rPr>
          <w:rFonts w:ascii="Arial" w:hAnsi="Arial" w:cs="Arial"/>
          <w:bCs/>
          <w:sz w:val="24"/>
          <w:szCs w:val="24"/>
        </w:rPr>
        <w:lastRenderedPageBreak/>
        <w:t>INTRODUCCIÓN</w:t>
      </w:r>
    </w:p>
    <w:p w:rsidR="007E2120" w:rsidRDefault="007E2120" w:rsidP="00DB2642">
      <w:pPr>
        <w:spacing w:after="0" w:line="240" w:lineRule="auto"/>
        <w:ind w:firstLine="567"/>
        <w:jc w:val="both"/>
        <w:rPr>
          <w:rFonts w:ascii="Arial" w:hAnsi="Arial" w:cs="Arial"/>
          <w:sz w:val="24"/>
          <w:szCs w:val="24"/>
          <w:lang w:val="es-MX"/>
        </w:rPr>
      </w:pPr>
    </w:p>
    <w:p w:rsidR="001A1EC7" w:rsidRDefault="00E518AD" w:rsidP="00DB2642">
      <w:pPr>
        <w:spacing w:after="0" w:line="240" w:lineRule="auto"/>
        <w:ind w:firstLine="567"/>
        <w:jc w:val="both"/>
        <w:rPr>
          <w:rFonts w:ascii="Arial" w:hAnsi="Arial" w:cs="Arial"/>
          <w:sz w:val="24"/>
          <w:szCs w:val="24"/>
          <w:lang w:val="es-MX"/>
        </w:rPr>
      </w:pPr>
      <w:r w:rsidRPr="00DB2642">
        <w:rPr>
          <w:rFonts w:ascii="Arial" w:hAnsi="Arial" w:cs="Arial"/>
          <w:sz w:val="24"/>
          <w:szCs w:val="24"/>
          <w:lang w:val="es-MX"/>
        </w:rPr>
        <w:t xml:space="preserve">La estadística </w:t>
      </w:r>
      <w:r w:rsidR="001A1EC7">
        <w:rPr>
          <w:rFonts w:ascii="Arial" w:hAnsi="Arial" w:cs="Arial"/>
          <w:sz w:val="24"/>
          <w:szCs w:val="24"/>
          <w:lang w:val="es-MX"/>
        </w:rPr>
        <w:t xml:space="preserve">como materia de estudio, se encuentra en </w:t>
      </w:r>
      <w:r w:rsidR="003C3000" w:rsidRPr="00DB2642">
        <w:rPr>
          <w:rFonts w:ascii="Arial" w:hAnsi="Arial" w:cs="Arial"/>
          <w:sz w:val="24"/>
          <w:szCs w:val="24"/>
          <w:lang w:val="es-MX"/>
        </w:rPr>
        <w:t>numerosas</w:t>
      </w:r>
      <w:r w:rsidR="006C6908" w:rsidRPr="00DB2642">
        <w:rPr>
          <w:rFonts w:ascii="Arial" w:hAnsi="Arial" w:cs="Arial"/>
          <w:sz w:val="24"/>
          <w:szCs w:val="24"/>
          <w:lang w:val="es-MX"/>
        </w:rPr>
        <w:t xml:space="preserve"> </w:t>
      </w:r>
      <w:r w:rsidR="00DC7525" w:rsidRPr="00DB2642">
        <w:rPr>
          <w:rFonts w:ascii="Arial" w:hAnsi="Arial" w:cs="Arial"/>
          <w:sz w:val="24"/>
          <w:szCs w:val="24"/>
          <w:lang w:val="es-MX"/>
        </w:rPr>
        <w:t>mallas curriculares de</w:t>
      </w:r>
      <w:r w:rsidRPr="00DB2642">
        <w:rPr>
          <w:rFonts w:ascii="Arial" w:hAnsi="Arial" w:cs="Arial"/>
          <w:sz w:val="24"/>
          <w:szCs w:val="24"/>
          <w:lang w:val="es-MX"/>
        </w:rPr>
        <w:t xml:space="preserve"> carreras universitarias. En los últimos años el Ministerio de Educación Pública de Costa Rica (MEP) le ha dado énfasis a la enseñanza de</w:t>
      </w:r>
      <w:r w:rsidR="000133A2" w:rsidRPr="00DB2642">
        <w:rPr>
          <w:rFonts w:ascii="Arial" w:hAnsi="Arial" w:cs="Arial"/>
          <w:sz w:val="24"/>
          <w:szCs w:val="24"/>
          <w:lang w:val="es-MX"/>
        </w:rPr>
        <w:t xml:space="preserve"> la</w:t>
      </w:r>
      <w:r w:rsidR="00DC7525" w:rsidRPr="00DB2642">
        <w:rPr>
          <w:rFonts w:ascii="Arial" w:hAnsi="Arial" w:cs="Arial"/>
          <w:sz w:val="24"/>
          <w:szCs w:val="24"/>
          <w:lang w:val="es-MX"/>
        </w:rPr>
        <w:t xml:space="preserve"> estadística tanto en</w:t>
      </w:r>
      <w:r w:rsidRPr="00DB2642">
        <w:rPr>
          <w:rFonts w:ascii="Arial" w:hAnsi="Arial" w:cs="Arial"/>
          <w:sz w:val="24"/>
          <w:szCs w:val="24"/>
          <w:lang w:val="es-MX"/>
        </w:rPr>
        <w:t xml:space="preserve"> primaria </w:t>
      </w:r>
      <w:r w:rsidR="00DC7525" w:rsidRPr="00DB2642">
        <w:rPr>
          <w:rFonts w:ascii="Arial" w:hAnsi="Arial" w:cs="Arial"/>
          <w:sz w:val="24"/>
          <w:szCs w:val="24"/>
          <w:lang w:val="es-MX"/>
        </w:rPr>
        <w:t>como</w:t>
      </w:r>
      <w:r w:rsidRPr="00DB2642">
        <w:rPr>
          <w:rFonts w:ascii="Arial" w:hAnsi="Arial" w:cs="Arial"/>
          <w:sz w:val="24"/>
          <w:szCs w:val="24"/>
          <w:lang w:val="es-MX"/>
        </w:rPr>
        <w:t xml:space="preserve"> secundaria (Ministerio de Educación Pública, </w:t>
      </w:r>
      <w:r w:rsidR="00D73749" w:rsidRPr="00DB2642">
        <w:rPr>
          <w:rFonts w:ascii="Arial" w:hAnsi="Arial" w:cs="Arial"/>
          <w:sz w:val="24"/>
          <w:szCs w:val="24"/>
          <w:lang w:val="es-MX"/>
        </w:rPr>
        <w:t>2017</w:t>
      </w:r>
      <w:r w:rsidRPr="00DB2642">
        <w:rPr>
          <w:rFonts w:ascii="Arial" w:hAnsi="Arial" w:cs="Arial"/>
          <w:sz w:val="24"/>
          <w:szCs w:val="24"/>
          <w:lang w:val="es-MX"/>
        </w:rPr>
        <w:t xml:space="preserve">). Esto significa que los estudiantes que se graduaron </w:t>
      </w:r>
      <w:r w:rsidR="000133A2" w:rsidRPr="00DB2642">
        <w:rPr>
          <w:rFonts w:ascii="Arial" w:hAnsi="Arial" w:cs="Arial"/>
          <w:sz w:val="24"/>
          <w:szCs w:val="24"/>
          <w:lang w:val="es-MX"/>
        </w:rPr>
        <w:t>en el 2016</w:t>
      </w:r>
      <w:r w:rsidRPr="00DB2642">
        <w:rPr>
          <w:rFonts w:ascii="Arial" w:hAnsi="Arial" w:cs="Arial"/>
          <w:sz w:val="24"/>
          <w:szCs w:val="24"/>
          <w:lang w:val="es-MX"/>
        </w:rPr>
        <w:t xml:space="preserve"> de secundaria</w:t>
      </w:r>
      <w:r w:rsidR="00151A41" w:rsidRPr="00DB2642">
        <w:rPr>
          <w:rFonts w:ascii="Arial" w:hAnsi="Arial" w:cs="Arial"/>
          <w:sz w:val="24"/>
          <w:szCs w:val="24"/>
          <w:lang w:val="es-MX"/>
        </w:rPr>
        <w:t xml:space="preserve"> ya </w:t>
      </w:r>
      <w:r w:rsidR="001A1EC7">
        <w:rPr>
          <w:rFonts w:ascii="Arial" w:hAnsi="Arial" w:cs="Arial"/>
          <w:sz w:val="24"/>
          <w:szCs w:val="24"/>
          <w:lang w:val="es-MX"/>
        </w:rPr>
        <w:t xml:space="preserve">han adquirido los conocimientos básicos que se ven implicados en los contenidos de esta materia, puesto que los programas de </w:t>
      </w:r>
      <w:r w:rsidR="00F26603">
        <w:rPr>
          <w:rFonts w:ascii="Arial" w:hAnsi="Arial" w:cs="Arial"/>
          <w:sz w:val="24"/>
          <w:szCs w:val="24"/>
          <w:lang w:val="es-MX"/>
        </w:rPr>
        <w:t>III</w:t>
      </w:r>
      <w:r w:rsidR="001A1EC7">
        <w:rPr>
          <w:rFonts w:ascii="Arial" w:hAnsi="Arial" w:cs="Arial"/>
          <w:sz w:val="24"/>
          <w:szCs w:val="24"/>
          <w:lang w:val="es-MX"/>
        </w:rPr>
        <w:t xml:space="preserve"> C</w:t>
      </w:r>
      <w:r w:rsidR="00151A41" w:rsidRPr="00DB2642">
        <w:rPr>
          <w:rFonts w:ascii="Arial" w:hAnsi="Arial" w:cs="Arial"/>
          <w:sz w:val="24"/>
          <w:szCs w:val="24"/>
          <w:lang w:val="es-MX"/>
        </w:rPr>
        <w:t xml:space="preserve">iclo incluyen temas </w:t>
      </w:r>
      <w:r w:rsidR="00840A24" w:rsidRPr="00DB2642">
        <w:rPr>
          <w:rFonts w:ascii="Arial" w:hAnsi="Arial" w:cs="Arial"/>
          <w:sz w:val="24"/>
          <w:szCs w:val="24"/>
          <w:lang w:val="es-MX"/>
        </w:rPr>
        <w:t>asociados con la</w:t>
      </w:r>
      <w:r w:rsidR="00151A41" w:rsidRPr="00DB2642">
        <w:rPr>
          <w:rFonts w:ascii="Arial" w:hAnsi="Arial" w:cs="Arial"/>
          <w:sz w:val="24"/>
          <w:szCs w:val="24"/>
          <w:lang w:val="es-MX"/>
        </w:rPr>
        <w:t xml:space="preserve"> recolecci</w:t>
      </w:r>
      <w:r w:rsidR="00840A24" w:rsidRPr="00DB2642">
        <w:rPr>
          <w:rFonts w:ascii="Arial" w:hAnsi="Arial" w:cs="Arial"/>
          <w:sz w:val="24"/>
          <w:szCs w:val="24"/>
          <w:lang w:val="es-MX"/>
        </w:rPr>
        <w:t>ón,</w:t>
      </w:r>
      <w:r w:rsidR="00151A41" w:rsidRPr="00DB2642">
        <w:rPr>
          <w:rFonts w:ascii="Arial" w:hAnsi="Arial" w:cs="Arial"/>
          <w:sz w:val="24"/>
          <w:szCs w:val="24"/>
          <w:lang w:val="es-MX"/>
        </w:rPr>
        <w:t xml:space="preserve"> ordenamiento y análisis de datos</w:t>
      </w:r>
      <w:r w:rsidR="00B02596" w:rsidRPr="00DB2642">
        <w:rPr>
          <w:rFonts w:ascii="Arial" w:hAnsi="Arial" w:cs="Arial"/>
          <w:sz w:val="24"/>
          <w:szCs w:val="24"/>
          <w:lang w:val="es-MX"/>
        </w:rPr>
        <w:t>, siendo esta la base de la estadística</w:t>
      </w:r>
      <w:r w:rsidRPr="00DB2642">
        <w:rPr>
          <w:rFonts w:ascii="Arial" w:hAnsi="Arial" w:cs="Arial"/>
          <w:sz w:val="24"/>
          <w:szCs w:val="24"/>
          <w:lang w:val="es-MX"/>
        </w:rPr>
        <w:t xml:space="preserve">. </w:t>
      </w:r>
    </w:p>
    <w:p w:rsidR="00E518AD" w:rsidRPr="008C0141" w:rsidRDefault="004324B5" w:rsidP="007A27C0">
      <w:pPr>
        <w:spacing w:after="0" w:line="240" w:lineRule="auto"/>
        <w:ind w:firstLine="567"/>
        <w:jc w:val="both"/>
        <w:rPr>
          <w:rFonts w:ascii="Arial" w:hAnsi="Arial" w:cs="Arial"/>
          <w:sz w:val="24"/>
          <w:szCs w:val="24"/>
          <w:lang w:val="es-MX"/>
        </w:rPr>
      </w:pPr>
      <w:r w:rsidRPr="00DB2642">
        <w:rPr>
          <w:rFonts w:ascii="Arial" w:hAnsi="Arial" w:cs="Arial"/>
          <w:sz w:val="24"/>
          <w:szCs w:val="24"/>
          <w:lang w:val="es-MX"/>
        </w:rPr>
        <w:t>Empero</w:t>
      </w:r>
      <w:r w:rsidR="000133A2" w:rsidRPr="00DB2642">
        <w:rPr>
          <w:rFonts w:ascii="Arial" w:hAnsi="Arial" w:cs="Arial"/>
          <w:sz w:val="24"/>
          <w:szCs w:val="24"/>
          <w:lang w:val="es-MX"/>
        </w:rPr>
        <w:t>,</w:t>
      </w:r>
      <w:r w:rsidR="00E518AD" w:rsidRPr="00DB2642">
        <w:rPr>
          <w:rFonts w:ascii="Arial" w:hAnsi="Arial" w:cs="Arial"/>
          <w:sz w:val="24"/>
          <w:szCs w:val="24"/>
          <w:lang w:val="es-MX"/>
        </w:rPr>
        <w:t xml:space="preserve"> en el contexto universitario </w:t>
      </w:r>
      <w:r w:rsidR="001A1EC7">
        <w:rPr>
          <w:rFonts w:ascii="Arial" w:hAnsi="Arial" w:cs="Arial"/>
          <w:sz w:val="24"/>
          <w:szCs w:val="24"/>
          <w:lang w:val="es-MX"/>
        </w:rPr>
        <w:t>se ha evidenciado</w:t>
      </w:r>
      <w:r w:rsidR="00B02596" w:rsidRPr="00DB2642">
        <w:rPr>
          <w:rFonts w:ascii="Arial" w:hAnsi="Arial" w:cs="Arial"/>
          <w:sz w:val="24"/>
          <w:szCs w:val="24"/>
          <w:lang w:val="es-MX"/>
        </w:rPr>
        <w:t xml:space="preserve"> que</w:t>
      </w:r>
      <w:r w:rsidR="00E518AD" w:rsidRPr="00DB2642">
        <w:rPr>
          <w:rFonts w:ascii="Arial" w:hAnsi="Arial" w:cs="Arial"/>
          <w:sz w:val="24"/>
          <w:szCs w:val="24"/>
          <w:lang w:val="es-MX"/>
        </w:rPr>
        <w:t xml:space="preserve"> independientemente de</w:t>
      </w:r>
      <w:r w:rsidR="00DC7525" w:rsidRPr="00DB2642">
        <w:rPr>
          <w:rFonts w:ascii="Arial" w:hAnsi="Arial" w:cs="Arial"/>
          <w:sz w:val="24"/>
          <w:szCs w:val="24"/>
          <w:lang w:val="es-MX"/>
        </w:rPr>
        <w:t>l año de graduación de los estudiantes</w:t>
      </w:r>
      <w:r w:rsidR="00E518AD" w:rsidRPr="00DB2642">
        <w:rPr>
          <w:rFonts w:ascii="Arial" w:hAnsi="Arial" w:cs="Arial"/>
          <w:sz w:val="24"/>
          <w:szCs w:val="24"/>
          <w:lang w:val="es-MX"/>
        </w:rPr>
        <w:t xml:space="preserve">, </w:t>
      </w:r>
      <w:r w:rsidR="000133A2" w:rsidRPr="00DB2642">
        <w:rPr>
          <w:rFonts w:ascii="Arial" w:hAnsi="Arial" w:cs="Arial"/>
          <w:sz w:val="24"/>
          <w:szCs w:val="24"/>
          <w:lang w:val="es-MX"/>
        </w:rPr>
        <w:t xml:space="preserve">las </w:t>
      </w:r>
      <w:r w:rsidR="00E518AD" w:rsidRPr="00DB2642">
        <w:rPr>
          <w:rFonts w:ascii="Arial" w:hAnsi="Arial" w:cs="Arial"/>
          <w:sz w:val="24"/>
          <w:szCs w:val="24"/>
          <w:lang w:val="es-MX"/>
        </w:rPr>
        <w:t>actitudes hacia la estadística</w:t>
      </w:r>
      <w:r w:rsidR="00DC7525" w:rsidRPr="00DB2642">
        <w:rPr>
          <w:rFonts w:ascii="Arial" w:hAnsi="Arial" w:cs="Arial"/>
          <w:sz w:val="24"/>
          <w:szCs w:val="24"/>
          <w:lang w:val="es-MX"/>
        </w:rPr>
        <w:t xml:space="preserve"> varían</w:t>
      </w:r>
      <w:r w:rsidR="00351015" w:rsidRPr="00DB2642">
        <w:rPr>
          <w:rFonts w:ascii="Arial" w:hAnsi="Arial" w:cs="Arial"/>
          <w:sz w:val="24"/>
          <w:szCs w:val="24"/>
          <w:lang w:val="es-MX"/>
        </w:rPr>
        <w:t>, así como</w:t>
      </w:r>
      <w:r w:rsidR="00B02596" w:rsidRPr="00DB2642">
        <w:rPr>
          <w:rFonts w:ascii="Arial" w:hAnsi="Arial" w:cs="Arial"/>
          <w:sz w:val="24"/>
          <w:szCs w:val="24"/>
          <w:lang w:val="es-MX"/>
        </w:rPr>
        <w:t xml:space="preserve"> </w:t>
      </w:r>
      <w:r w:rsidR="00351015" w:rsidRPr="00DB2642">
        <w:rPr>
          <w:rFonts w:ascii="Arial" w:hAnsi="Arial" w:cs="Arial"/>
          <w:sz w:val="24"/>
          <w:szCs w:val="24"/>
          <w:lang w:val="es-MX"/>
        </w:rPr>
        <w:t>los conocimientos previos que se adquieren en el colegio en esta asignatura</w:t>
      </w:r>
      <w:r w:rsidR="00B02596" w:rsidRPr="00DB2642">
        <w:rPr>
          <w:rFonts w:ascii="Arial" w:hAnsi="Arial" w:cs="Arial"/>
          <w:sz w:val="24"/>
          <w:szCs w:val="24"/>
          <w:lang w:val="es-MX"/>
        </w:rPr>
        <w:t>,</w:t>
      </w:r>
      <w:r w:rsidR="00F26603">
        <w:rPr>
          <w:rFonts w:ascii="Arial" w:hAnsi="Arial" w:cs="Arial"/>
          <w:sz w:val="24"/>
          <w:szCs w:val="24"/>
          <w:lang w:val="es-MX"/>
        </w:rPr>
        <w:t xml:space="preserve"> ya que</w:t>
      </w:r>
      <w:r w:rsidR="00B02596" w:rsidRPr="00DB2642">
        <w:rPr>
          <w:rFonts w:ascii="Arial" w:hAnsi="Arial" w:cs="Arial"/>
          <w:sz w:val="24"/>
          <w:szCs w:val="24"/>
          <w:lang w:val="es-MX"/>
        </w:rPr>
        <w:t xml:space="preserve"> no siempre están presentes.</w:t>
      </w:r>
      <w:r w:rsidR="001A1EC7">
        <w:rPr>
          <w:rFonts w:ascii="Arial" w:hAnsi="Arial" w:cs="Arial"/>
          <w:sz w:val="24"/>
          <w:szCs w:val="24"/>
          <w:lang w:val="es-MX"/>
        </w:rPr>
        <w:t xml:space="preserve"> Tal es el caso de</w:t>
      </w:r>
      <w:r w:rsidR="007A27C0">
        <w:rPr>
          <w:rFonts w:ascii="Arial" w:hAnsi="Arial" w:cs="Arial"/>
          <w:sz w:val="24"/>
          <w:szCs w:val="24"/>
          <w:lang w:val="es-MX"/>
        </w:rPr>
        <w:t xml:space="preserve"> investigaciones desarrolladas en</w:t>
      </w:r>
      <w:r w:rsidR="001A1EC7">
        <w:rPr>
          <w:rFonts w:ascii="Arial" w:hAnsi="Arial" w:cs="Arial"/>
          <w:sz w:val="24"/>
          <w:szCs w:val="24"/>
          <w:lang w:val="es-MX"/>
        </w:rPr>
        <w:t xml:space="preserve"> </w:t>
      </w:r>
      <w:r w:rsidR="007A27C0">
        <w:rPr>
          <w:rFonts w:ascii="Arial" w:hAnsi="Arial" w:cs="Arial"/>
          <w:sz w:val="24"/>
          <w:szCs w:val="24"/>
          <w:lang w:val="es-MX"/>
        </w:rPr>
        <w:t>áreas atinentes a las ciencias sociales, como educación, en donde se comprueba que las experiencias previas en su proceso formativo y los conocimientos que se tengan en estadística, tienden a evocar en algunos casos reacciones desfavorables en los estudiantes (</w:t>
      </w:r>
      <w:r w:rsidR="007A27C0" w:rsidRPr="008C0141">
        <w:rPr>
          <w:rFonts w:ascii="Arial" w:hAnsi="Arial" w:cs="Arial"/>
          <w:sz w:val="24"/>
          <w:szCs w:val="24"/>
          <w:lang w:val="es-MX"/>
        </w:rPr>
        <w:t xml:space="preserve">Covadonga, 2015). Ahora bien, </w:t>
      </w:r>
      <w:r w:rsidR="00412D02" w:rsidRPr="008C0141">
        <w:rPr>
          <w:rFonts w:ascii="Arial" w:hAnsi="Arial" w:cs="Arial"/>
          <w:sz w:val="24"/>
          <w:szCs w:val="24"/>
          <w:lang w:val="es-MX"/>
        </w:rPr>
        <w:t>las bases</w:t>
      </w:r>
      <w:r w:rsidR="008D345F" w:rsidRPr="008C0141">
        <w:rPr>
          <w:rFonts w:ascii="Arial" w:hAnsi="Arial" w:cs="Arial"/>
          <w:sz w:val="24"/>
          <w:szCs w:val="24"/>
          <w:lang w:val="es-MX"/>
        </w:rPr>
        <w:t xml:space="preserve"> que han fortalecido la formación</w:t>
      </w:r>
      <w:r w:rsidR="00412D02" w:rsidRPr="008C0141">
        <w:rPr>
          <w:rFonts w:ascii="Arial" w:hAnsi="Arial" w:cs="Arial"/>
          <w:sz w:val="24"/>
          <w:szCs w:val="24"/>
          <w:lang w:val="es-MX"/>
        </w:rPr>
        <w:t xml:space="preserve"> en estadística</w:t>
      </w:r>
      <w:r w:rsidR="008D345F" w:rsidRPr="008C0141">
        <w:rPr>
          <w:rFonts w:ascii="Arial" w:hAnsi="Arial" w:cs="Arial"/>
          <w:sz w:val="24"/>
          <w:szCs w:val="24"/>
          <w:lang w:val="es-MX"/>
        </w:rPr>
        <w:t>,</w:t>
      </w:r>
      <w:r w:rsidR="00412D02" w:rsidRPr="008C0141">
        <w:rPr>
          <w:rFonts w:ascii="Arial" w:hAnsi="Arial" w:cs="Arial"/>
          <w:sz w:val="24"/>
          <w:szCs w:val="24"/>
          <w:lang w:val="es-MX"/>
        </w:rPr>
        <w:t xml:space="preserve"> </w:t>
      </w:r>
      <w:r w:rsidR="008D345F" w:rsidRPr="008C0141">
        <w:rPr>
          <w:rFonts w:ascii="Arial" w:hAnsi="Arial" w:cs="Arial"/>
          <w:sz w:val="24"/>
          <w:szCs w:val="24"/>
          <w:lang w:val="es-MX"/>
        </w:rPr>
        <w:t>contribuyen notablemente</w:t>
      </w:r>
      <w:r w:rsidR="00412D02" w:rsidRPr="008C0141">
        <w:rPr>
          <w:rFonts w:ascii="Arial" w:hAnsi="Arial" w:cs="Arial"/>
          <w:sz w:val="24"/>
          <w:szCs w:val="24"/>
          <w:lang w:val="es-MX"/>
        </w:rPr>
        <w:t xml:space="preserve"> en el proceso de aprendizaje del estudiantado, al verse estas asociadas a actitudes más positivas hacia la materia, en contraposición con otros estudiantes que no han tenido otros acercamientos de índole académico (García, Fallas y Romero, 2015). </w:t>
      </w:r>
    </w:p>
    <w:p w:rsidR="008C0141" w:rsidRDefault="00487777" w:rsidP="008C0141">
      <w:pPr>
        <w:spacing w:after="0" w:line="240" w:lineRule="auto"/>
        <w:ind w:firstLine="567"/>
        <w:jc w:val="both"/>
        <w:rPr>
          <w:rFonts w:ascii="Arial" w:hAnsi="Arial" w:cs="Arial"/>
          <w:sz w:val="24"/>
          <w:szCs w:val="24"/>
          <w:lang w:val="es-MX"/>
        </w:rPr>
      </w:pPr>
      <w:r>
        <w:rPr>
          <w:rFonts w:ascii="Arial" w:hAnsi="Arial" w:cs="Arial"/>
          <w:sz w:val="24"/>
          <w:szCs w:val="24"/>
          <w:lang w:val="es-MX"/>
        </w:rPr>
        <w:t>Se perfila como necesidad, el estudio de las percepciones y concepciones hacia las estadísticas</w:t>
      </w:r>
      <w:r w:rsidR="00851DB3">
        <w:rPr>
          <w:rFonts w:ascii="Arial" w:hAnsi="Arial" w:cs="Arial"/>
          <w:sz w:val="24"/>
          <w:szCs w:val="24"/>
          <w:lang w:val="es-MX"/>
        </w:rPr>
        <w:t xml:space="preserve">, ya que como señala </w:t>
      </w:r>
      <w:r w:rsidR="00851DB3" w:rsidRPr="008C0141">
        <w:rPr>
          <w:rFonts w:ascii="Arial" w:hAnsi="Arial" w:cs="Arial"/>
          <w:sz w:val="24"/>
          <w:szCs w:val="24"/>
          <w:lang w:val="es-MX"/>
        </w:rPr>
        <w:t xml:space="preserve">Colón (2012) </w:t>
      </w:r>
      <w:r w:rsidR="008C0141" w:rsidRPr="008C0141">
        <w:rPr>
          <w:rFonts w:ascii="Arial" w:hAnsi="Arial" w:cs="Arial"/>
          <w:sz w:val="24"/>
          <w:szCs w:val="24"/>
          <w:lang w:val="es-MX"/>
        </w:rPr>
        <w:t>los</w:t>
      </w:r>
      <w:r w:rsidR="00851DB3" w:rsidRPr="008C0141">
        <w:rPr>
          <w:rFonts w:ascii="Arial" w:hAnsi="Arial" w:cs="Arial"/>
          <w:sz w:val="24"/>
          <w:szCs w:val="24"/>
          <w:lang w:val="es-MX"/>
        </w:rPr>
        <w:t xml:space="preserve">  cambios en la instrucción y el aprendizaje de la estadística</w:t>
      </w:r>
      <w:r w:rsidR="008C0141" w:rsidRPr="008C0141">
        <w:rPr>
          <w:rFonts w:ascii="Arial" w:hAnsi="Arial" w:cs="Arial"/>
          <w:sz w:val="24"/>
          <w:szCs w:val="24"/>
          <w:lang w:val="es-MX"/>
        </w:rPr>
        <w:t>,</w:t>
      </w:r>
      <w:r w:rsidR="00851DB3" w:rsidRPr="008C0141">
        <w:rPr>
          <w:rFonts w:ascii="Arial" w:hAnsi="Arial" w:cs="Arial"/>
          <w:sz w:val="24"/>
          <w:szCs w:val="24"/>
          <w:lang w:val="es-MX"/>
        </w:rPr>
        <w:t xml:space="preserve"> </w:t>
      </w:r>
      <w:r w:rsidR="008C0141" w:rsidRPr="008C0141">
        <w:rPr>
          <w:rFonts w:ascii="Arial" w:hAnsi="Arial" w:cs="Arial"/>
          <w:sz w:val="24"/>
          <w:szCs w:val="24"/>
          <w:lang w:val="es-MX"/>
        </w:rPr>
        <w:t>están relacionados con el éxito académico del estudiantado que ha tomado cursos introductorios de estadística y donde a su vez, se han considerado las diferentes características demográficas y académicas de los mismos.</w:t>
      </w:r>
      <w:r w:rsidR="008C0141">
        <w:rPr>
          <w:rFonts w:ascii="Arial" w:hAnsi="Arial" w:cs="Arial"/>
          <w:sz w:val="24"/>
          <w:szCs w:val="24"/>
          <w:lang w:val="es-MX"/>
        </w:rPr>
        <w:t xml:space="preserve"> Esta acotación es de suma importancia, ya que los estudiantes universitarios, como es el caso de la carrera de psicología, presentan bases en matemáticas que son muy heterogéneas (</w:t>
      </w:r>
      <w:r w:rsidR="008C0141" w:rsidRPr="008C0141">
        <w:rPr>
          <w:rFonts w:ascii="Arial" w:hAnsi="Arial" w:cs="Arial"/>
          <w:sz w:val="24"/>
          <w:szCs w:val="24"/>
          <w:lang w:val="es-MX"/>
        </w:rPr>
        <w:t>Comas, Martins, Estrada y Nasicmento, 2017)</w:t>
      </w:r>
      <w:r w:rsidR="00F26603">
        <w:rPr>
          <w:rFonts w:ascii="Arial" w:hAnsi="Arial" w:cs="Arial"/>
          <w:sz w:val="24"/>
          <w:szCs w:val="24"/>
          <w:lang w:val="es-MX"/>
        </w:rPr>
        <w:t xml:space="preserve"> y por ende, se ha visualizado en otras experiencias, estudios donde se han visto implicadas </w:t>
      </w:r>
      <w:r w:rsidR="00F26603" w:rsidRPr="00F26603">
        <w:rPr>
          <w:rFonts w:ascii="Arial" w:hAnsi="Arial" w:cs="Arial"/>
          <w:sz w:val="24"/>
          <w:szCs w:val="24"/>
          <w:lang w:val="es-MX"/>
        </w:rPr>
        <w:t>las experiencias, motivaciones, dificultades y temores respecto de la Estadística en estudiantes de psicología</w:t>
      </w:r>
      <w:r w:rsidR="00F26603">
        <w:rPr>
          <w:rFonts w:ascii="Arial" w:hAnsi="Arial" w:cs="Arial"/>
          <w:sz w:val="24"/>
          <w:szCs w:val="24"/>
          <w:lang w:val="es-MX"/>
        </w:rPr>
        <w:t>, lo cual desencadena en la reflexión de cómo crear mejores estrategias didácticas que faciliten el intercambio de conocimiento entre docente-estudiante-docente (</w:t>
      </w:r>
      <w:r w:rsidR="00F26603" w:rsidRPr="00F26603">
        <w:rPr>
          <w:rFonts w:ascii="Arial" w:hAnsi="Arial" w:cs="Arial"/>
          <w:sz w:val="24"/>
          <w:szCs w:val="24"/>
          <w:lang w:val="es-MX"/>
        </w:rPr>
        <w:t>Escalante, Repetto y Mattinello, 2012)</w:t>
      </w:r>
      <w:r w:rsidR="00F26603">
        <w:rPr>
          <w:rFonts w:ascii="Arial" w:hAnsi="Arial" w:cs="Arial"/>
          <w:sz w:val="24"/>
          <w:szCs w:val="24"/>
          <w:lang w:val="es-MX"/>
        </w:rPr>
        <w:t>.</w:t>
      </w:r>
    </w:p>
    <w:p w:rsidR="00295287" w:rsidRPr="00DB2642" w:rsidRDefault="00295287" w:rsidP="00295287">
      <w:pPr>
        <w:spacing w:after="0" w:line="240" w:lineRule="auto"/>
        <w:ind w:firstLine="567"/>
        <w:jc w:val="both"/>
        <w:rPr>
          <w:rFonts w:ascii="Arial" w:hAnsi="Arial" w:cs="Arial"/>
          <w:sz w:val="24"/>
          <w:szCs w:val="24"/>
        </w:rPr>
      </w:pPr>
      <w:r w:rsidRPr="00DB2642">
        <w:rPr>
          <w:rFonts w:ascii="Arial" w:hAnsi="Arial" w:cs="Arial"/>
          <w:sz w:val="24"/>
          <w:szCs w:val="24"/>
        </w:rPr>
        <w:t xml:space="preserve">Para esta investigación la actitud se va a definir como la combinación de creencias y emociones que predisponen a una persona a responder positiva  o negativamente ante otros individuos, objetos o instituciones (Coon, 2005). Para esta investigación, se estudiarán entonces las actitudes de los estudiantes universitarios hacia la estadística, con el fin de determinar qué predisposiciones negativas y positivas hay en ellos con respecto a esta materia de estudio. Específicamente se va a aplicar el cuestionario que se enfoca en seis dimensiones creadas por Estrada (2002) para su escala EAEE (Escala de Actitudes hacia la Estadística), las cuales se definen, según Salinas y Mayén (2016) como sigue: </w:t>
      </w:r>
    </w:p>
    <w:p w:rsidR="00295287" w:rsidRPr="00DB2642" w:rsidRDefault="00295287" w:rsidP="00295287">
      <w:pPr>
        <w:pStyle w:val="ListParagraph"/>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 xml:space="preserve">Componentes sociales. </w:t>
      </w:r>
      <w:r w:rsidRPr="00DB2642">
        <w:rPr>
          <w:rFonts w:ascii="Arial" w:hAnsi="Arial" w:cs="Arial"/>
          <w:sz w:val="24"/>
          <w:szCs w:val="24"/>
        </w:rPr>
        <w:t>Son las actitudes que tienen las personas, como ciudadanos, hacia la estadística en términos de su valor social y cultural.</w:t>
      </w:r>
    </w:p>
    <w:p w:rsidR="00295287" w:rsidRPr="00DB2642" w:rsidRDefault="00295287" w:rsidP="00295287">
      <w:pPr>
        <w:pStyle w:val="ListParagraph"/>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lastRenderedPageBreak/>
        <w:t>Componentes educativos</w:t>
      </w:r>
      <w:r w:rsidRPr="00DB2642">
        <w:rPr>
          <w:rFonts w:ascii="Arial" w:hAnsi="Arial" w:cs="Arial"/>
          <w:sz w:val="24"/>
          <w:szCs w:val="24"/>
        </w:rPr>
        <w:t xml:space="preserve">. Valoran la utilidad percibida de esta materia dentro de la malla curricular y la dificultad según el entrevistado. </w:t>
      </w:r>
    </w:p>
    <w:p w:rsidR="00295287" w:rsidRPr="00DB2642" w:rsidRDefault="00295287" w:rsidP="00295287">
      <w:pPr>
        <w:pStyle w:val="ListParagraph"/>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Componentes instrumentales</w:t>
      </w:r>
      <w:r w:rsidRPr="00DB2642">
        <w:rPr>
          <w:rFonts w:ascii="Arial" w:hAnsi="Arial" w:cs="Arial"/>
          <w:sz w:val="24"/>
          <w:szCs w:val="24"/>
        </w:rPr>
        <w:t xml:space="preserve">. Se refieren a la valoración de la estadística como una herramienta de utilidad para comprender otras materias o lograr razonamientos que van más allá de la estadística en sí misma. </w:t>
      </w:r>
    </w:p>
    <w:p w:rsidR="00295287" w:rsidRPr="00DB2642" w:rsidRDefault="00295287" w:rsidP="00295287">
      <w:pPr>
        <w:pStyle w:val="ListParagraph"/>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Componentes afectivos</w:t>
      </w:r>
      <w:r w:rsidRPr="00DB2642">
        <w:rPr>
          <w:rFonts w:ascii="Arial" w:hAnsi="Arial" w:cs="Arial"/>
          <w:sz w:val="24"/>
          <w:szCs w:val="24"/>
        </w:rPr>
        <w:t>. Valoran el nivel de agrado e interés que sienten las personas hacia la estadística.</w:t>
      </w:r>
    </w:p>
    <w:p w:rsidR="00295287" w:rsidRPr="00DB2642" w:rsidRDefault="00295287" w:rsidP="00295287">
      <w:pPr>
        <w:pStyle w:val="ListParagraph"/>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 xml:space="preserve">Componentes cognitivos. </w:t>
      </w:r>
      <w:r w:rsidRPr="00DB2642">
        <w:rPr>
          <w:rFonts w:ascii="Arial" w:hAnsi="Arial" w:cs="Arial"/>
          <w:sz w:val="24"/>
          <w:szCs w:val="24"/>
        </w:rPr>
        <w:t>Es importante diferenciar este componente del anterior, porque aun cuando una persona sienta agrado por una materia podría encontrarla difícil. Esa percepción de dificultad es la que se busca medir con el componente cognitivo.</w:t>
      </w:r>
    </w:p>
    <w:p w:rsidR="00295287" w:rsidRPr="00DB2642" w:rsidRDefault="00295287" w:rsidP="00295287">
      <w:pPr>
        <w:pStyle w:val="ListParagraph"/>
        <w:numPr>
          <w:ilvl w:val="0"/>
          <w:numId w:val="10"/>
        </w:numPr>
        <w:spacing w:after="0" w:line="240" w:lineRule="auto"/>
        <w:ind w:left="284" w:hanging="284"/>
        <w:jc w:val="both"/>
        <w:rPr>
          <w:rFonts w:ascii="Arial" w:hAnsi="Arial" w:cs="Arial"/>
          <w:sz w:val="24"/>
          <w:szCs w:val="24"/>
        </w:rPr>
      </w:pPr>
      <w:r w:rsidRPr="00DB2642">
        <w:rPr>
          <w:rFonts w:ascii="Arial" w:hAnsi="Arial" w:cs="Arial"/>
          <w:i/>
          <w:iCs/>
          <w:sz w:val="24"/>
          <w:szCs w:val="24"/>
        </w:rPr>
        <w:t>Componente comportamental</w:t>
      </w:r>
      <w:r w:rsidRPr="00DB2642">
        <w:rPr>
          <w:rFonts w:ascii="Arial" w:hAnsi="Arial" w:cs="Arial"/>
          <w:sz w:val="24"/>
          <w:szCs w:val="24"/>
        </w:rPr>
        <w:t xml:space="preserve">. Valora la tendencia de las personas a utilizar la estadística cuando lo consideran útil. </w:t>
      </w:r>
    </w:p>
    <w:p w:rsidR="001A1EC7" w:rsidRPr="008C0141" w:rsidRDefault="00776245" w:rsidP="008C0141">
      <w:pPr>
        <w:spacing w:after="0" w:line="240" w:lineRule="auto"/>
        <w:ind w:firstLine="567"/>
        <w:jc w:val="both"/>
        <w:rPr>
          <w:rFonts w:ascii="Arial" w:hAnsi="Arial" w:cs="Arial"/>
          <w:sz w:val="24"/>
          <w:szCs w:val="24"/>
          <w:highlight w:val="cyan"/>
        </w:rPr>
      </w:pPr>
      <w:r>
        <w:rPr>
          <w:rFonts w:ascii="Arial" w:hAnsi="Arial" w:cs="Arial"/>
          <w:sz w:val="24"/>
          <w:szCs w:val="24"/>
          <w:lang w:val="es-MX"/>
        </w:rPr>
        <w:t>Existen diversas</w:t>
      </w:r>
      <w:r w:rsidR="00E518AD" w:rsidRPr="00DB2642">
        <w:rPr>
          <w:rFonts w:ascii="Arial" w:hAnsi="Arial" w:cs="Arial"/>
          <w:sz w:val="24"/>
          <w:szCs w:val="24"/>
          <w:lang w:val="es-MX"/>
        </w:rPr>
        <w:t xml:space="preserve"> investigaciones</w:t>
      </w:r>
      <w:r>
        <w:rPr>
          <w:rFonts w:ascii="Arial" w:hAnsi="Arial" w:cs="Arial"/>
          <w:sz w:val="24"/>
          <w:szCs w:val="24"/>
          <w:lang w:val="es-MX"/>
        </w:rPr>
        <w:t xml:space="preserve"> que se han desarrollado</w:t>
      </w:r>
      <w:r w:rsidR="00E518AD" w:rsidRPr="00DB2642">
        <w:rPr>
          <w:rFonts w:ascii="Arial" w:hAnsi="Arial" w:cs="Arial"/>
          <w:sz w:val="24"/>
          <w:szCs w:val="24"/>
          <w:lang w:val="es-MX"/>
        </w:rPr>
        <w:t xml:space="preserve"> relacionadas con las actitudes que muestran estudiantes y docentes hacia la</w:t>
      </w:r>
      <w:r w:rsidR="00B351F0" w:rsidRPr="00DB2642">
        <w:rPr>
          <w:rFonts w:ascii="Arial" w:hAnsi="Arial" w:cs="Arial"/>
          <w:sz w:val="24"/>
          <w:szCs w:val="24"/>
          <w:lang w:val="es-MX"/>
        </w:rPr>
        <w:t xml:space="preserve"> probabilidad y</w:t>
      </w:r>
      <w:r w:rsidR="00E518AD" w:rsidRPr="00DB2642">
        <w:rPr>
          <w:rFonts w:ascii="Arial" w:hAnsi="Arial" w:cs="Arial"/>
          <w:sz w:val="24"/>
          <w:szCs w:val="24"/>
          <w:lang w:val="es-MX"/>
        </w:rPr>
        <w:t xml:space="preserve"> estadística (</w:t>
      </w:r>
      <w:r w:rsidR="00D73749" w:rsidRPr="00DB2642">
        <w:rPr>
          <w:rFonts w:ascii="Arial" w:hAnsi="Arial" w:cs="Arial"/>
          <w:sz w:val="24"/>
          <w:szCs w:val="24"/>
          <w:lang w:val="es-MX"/>
        </w:rPr>
        <w:t>Estrada, Bazán y Aparicio, 201</w:t>
      </w:r>
      <w:r w:rsidR="00E54DAF" w:rsidRPr="00DB2642">
        <w:rPr>
          <w:rFonts w:ascii="Arial" w:hAnsi="Arial" w:cs="Arial"/>
          <w:sz w:val="24"/>
          <w:szCs w:val="24"/>
          <w:lang w:val="es-MX"/>
        </w:rPr>
        <w:t xml:space="preserve">3; Estrada, </w:t>
      </w:r>
      <w:r w:rsidR="00D73749" w:rsidRPr="00DB2642">
        <w:rPr>
          <w:rFonts w:ascii="Arial" w:hAnsi="Arial" w:cs="Arial"/>
          <w:sz w:val="24"/>
          <w:szCs w:val="24"/>
          <w:lang w:val="es-MX"/>
        </w:rPr>
        <w:t>Batanero</w:t>
      </w:r>
      <w:r w:rsidR="00E54DAF" w:rsidRPr="00DB2642">
        <w:rPr>
          <w:rFonts w:ascii="Arial" w:hAnsi="Arial" w:cs="Arial"/>
          <w:sz w:val="24"/>
          <w:szCs w:val="24"/>
          <w:lang w:val="es-MX"/>
        </w:rPr>
        <w:t xml:space="preserve"> y Fortuny</w:t>
      </w:r>
      <w:r w:rsidR="00D73749" w:rsidRPr="00DB2642">
        <w:rPr>
          <w:rFonts w:ascii="Arial" w:hAnsi="Arial" w:cs="Arial"/>
          <w:sz w:val="24"/>
          <w:szCs w:val="24"/>
          <w:lang w:val="es-MX"/>
        </w:rPr>
        <w:t xml:space="preserve">, </w:t>
      </w:r>
      <w:r w:rsidR="00E54DAF" w:rsidRPr="00DB2642">
        <w:rPr>
          <w:rFonts w:ascii="Arial" w:hAnsi="Arial" w:cs="Arial"/>
          <w:sz w:val="24"/>
          <w:szCs w:val="24"/>
          <w:lang w:val="es-MX"/>
        </w:rPr>
        <w:t>2004</w:t>
      </w:r>
      <w:r w:rsidR="00E518AD" w:rsidRPr="00DB2642">
        <w:rPr>
          <w:rFonts w:ascii="Arial" w:hAnsi="Arial" w:cs="Arial"/>
          <w:sz w:val="24"/>
          <w:szCs w:val="24"/>
          <w:lang w:val="es-MX"/>
        </w:rPr>
        <w:t>; Salinas</w:t>
      </w:r>
      <w:r w:rsidR="00B96056" w:rsidRPr="00DB2642">
        <w:rPr>
          <w:rFonts w:ascii="Arial" w:hAnsi="Arial" w:cs="Arial"/>
          <w:sz w:val="24"/>
          <w:szCs w:val="24"/>
          <w:lang w:val="es-MX"/>
        </w:rPr>
        <w:t xml:space="preserve"> y Mayén</w:t>
      </w:r>
      <w:r w:rsidR="00D73749" w:rsidRPr="00DB2642">
        <w:rPr>
          <w:rFonts w:ascii="Arial" w:hAnsi="Arial" w:cs="Arial"/>
          <w:sz w:val="24"/>
          <w:szCs w:val="24"/>
          <w:lang w:val="es-MX"/>
        </w:rPr>
        <w:t xml:space="preserve">, </w:t>
      </w:r>
      <w:r w:rsidR="00E518AD" w:rsidRPr="00DB2642">
        <w:rPr>
          <w:rFonts w:ascii="Arial" w:hAnsi="Arial" w:cs="Arial"/>
          <w:sz w:val="24"/>
          <w:szCs w:val="24"/>
          <w:lang w:val="es-MX"/>
        </w:rPr>
        <w:t>2016</w:t>
      </w:r>
      <w:r w:rsidR="005B39FF" w:rsidRPr="00DB2642">
        <w:rPr>
          <w:rFonts w:ascii="Arial" w:hAnsi="Arial" w:cs="Arial"/>
          <w:sz w:val="24"/>
          <w:szCs w:val="24"/>
          <w:lang w:val="es-MX"/>
        </w:rPr>
        <w:t>)</w:t>
      </w:r>
      <w:r w:rsidR="000133A2" w:rsidRPr="00DB2642">
        <w:rPr>
          <w:rFonts w:ascii="Arial" w:hAnsi="Arial" w:cs="Arial"/>
          <w:sz w:val="24"/>
          <w:szCs w:val="24"/>
          <w:lang w:val="es-MX"/>
        </w:rPr>
        <w:t xml:space="preserve">. </w:t>
      </w:r>
      <w:r w:rsidR="00773D69">
        <w:rPr>
          <w:rFonts w:ascii="Arial" w:hAnsi="Arial" w:cs="Arial"/>
          <w:sz w:val="24"/>
          <w:szCs w:val="24"/>
          <w:lang w:val="es-MX"/>
        </w:rPr>
        <w:t xml:space="preserve">La psicología como ciencia disciplinar, ha sido de igual manera objeto de estudio y para esto,  se ha considerado </w:t>
      </w:r>
      <w:r w:rsidR="00773D69" w:rsidRPr="00773D69">
        <w:rPr>
          <w:rFonts w:ascii="Arial" w:hAnsi="Arial" w:cs="Arial"/>
          <w:sz w:val="24"/>
          <w:szCs w:val="24"/>
          <w:lang w:val="es-MX"/>
        </w:rPr>
        <w:t>la exposición previa a contenidos estadísticos y resultados en la materia de la asignatura en la carrera de Psicología</w:t>
      </w:r>
      <w:r w:rsidR="00773D69">
        <w:rPr>
          <w:rFonts w:ascii="Arial" w:hAnsi="Arial" w:cs="Arial"/>
          <w:sz w:val="24"/>
          <w:szCs w:val="24"/>
          <w:lang w:val="es-MX"/>
        </w:rPr>
        <w:t xml:space="preserve"> (</w:t>
      </w:r>
      <w:r w:rsidR="00773D69" w:rsidRPr="00773D69">
        <w:rPr>
          <w:rFonts w:ascii="Arial" w:hAnsi="Arial" w:cs="Arial"/>
          <w:sz w:val="24"/>
          <w:szCs w:val="24"/>
          <w:lang w:val="es-MX"/>
        </w:rPr>
        <w:t>Bologna y Vaiman, 2013)</w:t>
      </w:r>
      <w:r w:rsidR="00773D69">
        <w:rPr>
          <w:rFonts w:ascii="Arial" w:hAnsi="Arial" w:cs="Arial"/>
          <w:sz w:val="24"/>
          <w:szCs w:val="24"/>
          <w:lang w:val="es-MX"/>
        </w:rPr>
        <w:t xml:space="preserve">. </w:t>
      </w:r>
      <w:r>
        <w:rPr>
          <w:rFonts w:ascii="Arial" w:hAnsi="Arial" w:cs="Arial"/>
          <w:sz w:val="24"/>
          <w:szCs w:val="24"/>
          <w:lang w:val="es-MX"/>
        </w:rPr>
        <w:t>Además, en</w:t>
      </w:r>
      <w:r w:rsidR="00F26603">
        <w:rPr>
          <w:rFonts w:ascii="Arial" w:hAnsi="Arial" w:cs="Arial"/>
          <w:sz w:val="24"/>
          <w:szCs w:val="24"/>
          <w:lang w:val="es-MX"/>
        </w:rPr>
        <w:t xml:space="preserve"> ese</w:t>
      </w:r>
      <w:r w:rsidR="008D345F">
        <w:rPr>
          <w:rFonts w:ascii="Arial" w:hAnsi="Arial" w:cs="Arial"/>
          <w:sz w:val="24"/>
          <w:szCs w:val="24"/>
          <w:lang w:val="es-MX"/>
        </w:rPr>
        <w:t xml:space="preserve"> mismo eje temático</w:t>
      </w:r>
      <w:r>
        <w:rPr>
          <w:rFonts w:ascii="Arial" w:hAnsi="Arial" w:cs="Arial"/>
          <w:sz w:val="24"/>
          <w:szCs w:val="24"/>
          <w:lang w:val="es-MX"/>
        </w:rPr>
        <w:t>, se han implementado diversas estrategias de medición (</w:t>
      </w:r>
      <w:r w:rsidRPr="00776245">
        <w:rPr>
          <w:rFonts w:ascii="Arial" w:hAnsi="Arial" w:cs="Arial"/>
          <w:sz w:val="24"/>
          <w:szCs w:val="24"/>
          <w:lang w:val="es-MX"/>
        </w:rPr>
        <w:t>Mayén y Salinas, 2016</w:t>
      </w:r>
      <w:r w:rsidR="008D345F">
        <w:rPr>
          <w:rFonts w:ascii="Arial" w:hAnsi="Arial" w:cs="Arial"/>
          <w:sz w:val="24"/>
          <w:szCs w:val="24"/>
          <w:lang w:val="es-MX"/>
        </w:rPr>
        <w:t xml:space="preserve">; </w:t>
      </w:r>
      <w:r w:rsidR="008D345F" w:rsidRPr="008D345F">
        <w:rPr>
          <w:rFonts w:ascii="Arial" w:hAnsi="Arial" w:cs="Arial"/>
          <w:sz w:val="24"/>
          <w:szCs w:val="24"/>
          <w:lang w:val="es-MX"/>
        </w:rPr>
        <w:t>Torres, Aparicio, Bazán, Abdounur, 2015; Vargas, Bazán, Aparicio, 2013</w:t>
      </w:r>
      <w:r w:rsidRPr="00776245">
        <w:rPr>
          <w:rFonts w:ascii="Arial" w:hAnsi="Arial" w:cs="Arial"/>
          <w:sz w:val="24"/>
          <w:szCs w:val="24"/>
          <w:lang w:val="es-MX"/>
        </w:rPr>
        <w:t>)</w:t>
      </w:r>
      <w:r w:rsidR="000133A2" w:rsidRPr="00DB2642">
        <w:rPr>
          <w:rFonts w:ascii="Arial" w:hAnsi="Arial" w:cs="Arial"/>
          <w:sz w:val="24"/>
          <w:szCs w:val="24"/>
          <w:lang w:val="es-MX"/>
        </w:rPr>
        <w:t xml:space="preserve"> </w:t>
      </w:r>
      <w:r>
        <w:rPr>
          <w:rFonts w:ascii="Arial" w:hAnsi="Arial" w:cs="Arial"/>
          <w:sz w:val="24"/>
          <w:szCs w:val="24"/>
          <w:lang w:val="es-MX"/>
        </w:rPr>
        <w:t xml:space="preserve">que han hecho uso de escalas, como </w:t>
      </w:r>
      <w:r w:rsidRPr="00776245">
        <w:rPr>
          <w:rFonts w:ascii="Arial" w:hAnsi="Arial" w:cs="Arial"/>
          <w:sz w:val="24"/>
          <w:szCs w:val="24"/>
          <w:lang w:val="es-MX"/>
        </w:rPr>
        <w:t>la Escala de Actitudes hacia la Estadística (EAEE)</w:t>
      </w:r>
      <w:r w:rsidR="008D345F">
        <w:rPr>
          <w:rFonts w:ascii="Arial" w:hAnsi="Arial" w:cs="Arial"/>
          <w:sz w:val="24"/>
          <w:szCs w:val="24"/>
          <w:lang w:val="es-MX"/>
        </w:rPr>
        <w:t xml:space="preserve">, donde se ha comprobado </w:t>
      </w:r>
      <w:r w:rsidR="008D345F" w:rsidRPr="008D345F">
        <w:rPr>
          <w:rFonts w:ascii="Arial" w:hAnsi="Arial" w:cs="Arial"/>
          <w:sz w:val="24"/>
          <w:szCs w:val="24"/>
          <w:lang w:val="es-MX"/>
        </w:rPr>
        <w:t>evidencia de la multidimensionalidad de las escalas y diferencias significativas por especialidad</w:t>
      </w:r>
      <w:r w:rsidR="00F26603">
        <w:rPr>
          <w:rFonts w:ascii="Arial" w:hAnsi="Arial" w:cs="Arial"/>
          <w:sz w:val="24"/>
          <w:szCs w:val="24"/>
          <w:lang w:val="es-MX"/>
        </w:rPr>
        <w:t xml:space="preserve">. </w:t>
      </w:r>
    </w:p>
    <w:p w:rsidR="00F26603" w:rsidRDefault="000133A2" w:rsidP="00F26603">
      <w:pPr>
        <w:spacing w:after="0" w:line="240" w:lineRule="auto"/>
        <w:ind w:firstLine="567"/>
        <w:jc w:val="both"/>
        <w:rPr>
          <w:rFonts w:ascii="Arial" w:hAnsi="Arial" w:cs="Arial"/>
          <w:sz w:val="24"/>
          <w:szCs w:val="24"/>
          <w:lang w:val="es-MX"/>
        </w:rPr>
      </w:pPr>
      <w:r w:rsidRPr="00DB2642">
        <w:rPr>
          <w:rFonts w:ascii="Arial" w:hAnsi="Arial" w:cs="Arial"/>
          <w:sz w:val="24"/>
          <w:szCs w:val="24"/>
          <w:lang w:val="es-MX"/>
        </w:rPr>
        <w:t xml:space="preserve">  </w:t>
      </w:r>
      <w:r w:rsidR="00F26603">
        <w:rPr>
          <w:rFonts w:ascii="Arial" w:hAnsi="Arial" w:cs="Arial"/>
          <w:sz w:val="24"/>
          <w:szCs w:val="24"/>
          <w:lang w:val="es-MX"/>
        </w:rPr>
        <w:t>Por último, e</w:t>
      </w:r>
      <w:r w:rsidR="00E518AD" w:rsidRPr="00DB2642">
        <w:rPr>
          <w:rFonts w:ascii="Arial" w:hAnsi="Arial" w:cs="Arial"/>
          <w:sz w:val="24"/>
          <w:szCs w:val="24"/>
          <w:lang w:val="es-MX"/>
        </w:rPr>
        <w:t>n el contexto costarricense las investigaciones realizadas</w:t>
      </w:r>
      <w:r w:rsidR="008D345F">
        <w:rPr>
          <w:rFonts w:ascii="Arial" w:hAnsi="Arial" w:cs="Arial"/>
          <w:sz w:val="24"/>
          <w:szCs w:val="24"/>
          <w:lang w:val="es-MX"/>
        </w:rPr>
        <w:t xml:space="preserve"> en relación al campo de las estadísticas,</w:t>
      </w:r>
      <w:r w:rsidR="00E518AD" w:rsidRPr="00DB2642">
        <w:rPr>
          <w:rFonts w:ascii="Arial" w:hAnsi="Arial" w:cs="Arial"/>
          <w:sz w:val="24"/>
          <w:szCs w:val="24"/>
          <w:lang w:val="es-MX"/>
        </w:rPr>
        <w:t xml:space="preserve"> se enf</w:t>
      </w:r>
      <w:r w:rsidR="00C522F7" w:rsidRPr="00DB2642">
        <w:rPr>
          <w:rFonts w:ascii="Arial" w:hAnsi="Arial" w:cs="Arial"/>
          <w:sz w:val="24"/>
          <w:szCs w:val="24"/>
          <w:lang w:val="es-MX"/>
        </w:rPr>
        <w:t>ocan en</w:t>
      </w:r>
      <w:r w:rsidR="00F26603">
        <w:rPr>
          <w:rFonts w:ascii="Arial" w:hAnsi="Arial" w:cs="Arial"/>
          <w:sz w:val="24"/>
          <w:szCs w:val="24"/>
          <w:lang w:val="es-MX"/>
        </w:rPr>
        <w:t xml:space="preserve"> las áreas de</w:t>
      </w:r>
      <w:r w:rsidR="00C522F7" w:rsidRPr="00DB2642">
        <w:rPr>
          <w:rFonts w:ascii="Arial" w:hAnsi="Arial" w:cs="Arial"/>
          <w:sz w:val="24"/>
          <w:szCs w:val="24"/>
          <w:lang w:val="es-MX"/>
        </w:rPr>
        <w:t xml:space="preserve"> matemáticas en general</w:t>
      </w:r>
      <w:r w:rsidR="00155B30" w:rsidRPr="00DB2642">
        <w:rPr>
          <w:rFonts w:ascii="Arial" w:hAnsi="Arial" w:cs="Arial"/>
          <w:sz w:val="24"/>
          <w:szCs w:val="24"/>
          <w:lang w:val="es-MX"/>
        </w:rPr>
        <w:t>. Tal es el caso del estudio de Gamboa y Moreira (2017) al estudiar las actitudes y creencias respecto a las matemáticas</w:t>
      </w:r>
      <w:r w:rsidR="00526878" w:rsidRPr="00DB2642">
        <w:rPr>
          <w:rFonts w:ascii="Arial" w:hAnsi="Arial" w:cs="Arial"/>
          <w:sz w:val="24"/>
          <w:szCs w:val="24"/>
          <w:lang w:val="es-MX"/>
        </w:rPr>
        <w:t xml:space="preserve">, donde se determina que las actitudes y el ambiente de clase favorecen el proceso de aprendizaje.  </w:t>
      </w:r>
      <w:r w:rsidR="00800277" w:rsidRPr="00DB2642">
        <w:rPr>
          <w:rFonts w:ascii="Arial" w:hAnsi="Arial" w:cs="Arial"/>
          <w:sz w:val="24"/>
          <w:szCs w:val="24"/>
          <w:lang w:val="es-MX"/>
        </w:rPr>
        <w:t xml:space="preserve">Sin embargo, no se encontraron estudios </w:t>
      </w:r>
      <w:r w:rsidR="005A0BEE" w:rsidRPr="00DB2642">
        <w:rPr>
          <w:rFonts w:ascii="Arial" w:hAnsi="Arial" w:cs="Arial"/>
          <w:sz w:val="24"/>
          <w:szCs w:val="24"/>
          <w:lang w:val="es-MX"/>
        </w:rPr>
        <w:t>específicos sobre</w:t>
      </w:r>
      <w:r w:rsidR="00800277" w:rsidRPr="00DB2642">
        <w:rPr>
          <w:rFonts w:ascii="Arial" w:hAnsi="Arial" w:cs="Arial"/>
          <w:sz w:val="24"/>
          <w:szCs w:val="24"/>
          <w:lang w:val="es-MX"/>
        </w:rPr>
        <w:t xml:space="preserve"> la actitud hacia la estadística en el país.</w:t>
      </w:r>
    </w:p>
    <w:p w:rsidR="0001039F" w:rsidRPr="00F26603" w:rsidRDefault="00295287" w:rsidP="00F26603">
      <w:pPr>
        <w:spacing w:after="0" w:line="240" w:lineRule="auto"/>
        <w:ind w:firstLine="567"/>
        <w:jc w:val="both"/>
        <w:rPr>
          <w:rFonts w:ascii="Arial" w:hAnsi="Arial" w:cs="Arial"/>
          <w:sz w:val="24"/>
          <w:szCs w:val="24"/>
          <w:lang w:val="es-MX"/>
        </w:rPr>
      </w:pPr>
      <w:r>
        <w:rPr>
          <w:rFonts w:ascii="Arial" w:hAnsi="Arial" w:cs="Arial"/>
          <w:sz w:val="24"/>
          <w:szCs w:val="24"/>
          <w:lang w:val="es-MX"/>
        </w:rPr>
        <w:t>En relación a la esquematización del problema de estudio y de los</w:t>
      </w:r>
      <w:r w:rsidR="0001039F">
        <w:rPr>
          <w:rFonts w:ascii="Arial" w:hAnsi="Arial" w:cs="Arial"/>
          <w:sz w:val="24"/>
          <w:szCs w:val="24"/>
        </w:rPr>
        <w:t xml:space="preserve"> objetivos de la investigación, </w:t>
      </w:r>
      <w:r>
        <w:rPr>
          <w:rFonts w:ascii="Arial" w:hAnsi="Arial" w:cs="Arial"/>
          <w:sz w:val="24"/>
          <w:szCs w:val="24"/>
        </w:rPr>
        <w:t>se plantearon los siguientes objetivos.</w:t>
      </w:r>
    </w:p>
    <w:p w:rsidR="0001039F" w:rsidRPr="00DB2642" w:rsidRDefault="0001039F" w:rsidP="00DB2642">
      <w:pPr>
        <w:spacing w:after="0" w:line="240" w:lineRule="auto"/>
        <w:ind w:firstLine="360"/>
        <w:jc w:val="both"/>
        <w:rPr>
          <w:rFonts w:ascii="Arial" w:hAnsi="Arial" w:cs="Arial"/>
          <w:sz w:val="24"/>
          <w:szCs w:val="24"/>
        </w:rPr>
      </w:pPr>
      <w:r>
        <w:rPr>
          <w:rFonts w:ascii="Arial" w:hAnsi="Arial" w:cs="Arial"/>
          <w:sz w:val="24"/>
          <w:szCs w:val="24"/>
        </w:rPr>
        <w:t>Objetivo general</w:t>
      </w:r>
    </w:p>
    <w:p w:rsidR="0001039F" w:rsidRPr="0001039F" w:rsidRDefault="00ED2107" w:rsidP="00F26603">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Determinar las actitudes que tienen estudiantes de la Universidad Latina de Costa Rica, Sede San Pedro respecto a la estadística como materia de estudio y como herramienta para el análisis y comprensión de situaciones cotidianas.</w:t>
      </w:r>
    </w:p>
    <w:p w:rsidR="00ED2107" w:rsidRPr="0001039F" w:rsidRDefault="0001039F" w:rsidP="0001039F">
      <w:pPr>
        <w:spacing w:after="0" w:line="240" w:lineRule="auto"/>
        <w:ind w:firstLine="360"/>
        <w:jc w:val="both"/>
        <w:rPr>
          <w:rFonts w:ascii="Arial" w:hAnsi="Arial" w:cs="Arial"/>
          <w:sz w:val="24"/>
          <w:szCs w:val="24"/>
        </w:rPr>
      </w:pPr>
      <w:r>
        <w:rPr>
          <w:rFonts w:ascii="Arial" w:hAnsi="Arial" w:cs="Arial"/>
          <w:sz w:val="24"/>
          <w:szCs w:val="24"/>
        </w:rPr>
        <w:t>Objetivos e</w:t>
      </w:r>
      <w:r w:rsidRPr="0001039F">
        <w:rPr>
          <w:rFonts w:ascii="Arial" w:hAnsi="Arial" w:cs="Arial"/>
          <w:sz w:val="24"/>
          <w:szCs w:val="24"/>
        </w:rPr>
        <w:t xml:space="preserve">specíficos </w:t>
      </w:r>
    </w:p>
    <w:p w:rsidR="0080683D" w:rsidRPr="00DB2642" w:rsidRDefault="0080683D" w:rsidP="00DB2642">
      <w:pPr>
        <w:pStyle w:val="ListParagraph"/>
        <w:numPr>
          <w:ilvl w:val="0"/>
          <w:numId w:val="3"/>
        </w:numPr>
        <w:autoSpaceDE w:val="0"/>
        <w:autoSpaceDN w:val="0"/>
        <w:adjustRightInd w:val="0"/>
        <w:spacing w:after="0" w:line="240" w:lineRule="auto"/>
        <w:ind w:left="284" w:hanging="284"/>
        <w:jc w:val="both"/>
        <w:rPr>
          <w:rFonts w:ascii="Arial" w:hAnsi="Arial" w:cs="Arial"/>
          <w:sz w:val="24"/>
          <w:szCs w:val="24"/>
        </w:rPr>
      </w:pPr>
      <w:r w:rsidRPr="00DB2642">
        <w:rPr>
          <w:rFonts w:ascii="Arial" w:hAnsi="Arial" w:cs="Arial"/>
          <w:sz w:val="24"/>
          <w:szCs w:val="24"/>
        </w:rPr>
        <w:t>Contrastar en las áreas cognitiva</w:t>
      </w:r>
      <w:r w:rsidR="008C07EB" w:rsidRPr="00DB2642">
        <w:rPr>
          <w:rFonts w:ascii="Arial" w:hAnsi="Arial" w:cs="Arial"/>
          <w:sz w:val="24"/>
          <w:szCs w:val="24"/>
        </w:rPr>
        <w:t>, afectiva,</w:t>
      </w:r>
      <w:r w:rsidRPr="00DB2642">
        <w:rPr>
          <w:rFonts w:ascii="Arial" w:hAnsi="Arial" w:cs="Arial"/>
          <w:sz w:val="24"/>
          <w:szCs w:val="24"/>
        </w:rPr>
        <w:t xml:space="preserve"> </w:t>
      </w:r>
      <w:r w:rsidR="008C07EB" w:rsidRPr="00DB2642">
        <w:rPr>
          <w:rFonts w:ascii="Arial" w:hAnsi="Arial" w:cs="Arial"/>
          <w:sz w:val="24"/>
          <w:szCs w:val="24"/>
        </w:rPr>
        <w:t>comportamental</w:t>
      </w:r>
      <w:r w:rsidRPr="00DB2642">
        <w:rPr>
          <w:rFonts w:ascii="Arial" w:hAnsi="Arial" w:cs="Arial"/>
          <w:sz w:val="24"/>
          <w:szCs w:val="24"/>
        </w:rPr>
        <w:t>, así como social, educativa e instrumental, las actitudes que poseen los participantes hacia la estadística.</w:t>
      </w:r>
    </w:p>
    <w:p w:rsidR="00F073CA" w:rsidRPr="00DB2642" w:rsidRDefault="00F073CA" w:rsidP="00DB2642">
      <w:pPr>
        <w:pStyle w:val="ListParagraph"/>
        <w:numPr>
          <w:ilvl w:val="0"/>
          <w:numId w:val="3"/>
        </w:numPr>
        <w:spacing w:after="0" w:line="240" w:lineRule="auto"/>
        <w:ind w:left="284" w:hanging="284"/>
        <w:jc w:val="both"/>
        <w:rPr>
          <w:rFonts w:ascii="Arial" w:hAnsi="Arial" w:cs="Arial"/>
          <w:sz w:val="24"/>
          <w:szCs w:val="24"/>
        </w:rPr>
      </w:pPr>
      <w:r w:rsidRPr="00DB2642">
        <w:rPr>
          <w:rFonts w:ascii="Arial" w:hAnsi="Arial" w:cs="Arial"/>
          <w:sz w:val="24"/>
          <w:szCs w:val="24"/>
        </w:rPr>
        <w:t>Listar los aspectos en que se tienen actitudes positivas hacia la estadística y los aspectos en que las actitudes son negativas por parte de los estudiantes.</w:t>
      </w:r>
    </w:p>
    <w:p w:rsidR="00ED2107" w:rsidRPr="00DB2642" w:rsidRDefault="00ED2107" w:rsidP="00DB2642">
      <w:pPr>
        <w:pStyle w:val="ListParagraph"/>
        <w:numPr>
          <w:ilvl w:val="0"/>
          <w:numId w:val="3"/>
        </w:numPr>
        <w:spacing w:after="0" w:line="240" w:lineRule="auto"/>
        <w:ind w:left="284" w:hanging="284"/>
        <w:jc w:val="both"/>
        <w:rPr>
          <w:rFonts w:ascii="Arial" w:hAnsi="Arial" w:cs="Arial"/>
          <w:sz w:val="24"/>
          <w:szCs w:val="24"/>
        </w:rPr>
      </w:pPr>
      <w:r w:rsidRPr="00DB2642">
        <w:rPr>
          <w:rFonts w:ascii="Arial" w:hAnsi="Arial" w:cs="Arial"/>
          <w:sz w:val="24"/>
          <w:szCs w:val="24"/>
        </w:rPr>
        <w:t xml:space="preserve">Comparar las actitudes de estudiantes hacia la estadística </w:t>
      </w:r>
      <w:r w:rsidR="00351015" w:rsidRPr="00DB2642">
        <w:rPr>
          <w:rFonts w:ascii="Arial" w:hAnsi="Arial" w:cs="Arial"/>
          <w:sz w:val="24"/>
          <w:szCs w:val="24"/>
        </w:rPr>
        <w:t>según la</w:t>
      </w:r>
      <w:r w:rsidR="00110687" w:rsidRPr="00DB2642">
        <w:rPr>
          <w:rFonts w:ascii="Arial" w:hAnsi="Arial" w:cs="Arial"/>
          <w:sz w:val="24"/>
          <w:szCs w:val="24"/>
        </w:rPr>
        <w:t xml:space="preserve"> facultad</w:t>
      </w:r>
      <w:r w:rsidR="00351015" w:rsidRPr="00DB2642">
        <w:rPr>
          <w:rFonts w:ascii="Arial" w:hAnsi="Arial" w:cs="Arial"/>
          <w:sz w:val="24"/>
          <w:szCs w:val="24"/>
        </w:rPr>
        <w:t xml:space="preserve"> a la que pertenecen</w:t>
      </w:r>
      <w:r w:rsidR="00EB7103" w:rsidRPr="00DB2642">
        <w:rPr>
          <w:rFonts w:ascii="Arial" w:hAnsi="Arial" w:cs="Arial"/>
          <w:sz w:val="24"/>
          <w:szCs w:val="24"/>
        </w:rPr>
        <w:t xml:space="preserve">, con el fin de </w:t>
      </w:r>
      <w:r w:rsidR="00193429" w:rsidRPr="00DB2642">
        <w:rPr>
          <w:rFonts w:ascii="Arial" w:hAnsi="Arial" w:cs="Arial"/>
          <w:sz w:val="24"/>
          <w:szCs w:val="24"/>
        </w:rPr>
        <w:t xml:space="preserve">determinar </w:t>
      </w:r>
      <w:r w:rsidR="00351015" w:rsidRPr="00DB2642">
        <w:rPr>
          <w:rFonts w:ascii="Arial" w:hAnsi="Arial" w:cs="Arial"/>
          <w:sz w:val="24"/>
          <w:szCs w:val="24"/>
        </w:rPr>
        <w:t>las</w:t>
      </w:r>
      <w:r w:rsidR="00193429" w:rsidRPr="00DB2642">
        <w:rPr>
          <w:rFonts w:ascii="Arial" w:hAnsi="Arial" w:cs="Arial"/>
          <w:sz w:val="24"/>
          <w:szCs w:val="24"/>
        </w:rPr>
        <w:t xml:space="preserve"> variaciones entre las</w:t>
      </w:r>
      <w:r w:rsidR="00351015" w:rsidRPr="00DB2642">
        <w:rPr>
          <w:rFonts w:ascii="Arial" w:hAnsi="Arial" w:cs="Arial"/>
          <w:sz w:val="24"/>
          <w:szCs w:val="24"/>
        </w:rPr>
        <w:t xml:space="preserve"> áreas disciplinares</w:t>
      </w:r>
      <w:r w:rsidR="00193429" w:rsidRPr="00DB2642">
        <w:rPr>
          <w:rFonts w:ascii="Arial" w:hAnsi="Arial" w:cs="Arial"/>
          <w:sz w:val="24"/>
          <w:szCs w:val="24"/>
        </w:rPr>
        <w:t>.</w:t>
      </w:r>
    </w:p>
    <w:p w:rsidR="001A1EC7" w:rsidRDefault="001A1EC7" w:rsidP="00DB2642">
      <w:pPr>
        <w:spacing w:after="0" w:line="240" w:lineRule="auto"/>
        <w:ind w:firstLine="567"/>
        <w:jc w:val="both"/>
        <w:rPr>
          <w:rFonts w:ascii="Arial" w:hAnsi="Arial" w:cs="Arial"/>
          <w:sz w:val="24"/>
          <w:szCs w:val="24"/>
        </w:rPr>
      </w:pPr>
    </w:p>
    <w:p w:rsidR="001A1EC7" w:rsidRDefault="001A1EC7" w:rsidP="00DB2642">
      <w:pPr>
        <w:spacing w:after="0" w:line="240" w:lineRule="auto"/>
        <w:ind w:firstLine="567"/>
        <w:jc w:val="both"/>
        <w:rPr>
          <w:rFonts w:ascii="Arial" w:hAnsi="Arial" w:cs="Arial"/>
          <w:sz w:val="24"/>
          <w:szCs w:val="24"/>
        </w:rPr>
      </w:pPr>
    </w:p>
    <w:p w:rsidR="004033D3" w:rsidRPr="00DB2642" w:rsidRDefault="004033D3" w:rsidP="00DB2642">
      <w:pPr>
        <w:pStyle w:val="ListParagraph"/>
        <w:spacing w:after="0" w:line="240" w:lineRule="auto"/>
        <w:ind w:left="284"/>
        <w:jc w:val="both"/>
        <w:rPr>
          <w:rFonts w:ascii="Arial" w:hAnsi="Arial" w:cs="Arial"/>
          <w:sz w:val="24"/>
          <w:szCs w:val="24"/>
        </w:rPr>
      </w:pPr>
    </w:p>
    <w:p w:rsidR="00C25C20" w:rsidRDefault="00C25C20" w:rsidP="001A1EC7">
      <w:pPr>
        <w:autoSpaceDE w:val="0"/>
        <w:autoSpaceDN w:val="0"/>
        <w:adjustRightInd w:val="0"/>
        <w:spacing w:after="0" w:line="240" w:lineRule="auto"/>
        <w:jc w:val="center"/>
        <w:rPr>
          <w:rFonts w:ascii="Arial" w:hAnsi="Arial" w:cs="Arial"/>
          <w:b/>
          <w:bCs/>
          <w:sz w:val="24"/>
          <w:szCs w:val="24"/>
        </w:rPr>
      </w:pPr>
      <w:r w:rsidRPr="001A1EC7">
        <w:rPr>
          <w:rFonts w:ascii="Arial" w:hAnsi="Arial" w:cs="Arial"/>
          <w:b/>
          <w:bCs/>
          <w:sz w:val="24"/>
          <w:szCs w:val="24"/>
        </w:rPr>
        <w:t>M</w:t>
      </w:r>
      <w:r w:rsidR="001A1EC7">
        <w:rPr>
          <w:rFonts w:ascii="Arial" w:hAnsi="Arial" w:cs="Arial"/>
          <w:b/>
          <w:bCs/>
          <w:sz w:val="24"/>
          <w:szCs w:val="24"/>
        </w:rPr>
        <w:t>étodo</w:t>
      </w:r>
    </w:p>
    <w:p w:rsidR="00295287" w:rsidRDefault="00295287" w:rsidP="00505709">
      <w:pPr>
        <w:autoSpaceDE w:val="0"/>
        <w:autoSpaceDN w:val="0"/>
        <w:adjustRightInd w:val="0"/>
        <w:spacing w:after="0" w:line="240" w:lineRule="auto"/>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Participantes</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Pr="00DB2642" w:rsidRDefault="00295287" w:rsidP="00295287">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Se trabajó con una muestra voluntaria de 303 estudiantes</w:t>
      </w:r>
      <w:r w:rsidR="000F2356">
        <w:rPr>
          <w:rFonts w:ascii="Arial" w:hAnsi="Arial" w:cs="Arial"/>
          <w:sz w:val="24"/>
          <w:szCs w:val="24"/>
        </w:rPr>
        <w:t xml:space="preserve"> de </w:t>
      </w:r>
      <w:r w:rsidR="000F2356" w:rsidRPr="00DB2642">
        <w:rPr>
          <w:rFonts w:ascii="Arial" w:hAnsi="Arial" w:cs="Arial"/>
          <w:sz w:val="24"/>
          <w:szCs w:val="24"/>
        </w:rPr>
        <w:t>las Facultades de Ciencias Exactas, Ciencias de la Salud y Ciencias Sociales</w:t>
      </w:r>
      <w:r w:rsidR="000F2356">
        <w:rPr>
          <w:rFonts w:ascii="Arial" w:hAnsi="Arial" w:cs="Arial"/>
          <w:sz w:val="24"/>
          <w:szCs w:val="24"/>
        </w:rPr>
        <w:t xml:space="preserve"> de la Universidad Latina de Costa Rica,</w:t>
      </w:r>
      <w:r w:rsidRPr="00DB2642">
        <w:rPr>
          <w:rFonts w:ascii="Arial" w:hAnsi="Arial" w:cs="Arial"/>
          <w:sz w:val="24"/>
          <w:szCs w:val="24"/>
        </w:rPr>
        <w:t xml:space="preserve"> que ya habían cursado o estaban cursando sus respectivos cursos de estadística, con el fin de obtener datos representativos y válidos</w:t>
      </w:r>
      <w:r>
        <w:rPr>
          <w:rFonts w:ascii="Arial" w:hAnsi="Arial" w:cs="Arial"/>
          <w:sz w:val="24"/>
          <w:szCs w:val="24"/>
        </w:rPr>
        <w:t>. El tamaño de la muestra, se justifica dado que l</w:t>
      </w:r>
      <w:r w:rsidRPr="00DB2642">
        <w:rPr>
          <w:rFonts w:ascii="Arial" w:hAnsi="Arial" w:cs="Arial"/>
          <w:sz w:val="24"/>
          <w:szCs w:val="24"/>
        </w:rPr>
        <w:t>a Escala de Actitudes hacia la Estadística EAEE (Estrada, 2002)</w:t>
      </w:r>
      <w:r>
        <w:rPr>
          <w:rFonts w:ascii="Arial" w:hAnsi="Arial" w:cs="Arial"/>
          <w:sz w:val="24"/>
          <w:szCs w:val="24"/>
        </w:rPr>
        <w:t>,</w:t>
      </w:r>
      <w:r w:rsidRPr="00DB2642">
        <w:rPr>
          <w:rFonts w:ascii="Arial" w:hAnsi="Arial" w:cs="Arial"/>
          <w:sz w:val="24"/>
          <w:szCs w:val="24"/>
        </w:rPr>
        <w:t xml:space="preserve"> consta de 25 </w:t>
      </w:r>
      <w:r w:rsidR="000F2356">
        <w:rPr>
          <w:rFonts w:ascii="Arial" w:hAnsi="Arial" w:cs="Arial"/>
          <w:sz w:val="24"/>
          <w:szCs w:val="24"/>
        </w:rPr>
        <w:t xml:space="preserve">ítems y se añadieron 8, </w:t>
      </w:r>
      <w:r w:rsidRPr="00DB2642">
        <w:rPr>
          <w:rFonts w:ascii="Arial" w:hAnsi="Arial" w:cs="Arial"/>
          <w:sz w:val="24"/>
          <w:szCs w:val="24"/>
        </w:rPr>
        <w:t>algunos autores tales como Carretero y Pérez (2005), recomiendan tener</w:t>
      </w:r>
      <w:r>
        <w:rPr>
          <w:rFonts w:ascii="Arial" w:hAnsi="Arial" w:cs="Arial"/>
          <w:sz w:val="24"/>
          <w:szCs w:val="24"/>
        </w:rPr>
        <w:t xml:space="preserve"> como mínimo</w:t>
      </w:r>
      <w:r w:rsidRPr="00DB2642">
        <w:rPr>
          <w:rFonts w:ascii="Arial" w:hAnsi="Arial" w:cs="Arial"/>
          <w:sz w:val="24"/>
          <w:szCs w:val="24"/>
        </w:rPr>
        <w:t xml:space="preserve"> entre 5 y 10 individuos por cada ítem en la escala.</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Instrumentos</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0F2356" w:rsidRPr="00DB2642" w:rsidRDefault="00295287" w:rsidP="000F2356">
      <w:pPr>
        <w:autoSpaceDE w:val="0"/>
        <w:autoSpaceDN w:val="0"/>
        <w:adjustRightInd w:val="0"/>
        <w:spacing w:after="0" w:line="240" w:lineRule="auto"/>
        <w:ind w:firstLine="567"/>
        <w:jc w:val="both"/>
        <w:rPr>
          <w:rFonts w:ascii="Arial" w:hAnsi="Arial" w:cs="Arial"/>
          <w:sz w:val="24"/>
          <w:szCs w:val="24"/>
        </w:rPr>
      </w:pPr>
      <w:r>
        <w:rPr>
          <w:rFonts w:ascii="Arial" w:hAnsi="Arial" w:cs="Arial"/>
          <w:bCs/>
          <w:sz w:val="24"/>
          <w:szCs w:val="24"/>
        </w:rPr>
        <w:t xml:space="preserve">El principal </w:t>
      </w:r>
      <w:r w:rsidR="000F2356">
        <w:rPr>
          <w:rFonts w:ascii="Arial" w:hAnsi="Arial" w:cs="Arial"/>
          <w:bCs/>
          <w:sz w:val="24"/>
          <w:szCs w:val="24"/>
        </w:rPr>
        <w:t xml:space="preserve">instrumento de medición lo constituyó </w:t>
      </w:r>
      <w:r w:rsidR="000F2356" w:rsidRPr="00DB2642">
        <w:rPr>
          <w:rFonts w:ascii="Arial" w:hAnsi="Arial" w:cs="Arial"/>
          <w:sz w:val="24"/>
          <w:szCs w:val="24"/>
        </w:rPr>
        <w:t>a Escala de Actitudes hacia la Estadística EAEE (Estrada, 2002)</w:t>
      </w:r>
      <w:r w:rsidR="000F2356">
        <w:rPr>
          <w:rFonts w:ascii="Arial" w:hAnsi="Arial" w:cs="Arial"/>
          <w:sz w:val="24"/>
          <w:szCs w:val="24"/>
        </w:rPr>
        <w:t xml:space="preserve"> </w:t>
      </w:r>
      <w:r w:rsidR="000F2356" w:rsidRPr="00DB2642">
        <w:rPr>
          <w:rFonts w:ascii="Arial" w:hAnsi="Arial" w:cs="Arial"/>
          <w:sz w:val="24"/>
          <w:szCs w:val="24"/>
        </w:rPr>
        <w:t>compuesta por 25 ítems (14 afirmativos y 11 negativo) que mide las actitudes hacia el área de interés en cinco puntajes: 1. Completamente en desacuerdo, 2. Parcialmente en desacuerdo, 3. Ni de acuerdo ni en desacuerdo, 4. Parcialmente de acuerdo y 5. Completamente de acuerdo. Para el análisis de resultados, estas puntuaciones se invirtieron en los 11 ítems negativos. Después de invertir la escala, se tiene que las puntuaciones más altas indicarán actitudes positivas hacia la estadística y las más bajas indicarán lo contrario. La escala usada se adjunta en el Anexo 1, tal como la vieron los sujetos de estudio.</w:t>
      </w:r>
    </w:p>
    <w:p w:rsidR="000F2356" w:rsidRDefault="000F2356" w:rsidP="00295287">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Ahora bien, se anotaron otras variables a</w:t>
      </w:r>
      <w:r w:rsidR="00295287" w:rsidRPr="00DB2642">
        <w:rPr>
          <w:rFonts w:ascii="Arial" w:hAnsi="Arial" w:cs="Arial"/>
          <w:sz w:val="24"/>
          <w:szCs w:val="24"/>
        </w:rPr>
        <w:t xml:space="preserve"> la escala de Estrada (2002)</w:t>
      </w:r>
      <w:r>
        <w:rPr>
          <w:rFonts w:ascii="Arial" w:hAnsi="Arial" w:cs="Arial"/>
          <w:sz w:val="24"/>
          <w:szCs w:val="24"/>
        </w:rPr>
        <w:t xml:space="preserve"> que</w:t>
      </w:r>
      <w:r w:rsidR="00295287" w:rsidRPr="00DB2642">
        <w:rPr>
          <w:rFonts w:ascii="Arial" w:hAnsi="Arial" w:cs="Arial"/>
          <w:sz w:val="24"/>
          <w:szCs w:val="24"/>
        </w:rPr>
        <w:t xml:space="preserve"> fueron: sexo, edad, nacionalidad, carrera cursada, cuatrimestre que cursan, tipo de colegio donde se obtuvo el título de educación media, año en que se finalizan los estudios de educación secundaria y si se tienen estudios en estadística previos a los universitarios. </w:t>
      </w:r>
    </w:p>
    <w:p w:rsidR="00295287" w:rsidRPr="00DB2642" w:rsidRDefault="00295287" w:rsidP="00295287">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 xml:space="preserve">A esta escala se le han realizado estudios de evaluación de las propiedades psicométricas de cada ítem (Estrada, Bazán y Aparicio, 2013), resultando ser adecuados y obteniéndose una escala multidimensional. Según estas evaluaciones algunos de los ítems sugieren ser eliminados. Sin embargo, a nivel de Costa Rica, esta escala no se ha analizado y se decide hacer el análisis psicométrico de los 25 ítems para obtener una valoración inicial y exploratoria de la misma en el contexto costarricense. Los resultados obtenidos para los 303 estudiantes y las principales conclusiones sobre la escala se verán a continuación. </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295287"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Procedimiento</w:t>
      </w:r>
    </w:p>
    <w:p w:rsidR="00295287" w:rsidRDefault="00295287" w:rsidP="00295287">
      <w:pPr>
        <w:autoSpaceDE w:val="0"/>
        <w:autoSpaceDN w:val="0"/>
        <w:adjustRightInd w:val="0"/>
        <w:spacing w:after="0" w:line="240" w:lineRule="auto"/>
        <w:ind w:firstLine="567"/>
        <w:jc w:val="both"/>
        <w:rPr>
          <w:rFonts w:ascii="Arial" w:hAnsi="Arial" w:cs="Arial"/>
          <w:sz w:val="24"/>
          <w:szCs w:val="24"/>
        </w:rPr>
      </w:pPr>
    </w:p>
    <w:p w:rsidR="00295287" w:rsidRPr="00DB2642" w:rsidRDefault="00295287" w:rsidP="00295287">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La aplicación del instrumento se realizó durante el primer cuatrimestre de 2017. Se visitaron diferentes grupos en horarios alternos de las carreras de Administración de Empresas, Contabilidad, Psicología, Enfermería, Farmacia, Trabajo Social, Ingenierías, entre otras. El estudio se presentó a los estudiantes como una investigación para indagar la actitud de los mismos hacia la estadística como materia de estudio y herramienta para el análisis y comprensión de situaciones cotidianas. Se aseguró la confidencialidad y anonimato de las respuestas, así como la posibilidad de interrumpir la administración de la escala cuando se considerara conveniente.</w:t>
      </w:r>
    </w:p>
    <w:p w:rsidR="00295287" w:rsidRDefault="00295287" w:rsidP="00295287">
      <w:pPr>
        <w:autoSpaceDE w:val="0"/>
        <w:autoSpaceDN w:val="0"/>
        <w:adjustRightInd w:val="0"/>
        <w:spacing w:after="0" w:line="240" w:lineRule="auto"/>
        <w:jc w:val="both"/>
        <w:rPr>
          <w:rFonts w:ascii="Arial" w:hAnsi="Arial" w:cs="Arial"/>
          <w:b/>
          <w:bCs/>
          <w:sz w:val="24"/>
          <w:szCs w:val="24"/>
        </w:rPr>
      </w:pPr>
    </w:p>
    <w:p w:rsidR="00505709" w:rsidRDefault="00295287" w:rsidP="002952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Análisis estadístico</w:t>
      </w:r>
    </w:p>
    <w:p w:rsidR="00505709" w:rsidRDefault="00505709" w:rsidP="00295287">
      <w:pPr>
        <w:autoSpaceDE w:val="0"/>
        <w:autoSpaceDN w:val="0"/>
        <w:adjustRightInd w:val="0"/>
        <w:spacing w:after="0" w:line="240" w:lineRule="auto"/>
        <w:jc w:val="both"/>
        <w:rPr>
          <w:rFonts w:ascii="Arial" w:hAnsi="Arial" w:cs="Arial"/>
          <w:b/>
          <w:bCs/>
          <w:sz w:val="24"/>
          <w:szCs w:val="24"/>
        </w:rPr>
      </w:pPr>
    </w:p>
    <w:p w:rsidR="00505709" w:rsidRDefault="00505709" w:rsidP="00505709">
      <w:pPr>
        <w:autoSpaceDE w:val="0"/>
        <w:autoSpaceDN w:val="0"/>
        <w:adjustRightInd w:val="0"/>
        <w:spacing w:after="0" w:line="240" w:lineRule="auto"/>
        <w:ind w:firstLine="567"/>
        <w:jc w:val="both"/>
        <w:rPr>
          <w:rFonts w:ascii="Arial" w:hAnsi="Arial" w:cs="Arial"/>
          <w:sz w:val="24"/>
          <w:szCs w:val="24"/>
        </w:rPr>
      </w:pPr>
      <w:r>
        <w:rPr>
          <w:rFonts w:ascii="Arial" w:hAnsi="Arial" w:cs="Arial"/>
          <w:bCs/>
          <w:sz w:val="24"/>
          <w:szCs w:val="24"/>
        </w:rPr>
        <w:tab/>
      </w:r>
      <w:r w:rsidRPr="00EF1F0E">
        <w:rPr>
          <w:rFonts w:ascii="Arial" w:hAnsi="Arial" w:cs="Arial"/>
          <w:sz w:val="24"/>
          <w:szCs w:val="24"/>
        </w:rPr>
        <w:t xml:space="preserve">La investigación </w:t>
      </w:r>
      <w:r w:rsidR="00EF1F0E" w:rsidRPr="00EF1F0E">
        <w:rPr>
          <w:rFonts w:ascii="Arial" w:hAnsi="Arial" w:cs="Arial"/>
          <w:sz w:val="24"/>
          <w:szCs w:val="24"/>
        </w:rPr>
        <w:t>de carácter cuantitativo y con</w:t>
      </w:r>
      <w:r w:rsidRPr="00EF1F0E">
        <w:rPr>
          <w:rFonts w:ascii="Arial" w:hAnsi="Arial" w:cs="Arial"/>
          <w:sz w:val="24"/>
          <w:szCs w:val="24"/>
        </w:rPr>
        <w:t xml:space="preserve"> diseño no experimental transversal descriptivo, implementó como técnicas de análisis estadístico, </w:t>
      </w:r>
      <w:r w:rsidR="00AD5818">
        <w:rPr>
          <w:rFonts w:ascii="Arial" w:hAnsi="Arial" w:cs="Arial"/>
          <w:sz w:val="24"/>
          <w:szCs w:val="24"/>
        </w:rPr>
        <w:t>el</w:t>
      </w:r>
      <w:r w:rsidRPr="00EF1F0E">
        <w:rPr>
          <w:rFonts w:ascii="Arial" w:hAnsi="Arial" w:cs="Arial"/>
          <w:sz w:val="24"/>
          <w:szCs w:val="24"/>
        </w:rPr>
        <w:t xml:space="preserve"> </w:t>
      </w:r>
      <w:r w:rsidRPr="00EF1F0E">
        <w:rPr>
          <w:rFonts w:ascii="Arial" w:hAnsi="Arial" w:cs="Arial"/>
          <w:i/>
          <w:sz w:val="24"/>
          <w:szCs w:val="24"/>
        </w:rPr>
        <w:t>ANOVA</w:t>
      </w:r>
      <w:r w:rsidRPr="00EF1F0E">
        <w:rPr>
          <w:rFonts w:ascii="Arial" w:hAnsi="Arial" w:cs="Arial"/>
          <w:sz w:val="24"/>
          <w:szCs w:val="24"/>
        </w:rPr>
        <w:t xml:space="preserve"> de un factor, pruebas de independencias de grupos, como pruebas </w:t>
      </w:r>
      <w:r w:rsidRPr="00EF1F0E">
        <w:rPr>
          <w:rFonts w:ascii="Arial" w:hAnsi="Arial" w:cs="Arial"/>
          <w:i/>
          <w:sz w:val="24"/>
          <w:szCs w:val="24"/>
        </w:rPr>
        <w:t xml:space="preserve">t </w:t>
      </w:r>
      <w:r w:rsidRPr="00EF1F0E">
        <w:rPr>
          <w:rFonts w:ascii="Arial" w:hAnsi="Arial" w:cs="Arial"/>
          <w:sz w:val="24"/>
          <w:szCs w:val="24"/>
        </w:rPr>
        <w:t>tomando como referencia el valor de p=0.05.</w:t>
      </w:r>
      <w:r>
        <w:rPr>
          <w:rFonts w:ascii="Arial" w:hAnsi="Arial" w:cs="Arial"/>
          <w:sz w:val="24"/>
          <w:szCs w:val="24"/>
        </w:rPr>
        <w:t xml:space="preserve"> </w:t>
      </w:r>
    </w:p>
    <w:p w:rsidR="00AD5818" w:rsidRPr="00505709" w:rsidRDefault="00AD5818" w:rsidP="00505709">
      <w:pPr>
        <w:autoSpaceDE w:val="0"/>
        <w:autoSpaceDN w:val="0"/>
        <w:adjustRightInd w:val="0"/>
        <w:spacing w:after="0" w:line="240" w:lineRule="auto"/>
        <w:ind w:firstLine="567"/>
        <w:jc w:val="both"/>
        <w:rPr>
          <w:rFonts w:ascii="Arial" w:hAnsi="Arial" w:cs="Arial"/>
          <w:b/>
          <w:bCs/>
          <w:sz w:val="24"/>
          <w:szCs w:val="24"/>
        </w:rPr>
      </w:pPr>
      <w:r>
        <w:rPr>
          <w:rFonts w:ascii="Arial" w:hAnsi="Arial" w:cs="Arial"/>
          <w:sz w:val="24"/>
          <w:szCs w:val="24"/>
        </w:rPr>
        <w:t xml:space="preserve">Además, se analizaron las propiedades psicométricas de la </w:t>
      </w:r>
      <w:r w:rsidRPr="00DB2642">
        <w:rPr>
          <w:rFonts w:ascii="Arial" w:hAnsi="Arial" w:cs="Arial"/>
          <w:sz w:val="24"/>
          <w:szCs w:val="24"/>
        </w:rPr>
        <w:t>EAEE (Estrada, 2002)</w:t>
      </w:r>
      <w:r>
        <w:rPr>
          <w:rFonts w:ascii="Arial" w:hAnsi="Arial" w:cs="Arial"/>
          <w:sz w:val="24"/>
          <w:szCs w:val="24"/>
        </w:rPr>
        <w:t xml:space="preserve"> mediante un análisis factorial</w:t>
      </w:r>
      <w:r w:rsidR="00A6762C">
        <w:rPr>
          <w:rFonts w:ascii="Arial" w:hAnsi="Arial" w:cs="Arial"/>
          <w:sz w:val="24"/>
          <w:szCs w:val="24"/>
        </w:rPr>
        <w:t xml:space="preserve"> bajo el método de componentes principales y</w:t>
      </w:r>
      <w:r>
        <w:rPr>
          <w:rFonts w:ascii="Arial" w:hAnsi="Arial" w:cs="Arial"/>
          <w:sz w:val="24"/>
          <w:szCs w:val="24"/>
        </w:rPr>
        <w:t xml:space="preserve"> con rotación </w:t>
      </w:r>
      <w:r w:rsidR="00A6762C">
        <w:rPr>
          <w:rFonts w:ascii="Arial" w:hAnsi="Arial" w:cs="Arial"/>
          <w:sz w:val="24"/>
          <w:szCs w:val="24"/>
        </w:rPr>
        <w:t xml:space="preserve">Varimax, así como </w:t>
      </w:r>
      <w:r>
        <w:rPr>
          <w:rFonts w:ascii="Arial" w:hAnsi="Arial" w:cs="Arial"/>
          <w:sz w:val="24"/>
          <w:szCs w:val="24"/>
        </w:rPr>
        <w:t>consistencia interna con el alfa de Cronbach.</w:t>
      </w:r>
    </w:p>
    <w:p w:rsidR="00505709" w:rsidRDefault="00505709" w:rsidP="00505709">
      <w:pPr>
        <w:tabs>
          <w:tab w:val="left" w:pos="567"/>
        </w:tabs>
        <w:autoSpaceDE w:val="0"/>
        <w:autoSpaceDN w:val="0"/>
        <w:adjustRightInd w:val="0"/>
        <w:spacing w:after="0" w:line="240" w:lineRule="auto"/>
        <w:jc w:val="both"/>
        <w:rPr>
          <w:rFonts w:ascii="Arial" w:hAnsi="Arial" w:cs="Arial"/>
          <w:bCs/>
          <w:sz w:val="24"/>
          <w:szCs w:val="24"/>
        </w:rPr>
      </w:pPr>
    </w:p>
    <w:p w:rsidR="00657472" w:rsidRPr="00657472" w:rsidRDefault="00657472" w:rsidP="00657472">
      <w:pPr>
        <w:tabs>
          <w:tab w:val="left" w:pos="567"/>
        </w:tabs>
        <w:autoSpaceDE w:val="0"/>
        <w:autoSpaceDN w:val="0"/>
        <w:adjustRightInd w:val="0"/>
        <w:spacing w:after="0" w:line="240" w:lineRule="auto"/>
        <w:jc w:val="center"/>
        <w:rPr>
          <w:rFonts w:ascii="Arial" w:hAnsi="Arial" w:cs="Arial"/>
          <w:b/>
          <w:bCs/>
          <w:sz w:val="24"/>
          <w:szCs w:val="24"/>
        </w:rPr>
      </w:pPr>
      <w:r w:rsidRPr="00657472">
        <w:rPr>
          <w:rFonts w:ascii="Arial" w:hAnsi="Arial" w:cs="Arial"/>
          <w:b/>
          <w:bCs/>
          <w:sz w:val="24"/>
          <w:szCs w:val="24"/>
        </w:rPr>
        <w:t>Resultados</w:t>
      </w:r>
    </w:p>
    <w:p w:rsidR="00C25C20" w:rsidRPr="00295287" w:rsidRDefault="00C25C20" w:rsidP="00295287">
      <w:pPr>
        <w:autoSpaceDE w:val="0"/>
        <w:autoSpaceDN w:val="0"/>
        <w:adjustRightInd w:val="0"/>
        <w:spacing w:after="0" w:line="240" w:lineRule="auto"/>
        <w:rPr>
          <w:rFonts w:ascii="Arial" w:hAnsi="Arial" w:cs="Arial"/>
          <w:b/>
          <w:bCs/>
          <w:sz w:val="24"/>
          <w:szCs w:val="24"/>
        </w:rPr>
      </w:pPr>
    </w:p>
    <w:p w:rsidR="00A6762C" w:rsidRDefault="009D11FC" w:rsidP="00DB2642">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En el estudio participaron 303 estudiantes de las facultades de Ciencias Exactas (</w:t>
      </w:r>
      <w:r w:rsidR="00285CBA" w:rsidRPr="00DB2642">
        <w:rPr>
          <w:rFonts w:ascii="Arial" w:hAnsi="Arial" w:cs="Arial"/>
          <w:sz w:val="24"/>
          <w:szCs w:val="24"/>
        </w:rPr>
        <w:t xml:space="preserve">46.5%), </w:t>
      </w:r>
      <w:r w:rsidR="00AD566A" w:rsidRPr="00DB2642">
        <w:rPr>
          <w:rFonts w:ascii="Arial" w:hAnsi="Arial" w:cs="Arial"/>
          <w:sz w:val="24"/>
          <w:szCs w:val="24"/>
        </w:rPr>
        <w:t xml:space="preserve">Ciencias de la </w:t>
      </w:r>
      <w:r w:rsidR="00285CBA" w:rsidRPr="00DB2642">
        <w:rPr>
          <w:rFonts w:ascii="Arial" w:hAnsi="Arial" w:cs="Arial"/>
          <w:sz w:val="24"/>
          <w:szCs w:val="24"/>
        </w:rPr>
        <w:t>Salud (45%) y Ciencias Sociales (8.5</w:t>
      </w:r>
      <w:r w:rsidRPr="00DB2642">
        <w:rPr>
          <w:rFonts w:ascii="Arial" w:hAnsi="Arial" w:cs="Arial"/>
          <w:sz w:val="24"/>
          <w:szCs w:val="24"/>
        </w:rPr>
        <w:t xml:space="preserve">%) de la Universidad Latina de Costa </w:t>
      </w:r>
      <w:r w:rsidR="00A03F16" w:rsidRPr="00DB2642">
        <w:rPr>
          <w:rFonts w:ascii="Arial" w:hAnsi="Arial" w:cs="Arial"/>
          <w:sz w:val="24"/>
          <w:szCs w:val="24"/>
        </w:rPr>
        <w:t>Rica, de la Sede San Pedro.</w:t>
      </w:r>
      <w:r w:rsidRPr="00DB2642">
        <w:rPr>
          <w:rFonts w:ascii="Arial" w:hAnsi="Arial" w:cs="Arial"/>
          <w:sz w:val="24"/>
          <w:szCs w:val="24"/>
        </w:rPr>
        <w:t xml:space="preserve"> La distribución por sexo de los participantes </w:t>
      </w:r>
      <w:r w:rsidR="00DD744B" w:rsidRPr="00DB2642">
        <w:rPr>
          <w:rFonts w:ascii="Arial" w:hAnsi="Arial" w:cs="Arial"/>
          <w:sz w:val="24"/>
          <w:szCs w:val="24"/>
        </w:rPr>
        <w:t>fue de</w:t>
      </w:r>
      <w:r w:rsidR="00D73ABB" w:rsidRPr="00DB2642">
        <w:rPr>
          <w:rFonts w:ascii="Arial" w:hAnsi="Arial" w:cs="Arial"/>
          <w:sz w:val="24"/>
          <w:szCs w:val="24"/>
        </w:rPr>
        <w:t xml:space="preserve"> </w:t>
      </w:r>
      <w:r w:rsidR="00DF6DCA" w:rsidRPr="00DB2642">
        <w:rPr>
          <w:rFonts w:ascii="Arial" w:hAnsi="Arial" w:cs="Arial"/>
          <w:sz w:val="24"/>
          <w:szCs w:val="24"/>
        </w:rPr>
        <w:t>6</w:t>
      </w:r>
      <w:r w:rsidR="00860FFE" w:rsidRPr="00DB2642">
        <w:rPr>
          <w:rFonts w:ascii="Arial" w:hAnsi="Arial" w:cs="Arial"/>
          <w:sz w:val="24"/>
          <w:szCs w:val="24"/>
        </w:rPr>
        <w:t>0</w:t>
      </w:r>
      <w:r w:rsidR="00DF6DCA" w:rsidRPr="00DB2642">
        <w:rPr>
          <w:rFonts w:ascii="Arial" w:hAnsi="Arial" w:cs="Arial"/>
          <w:sz w:val="24"/>
          <w:szCs w:val="24"/>
        </w:rPr>
        <w:t xml:space="preserve">% </w:t>
      </w:r>
      <w:r w:rsidRPr="00DB2642">
        <w:rPr>
          <w:rFonts w:ascii="Arial" w:hAnsi="Arial" w:cs="Arial"/>
          <w:sz w:val="24"/>
          <w:szCs w:val="24"/>
        </w:rPr>
        <w:t xml:space="preserve">mujeres </w:t>
      </w:r>
      <w:r w:rsidR="00DF6DCA" w:rsidRPr="00DB2642">
        <w:rPr>
          <w:rFonts w:ascii="Arial" w:hAnsi="Arial" w:cs="Arial"/>
          <w:sz w:val="24"/>
          <w:szCs w:val="24"/>
        </w:rPr>
        <w:t>y 40% hombres.</w:t>
      </w:r>
      <w:r w:rsidR="00DD744B" w:rsidRPr="00DB2642">
        <w:rPr>
          <w:rFonts w:ascii="Arial" w:hAnsi="Arial" w:cs="Arial"/>
          <w:sz w:val="24"/>
          <w:szCs w:val="24"/>
        </w:rPr>
        <w:t xml:space="preserve"> La edad media </w:t>
      </w:r>
      <w:r w:rsidRPr="00DB2642">
        <w:rPr>
          <w:rFonts w:ascii="Arial" w:hAnsi="Arial" w:cs="Arial"/>
          <w:sz w:val="24"/>
          <w:szCs w:val="24"/>
        </w:rPr>
        <w:t>f</w:t>
      </w:r>
      <w:r w:rsidR="00FD3DD2" w:rsidRPr="00DB2642">
        <w:rPr>
          <w:rFonts w:ascii="Arial" w:hAnsi="Arial" w:cs="Arial"/>
          <w:sz w:val="24"/>
          <w:szCs w:val="24"/>
        </w:rPr>
        <w:t>ue de 22,38 años (DE= 4.8 años)</w:t>
      </w:r>
      <w:r w:rsidRPr="00DB2642">
        <w:rPr>
          <w:rFonts w:ascii="Arial" w:hAnsi="Arial" w:cs="Arial"/>
          <w:sz w:val="24"/>
          <w:szCs w:val="24"/>
        </w:rPr>
        <w:t>. La media del cuatrimestre que cursaban los estudiantes, al momento de recolectarse los datos fue de 4.8</w:t>
      </w:r>
      <w:r w:rsidR="00FA3F98" w:rsidRPr="00DB2642">
        <w:rPr>
          <w:rFonts w:ascii="Arial" w:hAnsi="Arial" w:cs="Arial"/>
          <w:sz w:val="24"/>
          <w:szCs w:val="24"/>
        </w:rPr>
        <w:t xml:space="preserve"> cuatrimestres cursados</w:t>
      </w:r>
      <w:r w:rsidRPr="00DB2642">
        <w:rPr>
          <w:rFonts w:ascii="Arial" w:hAnsi="Arial" w:cs="Arial"/>
          <w:sz w:val="24"/>
          <w:szCs w:val="24"/>
        </w:rPr>
        <w:t xml:space="preserve"> (DE= 2.6 </w:t>
      </w:r>
      <w:r w:rsidR="00684CD3" w:rsidRPr="00DB2642">
        <w:rPr>
          <w:rFonts w:ascii="Arial" w:hAnsi="Arial" w:cs="Arial"/>
          <w:sz w:val="24"/>
          <w:szCs w:val="24"/>
        </w:rPr>
        <w:t>cuatrimestre</w:t>
      </w:r>
      <w:r w:rsidR="00FA3F98" w:rsidRPr="00DB2642">
        <w:rPr>
          <w:rFonts w:ascii="Arial" w:hAnsi="Arial" w:cs="Arial"/>
          <w:sz w:val="24"/>
          <w:szCs w:val="24"/>
        </w:rPr>
        <w:t>s</w:t>
      </w:r>
      <w:r w:rsidRPr="00DB2642">
        <w:rPr>
          <w:rFonts w:ascii="Arial" w:hAnsi="Arial" w:cs="Arial"/>
          <w:sz w:val="24"/>
          <w:szCs w:val="24"/>
        </w:rPr>
        <w:t xml:space="preserve">), </w:t>
      </w:r>
      <w:r w:rsidR="00DD744B" w:rsidRPr="00DB2642">
        <w:rPr>
          <w:rFonts w:ascii="Arial" w:hAnsi="Arial" w:cs="Arial"/>
          <w:sz w:val="24"/>
          <w:szCs w:val="24"/>
        </w:rPr>
        <w:t>indicando</w:t>
      </w:r>
      <w:r w:rsidR="00FA3F98" w:rsidRPr="00DB2642">
        <w:rPr>
          <w:rFonts w:ascii="Arial" w:hAnsi="Arial" w:cs="Arial"/>
          <w:sz w:val="24"/>
          <w:szCs w:val="24"/>
        </w:rPr>
        <w:t xml:space="preserve"> que el promedio </w:t>
      </w:r>
      <w:r w:rsidRPr="00DB2642">
        <w:rPr>
          <w:rFonts w:ascii="Arial" w:hAnsi="Arial" w:cs="Arial"/>
          <w:sz w:val="24"/>
          <w:szCs w:val="24"/>
        </w:rPr>
        <w:t xml:space="preserve">de entrevistados se encontraba iniciando </w:t>
      </w:r>
      <w:r w:rsidR="00FA3F98" w:rsidRPr="00DB2642">
        <w:rPr>
          <w:rFonts w:ascii="Arial" w:hAnsi="Arial" w:cs="Arial"/>
          <w:sz w:val="24"/>
          <w:szCs w:val="24"/>
        </w:rPr>
        <w:t>su segundo año de carrera, lo cual los clasificaría como estudiantes poco avanzados, ya que durante el primer año la mayoría de los cursos que se les impartes son de servicio</w:t>
      </w:r>
      <w:r w:rsidRPr="00DB2642">
        <w:rPr>
          <w:rFonts w:ascii="Arial" w:hAnsi="Arial" w:cs="Arial"/>
          <w:sz w:val="24"/>
          <w:szCs w:val="24"/>
        </w:rPr>
        <w:t>.</w:t>
      </w:r>
      <w:r w:rsidR="00E25903" w:rsidRPr="00DB2642">
        <w:rPr>
          <w:rFonts w:ascii="Arial" w:hAnsi="Arial" w:cs="Arial"/>
          <w:sz w:val="24"/>
          <w:szCs w:val="24"/>
        </w:rPr>
        <w:t xml:space="preserve"> En relación a la nacionalidad</w:t>
      </w:r>
      <w:r w:rsidR="004B5348" w:rsidRPr="00DB2642">
        <w:rPr>
          <w:rFonts w:ascii="Arial" w:hAnsi="Arial" w:cs="Arial"/>
          <w:sz w:val="24"/>
          <w:szCs w:val="24"/>
        </w:rPr>
        <w:t xml:space="preserve">, </w:t>
      </w:r>
      <w:r w:rsidRPr="00DB2642">
        <w:rPr>
          <w:rFonts w:ascii="Arial" w:hAnsi="Arial" w:cs="Arial"/>
          <w:sz w:val="24"/>
          <w:szCs w:val="24"/>
        </w:rPr>
        <w:t xml:space="preserve">predominan los estudiantes costarricenses (n=281). </w:t>
      </w:r>
    </w:p>
    <w:p w:rsidR="009D11FC" w:rsidRPr="00DB2642" w:rsidRDefault="00A84256" w:rsidP="00DB2642">
      <w:pPr>
        <w:autoSpaceDE w:val="0"/>
        <w:autoSpaceDN w:val="0"/>
        <w:adjustRightInd w:val="0"/>
        <w:spacing w:after="0" w:line="240" w:lineRule="auto"/>
        <w:ind w:firstLine="567"/>
        <w:jc w:val="both"/>
        <w:rPr>
          <w:rFonts w:ascii="Arial" w:hAnsi="Arial" w:cs="Arial"/>
          <w:sz w:val="24"/>
          <w:szCs w:val="24"/>
        </w:rPr>
      </w:pPr>
      <w:r w:rsidRPr="00DB2642">
        <w:rPr>
          <w:rFonts w:ascii="Arial" w:hAnsi="Arial" w:cs="Arial"/>
          <w:sz w:val="24"/>
          <w:szCs w:val="24"/>
        </w:rPr>
        <w:t>Para el tipo</w:t>
      </w:r>
      <w:r w:rsidR="00A6762C">
        <w:rPr>
          <w:rFonts w:ascii="Arial" w:hAnsi="Arial" w:cs="Arial"/>
          <w:sz w:val="24"/>
          <w:szCs w:val="24"/>
        </w:rPr>
        <w:t xml:space="preserve"> de</w:t>
      </w:r>
      <w:r w:rsidR="009D11FC" w:rsidRPr="00DB2642">
        <w:rPr>
          <w:rFonts w:ascii="Arial" w:hAnsi="Arial" w:cs="Arial"/>
          <w:sz w:val="24"/>
          <w:szCs w:val="24"/>
        </w:rPr>
        <w:t xml:space="preserve"> colegio del cual obtuvieron el título de educación media, se contabilizaron 141 personas provenientes de colegios públicos, 135 de col</w:t>
      </w:r>
      <w:r w:rsidR="007D024F" w:rsidRPr="00DB2642">
        <w:rPr>
          <w:rFonts w:ascii="Arial" w:hAnsi="Arial" w:cs="Arial"/>
          <w:sz w:val="24"/>
          <w:szCs w:val="24"/>
        </w:rPr>
        <w:t>egios privados,</w:t>
      </w:r>
      <w:r w:rsidR="00A22D95" w:rsidRPr="00DB2642">
        <w:rPr>
          <w:rFonts w:ascii="Arial" w:hAnsi="Arial" w:cs="Arial"/>
          <w:sz w:val="24"/>
          <w:szCs w:val="24"/>
        </w:rPr>
        <w:t xml:space="preserve"> </w:t>
      </w:r>
      <w:r w:rsidR="009D11FC" w:rsidRPr="00DB2642">
        <w:rPr>
          <w:rFonts w:ascii="Arial" w:hAnsi="Arial" w:cs="Arial"/>
          <w:sz w:val="24"/>
          <w:szCs w:val="24"/>
        </w:rPr>
        <w:t>26 de instit</w:t>
      </w:r>
      <w:r w:rsidR="00E25903" w:rsidRPr="00DB2642">
        <w:rPr>
          <w:rFonts w:ascii="Arial" w:hAnsi="Arial" w:cs="Arial"/>
          <w:sz w:val="24"/>
          <w:szCs w:val="24"/>
        </w:rPr>
        <w:t>utos (bachillerato por madurez)</w:t>
      </w:r>
      <w:r w:rsidR="00A36936" w:rsidRPr="00DB2642">
        <w:rPr>
          <w:rFonts w:ascii="Arial" w:hAnsi="Arial" w:cs="Arial"/>
          <w:sz w:val="24"/>
          <w:szCs w:val="24"/>
        </w:rPr>
        <w:t xml:space="preserve"> y un estudiante que se abstuvo de responder.</w:t>
      </w:r>
      <w:r w:rsidR="00125E97" w:rsidRPr="00DB2642">
        <w:rPr>
          <w:rFonts w:ascii="Arial" w:hAnsi="Arial" w:cs="Arial"/>
          <w:sz w:val="24"/>
          <w:szCs w:val="24"/>
        </w:rPr>
        <w:t xml:space="preserve"> E</w:t>
      </w:r>
      <w:r w:rsidR="009D11FC" w:rsidRPr="00DB2642">
        <w:rPr>
          <w:rFonts w:ascii="Arial" w:hAnsi="Arial" w:cs="Arial"/>
          <w:sz w:val="24"/>
          <w:szCs w:val="24"/>
        </w:rPr>
        <w:t>l 73% aseguró no haber cursado es</w:t>
      </w:r>
      <w:r w:rsidR="0021770C" w:rsidRPr="00DB2642">
        <w:rPr>
          <w:rFonts w:ascii="Arial" w:hAnsi="Arial" w:cs="Arial"/>
          <w:sz w:val="24"/>
          <w:szCs w:val="24"/>
        </w:rPr>
        <w:t>tadística antes, a pesar de que la materia se encuentra en los programas de primaria y secundaria</w:t>
      </w:r>
      <w:r w:rsidR="009D11FC" w:rsidRPr="00DB2642">
        <w:rPr>
          <w:rFonts w:ascii="Arial" w:hAnsi="Arial" w:cs="Arial"/>
          <w:sz w:val="24"/>
          <w:szCs w:val="24"/>
        </w:rPr>
        <w:t xml:space="preserve">.  </w:t>
      </w:r>
    </w:p>
    <w:p w:rsidR="00603298" w:rsidRPr="00DB2642" w:rsidRDefault="00603298" w:rsidP="00DB2642">
      <w:pPr>
        <w:spacing w:after="0" w:line="240" w:lineRule="auto"/>
        <w:rPr>
          <w:rFonts w:ascii="Arial" w:hAnsi="Arial" w:cs="Arial"/>
          <w:sz w:val="24"/>
          <w:szCs w:val="24"/>
        </w:rPr>
      </w:pPr>
    </w:p>
    <w:p w:rsidR="004C483A" w:rsidRDefault="004C483A" w:rsidP="00DB2642">
      <w:pPr>
        <w:spacing w:after="0" w:line="240" w:lineRule="auto"/>
        <w:jc w:val="center"/>
        <w:rPr>
          <w:rFonts w:ascii="Arial" w:hAnsi="Arial" w:cs="Arial"/>
          <w:b/>
          <w:sz w:val="24"/>
          <w:szCs w:val="24"/>
        </w:rPr>
      </w:pPr>
      <w:r w:rsidRPr="00DB2642">
        <w:rPr>
          <w:rFonts w:ascii="Arial" w:hAnsi="Arial" w:cs="Arial"/>
          <w:b/>
          <w:sz w:val="24"/>
          <w:szCs w:val="24"/>
        </w:rPr>
        <w:t>Análisis de las propiedades psicométricas de la escala</w:t>
      </w:r>
    </w:p>
    <w:p w:rsidR="00505709" w:rsidRPr="00DB2642" w:rsidRDefault="00505709" w:rsidP="00DB2642">
      <w:pPr>
        <w:spacing w:after="0" w:line="240" w:lineRule="auto"/>
        <w:jc w:val="center"/>
        <w:rPr>
          <w:rFonts w:ascii="Arial" w:hAnsi="Arial" w:cs="Arial"/>
          <w:b/>
          <w:sz w:val="24"/>
          <w:szCs w:val="24"/>
        </w:rPr>
      </w:pPr>
    </w:p>
    <w:p w:rsidR="00F16F1C" w:rsidRPr="00DB2642" w:rsidRDefault="004C483A"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Para la valoración de las propiedades psicométricas de la EAEE (Estrada, 2002), se realizaron pruebas de confiabilidad (consistencia interna) y validez (análisis factorial exploratorio). </w:t>
      </w:r>
      <w:r w:rsidR="00F16F1C" w:rsidRPr="00DB2642">
        <w:rPr>
          <w:rFonts w:ascii="Arial" w:hAnsi="Arial" w:cs="Arial"/>
          <w:sz w:val="24"/>
          <w:szCs w:val="24"/>
        </w:rPr>
        <w:t xml:space="preserve">Esto con el fin de determinar que la escala </w:t>
      </w:r>
      <w:r w:rsidR="00A6762C">
        <w:rPr>
          <w:rFonts w:ascii="Arial" w:hAnsi="Arial" w:cs="Arial"/>
          <w:sz w:val="24"/>
          <w:szCs w:val="24"/>
        </w:rPr>
        <w:t>fuera</w:t>
      </w:r>
      <w:r w:rsidR="00F16F1C" w:rsidRPr="00DB2642">
        <w:rPr>
          <w:rFonts w:ascii="Arial" w:hAnsi="Arial" w:cs="Arial"/>
          <w:sz w:val="24"/>
          <w:szCs w:val="24"/>
        </w:rPr>
        <w:t xml:space="preserve"> válida, de lo contrario los resultados obtenidos no representarían los poblacionales. </w:t>
      </w:r>
    </w:p>
    <w:p w:rsidR="00174683" w:rsidRPr="00DB2642" w:rsidRDefault="004C483A" w:rsidP="00DB2642">
      <w:pPr>
        <w:spacing w:after="0" w:line="240" w:lineRule="auto"/>
        <w:ind w:firstLine="567"/>
        <w:jc w:val="both"/>
        <w:rPr>
          <w:rFonts w:ascii="Arial" w:hAnsi="Arial" w:cs="Arial"/>
          <w:sz w:val="24"/>
          <w:szCs w:val="24"/>
        </w:rPr>
      </w:pPr>
      <w:r w:rsidRPr="00DB2642">
        <w:rPr>
          <w:rFonts w:ascii="Arial" w:hAnsi="Arial" w:cs="Arial"/>
          <w:sz w:val="24"/>
          <w:szCs w:val="24"/>
        </w:rPr>
        <w:t>Respecto a la confi</w:t>
      </w:r>
      <w:r w:rsidR="00174683" w:rsidRPr="00DB2642">
        <w:rPr>
          <w:rFonts w:ascii="Arial" w:hAnsi="Arial" w:cs="Arial"/>
          <w:sz w:val="24"/>
          <w:szCs w:val="24"/>
        </w:rPr>
        <w:t xml:space="preserve">abilidad, se obtuvo un alfa de Cronbach </w:t>
      </w:r>
      <w:r w:rsidR="00240D15" w:rsidRPr="00DB2642">
        <w:rPr>
          <w:rFonts w:ascii="Arial" w:hAnsi="Arial" w:cs="Arial"/>
          <w:sz w:val="24"/>
          <w:szCs w:val="24"/>
        </w:rPr>
        <w:t>alto</w:t>
      </w:r>
      <w:r w:rsidR="00174683" w:rsidRPr="00DB2642">
        <w:rPr>
          <w:rFonts w:ascii="Arial" w:hAnsi="Arial" w:cs="Arial"/>
          <w:sz w:val="24"/>
          <w:szCs w:val="24"/>
        </w:rPr>
        <w:t xml:space="preserve"> (α=0.87), lo que demuestra que la escala por puntuación total es confiable. </w:t>
      </w:r>
      <w:r w:rsidR="00756BD9" w:rsidRPr="00DB2642">
        <w:rPr>
          <w:rFonts w:ascii="Arial" w:hAnsi="Arial" w:cs="Arial"/>
          <w:sz w:val="24"/>
          <w:szCs w:val="24"/>
        </w:rPr>
        <w:tab/>
        <w:t>P</w:t>
      </w:r>
      <w:r w:rsidR="00174683" w:rsidRPr="00DB2642">
        <w:rPr>
          <w:rFonts w:ascii="Arial" w:hAnsi="Arial" w:cs="Arial"/>
          <w:sz w:val="24"/>
          <w:szCs w:val="24"/>
        </w:rPr>
        <w:t>ara</w:t>
      </w:r>
      <w:r w:rsidR="00F16F1C" w:rsidRPr="00DB2642">
        <w:rPr>
          <w:rFonts w:ascii="Arial" w:hAnsi="Arial" w:cs="Arial"/>
          <w:sz w:val="24"/>
          <w:szCs w:val="24"/>
        </w:rPr>
        <w:t xml:space="preserve"> </w:t>
      </w:r>
      <w:r w:rsidR="007D491D" w:rsidRPr="00DB2642">
        <w:rPr>
          <w:rFonts w:ascii="Arial" w:hAnsi="Arial" w:cs="Arial"/>
          <w:sz w:val="24"/>
          <w:szCs w:val="24"/>
        </w:rPr>
        <w:t>aumentar</w:t>
      </w:r>
      <w:r w:rsidR="00F16F1C" w:rsidRPr="00DB2642">
        <w:rPr>
          <w:rFonts w:ascii="Arial" w:hAnsi="Arial" w:cs="Arial"/>
          <w:sz w:val="24"/>
          <w:szCs w:val="24"/>
        </w:rPr>
        <w:t xml:space="preserve"> dicha </w:t>
      </w:r>
      <w:r w:rsidR="00174683" w:rsidRPr="00DB2642">
        <w:rPr>
          <w:rFonts w:ascii="Arial" w:hAnsi="Arial" w:cs="Arial"/>
          <w:sz w:val="24"/>
          <w:szCs w:val="24"/>
        </w:rPr>
        <w:t>puntuación</w:t>
      </w:r>
      <w:r w:rsidR="00756BD9" w:rsidRPr="00DB2642">
        <w:rPr>
          <w:rFonts w:ascii="Arial" w:hAnsi="Arial" w:cs="Arial"/>
          <w:sz w:val="24"/>
          <w:szCs w:val="24"/>
        </w:rPr>
        <w:t>,</w:t>
      </w:r>
      <w:r w:rsidR="00174683" w:rsidRPr="00DB2642">
        <w:rPr>
          <w:rFonts w:ascii="Arial" w:hAnsi="Arial" w:cs="Arial"/>
          <w:sz w:val="24"/>
          <w:szCs w:val="24"/>
        </w:rPr>
        <w:t xml:space="preserve"> fue necesario eliminar los ítems 3 y 14</w:t>
      </w:r>
      <w:r w:rsidR="00F16F1C" w:rsidRPr="00DB2642">
        <w:rPr>
          <w:rFonts w:ascii="Arial" w:hAnsi="Arial" w:cs="Arial"/>
          <w:sz w:val="24"/>
          <w:szCs w:val="24"/>
        </w:rPr>
        <w:t>, ya que no puntuaban correctamente dentro de la escala</w:t>
      </w:r>
      <w:r w:rsidR="00174683" w:rsidRPr="00DB2642">
        <w:rPr>
          <w:rFonts w:ascii="Arial" w:hAnsi="Arial" w:cs="Arial"/>
          <w:sz w:val="24"/>
          <w:szCs w:val="24"/>
        </w:rPr>
        <w:t xml:space="preserve">. </w:t>
      </w:r>
    </w:p>
    <w:p w:rsidR="00587BA1" w:rsidRPr="00DB2642" w:rsidRDefault="00587BA1" w:rsidP="00DB2642">
      <w:pPr>
        <w:spacing w:after="0" w:line="240" w:lineRule="auto"/>
        <w:rPr>
          <w:rFonts w:ascii="Arial" w:hAnsi="Arial" w:cs="Arial"/>
          <w:bCs/>
          <w:sz w:val="24"/>
          <w:szCs w:val="24"/>
        </w:rPr>
      </w:pPr>
    </w:p>
    <w:p w:rsidR="003C74DB" w:rsidRPr="00A6762C" w:rsidRDefault="003C74DB" w:rsidP="00DB2642">
      <w:pPr>
        <w:spacing w:after="0" w:line="240" w:lineRule="auto"/>
        <w:jc w:val="both"/>
        <w:rPr>
          <w:rFonts w:ascii="Arial" w:hAnsi="Arial" w:cs="Arial"/>
          <w:sz w:val="24"/>
          <w:szCs w:val="24"/>
        </w:rPr>
      </w:pPr>
      <w:r w:rsidRPr="00A6762C">
        <w:rPr>
          <w:rFonts w:ascii="Arial" w:hAnsi="Arial" w:cs="Arial"/>
          <w:sz w:val="24"/>
          <w:szCs w:val="24"/>
        </w:rPr>
        <w:t>Análisis de covarianza</w:t>
      </w:r>
    </w:p>
    <w:p w:rsidR="004033D3"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Como se ha mencionado la escala cuenta con seis agrupaciones teóricas: afectiva, comportamental, cognitiva, social, educativo e instrumental. </w:t>
      </w:r>
      <w:r w:rsidR="00587CEC" w:rsidRPr="00DB2642">
        <w:rPr>
          <w:rFonts w:ascii="Arial" w:hAnsi="Arial" w:cs="Arial"/>
          <w:sz w:val="24"/>
          <w:szCs w:val="24"/>
        </w:rPr>
        <w:t>No obstante</w:t>
      </w:r>
      <w:r w:rsidRPr="00DB2642">
        <w:rPr>
          <w:rFonts w:ascii="Arial" w:hAnsi="Arial" w:cs="Arial"/>
          <w:sz w:val="24"/>
          <w:szCs w:val="24"/>
        </w:rPr>
        <w:t xml:space="preserve">, no necesariamente todos los ítems de una </w:t>
      </w:r>
      <w:r w:rsidR="00584188" w:rsidRPr="00DB2642">
        <w:rPr>
          <w:rFonts w:ascii="Arial" w:hAnsi="Arial" w:cs="Arial"/>
          <w:sz w:val="24"/>
          <w:szCs w:val="24"/>
        </w:rPr>
        <w:t>agrupación teórica</w:t>
      </w:r>
      <w:r w:rsidRPr="00DB2642">
        <w:rPr>
          <w:rFonts w:ascii="Arial" w:hAnsi="Arial" w:cs="Arial"/>
          <w:sz w:val="24"/>
          <w:szCs w:val="24"/>
        </w:rPr>
        <w:t xml:space="preserve"> fueron puntuados </w:t>
      </w:r>
      <w:r w:rsidR="00584188" w:rsidRPr="00DB2642">
        <w:rPr>
          <w:rFonts w:ascii="Arial" w:hAnsi="Arial" w:cs="Arial"/>
          <w:sz w:val="24"/>
          <w:szCs w:val="24"/>
        </w:rPr>
        <w:t>de manera similar</w:t>
      </w:r>
      <w:r w:rsidRPr="00DB2642">
        <w:rPr>
          <w:rFonts w:ascii="Arial" w:hAnsi="Arial" w:cs="Arial"/>
          <w:sz w:val="24"/>
          <w:szCs w:val="24"/>
        </w:rPr>
        <w:t xml:space="preserve"> por los estudiantes. Por esta razón se decide hacer un análisis de covarianzas. </w:t>
      </w:r>
      <w:r w:rsidR="000903DA" w:rsidRPr="00DB2642">
        <w:rPr>
          <w:rFonts w:ascii="Arial" w:hAnsi="Arial" w:cs="Arial"/>
          <w:sz w:val="24"/>
          <w:szCs w:val="24"/>
        </w:rPr>
        <w:t>Este análisis permite determinar cuáles ítems son puntuados de manera similar por los estudiantes y por lo tanto determinar qué agrupaciones son las que ellos perciben en términos del uso y aprendizaje de la estadística.</w:t>
      </w:r>
    </w:p>
    <w:p w:rsidR="008B77DF" w:rsidRPr="00DB2642" w:rsidRDefault="008B77DF" w:rsidP="00DB2642">
      <w:pPr>
        <w:spacing w:after="0" w:line="240" w:lineRule="auto"/>
        <w:ind w:firstLine="567"/>
        <w:jc w:val="both"/>
        <w:rPr>
          <w:rFonts w:ascii="Arial" w:hAnsi="Arial" w:cs="Arial"/>
          <w:sz w:val="24"/>
          <w:szCs w:val="24"/>
        </w:rPr>
      </w:pPr>
      <w:r w:rsidRPr="00DB2642">
        <w:rPr>
          <w:rFonts w:ascii="Arial" w:hAnsi="Arial" w:cs="Arial"/>
          <w:sz w:val="24"/>
          <w:szCs w:val="24"/>
        </w:rPr>
        <w:t>Al extraer los factores por el método de componentes principales y realizando una rotación Varimax, se pueden agrupar los 23</w:t>
      </w:r>
      <w:r w:rsidR="00DF4CB8" w:rsidRPr="00DB2642">
        <w:rPr>
          <w:rFonts w:ascii="Arial" w:hAnsi="Arial" w:cs="Arial"/>
          <w:sz w:val="24"/>
          <w:szCs w:val="24"/>
        </w:rPr>
        <w:t xml:space="preserve"> </w:t>
      </w:r>
      <w:r w:rsidRPr="00DB2642">
        <w:rPr>
          <w:rFonts w:ascii="Arial" w:hAnsi="Arial" w:cs="Arial"/>
          <w:sz w:val="24"/>
          <w:szCs w:val="24"/>
        </w:rPr>
        <w:t xml:space="preserve">ítems (que sí discriminan) del instrumento, en los siguientes grupos (Cuadro </w:t>
      </w:r>
      <w:r w:rsidR="009E368B" w:rsidRPr="00DB2642">
        <w:rPr>
          <w:rFonts w:ascii="Arial" w:hAnsi="Arial" w:cs="Arial"/>
          <w:sz w:val="24"/>
          <w:szCs w:val="24"/>
        </w:rPr>
        <w:t>1</w:t>
      </w:r>
      <w:r w:rsidRPr="00DB2642">
        <w:rPr>
          <w:rFonts w:ascii="Arial" w:hAnsi="Arial" w:cs="Arial"/>
          <w:sz w:val="24"/>
          <w:szCs w:val="24"/>
        </w:rPr>
        <w:t>):</w:t>
      </w:r>
    </w:p>
    <w:p w:rsidR="004033D3" w:rsidRPr="00DB2642" w:rsidRDefault="004033D3" w:rsidP="00DB2642">
      <w:pPr>
        <w:spacing w:after="0" w:line="240" w:lineRule="auto"/>
        <w:rPr>
          <w:rFonts w:ascii="Arial" w:hAnsi="Arial" w:cs="Arial"/>
          <w:bCs/>
          <w:sz w:val="24"/>
          <w:szCs w:val="24"/>
        </w:rPr>
      </w:pPr>
    </w:p>
    <w:p w:rsidR="0016151E" w:rsidRPr="00DB2642" w:rsidRDefault="009E368B" w:rsidP="00DB2642">
      <w:pPr>
        <w:spacing w:after="0" w:line="240" w:lineRule="auto"/>
        <w:rPr>
          <w:rFonts w:ascii="Arial" w:hAnsi="Arial" w:cs="Arial"/>
          <w:bCs/>
          <w:sz w:val="24"/>
          <w:szCs w:val="24"/>
        </w:rPr>
      </w:pPr>
      <w:r w:rsidRPr="00DB2642">
        <w:rPr>
          <w:rFonts w:ascii="Arial" w:hAnsi="Arial" w:cs="Arial"/>
          <w:bCs/>
          <w:sz w:val="24"/>
          <w:szCs w:val="24"/>
        </w:rPr>
        <w:t>Cuadro 1</w:t>
      </w:r>
    </w:p>
    <w:p w:rsidR="008B77DF" w:rsidRPr="00DB2642" w:rsidRDefault="008B77DF" w:rsidP="00DB2642">
      <w:pPr>
        <w:spacing w:after="0" w:line="240" w:lineRule="auto"/>
        <w:rPr>
          <w:rFonts w:ascii="Arial" w:hAnsi="Arial" w:cs="Arial"/>
          <w:bCs/>
          <w:sz w:val="24"/>
          <w:szCs w:val="24"/>
        </w:rPr>
      </w:pPr>
      <w:r w:rsidRPr="00DB2642">
        <w:rPr>
          <w:rFonts w:ascii="Arial" w:hAnsi="Arial" w:cs="Arial"/>
          <w:bCs/>
          <w:sz w:val="24"/>
          <w:szCs w:val="24"/>
        </w:rPr>
        <w:t>Comportamiento de factores en términos de varianza explicada</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70"/>
        <w:gridCol w:w="2224"/>
        <w:gridCol w:w="2226"/>
        <w:gridCol w:w="2224"/>
      </w:tblGrid>
      <w:tr w:rsidR="008B77DF" w:rsidRPr="00DB2642" w:rsidTr="00A84256">
        <w:trPr>
          <w:trHeight w:val="20"/>
          <w:tblHeader/>
        </w:trPr>
        <w:tc>
          <w:tcPr>
            <w:tcW w:w="1504" w:type="pct"/>
            <w:vMerge w:val="restart"/>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Ítem</w:t>
            </w:r>
          </w:p>
        </w:tc>
        <w:tc>
          <w:tcPr>
            <w:tcW w:w="3496" w:type="pct"/>
            <w:gridSpan w:val="3"/>
            <w:shd w:val="clear" w:color="auto" w:fill="auto"/>
            <w:noWrap/>
            <w:vAlign w:val="bottom"/>
            <w:hideMark/>
          </w:tcPr>
          <w:p w:rsidR="008B77DF" w:rsidRPr="00DB2642" w:rsidRDefault="008B3E3A"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Nuevas agrupaciones según resultados obtenidos</w:t>
            </w:r>
          </w:p>
        </w:tc>
      </w:tr>
      <w:tr w:rsidR="008B77DF" w:rsidRPr="00DB2642" w:rsidTr="00A84256">
        <w:trPr>
          <w:trHeight w:val="20"/>
          <w:tblHeader/>
        </w:trPr>
        <w:tc>
          <w:tcPr>
            <w:tcW w:w="1504" w:type="pct"/>
            <w:vMerge/>
            <w:tcBorders>
              <w:bottom w:val="single" w:sz="4" w:space="0" w:color="auto"/>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p>
        </w:tc>
        <w:tc>
          <w:tcPr>
            <w:tcW w:w="1165" w:type="pct"/>
            <w:tcBorders>
              <w:bottom w:val="single" w:sz="4" w:space="0" w:color="auto"/>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1</w:t>
            </w:r>
          </w:p>
        </w:tc>
        <w:tc>
          <w:tcPr>
            <w:tcW w:w="1166" w:type="pct"/>
            <w:tcBorders>
              <w:bottom w:val="single" w:sz="4" w:space="0" w:color="auto"/>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2</w:t>
            </w:r>
          </w:p>
        </w:tc>
        <w:tc>
          <w:tcPr>
            <w:tcW w:w="1166" w:type="pct"/>
            <w:tcBorders>
              <w:bottom w:val="single" w:sz="4" w:space="0" w:color="auto"/>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3</w:t>
            </w:r>
          </w:p>
        </w:tc>
      </w:tr>
      <w:tr w:rsidR="008B77DF" w:rsidRPr="00DB2642" w:rsidTr="00A84256">
        <w:trPr>
          <w:trHeight w:val="20"/>
        </w:trPr>
        <w:tc>
          <w:tcPr>
            <w:tcW w:w="1504" w:type="pct"/>
            <w:tcBorders>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w:t>
            </w:r>
          </w:p>
        </w:tc>
        <w:tc>
          <w:tcPr>
            <w:tcW w:w="1165" w:type="pct"/>
            <w:tcBorders>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.512</w:t>
            </w:r>
          </w:p>
        </w:tc>
        <w:tc>
          <w:tcPr>
            <w:tcW w:w="1166" w:type="pct"/>
            <w:tcBorders>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E4</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.636</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E5</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.571</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E7</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.598</w:t>
            </w:r>
          </w:p>
        </w:tc>
        <w:tc>
          <w:tcPr>
            <w:tcW w:w="1166" w:type="pct"/>
            <w:tcBorders>
              <w:top w:val="nil"/>
              <w:bottom w:val="nil"/>
            </w:tcBorders>
            <w:shd w:val="clear" w:color="000000" w:fill="FFFFFF"/>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E8</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.786</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E10</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.709</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E12</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.720</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E13</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.639</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E16</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.654</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E17</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.795</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E18</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.441</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E20</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.557</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E22</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.680</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E24</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.450</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.406</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r6</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.537</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r9</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C2D69B" w:themeFill="accent3" w:themeFillTint="99"/>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.415</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r11</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F2DCD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.545</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r15</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.564</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r21</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.735</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r23</w:t>
            </w:r>
          </w:p>
        </w:tc>
        <w:tc>
          <w:tcPr>
            <w:tcW w:w="1165" w:type="pct"/>
            <w:tcBorders>
              <w:top w:val="nil"/>
              <w:bottom w:val="nil"/>
            </w:tcBorders>
            <w:shd w:val="clear" w:color="000000" w:fill="DCE6F1"/>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.537</w:t>
            </w: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.512</w:t>
            </w:r>
          </w:p>
        </w:tc>
      </w:tr>
      <w:tr w:rsidR="008B77DF" w:rsidRPr="00DB2642" w:rsidTr="00A84256">
        <w:trPr>
          <w:trHeight w:val="20"/>
        </w:trPr>
        <w:tc>
          <w:tcPr>
            <w:tcW w:w="1504"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r25</w:t>
            </w:r>
          </w:p>
        </w:tc>
        <w:tc>
          <w:tcPr>
            <w:tcW w:w="1165"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bottom w:val="nil"/>
            </w:tcBorders>
            <w:shd w:val="clear" w:color="auto" w:fill="C2D69B" w:themeFill="accent3" w:themeFillTint="99"/>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.490</w:t>
            </w:r>
          </w:p>
        </w:tc>
      </w:tr>
      <w:tr w:rsidR="008B77DF" w:rsidRPr="00DB2642" w:rsidTr="00A84256">
        <w:trPr>
          <w:trHeight w:val="20"/>
        </w:trPr>
        <w:tc>
          <w:tcPr>
            <w:tcW w:w="1504" w:type="pct"/>
            <w:tcBorders>
              <w:top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r19</w:t>
            </w:r>
          </w:p>
        </w:tc>
        <w:tc>
          <w:tcPr>
            <w:tcW w:w="1165" w:type="pct"/>
            <w:tcBorders>
              <w:top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tcBorders>
            <w:shd w:val="clear" w:color="auto" w:fill="auto"/>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p>
        </w:tc>
        <w:tc>
          <w:tcPr>
            <w:tcW w:w="1166" w:type="pct"/>
            <w:tcBorders>
              <w:top w:val="nil"/>
            </w:tcBorders>
            <w:shd w:val="clear" w:color="000000" w:fill="C4D79B"/>
            <w:noWrap/>
            <w:vAlign w:val="bottom"/>
            <w:hideMark/>
          </w:tcPr>
          <w:p w:rsidR="008B77DF" w:rsidRPr="00DB2642" w:rsidRDefault="008B77DF" w:rsidP="00A6762C">
            <w:pPr>
              <w:spacing w:after="0" w:line="240" w:lineRule="auto"/>
              <w:jc w:val="center"/>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.651</w:t>
            </w:r>
          </w:p>
        </w:tc>
      </w:tr>
    </w:tbl>
    <w:p w:rsidR="00C94BE7" w:rsidRPr="00A6762C" w:rsidRDefault="00C94BE7" w:rsidP="00DB2642">
      <w:pPr>
        <w:spacing w:after="0" w:line="240" w:lineRule="auto"/>
        <w:jc w:val="both"/>
        <w:rPr>
          <w:rFonts w:ascii="Arial" w:hAnsi="Arial" w:cs="Arial"/>
          <w:bCs/>
          <w:sz w:val="18"/>
          <w:szCs w:val="24"/>
        </w:rPr>
      </w:pPr>
      <w:r w:rsidRPr="00A6762C">
        <w:rPr>
          <w:rFonts w:ascii="Arial" w:hAnsi="Arial" w:cs="Arial"/>
          <w:bCs/>
          <w:sz w:val="18"/>
          <w:szCs w:val="24"/>
        </w:rPr>
        <w:t xml:space="preserve">Nota: </w:t>
      </w:r>
      <w:r w:rsidR="008B77DF" w:rsidRPr="00A6762C">
        <w:rPr>
          <w:rFonts w:ascii="Arial" w:hAnsi="Arial" w:cs="Arial"/>
          <w:bCs/>
          <w:sz w:val="18"/>
          <w:szCs w:val="24"/>
        </w:rPr>
        <w:t xml:space="preserve">Los ítems con la anotación de “r” indican los que poseen puntajes inversos (5=Completamente en desacuerdo, 4=Parcialmente en desacuerdo, 3=Ni de acuerdo ni en desacuerdo, 2=Parcialmente de acuerdo, 1=Completamente de acuerdo). </w:t>
      </w:r>
      <w:r w:rsidR="00A6762C">
        <w:rPr>
          <w:rFonts w:ascii="Arial" w:hAnsi="Arial" w:cs="Arial"/>
          <w:bCs/>
          <w:sz w:val="18"/>
          <w:szCs w:val="24"/>
        </w:rPr>
        <w:t xml:space="preserve"> </w:t>
      </w:r>
      <w:r w:rsidRPr="00A6762C">
        <w:rPr>
          <w:rFonts w:ascii="Arial" w:hAnsi="Arial" w:cs="Arial"/>
          <w:bCs/>
          <w:sz w:val="18"/>
          <w:szCs w:val="24"/>
        </w:rPr>
        <w:t>Fuente: Elaboración propia.</w:t>
      </w:r>
    </w:p>
    <w:p w:rsidR="00DF4CB8" w:rsidRPr="00DB2642" w:rsidRDefault="00DF4CB8" w:rsidP="00DB2642">
      <w:pPr>
        <w:spacing w:after="0" w:line="240" w:lineRule="auto"/>
        <w:jc w:val="both"/>
        <w:rPr>
          <w:rFonts w:ascii="Arial" w:hAnsi="Arial" w:cs="Arial"/>
          <w:sz w:val="24"/>
          <w:szCs w:val="24"/>
        </w:rPr>
      </w:pPr>
    </w:p>
    <w:p w:rsidR="00DF4CB8"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El análisis de covarianza</w:t>
      </w:r>
      <w:r w:rsidR="00134F0E" w:rsidRPr="00DB2642">
        <w:rPr>
          <w:rFonts w:ascii="Arial" w:hAnsi="Arial" w:cs="Arial"/>
          <w:sz w:val="24"/>
          <w:szCs w:val="24"/>
        </w:rPr>
        <w:t>s</w:t>
      </w:r>
      <w:r w:rsidR="0085295C" w:rsidRPr="00DB2642">
        <w:rPr>
          <w:rFonts w:ascii="Arial" w:hAnsi="Arial" w:cs="Arial"/>
          <w:sz w:val="24"/>
          <w:szCs w:val="24"/>
        </w:rPr>
        <w:t xml:space="preserve"> (</w:t>
      </w:r>
      <w:r w:rsidR="002A471F" w:rsidRPr="00DB2642">
        <w:rPr>
          <w:rFonts w:ascii="Arial" w:hAnsi="Arial" w:cs="Arial"/>
          <w:sz w:val="24"/>
          <w:szCs w:val="24"/>
        </w:rPr>
        <w:t xml:space="preserve">con </w:t>
      </w:r>
      <w:r w:rsidR="0085295C" w:rsidRPr="00DB2642">
        <w:rPr>
          <w:rFonts w:ascii="Arial" w:hAnsi="Arial" w:cs="Arial"/>
          <w:sz w:val="24"/>
          <w:szCs w:val="24"/>
        </w:rPr>
        <w:t>rotación varimax)</w:t>
      </w:r>
      <w:r w:rsidRPr="00DB2642">
        <w:rPr>
          <w:rFonts w:ascii="Arial" w:hAnsi="Arial" w:cs="Arial"/>
          <w:sz w:val="24"/>
          <w:szCs w:val="24"/>
        </w:rPr>
        <w:t xml:space="preserve"> permite determinar </w:t>
      </w:r>
      <w:r w:rsidR="00AE4BBD" w:rsidRPr="00DB2642">
        <w:rPr>
          <w:rFonts w:ascii="Arial" w:hAnsi="Arial" w:cs="Arial"/>
          <w:sz w:val="24"/>
          <w:szCs w:val="24"/>
        </w:rPr>
        <w:t>los</w:t>
      </w:r>
      <w:r w:rsidRPr="00DB2642">
        <w:rPr>
          <w:rFonts w:ascii="Arial" w:hAnsi="Arial" w:cs="Arial"/>
          <w:sz w:val="24"/>
          <w:szCs w:val="24"/>
        </w:rPr>
        <w:t xml:space="preserve"> ítems </w:t>
      </w:r>
      <w:r w:rsidR="00AE4BBD" w:rsidRPr="00DB2642">
        <w:rPr>
          <w:rFonts w:ascii="Arial" w:hAnsi="Arial" w:cs="Arial"/>
          <w:sz w:val="24"/>
          <w:szCs w:val="24"/>
        </w:rPr>
        <w:t xml:space="preserve">que se </w:t>
      </w:r>
      <w:r w:rsidRPr="00DB2642">
        <w:rPr>
          <w:rFonts w:ascii="Arial" w:hAnsi="Arial" w:cs="Arial"/>
          <w:sz w:val="24"/>
          <w:szCs w:val="24"/>
        </w:rPr>
        <w:t xml:space="preserve">discriminan </w:t>
      </w:r>
      <w:r w:rsidR="00AE4BBD" w:rsidRPr="00DB2642">
        <w:rPr>
          <w:rFonts w:ascii="Arial" w:hAnsi="Arial" w:cs="Arial"/>
          <w:sz w:val="24"/>
          <w:szCs w:val="24"/>
        </w:rPr>
        <w:t>de</w:t>
      </w:r>
      <w:r w:rsidRPr="00DB2642">
        <w:rPr>
          <w:rFonts w:ascii="Arial" w:hAnsi="Arial" w:cs="Arial"/>
          <w:sz w:val="24"/>
          <w:szCs w:val="24"/>
        </w:rPr>
        <w:t xml:space="preserve"> cada dimensión, según las respuestas obtenidas de los estudiantes. </w:t>
      </w: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Esto permite hacer una comparación entre las agrupaciones teóricas y las tres nuevas agrupaciones que se crean con base en los resultados que se tienen.</w:t>
      </w: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En </w:t>
      </w:r>
      <w:r w:rsidR="008701E1" w:rsidRPr="00DB2642">
        <w:rPr>
          <w:rFonts w:ascii="Arial" w:hAnsi="Arial" w:cs="Arial"/>
          <w:sz w:val="24"/>
          <w:szCs w:val="24"/>
        </w:rPr>
        <w:t xml:space="preserve">el Cuadro </w:t>
      </w:r>
      <w:r w:rsidR="009E368B" w:rsidRPr="00DB2642">
        <w:rPr>
          <w:rFonts w:ascii="Arial" w:hAnsi="Arial" w:cs="Arial"/>
          <w:sz w:val="24"/>
          <w:szCs w:val="24"/>
        </w:rPr>
        <w:t>2</w:t>
      </w:r>
      <w:r w:rsidR="008701E1" w:rsidRPr="00DB2642">
        <w:rPr>
          <w:rFonts w:ascii="Arial" w:hAnsi="Arial" w:cs="Arial"/>
          <w:sz w:val="24"/>
          <w:szCs w:val="24"/>
        </w:rPr>
        <w:t>,</w:t>
      </w:r>
      <w:r w:rsidRPr="00DB2642">
        <w:rPr>
          <w:rFonts w:ascii="Arial" w:hAnsi="Arial" w:cs="Arial"/>
          <w:sz w:val="24"/>
          <w:szCs w:val="24"/>
        </w:rPr>
        <w:t xml:space="preserve"> se muestran los ítems divididos en las tres escalas antropológicas originales, así como la agrupación que se ha detectado con el análisis de covarianza. </w:t>
      </w:r>
    </w:p>
    <w:p w:rsidR="004033D3" w:rsidRPr="00DB2642" w:rsidRDefault="004033D3" w:rsidP="00DB2642">
      <w:pPr>
        <w:spacing w:after="0" w:line="240" w:lineRule="auto"/>
        <w:ind w:firstLine="709"/>
        <w:jc w:val="both"/>
        <w:rPr>
          <w:rFonts w:ascii="Arial" w:hAnsi="Arial" w:cs="Arial"/>
          <w:sz w:val="24"/>
          <w:szCs w:val="24"/>
        </w:rPr>
      </w:pPr>
    </w:p>
    <w:p w:rsidR="004F0DD5" w:rsidRPr="00DB2642" w:rsidRDefault="004F0DD5" w:rsidP="00DB2642">
      <w:pPr>
        <w:spacing w:after="0" w:line="240" w:lineRule="auto"/>
        <w:ind w:firstLine="709"/>
        <w:jc w:val="both"/>
        <w:rPr>
          <w:rFonts w:ascii="Arial" w:hAnsi="Arial" w:cs="Arial"/>
          <w:sz w:val="24"/>
          <w:szCs w:val="24"/>
        </w:rPr>
      </w:pPr>
    </w:p>
    <w:p w:rsidR="004F0DD5" w:rsidRPr="00DB2642" w:rsidRDefault="004F0DD5" w:rsidP="00A6762C">
      <w:pPr>
        <w:spacing w:after="0" w:line="240" w:lineRule="auto"/>
        <w:jc w:val="both"/>
        <w:rPr>
          <w:rFonts w:ascii="Arial" w:hAnsi="Arial" w:cs="Arial"/>
          <w:sz w:val="24"/>
          <w:szCs w:val="24"/>
        </w:rPr>
      </w:pPr>
    </w:p>
    <w:p w:rsidR="0016151E" w:rsidRPr="00DB2642" w:rsidRDefault="009E368B" w:rsidP="00DB2642">
      <w:pPr>
        <w:spacing w:after="0" w:line="240" w:lineRule="auto"/>
        <w:rPr>
          <w:rFonts w:ascii="Arial" w:hAnsi="Arial" w:cs="Arial"/>
          <w:bCs/>
          <w:sz w:val="24"/>
          <w:szCs w:val="24"/>
        </w:rPr>
      </w:pPr>
      <w:r w:rsidRPr="00DB2642">
        <w:rPr>
          <w:rFonts w:ascii="Arial" w:hAnsi="Arial" w:cs="Arial"/>
          <w:bCs/>
          <w:sz w:val="24"/>
          <w:szCs w:val="24"/>
        </w:rPr>
        <w:t>Cuadro 2</w:t>
      </w:r>
    </w:p>
    <w:p w:rsidR="003C74DB" w:rsidRPr="00DB2642" w:rsidRDefault="003C74DB" w:rsidP="00DB2642">
      <w:pPr>
        <w:spacing w:after="0" w:line="240" w:lineRule="auto"/>
        <w:rPr>
          <w:rFonts w:ascii="Arial" w:hAnsi="Arial" w:cs="Arial"/>
          <w:bCs/>
          <w:sz w:val="24"/>
          <w:szCs w:val="24"/>
        </w:rPr>
      </w:pPr>
      <w:r w:rsidRPr="00DB2642">
        <w:rPr>
          <w:rFonts w:ascii="Arial" w:hAnsi="Arial" w:cs="Arial"/>
          <w:bCs/>
          <w:sz w:val="24"/>
          <w:szCs w:val="24"/>
        </w:rPr>
        <w:t>Agrupaciones por covarianzas en comparación con las dimensiones antro</w:t>
      </w:r>
      <w:r w:rsidR="004F0DD5" w:rsidRPr="00DB2642">
        <w:rPr>
          <w:rFonts w:ascii="Arial" w:hAnsi="Arial" w:cs="Arial"/>
          <w:bCs/>
          <w:sz w:val="24"/>
          <w:szCs w:val="24"/>
        </w:rPr>
        <w:t>pológicas de la escala original</w:t>
      </w:r>
    </w:p>
    <w:tbl>
      <w:tblPr>
        <w:tblW w:w="8662"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630"/>
        <w:gridCol w:w="1257"/>
        <w:gridCol w:w="1578"/>
        <w:gridCol w:w="1309"/>
        <w:gridCol w:w="1951"/>
        <w:gridCol w:w="937"/>
      </w:tblGrid>
      <w:tr w:rsidR="003C74DB" w:rsidRPr="00DB2642" w:rsidTr="00AE4BBD">
        <w:trPr>
          <w:trHeight w:val="20"/>
          <w:tblHeader/>
        </w:trPr>
        <w:tc>
          <w:tcPr>
            <w:tcW w:w="1630"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(Afectivo)</w:t>
            </w:r>
          </w:p>
        </w:tc>
        <w:tc>
          <w:tcPr>
            <w:tcW w:w="1257"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1578"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(Cognitivo)</w:t>
            </w:r>
          </w:p>
        </w:tc>
        <w:tc>
          <w:tcPr>
            <w:tcW w:w="1309"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1951"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(Comportamental)</w:t>
            </w:r>
          </w:p>
        </w:tc>
        <w:tc>
          <w:tcPr>
            <w:tcW w:w="937" w:type="dxa"/>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r>
      <w:tr w:rsidR="003C74DB" w:rsidRPr="00DB2642" w:rsidTr="00B039B0">
        <w:trPr>
          <w:trHeight w:val="20"/>
        </w:trPr>
        <w:tc>
          <w:tcPr>
            <w:tcW w:w="1630"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c>
          <w:tcPr>
            <w:tcW w:w="1257" w:type="dxa"/>
            <w:tcBorders>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2</w:t>
            </w:r>
          </w:p>
        </w:tc>
        <w:tc>
          <w:tcPr>
            <w:tcW w:w="1578"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w:t>
            </w:r>
          </w:p>
        </w:tc>
        <w:tc>
          <w:tcPr>
            <w:tcW w:w="1309"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951"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5</w:t>
            </w:r>
          </w:p>
        </w:tc>
        <w:tc>
          <w:tcPr>
            <w:tcW w:w="937" w:type="dxa"/>
            <w:tcBorders>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r>
      <w:tr w:rsidR="003C74DB" w:rsidRPr="00DB2642" w:rsidTr="002A471F">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7</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7</w:t>
            </w:r>
          </w:p>
        </w:tc>
        <w:tc>
          <w:tcPr>
            <w:tcW w:w="1578" w:type="dxa"/>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3</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 </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r>
      <w:tr w:rsidR="003C74DB" w:rsidRPr="00DB2642" w:rsidTr="002A471F">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10</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10</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4</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951" w:type="dxa"/>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14</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9 </w:t>
            </w:r>
          </w:p>
        </w:tc>
      </w:tr>
      <w:tr w:rsidR="003C74DB" w:rsidRPr="00DB2642" w:rsidTr="00B039B0">
        <w:trPr>
          <w:trHeight w:val="20"/>
        </w:trPr>
        <w:tc>
          <w:tcPr>
            <w:tcW w:w="1630"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1257"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4</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1951"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c>
          <w:tcPr>
            <w:tcW w:w="937"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12</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12</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18</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13</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13</w:t>
            </w:r>
          </w:p>
        </w:tc>
        <w:tc>
          <w:tcPr>
            <w:tcW w:w="1578" w:type="dxa"/>
            <w:tcBorders>
              <w:top w:val="nil"/>
              <w:bottom w:val="nil"/>
            </w:tcBorders>
            <w:shd w:val="clear" w:color="000000" w:fill="DAEEF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1309" w:type="dxa"/>
            <w:tcBorders>
              <w:top w:val="nil"/>
              <w:bottom w:val="nil"/>
            </w:tcBorders>
            <w:shd w:val="clear" w:color="000000" w:fill="DAEEF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1951"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c>
          <w:tcPr>
            <w:tcW w:w="937"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16</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16</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24</w:t>
            </w: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r>
      <w:tr w:rsidR="003C74DB" w:rsidRPr="00DB2642" w:rsidTr="00B039B0">
        <w:trPr>
          <w:trHeight w:val="20"/>
        </w:trPr>
        <w:tc>
          <w:tcPr>
            <w:tcW w:w="1630" w:type="dxa"/>
            <w:tcBorders>
              <w:top w:val="nil"/>
              <w:bottom w:val="nil"/>
            </w:tcBorders>
            <w:shd w:val="clear" w:color="auto" w:fill="DBE5F1" w:themeFill="accent1" w:themeFillTint="33"/>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1257" w:type="dxa"/>
            <w:tcBorders>
              <w:top w:val="nil"/>
              <w:bottom w:val="nil"/>
            </w:tcBorders>
            <w:shd w:val="clear" w:color="auto" w:fill="DBE5F1" w:themeFill="accent1" w:themeFillTint="33"/>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r>
      <w:tr w:rsidR="003C74DB" w:rsidRPr="00DB2642" w:rsidTr="00B039B0">
        <w:trPr>
          <w:trHeight w:val="20"/>
        </w:trPr>
        <w:tc>
          <w:tcPr>
            <w:tcW w:w="1630" w:type="dxa"/>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c>
          <w:tcPr>
            <w:tcW w:w="1257"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5</w:t>
            </w:r>
          </w:p>
        </w:tc>
        <w:tc>
          <w:tcPr>
            <w:tcW w:w="1578"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hideMark/>
          </w:tcPr>
          <w:p w:rsidR="003C74DB" w:rsidRPr="00DB2642" w:rsidRDefault="003C74DB" w:rsidP="00DB2642">
            <w:pPr>
              <w:spacing w:after="0" w:line="240" w:lineRule="auto"/>
              <w:rPr>
                <w:rFonts w:ascii="Arial" w:eastAsia="Times New Roman" w:hAnsi="Arial" w:cs="Arial"/>
                <w:sz w:val="24"/>
                <w:szCs w:val="24"/>
                <w:lang w:eastAsia="es-CR"/>
              </w:rPr>
            </w:pPr>
          </w:p>
        </w:tc>
      </w:tr>
      <w:tr w:rsidR="003C74DB" w:rsidRPr="00DB2642" w:rsidTr="00B039B0">
        <w:trPr>
          <w:trHeight w:val="20"/>
        </w:trPr>
        <w:tc>
          <w:tcPr>
            <w:tcW w:w="1630"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257" w:type="dxa"/>
            <w:tcBorders>
              <w:top w:val="nil"/>
              <w:bottom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18</w:t>
            </w:r>
          </w:p>
        </w:tc>
        <w:tc>
          <w:tcPr>
            <w:tcW w:w="1578"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bottom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r>
      <w:tr w:rsidR="003C74DB" w:rsidRPr="00DB2642" w:rsidTr="00B039B0">
        <w:trPr>
          <w:trHeight w:val="20"/>
        </w:trPr>
        <w:tc>
          <w:tcPr>
            <w:tcW w:w="1630" w:type="dxa"/>
            <w:tcBorders>
              <w:top w:val="nil"/>
            </w:tcBorders>
            <w:shd w:val="clear" w:color="auto" w:fill="auto"/>
            <w:noWrap/>
            <w:vAlign w:val="bottom"/>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257" w:type="dxa"/>
            <w:tcBorders>
              <w:top w:val="nil"/>
            </w:tcBorders>
            <w:shd w:val="clear" w:color="auto" w:fill="auto"/>
            <w:noWrap/>
            <w:vAlign w:val="bottom"/>
          </w:tcPr>
          <w:p w:rsidR="003C74DB" w:rsidRPr="00DB2642" w:rsidRDefault="003C74DB" w:rsidP="00DB2642">
            <w:pPr>
              <w:spacing w:after="0" w:line="240" w:lineRule="auto"/>
              <w:jc w:val="center"/>
              <w:rPr>
                <w:rFonts w:ascii="Arial" w:hAnsi="Arial" w:cs="Arial"/>
                <w:sz w:val="24"/>
                <w:szCs w:val="24"/>
              </w:rPr>
            </w:pPr>
            <w:r w:rsidRPr="00DB2642">
              <w:rPr>
                <w:rFonts w:ascii="Arial" w:hAnsi="Arial" w:cs="Arial"/>
                <w:sz w:val="24"/>
                <w:szCs w:val="24"/>
              </w:rPr>
              <w:t>24</w:t>
            </w:r>
          </w:p>
        </w:tc>
        <w:tc>
          <w:tcPr>
            <w:tcW w:w="1578"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309"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1951"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c>
          <w:tcPr>
            <w:tcW w:w="937" w:type="dxa"/>
            <w:tcBorders>
              <w:top w:val="nil"/>
            </w:tcBorders>
            <w:shd w:val="clear" w:color="auto" w:fill="auto"/>
            <w:noWrap/>
            <w:vAlign w:val="bottom"/>
          </w:tcPr>
          <w:p w:rsidR="003C74DB" w:rsidRPr="00DB2642" w:rsidRDefault="003C74DB" w:rsidP="00DB2642">
            <w:pPr>
              <w:spacing w:after="0" w:line="240" w:lineRule="auto"/>
              <w:rPr>
                <w:rFonts w:ascii="Arial" w:eastAsia="Times New Roman" w:hAnsi="Arial" w:cs="Arial"/>
                <w:sz w:val="24"/>
                <w:szCs w:val="24"/>
                <w:lang w:eastAsia="es-CR"/>
              </w:rPr>
            </w:pPr>
          </w:p>
        </w:tc>
      </w:tr>
    </w:tbl>
    <w:p w:rsidR="003C74DB" w:rsidRPr="00A6762C" w:rsidRDefault="003C74DB" w:rsidP="00DB2642">
      <w:pPr>
        <w:spacing w:after="0" w:line="240" w:lineRule="auto"/>
        <w:jc w:val="both"/>
        <w:rPr>
          <w:rFonts w:ascii="Arial" w:hAnsi="Arial" w:cs="Arial"/>
          <w:sz w:val="18"/>
          <w:szCs w:val="24"/>
        </w:rPr>
      </w:pPr>
      <w:r w:rsidRPr="00A6762C">
        <w:rPr>
          <w:rFonts w:ascii="Arial" w:hAnsi="Arial" w:cs="Arial"/>
          <w:sz w:val="18"/>
          <w:szCs w:val="24"/>
        </w:rPr>
        <w:t xml:space="preserve">Nota: Los ítems 3 y 14 no discriminaron en ninguna categoría, por esta razón aparecen en la escala original pero no en las agrupaciones de los resultados de la </w:t>
      </w:r>
      <w:r w:rsidR="00D605A5" w:rsidRPr="00A6762C">
        <w:rPr>
          <w:rFonts w:ascii="Arial" w:hAnsi="Arial" w:cs="Arial"/>
          <w:sz w:val="18"/>
          <w:szCs w:val="24"/>
        </w:rPr>
        <w:t>Universidad Latina (ULAT).</w:t>
      </w:r>
    </w:p>
    <w:p w:rsidR="004033D3" w:rsidRPr="00DB2642" w:rsidRDefault="004033D3" w:rsidP="00DB2642">
      <w:pPr>
        <w:spacing w:after="0" w:line="240" w:lineRule="auto"/>
        <w:ind w:firstLine="708"/>
        <w:jc w:val="both"/>
        <w:rPr>
          <w:rFonts w:ascii="Arial" w:hAnsi="Arial" w:cs="Arial"/>
          <w:sz w:val="24"/>
          <w:szCs w:val="24"/>
        </w:rPr>
      </w:pP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Se </w:t>
      </w:r>
      <w:r w:rsidR="00AE4BBD" w:rsidRPr="00DB2642">
        <w:rPr>
          <w:rFonts w:ascii="Arial" w:hAnsi="Arial" w:cs="Arial"/>
          <w:sz w:val="24"/>
          <w:szCs w:val="24"/>
        </w:rPr>
        <w:t>denota</w:t>
      </w:r>
      <w:r w:rsidRPr="00DB2642">
        <w:rPr>
          <w:rFonts w:ascii="Arial" w:hAnsi="Arial" w:cs="Arial"/>
          <w:sz w:val="24"/>
          <w:szCs w:val="24"/>
        </w:rPr>
        <w:t xml:space="preserve"> que con respecto a la escala original, la nueva agrupación muestra variaciones. La mayor cantidad de </w:t>
      </w:r>
      <w:r w:rsidR="001E4175" w:rsidRPr="00DB2642">
        <w:rPr>
          <w:rFonts w:ascii="Arial" w:hAnsi="Arial" w:cs="Arial"/>
          <w:sz w:val="24"/>
          <w:szCs w:val="24"/>
        </w:rPr>
        <w:t>concurrencias</w:t>
      </w:r>
      <w:r w:rsidRPr="00DB2642">
        <w:rPr>
          <w:rFonts w:ascii="Arial" w:hAnsi="Arial" w:cs="Arial"/>
          <w:sz w:val="24"/>
          <w:szCs w:val="24"/>
        </w:rPr>
        <w:t xml:space="preserve"> se dieron entre la dimensión afectiva y la primera agrupación por covarianzas. En este caso, los resultados obtenidos se agrupan de forma similar a como se agrupaban en la escala original. </w:t>
      </w:r>
      <w:r w:rsidR="001E4175" w:rsidRPr="00DB2642">
        <w:rPr>
          <w:rFonts w:ascii="Arial" w:hAnsi="Arial" w:cs="Arial"/>
          <w:sz w:val="24"/>
          <w:szCs w:val="24"/>
        </w:rPr>
        <w:t>Pese a esto</w:t>
      </w:r>
      <w:r w:rsidRPr="00DB2642">
        <w:rPr>
          <w:rFonts w:ascii="Arial" w:hAnsi="Arial" w:cs="Arial"/>
          <w:sz w:val="24"/>
          <w:szCs w:val="24"/>
        </w:rPr>
        <w:t xml:space="preserve">, para las dimensiones cognitiva y comportamental, los ítems que la escala original agrupa en estas categorías no coinciden con las otras dos agrupaciones obtenidas según los resultados de los estudiantes. </w:t>
      </w:r>
      <w:r w:rsidR="00840923" w:rsidRPr="00DB2642">
        <w:rPr>
          <w:rFonts w:ascii="Arial" w:hAnsi="Arial" w:cs="Arial"/>
          <w:sz w:val="24"/>
          <w:szCs w:val="24"/>
        </w:rPr>
        <w:t>Además hay ítems de otras escalas que según los resultados de los estudiantes, pasarían a formar parte de la escala afectiva.</w:t>
      </w:r>
    </w:p>
    <w:p w:rsidR="00DF4CB8" w:rsidRPr="00DB2642" w:rsidRDefault="009F53CA" w:rsidP="00DB2642">
      <w:pPr>
        <w:spacing w:after="0" w:line="240" w:lineRule="auto"/>
        <w:ind w:firstLine="567"/>
        <w:jc w:val="both"/>
        <w:rPr>
          <w:rFonts w:ascii="Arial" w:hAnsi="Arial" w:cs="Arial"/>
          <w:sz w:val="24"/>
          <w:szCs w:val="24"/>
        </w:rPr>
      </w:pPr>
      <w:r w:rsidRPr="00DB2642">
        <w:rPr>
          <w:rFonts w:ascii="Arial" w:hAnsi="Arial" w:cs="Arial"/>
          <w:sz w:val="24"/>
          <w:szCs w:val="24"/>
        </w:rPr>
        <w:t>La interpretación que se puede hacer de este resultado es que</w:t>
      </w:r>
      <w:r w:rsidR="003C74DB" w:rsidRPr="00DB2642">
        <w:rPr>
          <w:rFonts w:ascii="Arial" w:hAnsi="Arial" w:cs="Arial"/>
          <w:sz w:val="24"/>
          <w:szCs w:val="24"/>
        </w:rPr>
        <w:t xml:space="preserve"> algunos de los ítems con los que se esperaba medir actitud cognitiva o comportamental, recibieron respuestas similares a los ítems que medían actitudes afectivas. </w:t>
      </w:r>
      <w:r w:rsidR="00840923" w:rsidRPr="00DB2642">
        <w:rPr>
          <w:rFonts w:ascii="Arial" w:hAnsi="Arial" w:cs="Arial"/>
          <w:sz w:val="24"/>
          <w:szCs w:val="24"/>
        </w:rPr>
        <w:t>Es decir que</w:t>
      </w:r>
      <w:r w:rsidR="00AE4BBD" w:rsidRPr="00DB2642">
        <w:rPr>
          <w:rFonts w:ascii="Arial" w:hAnsi="Arial" w:cs="Arial"/>
          <w:sz w:val="24"/>
          <w:szCs w:val="24"/>
        </w:rPr>
        <w:t>, para los estudiantes</w:t>
      </w:r>
      <w:r w:rsidR="00840923" w:rsidRPr="00DB2642">
        <w:rPr>
          <w:rFonts w:ascii="Arial" w:hAnsi="Arial" w:cs="Arial"/>
          <w:sz w:val="24"/>
          <w:szCs w:val="24"/>
        </w:rPr>
        <w:t xml:space="preserve"> la principal dimensión en cuánto a su percepción de la estadística</w:t>
      </w:r>
      <w:r w:rsidR="00AE4BBD" w:rsidRPr="00DB2642">
        <w:rPr>
          <w:rFonts w:ascii="Arial" w:hAnsi="Arial" w:cs="Arial"/>
          <w:sz w:val="24"/>
          <w:szCs w:val="24"/>
        </w:rPr>
        <w:t>,</w:t>
      </w:r>
      <w:r w:rsidR="00840923" w:rsidRPr="00DB2642">
        <w:rPr>
          <w:rFonts w:ascii="Arial" w:hAnsi="Arial" w:cs="Arial"/>
          <w:sz w:val="24"/>
          <w:szCs w:val="24"/>
        </w:rPr>
        <w:t xml:space="preserve"> es la afectiva y desde esta dimensión es que</w:t>
      </w:r>
      <w:r w:rsidR="00AE4BBD" w:rsidRPr="00DB2642">
        <w:rPr>
          <w:rFonts w:ascii="Arial" w:hAnsi="Arial" w:cs="Arial"/>
          <w:sz w:val="24"/>
          <w:szCs w:val="24"/>
        </w:rPr>
        <w:t xml:space="preserve"> se</w:t>
      </w:r>
      <w:r w:rsidR="00840923" w:rsidRPr="00DB2642">
        <w:rPr>
          <w:rFonts w:ascii="Arial" w:hAnsi="Arial" w:cs="Arial"/>
          <w:sz w:val="24"/>
          <w:szCs w:val="24"/>
        </w:rPr>
        <w:t xml:space="preserve"> hacen evaluaciones que se suponen de tipo cognitivo y comportamental. Los </w:t>
      </w:r>
      <w:r w:rsidR="00AE4BBD" w:rsidRPr="00DB2642">
        <w:rPr>
          <w:rFonts w:ascii="Arial" w:hAnsi="Arial" w:cs="Arial"/>
          <w:sz w:val="24"/>
          <w:szCs w:val="24"/>
        </w:rPr>
        <w:t>participantes</w:t>
      </w:r>
      <w:r w:rsidR="00840923" w:rsidRPr="00DB2642">
        <w:rPr>
          <w:rFonts w:ascii="Arial" w:hAnsi="Arial" w:cs="Arial"/>
          <w:sz w:val="24"/>
          <w:szCs w:val="24"/>
        </w:rPr>
        <w:t xml:space="preserve"> se guían por sus emociones</w:t>
      </w:r>
      <w:r w:rsidR="00AE4BBD" w:rsidRPr="00DB2642">
        <w:rPr>
          <w:rFonts w:ascii="Arial" w:hAnsi="Arial" w:cs="Arial"/>
          <w:sz w:val="24"/>
          <w:szCs w:val="24"/>
        </w:rPr>
        <w:t>, para evaluar a la estadística y</w:t>
      </w:r>
      <w:r w:rsidR="00840923" w:rsidRPr="00DB2642">
        <w:rPr>
          <w:rFonts w:ascii="Arial" w:hAnsi="Arial" w:cs="Arial"/>
          <w:sz w:val="24"/>
          <w:szCs w:val="24"/>
        </w:rPr>
        <w:t xml:space="preserve"> no tanto por las aplicaciones de ésta.</w:t>
      </w:r>
      <w:r w:rsidR="009E368B" w:rsidRPr="00DB2642">
        <w:rPr>
          <w:rFonts w:ascii="Arial" w:hAnsi="Arial" w:cs="Arial"/>
          <w:sz w:val="24"/>
          <w:szCs w:val="24"/>
        </w:rPr>
        <w:t xml:space="preserve"> </w:t>
      </w:r>
    </w:p>
    <w:p w:rsidR="004F0DD5"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Dad</w:t>
      </w:r>
      <w:r w:rsidR="00AE4BBD" w:rsidRPr="00DB2642">
        <w:rPr>
          <w:rFonts w:ascii="Arial" w:hAnsi="Arial" w:cs="Arial"/>
          <w:sz w:val="24"/>
          <w:szCs w:val="24"/>
        </w:rPr>
        <w:t>o que la escala original agrupa</w:t>
      </w:r>
      <w:r w:rsidRPr="00DB2642">
        <w:rPr>
          <w:rFonts w:ascii="Arial" w:hAnsi="Arial" w:cs="Arial"/>
          <w:sz w:val="24"/>
          <w:szCs w:val="24"/>
        </w:rPr>
        <w:t xml:space="preserve"> los ítems tanto de forma antropológica como sociocultural, se procede a revisar las </w:t>
      </w:r>
      <w:r w:rsidR="00AE4BBD" w:rsidRPr="00DB2642">
        <w:rPr>
          <w:rFonts w:ascii="Arial" w:hAnsi="Arial" w:cs="Arial"/>
          <w:sz w:val="24"/>
          <w:szCs w:val="24"/>
        </w:rPr>
        <w:t>concurrencias</w:t>
      </w:r>
      <w:r w:rsidRPr="00DB2642">
        <w:rPr>
          <w:rFonts w:ascii="Arial" w:hAnsi="Arial" w:cs="Arial"/>
          <w:sz w:val="24"/>
          <w:szCs w:val="24"/>
        </w:rPr>
        <w:t xml:space="preserve"> entre las categorías obtenidas </w:t>
      </w:r>
      <w:r w:rsidR="00DA1634" w:rsidRPr="00DB2642">
        <w:rPr>
          <w:rFonts w:ascii="Arial" w:hAnsi="Arial" w:cs="Arial"/>
          <w:sz w:val="24"/>
          <w:szCs w:val="24"/>
        </w:rPr>
        <w:t>y las</w:t>
      </w:r>
      <w:r w:rsidRPr="00DB2642">
        <w:rPr>
          <w:rFonts w:ascii="Arial" w:hAnsi="Arial" w:cs="Arial"/>
          <w:sz w:val="24"/>
          <w:szCs w:val="24"/>
        </w:rPr>
        <w:t xml:space="preserve"> teóricas, pero esta vez se hace para las dimensiones social, educativa e instrumental. </w:t>
      </w:r>
      <w:r w:rsidR="009E368B" w:rsidRPr="00DB2642">
        <w:rPr>
          <w:rFonts w:ascii="Arial" w:hAnsi="Arial" w:cs="Arial"/>
          <w:sz w:val="24"/>
          <w:szCs w:val="24"/>
        </w:rPr>
        <w:t>El cuadro 3</w:t>
      </w:r>
      <w:r w:rsidR="00BA5544" w:rsidRPr="00DB2642">
        <w:rPr>
          <w:rFonts w:ascii="Arial" w:hAnsi="Arial" w:cs="Arial"/>
          <w:sz w:val="24"/>
          <w:szCs w:val="24"/>
        </w:rPr>
        <w:t>,</w:t>
      </w:r>
      <w:r w:rsidRPr="00DB2642">
        <w:rPr>
          <w:rFonts w:ascii="Arial" w:hAnsi="Arial" w:cs="Arial"/>
          <w:sz w:val="24"/>
          <w:szCs w:val="24"/>
        </w:rPr>
        <w:t xml:space="preserve"> resume las </w:t>
      </w:r>
      <w:r w:rsidR="00AE4BBD" w:rsidRPr="00DB2642">
        <w:rPr>
          <w:rFonts w:ascii="Arial" w:hAnsi="Arial" w:cs="Arial"/>
          <w:sz w:val="24"/>
          <w:szCs w:val="24"/>
        </w:rPr>
        <w:t>concomitancias</w:t>
      </w:r>
      <w:r w:rsidRPr="00DB2642">
        <w:rPr>
          <w:rFonts w:ascii="Arial" w:hAnsi="Arial" w:cs="Arial"/>
          <w:sz w:val="24"/>
          <w:szCs w:val="24"/>
        </w:rPr>
        <w:t xml:space="preserve"> para las tres dimensiones. </w:t>
      </w:r>
    </w:p>
    <w:p w:rsidR="00234227" w:rsidRDefault="00234227" w:rsidP="00DB2642">
      <w:pPr>
        <w:spacing w:after="0" w:line="240" w:lineRule="auto"/>
        <w:jc w:val="both"/>
        <w:rPr>
          <w:rFonts w:ascii="Arial" w:hAnsi="Arial" w:cs="Arial"/>
          <w:bCs/>
          <w:sz w:val="24"/>
          <w:szCs w:val="24"/>
        </w:rPr>
      </w:pPr>
    </w:p>
    <w:p w:rsidR="00234227" w:rsidRDefault="00234227"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A6762C" w:rsidRDefault="00A6762C" w:rsidP="00DB2642">
      <w:pPr>
        <w:spacing w:after="0" w:line="240" w:lineRule="auto"/>
        <w:jc w:val="both"/>
        <w:rPr>
          <w:rFonts w:ascii="Arial" w:hAnsi="Arial" w:cs="Arial"/>
          <w:bCs/>
          <w:sz w:val="24"/>
          <w:szCs w:val="24"/>
        </w:rPr>
      </w:pPr>
    </w:p>
    <w:p w:rsidR="0016151E" w:rsidRPr="00DB2642" w:rsidRDefault="009E368B" w:rsidP="00DB2642">
      <w:pPr>
        <w:spacing w:after="0" w:line="240" w:lineRule="auto"/>
        <w:jc w:val="both"/>
        <w:rPr>
          <w:rFonts w:ascii="Arial" w:hAnsi="Arial" w:cs="Arial"/>
          <w:sz w:val="24"/>
          <w:szCs w:val="24"/>
        </w:rPr>
      </w:pPr>
      <w:r w:rsidRPr="00DB2642">
        <w:rPr>
          <w:rFonts w:ascii="Arial" w:hAnsi="Arial" w:cs="Arial"/>
          <w:bCs/>
          <w:sz w:val="24"/>
          <w:szCs w:val="24"/>
        </w:rPr>
        <w:t>Cuadro 3</w:t>
      </w:r>
    </w:p>
    <w:p w:rsidR="003C74DB" w:rsidRPr="00DB2642" w:rsidRDefault="003C74DB" w:rsidP="00DB2642">
      <w:pPr>
        <w:spacing w:after="0" w:line="240" w:lineRule="auto"/>
        <w:rPr>
          <w:rFonts w:ascii="Arial" w:hAnsi="Arial" w:cs="Arial"/>
          <w:bCs/>
          <w:sz w:val="24"/>
          <w:szCs w:val="24"/>
        </w:rPr>
      </w:pPr>
      <w:r w:rsidRPr="00DB2642">
        <w:rPr>
          <w:rFonts w:ascii="Arial" w:hAnsi="Arial" w:cs="Arial"/>
          <w:bCs/>
          <w:sz w:val="24"/>
          <w:szCs w:val="24"/>
        </w:rPr>
        <w:t>Agrupaciones por covarianzas en comparación con las dimensiones socioc</w:t>
      </w:r>
      <w:r w:rsidR="004F0DD5" w:rsidRPr="00DB2642">
        <w:rPr>
          <w:rFonts w:ascii="Arial" w:hAnsi="Arial" w:cs="Arial"/>
          <w:bCs/>
          <w:sz w:val="24"/>
          <w:szCs w:val="24"/>
        </w:rPr>
        <w:t>ulturales de la escala original</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828"/>
        <w:gridCol w:w="1108"/>
        <w:gridCol w:w="2104"/>
        <w:gridCol w:w="1108"/>
        <w:gridCol w:w="2288"/>
        <w:gridCol w:w="1108"/>
      </w:tblGrid>
      <w:tr w:rsidR="003C74DB" w:rsidRPr="00DB2642" w:rsidTr="00C01C16">
        <w:trPr>
          <w:trHeight w:val="20"/>
        </w:trPr>
        <w:tc>
          <w:tcPr>
            <w:tcW w:w="768"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(Social)</w:t>
            </w:r>
          </w:p>
        </w:tc>
        <w:tc>
          <w:tcPr>
            <w:tcW w:w="76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876"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(Educativo)</w:t>
            </w:r>
          </w:p>
        </w:tc>
        <w:tc>
          <w:tcPr>
            <w:tcW w:w="76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c>
          <w:tcPr>
            <w:tcW w:w="104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original (Instrumental)</w:t>
            </w:r>
          </w:p>
        </w:tc>
        <w:tc>
          <w:tcPr>
            <w:tcW w:w="769" w:type="pct"/>
            <w:tcBorders>
              <w:bottom w:val="single" w:sz="4" w:space="0" w:color="auto"/>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Escala ULAT</w:t>
            </w:r>
          </w:p>
        </w:tc>
      </w:tr>
      <w:tr w:rsidR="003C74DB" w:rsidRPr="00DB2642" w:rsidTr="00C01C16">
        <w:trPr>
          <w:trHeight w:val="20"/>
        </w:trPr>
        <w:tc>
          <w:tcPr>
            <w:tcW w:w="768" w:type="pct"/>
            <w:tcBorders>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c>
          <w:tcPr>
            <w:tcW w:w="769" w:type="pct"/>
            <w:tcBorders>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w:t>
            </w:r>
          </w:p>
        </w:tc>
        <w:tc>
          <w:tcPr>
            <w:tcW w:w="876" w:type="pct"/>
            <w:tcBorders>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4</w:t>
            </w:r>
          </w:p>
        </w:tc>
        <w:tc>
          <w:tcPr>
            <w:tcW w:w="769" w:type="pct"/>
            <w:tcBorders>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5</w:t>
            </w:r>
          </w:p>
        </w:tc>
        <w:tc>
          <w:tcPr>
            <w:tcW w:w="769" w:type="pct"/>
            <w:tcBorders>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5</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6</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10</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10</w:t>
            </w:r>
          </w:p>
        </w:tc>
      </w:tr>
      <w:tr w:rsidR="003C74DB" w:rsidRPr="00DB2642" w:rsidTr="00C01C16">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9</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7</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13</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13</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876"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769"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8</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16</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16</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18</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12</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11</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20</w:t>
            </w:r>
          </w:p>
        </w:tc>
      </w:tr>
      <w:tr w:rsidR="003C74DB" w:rsidRPr="00DB2642" w:rsidTr="001E4175">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19</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15</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3</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7</w:t>
            </w:r>
          </w:p>
        </w:tc>
      </w:tr>
      <w:tr w:rsidR="003C74DB" w:rsidRPr="00DB2642" w:rsidTr="00C01C16">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21</w:t>
            </w:r>
          </w:p>
        </w:tc>
        <w:tc>
          <w:tcPr>
            <w:tcW w:w="876"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769"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17</w:t>
            </w:r>
          </w:p>
        </w:tc>
        <w:tc>
          <w:tcPr>
            <w:tcW w:w="104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24</w:t>
            </w:r>
          </w:p>
        </w:tc>
        <w:tc>
          <w:tcPr>
            <w:tcW w:w="769" w:type="pct"/>
            <w:tcBorders>
              <w:top w:val="nil"/>
              <w:bottom w:val="nil"/>
            </w:tcBorders>
            <w:shd w:val="clear" w:color="000000" w:fill="C5D9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24</w:t>
            </w:r>
          </w:p>
        </w:tc>
      </w:tr>
      <w:tr w:rsidR="003C74DB" w:rsidRPr="00DB2642" w:rsidTr="001E4175">
        <w:trPr>
          <w:trHeight w:val="20"/>
        </w:trPr>
        <w:tc>
          <w:tcPr>
            <w:tcW w:w="768"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c>
          <w:tcPr>
            <w:tcW w:w="769" w:type="pct"/>
            <w:tcBorders>
              <w:top w:val="nil"/>
              <w:bottom w:val="nil"/>
            </w:tcBorders>
            <w:shd w:val="clear" w:color="000000" w:fill="B8CCE4"/>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25</w:t>
            </w:r>
          </w:p>
        </w:tc>
        <w:tc>
          <w:tcPr>
            <w:tcW w:w="876"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769" w:type="pct"/>
            <w:tcBorders>
              <w:top w:val="nil"/>
              <w:bottom w:val="nil"/>
            </w:tcBorders>
            <w:shd w:val="clear" w:color="000000" w:fill="DCE6F1"/>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22</w:t>
            </w:r>
          </w:p>
        </w:tc>
        <w:tc>
          <w:tcPr>
            <w:tcW w:w="1049" w:type="pct"/>
            <w:tcBorders>
              <w:top w:val="nil"/>
              <w:bottom w:val="nil"/>
            </w:tcBorders>
            <w:shd w:val="clear" w:color="auto" w:fill="D9D9D9" w:themeFill="background1" w:themeFillShade="D9"/>
            <w:noWrap/>
            <w:vAlign w:val="bottom"/>
            <w:hideMark/>
          </w:tcPr>
          <w:p w:rsidR="003C74DB" w:rsidRPr="00DB2642" w:rsidRDefault="003C74DB" w:rsidP="00DB2642">
            <w:pPr>
              <w:spacing w:after="0" w:line="240" w:lineRule="auto"/>
              <w:jc w:val="center"/>
              <w:rPr>
                <w:rFonts w:ascii="Arial" w:eastAsia="Times New Roman" w:hAnsi="Arial" w:cs="Arial"/>
                <w:b/>
                <w:sz w:val="24"/>
                <w:szCs w:val="24"/>
                <w:lang w:eastAsia="es-CR"/>
              </w:rPr>
            </w:pPr>
            <w:r w:rsidRPr="00DB2642">
              <w:rPr>
                <w:rFonts w:ascii="Arial" w:eastAsia="Times New Roman" w:hAnsi="Arial" w:cs="Arial"/>
                <w:b/>
                <w:sz w:val="24"/>
                <w:szCs w:val="24"/>
                <w:lang w:eastAsia="es-CR"/>
              </w:rPr>
              <w:t>14</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4</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876"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23</w:t>
            </w:r>
          </w:p>
        </w:tc>
        <w:tc>
          <w:tcPr>
            <w:tcW w:w="769" w:type="pct"/>
            <w:tcBorders>
              <w:top w:val="nil"/>
              <w:bottom w:val="nil"/>
            </w:tcBorders>
            <w:shd w:val="clear" w:color="000000" w:fill="FFFFFF"/>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104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2</w:t>
            </w:r>
          </w:p>
        </w:tc>
      </w:tr>
      <w:tr w:rsidR="003C74DB" w:rsidRPr="00DB2642" w:rsidTr="00C01C16">
        <w:trPr>
          <w:trHeight w:val="20"/>
        </w:trPr>
        <w:tc>
          <w:tcPr>
            <w:tcW w:w="768"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876"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04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bottom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18</w:t>
            </w:r>
          </w:p>
        </w:tc>
      </w:tr>
      <w:tr w:rsidR="003C74DB" w:rsidRPr="00DB2642" w:rsidTr="00C01C16">
        <w:trPr>
          <w:trHeight w:val="20"/>
        </w:trPr>
        <w:tc>
          <w:tcPr>
            <w:tcW w:w="768"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 </w:t>
            </w:r>
          </w:p>
        </w:tc>
        <w:tc>
          <w:tcPr>
            <w:tcW w:w="76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876"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104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p>
        </w:tc>
        <w:tc>
          <w:tcPr>
            <w:tcW w:w="769" w:type="pct"/>
            <w:tcBorders>
              <w:top w:val="nil"/>
            </w:tcBorders>
            <w:shd w:val="clear" w:color="auto" w:fill="auto"/>
            <w:noWrap/>
            <w:vAlign w:val="bottom"/>
            <w:hideMark/>
          </w:tcPr>
          <w:p w:rsidR="003C74DB" w:rsidRPr="00DB2642" w:rsidRDefault="003C74DB" w:rsidP="00DB2642">
            <w:pPr>
              <w:spacing w:after="0" w:line="240" w:lineRule="auto"/>
              <w:jc w:val="center"/>
              <w:rPr>
                <w:rFonts w:ascii="Arial" w:eastAsia="Times New Roman" w:hAnsi="Arial" w:cs="Arial"/>
                <w:sz w:val="24"/>
                <w:szCs w:val="24"/>
                <w:lang w:eastAsia="es-CR"/>
              </w:rPr>
            </w:pPr>
            <w:r w:rsidRPr="00DB2642">
              <w:rPr>
                <w:rFonts w:ascii="Arial" w:eastAsia="Times New Roman" w:hAnsi="Arial" w:cs="Arial"/>
                <w:sz w:val="24"/>
                <w:szCs w:val="24"/>
                <w:lang w:eastAsia="es-CR"/>
              </w:rPr>
              <w:t>12</w:t>
            </w:r>
          </w:p>
        </w:tc>
      </w:tr>
    </w:tbl>
    <w:p w:rsidR="003C74DB" w:rsidRPr="00DB2642" w:rsidRDefault="003C74DB" w:rsidP="00DB2642">
      <w:pPr>
        <w:spacing w:after="0" w:line="240" w:lineRule="auto"/>
        <w:jc w:val="both"/>
        <w:rPr>
          <w:rFonts w:ascii="Arial" w:hAnsi="Arial" w:cs="Arial"/>
          <w:sz w:val="24"/>
          <w:szCs w:val="24"/>
        </w:rPr>
      </w:pPr>
      <w:r w:rsidRPr="00DB2642">
        <w:rPr>
          <w:rFonts w:ascii="Arial" w:hAnsi="Arial" w:cs="Arial"/>
          <w:sz w:val="24"/>
          <w:szCs w:val="24"/>
        </w:rPr>
        <w:t>Nota: Los ítems 3 y 14 no discriminaron en ninguna categoría, por esta razón aparecen en la escala original pero no en las agrupaciones de los resultados de la Universidad Latina</w:t>
      </w:r>
      <w:r w:rsidR="00D605A5" w:rsidRPr="00DB2642">
        <w:rPr>
          <w:rFonts w:ascii="Arial" w:hAnsi="Arial" w:cs="Arial"/>
          <w:sz w:val="24"/>
          <w:szCs w:val="24"/>
        </w:rPr>
        <w:t xml:space="preserve"> (ULAT).</w:t>
      </w:r>
    </w:p>
    <w:p w:rsidR="004033D3" w:rsidRPr="00DB2642" w:rsidRDefault="004033D3" w:rsidP="00DB2642">
      <w:pPr>
        <w:spacing w:after="0" w:line="240" w:lineRule="auto"/>
        <w:ind w:firstLine="360"/>
        <w:jc w:val="both"/>
        <w:rPr>
          <w:rFonts w:ascii="Arial" w:hAnsi="Arial" w:cs="Arial"/>
          <w:sz w:val="24"/>
          <w:szCs w:val="24"/>
        </w:rPr>
      </w:pPr>
    </w:p>
    <w:p w:rsidR="003C74DB" w:rsidRPr="00DB2642" w:rsidRDefault="003C74DB"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De nuevo se </w:t>
      </w:r>
      <w:r w:rsidR="00E75529" w:rsidRPr="00DB2642">
        <w:rPr>
          <w:rFonts w:ascii="Arial" w:hAnsi="Arial" w:cs="Arial"/>
          <w:sz w:val="24"/>
          <w:szCs w:val="24"/>
        </w:rPr>
        <w:t>observa</w:t>
      </w:r>
      <w:r w:rsidRPr="00DB2642">
        <w:rPr>
          <w:rFonts w:ascii="Arial" w:hAnsi="Arial" w:cs="Arial"/>
          <w:sz w:val="24"/>
          <w:szCs w:val="24"/>
        </w:rPr>
        <w:t xml:space="preserve"> que una</w:t>
      </w:r>
      <w:r w:rsidR="003251DC" w:rsidRPr="00DB2642">
        <w:rPr>
          <w:rFonts w:ascii="Arial" w:hAnsi="Arial" w:cs="Arial"/>
          <w:sz w:val="24"/>
          <w:szCs w:val="24"/>
        </w:rPr>
        <w:t xml:space="preserve"> de las dimensiones originales, </w:t>
      </w:r>
      <w:r w:rsidRPr="00DB2642">
        <w:rPr>
          <w:rFonts w:ascii="Arial" w:hAnsi="Arial" w:cs="Arial"/>
          <w:sz w:val="24"/>
          <w:szCs w:val="24"/>
        </w:rPr>
        <w:t xml:space="preserve">la educativa no se </w:t>
      </w:r>
      <w:r w:rsidR="00E75529" w:rsidRPr="00DB2642">
        <w:rPr>
          <w:rFonts w:ascii="Arial" w:hAnsi="Arial" w:cs="Arial"/>
          <w:sz w:val="24"/>
          <w:szCs w:val="24"/>
        </w:rPr>
        <w:t>conformó</w:t>
      </w:r>
      <w:r w:rsidRPr="00DB2642">
        <w:rPr>
          <w:rFonts w:ascii="Arial" w:hAnsi="Arial" w:cs="Arial"/>
          <w:sz w:val="24"/>
          <w:szCs w:val="24"/>
        </w:rPr>
        <w:t xml:space="preserve"> de manera </w:t>
      </w:r>
      <w:r w:rsidR="00BF0195" w:rsidRPr="00DB2642">
        <w:rPr>
          <w:rFonts w:ascii="Arial" w:hAnsi="Arial" w:cs="Arial"/>
          <w:sz w:val="24"/>
          <w:szCs w:val="24"/>
        </w:rPr>
        <w:t>contundente</w:t>
      </w:r>
      <w:r w:rsidRPr="00DB2642">
        <w:rPr>
          <w:rFonts w:ascii="Arial" w:hAnsi="Arial" w:cs="Arial"/>
          <w:sz w:val="24"/>
          <w:szCs w:val="24"/>
        </w:rPr>
        <w:t xml:space="preserve"> cuando se </w:t>
      </w:r>
      <w:r w:rsidR="00E75529" w:rsidRPr="00DB2642">
        <w:rPr>
          <w:rFonts w:ascii="Arial" w:hAnsi="Arial" w:cs="Arial"/>
          <w:sz w:val="24"/>
          <w:szCs w:val="24"/>
        </w:rPr>
        <w:t>emplearon</w:t>
      </w:r>
      <w:r w:rsidRPr="00DB2642">
        <w:rPr>
          <w:rFonts w:ascii="Arial" w:hAnsi="Arial" w:cs="Arial"/>
          <w:sz w:val="24"/>
          <w:szCs w:val="24"/>
        </w:rPr>
        <w:t xml:space="preserve"> las covarianzas</w:t>
      </w:r>
      <w:r w:rsidR="008F5CE4" w:rsidRPr="00DB2642">
        <w:rPr>
          <w:rFonts w:ascii="Arial" w:hAnsi="Arial" w:cs="Arial"/>
          <w:sz w:val="24"/>
          <w:szCs w:val="24"/>
        </w:rPr>
        <w:t>. A</w:t>
      </w:r>
      <w:r w:rsidRPr="00DB2642">
        <w:rPr>
          <w:rFonts w:ascii="Arial" w:hAnsi="Arial" w:cs="Arial"/>
          <w:sz w:val="24"/>
          <w:szCs w:val="24"/>
        </w:rPr>
        <w:t xml:space="preserve">lgunos ítems que se consideraban como sociales o educativos, se han agrupado </w:t>
      </w:r>
      <w:r w:rsidR="00D31222" w:rsidRPr="00DB2642">
        <w:rPr>
          <w:rFonts w:ascii="Arial" w:hAnsi="Arial" w:cs="Arial"/>
          <w:sz w:val="24"/>
          <w:szCs w:val="24"/>
        </w:rPr>
        <w:t>dentro de</w:t>
      </w:r>
      <w:r w:rsidR="00067482" w:rsidRPr="00DB2642">
        <w:rPr>
          <w:rFonts w:ascii="Arial" w:hAnsi="Arial" w:cs="Arial"/>
          <w:sz w:val="24"/>
          <w:szCs w:val="24"/>
        </w:rPr>
        <w:t xml:space="preserve"> la dimensión instrumental, indicando </w:t>
      </w:r>
      <w:r w:rsidRPr="00DB2642">
        <w:rPr>
          <w:rFonts w:ascii="Arial" w:hAnsi="Arial" w:cs="Arial"/>
          <w:sz w:val="24"/>
          <w:szCs w:val="24"/>
        </w:rPr>
        <w:t xml:space="preserve">que para los estudiantes, el uso que se le dé a la estadística </w:t>
      </w:r>
      <w:r w:rsidR="00067482" w:rsidRPr="00DB2642">
        <w:rPr>
          <w:rFonts w:ascii="Arial" w:hAnsi="Arial" w:cs="Arial"/>
          <w:sz w:val="24"/>
          <w:szCs w:val="24"/>
        </w:rPr>
        <w:t xml:space="preserve">abarca </w:t>
      </w:r>
      <w:r w:rsidR="003251DC" w:rsidRPr="00DB2642">
        <w:rPr>
          <w:rFonts w:ascii="Arial" w:hAnsi="Arial" w:cs="Arial"/>
          <w:sz w:val="24"/>
          <w:szCs w:val="24"/>
        </w:rPr>
        <w:t xml:space="preserve">tanto </w:t>
      </w:r>
      <w:r w:rsidR="00067482" w:rsidRPr="00DB2642">
        <w:rPr>
          <w:rFonts w:ascii="Arial" w:hAnsi="Arial" w:cs="Arial"/>
          <w:sz w:val="24"/>
          <w:szCs w:val="24"/>
        </w:rPr>
        <w:t>el uso</w:t>
      </w:r>
      <w:r w:rsidRPr="00DB2642">
        <w:rPr>
          <w:rFonts w:ascii="Arial" w:hAnsi="Arial" w:cs="Arial"/>
          <w:sz w:val="24"/>
          <w:szCs w:val="24"/>
        </w:rPr>
        <w:t xml:space="preserve"> dentro de las aulas </w:t>
      </w:r>
      <w:r w:rsidR="00523348" w:rsidRPr="00DB2642">
        <w:rPr>
          <w:rFonts w:ascii="Arial" w:hAnsi="Arial" w:cs="Arial"/>
          <w:sz w:val="24"/>
          <w:szCs w:val="24"/>
        </w:rPr>
        <w:t xml:space="preserve">tanto como </w:t>
      </w:r>
      <w:r w:rsidRPr="00DB2642">
        <w:rPr>
          <w:rFonts w:ascii="Arial" w:hAnsi="Arial" w:cs="Arial"/>
          <w:sz w:val="24"/>
          <w:szCs w:val="24"/>
        </w:rPr>
        <w:t>en la sociedad.</w:t>
      </w:r>
    </w:p>
    <w:p w:rsidR="00FB22C9" w:rsidRDefault="00FB22C9" w:rsidP="00DB2642">
      <w:pPr>
        <w:spacing w:after="0" w:line="240" w:lineRule="auto"/>
        <w:jc w:val="both"/>
        <w:rPr>
          <w:rFonts w:ascii="Arial" w:hAnsi="Arial" w:cs="Arial"/>
          <w:b/>
          <w:sz w:val="24"/>
          <w:szCs w:val="24"/>
        </w:rPr>
      </w:pPr>
    </w:p>
    <w:p w:rsidR="008125D6" w:rsidRDefault="008125D6" w:rsidP="00DB2642">
      <w:pPr>
        <w:spacing w:after="0" w:line="240" w:lineRule="auto"/>
        <w:jc w:val="both"/>
        <w:rPr>
          <w:rFonts w:ascii="Arial" w:hAnsi="Arial" w:cs="Arial"/>
          <w:sz w:val="24"/>
          <w:szCs w:val="24"/>
        </w:rPr>
      </w:pPr>
      <w:r w:rsidRPr="008125D6">
        <w:rPr>
          <w:rFonts w:ascii="Arial" w:hAnsi="Arial" w:cs="Arial"/>
          <w:sz w:val="24"/>
          <w:szCs w:val="24"/>
        </w:rPr>
        <w:t>Análisis descriptivo de las dimensiones de la EAEE (Estrada, 2002)</w:t>
      </w:r>
    </w:p>
    <w:p w:rsidR="008125D6" w:rsidRDefault="008125D6" w:rsidP="00DB2642">
      <w:pPr>
        <w:spacing w:after="0" w:line="240" w:lineRule="auto"/>
        <w:jc w:val="both"/>
        <w:rPr>
          <w:rFonts w:ascii="Arial" w:hAnsi="Arial" w:cs="Arial"/>
          <w:sz w:val="24"/>
          <w:szCs w:val="24"/>
        </w:rPr>
      </w:pPr>
    </w:p>
    <w:p w:rsidR="003F2C10" w:rsidRDefault="008125D6" w:rsidP="00DB2642">
      <w:pPr>
        <w:spacing w:after="0" w:line="240" w:lineRule="auto"/>
        <w:jc w:val="both"/>
        <w:rPr>
          <w:rFonts w:ascii="Arial" w:hAnsi="Arial" w:cs="Arial"/>
          <w:sz w:val="24"/>
          <w:szCs w:val="24"/>
        </w:rPr>
      </w:pPr>
      <w:r>
        <w:rPr>
          <w:rFonts w:ascii="Arial" w:hAnsi="Arial" w:cs="Arial"/>
          <w:sz w:val="24"/>
          <w:szCs w:val="24"/>
        </w:rPr>
        <w:tab/>
        <w:t>Interesó además, resaltar las dimensiones que obtuvieron los valores más altos de la EAEE (Estrada, 2002). En este caso, predominaron las áreas afectiva, social, educativa y cognitivo (Cuadro 4)</w:t>
      </w:r>
      <w:r w:rsidR="003F2C10">
        <w:rPr>
          <w:rFonts w:ascii="Arial" w:hAnsi="Arial" w:cs="Arial"/>
          <w:sz w:val="24"/>
          <w:szCs w:val="24"/>
        </w:rPr>
        <w:t xml:space="preserve">. Estos datos, evidencian que los estudiantes tienden a elaborar conceptualizaciones acerca de su formación en estadística, a partir de experiencias académicas pasadas, necesidad de informarse de la materia para comprender situaciones cotidianas o reportajes de medios de comunicación, sentimientos y emociones que les evocan valoraciones favorables y desfavorables hacia las ciencias exactas. </w:t>
      </w: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3F2C10" w:rsidRDefault="003F2C10" w:rsidP="00DB2642">
      <w:pPr>
        <w:spacing w:after="0" w:line="240" w:lineRule="auto"/>
        <w:jc w:val="both"/>
        <w:rPr>
          <w:rFonts w:ascii="Arial" w:hAnsi="Arial" w:cs="Arial"/>
          <w:sz w:val="24"/>
          <w:szCs w:val="24"/>
        </w:rPr>
      </w:pPr>
    </w:p>
    <w:p w:rsidR="008125D6" w:rsidRDefault="008125D6" w:rsidP="00DB2642">
      <w:pPr>
        <w:spacing w:after="0" w:line="240" w:lineRule="auto"/>
        <w:jc w:val="both"/>
        <w:rPr>
          <w:rFonts w:ascii="Arial" w:hAnsi="Arial" w:cs="Arial"/>
          <w:sz w:val="24"/>
          <w:szCs w:val="24"/>
        </w:rPr>
      </w:pPr>
    </w:p>
    <w:p w:rsidR="008125D6" w:rsidRDefault="008125D6" w:rsidP="00DB2642">
      <w:pPr>
        <w:spacing w:after="0" w:line="240" w:lineRule="auto"/>
        <w:jc w:val="both"/>
        <w:rPr>
          <w:rFonts w:ascii="Arial" w:hAnsi="Arial" w:cs="Arial"/>
          <w:sz w:val="24"/>
          <w:szCs w:val="24"/>
        </w:rPr>
      </w:pPr>
      <w:r>
        <w:rPr>
          <w:rFonts w:ascii="Arial" w:hAnsi="Arial" w:cs="Arial"/>
          <w:sz w:val="24"/>
          <w:szCs w:val="24"/>
        </w:rPr>
        <w:t>Cuadro 4</w:t>
      </w:r>
    </w:p>
    <w:p w:rsidR="008125D6" w:rsidRDefault="008125D6" w:rsidP="00DB2642">
      <w:pPr>
        <w:spacing w:after="0" w:line="240" w:lineRule="auto"/>
        <w:jc w:val="both"/>
        <w:rPr>
          <w:rFonts w:ascii="Arial" w:hAnsi="Arial" w:cs="Arial"/>
          <w:sz w:val="24"/>
          <w:szCs w:val="24"/>
        </w:rPr>
      </w:pPr>
      <w:r>
        <w:rPr>
          <w:rFonts w:ascii="Arial" w:hAnsi="Arial" w:cs="Arial"/>
          <w:sz w:val="24"/>
          <w:szCs w:val="24"/>
        </w:rPr>
        <w:t xml:space="preserve">Estadísticas descriptivas por cada dimensión que integra la </w:t>
      </w:r>
      <w:r w:rsidRPr="008125D6">
        <w:rPr>
          <w:rFonts w:ascii="Arial" w:hAnsi="Arial" w:cs="Arial"/>
          <w:sz w:val="24"/>
          <w:szCs w:val="24"/>
        </w:rPr>
        <w:t>EAEE (Estrada, 2002)</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8"/>
        <w:gridCol w:w="1134"/>
        <w:gridCol w:w="1276"/>
        <w:gridCol w:w="1134"/>
        <w:gridCol w:w="1148"/>
      </w:tblGrid>
      <w:tr w:rsidR="008125D6" w:rsidTr="003F2C10">
        <w:tc>
          <w:tcPr>
            <w:tcW w:w="4928" w:type="dxa"/>
            <w:tcBorders>
              <w:bottom w:val="single" w:sz="4" w:space="0" w:color="auto"/>
            </w:tcBorders>
          </w:tcPr>
          <w:p w:rsidR="008125D6" w:rsidRDefault="008125D6" w:rsidP="008125D6">
            <w:pPr>
              <w:spacing w:after="0" w:line="240" w:lineRule="auto"/>
              <w:rPr>
                <w:rFonts w:ascii="Arial" w:hAnsi="Arial" w:cs="Arial"/>
                <w:sz w:val="24"/>
                <w:szCs w:val="24"/>
              </w:rPr>
            </w:pPr>
            <w:r>
              <w:rPr>
                <w:rFonts w:ascii="Arial" w:hAnsi="Arial" w:cs="Arial"/>
                <w:sz w:val="24"/>
                <w:szCs w:val="24"/>
              </w:rPr>
              <w:t>Dimensión</w:t>
            </w:r>
          </w:p>
        </w:tc>
        <w:tc>
          <w:tcPr>
            <w:tcW w:w="1134"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Media</w:t>
            </w:r>
          </w:p>
        </w:tc>
        <w:tc>
          <w:tcPr>
            <w:tcW w:w="1276"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Desv.Est.</w:t>
            </w:r>
          </w:p>
        </w:tc>
        <w:tc>
          <w:tcPr>
            <w:tcW w:w="1134"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Mínimo</w:t>
            </w:r>
          </w:p>
        </w:tc>
        <w:tc>
          <w:tcPr>
            <w:tcW w:w="1148" w:type="dxa"/>
            <w:tcBorders>
              <w:bottom w:val="single" w:sz="4" w:space="0" w:color="auto"/>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Máximo</w:t>
            </w:r>
          </w:p>
        </w:tc>
      </w:tr>
      <w:tr w:rsidR="008125D6" w:rsidTr="003F2C10">
        <w:tc>
          <w:tcPr>
            <w:tcW w:w="4928" w:type="dxa"/>
            <w:tcBorders>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Social</w:t>
            </w:r>
          </w:p>
        </w:tc>
        <w:tc>
          <w:tcPr>
            <w:tcW w:w="1134"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30,60</w:t>
            </w:r>
          </w:p>
        </w:tc>
        <w:tc>
          <w:tcPr>
            <w:tcW w:w="1276"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4,83</w:t>
            </w:r>
          </w:p>
        </w:tc>
        <w:tc>
          <w:tcPr>
            <w:tcW w:w="1134"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14</w:t>
            </w:r>
          </w:p>
        </w:tc>
        <w:tc>
          <w:tcPr>
            <w:tcW w:w="1148" w:type="dxa"/>
            <w:tcBorders>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40</w:t>
            </w:r>
          </w:p>
        </w:tc>
      </w:tr>
      <w:tr w:rsidR="008125D6" w:rsidTr="003F2C10">
        <w:tc>
          <w:tcPr>
            <w:tcW w:w="4928" w:type="dxa"/>
            <w:tcBorders>
              <w:top w:val="nil"/>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Educativa</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28,99</w:t>
            </w:r>
          </w:p>
        </w:tc>
        <w:tc>
          <w:tcPr>
            <w:tcW w:w="1276"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6,44</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11</w:t>
            </w:r>
          </w:p>
        </w:tc>
        <w:tc>
          <w:tcPr>
            <w:tcW w:w="1148"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45</w:t>
            </w:r>
          </w:p>
        </w:tc>
      </w:tr>
      <w:tr w:rsidR="008125D6" w:rsidTr="003F2C10">
        <w:tc>
          <w:tcPr>
            <w:tcW w:w="4928" w:type="dxa"/>
            <w:tcBorders>
              <w:top w:val="nil"/>
              <w:bottom w:val="nil"/>
            </w:tcBorders>
          </w:tcPr>
          <w:p w:rsidR="008125D6" w:rsidRDefault="008125D6" w:rsidP="008125D6">
            <w:pPr>
              <w:spacing w:after="0" w:line="240" w:lineRule="auto"/>
              <w:rPr>
                <w:rFonts w:ascii="Arial" w:hAnsi="Arial" w:cs="Arial"/>
                <w:sz w:val="24"/>
                <w:szCs w:val="24"/>
              </w:rPr>
            </w:pPr>
            <w:r>
              <w:rPr>
                <w:rFonts w:ascii="Arial" w:hAnsi="Arial" w:cs="Arial"/>
                <w:sz w:val="24"/>
                <w:szCs w:val="24"/>
              </w:rPr>
              <w:t>Instrumental</w:t>
            </w:r>
          </w:p>
        </w:tc>
        <w:tc>
          <w:tcPr>
            <w:tcW w:w="1134"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23,23</w:t>
            </w:r>
          </w:p>
        </w:tc>
        <w:tc>
          <w:tcPr>
            <w:tcW w:w="1276"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5,07</w:t>
            </w:r>
          </w:p>
        </w:tc>
        <w:tc>
          <w:tcPr>
            <w:tcW w:w="1134"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11</w:t>
            </w:r>
          </w:p>
        </w:tc>
        <w:tc>
          <w:tcPr>
            <w:tcW w:w="1148" w:type="dxa"/>
            <w:tcBorders>
              <w:top w:val="nil"/>
              <w:bottom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35</w:t>
            </w:r>
          </w:p>
        </w:tc>
      </w:tr>
      <w:tr w:rsidR="008125D6" w:rsidTr="003F2C10">
        <w:tc>
          <w:tcPr>
            <w:tcW w:w="4928" w:type="dxa"/>
            <w:tcBorders>
              <w:top w:val="nil"/>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Afectivo</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32,12</w:t>
            </w:r>
          </w:p>
        </w:tc>
        <w:tc>
          <w:tcPr>
            <w:tcW w:w="1276"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6,92</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16</w:t>
            </w:r>
          </w:p>
        </w:tc>
        <w:tc>
          <w:tcPr>
            <w:tcW w:w="1148"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48</w:t>
            </w:r>
          </w:p>
        </w:tc>
      </w:tr>
      <w:tr w:rsidR="008125D6" w:rsidTr="003F2C10">
        <w:tc>
          <w:tcPr>
            <w:tcW w:w="4928" w:type="dxa"/>
            <w:tcBorders>
              <w:top w:val="nil"/>
              <w:bottom w:val="nil"/>
            </w:tcBorders>
            <w:shd w:val="clear" w:color="auto" w:fill="EEECE1" w:themeFill="background2"/>
          </w:tcPr>
          <w:p w:rsidR="008125D6" w:rsidRDefault="008125D6" w:rsidP="008125D6">
            <w:pPr>
              <w:spacing w:after="0" w:line="240" w:lineRule="auto"/>
              <w:rPr>
                <w:rFonts w:ascii="Arial" w:hAnsi="Arial" w:cs="Arial"/>
                <w:sz w:val="24"/>
                <w:szCs w:val="24"/>
              </w:rPr>
            </w:pPr>
            <w:r>
              <w:rPr>
                <w:rFonts w:ascii="Arial" w:hAnsi="Arial" w:cs="Arial"/>
                <w:sz w:val="24"/>
                <w:szCs w:val="24"/>
              </w:rPr>
              <w:t>Cognitivo</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26,83</w:t>
            </w:r>
          </w:p>
        </w:tc>
        <w:tc>
          <w:tcPr>
            <w:tcW w:w="1276"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3,89</w:t>
            </w:r>
          </w:p>
        </w:tc>
        <w:tc>
          <w:tcPr>
            <w:tcW w:w="1134"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16</w:t>
            </w:r>
          </w:p>
        </w:tc>
        <w:tc>
          <w:tcPr>
            <w:tcW w:w="1148" w:type="dxa"/>
            <w:tcBorders>
              <w:top w:val="nil"/>
              <w:bottom w:val="nil"/>
            </w:tcBorders>
            <w:shd w:val="clear" w:color="auto" w:fill="EEECE1" w:themeFill="background2"/>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36</w:t>
            </w:r>
          </w:p>
        </w:tc>
      </w:tr>
      <w:tr w:rsidR="008125D6" w:rsidTr="003F2C10">
        <w:tc>
          <w:tcPr>
            <w:tcW w:w="4928" w:type="dxa"/>
            <w:tcBorders>
              <w:top w:val="nil"/>
            </w:tcBorders>
          </w:tcPr>
          <w:p w:rsidR="008125D6" w:rsidRDefault="008125D6" w:rsidP="008125D6">
            <w:pPr>
              <w:spacing w:after="0" w:line="240" w:lineRule="auto"/>
              <w:rPr>
                <w:rFonts w:ascii="Arial" w:hAnsi="Arial" w:cs="Arial"/>
                <w:sz w:val="24"/>
                <w:szCs w:val="24"/>
              </w:rPr>
            </w:pPr>
            <w:r>
              <w:rPr>
                <w:rFonts w:ascii="Arial" w:hAnsi="Arial" w:cs="Arial"/>
                <w:sz w:val="24"/>
                <w:szCs w:val="24"/>
              </w:rPr>
              <w:t>Comportamental</w:t>
            </w:r>
          </w:p>
        </w:tc>
        <w:tc>
          <w:tcPr>
            <w:tcW w:w="1134"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22,99</w:t>
            </w:r>
          </w:p>
        </w:tc>
        <w:tc>
          <w:tcPr>
            <w:tcW w:w="1276"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4,75</w:t>
            </w:r>
          </w:p>
        </w:tc>
        <w:tc>
          <w:tcPr>
            <w:tcW w:w="1134"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10</w:t>
            </w:r>
          </w:p>
        </w:tc>
        <w:tc>
          <w:tcPr>
            <w:tcW w:w="1148" w:type="dxa"/>
            <w:tcBorders>
              <w:top w:val="nil"/>
            </w:tcBorders>
          </w:tcPr>
          <w:p w:rsidR="008125D6" w:rsidRDefault="008125D6" w:rsidP="008125D6">
            <w:pPr>
              <w:spacing w:after="0" w:line="240" w:lineRule="auto"/>
              <w:jc w:val="center"/>
              <w:rPr>
                <w:rFonts w:ascii="Arial" w:hAnsi="Arial" w:cs="Arial"/>
                <w:sz w:val="24"/>
                <w:szCs w:val="24"/>
              </w:rPr>
            </w:pPr>
            <w:r>
              <w:rPr>
                <w:rFonts w:ascii="Arial" w:hAnsi="Arial" w:cs="Arial"/>
                <w:sz w:val="24"/>
                <w:szCs w:val="24"/>
              </w:rPr>
              <w:t>34</w:t>
            </w:r>
          </w:p>
        </w:tc>
      </w:tr>
    </w:tbl>
    <w:p w:rsidR="008125D6" w:rsidRDefault="008125D6" w:rsidP="00DB2642">
      <w:pPr>
        <w:spacing w:after="0" w:line="240" w:lineRule="auto"/>
        <w:jc w:val="both"/>
        <w:rPr>
          <w:rFonts w:ascii="Arial" w:hAnsi="Arial" w:cs="Arial"/>
          <w:sz w:val="24"/>
          <w:szCs w:val="24"/>
        </w:rPr>
      </w:pPr>
      <w:r>
        <w:rPr>
          <w:rFonts w:ascii="Arial" w:hAnsi="Arial" w:cs="Arial"/>
          <w:sz w:val="24"/>
          <w:szCs w:val="24"/>
        </w:rPr>
        <w:t>Nota: elaboración propia a partir de los resultados de la investigación.</w:t>
      </w:r>
    </w:p>
    <w:p w:rsidR="008125D6" w:rsidRPr="008125D6" w:rsidRDefault="008125D6" w:rsidP="00DB2642">
      <w:pPr>
        <w:spacing w:after="0" w:line="240" w:lineRule="auto"/>
        <w:jc w:val="both"/>
        <w:rPr>
          <w:rFonts w:ascii="Arial" w:hAnsi="Arial" w:cs="Arial"/>
          <w:sz w:val="24"/>
          <w:szCs w:val="24"/>
        </w:rPr>
      </w:pPr>
    </w:p>
    <w:p w:rsidR="008125D6" w:rsidRPr="00DB2642" w:rsidRDefault="008125D6" w:rsidP="00DB2642">
      <w:pPr>
        <w:spacing w:after="0" w:line="240" w:lineRule="auto"/>
        <w:jc w:val="both"/>
        <w:rPr>
          <w:rFonts w:ascii="Arial" w:hAnsi="Arial" w:cs="Arial"/>
          <w:b/>
          <w:sz w:val="24"/>
          <w:szCs w:val="24"/>
        </w:rPr>
      </w:pPr>
    </w:p>
    <w:p w:rsidR="00E41145" w:rsidRDefault="00E41145" w:rsidP="00DB2642">
      <w:pPr>
        <w:spacing w:after="0" w:line="240" w:lineRule="auto"/>
        <w:jc w:val="both"/>
        <w:rPr>
          <w:rFonts w:ascii="Arial" w:hAnsi="Arial" w:cs="Arial"/>
          <w:sz w:val="24"/>
          <w:szCs w:val="24"/>
        </w:rPr>
      </w:pPr>
      <w:r w:rsidRPr="00A6762C">
        <w:rPr>
          <w:rFonts w:ascii="Arial" w:hAnsi="Arial" w:cs="Arial"/>
          <w:sz w:val="24"/>
          <w:szCs w:val="24"/>
        </w:rPr>
        <w:t xml:space="preserve">Análisis de </w:t>
      </w:r>
      <w:r w:rsidR="00E75529" w:rsidRPr="00A6762C">
        <w:rPr>
          <w:rFonts w:ascii="Arial" w:hAnsi="Arial" w:cs="Arial"/>
          <w:sz w:val="24"/>
          <w:szCs w:val="24"/>
        </w:rPr>
        <w:t>v</w:t>
      </w:r>
      <w:r w:rsidRPr="00A6762C">
        <w:rPr>
          <w:rFonts w:ascii="Arial" w:hAnsi="Arial" w:cs="Arial"/>
          <w:sz w:val="24"/>
          <w:szCs w:val="24"/>
        </w:rPr>
        <w:t xml:space="preserve">arianzas </w:t>
      </w:r>
    </w:p>
    <w:p w:rsidR="00175E6E" w:rsidRPr="00A6762C" w:rsidRDefault="00175E6E" w:rsidP="00DB2642">
      <w:pPr>
        <w:spacing w:after="0" w:line="240" w:lineRule="auto"/>
        <w:jc w:val="both"/>
        <w:rPr>
          <w:rFonts w:ascii="Arial" w:hAnsi="Arial" w:cs="Arial"/>
          <w:sz w:val="24"/>
          <w:szCs w:val="24"/>
        </w:rPr>
      </w:pPr>
    </w:p>
    <w:p w:rsidR="00C8051F" w:rsidRPr="00DB2642" w:rsidRDefault="009B7194"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Se hizo también </w:t>
      </w:r>
      <w:r w:rsidR="00AE2629" w:rsidRPr="00DB2642">
        <w:rPr>
          <w:rFonts w:ascii="Arial" w:hAnsi="Arial" w:cs="Arial"/>
          <w:sz w:val="24"/>
          <w:szCs w:val="24"/>
        </w:rPr>
        <w:t>un</w:t>
      </w:r>
      <w:r w:rsidR="00E75529" w:rsidRPr="00DB2642">
        <w:rPr>
          <w:rFonts w:ascii="Arial" w:hAnsi="Arial" w:cs="Arial"/>
          <w:sz w:val="24"/>
          <w:szCs w:val="24"/>
        </w:rPr>
        <w:t xml:space="preserve"> análisis de varianza de una vía</w:t>
      </w:r>
      <w:r w:rsidR="00AE2629" w:rsidRPr="00DB2642">
        <w:rPr>
          <w:rFonts w:ascii="Arial" w:hAnsi="Arial" w:cs="Arial"/>
          <w:sz w:val="24"/>
          <w:szCs w:val="24"/>
        </w:rPr>
        <w:t xml:space="preserve"> </w:t>
      </w:r>
      <w:r w:rsidR="00E75529" w:rsidRPr="00DB2642">
        <w:rPr>
          <w:rFonts w:ascii="Arial" w:hAnsi="Arial" w:cs="Arial"/>
          <w:sz w:val="24"/>
          <w:szCs w:val="24"/>
        </w:rPr>
        <w:t>(</w:t>
      </w:r>
      <w:r w:rsidR="00AE2629" w:rsidRPr="00DB2642">
        <w:rPr>
          <w:rFonts w:ascii="Arial" w:hAnsi="Arial" w:cs="Arial"/>
          <w:sz w:val="24"/>
          <w:szCs w:val="24"/>
        </w:rPr>
        <w:t>ANOVA</w:t>
      </w:r>
      <w:r w:rsidR="00E75529" w:rsidRPr="00DB2642">
        <w:rPr>
          <w:rFonts w:ascii="Arial" w:hAnsi="Arial" w:cs="Arial"/>
          <w:sz w:val="24"/>
          <w:szCs w:val="24"/>
        </w:rPr>
        <w:t>)</w:t>
      </w:r>
      <w:r w:rsidR="00AE2629" w:rsidRPr="00DB2642">
        <w:rPr>
          <w:rFonts w:ascii="Arial" w:hAnsi="Arial" w:cs="Arial"/>
          <w:sz w:val="24"/>
          <w:szCs w:val="24"/>
        </w:rPr>
        <w:t>, con el fin de identificar los ítems con puntuaciones signifi</w:t>
      </w:r>
      <w:r w:rsidR="008E4A78" w:rsidRPr="00DB2642">
        <w:rPr>
          <w:rFonts w:ascii="Arial" w:hAnsi="Arial" w:cs="Arial"/>
          <w:sz w:val="24"/>
          <w:szCs w:val="24"/>
        </w:rPr>
        <w:t>cativamente diferentes.</w:t>
      </w:r>
      <w:r w:rsidR="005639A4" w:rsidRPr="00DB2642">
        <w:rPr>
          <w:rFonts w:ascii="Arial" w:hAnsi="Arial" w:cs="Arial"/>
          <w:sz w:val="24"/>
          <w:szCs w:val="24"/>
        </w:rPr>
        <w:t xml:space="preserve"> Esto permite determinar los ítems de puntuaciones significativamente altas y los de puntua</w:t>
      </w:r>
      <w:r w:rsidR="00566633" w:rsidRPr="00DB2642">
        <w:rPr>
          <w:rFonts w:ascii="Arial" w:hAnsi="Arial" w:cs="Arial"/>
          <w:sz w:val="24"/>
          <w:szCs w:val="24"/>
        </w:rPr>
        <w:t>ciones significativamente bajas (</w:t>
      </w:r>
      <w:r w:rsidR="00C8051F" w:rsidRPr="00DB2642">
        <w:rPr>
          <w:rFonts w:ascii="Arial" w:hAnsi="Arial" w:cs="Arial"/>
          <w:sz w:val="24"/>
          <w:szCs w:val="24"/>
        </w:rPr>
        <w:t>Los 25 ítems</w:t>
      </w:r>
      <w:r w:rsidR="005639A4" w:rsidRPr="00DB2642">
        <w:rPr>
          <w:rFonts w:ascii="Arial" w:hAnsi="Arial" w:cs="Arial"/>
          <w:sz w:val="24"/>
          <w:szCs w:val="24"/>
        </w:rPr>
        <w:t xml:space="preserve"> de la escala</w:t>
      </w:r>
      <w:r w:rsidR="00004BD0" w:rsidRPr="00DB2642">
        <w:rPr>
          <w:rFonts w:ascii="Arial" w:hAnsi="Arial" w:cs="Arial"/>
          <w:sz w:val="24"/>
          <w:szCs w:val="24"/>
        </w:rPr>
        <w:t xml:space="preserve"> se encuentran en el Anexo 1</w:t>
      </w:r>
      <w:r w:rsidR="00566633" w:rsidRPr="00DB2642">
        <w:rPr>
          <w:rFonts w:ascii="Arial" w:hAnsi="Arial" w:cs="Arial"/>
          <w:sz w:val="24"/>
          <w:szCs w:val="24"/>
        </w:rPr>
        <w:t>)</w:t>
      </w:r>
    </w:p>
    <w:p w:rsidR="00AE2629" w:rsidRPr="00DB2642" w:rsidRDefault="00A46EED"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Del </w:t>
      </w:r>
      <w:r w:rsidR="009B7194" w:rsidRPr="00DB2642">
        <w:rPr>
          <w:rFonts w:ascii="Arial" w:hAnsi="Arial" w:cs="Arial"/>
          <w:sz w:val="24"/>
          <w:szCs w:val="24"/>
        </w:rPr>
        <w:t>análisis</w:t>
      </w:r>
      <w:r w:rsidRPr="00DB2642">
        <w:rPr>
          <w:rFonts w:ascii="Arial" w:hAnsi="Arial" w:cs="Arial"/>
          <w:sz w:val="24"/>
          <w:szCs w:val="24"/>
        </w:rPr>
        <w:t>, resultó</w:t>
      </w:r>
      <w:r w:rsidR="00AE2629" w:rsidRPr="00DB2642">
        <w:rPr>
          <w:rFonts w:ascii="Arial" w:hAnsi="Arial" w:cs="Arial"/>
          <w:sz w:val="24"/>
          <w:szCs w:val="24"/>
        </w:rPr>
        <w:t xml:space="preserve"> que l</w:t>
      </w:r>
      <w:r w:rsidR="00C956AB" w:rsidRPr="00DB2642">
        <w:rPr>
          <w:rFonts w:ascii="Arial" w:hAnsi="Arial" w:cs="Arial"/>
          <w:sz w:val="24"/>
          <w:szCs w:val="24"/>
        </w:rPr>
        <w:t>o</w:t>
      </w:r>
      <w:r w:rsidR="00AE2629" w:rsidRPr="00DB2642">
        <w:rPr>
          <w:rFonts w:ascii="Arial" w:hAnsi="Arial" w:cs="Arial"/>
          <w:sz w:val="24"/>
          <w:szCs w:val="24"/>
        </w:rPr>
        <w:t xml:space="preserve">s dos </w:t>
      </w:r>
      <w:r w:rsidR="00C956AB" w:rsidRPr="00DB2642">
        <w:rPr>
          <w:rFonts w:ascii="Arial" w:hAnsi="Arial" w:cs="Arial"/>
          <w:sz w:val="24"/>
          <w:szCs w:val="24"/>
        </w:rPr>
        <w:t>ítems con valores más bajos son el</w:t>
      </w:r>
      <w:r w:rsidR="00AE2629" w:rsidRPr="00DB2642">
        <w:rPr>
          <w:rFonts w:ascii="Arial" w:hAnsi="Arial" w:cs="Arial"/>
          <w:sz w:val="24"/>
          <w:szCs w:val="24"/>
        </w:rPr>
        <w:t xml:space="preserve"> 20 (Me gusta hacer problemas cuándo uso la estadística) y </w:t>
      </w:r>
      <w:r w:rsidR="00C956AB" w:rsidRPr="00DB2642">
        <w:rPr>
          <w:rFonts w:ascii="Arial" w:hAnsi="Arial" w:cs="Arial"/>
          <w:sz w:val="24"/>
          <w:szCs w:val="24"/>
        </w:rPr>
        <w:t>el</w:t>
      </w:r>
      <w:r w:rsidR="00AE2629" w:rsidRPr="00DB2642">
        <w:rPr>
          <w:rFonts w:ascii="Arial" w:hAnsi="Arial" w:cs="Arial"/>
          <w:sz w:val="24"/>
          <w:szCs w:val="24"/>
        </w:rPr>
        <w:t xml:space="preserve"> 22 (A menudo explico a mis compañeros problemas de estadística que no han entendido). La primera de estas preguntas se cataloga dentro del ámbito afectivo, la segunda se cataloga como comportamental. Ambas tienen</w:t>
      </w:r>
      <w:r w:rsidR="00885BBB" w:rsidRPr="00DB2642">
        <w:rPr>
          <w:rFonts w:ascii="Arial" w:hAnsi="Arial" w:cs="Arial"/>
          <w:sz w:val="24"/>
          <w:szCs w:val="24"/>
        </w:rPr>
        <w:t xml:space="preserve"> un</w:t>
      </w:r>
      <w:r w:rsidR="00AE2629" w:rsidRPr="00DB2642">
        <w:rPr>
          <w:rFonts w:ascii="Arial" w:hAnsi="Arial" w:cs="Arial"/>
          <w:sz w:val="24"/>
          <w:szCs w:val="24"/>
        </w:rPr>
        <w:t xml:space="preserve"> promedio inferior a 3 puntos</w:t>
      </w:r>
      <w:r w:rsidR="00C956AB" w:rsidRPr="00DB2642">
        <w:rPr>
          <w:rFonts w:ascii="Arial" w:hAnsi="Arial" w:cs="Arial"/>
          <w:sz w:val="24"/>
          <w:szCs w:val="24"/>
        </w:rPr>
        <w:t>,</w:t>
      </w:r>
      <w:r w:rsidR="00AE2629" w:rsidRPr="00DB2642">
        <w:rPr>
          <w:rFonts w:ascii="Arial" w:hAnsi="Arial" w:cs="Arial"/>
          <w:sz w:val="24"/>
          <w:szCs w:val="24"/>
        </w:rPr>
        <w:t xml:space="preserve"> lo que se considera como actitudes negativas hacia la estadística.</w:t>
      </w:r>
    </w:p>
    <w:p w:rsidR="00C956AB" w:rsidRPr="00DB2642" w:rsidRDefault="00C956AB" w:rsidP="00DB2642">
      <w:pPr>
        <w:spacing w:after="0" w:line="240" w:lineRule="auto"/>
        <w:ind w:firstLine="567"/>
        <w:jc w:val="both"/>
        <w:rPr>
          <w:rFonts w:ascii="Arial" w:hAnsi="Arial" w:cs="Arial"/>
          <w:sz w:val="24"/>
          <w:szCs w:val="24"/>
        </w:rPr>
      </w:pPr>
      <w:r w:rsidRPr="00DB2642">
        <w:rPr>
          <w:rFonts w:ascii="Arial" w:hAnsi="Arial" w:cs="Arial"/>
          <w:sz w:val="24"/>
          <w:szCs w:val="24"/>
        </w:rPr>
        <w:t>Los ítems</w:t>
      </w:r>
      <w:r w:rsidR="00AE2629" w:rsidRPr="00DB2642">
        <w:rPr>
          <w:rFonts w:ascii="Arial" w:hAnsi="Arial" w:cs="Arial"/>
          <w:sz w:val="24"/>
          <w:szCs w:val="24"/>
        </w:rPr>
        <w:t xml:space="preserve"> con los puntajes más altos </w:t>
      </w:r>
      <w:r w:rsidR="005E15CC" w:rsidRPr="00DB2642">
        <w:rPr>
          <w:rFonts w:ascii="Arial" w:hAnsi="Arial" w:cs="Arial"/>
          <w:sz w:val="24"/>
          <w:szCs w:val="24"/>
        </w:rPr>
        <w:t xml:space="preserve">fueron </w:t>
      </w:r>
      <w:r w:rsidRPr="00DB2642">
        <w:rPr>
          <w:rFonts w:ascii="Arial" w:hAnsi="Arial" w:cs="Arial"/>
          <w:sz w:val="24"/>
          <w:szCs w:val="24"/>
        </w:rPr>
        <w:t>el</w:t>
      </w:r>
      <w:r w:rsidR="00155B39" w:rsidRPr="00DB2642">
        <w:rPr>
          <w:rFonts w:ascii="Arial" w:hAnsi="Arial" w:cs="Arial"/>
          <w:sz w:val="24"/>
          <w:szCs w:val="24"/>
        </w:rPr>
        <w:t xml:space="preserve"> </w:t>
      </w:r>
      <w:r w:rsidR="00AE2629" w:rsidRPr="00DB2642">
        <w:rPr>
          <w:rFonts w:ascii="Arial" w:hAnsi="Arial" w:cs="Arial"/>
          <w:sz w:val="24"/>
          <w:szCs w:val="24"/>
        </w:rPr>
        <w:t xml:space="preserve">19 (La estadística sólo sirve para la gente de ciencias) y </w:t>
      </w:r>
      <w:r w:rsidRPr="00DB2642">
        <w:rPr>
          <w:rFonts w:ascii="Arial" w:hAnsi="Arial" w:cs="Arial"/>
          <w:sz w:val="24"/>
          <w:szCs w:val="24"/>
        </w:rPr>
        <w:t>el</w:t>
      </w:r>
      <w:r w:rsidR="00AE2629" w:rsidRPr="00DB2642">
        <w:rPr>
          <w:rFonts w:ascii="Arial" w:hAnsi="Arial" w:cs="Arial"/>
          <w:sz w:val="24"/>
          <w:szCs w:val="24"/>
        </w:rPr>
        <w:t xml:space="preserve"> 25 (Evito las informaciones estadísticas cuando las leo). A amb</w:t>
      </w:r>
      <w:r w:rsidRPr="00DB2642">
        <w:rPr>
          <w:rFonts w:ascii="Arial" w:hAnsi="Arial" w:cs="Arial"/>
          <w:sz w:val="24"/>
          <w:szCs w:val="24"/>
        </w:rPr>
        <w:t>o</w:t>
      </w:r>
      <w:r w:rsidR="00AE2629" w:rsidRPr="00DB2642">
        <w:rPr>
          <w:rFonts w:ascii="Arial" w:hAnsi="Arial" w:cs="Arial"/>
          <w:sz w:val="24"/>
          <w:szCs w:val="24"/>
        </w:rPr>
        <w:t xml:space="preserve">s </w:t>
      </w:r>
      <w:r w:rsidRPr="00DB2642">
        <w:rPr>
          <w:rFonts w:ascii="Arial" w:hAnsi="Arial" w:cs="Arial"/>
          <w:sz w:val="24"/>
          <w:szCs w:val="24"/>
        </w:rPr>
        <w:t>ítems,</w:t>
      </w:r>
      <w:r w:rsidR="00AE2629" w:rsidRPr="00DB2642">
        <w:rPr>
          <w:rFonts w:ascii="Arial" w:hAnsi="Arial" w:cs="Arial"/>
          <w:sz w:val="24"/>
          <w:szCs w:val="24"/>
        </w:rPr>
        <w:t xml:space="preserve"> se</w:t>
      </w:r>
      <w:r w:rsidRPr="00DB2642">
        <w:rPr>
          <w:rFonts w:ascii="Arial" w:hAnsi="Arial" w:cs="Arial"/>
          <w:sz w:val="24"/>
          <w:szCs w:val="24"/>
        </w:rPr>
        <w:t xml:space="preserve"> les</w:t>
      </w:r>
      <w:r w:rsidR="00DF4CB8" w:rsidRPr="00DB2642">
        <w:rPr>
          <w:rFonts w:ascii="Arial" w:hAnsi="Arial" w:cs="Arial"/>
          <w:sz w:val="24"/>
          <w:szCs w:val="24"/>
        </w:rPr>
        <w:t xml:space="preserve"> </w:t>
      </w:r>
      <w:r w:rsidRPr="00DB2642">
        <w:rPr>
          <w:rFonts w:ascii="Arial" w:hAnsi="Arial" w:cs="Arial"/>
          <w:sz w:val="24"/>
          <w:szCs w:val="24"/>
        </w:rPr>
        <w:t xml:space="preserve">invirtió los puntajes </w:t>
      </w:r>
      <w:r w:rsidR="00AE2629" w:rsidRPr="00DB2642">
        <w:rPr>
          <w:rFonts w:ascii="Arial" w:hAnsi="Arial" w:cs="Arial"/>
          <w:sz w:val="24"/>
          <w:szCs w:val="24"/>
        </w:rPr>
        <w:t xml:space="preserve">por contener </w:t>
      </w:r>
      <w:r w:rsidR="00885BBB" w:rsidRPr="00DB2642">
        <w:rPr>
          <w:rFonts w:ascii="Arial" w:hAnsi="Arial" w:cs="Arial"/>
          <w:sz w:val="24"/>
          <w:szCs w:val="24"/>
        </w:rPr>
        <w:t>reactivos</w:t>
      </w:r>
      <w:r w:rsidR="00AE2629" w:rsidRPr="00DB2642">
        <w:rPr>
          <w:rFonts w:ascii="Arial" w:hAnsi="Arial" w:cs="Arial"/>
          <w:sz w:val="24"/>
          <w:szCs w:val="24"/>
        </w:rPr>
        <w:t xml:space="preserve"> negativ</w:t>
      </w:r>
      <w:r w:rsidR="00885BBB" w:rsidRPr="00DB2642">
        <w:rPr>
          <w:rFonts w:ascii="Arial" w:hAnsi="Arial" w:cs="Arial"/>
          <w:sz w:val="24"/>
          <w:szCs w:val="24"/>
        </w:rPr>
        <w:t>o</w:t>
      </w:r>
      <w:r w:rsidR="00AE2629" w:rsidRPr="00DB2642">
        <w:rPr>
          <w:rFonts w:ascii="Arial" w:hAnsi="Arial" w:cs="Arial"/>
          <w:sz w:val="24"/>
          <w:szCs w:val="24"/>
        </w:rPr>
        <w:t xml:space="preserve">s. Para </w:t>
      </w:r>
      <w:r w:rsidRPr="00DB2642">
        <w:rPr>
          <w:rFonts w:ascii="Arial" w:hAnsi="Arial" w:cs="Arial"/>
          <w:sz w:val="24"/>
          <w:szCs w:val="24"/>
        </w:rPr>
        <w:t>el ítem</w:t>
      </w:r>
      <w:r w:rsidR="00AE2629" w:rsidRPr="00DB2642">
        <w:rPr>
          <w:rFonts w:ascii="Arial" w:hAnsi="Arial" w:cs="Arial"/>
          <w:sz w:val="24"/>
          <w:szCs w:val="24"/>
        </w:rPr>
        <w:t xml:space="preserve"> 25 una puntuación alta indica que los estudiantes no evitan la información estadística cuando la encuentran.</w:t>
      </w:r>
      <w:r w:rsidR="00DF4CB8" w:rsidRPr="00DB2642">
        <w:rPr>
          <w:rFonts w:ascii="Arial" w:hAnsi="Arial" w:cs="Arial"/>
          <w:sz w:val="24"/>
          <w:szCs w:val="24"/>
        </w:rPr>
        <w:t xml:space="preserve"> </w:t>
      </w:r>
      <w:r w:rsidRPr="00DB2642">
        <w:rPr>
          <w:rFonts w:ascii="Arial" w:hAnsi="Arial" w:cs="Arial"/>
          <w:sz w:val="24"/>
          <w:szCs w:val="24"/>
        </w:rPr>
        <w:t>El ítem</w:t>
      </w:r>
      <w:r w:rsidR="00AE2629" w:rsidRPr="00DB2642">
        <w:rPr>
          <w:rFonts w:ascii="Arial" w:hAnsi="Arial" w:cs="Arial"/>
          <w:sz w:val="24"/>
          <w:szCs w:val="24"/>
        </w:rPr>
        <w:t xml:space="preserve"> 19</w:t>
      </w:r>
      <w:r w:rsidR="00FE166D" w:rsidRPr="00DB2642">
        <w:rPr>
          <w:rFonts w:ascii="Arial" w:hAnsi="Arial" w:cs="Arial"/>
          <w:sz w:val="24"/>
          <w:szCs w:val="24"/>
        </w:rPr>
        <w:t>,</w:t>
      </w:r>
      <w:r w:rsidR="00AE2629" w:rsidRPr="00DB2642">
        <w:rPr>
          <w:rFonts w:ascii="Arial" w:hAnsi="Arial" w:cs="Arial"/>
          <w:sz w:val="24"/>
          <w:szCs w:val="24"/>
        </w:rPr>
        <w:t xml:space="preserve"> denota que los estudiantes están conscientes de la necesidad de aprender</w:t>
      </w:r>
      <w:r w:rsidR="00885BBB" w:rsidRPr="00DB2642">
        <w:rPr>
          <w:rFonts w:ascii="Arial" w:hAnsi="Arial" w:cs="Arial"/>
          <w:sz w:val="24"/>
          <w:szCs w:val="24"/>
        </w:rPr>
        <w:t xml:space="preserve"> la</w:t>
      </w:r>
      <w:r w:rsidR="00AE2629" w:rsidRPr="00DB2642">
        <w:rPr>
          <w:rFonts w:ascii="Arial" w:hAnsi="Arial" w:cs="Arial"/>
          <w:sz w:val="24"/>
          <w:szCs w:val="24"/>
        </w:rPr>
        <w:t xml:space="preserve"> estadística en cualquier carrera ya sea de ciencias o no. </w:t>
      </w:r>
      <w:r w:rsidRPr="00DB2642">
        <w:rPr>
          <w:rFonts w:ascii="Arial" w:hAnsi="Arial" w:cs="Arial"/>
          <w:sz w:val="24"/>
          <w:szCs w:val="24"/>
        </w:rPr>
        <w:t>De ahí</w:t>
      </w:r>
      <w:r w:rsidR="00AE2629" w:rsidRPr="00DB2642">
        <w:rPr>
          <w:rFonts w:ascii="Arial" w:hAnsi="Arial" w:cs="Arial"/>
          <w:sz w:val="24"/>
          <w:szCs w:val="24"/>
        </w:rPr>
        <w:t xml:space="preserve">, </w:t>
      </w:r>
      <w:r w:rsidRPr="00DB2642">
        <w:rPr>
          <w:rFonts w:ascii="Arial" w:hAnsi="Arial" w:cs="Arial"/>
          <w:sz w:val="24"/>
          <w:szCs w:val="24"/>
        </w:rPr>
        <w:t xml:space="preserve">que </w:t>
      </w:r>
      <w:r w:rsidR="00885BBB" w:rsidRPr="00DB2642">
        <w:rPr>
          <w:rFonts w:ascii="Arial" w:hAnsi="Arial" w:cs="Arial"/>
          <w:sz w:val="24"/>
          <w:szCs w:val="24"/>
        </w:rPr>
        <w:t>surge</w:t>
      </w:r>
      <w:r w:rsidR="00AE2629" w:rsidRPr="00DB2642">
        <w:rPr>
          <w:rFonts w:ascii="Arial" w:hAnsi="Arial" w:cs="Arial"/>
          <w:sz w:val="24"/>
          <w:szCs w:val="24"/>
        </w:rPr>
        <w:t xml:space="preserve"> la pregunta de si esta afirmación se mantiene a lo largo de sus respuestas. Por esta razón se hicieron ANOVAS para cada pregunta, compara</w:t>
      </w:r>
      <w:r w:rsidR="00352BAF" w:rsidRPr="00DB2642">
        <w:rPr>
          <w:rFonts w:ascii="Arial" w:hAnsi="Arial" w:cs="Arial"/>
          <w:sz w:val="24"/>
          <w:szCs w:val="24"/>
        </w:rPr>
        <w:t>ndo las respuestas por facultad</w:t>
      </w:r>
      <w:r w:rsidR="00AE2629" w:rsidRPr="00DB2642">
        <w:rPr>
          <w:rFonts w:ascii="Arial" w:hAnsi="Arial" w:cs="Arial"/>
          <w:sz w:val="24"/>
          <w:szCs w:val="24"/>
        </w:rPr>
        <w:t xml:space="preserve">, </w:t>
      </w:r>
      <w:r w:rsidR="00885BBB" w:rsidRPr="00DB2642">
        <w:rPr>
          <w:rFonts w:ascii="Arial" w:hAnsi="Arial" w:cs="Arial"/>
          <w:sz w:val="24"/>
          <w:szCs w:val="24"/>
        </w:rPr>
        <w:t>por lo que las carreras estudiadas se agruparon de la siguiente forma</w:t>
      </w:r>
      <w:r w:rsidR="00AE2629" w:rsidRPr="00DB2642">
        <w:rPr>
          <w:rFonts w:ascii="Arial" w:hAnsi="Arial" w:cs="Arial"/>
          <w:sz w:val="24"/>
          <w:szCs w:val="24"/>
        </w:rPr>
        <w:t xml:space="preserve">: </w:t>
      </w:r>
      <w:r w:rsidR="00AD566A" w:rsidRPr="00DB2642">
        <w:rPr>
          <w:rFonts w:ascii="Arial" w:hAnsi="Arial" w:cs="Arial"/>
          <w:sz w:val="24"/>
          <w:szCs w:val="24"/>
        </w:rPr>
        <w:t xml:space="preserve">Ciencias de la </w:t>
      </w:r>
      <w:r w:rsidR="00AE2629" w:rsidRPr="00DB2642">
        <w:rPr>
          <w:rFonts w:ascii="Arial" w:hAnsi="Arial" w:cs="Arial"/>
          <w:sz w:val="24"/>
          <w:szCs w:val="24"/>
        </w:rPr>
        <w:t>Salud, Ciencias Sociales, Ciencias Exactas.</w:t>
      </w:r>
    </w:p>
    <w:p w:rsidR="00633E02" w:rsidRPr="00DB2642" w:rsidRDefault="00AE2629" w:rsidP="00DB2642">
      <w:pPr>
        <w:spacing w:after="0" w:line="240" w:lineRule="auto"/>
        <w:ind w:firstLine="567"/>
        <w:jc w:val="both"/>
        <w:rPr>
          <w:rFonts w:ascii="Arial" w:hAnsi="Arial" w:cs="Arial"/>
          <w:sz w:val="24"/>
          <w:szCs w:val="24"/>
        </w:rPr>
      </w:pPr>
      <w:r w:rsidRPr="00DB2642">
        <w:rPr>
          <w:rFonts w:ascii="Arial" w:hAnsi="Arial" w:cs="Arial"/>
          <w:sz w:val="24"/>
          <w:szCs w:val="24"/>
        </w:rPr>
        <w:t>En la mayoría de las preguntas no</w:t>
      </w:r>
      <w:r w:rsidR="00885BBB" w:rsidRPr="00DB2642">
        <w:rPr>
          <w:rFonts w:ascii="Arial" w:hAnsi="Arial" w:cs="Arial"/>
          <w:sz w:val="24"/>
          <w:szCs w:val="24"/>
        </w:rPr>
        <w:t xml:space="preserve"> se presentaron</w:t>
      </w:r>
      <w:r w:rsidRPr="00DB2642">
        <w:rPr>
          <w:rFonts w:ascii="Arial" w:hAnsi="Arial" w:cs="Arial"/>
          <w:sz w:val="24"/>
          <w:szCs w:val="24"/>
        </w:rPr>
        <w:t xml:space="preserve"> diferencias por facultad</w:t>
      </w:r>
      <w:r w:rsidR="00C956AB" w:rsidRPr="00DB2642">
        <w:rPr>
          <w:rFonts w:ascii="Arial" w:hAnsi="Arial" w:cs="Arial"/>
          <w:sz w:val="24"/>
          <w:szCs w:val="24"/>
        </w:rPr>
        <w:t>, pero</w:t>
      </w:r>
      <w:r w:rsidRPr="00DB2642">
        <w:rPr>
          <w:rFonts w:ascii="Arial" w:hAnsi="Arial" w:cs="Arial"/>
          <w:sz w:val="24"/>
          <w:szCs w:val="24"/>
        </w:rPr>
        <w:t xml:space="preserve"> en algun</w:t>
      </w:r>
      <w:r w:rsidR="00885BBB" w:rsidRPr="00DB2642">
        <w:rPr>
          <w:rFonts w:ascii="Arial" w:hAnsi="Arial" w:cs="Arial"/>
          <w:sz w:val="24"/>
          <w:szCs w:val="24"/>
        </w:rPr>
        <w:t>o</w:t>
      </w:r>
      <w:r w:rsidRPr="00DB2642">
        <w:rPr>
          <w:rFonts w:ascii="Arial" w:hAnsi="Arial" w:cs="Arial"/>
          <w:sz w:val="24"/>
          <w:szCs w:val="24"/>
        </w:rPr>
        <w:t xml:space="preserve">s </w:t>
      </w:r>
      <w:r w:rsidR="00885BBB" w:rsidRPr="00DB2642">
        <w:rPr>
          <w:rFonts w:ascii="Arial" w:hAnsi="Arial" w:cs="Arial"/>
          <w:sz w:val="24"/>
          <w:szCs w:val="24"/>
        </w:rPr>
        <w:t>ítems</w:t>
      </w:r>
      <w:r w:rsidRPr="00DB2642">
        <w:rPr>
          <w:rFonts w:ascii="Arial" w:hAnsi="Arial" w:cs="Arial"/>
          <w:sz w:val="24"/>
          <w:szCs w:val="24"/>
        </w:rPr>
        <w:t xml:space="preserve"> estas diferencias sí existen.</w:t>
      </w:r>
      <w:r w:rsidR="00C956AB" w:rsidRPr="00DB2642">
        <w:rPr>
          <w:rFonts w:ascii="Arial" w:hAnsi="Arial" w:cs="Arial"/>
          <w:sz w:val="24"/>
          <w:szCs w:val="24"/>
        </w:rPr>
        <w:t xml:space="preserve"> Tal es el caso de </w:t>
      </w:r>
      <w:r w:rsidRPr="00DB2642">
        <w:rPr>
          <w:rFonts w:ascii="Arial" w:hAnsi="Arial" w:cs="Arial"/>
          <w:sz w:val="24"/>
          <w:szCs w:val="24"/>
        </w:rPr>
        <w:t>la pregunta 5 (Uso la estadística para resolver problemas de la vida cotidiana), los resultados del ANOVA muestran que los estudiantes de Ciencias Exactas están a favor de esta afirmación en mayor</w:t>
      </w:r>
      <w:r w:rsidR="00255B96" w:rsidRPr="00DB2642">
        <w:rPr>
          <w:rFonts w:ascii="Arial" w:hAnsi="Arial" w:cs="Arial"/>
          <w:sz w:val="24"/>
          <w:szCs w:val="24"/>
        </w:rPr>
        <w:t xml:space="preserve"> medida que los estudiantes de</w:t>
      </w:r>
      <w:r w:rsidR="00AD566A" w:rsidRPr="00DB2642">
        <w:rPr>
          <w:rFonts w:ascii="Arial" w:hAnsi="Arial" w:cs="Arial"/>
          <w:sz w:val="24"/>
          <w:szCs w:val="24"/>
        </w:rPr>
        <w:t xml:space="preserve"> Ciencia de la</w:t>
      </w:r>
      <w:r w:rsidR="00255B96" w:rsidRPr="00DB2642">
        <w:rPr>
          <w:rFonts w:ascii="Arial" w:hAnsi="Arial" w:cs="Arial"/>
          <w:sz w:val="24"/>
          <w:szCs w:val="24"/>
        </w:rPr>
        <w:t xml:space="preserve"> S</w:t>
      </w:r>
      <w:r w:rsidRPr="00DB2642">
        <w:rPr>
          <w:rFonts w:ascii="Arial" w:hAnsi="Arial" w:cs="Arial"/>
          <w:sz w:val="24"/>
          <w:szCs w:val="24"/>
        </w:rPr>
        <w:t xml:space="preserve">alud. </w:t>
      </w:r>
    </w:p>
    <w:p w:rsidR="00AE2629" w:rsidRPr="00DB2642" w:rsidRDefault="00AE2629" w:rsidP="00DB2642">
      <w:pPr>
        <w:spacing w:after="0" w:line="240" w:lineRule="auto"/>
        <w:ind w:firstLine="567"/>
        <w:jc w:val="both"/>
        <w:rPr>
          <w:rFonts w:ascii="Arial" w:hAnsi="Arial" w:cs="Arial"/>
          <w:sz w:val="24"/>
          <w:szCs w:val="24"/>
        </w:rPr>
      </w:pPr>
      <w:r w:rsidRPr="00DB2642">
        <w:rPr>
          <w:rFonts w:ascii="Arial" w:hAnsi="Arial" w:cs="Arial"/>
          <w:sz w:val="24"/>
          <w:szCs w:val="24"/>
        </w:rPr>
        <w:t>La siguiente pregunta en la que se encontró diferencia por facultad fue en la 7 (Me divierto en las clases que se explica estadística), en este caso de nuevo entre los estudiantes de</w:t>
      </w:r>
      <w:r w:rsidR="00AD566A" w:rsidRPr="00DB2642">
        <w:rPr>
          <w:rFonts w:ascii="Arial" w:hAnsi="Arial" w:cs="Arial"/>
          <w:sz w:val="24"/>
          <w:szCs w:val="24"/>
        </w:rPr>
        <w:t xml:space="preserve"> Ciencias de la</w:t>
      </w:r>
      <w:r w:rsidRPr="00DB2642">
        <w:rPr>
          <w:rFonts w:ascii="Arial" w:hAnsi="Arial" w:cs="Arial"/>
          <w:sz w:val="24"/>
          <w:szCs w:val="24"/>
        </w:rPr>
        <w:t xml:space="preserve"> </w:t>
      </w:r>
      <w:r w:rsidR="00AD566A" w:rsidRPr="00DB2642">
        <w:rPr>
          <w:rFonts w:ascii="Arial" w:hAnsi="Arial" w:cs="Arial"/>
          <w:sz w:val="24"/>
          <w:szCs w:val="24"/>
        </w:rPr>
        <w:t>S</w:t>
      </w:r>
      <w:r w:rsidRPr="00DB2642">
        <w:rPr>
          <w:rFonts w:ascii="Arial" w:hAnsi="Arial" w:cs="Arial"/>
          <w:sz w:val="24"/>
          <w:szCs w:val="24"/>
        </w:rPr>
        <w:t xml:space="preserve">alud se ven calificaciones significativamente inferiores a las de estudiantes de ciencias exactas. Un comportamiento similar se percibe en las preguntas 12 (Encuentro interesante el mundo de la estadística), 14 (Utilizo poco la estadística fuera de la Universidad), 17 (La estadística es fácil) y 20 (Me gusta hacer problemas cuando uso la estadística). En </w:t>
      </w:r>
      <w:r w:rsidR="00885BBB" w:rsidRPr="00DB2642">
        <w:rPr>
          <w:rFonts w:ascii="Arial" w:hAnsi="Arial" w:cs="Arial"/>
          <w:sz w:val="24"/>
          <w:szCs w:val="24"/>
        </w:rPr>
        <w:t>todos estos ítems,</w:t>
      </w:r>
      <w:r w:rsidRPr="00DB2642">
        <w:rPr>
          <w:rFonts w:ascii="Arial" w:hAnsi="Arial" w:cs="Arial"/>
          <w:sz w:val="24"/>
          <w:szCs w:val="24"/>
        </w:rPr>
        <w:t xml:space="preserve"> los estudiantes de ciencias exactas muestran puntuaciones más altas que los de</w:t>
      </w:r>
      <w:r w:rsidR="00885BBB" w:rsidRPr="00DB2642">
        <w:rPr>
          <w:rFonts w:ascii="Arial" w:hAnsi="Arial" w:cs="Arial"/>
          <w:sz w:val="24"/>
          <w:szCs w:val="24"/>
        </w:rPr>
        <w:t xml:space="preserve"> la </w:t>
      </w:r>
      <w:r w:rsidR="00AD566A" w:rsidRPr="00DB2642">
        <w:rPr>
          <w:rFonts w:ascii="Arial" w:hAnsi="Arial" w:cs="Arial"/>
          <w:sz w:val="24"/>
          <w:szCs w:val="24"/>
        </w:rPr>
        <w:t>F</w:t>
      </w:r>
      <w:r w:rsidR="00885BBB" w:rsidRPr="00DB2642">
        <w:rPr>
          <w:rFonts w:ascii="Arial" w:hAnsi="Arial" w:cs="Arial"/>
          <w:sz w:val="24"/>
          <w:szCs w:val="24"/>
        </w:rPr>
        <w:t>acultad de</w:t>
      </w:r>
      <w:r w:rsidR="00AD566A" w:rsidRPr="00DB2642">
        <w:rPr>
          <w:rFonts w:ascii="Arial" w:hAnsi="Arial" w:cs="Arial"/>
          <w:sz w:val="24"/>
          <w:szCs w:val="24"/>
        </w:rPr>
        <w:t xml:space="preserve"> Ciencias de la</w:t>
      </w:r>
      <w:r w:rsidRPr="00DB2642">
        <w:rPr>
          <w:rFonts w:ascii="Arial" w:hAnsi="Arial" w:cs="Arial"/>
          <w:sz w:val="24"/>
          <w:szCs w:val="24"/>
        </w:rPr>
        <w:t xml:space="preserve"> </w:t>
      </w:r>
      <w:r w:rsidR="00AD566A" w:rsidRPr="00DB2642">
        <w:rPr>
          <w:rFonts w:ascii="Arial" w:hAnsi="Arial" w:cs="Arial"/>
          <w:sz w:val="24"/>
          <w:szCs w:val="24"/>
        </w:rPr>
        <w:t>S</w:t>
      </w:r>
      <w:r w:rsidRPr="00DB2642">
        <w:rPr>
          <w:rFonts w:ascii="Arial" w:hAnsi="Arial" w:cs="Arial"/>
          <w:sz w:val="24"/>
          <w:szCs w:val="24"/>
        </w:rPr>
        <w:t>alud.</w:t>
      </w:r>
      <w:r w:rsidR="00B343E7" w:rsidRPr="00DB2642">
        <w:rPr>
          <w:rFonts w:ascii="Arial" w:hAnsi="Arial" w:cs="Arial"/>
          <w:sz w:val="24"/>
          <w:szCs w:val="24"/>
        </w:rPr>
        <w:t xml:space="preserve"> </w:t>
      </w:r>
    </w:p>
    <w:p w:rsidR="00AE2629" w:rsidRPr="00DB2642" w:rsidRDefault="00AE2629" w:rsidP="00DB2642">
      <w:pPr>
        <w:spacing w:after="0" w:line="240" w:lineRule="auto"/>
        <w:ind w:firstLine="567"/>
        <w:jc w:val="both"/>
        <w:rPr>
          <w:rFonts w:ascii="Arial" w:hAnsi="Arial" w:cs="Arial"/>
          <w:sz w:val="24"/>
          <w:szCs w:val="24"/>
        </w:rPr>
      </w:pPr>
      <w:r w:rsidRPr="00DB2642">
        <w:rPr>
          <w:rFonts w:ascii="Arial" w:hAnsi="Arial" w:cs="Arial"/>
          <w:sz w:val="24"/>
          <w:szCs w:val="24"/>
        </w:rPr>
        <w:t>En la pregunta 16 (Me apasiona la estadística porque ayuda a ver los problemas objetivamente) y la pregunta 24 (La estadística ayuda a tomar decisiones más documentadas), la diferencia se vio entre ciencias exactas y ciencias sociales. En ambos casos la puntuación para las carreras de ciencias exactas fue superior.</w:t>
      </w:r>
      <w:r w:rsidR="00040831" w:rsidRPr="00DB2642">
        <w:rPr>
          <w:rFonts w:ascii="Arial" w:hAnsi="Arial" w:cs="Arial"/>
          <w:sz w:val="24"/>
          <w:szCs w:val="24"/>
        </w:rPr>
        <w:t xml:space="preserve"> </w:t>
      </w:r>
    </w:p>
    <w:p w:rsidR="00566633" w:rsidRPr="00DB2642" w:rsidRDefault="00566633" w:rsidP="00DB2642">
      <w:pPr>
        <w:spacing w:after="0" w:line="240" w:lineRule="auto"/>
        <w:ind w:firstLine="567"/>
        <w:jc w:val="both"/>
        <w:rPr>
          <w:rFonts w:ascii="Arial" w:hAnsi="Arial" w:cs="Arial"/>
          <w:sz w:val="24"/>
          <w:szCs w:val="24"/>
        </w:rPr>
      </w:pPr>
      <w:r w:rsidRPr="00DB2642">
        <w:rPr>
          <w:rFonts w:ascii="Arial" w:hAnsi="Arial" w:cs="Arial"/>
          <w:sz w:val="24"/>
          <w:szCs w:val="24"/>
        </w:rPr>
        <w:t xml:space="preserve">Asimismo, al contrastar la variable “Año en que se finalizaron estudios de secundaria” con </w:t>
      </w:r>
      <w:r w:rsidR="0060227D" w:rsidRPr="00DB2642">
        <w:rPr>
          <w:rFonts w:ascii="Arial" w:hAnsi="Arial" w:cs="Arial"/>
          <w:sz w:val="24"/>
          <w:szCs w:val="24"/>
        </w:rPr>
        <w:t xml:space="preserve">facultad a la que </w:t>
      </w:r>
      <w:r w:rsidRPr="00DB2642">
        <w:rPr>
          <w:rFonts w:ascii="Arial" w:hAnsi="Arial" w:cs="Arial"/>
          <w:sz w:val="24"/>
          <w:szCs w:val="24"/>
        </w:rPr>
        <w:t xml:space="preserve">pertenecen los estudiantes, se encontró que Ciencias de la Salud a diferencia de Ciencias Sociales y Exactas, reportó </w:t>
      </w:r>
      <w:r w:rsidR="00C44C8F" w:rsidRPr="00DB2642">
        <w:rPr>
          <w:rFonts w:ascii="Arial" w:hAnsi="Arial" w:cs="Arial"/>
          <w:sz w:val="24"/>
          <w:szCs w:val="24"/>
        </w:rPr>
        <w:t>una fecha de graduación de mayor antigüedad que las demás carreras</w:t>
      </w:r>
      <w:r w:rsidR="00155B39" w:rsidRPr="00DB2642">
        <w:rPr>
          <w:rFonts w:ascii="Arial" w:hAnsi="Arial" w:cs="Arial"/>
          <w:sz w:val="24"/>
          <w:szCs w:val="24"/>
        </w:rPr>
        <w:t>,</w:t>
      </w:r>
      <w:r w:rsidRPr="00DB2642">
        <w:rPr>
          <w:rFonts w:ascii="Arial" w:hAnsi="Arial" w:cs="Arial"/>
          <w:sz w:val="24"/>
          <w:szCs w:val="24"/>
        </w:rPr>
        <w:t xml:space="preserve"> lo cual podría influir en las reacciones del estudiantado hacia materias que contemple las matemáticas, o en este caso particular a las estadísticas</w:t>
      </w:r>
      <w:r w:rsidR="00F0792E" w:rsidRPr="00DB2642">
        <w:rPr>
          <w:rFonts w:ascii="Arial" w:hAnsi="Arial" w:cs="Arial"/>
          <w:sz w:val="24"/>
          <w:szCs w:val="24"/>
        </w:rPr>
        <w:t xml:space="preserve"> debido a que este segmento de los participantes no recibieron un énfasis en estadística como parte de los planes educativos de secundaria</w:t>
      </w:r>
      <w:r w:rsidRPr="00DB2642">
        <w:rPr>
          <w:rFonts w:ascii="Arial" w:hAnsi="Arial" w:cs="Arial"/>
          <w:sz w:val="24"/>
          <w:szCs w:val="24"/>
        </w:rPr>
        <w:t>.</w:t>
      </w:r>
    </w:p>
    <w:p w:rsidR="00350EB1" w:rsidRPr="00DB2642" w:rsidRDefault="00040831" w:rsidP="00DB2642">
      <w:pPr>
        <w:spacing w:after="0" w:line="240" w:lineRule="auto"/>
        <w:ind w:firstLine="567"/>
        <w:jc w:val="both"/>
        <w:rPr>
          <w:rFonts w:ascii="Arial" w:hAnsi="Arial" w:cs="Arial"/>
          <w:sz w:val="24"/>
          <w:szCs w:val="24"/>
        </w:rPr>
      </w:pPr>
      <w:r w:rsidRPr="00DB2642">
        <w:rPr>
          <w:rFonts w:ascii="Arial" w:hAnsi="Arial" w:cs="Arial"/>
          <w:sz w:val="24"/>
          <w:szCs w:val="24"/>
        </w:rPr>
        <w:t>En general</w:t>
      </w:r>
      <w:r w:rsidR="00885BBB" w:rsidRPr="00DB2642">
        <w:rPr>
          <w:rFonts w:ascii="Arial" w:hAnsi="Arial" w:cs="Arial"/>
          <w:sz w:val="24"/>
          <w:szCs w:val="24"/>
        </w:rPr>
        <w:t xml:space="preserve"> se obtuvo con la investigación, que</w:t>
      </w:r>
      <w:r w:rsidRPr="00DB2642">
        <w:rPr>
          <w:rFonts w:ascii="Arial" w:hAnsi="Arial" w:cs="Arial"/>
          <w:sz w:val="24"/>
          <w:szCs w:val="24"/>
        </w:rPr>
        <w:t xml:space="preserve"> las puntuaciones más altas</w:t>
      </w:r>
      <w:r w:rsidR="00885BBB" w:rsidRPr="00DB2642">
        <w:rPr>
          <w:rFonts w:ascii="Arial" w:hAnsi="Arial" w:cs="Arial"/>
          <w:sz w:val="24"/>
          <w:szCs w:val="24"/>
        </w:rPr>
        <w:t xml:space="preserve"> se concentran</w:t>
      </w:r>
      <w:r w:rsidRPr="00DB2642">
        <w:rPr>
          <w:rFonts w:ascii="Arial" w:hAnsi="Arial" w:cs="Arial"/>
          <w:sz w:val="24"/>
          <w:szCs w:val="24"/>
        </w:rPr>
        <w:t xml:space="preserve"> </w:t>
      </w:r>
      <w:r w:rsidR="00885BBB" w:rsidRPr="00DB2642">
        <w:rPr>
          <w:rFonts w:ascii="Arial" w:hAnsi="Arial" w:cs="Arial"/>
          <w:sz w:val="24"/>
          <w:szCs w:val="24"/>
        </w:rPr>
        <w:t>en</w:t>
      </w:r>
      <w:r w:rsidRPr="00DB2642">
        <w:rPr>
          <w:rFonts w:ascii="Arial" w:hAnsi="Arial" w:cs="Arial"/>
          <w:sz w:val="24"/>
          <w:szCs w:val="24"/>
        </w:rPr>
        <w:t xml:space="preserve"> los estudiantes de Ciencias Exactas. La justificación </w:t>
      </w:r>
      <w:r w:rsidR="009F357F" w:rsidRPr="00DB2642">
        <w:rPr>
          <w:rFonts w:ascii="Arial" w:hAnsi="Arial" w:cs="Arial"/>
          <w:sz w:val="24"/>
          <w:szCs w:val="24"/>
        </w:rPr>
        <w:t>que se supone para</w:t>
      </w:r>
      <w:r w:rsidRPr="00DB2642">
        <w:rPr>
          <w:rFonts w:ascii="Arial" w:hAnsi="Arial" w:cs="Arial"/>
          <w:sz w:val="24"/>
          <w:szCs w:val="24"/>
        </w:rPr>
        <w:t xml:space="preserve"> esta situación</w:t>
      </w:r>
      <w:r w:rsidR="00885BBB" w:rsidRPr="00DB2642">
        <w:rPr>
          <w:rFonts w:ascii="Arial" w:hAnsi="Arial" w:cs="Arial"/>
          <w:sz w:val="24"/>
          <w:szCs w:val="24"/>
        </w:rPr>
        <w:t>,</w:t>
      </w:r>
      <w:r w:rsidRPr="00DB2642">
        <w:rPr>
          <w:rFonts w:ascii="Arial" w:hAnsi="Arial" w:cs="Arial"/>
          <w:sz w:val="24"/>
          <w:szCs w:val="24"/>
        </w:rPr>
        <w:t xml:space="preserve"> es que </w:t>
      </w:r>
      <w:r w:rsidR="00155B39" w:rsidRPr="00DB2642">
        <w:rPr>
          <w:rFonts w:ascii="Arial" w:hAnsi="Arial" w:cs="Arial"/>
          <w:sz w:val="24"/>
          <w:szCs w:val="24"/>
        </w:rPr>
        <w:t>este grupo de estudiantes</w:t>
      </w:r>
      <w:r w:rsidRPr="00DB2642">
        <w:rPr>
          <w:rFonts w:ascii="Arial" w:hAnsi="Arial" w:cs="Arial"/>
          <w:sz w:val="24"/>
          <w:szCs w:val="24"/>
        </w:rPr>
        <w:t xml:space="preserve"> tienen </w:t>
      </w:r>
      <w:r w:rsidR="00155B39" w:rsidRPr="00DB2642">
        <w:rPr>
          <w:rFonts w:ascii="Arial" w:hAnsi="Arial" w:cs="Arial"/>
          <w:sz w:val="24"/>
          <w:szCs w:val="24"/>
        </w:rPr>
        <w:t>mayor</w:t>
      </w:r>
      <w:r w:rsidRPr="00DB2642">
        <w:rPr>
          <w:rFonts w:ascii="Arial" w:hAnsi="Arial" w:cs="Arial"/>
          <w:sz w:val="24"/>
          <w:szCs w:val="24"/>
        </w:rPr>
        <w:t xml:space="preserve"> afinidad por las matemáticas, dada la selección</w:t>
      </w:r>
      <w:r w:rsidR="00885BBB" w:rsidRPr="00DB2642">
        <w:rPr>
          <w:rFonts w:ascii="Arial" w:hAnsi="Arial" w:cs="Arial"/>
          <w:sz w:val="24"/>
          <w:szCs w:val="24"/>
        </w:rPr>
        <w:t xml:space="preserve"> previa</w:t>
      </w:r>
      <w:r w:rsidRPr="00DB2642">
        <w:rPr>
          <w:rFonts w:ascii="Arial" w:hAnsi="Arial" w:cs="Arial"/>
          <w:sz w:val="24"/>
          <w:szCs w:val="24"/>
        </w:rPr>
        <w:t xml:space="preserve"> de carrera que ha hecho</w:t>
      </w:r>
      <w:r w:rsidR="00885BBB" w:rsidRPr="00DB2642">
        <w:rPr>
          <w:rFonts w:ascii="Arial" w:hAnsi="Arial" w:cs="Arial"/>
          <w:sz w:val="24"/>
          <w:szCs w:val="24"/>
        </w:rPr>
        <w:t xml:space="preserve"> por las aptitudes de estos</w:t>
      </w:r>
      <w:r w:rsidRPr="00DB2642">
        <w:rPr>
          <w:rFonts w:ascii="Arial" w:hAnsi="Arial" w:cs="Arial"/>
          <w:sz w:val="24"/>
          <w:szCs w:val="24"/>
        </w:rPr>
        <w:t xml:space="preserve">. </w:t>
      </w:r>
      <w:r w:rsidR="00885BBB" w:rsidRPr="00DB2642">
        <w:rPr>
          <w:rFonts w:ascii="Arial" w:hAnsi="Arial" w:cs="Arial"/>
          <w:sz w:val="24"/>
          <w:szCs w:val="24"/>
        </w:rPr>
        <w:t>Es decir, se trata de</w:t>
      </w:r>
      <w:r w:rsidRPr="00DB2642">
        <w:rPr>
          <w:rFonts w:ascii="Arial" w:hAnsi="Arial" w:cs="Arial"/>
          <w:sz w:val="24"/>
          <w:szCs w:val="24"/>
        </w:rPr>
        <w:t xml:space="preserve"> estudiantes que en sus planes de estudios tienen cursos de cálculo, álgebra, ecuaciones o similares.</w:t>
      </w:r>
      <w:r w:rsidR="00885BBB" w:rsidRPr="00DB2642">
        <w:rPr>
          <w:rFonts w:ascii="Arial" w:hAnsi="Arial" w:cs="Arial"/>
          <w:sz w:val="24"/>
          <w:szCs w:val="24"/>
        </w:rPr>
        <w:t xml:space="preserve"> Por lo que, s</w:t>
      </w:r>
      <w:r w:rsidR="009F357F" w:rsidRPr="00DB2642">
        <w:rPr>
          <w:rFonts w:ascii="Arial" w:hAnsi="Arial" w:cs="Arial"/>
          <w:sz w:val="24"/>
          <w:szCs w:val="24"/>
        </w:rPr>
        <w:t>on estudiantes que han estudiado o planean estudiar diferentes ramas de las matemáticas y las matemáticas aplicadas. Esto no ocurre con los estudiantes de</w:t>
      </w:r>
      <w:r w:rsidR="00AD566A" w:rsidRPr="00DB2642">
        <w:rPr>
          <w:rFonts w:ascii="Arial" w:hAnsi="Arial" w:cs="Arial"/>
          <w:sz w:val="24"/>
          <w:szCs w:val="24"/>
        </w:rPr>
        <w:t xml:space="preserve"> la Facultad de Ciencias de la</w:t>
      </w:r>
      <w:r w:rsidR="009F357F" w:rsidRPr="00DB2642">
        <w:rPr>
          <w:rFonts w:ascii="Arial" w:hAnsi="Arial" w:cs="Arial"/>
          <w:sz w:val="24"/>
          <w:szCs w:val="24"/>
        </w:rPr>
        <w:t xml:space="preserve"> Salud</w:t>
      </w:r>
      <w:r w:rsidR="005C2265" w:rsidRPr="00DB2642">
        <w:rPr>
          <w:rFonts w:ascii="Arial" w:hAnsi="Arial" w:cs="Arial"/>
          <w:sz w:val="24"/>
          <w:szCs w:val="24"/>
        </w:rPr>
        <w:t xml:space="preserve"> ni los de Ciencias Sociales,</w:t>
      </w:r>
      <w:r w:rsidR="00FB22C9" w:rsidRPr="00DB2642">
        <w:rPr>
          <w:rFonts w:ascii="Arial" w:hAnsi="Arial" w:cs="Arial"/>
          <w:sz w:val="24"/>
          <w:szCs w:val="24"/>
        </w:rPr>
        <w:t xml:space="preserve"> dado</w:t>
      </w:r>
      <w:r w:rsidR="005C2265" w:rsidRPr="00DB2642">
        <w:rPr>
          <w:rFonts w:ascii="Arial" w:hAnsi="Arial" w:cs="Arial"/>
          <w:sz w:val="24"/>
          <w:szCs w:val="24"/>
        </w:rPr>
        <w:t xml:space="preserve"> que </w:t>
      </w:r>
      <w:r w:rsidR="00FB22C9" w:rsidRPr="00DB2642">
        <w:rPr>
          <w:rFonts w:ascii="Arial" w:hAnsi="Arial" w:cs="Arial"/>
          <w:sz w:val="24"/>
          <w:szCs w:val="24"/>
        </w:rPr>
        <w:t xml:space="preserve">las mallas curriculares de estas carreras no contemplan esta concentración tan exhaustiva de cursos relacionados con las matemáticas. </w:t>
      </w:r>
    </w:p>
    <w:p w:rsidR="00350EB1" w:rsidRPr="00DB2642" w:rsidRDefault="00350EB1" w:rsidP="00DB2642">
      <w:pPr>
        <w:spacing w:after="0" w:line="240" w:lineRule="auto"/>
        <w:rPr>
          <w:rFonts w:ascii="Arial" w:hAnsi="Arial" w:cs="Arial"/>
          <w:sz w:val="24"/>
          <w:szCs w:val="24"/>
        </w:rPr>
      </w:pPr>
    </w:p>
    <w:p w:rsidR="00C25C20" w:rsidRPr="00A6762C" w:rsidRDefault="00A6762C" w:rsidP="00A6762C">
      <w:pPr>
        <w:autoSpaceDE w:val="0"/>
        <w:autoSpaceDN w:val="0"/>
        <w:adjustRightInd w:val="0"/>
        <w:spacing w:after="0" w:line="240" w:lineRule="auto"/>
        <w:jc w:val="center"/>
        <w:rPr>
          <w:rFonts w:ascii="Arial" w:hAnsi="Arial" w:cs="Arial"/>
          <w:b/>
          <w:bCs/>
          <w:sz w:val="24"/>
          <w:szCs w:val="24"/>
        </w:rPr>
      </w:pPr>
      <w:r w:rsidRPr="00A6762C">
        <w:rPr>
          <w:rFonts w:ascii="Arial" w:hAnsi="Arial" w:cs="Arial"/>
          <w:b/>
          <w:bCs/>
          <w:sz w:val="24"/>
          <w:szCs w:val="24"/>
        </w:rPr>
        <w:t>Discusión</w:t>
      </w:r>
    </w:p>
    <w:p w:rsidR="00A6762C" w:rsidRPr="00DB2642" w:rsidRDefault="00A6762C" w:rsidP="00A6762C">
      <w:pPr>
        <w:pStyle w:val="ListParagraph"/>
        <w:autoSpaceDE w:val="0"/>
        <w:autoSpaceDN w:val="0"/>
        <w:adjustRightInd w:val="0"/>
        <w:spacing w:after="0" w:line="240" w:lineRule="auto"/>
        <w:ind w:left="1080"/>
        <w:rPr>
          <w:rFonts w:ascii="Arial" w:hAnsi="Arial" w:cs="Arial"/>
          <w:b/>
          <w:bCs/>
          <w:sz w:val="24"/>
          <w:szCs w:val="24"/>
        </w:rPr>
      </w:pPr>
    </w:p>
    <w:p w:rsidR="006807B3" w:rsidRPr="00DB2642" w:rsidRDefault="006807B3" w:rsidP="00DB2642">
      <w:pPr>
        <w:spacing w:after="0" w:line="240" w:lineRule="auto"/>
        <w:ind w:firstLine="567"/>
        <w:jc w:val="both"/>
        <w:rPr>
          <w:rFonts w:ascii="Arial" w:hAnsi="Arial" w:cs="Arial"/>
          <w:sz w:val="24"/>
          <w:szCs w:val="24"/>
        </w:rPr>
      </w:pPr>
      <w:r w:rsidRPr="00DB2642">
        <w:rPr>
          <w:rFonts w:ascii="Arial" w:hAnsi="Arial" w:cs="Arial"/>
          <w:sz w:val="24"/>
          <w:szCs w:val="24"/>
        </w:rPr>
        <w:t>La escala EAEE (Estrada, 2002) se presenta de forma multidimensional y distribuye los ítems relativos al área educativa</w:t>
      </w:r>
      <w:r w:rsidR="00FB22C9" w:rsidRPr="00DB2642">
        <w:rPr>
          <w:rFonts w:ascii="Arial" w:hAnsi="Arial" w:cs="Arial"/>
          <w:sz w:val="24"/>
          <w:szCs w:val="24"/>
        </w:rPr>
        <w:t>,</w:t>
      </w:r>
      <w:r w:rsidRPr="00DB2642">
        <w:rPr>
          <w:rFonts w:ascii="Arial" w:hAnsi="Arial" w:cs="Arial"/>
          <w:sz w:val="24"/>
          <w:szCs w:val="24"/>
        </w:rPr>
        <w:t xml:space="preserve"> en correspondencia con la dificultad que le atribuye el estudianta</w:t>
      </w:r>
      <w:r w:rsidR="00BF3D77" w:rsidRPr="00DB2642">
        <w:rPr>
          <w:rFonts w:ascii="Arial" w:hAnsi="Arial" w:cs="Arial"/>
          <w:sz w:val="24"/>
          <w:szCs w:val="24"/>
        </w:rPr>
        <w:t xml:space="preserve">do a la materia de estadística. </w:t>
      </w:r>
      <w:r w:rsidRPr="00DB2642">
        <w:rPr>
          <w:rFonts w:ascii="Arial" w:hAnsi="Arial" w:cs="Arial"/>
          <w:sz w:val="24"/>
          <w:szCs w:val="24"/>
        </w:rPr>
        <w:t>Las dimensiones cognitiv</w:t>
      </w:r>
      <w:r w:rsidR="00FB22C9" w:rsidRPr="00DB2642">
        <w:rPr>
          <w:rFonts w:ascii="Arial" w:hAnsi="Arial" w:cs="Arial"/>
          <w:sz w:val="24"/>
          <w:szCs w:val="24"/>
        </w:rPr>
        <w:t>a</w:t>
      </w:r>
      <w:r w:rsidRPr="00DB2642">
        <w:rPr>
          <w:rFonts w:ascii="Arial" w:hAnsi="Arial" w:cs="Arial"/>
          <w:sz w:val="24"/>
          <w:szCs w:val="24"/>
        </w:rPr>
        <w:t xml:space="preserve"> y afectiv</w:t>
      </w:r>
      <w:r w:rsidR="00FB22C9" w:rsidRPr="00DB2642">
        <w:rPr>
          <w:rFonts w:ascii="Arial" w:hAnsi="Arial" w:cs="Arial"/>
          <w:sz w:val="24"/>
          <w:szCs w:val="24"/>
        </w:rPr>
        <w:t>a</w:t>
      </w:r>
      <w:r w:rsidRPr="00DB2642">
        <w:rPr>
          <w:rFonts w:ascii="Arial" w:hAnsi="Arial" w:cs="Arial"/>
          <w:sz w:val="24"/>
          <w:szCs w:val="24"/>
        </w:rPr>
        <w:t>, presentaron mayor equivalencia con la dis</w:t>
      </w:r>
      <w:r w:rsidR="00B2014E" w:rsidRPr="00DB2642">
        <w:rPr>
          <w:rFonts w:ascii="Arial" w:hAnsi="Arial" w:cs="Arial"/>
          <w:sz w:val="24"/>
          <w:szCs w:val="24"/>
        </w:rPr>
        <w:t>tribución teórica de los ítems. L</w:t>
      </w:r>
      <w:r w:rsidRPr="00DB2642">
        <w:rPr>
          <w:rFonts w:ascii="Arial" w:hAnsi="Arial" w:cs="Arial"/>
          <w:sz w:val="24"/>
          <w:szCs w:val="24"/>
        </w:rPr>
        <w:t>a escala utilizada presenta niveles medios a altos en cuanto a su confiabilidad.</w:t>
      </w:r>
      <w:r w:rsidR="00BF3D77" w:rsidRPr="00DB2642">
        <w:rPr>
          <w:rFonts w:ascii="Arial" w:hAnsi="Arial" w:cs="Arial"/>
          <w:sz w:val="24"/>
          <w:szCs w:val="24"/>
        </w:rPr>
        <w:t xml:space="preserve"> </w:t>
      </w:r>
    </w:p>
    <w:p w:rsidR="00DF4CB8" w:rsidRPr="00DB2642" w:rsidRDefault="00D44D4C" w:rsidP="00DB2642">
      <w:pPr>
        <w:spacing w:after="0" w:line="240" w:lineRule="auto"/>
        <w:ind w:firstLine="567"/>
        <w:jc w:val="both"/>
        <w:rPr>
          <w:rFonts w:ascii="Arial" w:hAnsi="Arial" w:cs="Arial"/>
          <w:sz w:val="24"/>
          <w:szCs w:val="24"/>
        </w:rPr>
      </w:pPr>
      <w:r w:rsidRPr="00DB2642">
        <w:rPr>
          <w:rFonts w:ascii="Arial" w:hAnsi="Arial" w:cs="Arial"/>
          <w:sz w:val="24"/>
          <w:szCs w:val="24"/>
        </w:rPr>
        <w:t>En general se ven actitudes positivas</w:t>
      </w:r>
      <w:r w:rsidR="00C956AB" w:rsidRPr="00DB2642">
        <w:rPr>
          <w:rFonts w:ascii="Arial" w:hAnsi="Arial" w:cs="Arial"/>
          <w:sz w:val="24"/>
          <w:szCs w:val="24"/>
        </w:rPr>
        <w:t xml:space="preserve"> hacia la estadística</w:t>
      </w:r>
      <w:r w:rsidRPr="00DB2642">
        <w:rPr>
          <w:rFonts w:ascii="Arial" w:hAnsi="Arial" w:cs="Arial"/>
          <w:sz w:val="24"/>
          <w:szCs w:val="24"/>
        </w:rPr>
        <w:t xml:space="preserve"> </w:t>
      </w:r>
      <w:r w:rsidR="004D6E00" w:rsidRPr="00DB2642">
        <w:rPr>
          <w:rFonts w:ascii="Arial" w:hAnsi="Arial" w:cs="Arial"/>
          <w:sz w:val="24"/>
          <w:szCs w:val="24"/>
        </w:rPr>
        <w:t>entre estudiantes de</w:t>
      </w:r>
      <w:r w:rsidRPr="00DB2642">
        <w:rPr>
          <w:rFonts w:ascii="Arial" w:hAnsi="Arial" w:cs="Arial"/>
          <w:sz w:val="24"/>
          <w:szCs w:val="24"/>
        </w:rPr>
        <w:t xml:space="preserve"> ciencias exactas con más frecuencia que entre</w:t>
      </w:r>
      <w:r w:rsidR="00AD566A" w:rsidRPr="00DB2642">
        <w:rPr>
          <w:rFonts w:ascii="Arial" w:hAnsi="Arial" w:cs="Arial"/>
          <w:sz w:val="24"/>
          <w:szCs w:val="24"/>
        </w:rPr>
        <w:t xml:space="preserve"> ciencias de la</w:t>
      </w:r>
      <w:r w:rsidRPr="00DB2642">
        <w:rPr>
          <w:rFonts w:ascii="Arial" w:hAnsi="Arial" w:cs="Arial"/>
          <w:sz w:val="24"/>
          <w:szCs w:val="24"/>
        </w:rPr>
        <w:t xml:space="preserve"> salud y ciencias sociales. </w:t>
      </w:r>
      <w:r w:rsidR="00FB22C9" w:rsidRPr="00DB2642">
        <w:rPr>
          <w:rFonts w:ascii="Arial" w:hAnsi="Arial" w:cs="Arial"/>
          <w:sz w:val="24"/>
          <w:szCs w:val="24"/>
        </w:rPr>
        <w:t>En relación a</w:t>
      </w:r>
      <w:r w:rsidR="00976EB1" w:rsidRPr="00DB2642">
        <w:rPr>
          <w:rFonts w:ascii="Arial" w:hAnsi="Arial" w:cs="Arial"/>
          <w:sz w:val="24"/>
          <w:szCs w:val="24"/>
        </w:rPr>
        <w:t xml:space="preserve"> los resultados de las ANOVAS</w:t>
      </w:r>
      <w:r w:rsidR="005B72E8" w:rsidRPr="00DB2642">
        <w:rPr>
          <w:rFonts w:ascii="Arial" w:hAnsi="Arial" w:cs="Arial"/>
          <w:sz w:val="24"/>
          <w:szCs w:val="24"/>
        </w:rPr>
        <w:t xml:space="preserve">, se obtiene que </w:t>
      </w:r>
      <w:r w:rsidR="00F70513" w:rsidRPr="00DB2642">
        <w:rPr>
          <w:rFonts w:ascii="Arial" w:hAnsi="Arial" w:cs="Arial"/>
          <w:sz w:val="24"/>
          <w:szCs w:val="24"/>
        </w:rPr>
        <w:t xml:space="preserve">para </w:t>
      </w:r>
      <w:r w:rsidR="007F5073" w:rsidRPr="00DB2642">
        <w:rPr>
          <w:rFonts w:ascii="Arial" w:hAnsi="Arial" w:cs="Arial"/>
          <w:sz w:val="24"/>
          <w:szCs w:val="24"/>
        </w:rPr>
        <w:t>los estudiantes</w:t>
      </w:r>
      <w:r w:rsidR="00F70513" w:rsidRPr="00DB2642">
        <w:rPr>
          <w:rFonts w:ascii="Arial" w:hAnsi="Arial" w:cs="Arial"/>
          <w:sz w:val="24"/>
          <w:szCs w:val="24"/>
        </w:rPr>
        <w:t xml:space="preserve"> de </w:t>
      </w:r>
      <w:r w:rsidR="00AD566A" w:rsidRPr="00DB2642">
        <w:rPr>
          <w:rFonts w:ascii="Arial" w:hAnsi="Arial" w:cs="Arial"/>
          <w:sz w:val="24"/>
          <w:szCs w:val="24"/>
        </w:rPr>
        <w:t>ciencias de la salud</w:t>
      </w:r>
      <w:r w:rsidR="00D33E1E" w:rsidRPr="00DB2642">
        <w:rPr>
          <w:rFonts w:ascii="Arial" w:hAnsi="Arial" w:cs="Arial"/>
          <w:sz w:val="24"/>
          <w:szCs w:val="24"/>
        </w:rPr>
        <w:t>,</w:t>
      </w:r>
      <w:r w:rsidR="007F5073" w:rsidRPr="00DB2642">
        <w:rPr>
          <w:rFonts w:ascii="Arial" w:hAnsi="Arial" w:cs="Arial"/>
          <w:sz w:val="24"/>
          <w:szCs w:val="24"/>
        </w:rPr>
        <w:t xml:space="preserve"> es</w:t>
      </w:r>
      <w:r w:rsidR="00590E80" w:rsidRPr="00DB2642">
        <w:rPr>
          <w:rFonts w:ascii="Arial" w:hAnsi="Arial" w:cs="Arial"/>
          <w:sz w:val="24"/>
          <w:szCs w:val="24"/>
        </w:rPr>
        <w:t xml:space="preserve"> menos común </w:t>
      </w:r>
      <w:r w:rsidR="00FB22C9" w:rsidRPr="00DB2642">
        <w:rPr>
          <w:rFonts w:ascii="Arial" w:hAnsi="Arial" w:cs="Arial"/>
          <w:sz w:val="24"/>
          <w:szCs w:val="24"/>
        </w:rPr>
        <w:t>la aplicación</w:t>
      </w:r>
      <w:r w:rsidR="00590E80" w:rsidRPr="00DB2642">
        <w:rPr>
          <w:rFonts w:ascii="Arial" w:hAnsi="Arial" w:cs="Arial"/>
          <w:sz w:val="24"/>
          <w:szCs w:val="24"/>
        </w:rPr>
        <w:t xml:space="preserve"> de la estadística fuera de las aulas.</w:t>
      </w:r>
      <w:r w:rsidR="00D33E1E" w:rsidRPr="00DB2642">
        <w:rPr>
          <w:rFonts w:ascii="Arial" w:hAnsi="Arial" w:cs="Arial"/>
          <w:sz w:val="24"/>
          <w:szCs w:val="24"/>
        </w:rPr>
        <w:t xml:space="preserve"> Se</w:t>
      </w:r>
      <w:r w:rsidR="00DF4CB8" w:rsidRPr="00DB2642">
        <w:rPr>
          <w:rFonts w:ascii="Arial" w:hAnsi="Arial" w:cs="Arial"/>
          <w:sz w:val="24"/>
          <w:szCs w:val="24"/>
        </w:rPr>
        <w:t xml:space="preserve"> </w:t>
      </w:r>
      <w:r w:rsidR="00D33E1E" w:rsidRPr="00DB2642">
        <w:rPr>
          <w:rFonts w:ascii="Arial" w:hAnsi="Arial" w:cs="Arial"/>
          <w:sz w:val="24"/>
          <w:szCs w:val="24"/>
        </w:rPr>
        <w:t>determinó</w:t>
      </w:r>
      <w:r w:rsidR="00976EB1" w:rsidRPr="00DB2642">
        <w:rPr>
          <w:rFonts w:ascii="Arial" w:hAnsi="Arial" w:cs="Arial"/>
          <w:sz w:val="24"/>
          <w:szCs w:val="24"/>
        </w:rPr>
        <w:t xml:space="preserve"> que para estudiantes de </w:t>
      </w:r>
      <w:r w:rsidR="00FB22C9" w:rsidRPr="00DB2642">
        <w:rPr>
          <w:rFonts w:ascii="Arial" w:hAnsi="Arial" w:cs="Arial"/>
          <w:sz w:val="24"/>
          <w:szCs w:val="24"/>
        </w:rPr>
        <w:t>ciencias exactas</w:t>
      </w:r>
      <w:r w:rsidR="00590E80" w:rsidRPr="00DB2642">
        <w:rPr>
          <w:rFonts w:ascii="Arial" w:hAnsi="Arial" w:cs="Arial"/>
          <w:sz w:val="24"/>
          <w:szCs w:val="24"/>
        </w:rPr>
        <w:t>, la estadística aporta un factor de entretenimiento o reto positivo</w:t>
      </w:r>
      <w:r w:rsidR="00D33E1E" w:rsidRPr="00DB2642">
        <w:rPr>
          <w:rFonts w:ascii="Arial" w:hAnsi="Arial" w:cs="Arial"/>
          <w:sz w:val="24"/>
          <w:szCs w:val="24"/>
        </w:rPr>
        <w:t xml:space="preserve">, </w:t>
      </w:r>
      <w:r w:rsidR="00590E80" w:rsidRPr="00DB2642">
        <w:rPr>
          <w:rFonts w:ascii="Arial" w:hAnsi="Arial" w:cs="Arial"/>
          <w:sz w:val="24"/>
          <w:szCs w:val="24"/>
        </w:rPr>
        <w:t>situación</w:t>
      </w:r>
      <w:r w:rsidR="00D33E1E" w:rsidRPr="00DB2642">
        <w:rPr>
          <w:rFonts w:ascii="Arial" w:hAnsi="Arial" w:cs="Arial"/>
          <w:sz w:val="24"/>
          <w:szCs w:val="24"/>
        </w:rPr>
        <w:t xml:space="preserve"> que</w:t>
      </w:r>
      <w:r w:rsidR="00590E80" w:rsidRPr="00DB2642">
        <w:rPr>
          <w:rFonts w:ascii="Arial" w:hAnsi="Arial" w:cs="Arial"/>
          <w:sz w:val="24"/>
          <w:szCs w:val="24"/>
        </w:rPr>
        <w:t xml:space="preserve"> no se </w:t>
      </w:r>
      <w:r w:rsidR="00D33E1E" w:rsidRPr="00DB2642">
        <w:rPr>
          <w:rFonts w:ascii="Arial" w:hAnsi="Arial" w:cs="Arial"/>
          <w:sz w:val="24"/>
          <w:szCs w:val="24"/>
        </w:rPr>
        <w:t>presenta</w:t>
      </w:r>
      <w:r w:rsidR="00590E80" w:rsidRPr="00DB2642">
        <w:rPr>
          <w:rFonts w:ascii="Arial" w:hAnsi="Arial" w:cs="Arial"/>
          <w:sz w:val="24"/>
          <w:szCs w:val="24"/>
        </w:rPr>
        <w:t xml:space="preserve"> entre estudiantes de </w:t>
      </w:r>
      <w:r w:rsidR="00AD566A" w:rsidRPr="00DB2642">
        <w:rPr>
          <w:rFonts w:ascii="Arial" w:hAnsi="Arial" w:cs="Arial"/>
          <w:sz w:val="24"/>
          <w:szCs w:val="24"/>
        </w:rPr>
        <w:t>ciencias de la salud</w:t>
      </w:r>
      <w:r w:rsidR="00F2698E" w:rsidRPr="00DB2642">
        <w:rPr>
          <w:rFonts w:ascii="Arial" w:hAnsi="Arial" w:cs="Arial"/>
          <w:sz w:val="24"/>
          <w:szCs w:val="24"/>
        </w:rPr>
        <w:t xml:space="preserve">, al exponerse percepciones desfavorables hacia esta materia. </w:t>
      </w:r>
    </w:p>
    <w:p w:rsidR="00EB6BD0" w:rsidRPr="00DB2642" w:rsidRDefault="00976EB1" w:rsidP="00DB2642">
      <w:pPr>
        <w:spacing w:after="0" w:line="240" w:lineRule="auto"/>
        <w:ind w:firstLine="567"/>
        <w:jc w:val="both"/>
        <w:rPr>
          <w:rFonts w:ascii="Arial" w:hAnsi="Arial" w:cs="Arial"/>
          <w:sz w:val="24"/>
          <w:szCs w:val="24"/>
        </w:rPr>
      </w:pPr>
      <w:r w:rsidRPr="00DB2642">
        <w:rPr>
          <w:rFonts w:ascii="Arial" w:hAnsi="Arial" w:cs="Arial"/>
          <w:sz w:val="24"/>
          <w:szCs w:val="24"/>
        </w:rPr>
        <w:t>S</w:t>
      </w:r>
      <w:r w:rsidR="00DF4CB8" w:rsidRPr="00DB2642">
        <w:rPr>
          <w:rFonts w:ascii="Arial" w:hAnsi="Arial" w:cs="Arial"/>
          <w:sz w:val="24"/>
          <w:szCs w:val="24"/>
        </w:rPr>
        <w:t xml:space="preserve">i bien los estudiantes </w:t>
      </w:r>
      <w:r w:rsidR="00F2698E" w:rsidRPr="00DB2642">
        <w:rPr>
          <w:rFonts w:ascii="Arial" w:hAnsi="Arial" w:cs="Arial"/>
          <w:sz w:val="24"/>
          <w:szCs w:val="24"/>
        </w:rPr>
        <w:t>indican</w:t>
      </w:r>
      <w:r w:rsidR="00DF4CB8" w:rsidRPr="00DB2642">
        <w:rPr>
          <w:rFonts w:ascii="Arial" w:hAnsi="Arial" w:cs="Arial"/>
          <w:sz w:val="24"/>
          <w:szCs w:val="24"/>
        </w:rPr>
        <w:t xml:space="preserve"> </w:t>
      </w:r>
      <w:r w:rsidR="00590E80" w:rsidRPr="00DB2642">
        <w:rPr>
          <w:rFonts w:ascii="Arial" w:hAnsi="Arial" w:cs="Arial"/>
          <w:sz w:val="24"/>
          <w:szCs w:val="24"/>
        </w:rPr>
        <w:t>explícitamente que la estadística no es sólo para personas de ciencias</w:t>
      </w:r>
      <w:r w:rsidR="00F2698E" w:rsidRPr="00DB2642">
        <w:rPr>
          <w:rFonts w:ascii="Arial" w:hAnsi="Arial" w:cs="Arial"/>
          <w:sz w:val="24"/>
          <w:szCs w:val="24"/>
        </w:rPr>
        <w:t xml:space="preserve"> exactas</w:t>
      </w:r>
      <w:r w:rsidR="00590E80" w:rsidRPr="00DB2642">
        <w:rPr>
          <w:rFonts w:ascii="Arial" w:hAnsi="Arial" w:cs="Arial"/>
          <w:sz w:val="24"/>
          <w:szCs w:val="24"/>
        </w:rPr>
        <w:t xml:space="preserve"> (pregunta 19, una de las preguntas con puntajes positivos más altos, con promedio de 4.34), los estudiantes siguen respondiendo a otros ítems</w:t>
      </w:r>
      <w:r w:rsidR="00412357" w:rsidRPr="00DB2642">
        <w:rPr>
          <w:rFonts w:ascii="Arial" w:hAnsi="Arial" w:cs="Arial"/>
          <w:sz w:val="24"/>
          <w:szCs w:val="24"/>
        </w:rPr>
        <w:t xml:space="preserve"> de forma </w:t>
      </w:r>
      <w:r w:rsidR="00F2698E" w:rsidRPr="00DB2642">
        <w:rPr>
          <w:rFonts w:ascii="Arial" w:hAnsi="Arial" w:cs="Arial"/>
          <w:sz w:val="24"/>
          <w:szCs w:val="24"/>
        </w:rPr>
        <w:t>diferenciada</w:t>
      </w:r>
      <w:r w:rsidR="00412357" w:rsidRPr="00DB2642">
        <w:rPr>
          <w:rFonts w:ascii="Arial" w:hAnsi="Arial" w:cs="Arial"/>
          <w:sz w:val="24"/>
          <w:szCs w:val="24"/>
        </w:rPr>
        <w:t xml:space="preserve"> por carrera</w:t>
      </w:r>
      <w:r w:rsidR="00EB6BD0" w:rsidRPr="00DB2642">
        <w:rPr>
          <w:rFonts w:ascii="Arial" w:hAnsi="Arial" w:cs="Arial"/>
          <w:sz w:val="24"/>
          <w:szCs w:val="24"/>
        </w:rPr>
        <w:t>, s</w:t>
      </w:r>
      <w:r w:rsidR="00B94345" w:rsidRPr="00DB2642">
        <w:rPr>
          <w:rFonts w:ascii="Arial" w:hAnsi="Arial" w:cs="Arial"/>
          <w:sz w:val="24"/>
          <w:szCs w:val="24"/>
        </w:rPr>
        <w:t xml:space="preserve">ituación que se </w:t>
      </w:r>
      <w:r w:rsidR="00F2698E" w:rsidRPr="00DB2642">
        <w:rPr>
          <w:rFonts w:ascii="Arial" w:hAnsi="Arial" w:cs="Arial"/>
          <w:sz w:val="24"/>
          <w:szCs w:val="24"/>
        </w:rPr>
        <w:t xml:space="preserve">comprobó </w:t>
      </w:r>
      <w:r w:rsidR="00B94345" w:rsidRPr="00DB2642">
        <w:rPr>
          <w:rFonts w:ascii="Arial" w:hAnsi="Arial" w:cs="Arial"/>
          <w:sz w:val="24"/>
          <w:szCs w:val="24"/>
        </w:rPr>
        <w:t>con el uso del ANOVA.</w:t>
      </w:r>
      <w:r w:rsidR="00994A57" w:rsidRPr="00DB2642">
        <w:rPr>
          <w:rFonts w:ascii="Arial" w:hAnsi="Arial" w:cs="Arial"/>
          <w:sz w:val="24"/>
          <w:szCs w:val="24"/>
        </w:rPr>
        <w:t xml:space="preserve"> </w:t>
      </w:r>
      <w:r w:rsidR="00EB6BD0" w:rsidRPr="00DB2642">
        <w:rPr>
          <w:rFonts w:ascii="Arial" w:hAnsi="Arial" w:cs="Arial"/>
          <w:sz w:val="24"/>
          <w:szCs w:val="24"/>
        </w:rPr>
        <w:t xml:space="preserve">Esto indica que, a pesar de que los estudiantes </w:t>
      </w:r>
      <w:r w:rsidR="006C2C9A" w:rsidRPr="00DB2642">
        <w:rPr>
          <w:rFonts w:ascii="Arial" w:hAnsi="Arial" w:cs="Arial"/>
          <w:sz w:val="24"/>
          <w:szCs w:val="24"/>
        </w:rPr>
        <w:t>afirman</w:t>
      </w:r>
      <w:r w:rsidR="00EB6BD0" w:rsidRPr="00DB2642">
        <w:rPr>
          <w:rFonts w:ascii="Arial" w:hAnsi="Arial" w:cs="Arial"/>
          <w:sz w:val="24"/>
          <w:szCs w:val="24"/>
        </w:rPr>
        <w:t xml:space="preserve"> que la estadística tiene aplicaciones en diferentes ramas, cuando responden preguntas desde su experiencia personal, </w:t>
      </w:r>
      <w:r w:rsidR="00F2698E" w:rsidRPr="00DB2642">
        <w:rPr>
          <w:rFonts w:ascii="Arial" w:hAnsi="Arial" w:cs="Arial"/>
          <w:sz w:val="24"/>
          <w:szCs w:val="24"/>
        </w:rPr>
        <w:t>emergen</w:t>
      </w:r>
      <w:r w:rsidR="00EB6BD0" w:rsidRPr="00DB2642">
        <w:rPr>
          <w:rFonts w:ascii="Arial" w:hAnsi="Arial" w:cs="Arial"/>
          <w:sz w:val="24"/>
          <w:szCs w:val="24"/>
        </w:rPr>
        <w:t xml:space="preserve"> diferencias que se pueden asociar a las carreras de estudio.</w:t>
      </w:r>
    </w:p>
    <w:p w:rsidR="00175E6E" w:rsidRDefault="00F2698E" w:rsidP="00DB2642">
      <w:pPr>
        <w:spacing w:after="0" w:line="240" w:lineRule="auto"/>
        <w:ind w:firstLine="567"/>
        <w:jc w:val="both"/>
        <w:rPr>
          <w:rFonts w:ascii="Arial" w:hAnsi="Arial" w:cs="Arial"/>
          <w:sz w:val="24"/>
          <w:szCs w:val="24"/>
        </w:rPr>
      </w:pPr>
      <w:r w:rsidRPr="00DB2642">
        <w:rPr>
          <w:rFonts w:ascii="Arial" w:hAnsi="Arial" w:cs="Arial"/>
          <w:sz w:val="24"/>
          <w:szCs w:val="24"/>
        </w:rPr>
        <w:t>El cuestionario no cuenta</w:t>
      </w:r>
      <w:r w:rsidR="006C2C9A" w:rsidRPr="00DB2642">
        <w:rPr>
          <w:rFonts w:ascii="Arial" w:hAnsi="Arial" w:cs="Arial"/>
          <w:sz w:val="24"/>
          <w:szCs w:val="24"/>
        </w:rPr>
        <w:t xml:space="preserve"> con</w:t>
      </w:r>
      <w:r w:rsidR="00BA2D55" w:rsidRPr="00DB2642">
        <w:rPr>
          <w:rFonts w:ascii="Arial" w:hAnsi="Arial" w:cs="Arial"/>
          <w:sz w:val="24"/>
          <w:szCs w:val="24"/>
        </w:rPr>
        <w:t xml:space="preserve"> preguntas que</w:t>
      </w:r>
      <w:r w:rsidR="006C2C9A" w:rsidRPr="00DB2642">
        <w:rPr>
          <w:rFonts w:ascii="Arial" w:hAnsi="Arial" w:cs="Arial"/>
          <w:sz w:val="24"/>
          <w:szCs w:val="24"/>
        </w:rPr>
        <w:t xml:space="preserve"> permitan determinar la razón por la que diferentes carreras responde de diferente forma a los ítems. Como docentes, las autoras han percibido que algunos estudiantes de carreras</w:t>
      </w:r>
      <w:r w:rsidRPr="00DB2642">
        <w:rPr>
          <w:rFonts w:ascii="Arial" w:hAnsi="Arial" w:cs="Arial"/>
          <w:sz w:val="24"/>
          <w:szCs w:val="24"/>
        </w:rPr>
        <w:t xml:space="preserve"> de ciencias</w:t>
      </w:r>
      <w:r w:rsidR="006C2C9A" w:rsidRPr="00DB2642">
        <w:rPr>
          <w:rFonts w:ascii="Arial" w:hAnsi="Arial" w:cs="Arial"/>
          <w:sz w:val="24"/>
          <w:szCs w:val="24"/>
        </w:rPr>
        <w:t xml:space="preserve"> sociales o de</w:t>
      </w:r>
      <w:r w:rsidRPr="00DB2642">
        <w:rPr>
          <w:rFonts w:ascii="Arial" w:hAnsi="Arial" w:cs="Arial"/>
          <w:sz w:val="24"/>
          <w:szCs w:val="24"/>
        </w:rPr>
        <w:t xml:space="preserve"> ciencias de la</w:t>
      </w:r>
      <w:r w:rsidR="006C2C9A" w:rsidRPr="00DB2642">
        <w:rPr>
          <w:rFonts w:ascii="Arial" w:hAnsi="Arial" w:cs="Arial"/>
          <w:sz w:val="24"/>
          <w:szCs w:val="24"/>
        </w:rPr>
        <w:t xml:space="preserve"> salud</w:t>
      </w:r>
      <w:r w:rsidRPr="00DB2642">
        <w:rPr>
          <w:rFonts w:ascii="Arial" w:hAnsi="Arial" w:cs="Arial"/>
          <w:sz w:val="24"/>
          <w:szCs w:val="24"/>
        </w:rPr>
        <w:t>,</w:t>
      </w:r>
      <w:r w:rsidR="006C2C9A" w:rsidRPr="00DB2642">
        <w:rPr>
          <w:rFonts w:ascii="Arial" w:hAnsi="Arial" w:cs="Arial"/>
          <w:sz w:val="24"/>
          <w:szCs w:val="24"/>
        </w:rPr>
        <w:t xml:space="preserve"> sienten que no necesitarán matemáticas en general, o estadística en particular</w:t>
      </w:r>
      <w:r w:rsidR="00F949FB" w:rsidRPr="00DB2642">
        <w:rPr>
          <w:rFonts w:ascii="Arial" w:hAnsi="Arial" w:cs="Arial"/>
          <w:sz w:val="24"/>
          <w:szCs w:val="24"/>
        </w:rPr>
        <w:t>,</w:t>
      </w:r>
      <w:r w:rsidR="006C2C9A" w:rsidRPr="00DB2642">
        <w:rPr>
          <w:rFonts w:ascii="Arial" w:hAnsi="Arial" w:cs="Arial"/>
          <w:sz w:val="24"/>
          <w:szCs w:val="24"/>
        </w:rPr>
        <w:t xml:space="preserve"> cuando ejerzan </w:t>
      </w:r>
      <w:r w:rsidRPr="00DB2642">
        <w:rPr>
          <w:rFonts w:ascii="Arial" w:hAnsi="Arial" w:cs="Arial"/>
          <w:sz w:val="24"/>
          <w:szCs w:val="24"/>
        </w:rPr>
        <w:t>en sus áreas disciplinares</w:t>
      </w:r>
      <w:r w:rsidR="006C2C9A" w:rsidRPr="00DB2642">
        <w:rPr>
          <w:rFonts w:ascii="Arial" w:hAnsi="Arial" w:cs="Arial"/>
          <w:sz w:val="24"/>
          <w:szCs w:val="24"/>
        </w:rPr>
        <w:t>.</w:t>
      </w:r>
      <w:r w:rsidRPr="00DB2642">
        <w:rPr>
          <w:rFonts w:ascii="Arial" w:hAnsi="Arial" w:cs="Arial"/>
          <w:sz w:val="24"/>
          <w:szCs w:val="24"/>
        </w:rPr>
        <w:t xml:space="preserve"> Por lo que sería</w:t>
      </w:r>
      <w:r w:rsidR="006C2C9A" w:rsidRPr="00DB2642">
        <w:rPr>
          <w:rFonts w:ascii="Arial" w:hAnsi="Arial" w:cs="Arial"/>
          <w:sz w:val="24"/>
          <w:szCs w:val="24"/>
        </w:rPr>
        <w:t xml:space="preserve"> </w:t>
      </w:r>
      <w:r w:rsidRPr="00DB2642">
        <w:rPr>
          <w:rFonts w:ascii="Arial" w:hAnsi="Arial" w:cs="Arial"/>
          <w:sz w:val="24"/>
          <w:szCs w:val="24"/>
        </w:rPr>
        <w:t>pertinente que</w:t>
      </w:r>
      <w:r w:rsidR="00BA2D55" w:rsidRPr="00DB2642">
        <w:rPr>
          <w:rFonts w:ascii="Arial" w:hAnsi="Arial" w:cs="Arial"/>
          <w:sz w:val="24"/>
          <w:szCs w:val="24"/>
        </w:rPr>
        <w:t xml:space="preserve"> en estudios posteriores</w:t>
      </w:r>
      <w:r w:rsidR="006C2C9A" w:rsidRPr="00DB2642">
        <w:rPr>
          <w:rFonts w:ascii="Arial" w:hAnsi="Arial" w:cs="Arial"/>
          <w:sz w:val="24"/>
          <w:szCs w:val="24"/>
        </w:rPr>
        <w:t>,</w:t>
      </w:r>
      <w:r w:rsidRPr="00DB2642">
        <w:rPr>
          <w:rFonts w:ascii="Arial" w:hAnsi="Arial" w:cs="Arial"/>
          <w:sz w:val="24"/>
          <w:szCs w:val="24"/>
        </w:rPr>
        <w:t xml:space="preserve"> se determinen</w:t>
      </w:r>
      <w:r w:rsidR="00BA2D55" w:rsidRPr="00DB2642">
        <w:rPr>
          <w:rFonts w:ascii="Arial" w:hAnsi="Arial" w:cs="Arial"/>
          <w:sz w:val="24"/>
          <w:szCs w:val="24"/>
        </w:rPr>
        <w:t xml:space="preserve"> las expectativas </w:t>
      </w:r>
      <w:r w:rsidR="006C2C9A" w:rsidRPr="00DB2642">
        <w:rPr>
          <w:rFonts w:ascii="Arial" w:hAnsi="Arial" w:cs="Arial"/>
          <w:sz w:val="24"/>
          <w:szCs w:val="24"/>
        </w:rPr>
        <w:t>que</w:t>
      </w:r>
      <w:r w:rsidR="00BA2D55" w:rsidRPr="00DB2642">
        <w:rPr>
          <w:rFonts w:ascii="Arial" w:hAnsi="Arial" w:cs="Arial"/>
          <w:sz w:val="24"/>
          <w:szCs w:val="24"/>
        </w:rPr>
        <w:t xml:space="preserve"> los </w:t>
      </w:r>
      <w:r w:rsidRPr="00DB2642">
        <w:rPr>
          <w:rFonts w:ascii="Arial" w:hAnsi="Arial" w:cs="Arial"/>
          <w:sz w:val="24"/>
          <w:szCs w:val="24"/>
        </w:rPr>
        <w:t>estudiantes universitarios tienen</w:t>
      </w:r>
      <w:r w:rsidR="00BA2D55" w:rsidRPr="00DB2642">
        <w:rPr>
          <w:rFonts w:ascii="Arial" w:hAnsi="Arial" w:cs="Arial"/>
          <w:sz w:val="24"/>
          <w:szCs w:val="24"/>
        </w:rPr>
        <w:t xml:space="preserve"> </w:t>
      </w:r>
      <w:r w:rsidRPr="00DB2642">
        <w:rPr>
          <w:rFonts w:ascii="Arial" w:hAnsi="Arial" w:cs="Arial"/>
          <w:sz w:val="24"/>
          <w:szCs w:val="24"/>
        </w:rPr>
        <w:t>en relación a su</w:t>
      </w:r>
      <w:r w:rsidR="006C2C9A" w:rsidRPr="00DB2642">
        <w:rPr>
          <w:rFonts w:ascii="Arial" w:hAnsi="Arial" w:cs="Arial"/>
          <w:sz w:val="24"/>
          <w:szCs w:val="24"/>
        </w:rPr>
        <w:t xml:space="preserve"> desarrollo</w:t>
      </w:r>
      <w:r w:rsidRPr="00DB2642">
        <w:rPr>
          <w:rFonts w:ascii="Arial" w:hAnsi="Arial" w:cs="Arial"/>
          <w:sz w:val="24"/>
          <w:szCs w:val="24"/>
        </w:rPr>
        <w:t xml:space="preserve"> y quehacer profesional; h</w:t>
      </w:r>
      <w:r w:rsidR="006C2C9A" w:rsidRPr="00DB2642">
        <w:rPr>
          <w:rFonts w:ascii="Arial" w:hAnsi="Arial" w:cs="Arial"/>
          <w:sz w:val="24"/>
          <w:szCs w:val="24"/>
        </w:rPr>
        <w:t xml:space="preserve">acer una investigación de este tipo permitiría ampliar las conclusiones de esta investigación y </w:t>
      </w:r>
      <w:r w:rsidR="00BA2D55" w:rsidRPr="00DB2642">
        <w:rPr>
          <w:rFonts w:ascii="Arial" w:hAnsi="Arial" w:cs="Arial"/>
          <w:sz w:val="24"/>
          <w:szCs w:val="24"/>
        </w:rPr>
        <w:t xml:space="preserve">la relación que </w:t>
      </w:r>
      <w:r w:rsidR="006C2C9A" w:rsidRPr="00DB2642">
        <w:rPr>
          <w:rFonts w:ascii="Arial" w:hAnsi="Arial" w:cs="Arial"/>
          <w:sz w:val="24"/>
          <w:szCs w:val="24"/>
        </w:rPr>
        <w:t>dichas</w:t>
      </w:r>
      <w:r w:rsidR="00BA2D55" w:rsidRPr="00DB2642">
        <w:rPr>
          <w:rFonts w:ascii="Arial" w:hAnsi="Arial" w:cs="Arial"/>
          <w:sz w:val="24"/>
          <w:szCs w:val="24"/>
        </w:rPr>
        <w:t xml:space="preserve"> expectativas tienen </w:t>
      </w:r>
      <w:r w:rsidR="006C2C9A" w:rsidRPr="00DB2642">
        <w:rPr>
          <w:rFonts w:ascii="Arial" w:hAnsi="Arial" w:cs="Arial"/>
          <w:sz w:val="24"/>
          <w:szCs w:val="24"/>
        </w:rPr>
        <w:t>con las actitudes de los estudiantes hacia la estadística</w:t>
      </w:r>
      <w:r w:rsidR="00175E6E">
        <w:rPr>
          <w:rFonts w:ascii="Arial" w:hAnsi="Arial" w:cs="Arial"/>
          <w:sz w:val="24"/>
          <w:szCs w:val="24"/>
        </w:rPr>
        <w:t xml:space="preserve">. </w:t>
      </w:r>
    </w:p>
    <w:p w:rsidR="00BA2D55" w:rsidRPr="00DB2642" w:rsidRDefault="00175E6E" w:rsidP="00DB2642">
      <w:pPr>
        <w:spacing w:after="0" w:line="240" w:lineRule="auto"/>
        <w:ind w:firstLine="567"/>
        <w:jc w:val="both"/>
        <w:rPr>
          <w:rFonts w:ascii="Arial" w:hAnsi="Arial" w:cs="Arial"/>
          <w:sz w:val="24"/>
          <w:szCs w:val="24"/>
        </w:rPr>
      </w:pPr>
      <w:r>
        <w:rPr>
          <w:rFonts w:ascii="Arial" w:hAnsi="Arial" w:cs="Arial"/>
          <w:sz w:val="24"/>
          <w:szCs w:val="24"/>
        </w:rPr>
        <w:t xml:space="preserve">Finalmente, estudios que posean relación con la autorregulación de aprendizaje de estudiantes, podrían ayudar a que se puedan identificar elementos que sean parte de la motivación intrínseca de estudiantes, necesidades e intereses más afines a la población estudiantil, a razón de su área disciplinar. </w:t>
      </w:r>
    </w:p>
    <w:p w:rsidR="00773D69" w:rsidRDefault="00773D69" w:rsidP="007A27C0">
      <w:pPr>
        <w:pStyle w:val="ListParagraph"/>
        <w:autoSpaceDE w:val="0"/>
        <w:autoSpaceDN w:val="0"/>
        <w:adjustRightInd w:val="0"/>
        <w:spacing w:after="0" w:line="240" w:lineRule="auto"/>
        <w:ind w:left="1080"/>
        <w:jc w:val="center"/>
        <w:rPr>
          <w:rFonts w:ascii="Arial" w:hAnsi="Arial" w:cs="Arial"/>
          <w:b/>
          <w:bCs/>
          <w:sz w:val="24"/>
          <w:szCs w:val="24"/>
          <w:highlight w:val="magenta"/>
        </w:rPr>
      </w:pPr>
    </w:p>
    <w:p w:rsidR="00C25C20" w:rsidRPr="00DB2642" w:rsidRDefault="007A27C0" w:rsidP="007A27C0">
      <w:pPr>
        <w:pStyle w:val="ListParagraph"/>
        <w:autoSpaceDE w:val="0"/>
        <w:autoSpaceDN w:val="0"/>
        <w:adjustRightInd w:val="0"/>
        <w:spacing w:after="0" w:line="240" w:lineRule="auto"/>
        <w:ind w:left="1080"/>
        <w:jc w:val="center"/>
        <w:rPr>
          <w:rFonts w:ascii="Arial" w:hAnsi="Arial" w:cs="Arial"/>
          <w:b/>
          <w:bCs/>
          <w:sz w:val="24"/>
          <w:szCs w:val="24"/>
        </w:rPr>
      </w:pPr>
      <w:r w:rsidRPr="00175E6E">
        <w:rPr>
          <w:rFonts w:ascii="Arial" w:hAnsi="Arial" w:cs="Arial"/>
          <w:b/>
          <w:bCs/>
          <w:sz w:val="24"/>
          <w:szCs w:val="24"/>
        </w:rPr>
        <w:t>Referencias</w:t>
      </w:r>
    </w:p>
    <w:p w:rsidR="007A27C0" w:rsidRDefault="007A27C0" w:rsidP="008C0141">
      <w:pPr>
        <w:spacing w:after="0" w:line="240" w:lineRule="auto"/>
        <w:ind w:left="709" w:hanging="709"/>
        <w:jc w:val="both"/>
        <w:rPr>
          <w:rFonts w:ascii="Arial" w:hAnsi="Arial" w:cs="Arial"/>
          <w:sz w:val="24"/>
          <w:szCs w:val="24"/>
        </w:rPr>
      </w:pPr>
    </w:p>
    <w:p w:rsidR="00773D69" w:rsidRPr="00773D69" w:rsidRDefault="00175E6E" w:rsidP="00773D69">
      <w:pPr>
        <w:spacing w:after="0" w:line="240" w:lineRule="auto"/>
        <w:ind w:left="709" w:hanging="709"/>
        <w:jc w:val="both"/>
        <w:rPr>
          <w:rFonts w:ascii="Arial" w:hAnsi="Arial" w:cs="Arial"/>
          <w:sz w:val="24"/>
          <w:szCs w:val="24"/>
        </w:rPr>
      </w:pPr>
      <w:r>
        <w:rPr>
          <w:rFonts w:ascii="Arial" w:hAnsi="Arial" w:cs="Arial"/>
          <w:sz w:val="24"/>
          <w:szCs w:val="24"/>
        </w:rPr>
        <w:t>Bologna, E</w:t>
      </w:r>
      <w:r w:rsidR="00773D69" w:rsidRPr="00773D69">
        <w:rPr>
          <w:rFonts w:ascii="Arial" w:hAnsi="Arial" w:cs="Arial"/>
          <w:sz w:val="24"/>
          <w:szCs w:val="24"/>
        </w:rPr>
        <w:t xml:space="preserve">., &amp; Vaiman, M. (2013). Actitudes, experiencia previa y nivel de logro en Estadística en la carrera de Psicología. </w:t>
      </w:r>
      <w:r w:rsidR="00773D69" w:rsidRPr="00175E6E">
        <w:rPr>
          <w:rFonts w:ascii="Arial" w:hAnsi="Arial" w:cs="Arial"/>
          <w:i/>
          <w:sz w:val="24"/>
          <w:szCs w:val="24"/>
        </w:rPr>
        <w:t>Actas de las Jornadas Virtuales en Didáctica de la Estadística, Probabilidad y Combinatoria, 91</w:t>
      </w:r>
      <w:r w:rsidR="00773D69" w:rsidRPr="00773D69">
        <w:rPr>
          <w:rFonts w:ascii="Arial" w:hAnsi="Arial" w:cs="Arial"/>
          <w:sz w:val="24"/>
          <w:szCs w:val="24"/>
        </w:rPr>
        <w:t>-103.</w:t>
      </w:r>
    </w:p>
    <w:p w:rsidR="008C0141" w:rsidRPr="00617D11" w:rsidRDefault="000F2775" w:rsidP="008C0141">
      <w:pPr>
        <w:spacing w:after="0" w:line="240" w:lineRule="auto"/>
        <w:ind w:left="709" w:hanging="709"/>
        <w:jc w:val="both"/>
        <w:rPr>
          <w:rFonts w:ascii="Arial" w:hAnsi="Arial" w:cs="Arial"/>
          <w:sz w:val="24"/>
          <w:szCs w:val="24"/>
          <w:lang w:val="en-US"/>
        </w:rPr>
      </w:pPr>
      <w:r w:rsidRPr="00DB2642">
        <w:rPr>
          <w:rFonts w:ascii="Arial" w:hAnsi="Arial" w:cs="Arial"/>
          <w:sz w:val="24"/>
          <w:szCs w:val="24"/>
        </w:rPr>
        <w:t xml:space="preserve">Carretero, H. y Pérez, </w:t>
      </w:r>
      <w:r w:rsidR="001F3C33" w:rsidRPr="00DB2642">
        <w:rPr>
          <w:rFonts w:ascii="Arial" w:hAnsi="Arial" w:cs="Arial"/>
          <w:sz w:val="24"/>
          <w:szCs w:val="24"/>
        </w:rPr>
        <w:t>C.</w:t>
      </w:r>
      <w:r w:rsidRPr="00DB2642">
        <w:rPr>
          <w:rFonts w:ascii="Arial" w:hAnsi="Arial" w:cs="Arial"/>
          <w:sz w:val="24"/>
          <w:szCs w:val="24"/>
        </w:rPr>
        <w:t xml:space="preserve"> (2005)</w:t>
      </w:r>
      <w:r w:rsidR="001F3C33" w:rsidRPr="00DB2642">
        <w:rPr>
          <w:rFonts w:ascii="Arial" w:hAnsi="Arial" w:cs="Arial"/>
          <w:sz w:val="24"/>
          <w:szCs w:val="24"/>
        </w:rPr>
        <w:t xml:space="preserve"> Normas para el desarrollo y revisi</w:t>
      </w:r>
      <w:r w:rsidRPr="00DB2642">
        <w:rPr>
          <w:rFonts w:ascii="Arial" w:hAnsi="Arial" w:cs="Arial"/>
          <w:sz w:val="24"/>
          <w:szCs w:val="24"/>
        </w:rPr>
        <w:t xml:space="preserve">ón de estudios instrumentales. </w:t>
      </w:r>
      <w:r w:rsidR="001F3C33" w:rsidRPr="00617D11">
        <w:rPr>
          <w:rFonts w:ascii="Arial" w:hAnsi="Arial" w:cs="Arial"/>
          <w:i/>
          <w:sz w:val="24"/>
          <w:szCs w:val="24"/>
          <w:lang w:val="en-US"/>
        </w:rPr>
        <w:t xml:space="preserve">International </w:t>
      </w:r>
      <w:r w:rsidRPr="00617D11">
        <w:rPr>
          <w:rFonts w:ascii="Arial" w:hAnsi="Arial" w:cs="Arial"/>
          <w:i/>
          <w:sz w:val="24"/>
          <w:szCs w:val="24"/>
          <w:lang w:val="en-US"/>
        </w:rPr>
        <w:t>J</w:t>
      </w:r>
      <w:r w:rsidR="001F3C33" w:rsidRPr="00617D11">
        <w:rPr>
          <w:rFonts w:ascii="Arial" w:hAnsi="Arial" w:cs="Arial"/>
          <w:i/>
          <w:sz w:val="24"/>
          <w:szCs w:val="24"/>
          <w:lang w:val="en-US"/>
        </w:rPr>
        <w:t xml:space="preserve">ournal of </w:t>
      </w:r>
      <w:r w:rsidRPr="00617D11">
        <w:rPr>
          <w:rFonts w:ascii="Arial" w:hAnsi="Arial" w:cs="Arial"/>
          <w:i/>
          <w:sz w:val="24"/>
          <w:szCs w:val="24"/>
          <w:lang w:val="en-US"/>
        </w:rPr>
        <w:t>C</w:t>
      </w:r>
      <w:r w:rsidR="001F3C33" w:rsidRPr="00617D11">
        <w:rPr>
          <w:rFonts w:ascii="Arial" w:hAnsi="Arial" w:cs="Arial"/>
          <w:i/>
          <w:sz w:val="24"/>
          <w:szCs w:val="24"/>
          <w:lang w:val="en-US"/>
        </w:rPr>
        <w:t xml:space="preserve">linical and </w:t>
      </w:r>
      <w:r w:rsidRPr="00617D11">
        <w:rPr>
          <w:rFonts w:ascii="Arial" w:hAnsi="Arial" w:cs="Arial"/>
          <w:i/>
          <w:sz w:val="24"/>
          <w:szCs w:val="24"/>
          <w:lang w:val="en-US"/>
        </w:rPr>
        <w:t>H</w:t>
      </w:r>
      <w:r w:rsidR="001F3C33" w:rsidRPr="00617D11">
        <w:rPr>
          <w:rFonts w:ascii="Arial" w:hAnsi="Arial" w:cs="Arial"/>
          <w:i/>
          <w:sz w:val="24"/>
          <w:szCs w:val="24"/>
          <w:lang w:val="en-US"/>
        </w:rPr>
        <w:t xml:space="preserve">ealth </w:t>
      </w:r>
      <w:r w:rsidRPr="00617D11">
        <w:rPr>
          <w:rFonts w:ascii="Arial" w:hAnsi="Arial" w:cs="Arial"/>
          <w:i/>
          <w:sz w:val="24"/>
          <w:szCs w:val="24"/>
          <w:lang w:val="en-US"/>
        </w:rPr>
        <w:t>P</w:t>
      </w:r>
      <w:r w:rsidR="001F3C33" w:rsidRPr="00617D11">
        <w:rPr>
          <w:rFonts w:ascii="Arial" w:hAnsi="Arial" w:cs="Arial"/>
          <w:i/>
          <w:sz w:val="24"/>
          <w:szCs w:val="24"/>
          <w:lang w:val="en-US"/>
        </w:rPr>
        <w:t>sychology; 5</w:t>
      </w:r>
      <w:r w:rsidR="00C724BC" w:rsidRPr="00617D11">
        <w:rPr>
          <w:rFonts w:ascii="Arial" w:hAnsi="Arial" w:cs="Arial"/>
          <w:sz w:val="24"/>
          <w:szCs w:val="24"/>
          <w:lang w:val="en-US"/>
        </w:rPr>
        <w:t xml:space="preserve">, </w:t>
      </w:r>
      <w:r w:rsidR="001F3C33" w:rsidRPr="00617D11">
        <w:rPr>
          <w:rFonts w:ascii="Arial" w:hAnsi="Arial" w:cs="Arial"/>
          <w:sz w:val="24"/>
          <w:szCs w:val="24"/>
          <w:lang w:val="en-US"/>
        </w:rPr>
        <w:t>521-551.</w:t>
      </w:r>
    </w:p>
    <w:p w:rsidR="008C0141" w:rsidRPr="00B10D2C" w:rsidRDefault="008C0141" w:rsidP="008C0141">
      <w:pPr>
        <w:spacing w:after="0" w:line="240" w:lineRule="auto"/>
        <w:ind w:left="709" w:hanging="709"/>
        <w:jc w:val="both"/>
        <w:rPr>
          <w:rFonts w:ascii="Arial" w:hAnsi="Arial" w:cs="Arial"/>
          <w:sz w:val="24"/>
          <w:szCs w:val="24"/>
        </w:rPr>
      </w:pPr>
      <w:r w:rsidRPr="009E0F51">
        <w:rPr>
          <w:rFonts w:ascii="Arial" w:hAnsi="Arial" w:cs="Arial"/>
          <w:sz w:val="24"/>
          <w:szCs w:val="24"/>
          <w:lang w:val="es-ES"/>
        </w:rPr>
        <w:t xml:space="preserve">Comas, C., Martins, J. A., Estrada, A., &amp; Nasicmento, M. M. (2017). </w:t>
      </w:r>
      <w:r w:rsidRPr="00B10D2C">
        <w:rPr>
          <w:rFonts w:ascii="Arial" w:hAnsi="Arial" w:cs="Arial"/>
          <w:sz w:val="24"/>
          <w:szCs w:val="24"/>
        </w:rPr>
        <w:t>Estudio de las Actitudes hacia la Estadística en Estudiantes de Psicología.</w:t>
      </w:r>
      <w:r w:rsidR="00B10D2C" w:rsidRPr="00B10D2C">
        <w:rPr>
          <w:rFonts w:ascii="Arial" w:hAnsi="Arial" w:cs="Arial"/>
          <w:sz w:val="24"/>
          <w:szCs w:val="24"/>
        </w:rPr>
        <w:t xml:space="preserve"> </w:t>
      </w:r>
      <w:r w:rsidR="00B10D2C" w:rsidRPr="00B10D2C">
        <w:rPr>
          <w:rFonts w:ascii="Arial" w:hAnsi="Arial" w:cs="Arial"/>
          <w:i/>
          <w:sz w:val="24"/>
          <w:szCs w:val="24"/>
        </w:rPr>
        <w:t>Bolema, Rio Claro, 57</w:t>
      </w:r>
      <w:r w:rsidR="00B10D2C" w:rsidRPr="00B10D2C">
        <w:rPr>
          <w:rFonts w:ascii="Arial" w:hAnsi="Arial" w:cs="Arial"/>
          <w:sz w:val="24"/>
          <w:szCs w:val="24"/>
        </w:rPr>
        <w:t>, 479 – 496.</w:t>
      </w:r>
    </w:p>
    <w:p w:rsidR="00851DB3" w:rsidRPr="00851DB3" w:rsidRDefault="00851DB3" w:rsidP="00851DB3">
      <w:pPr>
        <w:spacing w:after="0" w:line="240" w:lineRule="auto"/>
        <w:ind w:left="709" w:hanging="709"/>
        <w:jc w:val="both"/>
        <w:rPr>
          <w:rFonts w:ascii="Arial" w:hAnsi="Arial" w:cs="Arial"/>
          <w:sz w:val="24"/>
          <w:szCs w:val="24"/>
        </w:rPr>
      </w:pPr>
      <w:r w:rsidRPr="00851DB3">
        <w:rPr>
          <w:rFonts w:ascii="Arial" w:hAnsi="Arial" w:cs="Arial"/>
          <w:sz w:val="24"/>
          <w:szCs w:val="24"/>
        </w:rPr>
        <w:t>Colón-Rosa, H. (2012). Actitudes de estudiantes universitarios que tomaron cursos introductorios de estadística y su relación con el éxito académico en la disciplina</w:t>
      </w:r>
      <w:r w:rsidR="00175E6E">
        <w:rPr>
          <w:rFonts w:ascii="Arial" w:hAnsi="Arial" w:cs="Arial"/>
          <w:sz w:val="24"/>
          <w:szCs w:val="24"/>
        </w:rPr>
        <w:t xml:space="preserve">. </w:t>
      </w:r>
      <w:r w:rsidR="001064EE" w:rsidRPr="00DB2642">
        <w:rPr>
          <w:rFonts w:ascii="Arial" w:hAnsi="Arial" w:cs="Arial"/>
          <w:bCs/>
          <w:sz w:val="24"/>
          <w:szCs w:val="24"/>
        </w:rPr>
        <w:t>[Archivo PDF]</w:t>
      </w:r>
      <w:r w:rsidR="001064EE">
        <w:rPr>
          <w:rFonts w:ascii="Arial" w:hAnsi="Arial" w:cs="Arial"/>
          <w:bCs/>
          <w:sz w:val="24"/>
          <w:szCs w:val="24"/>
        </w:rPr>
        <w:t>.</w:t>
      </w:r>
      <w:r w:rsidRPr="00851DB3">
        <w:rPr>
          <w:rFonts w:ascii="Arial" w:hAnsi="Arial" w:cs="Arial"/>
          <w:sz w:val="24"/>
          <w:szCs w:val="24"/>
        </w:rPr>
        <w:t xml:space="preserve"> Recuperado de https://search.proquest.com/docview/1241610712?accountid=32236</w:t>
      </w:r>
    </w:p>
    <w:p w:rsidR="007A27C0" w:rsidRPr="007A27C0" w:rsidRDefault="007A27C0" w:rsidP="007A27C0">
      <w:pPr>
        <w:spacing w:after="0" w:line="240" w:lineRule="auto"/>
        <w:ind w:left="709" w:hanging="709"/>
        <w:jc w:val="both"/>
        <w:rPr>
          <w:rFonts w:ascii="Arial" w:hAnsi="Arial" w:cs="Arial"/>
          <w:sz w:val="24"/>
          <w:szCs w:val="24"/>
        </w:rPr>
      </w:pPr>
      <w:r w:rsidRPr="007A27C0">
        <w:rPr>
          <w:rFonts w:ascii="Arial" w:hAnsi="Arial" w:cs="Arial"/>
          <w:sz w:val="24"/>
          <w:szCs w:val="24"/>
        </w:rPr>
        <w:t xml:space="preserve">Covadonga, M. (2015). Actitudes hacia la estadística de los alumnos del grado en pedagogía, educación social, y maestro de educación infantil y maestro de educación primaria de la UCM. </w:t>
      </w:r>
      <w:r w:rsidRPr="00175E6E">
        <w:rPr>
          <w:rFonts w:ascii="Arial" w:hAnsi="Arial" w:cs="Arial"/>
          <w:i/>
          <w:sz w:val="24"/>
          <w:szCs w:val="24"/>
        </w:rPr>
        <w:t>Educación XX1, 18</w:t>
      </w:r>
      <w:r w:rsidRPr="007A27C0">
        <w:rPr>
          <w:rFonts w:ascii="Arial" w:hAnsi="Arial" w:cs="Arial"/>
          <w:sz w:val="24"/>
          <w:szCs w:val="24"/>
        </w:rPr>
        <w:t>, 351-374.</w:t>
      </w:r>
      <w:r w:rsidR="00175E6E">
        <w:rPr>
          <w:rFonts w:ascii="Arial" w:hAnsi="Arial" w:cs="Arial"/>
          <w:sz w:val="24"/>
          <w:szCs w:val="24"/>
        </w:rPr>
        <w:t xml:space="preserve"> (Archivo PDF)</w:t>
      </w:r>
      <w:r w:rsidRPr="007A27C0">
        <w:rPr>
          <w:rFonts w:ascii="Arial" w:hAnsi="Arial" w:cs="Arial"/>
          <w:sz w:val="24"/>
          <w:szCs w:val="24"/>
        </w:rPr>
        <w:t xml:space="preserve"> Recuperado de https://search.proquest.com/docview/1693713086?accountid=32236</w:t>
      </w:r>
    </w:p>
    <w:p w:rsidR="006303FD" w:rsidRPr="00DB2642" w:rsidRDefault="006303FD" w:rsidP="007A27C0">
      <w:pPr>
        <w:spacing w:after="0" w:line="240" w:lineRule="auto"/>
        <w:ind w:left="709" w:hanging="709"/>
        <w:jc w:val="both"/>
        <w:rPr>
          <w:rFonts w:ascii="Arial" w:hAnsi="Arial" w:cs="Arial"/>
          <w:sz w:val="24"/>
          <w:szCs w:val="24"/>
        </w:rPr>
      </w:pPr>
      <w:r w:rsidRPr="007A27C0">
        <w:rPr>
          <w:rFonts w:ascii="Arial" w:hAnsi="Arial" w:cs="Arial"/>
          <w:sz w:val="24"/>
          <w:szCs w:val="24"/>
        </w:rPr>
        <w:t xml:space="preserve">Coon, D. (2005). </w:t>
      </w:r>
      <w:r w:rsidRPr="00175E6E">
        <w:rPr>
          <w:rFonts w:ascii="Arial" w:hAnsi="Arial" w:cs="Arial"/>
          <w:i/>
          <w:sz w:val="24"/>
          <w:szCs w:val="24"/>
        </w:rPr>
        <w:t>Psicología.</w:t>
      </w:r>
      <w:r w:rsidRPr="007A27C0">
        <w:rPr>
          <w:rFonts w:ascii="Arial" w:hAnsi="Arial" w:cs="Arial"/>
          <w:sz w:val="24"/>
          <w:szCs w:val="24"/>
        </w:rPr>
        <w:t xml:space="preserve"> </w:t>
      </w:r>
      <w:r w:rsidRPr="00DB2642">
        <w:rPr>
          <w:rFonts w:ascii="Arial" w:hAnsi="Arial" w:cs="Arial"/>
          <w:sz w:val="24"/>
          <w:szCs w:val="24"/>
        </w:rPr>
        <w:t xml:space="preserve">(10 Ed.) México: Editorial Thompson. </w:t>
      </w:r>
    </w:p>
    <w:p w:rsidR="00B96056" w:rsidRPr="00DB2642" w:rsidRDefault="00B96056"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Estrada, A. (2002). </w:t>
      </w:r>
      <w:r w:rsidRPr="00175E6E">
        <w:rPr>
          <w:rFonts w:ascii="Arial" w:hAnsi="Arial" w:cs="Arial"/>
          <w:i/>
          <w:sz w:val="24"/>
          <w:szCs w:val="24"/>
        </w:rPr>
        <w:t>Análisis de las actitudes y conocimientos estadísticos elementales en la formación del profesorado</w:t>
      </w:r>
      <w:r w:rsidRPr="00DB2642">
        <w:rPr>
          <w:rFonts w:ascii="Arial" w:hAnsi="Arial" w:cs="Arial"/>
          <w:sz w:val="24"/>
          <w:szCs w:val="24"/>
        </w:rPr>
        <w:t xml:space="preserve">. (Tesis doctoral).Universidad Autónoma de Barcelona, España. </w:t>
      </w:r>
    </w:p>
    <w:p w:rsidR="00B96056" w:rsidRPr="00DB2642" w:rsidRDefault="00B96056"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Estrada, A., Batanero, B. y Fortuny, J. (2004). </w:t>
      </w:r>
      <w:hyperlink r:id="rId8" w:history="1">
        <w:r w:rsidRPr="00DB2642">
          <w:rPr>
            <w:rFonts w:ascii="Arial" w:hAnsi="Arial" w:cs="Arial"/>
            <w:sz w:val="24"/>
            <w:szCs w:val="24"/>
          </w:rPr>
          <w:t>Un estudio comparado de las actitudes hacia la estadística en profesores en formación y en ejercicio</w:t>
        </w:r>
      </w:hyperlink>
      <w:r w:rsidRPr="00DB2642">
        <w:rPr>
          <w:rFonts w:ascii="Arial" w:hAnsi="Arial" w:cs="Arial"/>
          <w:sz w:val="24"/>
          <w:szCs w:val="24"/>
        </w:rPr>
        <w:t xml:space="preserve">. </w:t>
      </w:r>
      <w:hyperlink r:id="rId9" w:history="1">
        <w:r w:rsidRPr="00175E6E">
          <w:rPr>
            <w:rFonts w:ascii="Arial" w:hAnsi="Arial" w:cs="Arial"/>
            <w:i/>
            <w:sz w:val="24"/>
            <w:szCs w:val="24"/>
          </w:rPr>
          <w:br/>
          <w:t>Enseñanza de las Ciencias</w:t>
        </w:r>
      </w:hyperlink>
      <w:r w:rsidRPr="00175E6E">
        <w:rPr>
          <w:rFonts w:ascii="Arial" w:hAnsi="Arial" w:cs="Arial"/>
          <w:i/>
          <w:sz w:val="24"/>
          <w:szCs w:val="24"/>
        </w:rPr>
        <w:t>, 2</w:t>
      </w:r>
      <w:r w:rsidRPr="00DB2642">
        <w:rPr>
          <w:rFonts w:ascii="Arial" w:hAnsi="Arial" w:cs="Arial"/>
          <w:sz w:val="24"/>
          <w:szCs w:val="24"/>
        </w:rPr>
        <w:t>,  263-274.</w:t>
      </w:r>
    </w:p>
    <w:p w:rsidR="00504594" w:rsidRDefault="00504594"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Estrada, A., Bazán, E., y Aparicio, A. (2013). Evaluación de las propiedades psicométricas de una escala de actitudes hacia la estadística en profesores. </w:t>
      </w:r>
      <w:r w:rsidRPr="00175E6E">
        <w:rPr>
          <w:rFonts w:ascii="Arial" w:hAnsi="Arial" w:cs="Arial"/>
          <w:i/>
          <w:sz w:val="24"/>
          <w:szCs w:val="24"/>
        </w:rPr>
        <w:t>Avances de Investigación en Educación Matemática, 3</w:t>
      </w:r>
      <w:r w:rsidRPr="00DB2642">
        <w:rPr>
          <w:rFonts w:ascii="Arial" w:hAnsi="Arial" w:cs="Arial"/>
          <w:sz w:val="24"/>
          <w:szCs w:val="24"/>
        </w:rPr>
        <w:t>, 5 – 23.</w:t>
      </w:r>
    </w:p>
    <w:p w:rsidR="00DE1C61" w:rsidRPr="00DE1C61" w:rsidRDefault="00DE1C61" w:rsidP="00DE1C61">
      <w:pPr>
        <w:spacing w:after="0" w:line="240" w:lineRule="auto"/>
        <w:ind w:left="709" w:hanging="709"/>
        <w:jc w:val="both"/>
        <w:rPr>
          <w:rFonts w:ascii="Arial" w:hAnsi="Arial" w:cs="Arial"/>
          <w:sz w:val="24"/>
          <w:szCs w:val="24"/>
        </w:rPr>
      </w:pPr>
      <w:r w:rsidRPr="00DE1C61">
        <w:rPr>
          <w:rFonts w:ascii="Arial" w:hAnsi="Arial" w:cs="Arial"/>
          <w:sz w:val="24"/>
          <w:szCs w:val="24"/>
        </w:rPr>
        <w:t xml:space="preserve">García, J A; Fallas, M A; Romero, A; (2015). Las actitudes hacia la estadística del estudiantado de orientación. </w:t>
      </w:r>
      <w:r w:rsidRPr="00175E6E">
        <w:rPr>
          <w:rFonts w:ascii="Arial" w:hAnsi="Arial" w:cs="Arial"/>
          <w:i/>
          <w:sz w:val="24"/>
          <w:szCs w:val="24"/>
        </w:rPr>
        <w:t>Revista Electrónica Educare, 19</w:t>
      </w:r>
      <w:r w:rsidR="00175E6E">
        <w:rPr>
          <w:rFonts w:ascii="Arial" w:hAnsi="Arial" w:cs="Arial"/>
          <w:sz w:val="24"/>
          <w:szCs w:val="24"/>
        </w:rPr>
        <w:t xml:space="preserve">, </w:t>
      </w:r>
      <w:r w:rsidRPr="00DE1C61">
        <w:rPr>
          <w:rFonts w:ascii="Arial" w:hAnsi="Arial" w:cs="Arial"/>
          <w:sz w:val="24"/>
          <w:szCs w:val="24"/>
        </w:rPr>
        <w:t>25-41.</w:t>
      </w:r>
      <w:r w:rsidR="00175E6E">
        <w:rPr>
          <w:rFonts w:ascii="Arial" w:hAnsi="Arial" w:cs="Arial"/>
          <w:sz w:val="24"/>
          <w:szCs w:val="24"/>
        </w:rPr>
        <w:t xml:space="preserve"> </w:t>
      </w:r>
      <w:r w:rsidR="001064EE" w:rsidRPr="00DB2642">
        <w:rPr>
          <w:rFonts w:ascii="Arial" w:hAnsi="Arial" w:cs="Arial"/>
          <w:bCs/>
          <w:sz w:val="24"/>
          <w:szCs w:val="24"/>
        </w:rPr>
        <w:t>[Archivo PDF]</w:t>
      </w:r>
      <w:r w:rsidR="00175E6E">
        <w:rPr>
          <w:rFonts w:ascii="Arial" w:hAnsi="Arial" w:cs="Arial"/>
          <w:sz w:val="24"/>
          <w:szCs w:val="24"/>
        </w:rPr>
        <w:t>.</w:t>
      </w:r>
      <w:r w:rsidRPr="00DE1C61">
        <w:rPr>
          <w:rFonts w:ascii="Arial" w:hAnsi="Arial" w:cs="Arial"/>
          <w:sz w:val="24"/>
          <w:szCs w:val="24"/>
        </w:rPr>
        <w:t xml:space="preserve"> Recuperado de http://www.redalyc.org/articulo.oa?id=194132805002</w:t>
      </w:r>
    </w:p>
    <w:p w:rsidR="00526878" w:rsidRPr="00DB2642" w:rsidRDefault="00526878"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Gamboa, R. y Moreira, T. (2017). Actitudes y creencias hacia las matemáticas: un estudio comparativo entre estudiantes y profesores. </w:t>
      </w:r>
      <w:r w:rsidRPr="00DB2642">
        <w:rPr>
          <w:rFonts w:ascii="Arial" w:hAnsi="Arial" w:cs="Arial"/>
          <w:i/>
          <w:sz w:val="24"/>
          <w:szCs w:val="24"/>
        </w:rPr>
        <w:t>Revista Electrónica Actualidades Investigativas en Educación, 1</w:t>
      </w:r>
      <w:r w:rsidRPr="00DB2642">
        <w:rPr>
          <w:rFonts w:ascii="Arial" w:hAnsi="Arial" w:cs="Arial"/>
          <w:sz w:val="24"/>
          <w:szCs w:val="24"/>
        </w:rPr>
        <w:t xml:space="preserve">, 1-45. </w:t>
      </w:r>
      <w:r w:rsidR="001064EE" w:rsidRPr="00DB2642">
        <w:rPr>
          <w:rFonts w:ascii="Arial" w:hAnsi="Arial" w:cs="Arial"/>
          <w:bCs/>
          <w:sz w:val="24"/>
          <w:szCs w:val="24"/>
        </w:rPr>
        <w:t>[Archivo PDF]</w:t>
      </w:r>
      <w:r w:rsidRPr="00DB2642">
        <w:rPr>
          <w:rFonts w:ascii="Arial" w:hAnsi="Arial" w:cs="Arial"/>
          <w:sz w:val="24"/>
          <w:szCs w:val="24"/>
        </w:rPr>
        <w:t>. Recuperado de https://docs.google.com/viewerng/viewer?url=http://revistas.ucr.ac.cr/index.php/aie/article/viewFile/27473/27672</w:t>
      </w:r>
    </w:p>
    <w:p w:rsidR="00776245" w:rsidRPr="00776245" w:rsidRDefault="00776245" w:rsidP="00776245">
      <w:pPr>
        <w:spacing w:after="0" w:line="240" w:lineRule="auto"/>
        <w:ind w:left="709" w:hanging="709"/>
        <w:jc w:val="both"/>
        <w:rPr>
          <w:rFonts w:ascii="Arial" w:hAnsi="Arial" w:cs="Arial"/>
          <w:sz w:val="24"/>
          <w:szCs w:val="24"/>
        </w:rPr>
      </w:pPr>
      <w:r w:rsidRPr="00776245">
        <w:rPr>
          <w:rFonts w:ascii="Arial" w:hAnsi="Arial" w:cs="Arial"/>
          <w:sz w:val="24"/>
          <w:szCs w:val="24"/>
        </w:rPr>
        <w:t xml:space="preserve">Mayén, S., Salinas, J., (2016). Un estudio comparativo de las actitudes hacia la estadística en estudiantes mexicanos de bachillerato - A comparative study of attitudes towards statistics in mexican high school studentes. Educação Matemática </w:t>
      </w:r>
      <w:r w:rsidRPr="00175E6E">
        <w:rPr>
          <w:rFonts w:ascii="Arial" w:hAnsi="Arial" w:cs="Arial"/>
          <w:i/>
          <w:sz w:val="24"/>
          <w:szCs w:val="24"/>
        </w:rPr>
        <w:t>Pesquisa, 18</w:t>
      </w:r>
      <w:r w:rsidRPr="00776245">
        <w:rPr>
          <w:rFonts w:ascii="Arial" w:hAnsi="Arial" w:cs="Arial"/>
          <w:sz w:val="24"/>
          <w:szCs w:val="24"/>
        </w:rPr>
        <w:t>(3)</w:t>
      </w:r>
      <w:r w:rsidR="00175E6E">
        <w:rPr>
          <w:rFonts w:ascii="Arial" w:hAnsi="Arial" w:cs="Arial"/>
          <w:sz w:val="24"/>
          <w:szCs w:val="24"/>
        </w:rPr>
        <w:t xml:space="preserve">. </w:t>
      </w:r>
      <w:r w:rsidR="001064EE" w:rsidRPr="00DB2642">
        <w:rPr>
          <w:rFonts w:ascii="Arial" w:hAnsi="Arial" w:cs="Arial"/>
          <w:bCs/>
          <w:sz w:val="24"/>
          <w:szCs w:val="24"/>
        </w:rPr>
        <w:t>[Archivo PDF]</w:t>
      </w:r>
      <w:r w:rsidR="00175E6E">
        <w:rPr>
          <w:rFonts w:ascii="Arial" w:hAnsi="Arial" w:cs="Arial"/>
          <w:sz w:val="24"/>
          <w:szCs w:val="24"/>
        </w:rPr>
        <w:t>.</w:t>
      </w:r>
      <w:r w:rsidRPr="00776245">
        <w:rPr>
          <w:rFonts w:ascii="Arial" w:hAnsi="Arial" w:cs="Arial"/>
          <w:sz w:val="24"/>
          <w:szCs w:val="24"/>
        </w:rPr>
        <w:t xml:space="preserve"> Recuperado de https://search.proquest.com/docview/1865236317?accountid=32236</w:t>
      </w:r>
    </w:p>
    <w:p w:rsidR="000133A2" w:rsidRPr="00DB2642" w:rsidRDefault="000133A2" w:rsidP="007A27C0">
      <w:pPr>
        <w:spacing w:after="0" w:line="240" w:lineRule="auto"/>
        <w:ind w:left="709" w:hanging="709"/>
        <w:jc w:val="both"/>
        <w:rPr>
          <w:rFonts w:ascii="Arial" w:hAnsi="Arial" w:cs="Arial"/>
          <w:bCs/>
          <w:sz w:val="24"/>
          <w:szCs w:val="24"/>
        </w:rPr>
      </w:pPr>
      <w:r w:rsidRPr="00DB2642">
        <w:rPr>
          <w:rFonts w:ascii="Arial" w:hAnsi="Arial" w:cs="Arial"/>
          <w:bCs/>
          <w:sz w:val="24"/>
          <w:szCs w:val="24"/>
        </w:rPr>
        <w:t xml:space="preserve">Ministerio de Educación Pública (27 de abril 2017). </w:t>
      </w:r>
      <w:r w:rsidRPr="00DB2642">
        <w:rPr>
          <w:rFonts w:ascii="Arial" w:hAnsi="Arial" w:cs="Arial"/>
          <w:bCs/>
          <w:i/>
          <w:sz w:val="24"/>
          <w:szCs w:val="24"/>
        </w:rPr>
        <w:t>Programas de estudio de matemáticas, I y II Ciclo de la Educación Primaria, III Ciclo de Educación General Básica y Educación Diversificada.</w:t>
      </w:r>
      <w:r w:rsidR="001064EE">
        <w:rPr>
          <w:rFonts w:ascii="Arial" w:hAnsi="Arial" w:cs="Arial"/>
          <w:bCs/>
          <w:sz w:val="24"/>
          <w:szCs w:val="24"/>
        </w:rPr>
        <w:t xml:space="preserve"> [Archivo PDF]. </w:t>
      </w:r>
      <w:r w:rsidRPr="00DB2642">
        <w:rPr>
          <w:rFonts w:ascii="Arial" w:hAnsi="Arial" w:cs="Arial"/>
          <w:bCs/>
          <w:sz w:val="24"/>
          <w:szCs w:val="24"/>
        </w:rPr>
        <w:t xml:space="preserve">Recuperado de http://www.mep.go.cr/sites/default/files/programadeestudio/programas/matematica.pdf </w:t>
      </w:r>
    </w:p>
    <w:p w:rsidR="00504594" w:rsidRPr="00DB2642" w:rsidRDefault="00504594" w:rsidP="007A27C0">
      <w:pPr>
        <w:spacing w:after="0" w:line="240" w:lineRule="auto"/>
        <w:ind w:left="709" w:hanging="709"/>
        <w:jc w:val="both"/>
        <w:rPr>
          <w:rFonts w:ascii="Arial" w:hAnsi="Arial" w:cs="Arial"/>
          <w:sz w:val="24"/>
          <w:szCs w:val="24"/>
        </w:rPr>
      </w:pPr>
      <w:r w:rsidRPr="00DB2642">
        <w:rPr>
          <w:rFonts w:ascii="Arial" w:hAnsi="Arial" w:cs="Arial"/>
          <w:sz w:val="24"/>
          <w:szCs w:val="24"/>
        </w:rPr>
        <w:t xml:space="preserve">Salinas, J. y Mayén, S. (2016). Estudio exploratorio de las actitudes hacia la estadística en estudiantes mexicanos de bachillerato. </w:t>
      </w:r>
      <w:r w:rsidRPr="00DB2642">
        <w:rPr>
          <w:rFonts w:ascii="Arial" w:hAnsi="Arial" w:cs="Arial"/>
          <w:i/>
          <w:sz w:val="24"/>
          <w:szCs w:val="24"/>
        </w:rPr>
        <w:t>Avances de Investigación en Educación Matemática</w:t>
      </w:r>
      <w:r w:rsidRPr="00DB2642">
        <w:rPr>
          <w:rFonts w:ascii="Arial" w:hAnsi="Arial" w:cs="Arial"/>
          <w:sz w:val="24"/>
          <w:szCs w:val="24"/>
        </w:rPr>
        <w:t xml:space="preserve">, </w:t>
      </w:r>
      <w:r w:rsidRPr="001064EE">
        <w:rPr>
          <w:rFonts w:ascii="Arial" w:hAnsi="Arial" w:cs="Arial"/>
          <w:i/>
          <w:sz w:val="24"/>
          <w:szCs w:val="24"/>
        </w:rPr>
        <w:t>10</w:t>
      </w:r>
      <w:r w:rsidRPr="00DB2642">
        <w:rPr>
          <w:rFonts w:ascii="Arial" w:hAnsi="Arial" w:cs="Arial"/>
          <w:sz w:val="24"/>
          <w:szCs w:val="24"/>
        </w:rPr>
        <w:t>, 73-90.</w:t>
      </w:r>
    </w:p>
    <w:p w:rsidR="003D79CE" w:rsidRPr="00DB2642" w:rsidRDefault="003D79CE" w:rsidP="00DB2642">
      <w:pPr>
        <w:spacing w:after="0" w:line="240" w:lineRule="auto"/>
        <w:jc w:val="both"/>
        <w:rPr>
          <w:rFonts w:ascii="Arial" w:hAnsi="Arial" w:cs="Arial"/>
          <w:sz w:val="24"/>
          <w:szCs w:val="24"/>
        </w:rPr>
        <w:sectPr w:rsidR="003D79CE" w:rsidRPr="00DB2642" w:rsidSect="00D14D0B">
          <w:headerReference w:type="default" r:id="rId10"/>
          <w:type w:val="continuous"/>
          <w:pgSz w:w="12240" w:h="15840"/>
          <w:pgMar w:top="1418" w:right="1418" w:bottom="1418" w:left="1418" w:header="709" w:footer="709" w:gutter="0"/>
          <w:cols w:space="708"/>
          <w:docGrid w:linePitch="360"/>
        </w:sectPr>
      </w:pPr>
    </w:p>
    <w:p w:rsidR="00504594" w:rsidRPr="00773D69" w:rsidRDefault="008062FA" w:rsidP="00773D69">
      <w:pPr>
        <w:spacing w:after="0" w:line="240" w:lineRule="auto"/>
        <w:jc w:val="center"/>
        <w:rPr>
          <w:rFonts w:ascii="Arial" w:hAnsi="Arial" w:cs="Arial"/>
          <w:b/>
          <w:bCs/>
          <w:sz w:val="24"/>
          <w:szCs w:val="24"/>
        </w:rPr>
      </w:pPr>
      <w:r w:rsidRPr="00773D69">
        <w:rPr>
          <w:rFonts w:ascii="Arial" w:hAnsi="Arial" w:cs="Arial"/>
          <w:b/>
          <w:bCs/>
          <w:sz w:val="24"/>
          <w:szCs w:val="24"/>
        </w:rPr>
        <w:t>ANEXOS</w:t>
      </w:r>
    </w:p>
    <w:p w:rsidR="003D79CE" w:rsidRPr="00DB2642" w:rsidRDefault="003D79CE" w:rsidP="00DB2642">
      <w:pPr>
        <w:spacing w:after="0" w:line="240" w:lineRule="auto"/>
        <w:jc w:val="center"/>
        <w:rPr>
          <w:rFonts w:ascii="Arial" w:hAnsi="Arial" w:cs="Arial"/>
          <w:b/>
          <w:sz w:val="24"/>
          <w:szCs w:val="24"/>
          <w:lang w:val="es-ES"/>
        </w:rPr>
      </w:pPr>
      <w:r w:rsidRPr="00DB2642">
        <w:rPr>
          <w:rFonts w:ascii="Arial" w:hAnsi="Arial" w:cs="Arial"/>
          <w:b/>
          <w:sz w:val="24"/>
          <w:szCs w:val="24"/>
          <w:lang w:val="es-ES"/>
        </w:rPr>
        <w:t>UNIVERSIDAD LATINA DE COSTA RICA</w:t>
      </w:r>
    </w:p>
    <w:p w:rsidR="003D79CE" w:rsidRPr="00DB2642" w:rsidRDefault="003D79CE" w:rsidP="00DB2642">
      <w:pPr>
        <w:pStyle w:val="Header"/>
        <w:jc w:val="center"/>
        <w:rPr>
          <w:rFonts w:ascii="Arial" w:hAnsi="Arial" w:cs="Arial"/>
          <w:b/>
          <w:sz w:val="24"/>
          <w:szCs w:val="24"/>
          <w:lang w:val="es-ES"/>
        </w:rPr>
      </w:pPr>
      <w:r w:rsidRPr="00DB2642">
        <w:rPr>
          <w:rFonts w:ascii="Arial" w:hAnsi="Arial" w:cs="Arial"/>
          <w:b/>
          <w:sz w:val="24"/>
          <w:szCs w:val="24"/>
          <w:lang w:val="es-ES"/>
        </w:rPr>
        <w:t>ESCUELA DE MATEMÁTICA</w:t>
      </w:r>
    </w:p>
    <w:p w:rsidR="003D79CE" w:rsidRPr="00DB2642" w:rsidRDefault="003D79CE" w:rsidP="00DB2642">
      <w:pPr>
        <w:pStyle w:val="Header"/>
        <w:jc w:val="center"/>
        <w:rPr>
          <w:rFonts w:ascii="Arial" w:hAnsi="Arial" w:cs="Arial"/>
          <w:b/>
          <w:sz w:val="24"/>
          <w:szCs w:val="24"/>
          <w:lang w:val="es-ES"/>
        </w:rPr>
      </w:pPr>
    </w:p>
    <w:p w:rsidR="003D79CE" w:rsidRPr="00DB2642" w:rsidRDefault="003D79CE" w:rsidP="00DB2642">
      <w:pPr>
        <w:pStyle w:val="table"/>
        <w:tabs>
          <w:tab w:val="clear" w:pos="105"/>
          <w:tab w:val="clear" w:pos="210"/>
          <w:tab w:val="left" w:pos="708"/>
        </w:tabs>
        <w:rPr>
          <w:rFonts w:ascii="Arial" w:hAnsi="Arial" w:cs="Arial"/>
        </w:rPr>
      </w:pPr>
      <w:r w:rsidRPr="00DB2642">
        <w:rPr>
          <w:rFonts w:ascii="Arial" w:hAnsi="Arial" w:cs="Arial"/>
          <w:b/>
          <w:lang w:val="es-ES"/>
        </w:rPr>
        <w:t>Estimado estudiante:</w:t>
      </w:r>
      <w:r w:rsidR="006C6908" w:rsidRPr="00DB2642">
        <w:rPr>
          <w:rFonts w:ascii="Arial" w:hAnsi="Arial" w:cs="Arial"/>
          <w:b/>
          <w:lang w:val="es-ES"/>
        </w:rPr>
        <w:t xml:space="preserve"> </w:t>
      </w:r>
      <w:r w:rsidRPr="00DB2642">
        <w:rPr>
          <w:rFonts w:ascii="Arial" w:hAnsi="Arial" w:cs="Arial"/>
        </w:rPr>
        <w:t xml:space="preserve">Como parte de un proceso de exploración de las actitudes hacia la estadística por parte de estudiantes universitarios, le solicito su colaboración para responder el siguiente cuestionario que responde a una investigación académica. Los datos facilitados en el cuestionario serán </w:t>
      </w:r>
      <w:r w:rsidRPr="00DB2642">
        <w:rPr>
          <w:rFonts w:ascii="Arial" w:hAnsi="Arial" w:cs="Arial"/>
          <w:b/>
        </w:rPr>
        <w:t>confidenciales y anónimos</w:t>
      </w:r>
      <w:r w:rsidRPr="00DB2642">
        <w:rPr>
          <w:rFonts w:ascii="Arial" w:hAnsi="Arial" w:cs="Arial"/>
        </w:rPr>
        <w:t xml:space="preserve">.  </w:t>
      </w:r>
    </w:p>
    <w:p w:rsidR="003D79CE" w:rsidRPr="00DB2642" w:rsidRDefault="003D79CE" w:rsidP="00DB2642">
      <w:pPr>
        <w:spacing w:after="0" w:line="240" w:lineRule="auto"/>
        <w:rPr>
          <w:rFonts w:ascii="Arial" w:hAnsi="Arial" w:cs="Arial"/>
          <w:b/>
          <w:sz w:val="24"/>
          <w:szCs w:val="24"/>
        </w:rPr>
      </w:pPr>
      <w:r w:rsidRPr="00DB2642">
        <w:rPr>
          <w:rFonts w:ascii="Arial" w:hAnsi="Arial" w:cs="Arial"/>
          <w:b/>
          <w:sz w:val="24"/>
          <w:szCs w:val="24"/>
        </w:rPr>
        <w:t>PRIMERA PARTE. DATOS GENERALES</w:t>
      </w:r>
    </w:p>
    <w:p w:rsidR="003D79CE" w:rsidRPr="00DB2642" w:rsidRDefault="003D79CE" w:rsidP="00DB2642">
      <w:pPr>
        <w:spacing w:after="0" w:line="240" w:lineRule="auto"/>
        <w:ind w:firstLine="567"/>
        <w:rPr>
          <w:rFonts w:ascii="Arial" w:hAnsi="Arial" w:cs="Arial"/>
          <w:sz w:val="24"/>
          <w:szCs w:val="24"/>
        </w:rPr>
      </w:pPr>
      <w:r w:rsidRPr="00DB2642">
        <w:rPr>
          <w:rFonts w:ascii="Arial" w:hAnsi="Arial" w:cs="Arial"/>
          <w:b/>
          <w:sz w:val="24"/>
          <w:szCs w:val="24"/>
        </w:rPr>
        <w:t>Instrucciones:</w:t>
      </w:r>
      <w:r w:rsidRPr="00DB2642">
        <w:rPr>
          <w:rFonts w:ascii="Arial" w:hAnsi="Arial" w:cs="Arial"/>
          <w:sz w:val="24"/>
          <w:szCs w:val="24"/>
        </w:rPr>
        <w:t xml:space="preserve"> En esta sección se le solicita brindar su información personal, referida a diferentes aspectos. Marque con una “X” la opción correspondiente o bien complete el espacio en blanco. Antes de devolver el cuestionario, revise que todas las preguntas hayan sido completadas.  </w:t>
      </w:r>
    </w:p>
    <w:p w:rsidR="003D79CE" w:rsidRPr="00DB2642" w:rsidRDefault="003D79CE" w:rsidP="00DB2642">
      <w:pPr>
        <w:spacing w:after="0" w:line="240" w:lineRule="auto"/>
        <w:ind w:firstLine="567"/>
        <w:rPr>
          <w:rFonts w:ascii="Arial" w:hAnsi="Arial" w:cs="Arial"/>
          <w:sz w:val="24"/>
          <w:szCs w:val="24"/>
        </w:rPr>
      </w:pPr>
    </w:p>
    <w:p w:rsidR="006C6908" w:rsidRPr="00DB2642" w:rsidRDefault="003D79CE" w:rsidP="00DB2642">
      <w:pPr>
        <w:pStyle w:val="ListParagraph"/>
        <w:numPr>
          <w:ilvl w:val="0"/>
          <w:numId w:val="7"/>
        </w:numPr>
        <w:spacing w:after="0" w:line="240" w:lineRule="auto"/>
        <w:ind w:left="360"/>
        <w:rPr>
          <w:rFonts w:ascii="Arial" w:hAnsi="Arial" w:cs="Arial"/>
          <w:sz w:val="24"/>
          <w:szCs w:val="24"/>
        </w:rPr>
      </w:pPr>
      <w:r w:rsidRPr="00DB2642">
        <w:rPr>
          <w:rFonts w:ascii="Arial" w:hAnsi="Arial" w:cs="Arial"/>
          <w:sz w:val="24"/>
          <w:szCs w:val="24"/>
        </w:rPr>
        <w:t xml:space="preserve">Indique su sexo:    1. (  ) Hombre      2. (  ) Mujer         </w:t>
      </w:r>
      <w:r w:rsidRPr="00DB2642">
        <w:rPr>
          <w:rFonts w:ascii="Arial" w:hAnsi="Arial" w:cs="Arial"/>
          <w:sz w:val="24"/>
          <w:szCs w:val="24"/>
        </w:rPr>
        <w:tab/>
      </w:r>
      <w:r w:rsidRPr="00DB2642">
        <w:rPr>
          <w:rFonts w:ascii="Arial" w:hAnsi="Arial" w:cs="Arial"/>
          <w:sz w:val="24"/>
          <w:szCs w:val="24"/>
        </w:rPr>
        <w:tab/>
      </w:r>
      <w:r w:rsidRPr="00DB2642">
        <w:rPr>
          <w:rFonts w:ascii="Arial" w:hAnsi="Arial" w:cs="Arial"/>
          <w:sz w:val="24"/>
          <w:szCs w:val="24"/>
        </w:rPr>
        <w:tab/>
      </w:r>
      <w:r w:rsidR="00D73A75" w:rsidRPr="00DB2642">
        <w:rPr>
          <w:rFonts w:ascii="Arial" w:hAnsi="Arial" w:cs="Arial"/>
          <w:sz w:val="24"/>
          <w:szCs w:val="24"/>
        </w:rPr>
        <w:tab/>
      </w:r>
      <w:r w:rsidR="00D73A75" w:rsidRPr="00DB2642">
        <w:rPr>
          <w:rFonts w:ascii="Arial" w:hAnsi="Arial" w:cs="Arial"/>
          <w:sz w:val="24"/>
          <w:szCs w:val="24"/>
        </w:rPr>
        <w:tab/>
      </w:r>
    </w:p>
    <w:p w:rsidR="003D79CE" w:rsidRPr="00DB2642" w:rsidRDefault="003D79CE" w:rsidP="00DB2642">
      <w:pPr>
        <w:pStyle w:val="ListParagraph"/>
        <w:numPr>
          <w:ilvl w:val="0"/>
          <w:numId w:val="7"/>
        </w:numPr>
        <w:spacing w:after="0" w:line="240" w:lineRule="auto"/>
        <w:ind w:left="360"/>
        <w:rPr>
          <w:rFonts w:ascii="Arial" w:hAnsi="Arial" w:cs="Arial"/>
          <w:sz w:val="24"/>
          <w:szCs w:val="24"/>
        </w:rPr>
      </w:pPr>
      <w:r w:rsidRPr="00DB2642">
        <w:rPr>
          <w:rFonts w:ascii="Arial" w:hAnsi="Arial" w:cs="Arial"/>
          <w:sz w:val="24"/>
          <w:szCs w:val="24"/>
        </w:rPr>
        <w:t>2. ¿Cuál es su edad en años cumplidos?: _______________</w:t>
      </w:r>
      <w:r w:rsidR="00D73A75" w:rsidRPr="00DB2642">
        <w:rPr>
          <w:rFonts w:ascii="Arial" w:hAnsi="Arial" w:cs="Arial"/>
          <w:sz w:val="24"/>
          <w:szCs w:val="24"/>
        </w:rPr>
        <w:t>_________________</w:t>
      </w:r>
    </w:p>
    <w:p w:rsidR="006C6908" w:rsidRPr="00DB2642" w:rsidRDefault="003D79CE" w:rsidP="00DB2642">
      <w:pPr>
        <w:pStyle w:val="ListParagraph"/>
        <w:numPr>
          <w:ilvl w:val="0"/>
          <w:numId w:val="11"/>
        </w:numPr>
        <w:spacing w:after="0" w:line="240" w:lineRule="auto"/>
        <w:rPr>
          <w:rFonts w:ascii="Arial" w:hAnsi="Arial" w:cs="Arial"/>
          <w:sz w:val="24"/>
          <w:szCs w:val="24"/>
        </w:rPr>
      </w:pPr>
      <w:r w:rsidRPr="00DB2642">
        <w:rPr>
          <w:rFonts w:ascii="Arial" w:hAnsi="Arial" w:cs="Arial"/>
          <w:sz w:val="24"/>
          <w:szCs w:val="24"/>
        </w:rPr>
        <w:t>¿Cuál es su nacionalidad? _______________</w:t>
      </w:r>
      <w:r w:rsidR="00D73A75" w:rsidRPr="00DB2642">
        <w:rPr>
          <w:rFonts w:ascii="Arial" w:hAnsi="Arial" w:cs="Arial"/>
          <w:sz w:val="24"/>
          <w:szCs w:val="24"/>
        </w:rPr>
        <w:t>______________________</w:t>
      </w:r>
      <w:r w:rsidRPr="00DB2642">
        <w:rPr>
          <w:rFonts w:ascii="Arial" w:hAnsi="Arial" w:cs="Arial"/>
          <w:sz w:val="24"/>
          <w:szCs w:val="24"/>
        </w:rPr>
        <w:tab/>
      </w:r>
      <w:r w:rsidR="00D73A75" w:rsidRPr="00DB2642">
        <w:rPr>
          <w:rFonts w:ascii="Arial" w:hAnsi="Arial" w:cs="Arial"/>
          <w:sz w:val="24"/>
          <w:szCs w:val="24"/>
        </w:rPr>
        <w:tab/>
      </w:r>
      <w:r w:rsidR="00D73A75" w:rsidRPr="00DB2642">
        <w:rPr>
          <w:rFonts w:ascii="Arial" w:hAnsi="Arial" w:cs="Arial"/>
          <w:sz w:val="24"/>
          <w:szCs w:val="24"/>
        </w:rPr>
        <w:tab/>
      </w:r>
    </w:p>
    <w:p w:rsidR="003D79CE" w:rsidRPr="00DB2642" w:rsidRDefault="003D79CE" w:rsidP="00DB2642">
      <w:pPr>
        <w:pStyle w:val="ListParagraph"/>
        <w:numPr>
          <w:ilvl w:val="0"/>
          <w:numId w:val="11"/>
        </w:numPr>
        <w:spacing w:after="0" w:line="240" w:lineRule="auto"/>
        <w:rPr>
          <w:rFonts w:ascii="Arial" w:hAnsi="Arial" w:cs="Arial"/>
          <w:sz w:val="24"/>
          <w:szCs w:val="24"/>
        </w:rPr>
      </w:pPr>
      <w:r w:rsidRPr="00DB2642">
        <w:rPr>
          <w:rFonts w:ascii="Arial" w:hAnsi="Arial" w:cs="Arial"/>
          <w:sz w:val="24"/>
          <w:szCs w:val="24"/>
        </w:rPr>
        <w:t>4. Anote la(s) carrera(s) que estudia: ___________________</w:t>
      </w:r>
      <w:r w:rsidR="00D73A75" w:rsidRPr="00DB2642">
        <w:rPr>
          <w:rFonts w:ascii="Arial" w:hAnsi="Arial" w:cs="Arial"/>
          <w:sz w:val="24"/>
          <w:szCs w:val="24"/>
        </w:rPr>
        <w:t>_________________</w:t>
      </w:r>
    </w:p>
    <w:p w:rsidR="003D79CE" w:rsidRPr="00DB2642" w:rsidRDefault="003D79CE" w:rsidP="00DB2642">
      <w:pPr>
        <w:pStyle w:val="ListParagraph"/>
        <w:numPr>
          <w:ilvl w:val="0"/>
          <w:numId w:val="13"/>
        </w:numPr>
        <w:spacing w:after="0" w:line="240" w:lineRule="auto"/>
        <w:ind w:left="426" w:hanging="437"/>
        <w:rPr>
          <w:rFonts w:ascii="Arial" w:hAnsi="Arial" w:cs="Arial"/>
          <w:sz w:val="24"/>
          <w:szCs w:val="24"/>
        </w:rPr>
      </w:pPr>
      <w:r w:rsidRPr="00DB2642">
        <w:rPr>
          <w:rFonts w:ascii="Arial" w:hAnsi="Arial" w:cs="Arial"/>
          <w:sz w:val="24"/>
          <w:szCs w:val="24"/>
        </w:rPr>
        <w:t>Indique qué cuatrimestre de su carrera está cursando (si lleva cursos de varios cuatrimestres, indique el cuatrimestre más alto):________________________</w:t>
      </w:r>
      <w:r w:rsidR="004E5C04" w:rsidRPr="00DB2642">
        <w:rPr>
          <w:rFonts w:ascii="Arial" w:hAnsi="Arial" w:cs="Arial"/>
          <w:sz w:val="24"/>
          <w:szCs w:val="24"/>
        </w:rPr>
        <w:t>_______________</w:t>
      </w:r>
    </w:p>
    <w:p w:rsidR="006C6908" w:rsidRPr="00DB2642" w:rsidRDefault="003D79CE" w:rsidP="00DB2642">
      <w:pPr>
        <w:pStyle w:val="ListParagraph"/>
        <w:numPr>
          <w:ilvl w:val="0"/>
          <w:numId w:val="13"/>
        </w:numPr>
        <w:spacing w:after="0" w:line="240" w:lineRule="auto"/>
        <w:rPr>
          <w:rFonts w:ascii="Arial" w:hAnsi="Arial" w:cs="Arial"/>
          <w:sz w:val="24"/>
          <w:szCs w:val="24"/>
        </w:rPr>
      </w:pPr>
      <w:r w:rsidRPr="00DB2642">
        <w:rPr>
          <w:rFonts w:ascii="Arial" w:hAnsi="Arial" w:cs="Arial"/>
          <w:sz w:val="24"/>
          <w:szCs w:val="24"/>
        </w:rPr>
        <w:t>Tipo de colegio donde obtuvo su bachillerato:</w:t>
      </w:r>
      <w:r w:rsidRPr="00DB2642">
        <w:rPr>
          <w:rFonts w:ascii="Arial" w:hAnsi="Arial" w:cs="Arial"/>
          <w:sz w:val="24"/>
          <w:szCs w:val="24"/>
        </w:rPr>
        <w:tab/>
      </w:r>
      <w:r w:rsidRPr="00DB2642">
        <w:rPr>
          <w:rFonts w:ascii="Arial" w:hAnsi="Arial" w:cs="Arial"/>
          <w:sz w:val="24"/>
          <w:szCs w:val="24"/>
        </w:rPr>
        <w:tab/>
      </w:r>
      <w:r w:rsidRPr="00DB2642">
        <w:rPr>
          <w:rFonts w:ascii="Arial" w:hAnsi="Arial" w:cs="Arial"/>
          <w:sz w:val="24"/>
          <w:szCs w:val="24"/>
        </w:rPr>
        <w:tab/>
      </w:r>
      <w:r w:rsidRPr="00DB2642">
        <w:rPr>
          <w:rFonts w:ascii="Arial" w:hAnsi="Arial" w:cs="Arial"/>
          <w:sz w:val="24"/>
          <w:szCs w:val="24"/>
        </w:rPr>
        <w:tab/>
      </w:r>
      <w:r w:rsidR="00D73A75" w:rsidRPr="00DB2642">
        <w:rPr>
          <w:rFonts w:ascii="Arial" w:hAnsi="Arial" w:cs="Arial"/>
          <w:sz w:val="24"/>
          <w:szCs w:val="24"/>
        </w:rPr>
        <w:tab/>
      </w:r>
    </w:p>
    <w:p w:rsidR="003D79CE" w:rsidRPr="00DB2642" w:rsidRDefault="004E5C04" w:rsidP="00DB2642">
      <w:pPr>
        <w:pStyle w:val="ListParagraph"/>
        <w:numPr>
          <w:ilvl w:val="0"/>
          <w:numId w:val="13"/>
        </w:numPr>
        <w:spacing w:after="0" w:line="240" w:lineRule="auto"/>
        <w:rPr>
          <w:rFonts w:ascii="Arial" w:hAnsi="Arial" w:cs="Arial"/>
          <w:sz w:val="24"/>
          <w:szCs w:val="24"/>
        </w:rPr>
      </w:pPr>
      <w:r w:rsidRPr="00DB2642">
        <w:rPr>
          <w:rFonts w:ascii="Arial" w:hAnsi="Arial" w:cs="Arial"/>
          <w:sz w:val="24"/>
          <w:szCs w:val="24"/>
        </w:rPr>
        <w:t>7</w:t>
      </w:r>
      <w:r w:rsidR="003D79CE" w:rsidRPr="00DB2642">
        <w:rPr>
          <w:rFonts w:ascii="Arial" w:hAnsi="Arial" w:cs="Arial"/>
          <w:sz w:val="24"/>
          <w:szCs w:val="24"/>
        </w:rPr>
        <w:t>. Año en que finalizó sus estudios de secundaria (colegio): _____</w:t>
      </w:r>
      <w:r w:rsidR="00D73A75" w:rsidRPr="00DB2642">
        <w:rPr>
          <w:rFonts w:ascii="Arial" w:hAnsi="Arial" w:cs="Arial"/>
          <w:sz w:val="24"/>
          <w:szCs w:val="24"/>
        </w:rPr>
        <w:t>_____________</w:t>
      </w:r>
    </w:p>
    <w:p w:rsidR="003D79CE" w:rsidRPr="00DB2642" w:rsidRDefault="003D79CE" w:rsidP="00DB2642">
      <w:pPr>
        <w:pStyle w:val="ListParagraph"/>
        <w:numPr>
          <w:ilvl w:val="0"/>
          <w:numId w:val="8"/>
        </w:numPr>
        <w:spacing w:after="0" w:line="240" w:lineRule="auto"/>
        <w:ind w:left="1134"/>
        <w:rPr>
          <w:rFonts w:ascii="Arial" w:hAnsi="Arial" w:cs="Arial"/>
          <w:sz w:val="24"/>
          <w:szCs w:val="24"/>
        </w:rPr>
      </w:pPr>
      <w:r w:rsidRPr="00DB2642">
        <w:rPr>
          <w:rFonts w:ascii="Arial" w:hAnsi="Arial" w:cs="Arial"/>
          <w:sz w:val="24"/>
          <w:szCs w:val="24"/>
        </w:rPr>
        <w:t>(   ) Público    2. (   ) Privado     3. (   ) Instituto (por madurez)</w:t>
      </w:r>
    </w:p>
    <w:p w:rsidR="003D79CE" w:rsidRPr="00DB2642" w:rsidRDefault="003D79CE" w:rsidP="00DB2642">
      <w:pPr>
        <w:pStyle w:val="ListParagraph"/>
        <w:numPr>
          <w:ilvl w:val="0"/>
          <w:numId w:val="14"/>
        </w:numPr>
        <w:spacing w:after="0" w:line="240" w:lineRule="auto"/>
        <w:ind w:left="426" w:hanging="426"/>
        <w:rPr>
          <w:rFonts w:ascii="Arial" w:hAnsi="Arial" w:cs="Arial"/>
          <w:sz w:val="24"/>
          <w:szCs w:val="24"/>
        </w:rPr>
      </w:pPr>
      <w:r w:rsidRPr="00DB2642">
        <w:rPr>
          <w:rFonts w:ascii="Arial" w:hAnsi="Arial" w:cs="Arial"/>
          <w:sz w:val="24"/>
          <w:szCs w:val="24"/>
        </w:rPr>
        <w:t>Antes de iniciar la universidad, indique si había estudiado estadística.</w:t>
      </w:r>
    </w:p>
    <w:p w:rsidR="003D79CE" w:rsidRPr="00DB2642" w:rsidRDefault="003D79CE" w:rsidP="00DB2642">
      <w:pPr>
        <w:spacing w:after="0" w:line="240" w:lineRule="auto"/>
        <w:ind w:left="720"/>
        <w:rPr>
          <w:rFonts w:ascii="Arial" w:hAnsi="Arial" w:cs="Arial"/>
          <w:sz w:val="24"/>
          <w:szCs w:val="24"/>
        </w:rPr>
      </w:pPr>
      <w:r w:rsidRPr="00DB2642">
        <w:rPr>
          <w:rFonts w:ascii="Arial" w:hAnsi="Arial" w:cs="Arial"/>
          <w:sz w:val="24"/>
          <w:szCs w:val="24"/>
        </w:rPr>
        <w:t>(  ) 1. Nunca     (  ) 2. Sí, en el colegio o escuela     (  ) 3. Sí, en cursos libres    (  ) 4. Otro.  Especifique</w:t>
      </w:r>
      <w:r w:rsidR="00155B39" w:rsidRPr="00DB2642">
        <w:rPr>
          <w:rFonts w:ascii="Arial" w:hAnsi="Arial" w:cs="Arial"/>
          <w:sz w:val="24"/>
          <w:szCs w:val="24"/>
        </w:rPr>
        <w:t>: _</w:t>
      </w:r>
      <w:r w:rsidRPr="00DB2642">
        <w:rPr>
          <w:rFonts w:ascii="Arial" w:hAnsi="Arial" w:cs="Arial"/>
          <w:sz w:val="24"/>
          <w:szCs w:val="24"/>
        </w:rPr>
        <w:t>______________________</w:t>
      </w:r>
      <w:r w:rsidR="00D73A75" w:rsidRPr="00DB2642">
        <w:rPr>
          <w:rFonts w:ascii="Arial" w:hAnsi="Arial" w:cs="Arial"/>
          <w:sz w:val="24"/>
          <w:szCs w:val="24"/>
        </w:rPr>
        <w:t>________________________________</w:t>
      </w:r>
    </w:p>
    <w:p w:rsidR="003D79CE" w:rsidRPr="00DB2642" w:rsidRDefault="003D79CE" w:rsidP="00DB2642">
      <w:pPr>
        <w:spacing w:after="0" w:line="240" w:lineRule="auto"/>
        <w:rPr>
          <w:rFonts w:ascii="Arial" w:hAnsi="Arial" w:cs="Arial"/>
          <w:b/>
          <w:sz w:val="24"/>
          <w:szCs w:val="24"/>
        </w:rPr>
      </w:pPr>
      <w:r w:rsidRPr="00DB2642">
        <w:rPr>
          <w:rFonts w:ascii="Arial" w:hAnsi="Arial" w:cs="Arial"/>
          <w:b/>
          <w:sz w:val="24"/>
          <w:szCs w:val="24"/>
        </w:rPr>
        <w:t xml:space="preserve">SEGUNDA PARTE. ACTITUDES HACIA LA ESTADÍSTICA. </w:t>
      </w:r>
    </w:p>
    <w:p w:rsidR="003D79CE" w:rsidRPr="00DB2642" w:rsidRDefault="003D79CE" w:rsidP="00DB2642">
      <w:pPr>
        <w:spacing w:after="0" w:line="240" w:lineRule="auto"/>
        <w:rPr>
          <w:rFonts w:ascii="Arial" w:hAnsi="Arial" w:cs="Arial"/>
          <w:sz w:val="24"/>
          <w:szCs w:val="24"/>
        </w:rPr>
      </w:pPr>
      <w:r w:rsidRPr="00DB2642">
        <w:rPr>
          <w:rFonts w:ascii="Arial" w:hAnsi="Arial" w:cs="Arial"/>
          <w:sz w:val="24"/>
          <w:szCs w:val="24"/>
        </w:rPr>
        <w:t>A continuación se le muestra una tabla con una serie de afirmaciones. Marque con una “X” su nivel de acuerdo o en desacuerdo con cada una de esas afirmaciones. Utilice la siguiente escala.</w:t>
      </w:r>
    </w:p>
    <w:p w:rsidR="003D79CE" w:rsidRPr="00DB2642" w:rsidRDefault="003D79CE" w:rsidP="00DB2642">
      <w:pPr>
        <w:spacing w:after="0" w:line="240" w:lineRule="auto"/>
        <w:rPr>
          <w:rFonts w:ascii="Arial" w:hAnsi="Arial" w:cs="Arial"/>
          <w:b/>
          <w:sz w:val="24"/>
          <w:szCs w:val="24"/>
        </w:rPr>
      </w:pPr>
      <w:r w:rsidRPr="00DB2642">
        <w:rPr>
          <w:rFonts w:ascii="Arial" w:hAnsi="Arial" w:cs="Arial"/>
          <w:b/>
          <w:sz w:val="24"/>
          <w:szCs w:val="24"/>
        </w:rPr>
        <w:t>1. Completamente en desacuerdo  2. Parcialmente en desacuerdo  3. Ni de acuerdo ni en desacuerdo.  4. Parcialmente de acuerdo   5.Completamente de acuerdo.</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3"/>
        <w:gridCol w:w="575"/>
        <w:gridCol w:w="574"/>
        <w:gridCol w:w="576"/>
        <w:gridCol w:w="574"/>
        <w:gridCol w:w="576"/>
      </w:tblGrid>
      <w:tr w:rsidR="00D73A75" w:rsidRPr="00DB2642" w:rsidTr="00374BFC">
        <w:trPr>
          <w:trHeight w:val="20"/>
          <w:tblHeader/>
        </w:trPr>
        <w:tc>
          <w:tcPr>
            <w:tcW w:w="3473"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Afirmaciones</w:t>
            </w:r>
          </w:p>
        </w:tc>
        <w:tc>
          <w:tcPr>
            <w:tcW w:w="305"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1</w:t>
            </w:r>
          </w:p>
        </w:tc>
        <w:tc>
          <w:tcPr>
            <w:tcW w:w="305"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2</w:t>
            </w:r>
          </w:p>
        </w:tc>
        <w:tc>
          <w:tcPr>
            <w:tcW w:w="306"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3</w:t>
            </w:r>
          </w:p>
        </w:tc>
        <w:tc>
          <w:tcPr>
            <w:tcW w:w="305"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4</w:t>
            </w:r>
          </w:p>
        </w:tc>
        <w:tc>
          <w:tcPr>
            <w:tcW w:w="306" w:type="pct"/>
            <w:shd w:val="clear" w:color="auto" w:fill="auto"/>
            <w:noWrap/>
            <w:vAlign w:val="bottom"/>
            <w:hideMark/>
          </w:tcPr>
          <w:p w:rsidR="003D79CE" w:rsidRPr="00DB2642" w:rsidRDefault="003D79CE" w:rsidP="00DB2642">
            <w:pPr>
              <w:spacing w:after="0" w:line="240" w:lineRule="auto"/>
              <w:jc w:val="center"/>
              <w:rPr>
                <w:rFonts w:ascii="Arial" w:eastAsia="Times New Roman" w:hAnsi="Arial" w:cs="Arial"/>
                <w:b/>
                <w:color w:val="000000"/>
                <w:sz w:val="24"/>
                <w:szCs w:val="24"/>
                <w:lang w:eastAsia="es-CR"/>
              </w:rPr>
            </w:pPr>
            <w:r w:rsidRPr="00DB2642">
              <w:rPr>
                <w:rFonts w:ascii="Arial" w:eastAsia="Times New Roman" w:hAnsi="Arial" w:cs="Arial"/>
                <w:b/>
                <w:color w:val="000000"/>
                <w:sz w:val="24"/>
                <w:szCs w:val="24"/>
                <w:lang w:eastAsia="es-CR"/>
              </w:rPr>
              <w:t>5</w:t>
            </w: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molesta la información estadística que aparece en algunos programas de televisión.</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ayuda a entender el mundo de hoy.</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A través de la estadística se puede manipular la realidad.</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es fundamental en la formación básica del futuro ciudadano.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Uso estadística para resolver problemas de la vida cotidiana.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En la universidad no se debería enseñar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divierto en las clases que se explica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Los problemas de estadística me resultan fáciles.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No entiendo la información estadística que aparece en la prensa.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gusta la estadística porque me ayuda a comprender  más profundamente la complejidad de ciertos temas.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siento intimidado ante datos estadísticos.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Encuentro interesante el mundo de la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gustan los trabajos serios donde aparecen estudios estadísticos.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Utilizo poco la estadística fuera de la universidad.</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En clase de estadística nunca entiendo de qué están hablando.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apasiona la estadística porque ayuda a ver los problemas objetivamente.</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es fácil.</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entero más de los resultados de las elecciones cuando aparecen representaciones gráficas.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sólo sirve para la gente de ciencias.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Me gusta hacer problemas cuando uso la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no sirve para nada.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A menudo explico a mis compañeros problemas de estadística que no han entendido.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Si pudiera eliminar alguna materia sería la estadística.</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3D79CE"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La estadística ayuda a tomar decisiones más documentadas.</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r w:rsidR="00D73A75" w:rsidRPr="00DB2642" w:rsidTr="00374BFC">
        <w:trPr>
          <w:trHeight w:val="20"/>
        </w:trPr>
        <w:tc>
          <w:tcPr>
            <w:tcW w:w="3473" w:type="pct"/>
            <w:shd w:val="clear" w:color="auto" w:fill="auto"/>
            <w:noWrap/>
            <w:vAlign w:val="bottom"/>
            <w:hideMark/>
          </w:tcPr>
          <w:p w:rsidR="003D79CE" w:rsidRPr="00DB2642" w:rsidRDefault="00C8051F" w:rsidP="00DB2642">
            <w:pPr>
              <w:pStyle w:val="ListParagraph"/>
              <w:numPr>
                <w:ilvl w:val="0"/>
                <w:numId w:val="9"/>
              </w:numPr>
              <w:spacing w:after="0" w:line="240" w:lineRule="auto"/>
              <w:ind w:left="354" w:hanging="354"/>
              <w:jc w:val="both"/>
              <w:rPr>
                <w:rFonts w:ascii="Arial" w:eastAsia="Times New Roman" w:hAnsi="Arial" w:cs="Arial"/>
                <w:color w:val="000000"/>
                <w:sz w:val="24"/>
                <w:szCs w:val="24"/>
                <w:lang w:eastAsia="es-CR"/>
              </w:rPr>
            </w:pPr>
            <w:r w:rsidRPr="00DB2642">
              <w:rPr>
                <w:rFonts w:ascii="Arial" w:eastAsia="Times New Roman" w:hAnsi="Arial" w:cs="Arial"/>
                <w:color w:val="000000"/>
                <w:sz w:val="24"/>
                <w:szCs w:val="24"/>
                <w:lang w:eastAsia="es-CR"/>
              </w:rPr>
              <w:t>E</w:t>
            </w:r>
            <w:r w:rsidR="003D79CE" w:rsidRPr="00DB2642">
              <w:rPr>
                <w:rFonts w:ascii="Arial" w:eastAsia="Times New Roman" w:hAnsi="Arial" w:cs="Arial"/>
                <w:color w:val="000000"/>
                <w:sz w:val="24"/>
                <w:szCs w:val="24"/>
                <w:lang w:eastAsia="es-CR"/>
              </w:rPr>
              <w:t>vito las informaciones estadísticas cuando las leo.</w:t>
            </w: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5"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c>
          <w:tcPr>
            <w:tcW w:w="306" w:type="pct"/>
            <w:shd w:val="clear" w:color="auto" w:fill="auto"/>
            <w:noWrap/>
            <w:vAlign w:val="bottom"/>
            <w:hideMark/>
          </w:tcPr>
          <w:p w:rsidR="003D79CE" w:rsidRPr="00DB2642" w:rsidRDefault="003D79CE" w:rsidP="00DB2642">
            <w:pPr>
              <w:spacing w:after="0" w:line="240" w:lineRule="auto"/>
              <w:rPr>
                <w:rFonts w:ascii="Arial" w:eastAsia="Times New Roman" w:hAnsi="Arial" w:cs="Arial"/>
                <w:color w:val="000000"/>
                <w:sz w:val="24"/>
                <w:szCs w:val="24"/>
                <w:lang w:eastAsia="es-CR"/>
              </w:rPr>
            </w:pPr>
          </w:p>
        </w:tc>
      </w:tr>
    </w:tbl>
    <w:p w:rsidR="003D79CE" w:rsidRPr="00DB2642" w:rsidRDefault="003D79CE" w:rsidP="00DB2642">
      <w:pPr>
        <w:autoSpaceDE w:val="0"/>
        <w:autoSpaceDN w:val="0"/>
        <w:adjustRightInd w:val="0"/>
        <w:spacing w:after="0" w:line="240" w:lineRule="auto"/>
        <w:rPr>
          <w:rFonts w:ascii="Arial" w:hAnsi="Arial" w:cs="Arial"/>
          <w:b/>
          <w:bCs/>
          <w:sz w:val="24"/>
          <w:szCs w:val="24"/>
        </w:rPr>
      </w:pPr>
    </w:p>
    <w:sectPr w:rsidR="003D79CE" w:rsidRPr="00DB2642" w:rsidSect="00C956A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D6" w:rsidRDefault="00B46FD6" w:rsidP="00F3421B">
      <w:pPr>
        <w:spacing w:after="0" w:line="240" w:lineRule="auto"/>
      </w:pPr>
      <w:r>
        <w:separator/>
      </w:r>
    </w:p>
  </w:endnote>
  <w:endnote w:type="continuationSeparator" w:id="0">
    <w:p w:rsidR="00B46FD6" w:rsidRDefault="00B46FD6" w:rsidP="00F3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D6" w:rsidRDefault="00B46FD6" w:rsidP="00F3421B">
      <w:pPr>
        <w:spacing w:after="0" w:line="240" w:lineRule="auto"/>
      </w:pPr>
      <w:r>
        <w:separator/>
      </w:r>
    </w:p>
  </w:footnote>
  <w:footnote w:type="continuationSeparator" w:id="0">
    <w:p w:rsidR="00B46FD6" w:rsidRDefault="00B46FD6" w:rsidP="00F34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378639"/>
      <w:docPartObj>
        <w:docPartGallery w:val="Page Numbers (Top of Page)"/>
        <w:docPartUnique/>
      </w:docPartObj>
    </w:sdtPr>
    <w:sdtEndPr>
      <w:rPr>
        <w:rFonts w:ascii="Arial" w:hAnsi="Arial" w:cs="Arial"/>
        <w:sz w:val="24"/>
      </w:rPr>
    </w:sdtEndPr>
    <w:sdtContent>
      <w:p w:rsidR="008125D6" w:rsidRPr="00F3421B" w:rsidRDefault="008125D6">
        <w:pPr>
          <w:pStyle w:val="Header"/>
          <w:jc w:val="right"/>
          <w:rPr>
            <w:rFonts w:ascii="Arial" w:hAnsi="Arial" w:cs="Arial"/>
            <w:sz w:val="24"/>
          </w:rPr>
        </w:pPr>
        <w:r w:rsidRPr="00F3421B">
          <w:rPr>
            <w:rFonts w:ascii="Arial" w:hAnsi="Arial" w:cs="Arial"/>
            <w:sz w:val="24"/>
          </w:rPr>
          <w:fldChar w:fldCharType="begin"/>
        </w:r>
        <w:r w:rsidRPr="00F3421B">
          <w:rPr>
            <w:rFonts w:ascii="Arial" w:hAnsi="Arial" w:cs="Arial"/>
            <w:sz w:val="24"/>
          </w:rPr>
          <w:instrText>PAGE   \* MERGEFORMAT</w:instrText>
        </w:r>
        <w:r w:rsidRPr="00F3421B">
          <w:rPr>
            <w:rFonts w:ascii="Arial" w:hAnsi="Arial" w:cs="Arial"/>
            <w:sz w:val="24"/>
          </w:rPr>
          <w:fldChar w:fldCharType="separate"/>
        </w:r>
        <w:r w:rsidR="009E0F51" w:rsidRPr="009E0F51">
          <w:rPr>
            <w:rFonts w:ascii="Arial" w:hAnsi="Arial" w:cs="Arial"/>
            <w:noProof/>
            <w:sz w:val="24"/>
            <w:lang w:val="es-ES"/>
          </w:rPr>
          <w:t>1</w:t>
        </w:r>
        <w:r w:rsidRPr="00F3421B">
          <w:rPr>
            <w:rFonts w:ascii="Arial" w:hAnsi="Arial" w:cs="Arial"/>
            <w:sz w:val="24"/>
          </w:rPr>
          <w:fldChar w:fldCharType="end"/>
        </w:r>
      </w:p>
    </w:sdtContent>
  </w:sdt>
  <w:p w:rsidR="008125D6" w:rsidRDefault="00812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4877"/>
    <w:multiLevelType w:val="hybridMultilevel"/>
    <w:tmpl w:val="7D0467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6E43AA"/>
    <w:multiLevelType w:val="hybridMultilevel"/>
    <w:tmpl w:val="CD780A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AD2312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2F46A2"/>
    <w:multiLevelType w:val="hybridMultilevel"/>
    <w:tmpl w:val="73B0B6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3A94597"/>
    <w:multiLevelType w:val="hybridMultilevel"/>
    <w:tmpl w:val="2DA467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9" w15:restartNumberingAfterBreak="0">
    <w:nsid w:val="643169E7"/>
    <w:multiLevelType w:val="hybridMultilevel"/>
    <w:tmpl w:val="555C1A6A"/>
    <w:lvl w:ilvl="0" w:tplc="FA7036B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11"/>
  </w:num>
  <w:num w:numId="5">
    <w:abstractNumId w:val="0"/>
  </w:num>
  <w:num w:numId="6">
    <w:abstractNumId w:val="1"/>
  </w:num>
  <w:num w:numId="7">
    <w:abstractNumId w:val="12"/>
  </w:num>
  <w:num w:numId="8">
    <w:abstractNumId w:val="8"/>
  </w:num>
  <w:num w:numId="9">
    <w:abstractNumId w:val="5"/>
  </w:num>
  <w:num w:numId="10">
    <w:abstractNumId w:val="11"/>
  </w:num>
  <w:num w:numId="11">
    <w:abstractNumId w:val="7"/>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B8"/>
    <w:rsid w:val="00004BD0"/>
    <w:rsid w:val="0001039F"/>
    <w:rsid w:val="000120DE"/>
    <w:rsid w:val="000133A2"/>
    <w:rsid w:val="00037935"/>
    <w:rsid w:val="00040831"/>
    <w:rsid w:val="00046044"/>
    <w:rsid w:val="00046C97"/>
    <w:rsid w:val="00055F5A"/>
    <w:rsid w:val="00067482"/>
    <w:rsid w:val="000708DB"/>
    <w:rsid w:val="000747B5"/>
    <w:rsid w:val="00075FBF"/>
    <w:rsid w:val="000903DA"/>
    <w:rsid w:val="000B517C"/>
    <w:rsid w:val="000C7CDD"/>
    <w:rsid w:val="000F1062"/>
    <w:rsid w:val="000F2356"/>
    <w:rsid w:val="000F2775"/>
    <w:rsid w:val="000F507A"/>
    <w:rsid w:val="00101B85"/>
    <w:rsid w:val="001064EE"/>
    <w:rsid w:val="001065E3"/>
    <w:rsid w:val="00110687"/>
    <w:rsid w:val="00125E97"/>
    <w:rsid w:val="00134F0E"/>
    <w:rsid w:val="00151A41"/>
    <w:rsid w:val="00155B30"/>
    <w:rsid w:val="00155B39"/>
    <w:rsid w:val="0016151E"/>
    <w:rsid w:val="001675DE"/>
    <w:rsid w:val="00174683"/>
    <w:rsid w:val="00175E6E"/>
    <w:rsid w:val="00193429"/>
    <w:rsid w:val="00194172"/>
    <w:rsid w:val="00196CDA"/>
    <w:rsid w:val="001A0D12"/>
    <w:rsid w:val="001A1EC7"/>
    <w:rsid w:val="001A768F"/>
    <w:rsid w:val="001B7696"/>
    <w:rsid w:val="001E4175"/>
    <w:rsid w:val="001F3C33"/>
    <w:rsid w:val="001F5C4C"/>
    <w:rsid w:val="0020455D"/>
    <w:rsid w:val="0021770C"/>
    <w:rsid w:val="00224EBB"/>
    <w:rsid w:val="00234227"/>
    <w:rsid w:val="00234332"/>
    <w:rsid w:val="00235D06"/>
    <w:rsid w:val="00240D15"/>
    <w:rsid w:val="00255B96"/>
    <w:rsid w:val="00280F3E"/>
    <w:rsid w:val="00285CBA"/>
    <w:rsid w:val="0028648C"/>
    <w:rsid w:val="0029209B"/>
    <w:rsid w:val="00292C03"/>
    <w:rsid w:val="002949D8"/>
    <w:rsid w:val="00295287"/>
    <w:rsid w:val="002A471F"/>
    <w:rsid w:val="002C0408"/>
    <w:rsid w:val="002C45FE"/>
    <w:rsid w:val="002D61DB"/>
    <w:rsid w:val="002F06CA"/>
    <w:rsid w:val="003039D9"/>
    <w:rsid w:val="003230A7"/>
    <w:rsid w:val="003242E8"/>
    <w:rsid w:val="00324DB2"/>
    <w:rsid w:val="003251DC"/>
    <w:rsid w:val="00331C56"/>
    <w:rsid w:val="00350EB1"/>
    <w:rsid w:val="00351015"/>
    <w:rsid w:val="00352BAF"/>
    <w:rsid w:val="003550BC"/>
    <w:rsid w:val="00372A11"/>
    <w:rsid w:val="00373E2B"/>
    <w:rsid w:val="00374BFC"/>
    <w:rsid w:val="003758EA"/>
    <w:rsid w:val="00380ED7"/>
    <w:rsid w:val="00395B23"/>
    <w:rsid w:val="00397FDE"/>
    <w:rsid w:val="003A180B"/>
    <w:rsid w:val="003B161A"/>
    <w:rsid w:val="003C0AB0"/>
    <w:rsid w:val="003C3000"/>
    <w:rsid w:val="003C74DB"/>
    <w:rsid w:val="003D79CE"/>
    <w:rsid w:val="003E349C"/>
    <w:rsid w:val="003E4245"/>
    <w:rsid w:val="003F243D"/>
    <w:rsid w:val="003F2C10"/>
    <w:rsid w:val="003F5E4E"/>
    <w:rsid w:val="004033D3"/>
    <w:rsid w:val="00405078"/>
    <w:rsid w:val="00412328"/>
    <w:rsid w:val="00412357"/>
    <w:rsid w:val="00412D02"/>
    <w:rsid w:val="004324B5"/>
    <w:rsid w:val="0044561F"/>
    <w:rsid w:val="00446DE8"/>
    <w:rsid w:val="00464AC1"/>
    <w:rsid w:val="004725DD"/>
    <w:rsid w:val="004743D0"/>
    <w:rsid w:val="0048116F"/>
    <w:rsid w:val="00487777"/>
    <w:rsid w:val="00493CAD"/>
    <w:rsid w:val="004A62FE"/>
    <w:rsid w:val="004A63B0"/>
    <w:rsid w:val="004A7431"/>
    <w:rsid w:val="004B5348"/>
    <w:rsid w:val="004C483A"/>
    <w:rsid w:val="004D417B"/>
    <w:rsid w:val="004D6E00"/>
    <w:rsid w:val="004E5C04"/>
    <w:rsid w:val="004E6553"/>
    <w:rsid w:val="004F0DD5"/>
    <w:rsid w:val="004F211E"/>
    <w:rsid w:val="00504594"/>
    <w:rsid w:val="00505709"/>
    <w:rsid w:val="005219E1"/>
    <w:rsid w:val="00523348"/>
    <w:rsid w:val="00526878"/>
    <w:rsid w:val="005437A5"/>
    <w:rsid w:val="00543AF2"/>
    <w:rsid w:val="00543E22"/>
    <w:rsid w:val="005639A4"/>
    <w:rsid w:val="00566633"/>
    <w:rsid w:val="00584188"/>
    <w:rsid w:val="00585262"/>
    <w:rsid w:val="00587005"/>
    <w:rsid w:val="00587BA1"/>
    <w:rsid w:val="00587CEC"/>
    <w:rsid w:val="00590E80"/>
    <w:rsid w:val="005A0BEE"/>
    <w:rsid w:val="005B0CAE"/>
    <w:rsid w:val="005B39FF"/>
    <w:rsid w:val="005B46F4"/>
    <w:rsid w:val="005B72E8"/>
    <w:rsid w:val="005C2265"/>
    <w:rsid w:val="005C35C2"/>
    <w:rsid w:val="005C62BD"/>
    <w:rsid w:val="005D5733"/>
    <w:rsid w:val="005E15CC"/>
    <w:rsid w:val="005F26BA"/>
    <w:rsid w:val="005F27BE"/>
    <w:rsid w:val="005F5D17"/>
    <w:rsid w:val="005F6223"/>
    <w:rsid w:val="0060227D"/>
    <w:rsid w:val="00603298"/>
    <w:rsid w:val="00617D11"/>
    <w:rsid w:val="006258C5"/>
    <w:rsid w:val="006303FD"/>
    <w:rsid w:val="00633E02"/>
    <w:rsid w:val="00657472"/>
    <w:rsid w:val="00660F71"/>
    <w:rsid w:val="006807B3"/>
    <w:rsid w:val="00684CD3"/>
    <w:rsid w:val="00691050"/>
    <w:rsid w:val="006A2A4C"/>
    <w:rsid w:val="006A3E51"/>
    <w:rsid w:val="006A600C"/>
    <w:rsid w:val="006C29CF"/>
    <w:rsid w:val="006C2C9A"/>
    <w:rsid w:val="006C2E33"/>
    <w:rsid w:val="006C345F"/>
    <w:rsid w:val="006C6908"/>
    <w:rsid w:val="006C69FE"/>
    <w:rsid w:val="006C7117"/>
    <w:rsid w:val="006D147E"/>
    <w:rsid w:val="006D572E"/>
    <w:rsid w:val="006D5FEB"/>
    <w:rsid w:val="006D7706"/>
    <w:rsid w:val="006E686B"/>
    <w:rsid w:val="006F2CA8"/>
    <w:rsid w:val="00710033"/>
    <w:rsid w:val="00715E25"/>
    <w:rsid w:val="00721922"/>
    <w:rsid w:val="00727192"/>
    <w:rsid w:val="00730F7D"/>
    <w:rsid w:val="00731C34"/>
    <w:rsid w:val="007543D6"/>
    <w:rsid w:val="00756BD9"/>
    <w:rsid w:val="00773D69"/>
    <w:rsid w:val="00776245"/>
    <w:rsid w:val="00777EBA"/>
    <w:rsid w:val="0078687D"/>
    <w:rsid w:val="007873FB"/>
    <w:rsid w:val="00790F67"/>
    <w:rsid w:val="00792B2D"/>
    <w:rsid w:val="007958DF"/>
    <w:rsid w:val="007A27C0"/>
    <w:rsid w:val="007A2ED0"/>
    <w:rsid w:val="007B7161"/>
    <w:rsid w:val="007C302B"/>
    <w:rsid w:val="007D024F"/>
    <w:rsid w:val="007D491D"/>
    <w:rsid w:val="007E2120"/>
    <w:rsid w:val="007F5073"/>
    <w:rsid w:val="00800277"/>
    <w:rsid w:val="008062FA"/>
    <w:rsid w:val="0080683D"/>
    <w:rsid w:val="008125D6"/>
    <w:rsid w:val="00813CA0"/>
    <w:rsid w:val="00815D23"/>
    <w:rsid w:val="00836E4A"/>
    <w:rsid w:val="00840923"/>
    <w:rsid w:val="00840A24"/>
    <w:rsid w:val="00842483"/>
    <w:rsid w:val="008437A8"/>
    <w:rsid w:val="00851DB3"/>
    <w:rsid w:val="008525D5"/>
    <w:rsid w:val="0085295C"/>
    <w:rsid w:val="00853E37"/>
    <w:rsid w:val="00855B3A"/>
    <w:rsid w:val="008576F2"/>
    <w:rsid w:val="00860FFE"/>
    <w:rsid w:val="00864E7C"/>
    <w:rsid w:val="0086580D"/>
    <w:rsid w:val="00866E54"/>
    <w:rsid w:val="00867B79"/>
    <w:rsid w:val="008701E1"/>
    <w:rsid w:val="00885BBB"/>
    <w:rsid w:val="008862F8"/>
    <w:rsid w:val="008874B6"/>
    <w:rsid w:val="008A380E"/>
    <w:rsid w:val="008B0A3A"/>
    <w:rsid w:val="008B1133"/>
    <w:rsid w:val="008B256D"/>
    <w:rsid w:val="008B3E3A"/>
    <w:rsid w:val="008B7622"/>
    <w:rsid w:val="008B77DF"/>
    <w:rsid w:val="008C0141"/>
    <w:rsid w:val="008C07EB"/>
    <w:rsid w:val="008C644E"/>
    <w:rsid w:val="008D07DE"/>
    <w:rsid w:val="008D345F"/>
    <w:rsid w:val="008E4A78"/>
    <w:rsid w:val="008F5CE4"/>
    <w:rsid w:val="00900EB2"/>
    <w:rsid w:val="00901116"/>
    <w:rsid w:val="009030CC"/>
    <w:rsid w:val="00914614"/>
    <w:rsid w:val="00921278"/>
    <w:rsid w:val="00933F9D"/>
    <w:rsid w:val="00962E78"/>
    <w:rsid w:val="0096488C"/>
    <w:rsid w:val="009677D6"/>
    <w:rsid w:val="00971D8F"/>
    <w:rsid w:val="00976EB1"/>
    <w:rsid w:val="00977D19"/>
    <w:rsid w:val="009864AA"/>
    <w:rsid w:val="00994A57"/>
    <w:rsid w:val="009B276C"/>
    <w:rsid w:val="009B7194"/>
    <w:rsid w:val="009B7256"/>
    <w:rsid w:val="009D11FC"/>
    <w:rsid w:val="009D3D2C"/>
    <w:rsid w:val="009D528B"/>
    <w:rsid w:val="009E07D6"/>
    <w:rsid w:val="009E0F51"/>
    <w:rsid w:val="009E368B"/>
    <w:rsid w:val="009E4CF0"/>
    <w:rsid w:val="009F04D8"/>
    <w:rsid w:val="009F357F"/>
    <w:rsid w:val="009F53CA"/>
    <w:rsid w:val="00A03F16"/>
    <w:rsid w:val="00A15A95"/>
    <w:rsid w:val="00A22D95"/>
    <w:rsid w:val="00A23BDB"/>
    <w:rsid w:val="00A3084D"/>
    <w:rsid w:val="00A3312C"/>
    <w:rsid w:val="00A353A7"/>
    <w:rsid w:val="00A3613D"/>
    <w:rsid w:val="00A36936"/>
    <w:rsid w:val="00A40056"/>
    <w:rsid w:val="00A425F9"/>
    <w:rsid w:val="00A46EED"/>
    <w:rsid w:val="00A577F0"/>
    <w:rsid w:val="00A6762C"/>
    <w:rsid w:val="00A76C4D"/>
    <w:rsid w:val="00A8235D"/>
    <w:rsid w:val="00A84256"/>
    <w:rsid w:val="00A908B8"/>
    <w:rsid w:val="00AD0348"/>
    <w:rsid w:val="00AD566A"/>
    <w:rsid w:val="00AD5818"/>
    <w:rsid w:val="00AE2629"/>
    <w:rsid w:val="00AE4BBD"/>
    <w:rsid w:val="00B02596"/>
    <w:rsid w:val="00B039B0"/>
    <w:rsid w:val="00B10D2C"/>
    <w:rsid w:val="00B17C60"/>
    <w:rsid w:val="00B2014E"/>
    <w:rsid w:val="00B31B00"/>
    <w:rsid w:val="00B343E7"/>
    <w:rsid w:val="00B351F0"/>
    <w:rsid w:val="00B4039D"/>
    <w:rsid w:val="00B407E9"/>
    <w:rsid w:val="00B46FD6"/>
    <w:rsid w:val="00B54990"/>
    <w:rsid w:val="00B551AE"/>
    <w:rsid w:val="00B76539"/>
    <w:rsid w:val="00B8126E"/>
    <w:rsid w:val="00B94345"/>
    <w:rsid w:val="00B96056"/>
    <w:rsid w:val="00BA2D55"/>
    <w:rsid w:val="00BA5544"/>
    <w:rsid w:val="00BA5CB5"/>
    <w:rsid w:val="00BA5FA1"/>
    <w:rsid w:val="00BA7608"/>
    <w:rsid w:val="00BB4B5D"/>
    <w:rsid w:val="00BF0195"/>
    <w:rsid w:val="00BF3D77"/>
    <w:rsid w:val="00C01C16"/>
    <w:rsid w:val="00C16F8B"/>
    <w:rsid w:val="00C25C20"/>
    <w:rsid w:val="00C30326"/>
    <w:rsid w:val="00C34065"/>
    <w:rsid w:val="00C44C8F"/>
    <w:rsid w:val="00C522F7"/>
    <w:rsid w:val="00C61044"/>
    <w:rsid w:val="00C638B7"/>
    <w:rsid w:val="00C724BC"/>
    <w:rsid w:val="00C76DE5"/>
    <w:rsid w:val="00C8051F"/>
    <w:rsid w:val="00C85733"/>
    <w:rsid w:val="00C94BE7"/>
    <w:rsid w:val="00C956AB"/>
    <w:rsid w:val="00CB07D9"/>
    <w:rsid w:val="00CB43EE"/>
    <w:rsid w:val="00CD4868"/>
    <w:rsid w:val="00CE593A"/>
    <w:rsid w:val="00CF02D1"/>
    <w:rsid w:val="00D01F99"/>
    <w:rsid w:val="00D057BE"/>
    <w:rsid w:val="00D14D0B"/>
    <w:rsid w:val="00D21606"/>
    <w:rsid w:val="00D31222"/>
    <w:rsid w:val="00D33E1E"/>
    <w:rsid w:val="00D431E3"/>
    <w:rsid w:val="00D44D4C"/>
    <w:rsid w:val="00D531C0"/>
    <w:rsid w:val="00D54FCC"/>
    <w:rsid w:val="00D605A5"/>
    <w:rsid w:val="00D65F2B"/>
    <w:rsid w:val="00D73749"/>
    <w:rsid w:val="00D73A75"/>
    <w:rsid w:val="00D73ABB"/>
    <w:rsid w:val="00D8360E"/>
    <w:rsid w:val="00D862F4"/>
    <w:rsid w:val="00D95E13"/>
    <w:rsid w:val="00DA138A"/>
    <w:rsid w:val="00DA1634"/>
    <w:rsid w:val="00DB2642"/>
    <w:rsid w:val="00DC7128"/>
    <w:rsid w:val="00DC7525"/>
    <w:rsid w:val="00DD744B"/>
    <w:rsid w:val="00DE1C61"/>
    <w:rsid w:val="00DF4078"/>
    <w:rsid w:val="00DF4AA8"/>
    <w:rsid w:val="00DF4CB8"/>
    <w:rsid w:val="00DF6DCA"/>
    <w:rsid w:val="00E021C6"/>
    <w:rsid w:val="00E14282"/>
    <w:rsid w:val="00E25903"/>
    <w:rsid w:val="00E36EF5"/>
    <w:rsid w:val="00E41145"/>
    <w:rsid w:val="00E434CD"/>
    <w:rsid w:val="00E44503"/>
    <w:rsid w:val="00E468FA"/>
    <w:rsid w:val="00E50323"/>
    <w:rsid w:val="00E50908"/>
    <w:rsid w:val="00E5142D"/>
    <w:rsid w:val="00E518AD"/>
    <w:rsid w:val="00E54DAF"/>
    <w:rsid w:val="00E75529"/>
    <w:rsid w:val="00E93E1D"/>
    <w:rsid w:val="00E940D0"/>
    <w:rsid w:val="00EA3ADF"/>
    <w:rsid w:val="00EB1B36"/>
    <w:rsid w:val="00EB6BD0"/>
    <w:rsid w:val="00EB7103"/>
    <w:rsid w:val="00EC2649"/>
    <w:rsid w:val="00ED2107"/>
    <w:rsid w:val="00ED4198"/>
    <w:rsid w:val="00ED578D"/>
    <w:rsid w:val="00ED6887"/>
    <w:rsid w:val="00EE4C9C"/>
    <w:rsid w:val="00EF0FB9"/>
    <w:rsid w:val="00EF1F0E"/>
    <w:rsid w:val="00F073CA"/>
    <w:rsid w:val="00F0792E"/>
    <w:rsid w:val="00F115AF"/>
    <w:rsid w:val="00F16F1C"/>
    <w:rsid w:val="00F26603"/>
    <w:rsid w:val="00F2698E"/>
    <w:rsid w:val="00F3421B"/>
    <w:rsid w:val="00F43778"/>
    <w:rsid w:val="00F43C39"/>
    <w:rsid w:val="00F46092"/>
    <w:rsid w:val="00F70513"/>
    <w:rsid w:val="00F707D2"/>
    <w:rsid w:val="00F70DCC"/>
    <w:rsid w:val="00F76169"/>
    <w:rsid w:val="00F949FB"/>
    <w:rsid w:val="00F958D6"/>
    <w:rsid w:val="00FA3F98"/>
    <w:rsid w:val="00FA5422"/>
    <w:rsid w:val="00FA670C"/>
    <w:rsid w:val="00FB22C9"/>
    <w:rsid w:val="00FB6DA5"/>
    <w:rsid w:val="00FD3DD2"/>
    <w:rsid w:val="00FD3FF2"/>
    <w:rsid w:val="00FE166D"/>
    <w:rsid w:val="00FE4B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27B6"/>
  <w15:docId w15:val="{F831CC28-5658-425A-9343-7A9A7AFB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4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101B85"/>
    <w:pPr>
      <w:keepNext/>
      <w:keepLines/>
      <w:spacing w:before="480"/>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101B85"/>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unhideWhenUsed/>
    <w:qFormat/>
    <w:rsid w:val="00101B85"/>
    <w:pPr>
      <w:keepNext/>
      <w:keepLines/>
      <w:spacing w:before="200"/>
      <w:ind w:left="567"/>
      <w:outlineLvl w:val="2"/>
    </w:pPr>
    <w:rPr>
      <w:rFonts w:eastAsia="Times New Roman"/>
      <w:b/>
      <w:bCs/>
      <w:szCs w:val="20"/>
    </w:rPr>
  </w:style>
  <w:style w:type="paragraph" w:styleId="Heading4">
    <w:name w:val="heading 4"/>
    <w:basedOn w:val="Normal"/>
    <w:next w:val="Normal"/>
    <w:link w:val="Heading4Char"/>
    <w:uiPriority w:val="9"/>
    <w:unhideWhenUsed/>
    <w:qFormat/>
    <w:rsid w:val="00101B85"/>
    <w:pPr>
      <w:keepNext/>
      <w:spacing w:before="240" w:after="60"/>
      <w:ind w:left="567"/>
      <w:outlineLvl w:val="3"/>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as">
    <w:name w:val="Tablas"/>
    <w:basedOn w:val="Normal"/>
    <w:link w:val="TablasCar"/>
    <w:qFormat/>
    <w:rsid w:val="00101B85"/>
    <w:pPr>
      <w:spacing w:line="240" w:lineRule="auto"/>
    </w:pPr>
  </w:style>
  <w:style w:type="character" w:customStyle="1" w:styleId="TablasCar">
    <w:name w:val="Tablas Car"/>
    <w:link w:val="Tablas"/>
    <w:rsid w:val="00101B85"/>
    <w:rPr>
      <w:rFonts w:ascii="Times New Roman" w:hAnsi="Times New Roman"/>
      <w:sz w:val="24"/>
      <w:szCs w:val="22"/>
    </w:rPr>
  </w:style>
  <w:style w:type="paragraph" w:customStyle="1" w:styleId="Figuras">
    <w:name w:val="Figuras"/>
    <w:basedOn w:val="Normal"/>
    <w:qFormat/>
    <w:rsid w:val="00101B85"/>
    <w:pPr>
      <w:spacing w:line="240" w:lineRule="auto"/>
    </w:pPr>
    <w:rPr>
      <w:szCs w:val="24"/>
    </w:rPr>
  </w:style>
  <w:style w:type="paragraph" w:customStyle="1" w:styleId="Grfico">
    <w:name w:val="Gráfico"/>
    <w:basedOn w:val="Caption"/>
    <w:link w:val="GrficoCar"/>
    <w:qFormat/>
    <w:rsid w:val="00101B85"/>
    <w:pPr>
      <w:spacing w:line="240" w:lineRule="auto"/>
    </w:pPr>
    <w:rPr>
      <w:rFonts w:ascii="Times New Roman" w:hAnsi="Times New Roman"/>
      <w:b w:val="0"/>
      <w:sz w:val="24"/>
      <w:szCs w:val="24"/>
    </w:rPr>
  </w:style>
  <w:style w:type="character" w:customStyle="1" w:styleId="GrficoCar">
    <w:name w:val="Gráfico Car"/>
    <w:link w:val="Grfico"/>
    <w:rsid w:val="00101B85"/>
    <w:rPr>
      <w:rFonts w:ascii="Times New Roman" w:hAnsi="Times New Roman"/>
      <w:bCs/>
      <w:sz w:val="24"/>
      <w:szCs w:val="24"/>
    </w:rPr>
  </w:style>
  <w:style w:type="paragraph" w:styleId="Caption">
    <w:name w:val="caption"/>
    <w:basedOn w:val="Normal"/>
    <w:next w:val="Normal"/>
    <w:link w:val="CaptionChar"/>
    <w:uiPriority w:val="35"/>
    <w:unhideWhenUsed/>
    <w:qFormat/>
    <w:rsid w:val="00101B85"/>
    <w:rPr>
      <w:rFonts w:ascii="Calibri" w:hAnsi="Calibri"/>
      <w:b/>
      <w:bCs/>
      <w:sz w:val="20"/>
      <w:szCs w:val="20"/>
    </w:rPr>
  </w:style>
  <w:style w:type="paragraph" w:customStyle="1" w:styleId="Cuadro">
    <w:name w:val="Cuadro"/>
    <w:basedOn w:val="Caption"/>
    <w:link w:val="CuadroCar"/>
    <w:qFormat/>
    <w:rsid w:val="00101B85"/>
    <w:pPr>
      <w:spacing w:line="240" w:lineRule="auto"/>
    </w:pPr>
    <w:rPr>
      <w:rFonts w:ascii="Times New Roman" w:hAnsi="Times New Roman"/>
      <w:b w:val="0"/>
      <w:sz w:val="24"/>
      <w:lang w:val="x-none"/>
    </w:rPr>
  </w:style>
  <w:style w:type="character" w:customStyle="1" w:styleId="CuadroCar">
    <w:name w:val="Cuadro Car"/>
    <w:link w:val="Cuadro"/>
    <w:rsid w:val="00101B85"/>
    <w:rPr>
      <w:rFonts w:ascii="Times New Roman" w:hAnsi="Times New Roman"/>
      <w:bCs/>
      <w:sz w:val="24"/>
      <w:lang w:val="x-none"/>
    </w:rPr>
  </w:style>
  <w:style w:type="character" w:customStyle="1" w:styleId="Heading1Char">
    <w:name w:val="Heading 1 Char"/>
    <w:link w:val="Heading1"/>
    <w:uiPriority w:val="99"/>
    <w:rsid w:val="00101B85"/>
    <w:rPr>
      <w:rFonts w:ascii="Times New Roman" w:eastAsia="Times New Roman" w:hAnsi="Times New Roman"/>
      <w:b/>
      <w:bCs/>
      <w:sz w:val="24"/>
      <w:szCs w:val="28"/>
    </w:rPr>
  </w:style>
  <w:style w:type="character" w:customStyle="1" w:styleId="Heading2Char">
    <w:name w:val="Heading 2 Char"/>
    <w:link w:val="Heading2"/>
    <w:uiPriority w:val="9"/>
    <w:rsid w:val="00101B85"/>
    <w:rPr>
      <w:rFonts w:ascii="Times New Roman" w:eastAsia="Times New Roman" w:hAnsi="Times New Roman"/>
      <w:b/>
      <w:bCs/>
      <w:sz w:val="24"/>
      <w:szCs w:val="26"/>
    </w:rPr>
  </w:style>
  <w:style w:type="character" w:customStyle="1" w:styleId="Heading3Char">
    <w:name w:val="Heading 3 Char"/>
    <w:link w:val="Heading3"/>
    <w:uiPriority w:val="99"/>
    <w:rsid w:val="00101B85"/>
    <w:rPr>
      <w:rFonts w:ascii="Times New Roman" w:eastAsia="Times New Roman" w:hAnsi="Times New Roman"/>
      <w:b/>
      <w:bCs/>
      <w:sz w:val="24"/>
    </w:rPr>
  </w:style>
  <w:style w:type="character" w:customStyle="1" w:styleId="Heading4Char">
    <w:name w:val="Heading 4 Char"/>
    <w:link w:val="Heading4"/>
    <w:uiPriority w:val="9"/>
    <w:rsid w:val="00101B85"/>
    <w:rPr>
      <w:rFonts w:ascii="Times New Roman" w:eastAsia="Times New Roman" w:hAnsi="Times New Roman"/>
      <w:b/>
      <w:bCs/>
      <w:i/>
      <w:sz w:val="24"/>
      <w:szCs w:val="28"/>
    </w:rPr>
  </w:style>
  <w:style w:type="paragraph" w:styleId="TOC1">
    <w:name w:val="toc 1"/>
    <w:basedOn w:val="Normal"/>
    <w:next w:val="Normal"/>
    <w:link w:val="TOC1Char"/>
    <w:autoRedefine/>
    <w:uiPriority w:val="39"/>
    <w:unhideWhenUsed/>
    <w:qFormat/>
    <w:rsid w:val="00101B85"/>
    <w:pPr>
      <w:tabs>
        <w:tab w:val="right" w:pos="8828"/>
      </w:tabs>
      <w:ind w:right="429"/>
    </w:pPr>
    <w:rPr>
      <w:noProof/>
      <w:lang w:val="x-none"/>
    </w:rPr>
  </w:style>
  <w:style w:type="character" w:customStyle="1" w:styleId="TOC1Char">
    <w:name w:val="TOC 1 Char"/>
    <w:link w:val="TOC1"/>
    <w:uiPriority w:val="39"/>
    <w:rsid w:val="00101B85"/>
    <w:rPr>
      <w:rFonts w:ascii="Times New Roman" w:hAnsi="Times New Roman"/>
      <w:noProof/>
      <w:sz w:val="24"/>
      <w:szCs w:val="22"/>
      <w:lang w:val="x-none"/>
    </w:rPr>
  </w:style>
  <w:style w:type="character" w:customStyle="1" w:styleId="CaptionChar">
    <w:name w:val="Caption Char"/>
    <w:link w:val="Caption"/>
    <w:uiPriority w:val="35"/>
    <w:rsid w:val="00101B85"/>
    <w:rPr>
      <w:b/>
      <w:bCs/>
    </w:rPr>
  </w:style>
  <w:style w:type="character" w:styleId="Strong">
    <w:name w:val="Strong"/>
    <w:uiPriority w:val="22"/>
    <w:qFormat/>
    <w:rsid w:val="00101B85"/>
    <w:rPr>
      <w:b/>
      <w:bCs/>
    </w:rPr>
  </w:style>
  <w:style w:type="character" w:styleId="Emphasis">
    <w:name w:val="Emphasis"/>
    <w:uiPriority w:val="20"/>
    <w:qFormat/>
    <w:rsid w:val="00101B85"/>
    <w:rPr>
      <w:i/>
      <w:iCs/>
    </w:rPr>
  </w:style>
  <w:style w:type="paragraph" w:styleId="NoSpacing">
    <w:name w:val="No Spacing"/>
    <w:uiPriority w:val="1"/>
    <w:qFormat/>
    <w:rsid w:val="00101B85"/>
    <w:rPr>
      <w:sz w:val="22"/>
      <w:szCs w:val="22"/>
    </w:rPr>
  </w:style>
  <w:style w:type="paragraph" w:styleId="ListParagraph">
    <w:name w:val="List Paragraph"/>
    <w:basedOn w:val="Normal"/>
    <w:uiPriority w:val="34"/>
    <w:qFormat/>
    <w:rsid w:val="00101B85"/>
    <w:pPr>
      <w:ind w:left="720"/>
      <w:contextualSpacing/>
    </w:pPr>
  </w:style>
  <w:style w:type="table" w:styleId="TableGrid">
    <w:name w:val="Table Grid"/>
    <w:basedOn w:val="TableNormal"/>
    <w:uiPriority w:val="59"/>
    <w:rsid w:val="009D11FC"/>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3A2"/>
    <w:rPr>
      <w:color w:val="0000FF"/>
      <w:u w:val="single"/>
    </w:rPr>
  </w:style>
  <w:style w:type="character" w:customStyle="1" w:styleId="apple-converted-space">
    <w:name w:val="apple-converted-space"/>
    <w:basedOn w:val="DefaultParagraphFont"/>
    <w:rsid w:val="000133A2"/>
  </w:style>
  <w:style w:type="paragraph" w:styleId="BalloonText">
    <w:name w:val="Balloon Text"/>
    <w:basedOn w:val="Normal"/>
    <w:link w:val="BalloonTextChar"/>
    <w:uiPriority w:val="99"/>
    <w:semiHidden/>
    <w:unhideWhenUsed/>
    <w:rsid w:val="0001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A2"/>
    <w:rPr>
      <w:rFonts w:ascii="Tahoma" w:eastAsiaTheme="minorHAnsi" w:hAnsi="Tahoma" w:cs="Tahoma"/>
      <w:sz w:val="16"/>
      <w:szCs w:val="16"/>
    </w:rPr>
  </w:style>
  <w:style w:type="character" w:customStyle="1" w:styleId="titol">
    <w:name w:val="titol"/>
    <w:basedOn w:val="DefaultParagraphFont"/>
    <w:rsid w:val="000133A2"/>
  </w:style>
  <w:style w:type="paragraph" w:styleId="Header">
    <w:name w:val="header"/>
    <w:basedOn w:val="Normal"/>
    <w:link w:val="HeaderChar"/>
    <w:uiPriority w:val="99"/>
    <w:unhideWhenUsed/>
    <w:rsid w:val="00F3421B"/>
    <w:pPr>
      <w:tabs>
        <w:tab w:val="center" w:pos="4419"/>
        <w:tab w:val="right" w:pos="8838"/>
      </w:tabs>
      <w:spacing w:after="0" w:line="240" w:lineRule="auto"/>
    </w:pPr>
  </w:style>
  <w:style w:type="character" w:customStyle="1" w:styleId="HeaderChar">
    <w:name w:val="Header Char"/>
    <w:basedOn w:val="DefaultParagraphFont"/>
    <w:link w:val="Header"/>
    <w:uiPriority w:val="99"/>
    <w:rsid w:val="00F3421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3421B"/>
    <w:pPr>
      <w:tabs>
        <w:tab w:val="center" w:pos="4419"/>
        <w:tab w:val="right" w:pos="8838"/>
      </w:tabs>
      <w:spacing w:after="0" w:line="240" w:lineRule="auto"/>
    </w:pPr>
  </w:style>
  <w:style w:type="character" w:customStyle="1" w:styleId="FooterChar">
    <w:name w:val="Footer Char"/>
    <w:basedOn w:val="DefaultParagraphFont"/>
    <w:link w:val="Footer"/>
    <w:uiPriority w:val="99"/>
    <w:rsid w:val="00F3421B"/>
    <w:rPr>
      <w:rFonts w:asciiTheme="minorHAnsi" w:eastAsiaTheme="minorHAnsi" w:hAnsiTheme="minorHAnsi" w:cstheme="minorBidi"/>
      <w:sz w:val="22"/>
      <w:szCs w:val="22"/>
    </w:rPr>
  </w:style>
  <w:style w:type="paragraph" w:customStyle="1" w:styleId="table">
    <w:name w:val="table"/>
    <w:basedOn w:val="Normal"/>
    <w:next w:val="Normal"/>
    <w:uiPriority w:val="99"/>
    <w:rsid w:val="001B7696"/>
    <w:pPr>
      <w:tabs>
        <w:tab w:val="left" w:pos="105"/>
        <w:tab w:val="left" w:pos="210"/>
      </w:tabs>
      <w:spacing w:after="0" w:line="240" w:lineRule="auto"/>
      <w:jc w:val="both"/>
    </w:pPr>
    <w:rPr>
      <w:rFonts w:ascii="Garamond" w:eastAsia="Times New Roman" w:hAnsi="Garamond" w:cs="Times New Roman"/>
      <w:sz w:val="24"/>
      <w:szCs w:val="24"/>
      <w:lang w:eastAsia="de-DE"/>
    </w:rPr>
  </w:style>
  <w:style w:type="character" w:styleId="CommentReference">
    <w:name w:val="annotation reference"/>
    <w:basedOn w:val="DefaultParagraphFont"/>
    <w:uiPriority w:val="99"/>
    <w:semiHidden/>
    <w:unhideWhenUsed/>
    <w:rsid w:val="005C62BD"/>
    <w:rPr>
      <w:sz w:val="16"/>
      <w:szCs w:val="16"/>
    </w:rPr>
  </w:style>
  <w:style w:type="paragraph" w:styleId="CommentText">
    <w:name w:val="annotation text"/>
    <w:basedOn w:val="Normal"/>
    <w:link w:val="CommentTextChar"/>
    <w:uiPriority w:val="99"/>
    <w:semiHidden/>
    <w:unhideWhenUsed/>
    <w:rsid w:val="005C62BD"/>
    <w:pPr>
      <w:spacing w:line="240" w:lineRule="auto"/>
    </w:pPr>
    <w:rPr>
      <w:sz w:val="20"/>
      <w:szCs w:val="20"/>
    </w:rPr>
  </w:style>
  <w:style w:type="character" w:customStyle="1" w:styleId="CommentTextChar">
    <w:name w:val="Comment Text Char"/>
    <w:basedOn w:val="DefaultParagraphFont"/>
    <w:link w:val="CommentText"/>
    <w:uiPriority w:val="99"/>
    <w:semiHidden/>
    <w:rsid w:val="005C62B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C62BD"/>
    <w:rPr>
      <w:b/>
      <w:bCs/>
    </w:rPr>
  </w:style>
  <w:style w:type="character" w:customStyle="1" w:styleId="CommentSubjectChar">
    <w:name w:val="Comment Subject Char"/>
    <w:basedOn w:val="CommentTextChar"/>
    <w:link w:val="CommentSubject"/>
    <w:uiPriority w:val="99"/>
    <w:semiHidden/>
    <w:rsid w:val="005C62BD"/>
    <w:rPr>
      <w:rFonts w:asciiTheme="minorHAnsi" w:eastAsiaTheme="minorHAnsi" w:hAnsiTheme="minorHAnsi" w:cstheme="minorBidi"/>
      <w:b/>
      <w:bCs/>
    </w:rPr>
  </w:style>
  <w:style w:type="character" w:styleId="FootnoteReference">
    <w:name w:val="footnote reference"/>
    <w:basedOn w:val="DefaultParagraphFont"/>
    <w:uiPriority w:val="99"/>
    <w:semiHidden/>
    <w:unhideWhenUsed/>
    <w:rsid w:val="001A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2981">
      <w:bodyDiv w:val="1"/>
      <w:marLeft w:val="0"/>
      <w:marRight w:val="0"/>
      <w:marTop w:val="0"/>
      <w:marBottom w:val="0"/>
      <w:divBdr>
        <w:top w:val="none" w:sz="0" w:space="0" w:color="auto"/>
        <w:left w:val="none" w:sz="0" w:space="0" w:color="auto"/>
        <w:bottom w:val="none" w:sz="0" w:space="0" w:color="auto"/>
        <w:right w:val="none" w:sz="0" w:space="0" w:color="auto"/>
      </w:divBdr>
      <w:divsChild>
        <w:div w:id="121315985">
          <w:marLeft w:val="0"/>
          <w:marRight w:val="0"/>
          <w:marTop w:val="0"/>
          <w:marBottom w:val="0"/>
          <w:divBdr>
            <w:top w:val="none" w:sz="0" w:space="0" w:color="auto"/>
            <w:left w:val="none" w:sz="0" w:space="0" w:color="auto"/>
            <w:bottom w:val="none" w:sz="0" w:space="0" w:color="auto"/>
            <w:right w:val="none" w:sz="0" w:space="0" w:color="auto"/>
          </w:divBdr>
        </w:div>
        <w:div w:id="645360287">
          <w:marLeft w:val="0"/>
          <w:marRight w:val="0"/>
          <w:marTop w:val="0"/>
          <w:marBottom w:val="0"/>
          <w:divBdr>
            <w:top w:val="none" w:sz="0" w:space="0" w:color="auto"/>
            <w:left w:val="none" w:sz="0" w:space="0" w:color="auto"/>
            <w:bottom w:val="none" w:sz="0" w:space="0" w:color="auto"/>
            <w:right w:val="none" w:sz="0" w:space="0" w:color="auto"/>
          </w:divBdr>
        </w:div>
        <w:div w:id="117069468">
          <w:marLeft w:val="0"/>
          <w:marRight w:val="0"/>
          <w:marTop w:val="0"/>
          <w:marBottom w:val="0"/>
          <w:divBdr>
            <w:top w:val="none" w:sz="0" w:space="0" w:color="auto"/>
            <w:left w:val="none" w:sz="0" w:space="0" w:color="auto"/>
            <w:bottom w:val="none" w:sz="0" w:space="0" w:color="auto"/>
            <w:right w:val="none" w:sz="0" w:space="0" w:color="auto"/>
          </w:divBdr>
        </w:div>
        <w:div w:id="1397895166">
          <w:marLeft w:val="0"/>
          <w:marRight w:val="0"/>
          <w:marTop w:val="0"/>
          <w:marBottom w:val="0"/>
          <w:divBdr>
            <w:top w:val="none" w:sz="0" w:space="0" w:color="auto"/>
            <w:left w:val="none" w:sz="0" w:space="0" w:color="auto"/>
            <w:bottom w:val="none" w:sz="0" w:space="0" w:color="auto"/>
            <w:right w:val="none" w:sz="0" w:space="0" w:color="auto"/>
          </w:divBdr>
        </w:div>
        <w:div w:id="829374053">
          <w:marLeft w:val="0"/>
          <w:marRight w:val="0"/>
          <w:marTop w:val="0"/>
          <w:marBottom w:val="0"/>
          <w:divBdr>
            <w:top w:val="none" w:sz="0" w:space="0" w:color="auto"/>
            <w:left w:val="none" w:sz="0" w:space="0" w:color="auto"/>
            <w:bottom w:val="none" w:sz="0" w:space="0" w:color="auto"/>
            <w:right w:val="none" w:sz="0" w:space="0" w:color="auto"/>
          </w:divBdr>
        </w:div>
        <w:div w:id="1092774236">
          <w:marLeft w:val="0"/>
          <w:marRight w:val="0"/>
          <w:marTop w:val="0"/>
          <w:marBottom w:val="0"/>
          <w:divBdr>
            <w:top w:val="none" w:sz="0" w:space="0" w:color="auto"/>
            <w:left w:val="none" w:sz="0" w:space="0" w:color="auto"/>
            <w:bottom w:val="none" w:sz="0" w:space="0" w:color="auto"/>
            <w:right w:val="none" w:sz="0" w:space="0" w:color="auto"/>
          </w:divBdr>
        </w:div>
      </w:divsChild>
    </w:div>
    <w:div w:id="468329056">
      <w:bodyDiv w:val="1"/>
      <w:marLeft w:val="0"/>
      <w:marRight w:val="0"/>
      <w:marTop w:val="0"/>
      <w:marBottom w:val="0"/>
      <w:divBdr>
        <w:top w:val="none" w:sz="0" w:space="0" w:color="auto"/>
        <w:left w:val="none" w:sz="0" w:space="0" w:color="auto"/>
        <w:bottom w:val="none" w:sz="0" w:space="0" w:color="auto"/>
        <w:right w:val="none" w:sz="0" w:space="0" w:color="auto"/>
      </w:divBdr>
    </w:div>
    <w:div w:id="925964660">
      <w:bodyDiv w:val="1"/>
      <w:marLeft w:val="0"/>
      <w:marRight w:val="0"/>
      <w:marTop w:val="0"/>
      <w:marBottom w:val="0"/>
      <w:divBdr>
        <w:top w:val="none" w:sz="0" w:space="0" w:color="auto"/>
        <w:left w:val="none" w:sz="0" w:space="0" w:color="auto"/>
        <w:bottom w:val="none" w:sz="0" w:space="0" w:color="auto"/>
        <w:right w:val="none" w:sz="0" w:space="0" w:color="auto"/>
      </w:divBdr>
      <w:divsChild>
        <w:div w:id="578368245">
          <w:marLeft w:val="0"/>
          <w:marRight w:val="0"/>
          <w:marTop w:val="0"/>
          <w:marBottom w:val="0"/>
          <w:divBdr>
            <w:top w:val="none" w:sz="0" w:space="0" w:color="auto"/>
            <w:left w:val="none" w:sz="0" w:space="0" w:color="auto"/>
            <w:bottom w:val="none" w:sz="0" w:space="0" w:color="auto"/>
            <w:right w:val="none" w:sz="0" w:space="0" w:color="auto"/>
          </w:divBdr>
        </w:div>
        <w:div w:id="162673453">
          <w:marLeft w:val="0"/>
          <w:marRight w:val="0"/>
          <w:marTop w:val="0"/>
          <w:marBottom w:val="0"/>
          <w:divBdr>
            <w:top w:val="none" w:sz="0" w:space="0" w:color="auto"/>
            <w:left w:val="none" w:sz="0" w:space="0" w:color="auto"/>
            <w:bottom w:val="none" w:sz="0" w:space="0" w:color="auto"/>
            <w:right w:val="none" w:sz="0" w:space="0" w:color="auto"/>
          </w:divBdr>
        </w:div>
        <w:div w:id="1509055091">
          <w:marLeft w:val="0"/>
          <w:marRight w:val="0"/>
          <w:marTop w:val="0"/>
          <w:marBottom w:val="0"/>
          <w:divBdr>
            <w:top w:val="none" w:sz="0" w:space="0" w:color="auto"/>
            <w:left w:val="none" w:sz="0" w:space="0" w:color="auto"/>
            <w:bottom w:val="none" w:sz="0" w:space="0" w:color="auto"/>
            <w:right w:val="none" w:sz="0" w:space="0" w:color="auto"/>
          </w:divBdr>
        </w:div>
        <w:div w:id="212892362">
          <w:marLeft w:val="0"/>
          <w:marRight w:val="0"/>
          <w:marTop w:val="0"/>
          <w:marBottom w:val="0"/>
          <w:divBdr>
            <w:top w:val="none" w:sz="0" w:space="0" w:color="auto"/>
            <w:left w:val="none" w:sz="0" w:space="0" w:color="auto"/>
            <w:bottom w:val="none" w:sz="0" w:space="0" w:color="auto"/>
            <w:right w:val="none" w:sz="0" w:space="0" w:color="auto"/>
          </w:divBdr>
        </w:div>
        <w:div w:id="1067340461">
          <w:marLeft w:val="0"/>
          <w:marRight w:val="0"/>
          <w:marTop w:val="0"/>
          <w:marBottom w:val="0"/>
          <w:divBdr>
            <w:top w:val="none" w:sz="0" w:space="0" w:color="auto"/>
            <w:left w:val="none" w:sz="0" w:space="0" w:color="auto"/>
            <w:bottom w:val="none" w:sz="0" w:space="0" w:color="auto"/>
            <w:right w:val="none" w:sz="0" w:space="0" w:color="auto"/>
          </w:divBdr>
        </w:div>
        <w:div w:id="1366826498">
          <w:marLeft w:val="0"/>
          <w:marRight w:val="0"/>
          <w:marTop w:val="0"/>
          <w:marBottom w:val="0"/>
          <w:divBdr>
            <w:top w:val="none" w:sz="0" w:space="0" w:color="auto"/>
            <w:left w:val="none" w:sz="0" w:space="0" w:color="auto"/>
            <w:bottom w:val="none" w:sz="0" w:space="0" w:color="auto"/>
            <w:right w:val="none" w:sz="0" w:space="0" w:color="auto"/>
          </w:divBdr>
        </w:div>
      </w:divsChild>
    </w:div>
    <w:div w:id="935136422">
      <w:bodyDiv w:val="1"/>
      <w:marLeft w:val="0"/>
      <w:marRight w:val="0"/>
      <w:marTop w:val="0"/>
      <w:marBottom w:val="0"/>
      <w:divBdr>
        <w:top w:val="none" w:sz="0" w:space="0" w:color="auto"/>
        <w:left w:val="none" w:sz="0" w:space="0" w:color="auto"/>
        <w:bottom w:val="none" w:sz="0" w:space="0" w:color="auto"/>
        <w:right w:val="none" w:sz="0" w:space="0" w:color="auto"/>
      </w:divBdr>
    </w:div>
    <w:div w:id="1099370595">
      <w:bodyDiv w:val="1"/>
      <w:marLeft w:val="0"/>
      <w:marRight w:val="0"/>
      <w:marTop w:val="0"/>
      <w:marBottom w:val="0"/>
      <w:divBdr>
        <w:top w:val="none" w:sz="0" w:space="0" w:color="auto"/>
        <w:left w:val="none" w:sz="0" w:space="0" w:color="auto"/>
        <w:bottom w:val="none" w:sz="0" w:space="0" w:color="auto"/>
        <w:right w:val="none" w:sz="0" w:space="0" w:color="auto"/>
      </w:divBdr>
    </w:div>
    <w:div w:id="1190529475">
      <w:bodyDiv w:val="1"/>
      <w:marLeft w:val="0"/>
      <w:marRight w:val="0"/>
      <w:marTop w:val="0"/>
      <w:marBottom w:val="0"/>
      <w:divBdr>
        <w:top w:val="none" w:sz="0" w:space="0" w:color="auto"/>
        <w:left w:val="none" w:sz="0" w:space="0" w:color="auto"/>
        <w:bottom w:val="none" w:sz="0" w:space="0" w:color="auto"/>
        <w:right w:val="none" w:sz="0" w:space="0" w:color="auto"/>
      </w:divBdr>
      <w:divsChild>
        <w:div w:id="155462956">
          <w:marLeft w:val="0"/>
          <w:marRight w:val="0"/>
          <w:marTop w:val="0"/>
          <w:marBottom w:val="0"/>
          <w:divBdr>
            <w:top w:val="none" w:sz="0" w:space="0" w:color="auto"/>
            <w:left w:val="none" w:sz="0" w:space="0" w:color="auto"/>
            <w:bottom w:val="none" w:sz="0" w:space="0" w:color="auto"/>
            <w:right w:val="none" w:sz="0" w:space="0" w:color="auto"/>
          </w:divBdr>
        </w:div>
        <w:div w:id="224876407">
          <w:marLeft w:val="0"/>
          <w:marRight w:val="0"/>
          <w:marTop w:val="0"/>
          <w:marBottom w:val="0"/>
          <w:divBdr>
            <w:top w:val="none" w:sz="0" w:space="0" w:color="auto"/>
            <w:left w:val="none" w:sz="0" w:space="0" w:color="auto"/>
            <w:bottom w:val="none" w:sz="0" w:space="0" w:color="auto"/>
            <w:right w:val="none" w:sz="0" w:space="0" w:color="auto"/>
          </w:divBdr>
        </w:div>
        <w:div w:id="544684688">
          <w:marLeft w:val="0"/>
          <w:marRight w:val="0"/>
          <w:marTop w:val="0"/>
          <w:marBottom w:val="0"/>
          <w:divBdr>
            <w:top w:val="none" w:sz="0" w:space="0" w:color="auto"/>
            <w:left w:val="none" w:sz="0" w:space="0" w:color="auto"/>
            <w:bottom w:val="none" w:sz="0" w:space="0" w:color="auto"/>
            <w:right w:val="none" w:sz="0" w:space="0" w:color="auto"/>
          </w:divBdr>
        </w:div>
        <w:div w:id="984167641">
          <w:marLeft w:val="0"/>
          <w:marRight w:val="0"/>
          <w:marTop w:val="0"/>
          <w:marBottom w:val="0"/>
          <w:divBdr>
            <w:top w:val="none" w:sz="0" w:space="0" w:color="auto"/>
            <w:left w:val="none" w:sz="0" w:space="0" w:color="auto"/>
            <w:bottom w:val="none" w:sz="0" w:space="0" w:color="auto"/>
            <w:right w:val="none" w:sz="0" w:space="0" w:color="auto"/>
          </w:divBdr>
        </w:div>
        <w:div w:id="2092383508">
          <w:marLeft w:val="0"/>
          <w:marRight w:val="0"/>
          <w:marTop w:val="0"/>
          <w:marBottom w:val="0"/>
          <w:divBdr>
            <w:top w:val="none" w:sz="0" w:space="0" w:color="auto"/>
            <w:left w:val="none" w:sz="0" w:space="0" w:color="auto"/>
            <w:bottom w:val="none" w:sz="0" w:space="0" w:color="auto"/>
            <w:right w:val="none" w:sz="0" w:space="0" w:color="auto"/>
          </w:divBdr>
        </w:div>
        <w:div w:id="1415741419">
          <w:marLeft w:val="0"/>
          <w:marRight w:val="0"/>
          <w:marTop w:val="0"/>
          <w:marBottom w:val="0"/>
          <w:divBdr>
            <w:top w:val="none" w:sz="0" w:space="0" w:color="auto"/>
            <w:left w:val="none" w:sz="0" w:space="0" w:color="auto"/>
            <w:bottom w:val="none" w:sz="0" w:space="0" w:color="auto"/>
            <w:right w:val="none" w:sz="0" w:space="0" w:color="auto"/>
          </w:divBdr>
        </w:div>
        <w:div w:id="159001483">
          <w:marLeft w:val="0"/>
          <w:marRight w:val="0"/>
          <w:marTop w:val="0"/>
          <w:marBottom w:val="0"/>
          <w:divBdr>
            <w:top w:val="none" w:sz="0" w:space="0" w:color="auto"/>
            <w:left w:val="none" w:sz="0" w:space="0" w:color="auto"/>
            <w:bottom w:val="none" w:sz="0" w:space="0" w:color="auto"/>
            <w:right w:val="none" w:sz="0" w:space="0" w:color="auto"/>
          </w:divBdr>
        </w:div>
        <w:div w:id="218634030">
          <w:marLeft w:val="0"/>
          <w:marRight w:val="0"/>
          <w:marTop w:val="0"/>
          <w:marBottom w:val="0"/>
          <w:divBdr>
            <w:top w:val="none" w:sz="0" w:space="0" w:color="auto"/>
            <w:left w:val="none" w:sz="0" w:space="0" w:color="auto"/>
            <w:bottom w:val="none" w:sz="0" w:space="0" w:color="auto"/>
            <w:right w:val="none" w:sz="0" w:space="0" w:color="auto"/>
          </w:divBdr>
        </w:div>
        <w:div w:id="1164979917">
          <w:marLeft w:val="0"/>
          <w:marRight w:val="0"/>
          <w:marTop w:val="0"/>
          <w:marBottom w:val="0"/>
          <w:divBdr>
            <w:top w:val="none" w:sz="0" w:space="0" w:color="auto"/>
            <w:left w:val="none" w:sz="0" w:space="0" w:color="auto"/>
            <w:bottom w:val="none" w:sz="0" w:space="0" w:color="auto"/>
            <w:right w:val="none" w:sz="0" w:space="0" w:color="auto"/>
          </w:divBdr>
        </w:div>
        <w:div w:id="52969993">
          <w:marLeft w:val="0"/>
          <w:marRight w:val="0"/>
          <w:marTop w:val="0"/>
          <w:marBottom w:val="0"/>
          <w:divBdr>
            <w:top w:val="none" w:sz="0" w:space="0" w:color="auto"/>
            <w:left w:val="none" w:sz="0" w:space="0" w:color="auto"/>
            <w:bottom w:val="none" w:sz="0" w:space="0" w:color="auto"/>
            <w:right w:val="none" w:sz="0" w:space="0" w:color="auto"/>
          </w:divBdr>
        </w:div>
        <w:div w:id="1577321645">
          <w:marLeft w:val="0"/>
          <w:marRight w:val="0"/>
          <w:marTop w:val="0"/>
          <w:marBottom w:val="0"/>
          <w:divBdr>
            <w:top w:val="none" w:sz="0" w:space="0" w:color="auto"/>
            <w:left w:val="none" w:sz="0" w:space="0" w:color="auto"/>
            <w:bottom w:val="none" w:sz="0" w:space="0" w:color="auto"/>
            <w:right w:val="none" w:sz="0" w:space="0" w:color="auto"/>
          </w:divBdr>
        </w:div>
        <w:div w:id="1586258137">
          <w:marLeft w:val="0"/>
          <w:marRight w:val="0"/>
          <w:marTop w:val="0"/>
          <w:marBottom w:val="0"/>
          <w:divBdr>
            <w:top w:val="none" w:sz="0" w:space="0" w:color="auto"/>
            <w:left w:val="none" w:sz="0" w:space="0" w:color="auto"/>
            <w:bottom w:val="none" w:sz="0" w:space="0" w:color="auto"/>
            <w:right w:val="none" w:sz="0" w:space="0" w:color="auto"/>
          </w:divBdr>
        </w:div>
        <w:div w:id="49421403">
          <w:marLeft w:val="0"/>
          <w:marRight w:val="0"/>
          <w:marTop w:val="0"/>
          <w:marBottom w:val="0"/>
          <w:divBdr>
            <w:top w:val="none" w:sz="0" w:space="0" w:color="auto"/>
            <w:left w:val="none" w:sz="0" w:space="0" w:color="auto"/>
            <w:bottom w:val="none" w:sz="0" w:space="0" w:color="auto"/>
            <w:right w:val="none" w:sz="0" w:space="0" w:color="auto"/>
          </w:divBdr>
        </w:div>
        <w:div w:id="1799453606">
          <w:marLeft w:val="0"/>
          <w:marRight w:val="0"/>
          <w:marTop w:val="0"/>
          <w:marBottom w:val="0"/>
          <w:divBdr>
            <w:top w:val="none" w:sz="0" w:space="0" w:color="auto"/>
            <w:left w:val="none" w:sz="0" w:space="0" w:color="auto"/>
            <w:bottom w:val="none" w:sz="0" w:space="0" w:color="auto"/>
            <w:right w:val="none" w:sz="0" w:space="0" w:color="auto"/>
          </w:divBdr>
        </w:div>
        <w:div w:id="985596484">
          <w:marLeft w:val="0"/>
          <w:marRight w:val="0"/>
          <w:marTop w:val="0"/>
          <w:marBottom w:val="0"/>
          <w:divBdr>
            <w:top w:val="none" w:sz="0" w:space="0" w:color="auto"/>
            <w:left w:val="none" w:sz="0" w:space="0" w:color="auto"/>
            <w:bottom w:val="none" w:sz="0" w:space="0" w:color="auto"/>
            <w:right w:val="none" w:sz="0" w:space="0" w:color="auto"/>
          </w:divBdr>
        </w:div>
        <w:div w:id="1706639920">
          <w:marLeft w:val="0"/>
          <w:marRight w:val="0"/>
          <w:marTop w:val="0"/>
          <w:marBottom w:val="0"/>
          <w:divBdr>
            <w:top w:val="none" w:sz="0" w:space="0" w:color="auto"/>
            <w:left w:val="none" w:sz="0" w:space="0" w:color="auto"/>
            <w:bottom w:val="none" w:sz="0" w:space="0" w:color="auto"/>
            <w:right w:val="none" w:sz="0" w:space="0" w:color="auto"/>
          </w:divBdr>
        </w:div>
        <w:div w:id="1445229755">
          <w:marLeft w:val="0"/>
          <w:marRight w:val="0"/>
          <w:marTop w:val="0"/>
          <w:marBottom w:val="0"/>
          <w:divBdr>
            <w:top w:val="none" w:sz="0" w:space="0" w:color="auto"/>
            <w:left w:val="none" w:sz="0" w:space="0" w:color="auto"/>
            <w:bottom w:val="none" w:sz="0" w:space="0" w:color="auto"/>
            <w:right w:val="none" w:sz="0" w:space="0" w:color="auto"/>
          </w:divBdr>
        </w:div>
        <w:div w:id="1699818425">
          <w:marLeft w:val="0"/>
          <w:marRight w:val="0"/>
          <w:marTop w:val="0"/>
          <w:marBottom w:val="0"/>
          <w:divBdr>
            <w:top w:val="none" w:sz="0" w:space="0" w:color="auto"/>
            <w:left w:val="none" w:sz="0" w:space="0" w:color="auto"/>
            <w:bottom w:val="none" w:sz="0" w:space="0" w:color="auto"/>
            <w:right w:val="none" w:sz="0" w:space="0" w:color="auto"/>
          </w:divBdr>
        </w:div>
        <w:div w:id="4603622">
          <w:marLeft w:val="0"/>
          <w:marRight w:val="0"/>
          <w:marTop w:val="0"/>
          <w:marBottom w:val="0"/>
          <w:divBdr>
            <w:top w:val="none" w:sz="0" w:space="0" w:color="auto"/>
            <w:left w:val="none" w:sz="0" w:space="0" w:color="auto"/>
            <w:bottom w:val="none" w:sz="0" w:space="0" w:color="auto"/>
            <w:right w:val="none" w:sz="0" w:space="0" w:color="auto"/>
          </w:divBdr>
        </w:div>
        <w:div w:id="86578119">
          <w:marLeft w:val="0"/>
          <w:marRight w:val="0"/>
          <w:marTop w:val="0"/>
          <w:marBottom w:val="0"/>
          <w:divBdr>
            <w:top w:val="none" w:sz="0" w:space="0" w:color="auto"/>
            <w:left w:val="none" w:sz="0" w:space="0" w:color="auto"/>
            <w:bottom w:val="none" w:sz="0" w:space="0" w:color="auto"/>
            <w:right w:val="none" w:sz="0" w:space="0" w:color="auto"/>
          </w:divBdr>
        </w:div>
        <w:div w:id="1364400847">
          <w:marLeft w:val="0"/>
          <w:marRight w:val="0"/>
          <w:marTop w:val="0"/>
          <w:marBottom w:val="0"/>
          <w:divBdr>
            <w:top w:val="none" w:sz="0" w:space="0" w:color="auto"/>
            <w:left w:val="none" w:sz="0" w:space="0" w:color="auto"/>
            <w:bottom w:val="none" w:sz="0" w:space="0" w:color="auto"/>
            <w:right w:val="none" w:sz="0" w:space="0" w:color="auto"/>
          </w:divBdr>
        </w:div>
        <w:div w:id="2051608909">
          <w:marLeft w:val="0"/>
          <w:marRight w:val="0"/>
          <w:marTop w:val="0"/>
          <w:marBottom w:val="0"/>
          <w:divBdr>
            <w:top w:val="none" w:sz="0" w:space="0" w:color="auto"/>
            <w:left w:val="none" w:sz="0" w:space="0" w:color="auto"/>
            <w:bottom w:val="none" w:sz="0" w:space="0" w:color="auto"/>
            <w:right w:val="none" w:sz="0" w:space="0" w:color="auto"/>
          </w:divBdr>
        </w:div>
        <w:div w:id="823814609">
          <w:marLeft w:val="0"/>
          <w:marRight w:val="0"/>
          <w:marTop w:val="0"/>
          <w:marBottom w:val="0"/>
          <w:divBdr>
            <w:top w:val="none" w:sz="0" w:space="0" w:color="auto"/>
            <w:left w:val="none" w:sz="0" w:space="0" w:color="auto"/>
            <w:bottom w:val="none" w:sz="0" w:space="0" w:color="auto"/>
            <w:right w:val="none" w:sz="0" w:space="0" w:color="auto"/>
          </w:divBdr>
        </w:div>
        <w:div w:id="640883575">
          <w:marLeft w:val="0"/>
          <w:marRight w:val="0"/>
          <w:marTop w:val="0"/>
          <w:marBottom w:val="0"/>
          <w:divBdr>
            <w:top w:val="none" w:sz="0" w:space="0" w:color="auto"/>
            <w:left w:val="none" w:sz="0" w:space="0" w:color="auto"/>
            <w:bottom w:val="none" w:sz="0" w:space="0" w:color="auto"/>
            <w:right w:val="none" w:sz="0" w:space="0" w:color="auto"/>
          </w:divBdr>
        </w:div>
        <w:div w:id="907422451">
          <w:marLeft w:val="0"/>
          <w:marRight w:val="0"/>
          <w:marTop w:val="0"/>
          <w:marBottom w:val="0"/>
          <w:divBdr>
            <w:top w:val="none" w:sz="0" w:space="0" w:color="auto"/>
            <w:left w:val="none" w:sz="0" w:space="0" w:color="auto"/>
            <w:bottom w:val="none" w:sz="0" w:space="0" w:color="auto"/>
            <w:right w:val="none" w:sz="0" w:space="0" w:color="auto"/>
          </w:divBdr>
        </w:div>
        <w:div w:id="1132559039">
          <w:marLeft w:val="0"/>
          <w:marRight w:val="0"/>
          <w:marTop w:val="0"/>
          <w:marBottom w:val="0"/>
          <w:divBdr>
            <w:top w:val="none" w:sz="0" w:space="0" w:color="auto"/>
            <w:left w:val="none" w:sz="0" w:space="0" w:color="auto"/>
            <w:bottom w:val="none" w:sz="0" w:space="0" w:color="auto"/>
            <w:right w:val="none" w:sz="0" w:space="0" w:color="auto"/>
          </w:divBdr>
        </w:div>
        <w:div w:id="710804200">
          <w:marLeft w:val="0"/>
          <w:marRight w:val="0"/>
          <w:marTop w:val="0"/>
          <w:marBottom w:val="0"/>
          <w:divBdr>
            <w:top w:val="none" w:sz="0" w:space="0" w:color="auto"/>
            <w:left w:val="none" w:sz="0" w:space="0" w:color="auto"/>
            <w:bottom w:val="none" w:sz="0" w:space="0" w:color="auto"/>
            <w:right w:val="none" w:sz="0" w:space="0" w:color="auto"/>
          </w:divBdr>
        </w:div>
        <w:div w:id="315841978">
          <w:marLeft w:val="0"/>
          <w:marRight w:val="0"/>
          <w:marTop w:val="0"/>
          <w:marBottom w:val="0"/>
          <w:divBdr>
            <w:top w:val="none" w:sz="0" w:space="0" w:color="auto"/>
            <w:left w:val="none" w:sz="0" w:space="0" w:color="auto"/>
            <w:bottom w:val="none" w:sz="0" w:space="0" w:color="auto"/>
            <w:right w:val="none" w:sz="0" w:space="0" w:color="auto"/>
          </w:divBdr>
        </w:div>
        <w:div w:id="1504660315">
          <w:marLeft w:val="0"/>
          <w:marRight w:val="0"/>
          <w:marTop w:val="0"/>
          <w:marBottom w:val="0"/>
          <w:divBdr>
            <w:top w:val="none" w:sz="0" w:space="0" w:color="auto"/>
            <w:left w:val="none" w:sz="0" w:space="0" w:color="auto"/>
            <w:bottom w:val="none" w:sz="0" w:space="0" w:color="auto"/>
            <w:right w:val="none" w:sz="0" w:space="0" w:color="auto"/>
          </w:divBdr>
        </w:div>
        <w:div w:id="1888956969">
          <w:marLeft w:val="0"/>
          <w:marRight w:val="0"/>
          <w:marTop w:val="0"/>
          <w:marBottom w:val="0"/>
          <w:divBdr>
            <w:top w:val="none" w:sz="0" w:space="0" w:color="auto"/>
            <w:left w:val="none" w:sz="0" w:space="0" w:color="auto"/>
            <w:bottom w:val="none" w:sz="0" w:space="0" w:color="auto"/>
            <w:right w:val="none" w:sz="0" w:space="0" w:color="auto"/>
          </w:divBdr>
        </w:div>
        <w:div w:id="1788423785">
          <w:marLeft w:val="0"/>
          <w:marRight w:val="0"/>
          <w:marTop w:val="0"/>
          <w:marBottom w:val="0"/>
          <w:divBdr>
            <w:top w:val="none" w:sz="0" w:space="0" w:color="auto"/>
            <w:left w:val="none" w:sz="0" w:space="0" w:color="auto"/>
            <w:bottom w:val="none" w:sz="0" w:space="0" w:color="auto"/>
            <w:right w:val="none" w:sz="0" w:space="0" w:color="auto"/>
          </w:divBdr>
        </w:div>
        <w:div w:id="389964517">
          <w:marLeft w:val="0"/>
          <w:marRight w:val="0"/>
          <w:marTop w:val="0"/>
          <w:marBottom w:val="0"/>
          <w:divBdr>
            <w:top w:val="none" w:sz="0" w:space="0" w:color="auto"/>
            <w:left w:val="none" w:sz="0" w:space="0" w:color="auto"/>
            <w:bottom w:val="none" w:sz="0" w:space="0" w:color="auto"/>
            <w:right w:val="none" w:sz="0" w:space="0" w:color="auto"/>
          </w:divBdr>
        </w:div>
        <w:div w:id="142551438">
          <w:marLeft w:val="0"/>
          <w:marRight w:val="0"/>
          <w:marTop w:val="0"/>
          <w:marBottom w:val="0"/>
          <w:divBdr>
            <w:top w:val="none" w:sz="0" w:space="0" w:color="auto"/>
            <w:left w:val="none" w:sz="0" w:space="0" w:color="auto"/>
            <w:bottom w:val="none" w:sz="0" w:space="0" w:color="auto"/>
            <w:right w:val="none" w:sz="0" w:space="0" w:color="auto"/>
          </w:divBdr>
        </w:div>
        <w:div w:id="781875015">
          <w:marLeft w:val="0"/>
          <w:marRight w:val="0"/>
          <w:marTop w:val="0"/>
          <w:marBottom w:val="0"/>
          <w:divBdr>
            <w:top w:val="none" w:sz="0" w:space="0" w:color="auto"/>
            <w:left w:val="none" w:sz="0" w:space="0" w:color="auto"/>
            <w:bottom w:val="none" w:sz="0" w:space="0" w:color="auto"/>
            <w:right w:val="none" w:sz="0" w:space="0" w:color="auto"/>
          </w:divBdr>
        </w:div>
        <w:div w:id="182671132">
          <w:marLeft w:val="0"/>
          <w:marRight w:val="0"/>
          <w:marTop w:val="0"/>
          <w:marBottom w:val="0"/>
          <w:divBdr>
            <w:top w:val="none" w:sz="0" w:space="0" w:color="auto"/>
            <w:left w:val="none" w:sz="0" w:space="0" w:color="auto"/>
            <w:bottom w:val="none" w:sz="0" w:space="0" w:color="auto"/>
            <w:right w:val="none" w:sz="0" w:space="0" w:color="auto"/>
          </w:divBdr>
        </w:div>
        <w:div w:id="2705642">
          <w:marLeft w:val="0"/>
          <w:marRight w:val="0"/>
          <w:marTop w:val="0"/>
          <w:marBottom w:val="0"/>
          <w:divBdr>
            <w:top w:val="none" w:sz="0" w:space="0" w:color="auto"/>
            <w:left w:val="none" w:sz="0" w:space="0" w:color="auto"/>
            <w:bottom w:val="none" w:sz="0" w:space="0" w:color="auto"/>
            <w:right w:val="none" w:sz="0" w:space="0" w:color="auto"/>
          </w:divBdr>
        </w:div>
        <w:div w:id="1368414553">
          <w:marLeft w:val="0"/>
          <w:marRight w:val="0"/>
          <w:marTop w:val="0"/>
          <w:marBottom w:val="0"/>
          <w:divBdr>
            <w:top w:val="none" w:sz="0" w:space="0" w:color="auto"/>
            <w:left w:val="none" w:sz="0" w:space="0" w:color="auto"/>
            <w:bottom w:val="none" w:sz="0" w:space="0" w:color="auto"/>
            <w:right w:val="none" w:sz="0" w:space="0" w:color="auto"/>
          </w:divBdr>
        </w:div>
        <w:div w:id="1316765695">
          <w:marLeft w:val="0"/>
          <w:marRight w:val="0"/>
          <w:marTop w:val="0"/>
          <w:marBottom w:val="0"/>
          <w:divBdr>
            <w:top w:val="none" w:sz="0" w:space="0" w:color="auto"/>
            <w:left w:val="none" w:sz="0" w:space="0" w:color="auto"/>
            <w:bottom w:val="none" w:sz="0" w:space="0" w:color="auto"/>
            <w:right w:val="none" w:sz="0" w:space="0" w:color="auto"/>
          </w:divBdr>
        </w:div>
        <w:div w:id="1153335099">
          <w:marLeft w:val="0"/>
          <w:marRight w:val="0"/>
          <w:marTop w:val="0"/>
          <w:marBottom w:val="0"/>
          <w:divBdr>
            <w:top w:val="none" w:sz="0" w:space="0" w:color="auto"/>
            <w:left w:val="none" w:sz="0" w:space="0" w:color="auto"/>
            <w:bottom w:val="none" w:sz="0" w:space="0" w:color="auto"/>
            <w:right w:val="none" w:sz="0" w:space="0" w:color="auto"/>
          </w:divBdr>
        </w:div>
        <w:div w:id="467011143">
          <w:marLeft w:val="0"/>
          <w:marRight w:val="0"/>
          <w:marTop w:val="0"/>
          <w:marBottom w:val="0"/>
          <w:divBdr>
            <w:top w:val="none" w:sz="0" w:space="0" w:color="auto"/>
            <w:left w:val="none" w:sz="0" w:space="0" w:color="auto"/>
            <w:bottom w:val="none" w:sz="0" w:space="0" w:color="auto"/>
            <w:right w:val="none" w:sz="0" w:space="0" w:color="auto"/>
          </w:divBdr>
        </w:div>
        <w:div w:id="1374572382">
          <w:marLeft w:val="0"/>
          <w:marRight w:val="0"/>
          <w:marTop w:val="0"/>
          <w:marBottom w:val="0"/>
          <w:divBdr>
            <w:top w:val="none" w:sz="0" w:space="0" w:color="auto"/>
            <w:left w:val="none" w:sz="0" w:space="0" w:color="auto"/>
            <w:bottom w:val="none" w:sz="0" w:space="0" w:color="auto"/>
            <w:right w:val="none" w:sz="0" w:space="0" w:color="auto"/>
          </w:divBdr>
        </w:div>
        <w:div w:id="2033257950">
          <w:marLeft w:val="0"/>
          <w:marRight w:val="0"/>
          <w:marTop w:val="0"/>
          <w:marBottom w:val="0"/>
          <w:divBdr>
            <w:top w:val="none" w:sz="0" w:space="0" w:color="auto"/>
            <w:left w:val="none" w:sz="0" w:space="0" w:color="auto"/>
            <w:bottom w:val="none" w:sz="0" w:space="0" w:color="auto"/>
            <w:right w:val="none" w:sz="0" w:space="0" w:color="auto"/>
          </w:divBdr>
        </w:div>
        <w:div w:id="2097629451">
          <w:marLeft w:val="0"/>
          <w:marRight w:val="0"/>
          <w:marTop w:val="0"/>
          <w:marBottom w:val="0"/>
          <w:divBdr>
            <w:top w:val="none" w:sz="0" w:space="0" w:color="auto"/>
            <w:left w:val="none" w:sz="0" w:space="0" w:color="auto"/>
            <w:bottom w:val="none" w:sz="0" w:space="0" w:color="auto"/>
            <w:right w:val="none" w:sz="0" w:space="0" w:color="auto"/>
          </w:divBdr>
        </w:div>
        <w:div w:id="1512336063">
          <w:marLeft w:val="0"/>
          <w:marRight w:val="0"/>
          <w:marTop w:val="0"/>
          <w:marBottom w:val="0"/>
          <w:divBdr>
            <w:top w:val="none" w:sz="0" w:space="0" w:color="auto"/>
            <w:left w:val="none" w:sz="0" w:space="0" w:color="auto"/>
            <w:bottom w:val="none" w:sz="0" w:space="0" w:color="auto"/>
            <w:right w:val="none" w:sz="0" w:space="0" w:color="auto"/>
          </w:divBdr>
        </w:div>
        <w:div w:id="1365129682">
          <w:marLeft w:val="0"/>
          <w:marRight w:val="0"/>
          <w:marTop w:val="0"/>
          <w:marBottom w:val="0"/>
          <w:divBdr>
            <w:top w:val="none" w:sz="0" w:space="0" w:color="auto"/>
            <w:left w:val="none" w:sz="0" w:space="0" w:color="auto"/>
            <w:bottom w:val="none" w:sz="0" w:space="0" w:color="auto"/>
            <w:right w:val="none" w:sz="0" w:space="0" w:color="auto"/>
          </w:divBdr>
        </w:div>
        <w:div w:id="1366325661">
          <w:marLeft w:val="0"/>
          <w:marRight w:val="0"/>
          <w:marTop w:val="0"/>
          <w:marBottom w:val="0"/>
          <w:divBdr>
            <w:top w:val="none" w:sz="0" w:space="0" w:color="auto"/>
            <w:left w:val="none" w:sz="0" w:space="0" w:color="auto"/>
            <w:bottom w:val="none" w:sz="0" w:space="0" w:color="auto"/>
            <w:right w:val="none" w:sz="0" w:space="0" w:color="auto"/>
          </w:divBdr>
        </w:div>
        <w:div w:id="664481180">
          <w:marLeft w:val="0"/>
          <w:marRight w:val="0"/>
          <w:marTop w:val="0"/>
          <w:marBottom w:val="0"/>
          <w:divBdr>
            <w:top w:val="none" w:sz="0" w:space="0" w:color="auto"/>
            <w:left w:val="none" w:sz="0" w:space="0" w:color="auto"/>
            <w:bottom w:val="none" w:sz="0" w:space="0" w:color="auto"/>
            <w:right w:val="none" w:sz="0" w:space="0" w:color="auto"/>
          </w:divBdr>
        </w:div>
        <w:div w:id="1159540771">
          <w:marLeft w:val="0"/>
          <w:marRight w:val="0"/>
          <w:marTop w:val="0"/>
          <w:marBottom w:val="0"/>
          <w:divBdr>
            <w:top w:val="none" w:sz="0" w:space="0" w:color="auto"/>
            <w:left w:val="none" w:sz="0" w:space="0" w:color="auto"/>
            <w:bottom w:val="none" w:sz="0" w:space="0" w:color="auto"/>
            <w:right w:val="none" w:sz="0" w:space="0" w:color="auto"/>
          </w:divBdr>
        </w:div>
        <w:div w:id="1305619292">
          <w:marLeft w:val="0"/>
          <w:marRight w:val="0"/>
          <w:marTop w:val="0"/>
          <w:marBottom w:val="0"/>
          <w:divBdr>
            <w:top w:val="none" w:sz="0" w:space="0" w:color="auto"/>
            <w:left w:val="none" w:sz="0" w:space="0" w:color="auto"/>
            <w:bottom w:val="none" w:sz="0" w:space="0" w:color="auto"/>
            <w:right w:val="none" w:sz="0" w:space="0" w:color="auto"/>
          </w:divBdr>
        </w:div>
        <w:div w:id="2050715799">
          <w:marLeft w:val="0"/>
          <w:marRight w:val="0"/>
          <w:marTop w:val="0"/>
          <w:marBottom w:val="0"/>
          <w:divBdr>
            <w:top w:val="none" w:sz="0" w:space="0" w:color="auto"/>
            <w:left w:val="none" w:sz="0" w:space="0" w:color="auto"/>
            <w:bottom w:val="none" w:sz="0" w:space="0" w:color="auto"/>
            <w:right w:val="none" w:sz="0" w:space="0" w:color="auto"/>
          </w:divBdr>
        </w:div>
        <w:div w:id="1944453508">
          <w:marLeft w:val="0"/>
          <w:marRight w:val="0"/>
          <w:marTop w:val="0"/>
          <w:marBottom w:val="0"/>
          <w:divBdr>
            <w:top w:val="none" w:sz="0" w:space="0" w:color="auto"/>
            <w:left w:val="none" w:sz="0" w:space="0" w:color="auto"/>
            <w:bottom w:val="none" w:sz="0" w:space="0" w:color="auto"/>
            <w:right w:val="none" w:sz="0" w:space="0" w:color="auto"/>
          </w:divBdr>
        </w:div>
        <w:div w:id="1029455093">
          <w:marLeft w:val="0"/>
          <w:marRight w:val="0"/>
          <w:marTop w:val="0"/>
          <w:marBottom w:val="0"/>
          <w:divBdr>
            <w:top w:val="none" w:sz="0" w:space="0" w:color="auto"/>
            <w:left w:val="none" w:sz="0" w:space="0" w:color="auto"/>
            <w:bottom w:val="none" w:sz="0" w:space="0" w:color="auto"/>
            <w:right w:val="none" w:sz="0" w:space="0" w:color="auto"/>
          </w:divBdr>
        </w:div>
        <w:div w:id="810096859">
          <w:marLeft w:val="0"/>
          <w:marRight w:val="0"/>
          <w:marTop w:val="0"/>
          <w:marBottom w:val="0"/>
          <w:divBdr>
            <w:top w:val="none" w:sz="0" w:space="0" w:color="auto"/>
            <w:left w:val="none" w:sz="0" w:space="0" w:color="auto"/>
            <w:bottom w:val="none" w:sz="0" w:space="0" w:color="auto"/>
            <w:right w:val="none" w:sz="0" w:space="0" w:color="auto"/>
          </w:divBdr>
        </w:div>
        <w:div w:id="99493892">
          <w:marLeft w:val="0"/>
          <w:marRight w:val="0"/>
          <w:marTop w:val="0"/>
          <w:marBottom w:val="0"/>
          <w:divBdr>
            <w:top w:val="none" w:sz="0" w:space="0" w:color="auto"/>
            <w:left w:val="none" w:sz="0" w:space="0" w:color="auto"/>
            <w:bottom w:val="none" w:sz="0" w:space="0" w:color="auto"/>
            <w:right w:val="none" w:sz="0" w:space="0" w:color="auto"/>
          </w:divBdr>
        </w:div>
        <w:div w:id="801118777">
          <w:marLeft w:val="0"/>
          <w:marRight w:val="0"/>
          <w:marTop w:val="0"/>
          <w:marBottom w:val="0"/>
          <w:divBdr>
            <w:top w:val="none" w:sz="0" w:space="0" w:color="auto"/>
            <w:left w:val="none" w:sz="0" w:space="0" w:color="auto"/>
            <w:bottom w:val="none" w:sz="0" w:space="0" w:color="auto"/>
            <w:right w:val="none" w:sz="0" w:space="0" w:color="auto"/>
          </w:divBdr>
        </w:div>
        <w:div w:id="323898422">
          <w:marLeft w:val="0"/>
          <w:marRight w:val="0"/>
          <w:marTop w:val="0"/>
          <w:marBottom w:val="0"/>
          <w:divBdr>
            <w:top w:val="none" w:sz="0" w:space="0" w:color="auto"/>
            <w:left w:val="none" w:sz="0" w:space="0" w:color="auto"/>
            <w:bottom w:val="none" w:sz="0" w:space="0" w:color="auto"/>
            <w:right w:val="none" w:sz="0" w:space="0" w:color="auto"/>
          </w:divBdr>
        </w:div>
        <w:div w:id="1616280462">
          <w:marLeft w:val="0"/>
          <w:marRight w:val="0"/>
          <w:marTop w:val="0"/>
          <w:marBottom w:val="0"/>
          <w:divBdr>
            <w:top w:val="none" w:sz="0" w:space="0" w:color="auto"/>
            <w:left w:val="none" w:sz="0" w:space="0" w:color="auto"/>
            <w:bottom w:val="none" w:sz="0" w:space="0" w:color="auto"/>
            <w:right w:val="none" w:sz="0" w:space="0" w:color="auto"/>
          </w:divBdr>
        </w:div>
        <w:div w:id="774984923">
          <w:marLeft w:val="0"/>
          <w:marRight w:val="0"/>
          <w:marTop w:val="0"/>
          <w:marBottom w:val="0"/>
          <w:divBdr>
            <w:top w:val="none" w:sz="0" w:space="0" w:color="auto"/>
            <w:left w:val="none" w:sz="0" w:space="0" w:color="auto"/>
            <w:bottom w:val="none" w:sz="0" w:space="0" w:color="auto"/>
            <w:right w:val="none" w:sz="0" w:space="0" w:color="auto"/>
          </w:divBdr>
        </w:div>
        <w:div w:id="52196666">
          <w:marLeft w:val="0"/>
          <w:marRight w:val="0"/>
          <w:marTop w:val="0"/>
          <w:marBottom w:val="0"/>
          <w:divBdr>
            <w:top w:val="none" w:sz="0" w:space="0" w:color="auto"/>
            <w:left w:val="none" w:sz="0" w:space="0" w:color="auto"/>
            <w:bottom w:val="none" w:sz="0" w:space="0" w:color="auto"/>
            <w:right w:val="none" w:sz="0" w:space="0" w:color="auto"/>
          </w:divBdr>
        </w:div>
        <w:div w:id="1396196932">
          <w:marLeft w:val="0"/>
          <w:marRight w:val="0"/>
          <w:marTop w:val="0"/>
          <w:marBottom w:val="0"/>
          <w:divBdr>
            <w:top w:val="none" w:sz="0" w:space="0" w:color="auto"/>
            <w:left w:val="none" w:sz="0" w:space="0" w:color="auto"/>
            <w:bottom w:val="none" w:sz="0" w:space="0" w:color="auto"/>
            <w:right w:val="none" w:sz="0" w:space="0" w:color="auto"/>
          </w:divBdr>
        </w:div>
        <w:div w:id="1204093470">
          <w:marLeft w:val="0"/>
          <w:marRight w:val="0"/>
          <w:marTop w:val="0"/>
          <w:marBottom w:val="0"/>
          <w:divBdr>
            <w:top w:val="none" w:sz="0" w:space="0" w:color="auto"/>
            <w:left w:val="none" w:sz="0" w:space="0" w:color="auto"/>
            <w:bottom w:val="none" w:sz="0" w:space="0" w:color="auto"/>
            <w:right w:val="none" w:sz="0" w:space="0" w:color="auto"/>
          </w:divBdr>
        </w:div>
        <w:div w:id="992948651">
          <w:marLeft w:val="0"/>
          <w:marRight w:val="0"/>
          <w:marTop w:val="0"/>
          <w:marBottom w:val="0"/>
          <w:divBdr>
            <w:top w:val="none" w:sz="0" w:space="0" w:color="auto"/>
            <w:left w:val="none" w:sz="0" w:space="0" w:color="auto"/>
            <w:bottom w:val="none" w:sz="0" w:space="0" w:color="auto"/>
            <w:right w:val="none" w:sz="0" w:space="0" w:color="auto"/>
          </w:divBdr>
        </w:div>
        <w:div w:id="1971782883">
          <w:marLeft w:val="0"/>
          <w:marRight w:val="0"/>
          <w:marTop w:val="0"/>
          <w:marBottom w:val="0"/>
          <w:divBdr>
            <w:top w:val="none" w:sz="0" w:space="0" w:color="auto"/>
            <w:left w:val="none" w:sz="0" w:space="0" w:color="auto"/>
            <w:bottom w:val="none" w:sz="0" w:space="0" w:color="auto"/>
            <w:right w:val="none" w:sz="0" w:space="0" w:color="auto"/>
          </w:divBdr>
        </w:div>
        <w:div w:id="2139100326">
          <w:marLeft w:val="0"/>
          <w:marRight w:val="0"/>
          <w:marTop w:val="0"/>
          <w:marBottom w:val="0"/>
          <w:divBdr>
            <w:top w:val="none" w:sz="0" w:space="0" w:color="auto"/>
            <w:left w:val="none" w:sz="0" w:space="0" w:color="auto"/>
            <w:bottom w:val="none" w:sz="0" w:space="0" w:color="auto"/>
            <w:right w:val="none" w:sz="0" w:space="0" w:color="auto"/>
          </w:divBdr>
        </w:div>
        <w:div w:id="618144800">
          <w:marLeft w:val="0"/>
          <w:marRight w:val="0"/>
          <w:marTop w:val="0"/>
          <w:marBottom w:val="0"/>
          <w:divBdr>
            <w:top w:val="none" w:sz="0" w:space="0" w:color="auto"/>
            <w:left w:val="none" w:sz="0" w:space="0" w:color="auto"/>
            <w:bottom w:val="none" w:sz="0" w:space="0" w:color="auto"/>
            <w:right w:val="none" w:sz="0" w:space="0" w:color="auto"/>
          </w:divBdr>
        </w:div>
        <w:div w:id="2010517333">
          <w:marLeft w:val="0"/>
          <w:marRight w:val="0"/>
          <w:marTop w:val="0"/>
          <w:marBottom w:val="0"/>
          <w:divBdr>
            <w:top w:val="none" w:sz="0" w:space="0" w:color="auto"/>
            <w:left w:val="none" w:sz="0" w:space="0" w:color="auto"/>
            <w:bottom w:val="none" w:sz="0" w:space="0" w:color="auto"/>
            <w:right w:val="none" w:sz="0" w:space="0" w:color="auto"/>
          </w:divBdr>
        </w:div>
        <w:div w:id="859776825">
          <w:marLeft w:val="0"/>
          <w:marRight w:val="0"/>
          <w:marTop w:val="0"/>
          <w:marBottom w:val="0"/>
          <w:divBdr>
            <w:top w:val="none" w:sz="0" w:space="0" w:color="auto"/>
            <w:left w:val="none" w:sz="0" w:space="0" w:color="auto"/>
            <w:bottom w:val="none" w:sz="0" w:space="0" w:color="auto"/>
            <w:right w:val="none" w:sz="0" w:space="0" w:color="auto"/>
          </w:divBdr>
        </w:div>
        <w:div w:id="1296832088">
          <w:marLeft w:val="0"/>
          <w:marRight w:val="0"/>
          <w:marTop w:val="0"/>
          <w:marBottom w:val="0"/>
          <w:divBdr>
            <w:top w:val="none" w:sz="0" w:space="0" w:color="auto"/>
            <w:left w:val="none" w:sz="0" w:space="0" w:color="auto"/>
            <w:bottom w:val="none" w:sz="0" w:space="0" w:color="auto"/>
            <w:right w:val="none" w:sz="0" w:space="0" w:color="auto"/>
          </w:divBdr>
        </w:div>
        <w:div w:id="1041132426">
          <w:marLeft w:val="0"/>
          <w:marRight w:val="0"/>
          <w:marTop w:val="0"/>
          <w:marBottom w:val="0"/>
          <w:divBdr>
            <w:top w:val="none" w:sz="0" w:space="0" w:color="auto"/>
            <w:left w:val="none" w:sz="0" w:space="0" w:color="auto"/>
            <w:bottom w:val="none" w:sz="0" w:space="0" w:color="auto"/>
            <w:right w:val="none" w:sz="0" w:space="0" w:color="auto"/>
          </w:divBdr>
        </w:div>
        <w:div w:id="840855353">
          <w:marLeft w:val="0"/>
          <w:marRight w:val="0"/>
          <w:marTop w:val="0"/>
          <w:marBottom w:val="0"/>
          <w:divBdr>
            <w:top w:val="none" w:sz="0" w:space="0" w:color="auto"/>
            <w:left w:val="none" w:sz="0" w:space="0" w:color="auto"/>
            <w:bottom w:val="none" w:sz="0" w:space="0" w:color="auto"/>
            <w:right w:val="none" w:sz="0" w:space="0" w:color="auto"/>
          </w:divBdr>
        </w:div>
        <w:div w:id="13701230">
          <w:marLeft w:val="0"/>
          <w:marRight w:val="0"/>
          <w:marTop w:val="0"/>
          <w:marBottom w:val="0"/>
          <w:divBdr>
            <w:top w:val="none" w:sz="0" w:space="0" w:color="auto"/>
            <w:left w:val="none" w:sz="0" w:space="0" w:color="auto"/>
            <w:bottom w:val="none" w:sz="0" w:space="0" w:color="auto"/>
            <w:right w:val="none" w:sz="0" w:space="0" w:color="auto"/>
          </w:divBdr>
        </w:div>
      </w:divsChild>
    </w:div>
    <w:div w:id="1667636167">
      <w:bodyDiv w:val="1"/>
      <w:marLeft w:val="0"/>
      <w:marRight w:val="0"/>
      <w:marTop w:val="0"/>
      <w:marBottom w:val="0"/>
      <w:divBdr>
        <w:top w:val="none" w:sz="0" w:space="0" w:color="auto"/>
        <w:left w:val="none" w:sz="0" w:space="0" w:color="auto"/>
        <w:bottom w:val="none" w:sz="0" w:space="0" w:color="auto"/>
        <w:right w:val="none" w:sz="0" w:space="0" w:color="auto"/>
      </w:divBdr>
      <w:divsChild>
        <w:div w:id="1947619588">
          <w:marLeft w:val="0"/>
          <w:marRight w:val="0"/>
          <w:marTop w:val="0"/>
          <w:marBottom w:val="0"/>
          <w:divBdr>
            <w:top w:val="none" w:sz="0" w:space="0" w:color="auto"/>
            <w:left w:val="none" w:sz="0" w:space="0" w:color="auto"/>
            <w:bottom w:val="none" w:sz="0" w:space="0" w:color="auto"/>
            <w:right w:val="none" w:sz="0" w:space="0" w:color="auto"/>
          </w:divBdr>
        </w:div>
        <w:div w:id="842668996">
          <w:marLeft w:val="0"/>
          <w:marRight w:val="0"/>
          <w:marTop w:val="0"/>
          <w:marBottom w:val="0"/>
          <w:divBdr>
            <w:top w:val="none" w:sz="0" w:space="0" w:color="auto"/>
            <w:left w:val="none" w:sz="0" w:space="0" w:color="auto"/>
            <w:bottom w:val="none" w:sz="0" w:space="0" w:color="auto"/>
            <w:right w:val="none" w:sz="0" w:space="0" w:color="auto"/>
          </w:divBdr>
        </w:div>
        <w:div w:id="1186018116">
          <w:marLeft w:val="0"/>
          <w:marRight w:val="0"/>
          <w:marTop w:val="0"/>
          <w:marBottom w:val="0"/>
          <w:divBdr>
            <w:top w:val="none" w:sz="0" w:space="0" w:color="auto"/>
            <w:left w:val="none" w:sz="0" w:space="0" w:color="auto"/>
            <w:bottom w:val="none" w:sz="0" w:space="0" w:color="auto"/>
            <w:right w:val="none" w:sz="0" w:space="0" w:color="auto"/>
          </w:divBdr>
        </w:div>
        <w:div w:id="1388337238">
          <w:marLeft w:val="0"/>
          <w:marRight w:val="0"/>
          <w:marTop w:val="0"/>
          <w:marBottom w:val="0"/>
          <w:divBdr>
            <w:top w:val="none" w:sz="0" w:space="0" w:color="auto"/>
            <w:left w:val="none" w:sz="0" w:space="0" w:color="auto"/>
            <w:bottom w:val="none" w:sz="0" w:space="0" w:color="auto"/>
            <w:right w:val="none" w:sz="0" w:space="0" w:color="auto"/>
          </w:divBdr>
        </w:div>
        <w:div w:id="1849559183">
          <w:marLeft w:val="0"/>
          <w:marRight w:val="0"/>
          <w:marTop w:val="0"/>
          <w:marBottom w:val="0"/>
          <w:divBdr>
            <w:top w:val="none" w:sz="0" w:space="0" w:color="auto"/>
            <w:left w:val="none" w:sz="0" w:space="0" w:color="auto"/>
            <w:bottom w:val="none" w:sz="0" w:space="0" w:color="auto"/>
            <w:right w:val="none" w:sz="0" w:space="0" w:color="auto"/>
          </w:divBdr>
        </w:div>
        <w:div w:id="1326476181">
          <w:marLeft w:val="0"/>
          <w:marRight w:val="0"/>
          <w:marTop w:val="0"/>
          <w:marBottom w:val="0"/>
          <w:divBdr>
            <w:top w:val="none" w:sz="0" w:space="0" w:color="auto"/>
            <w:left w:val="none" w:sz="0" w:space="0" w:color="auto"/>
            <w:bottom w:val="none" w:sz="0" w:space="0" w:color="auto"/>
            <w:right w:val="none" w:sz="0" w:space="0" w:color="auto"/>
          </w:divBdr>
        </w:div>
      </w:divsChild>
    </w:div>
    <w:div w:id="1977754541">
      <w:bodyDiv w:val="1"/>
      <w:marLeft w:val="0"/>
      <w:marRight w:val="0"/>
      <w:marTop w:val="0"/>
      <w:marBottom w:val="0"/>
      <w:divBdr>
        <w:top w:val="none" w:sz="0" w:space="0" w:color="auto"/>
        <w:left w:val="none" w:sz="0" w:space="0" w:color="auto"/>
        <w:bottom w:val="none" w:sz="0" w:space="0" w:color="auto"/>
        <w:right w:val="none" w:sz="0" w:space="0" w:color="auto"/>
      </w:divBdr>
    </w:div>
    <w:div w:id="2036883900">
      <w:bodyDiv w:val="1"/>
      <w:marLeft w:val="0"/>
      <w:marRight w:val="0"/>
      <w:marTop w:val="0"/>
      <w:marBottom w:val="0"/>
      <w:divBdr>
        <w:top w:val="none" w:sz="0" w:space="0" w:color="auto"/>
        <w:left w:val="none" w:sz="0" w:space="0" w:color="auto"/>
        <w:bottom w:val="none" w:sz="0" w:space="0" w:color="auto"/>
        <w:right w:val="none" w:sz="0" w:space="0" w:color="auto"/>
      </w:divBdr>
    </w:div>
    <w:div w:id="2143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d.uab.cat/search?f=title&amp;p=Un%20estudio%20comparado%20de%20las%20actitudes%20hacia%20la%20estad%C3%ADstica%20en%20profesores%20en%20formaci%C3%B3n%20y%20en%20ejercicio&amp;sc=1&amp;l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dd.uab.cat/record/18?ln=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A6C5-472B-415D-A29F-496F1F9F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5110</Words>
  <Characters>29133</Characters>
  <Application>Microsoft Office Word</Application>
  <DocSecurity>4</DocSecurity>
  <Lines>242</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Fong Acón Araya</dc:creator>
  <cp:lastModifiedBy>Edil Torres Rivera</cp:lastModifiedBy>
  <cp:revision>2</cp:revision>
  <dcterms:created xsi:type="dcterms:W3CDTF">2019-07-11T15:26:00Z</dcterms:created>
  <dcterms:modified xsi:type="dcterms:W3CDTF">2019-07-11T15:26:00Z</dcterms:modified>
</cp:coreProperties>
</file>