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C19613F"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Aprendizaje serial de secuencias basadas en la posición y dimensión de sus componentes</w:t>
      </w:r>
    </w:p>
    <w:p w14:paraId="04B496DD"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based</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position and </w:t>
      </w:r>
      <w:proofErr w:type="spellStart"/>
      <w:r w:rsidRPr="00C34F46">
        <w:rPr>
          <w:rStyle w:val="Ninguno"/>
          <w:rFonts w:ascii="Times New Roman" w:hAnsi="Times New Roman"/>
          <w:sz w:val="24"/>
          <w:szCs w:val="24"/>
          <w:lang w:val="es-MX"/>
        </w:rPr>
        <w:t>dimension</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its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components</w:t>
      </w:r>
      <w:proofErr w:type="spellEnd"/>
    </w:p>
    <w:p w14:paraId="1F0C621F" w14:textId="77777777" w:rsidR="001629DA" w:rsidRPr="00C34F46" w:rsidRDefault="0002378B" w:rsidP="00920350">
      <w:pPr>
        <w:pStyle w:val="Cuerpo"/>
        <w:spacing w:after="0" w:line="240" w:lineRule="auto"/>
        <w:rPr>
          <w:lang w:val="es-MX"/>
        </w:rPr>
      </w:pPr>
      <w:r w:rsidRPr="00C34F46">
        <w:rPr>
          <w:rStyle w:val="Ninguno"/>
          <w:rFonts w:ascii="Arial Unicode MS" w:eastAsia="Arial Unicode MS" w:hAnsi="Arial Unicode MS" w:cs="Arial Unicode MS"/>
          <w:sz w:val="24"/>
          <w:szCs w:val="24"/>
          <w:lang w:val="es-MX"/>
        </w:rPr>
        <w:br w:type="page"/>
      </w:r>
    </w:p>
    <w:p w14:paraId="391CFDD4"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bookmarkStart w:id="0" w:name="_Hlk4771991"/>
      <w:r w:rsidRPr="00C34F46">
        <w:rPr>
          <w:rStyle w:val="Ninguno"/>
          <w:rFonts w:ascii="Times New Roman" w:hAnsi="Times New Roman"/>
          <w:sz w:val="24"/>
          <w:szCs w:val="24"/>
          <w:lang w:val="es-MX"/>
        </w:rPr>
        <w:lastRenderedPageBreak/>
        <w:t>Aprendizaje serial de secuencias basadas en la posición y dimensión de sus componentes</w:t>
      </w:r>
      <w:bookmarkEnd w:id="0"/>
    </w:p>
    <w:p w14:paraId="28427B32" w14:textId="77777777" w:rsidR="00A67297" w:rsidRPr="00C34F46" w:rsidRDefault="00422392" w:rsidP="00920350">
      <w:pPr>
        <w:pStyle w:val="Cuerpo"/>
        <w:spacing w:after="0" w:line="240" w:lineRule="auto"/>
        <w:jc w:val="center"/>
        <w:rPr>
          <w:rStyle w:val="Ninguno"/>
          <w:rFonts w:ascii="Times New Roman" w:eastAsia="Times New Roman" w:hAnsi="Times New Roman" w:cs="Times New Roman"/>
          <w:color w:val="auto"/>
          <w:sz w:val="24"/>
          <w:szCs w:val="24"/>
          <w:lang w:val="es-MX"/>
        </w:rPr>
      </w:pPr>
      <w:r w:rsidRPr="00C34F46">
        <w:rPr>
          <w:rStyle w:val="Ninguno"/>
          <w:rFonts w:ascii="Times New Roman" w:hAnsi="Times New Roman"/>
          <w:color w:val="auto"/>
          <w:sz w:val="24"/>
          <w:szCs w:val="24"/>
          <w:lang w:val="es-MX"/>
        </w:rPr>
        <w:t>Resumen</w:t>
      </w:r>
    </w:p>
    <w:p w14:paraId="197CE417" w14:textId="77777777" w:rsidR="001629DA" w:rsidRPr="00C34F46" w:rsidRDefault="003F1F49"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color w:val="auto"/>
          <w:sz w:val="24"/>
          <w:szCs w:val="24"/>
          <w:lang w:val="es-MX"/>
        </w:rPr>
        <w:t xml:space="preserve">El objetivo de esta investigación fue </w:t>
      </w:r>
      <w:r w:rsidR="008C545F" w:rsidRPr="00C34F46">
        <w:rPr>
          <w:rStyle w:val="Ninguno"/>
          <w:rFonts w:ascii="Times New Roman" w:hAnsi="Times New Roman"/>
          <w:sz w:val="24"/>
          <w:szCs w:val="24"/>
          <w:lang w:val="es-MX"/>
        </w:rPr>
        <w:t>evaluar</w:t>
      </w:r>
      <w:r w:rsidR="0002378B" w:rsidRPr="00C34F46">
        <w:rPr>
          <w:rStyle w:val="Ninguno"/>
          <w:rFonts w:ascii="Times New Roman" w:hAnsi="Times New Roman"/>
          <w:sz w:val="24"/>
          <w:szCs w:val="24"/>
          <w:lang w:val="es-MX"/>
        </w:rPr>
        <w:t xml:space="preserve"> el aprendizaje serial empleando el método de recuerdo de secuencias de </w:t>
      </w:r>
      <w:r w:rsidR="00AE5C85" w:rsidRPr="00C34F46">
        <w:rPr>
          <w:rStyle w:val="Ninguno"/>
          <w:rFonts w:ascii="Times New Roman" w:hAnsi="Times New Roman"/>
          <w:sz w:val="24"/>
          <w:szCs w:val="24"/>
          <w:lang w:val="es-MX"/>
        </w:rPr>
        <w:t>tres</w:t>
      </w:r>
      <w:r w:rsidR="0002378B" w:rsidRPr="00C34F46">
        <w:rPr>
          <w:rStyle w:val="Ninguno"/>
          <w:rFonts w:ascii="Times New Roman" w:hAnsi="Times New Roman"/>
          <w:sz w:val="24"/>
          <w:szCs w:val="24"/>
          <w:lang w:val="es-MX"/>
        </w:rPr>
        <w:t xml:space="preserve"> componentes. Uno de los componentes de las secuencias fue la </w:t>
      </w:r>
      <w:r w:rsidR="00422392" w:rsidRPr="00C34F46">
        <w:rPr>
          <w:rStyle w:val="Ninguno"/>
          <w:rFonts w:ascii="Times New Roman" w:hAnsi="Times New Roman"/>
          <w:i/>
          <w:sz w:val="24"/>
          <w:szCs w:val="24"/>
          <w:lang w:val="es-MX"/>
        </w:rPr>
        <w:t xml:space="preserve">posición </w:t>
      </w:r>
      <w:r w:rsidR="0002378B" w:rsidRPr="00C34F46">
        <w:rPr>
          <w:rStyle w:val="Ninguno"/>
          <w:rFonts w:ascii="Times New Roman" w:hAnsi="Times New Roman"/>
          <w:sz w:val="24"/>
          <w:szCs w:val="24"/>
          <w:lang w:val="es-MX"/>
        </w:rPr>
        <w:t xml:space="preserve">mientras los otros dos variaron en propiedad dimensional: </w:t>
      </w:r>
      <w:r w:rsidR="00422392" w:rsidRPr="00C34F46">
        <w:rPr>
          <w:rStyle w:val="Ninguno"/>
          <w:rFonts w:ascii="Times New Roman" w:hAnsi="Times New Roman"/>
          <w:i/>
          <w:sz w:val="24"/>
          <w:szCs w:val="24"/>
          <w:lang w:val="es-MX"/>
        </w:rPr>
        <w:t xml:space="preserve">colores </w:t>
      </w:r>
      <w:r w:rsidR="0002378B" w:rsidRPr="00C34F46">
        <w:rPr>
          <w:rStyle w:val="Ninguno"/>
          <w:rFonts w:ascii="Times New Roman" w:hAnsi="Times New Roman"/>
          <w:sz w:val="24"/>
          <w:szCs w:val="24"/>
          <w:lang w:val="es-MX"/>
        </w:rPr>
        <w:t>y/o</w:t>
      </w:r>
      <w:r w:rsidR="00422392" w:rsidRPr="00C34F46">
        <w:rPr>
          <w:rStyle w:val="Ninguno"/>
          <w:rFonts w:ascii="Times New Roman" w:hAnsi="Times New Roman"/>
          <w:i/>
          <w:sz w:val="24"/>
          <w:szCs w:val="24"/>
          <w:lang w:val="es-MX"/>
        </w:rPr>
        <w:t xml:space="preserve"> </w:t>
      </w:r>
      <w:r w:rsidRPr="00C34F46">
        <w:rPr>
          <w:rStyle w:val="Ninguno"/>
          <w:rFonts w:ascii="Times New Roman" w:hAnsi="Times New Roman"/>
          <w:i/>
          <w:sz w:val="24"/>
          <w:szCs w:val="24"/>
          <w:lang w:val="es-MX"/>
        </w:rPr>
        <w:t>números</w:t>
      </w:r>
      <w:r w:rsidR="0002378B" w:rsidRPr="00C34F46">
        <w:rPr>
          <w:rStyle w:val="Ninguno"/>
          <w:rFonts w:ascii="Times New Roman" w:hAnsi="Times New Roman"/>
          <w:sz w:val="24"/>
          <w:szCs w:val="24"/>
          <w:lang w:val="es-MX"/>
        </w:rPr>
        <w:t xml:space="preserve">. El </w:t>
      </w:r>
      <w:r w:rsidR="0002378B" w:rsidRPr="00A925E4">
        <w:rPr>
          <w:rStyle w:val="Ninguno"/>
          <w:rFonts w:ascii="Times New Roman" w:hAnsi="Times New Roman"/>
          <w:sz w:val="24"/>
          <w:szCs w:val="24"/>
          <w:highlight w:val="yellow"/>
          <w:lang w:val="es-MX"/>
        </w:rPr>
        <w:t>E</w:t>
      </w:r>
      <w:r w:rsidR="0002378B" w:rsidRPr="00C34F46">
        <w:rPr>
          <w:rStyle w:val="Ninguno"/>
          <w:rFonts w:ascii="Times New Roman" w:hAnsi="Times New Roman"/>
          <w:sz w:val="24"/>
          <w:szCs w:val="24"/>
          <w:lang w:val="es-MX"/>
        </w:rPr>
        <w:t xml:space="preserve">xperimento 1 </w:t>
      </w:r>
      <w:r w:rsidRPr="00C34F46">
        <w:rPr>
          <w:rStyle w:val="Ninguno"/>
          <w:rFonts w:ascii="Times New Roman" w:hAnsi="Times New Roman"/>
          <w:sz w:val="24"/>
          <w:szCs w:val="24"/>
          <w:lang w:val="es-MX"/>
        </w:rPr>
        <w:t>evaluó</w:t>
      </w:r>
      <w:r w:rsidR="0002378B" w:rsidRPr="00C34F46">
        <w:rPr>
          <w:rStyle w:val="Ninguno"/>
          <w:rFonts w:ascii="Times New Roman" w:hAnsi="Times New Roman"/>
          <w:sz w:val="24"/>
          <w:szCs w:val="24"/>
          <w:lang w:val="es-MX"/>
        </w:rPr>
        <w:t xml:space="preserve"> las diferencias en el aprendizaje y recuerdo de una secuencia de colores o números. Los resultados mostraron que la secuencia de números se aprendió </w:t>
      </w:r>
      <w:r w:rsidR="006E0DEC" w:rsidRPr="00C34F46">
        <w:rPr>
          <w:rStyle w:val="Ninguno"/>
          <w:rFonts w:ascii="Times New Roman" w:hAnsi="Times New Roman"/>
          <w:sz w:val="24"/>
          <w:szCs w:val="24"/>
          <w:lang w:val="es-MX"/>
        </w:rPr>
        <w:t>más</w:t>
      </w:r>
      <w:r w:rsidR="0002378B" w:rsidRPr="00C34F46">
        <w:rPr>
          <w:rStyle w:val="Ninguno"/>
          <w:rFonts w:ascii="Times New Roman" w:hAnsi="Times New Roman"/>
          <w:sz w:val="24"/>
          <w:szCs w:val="24"/>
          <w:lang w:val="es-MX"/>
        </w:rPr>
        <w:t xml:space="preserve"> </w:t>
      </w:r>
      <w:r w:rsidR="006E0DEC" w:rsidRPr="00C34F46">
        <w:rPr>
          <w:rStyle w:val="Ninguno"/>
          <w:rFonts w:ascii="Times New Roman" w:hAnsi="Times New Roman"/>
          <w:sz w:val="24"/>
          <w:szCs w:val="24"/>
          <w:lang w:val="es-MX"/>
        </w:rPr>
        <w:t>rápido</w:t>
      </w:r>
      <w:r w:rsidR="0002378B" w:rsidRPr="00C34F46">
        <w:rPr>
          <w:rStyle w:val="Ninguno"/>
          <w:rFonts w:ascii="Times New Roman" w:hAnsi="Times New Roman"/>
          <w:sz w:val="24"/>
          <w:szCs w:val="24"/>
          <w:lang w:val="es-MX"/>
        </w:rPr>
        <w:t xml:space="preserve"> que la de colores</w:t>
      </w:r>
      <w:r w:rsidR="0080476B" w:rsidRPr="00C34F46">
        <w:rPr>
          <w:rStyle w:val="Ninguno"/>
          <w:rFonts w:ascii="Times New Roman" w:hAnsi="Times New Roman"/>
          <w:sz w:val="24"/>
          <w:szCs w:val="24"/>
          <w:lang w:val="es-MX"/>
        </w:rPr>
        <w:t>.</w:t>
      </w:r>
      <w:r w:rsidR="0002378B" w:rsidRPr="00C34F46">
        <w:rPr>
          <w:rStyle w:val="Ninguno"/>
          <w:rFonts w:ascii="Times New Roman" w:hAnsi="Times New Roman"/>
          <w:sz w:val="24"/>
          <w:szCs w:val="24"/>
          <w:lang w:val="es-MX"/>
        </w:rPr>
        <w:t xml:space="preserve"> El </w:t>
      </w:r>
      <w:r w:rsidR="0002378B" w:rsidRPr="00A925E4">
        <w:rPr>
          <w:rStyle w:val="Ninguno"/>
          <w:rFonts w:ascii="Times New Roman" w:hAnsi="Times New Roman"/>
          <w:sz w:val="24"/>
          <w:szCs w:val="24"/>
          <w:highlight w:val="yellow"/>
          <w:lang w:val="es-MX"/>
        </w:rPr>
        <w:t>E</w:t>
      </w:r>
      <w:r w:rsidR="0002378B" w:rsidRPr="00C34F46">
        <w:rPr>
          <w:rStyle w:val="Ninguno"/>
          <w:rFonts w:ascii="Times New Roman" w:hAnsi="Times New Roman"/>
          <w:sz w:val="24"/>
          <w:szCs w:val="24"/>
          <w:lang w:val="es-MX"/>
        </w:rPr>
        <w:t>xperimento 2 buscó aislar el efecto del aprendizaje inicial de la secuencia de posiciones sobre el aprendizaje y recuerdo posterior de una secuencia de colores o números superpuesta a la secuencia de posiciones ya aprendida. Los resultados mostraron que aprender inicialmente la secuencia de posiciones facilitó el aprendizaje de los componentes posteriores de la secuencia. El análisis se orienta a la identificación de un gradiente de posición como factor explicativo del aprendizaje de este tipo de secuencias; además se propone la existencia de un efecto de la dimensión de los componentes de las secuencias en su aprendizaje y recuerdo. Finalmente</w:t>
      </w:r>
      <w:r w:rsidR="00D9241F" w:rsidRPr="00C34F46">
        <w:rPr>
          <w:rStyle w:val="Ninguno"/>
          <w:rFonts w:ascii="Times New Roman" w:hAnsi="Times New Roman"/>
          <w:sz w:val="24"/>
          <w:szCs w:val="24"/>
          <w:lang w:val="es-MX"/>
        </w:rPr>
        <w:t>,</w:t>
      </w:r>
      <w:r w:rsidR="0002378B" w:rsidRPr="00C34F46">
        <w:rPr>
          <w:rStyle w:val="Ninguno"/>
          <w:rFonts w:ascii="Times New Roman" w:hAnsi="Times New Roman"/>
          <w:sz w:val="24"/>
          <w:szCs w:val="24"/>
          <w:lang w:val="es-MX"/>
        </w:rPr>
        <w:t xml:space="preserve"> se analizan las funciones atípicas obtenidas en las curvas de posición serial de los dos experimentos.</w:t>
      </w:r>
    </w:p>
    <w:p w14:paraId="6746FF4D" w14:textId="77777777"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Palabras clave: aprendizaje serial, aprendizaje de secuencias, recuerdo, posición serial, aprendizaje.</w:t>
      </w:r>
    </w:p>
    <w:p w14:paraId="29BD089D"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54002821"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25106390"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00C86289" w14:textId="7B925C09" w:rsidR="001629DA"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38E1B058" w14:textId="4536E92C"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669C2894" w14:textId="0FCDAFAD"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60D947A1" w14:textId="0A9DC5C8"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61B93869" w14:textId="19B5FB2C"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75719774" w14:textId="21CC407E"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33D2E549" w14:textId="3CB2EE3F"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376AC0BA" w14:textId="1570713F"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15B530EA" w14:textId="63224F3B"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36467C8D" w14:textId="4924F933"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2A78FA69" w14:textId="7E2B62A9"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6174E966" w14:textId="5D2ADF92"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50CFC4FF" w14:textId="4DC54620"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24200B26" w14:textId="7C587C41"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69A3C671" w14:textId="4B00CE91"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790171A1" w14:textId="47712F57"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5C31EE33" w14:textId="028C1351"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52CDB668" w14:textId="38DBA587"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5D69EC2E" w14:textId="43968D22"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01B124D3" w14:textId="03DE7378"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08007AA5" w14:textId="156DD152"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3103E2A7" w14:textId="7D1AE586"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0BE4431D" w14:textId="4EEF65B5" w:rsidR="00920350"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511DB71B" w14:textId="77777777" w:rsidR="00920350" w:rsidRPr="00C34F46" w:rsidRDefault="00920350" w:rsidP="00920350">
      <w:pPr>
        <w:pStyle w:val="Cuerpo"/>
        <w:spacing w:after="0" w:line="240" w:lineRule="auto"/>
        <w:rPr>
          <w:rStyle w:val="Ninguno"/>
          <w:rFonts w:ascii="Times New Roman" w:eastAsia="Times New Roman" w:hAnsi="Times New Roman" w:cs="Times New Roman"/>
          <w:sz w:val="24"/>
          <w:szCs w:val="24"/>
          <w:lang w:val="es-MX"/>
        </w:rPr>
      </w:pPr>
    </w:p>
    <w:p w14:paraId="2278BF5E" w14:textId="77777777" w:rsidR="00B41648" w:rsidRPr="00C34F46" w:rsidRDefault="00B41648" w:rsidP="00920350">
      <w:pPr>
        <w:pStyle w:val="Cuerpo"/>
        <w:spacing w:after="0" w:line="240" w:lineRule="auto"/>
        <w:rPr>
          <w:rStyle w:val="Ninguno"/>
          <w:rFonts w:ascii="Times New Roman" w:eastAsia="Times New Roman" w:hAnsi="Times New Roman" w:cs="Times New Roman"/>
          <w:sz w:val="24"/>
          <w:szCs w:val="24"/>
          <w:lang w:val="es-MX"/>
        </w:rPr>
      </w:pPr>
    </w:p>
    <w:p w14:paraId="0D524954" w14:textId="77777777" w:rsidR="00B41648" w:rsidRPr="00C34F46" w:rsidRDefault="00B41648" w:rsidP="00920350">
      <w:pPr>
        <w:pStyle w:val="Cuerpo"/>
        <w:spacing w:after="0" w:line="240" w:lineRule="auto"/>
        <w:rPr>
          <w:rStyle w:val="Ninguno"/>
          <w:rFonts w:ascii="Times New Roman" w:eastAsia="Times New Roman" w:hAnsi="Times New Roman" w:cs="Times New Roman"/>
          <w:sz w:val="24"/>
          <w:szCs w:val="24"/>
          <w:lang w:val="es-MX"/>
        </w:rPr>
      </w:pPr>
    </w:p>
    <w:p w14:paraId="28D3C1C5"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lastRenderedPageBreak/>
        <w:t xml:space="preserve">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based</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position and </w:t>
      </w:r>
      <w:proofErr w:type="spellStart"/>
      <w:r w:rsidRPr="00C34F46">
        <w:rPr>
          <w:rStyle w:val="Ninguno"/>
          <w:rFonts w:ascii="Times New Roman" w:hAnsi="Times New Roman"/>
          <w:sz w:val="24"/>
          <w:szCs w:val="24"/>
          <w:lang w:val="es-MX"/>
        </w:rPr>
        <w:t>dimension</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its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components</w:t>
      </w:r>
      <w:proofErr w:type="spellEnd"/>
    </w:p>
    <w:p w14:paraId="5EBD5EC5"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Abstract</w:t>
      </w:r>
      <w:proofErr w:type="spellEnd"/>
    </w:p>
    <w:p w14:paraId="21E9969B" w14:textId="77777777" w:rsidR="001629DA" w:rsidRPr="00C34F46" w:rsidRDefault="006E0DEC"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was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evaluated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using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method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Three-component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were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used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One</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components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was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position of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element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while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other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two</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varied</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dimensional </w:t>
      </w:r>
      <w:proofErr w:type="spellStart"/>
      <w:r w:rsidRPr="00C34F46">
        <w:rPr>
          <w:rStyle w:val="Ninguno"/>
          <w:rFonts w:ascii="Times New Roman" w:hAnsi="Times New Roman"/>
          <w:sz w:val="24"/>
          <w:szCs w:val="24"/>
          <w:lang w:val="es-MX"/>
        </w:rPr>
        <w:t>property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colors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numbers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Experiment</w:t>
      </w:r>
      <w:proofErr w:type="spellEnd"/>
      <w:r w:rsidRPr="00C34F46">
        <w:rPr>
          <w:rStyle w:val="Ninguno"/>
          <w:rFonts w:ascii="Times New Roman" w:hAnsi="Times New Roman"/>
          <w:sz w:val="24"/>
          <w:szCs w:val="24"/>
          <w:lang w:val="es-MX"/>
        </w:rPr>
        <w:t xml:space="preserve"> 1 </w:t>
      </w:r>
      <w:proofErr w:type="spellStart"/>
      <w:r w:rsidRPr="00C34F46">
        <w:rPr>
          <w:rStyle w:val="Ninguno"/>
          <w:rFonts w:ascii="Times New Roman" w:hAnsi="Times New Roman"/>
          <w:sz w:val="24"/>
          <w:szCs w:val="24"/>
          <w:lang w:val="es-MX"/>
        </w:rPr>
        <w:t>evaluated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differences</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remembering</w:t>
      </w:r>
      <w:proofErr w:type="spellEnd"/>
      <w:r w:rsidRPr="00C34F46">
        <w:rPr>
          <w:rStyle w:val="Ninguno"/>
          <w:rFonts w:ascii="Times New Roman" w:hAnsi="Times New Roman"/>
          <w:sz w:val="24"/>
          <w:szCs w:val="24"/>
          <w:lang w:val="es-MX"/>
        </w:rPr>
        <w:t xml:space="preserve"> a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colors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numbers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results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showed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numerical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was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faster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than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colors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A925E4">
        <w:rPr>
          <w:rStyle w:val="Ninguno"/>
          <w:rFonts w:ascii="Times New Roman" w:hAnsi="Times New Roman"/>
          <w:sz w:val="24"/>
          <w:szCs w:val="24"/>
          <w:highlight w:val="yellow"/>
          <w:lang w:val="es-MX"/>
        </w:rPr>
        <w:t>E</w:t>
      </w:r>
      <w:r w:rsidRPr="00C34F46">
        <w:rPr>
          <w:rStyle w:val="Ninguno"/>
          <w:rFonts w:ascii="Times New Roman" w:hAnsi="Times New Roman"/>
          <w:sz w:val="24"/>
          <w:szCs w:val="24"/>
          <w:lang w:val="es-MX"/>
        </w:rPr>
        <w:t>xperiment</w:t>
      </w:r>
      <w:proofErr w:type="spellEnd"/>
      <w:r w:rsidRPr="00C34F46">
        <w:rPr>
          <w:rStyle w:val="Ninguno"/>
          <w:rFonts w:ascii="Times New Roman" w:hAnsi="Times New Roman"/>
          <w:sz w:val="24"/>
          <w:szCs w:val="24"/>
          <w:lang w:val="es-MX"/>
        </w:rPr>
        <w:t xml:space="preserve"> 2 </w:t>
      </w:r>
      <w:proofErr w:type="spellStart"/>
      <w:r w:rsidRPr="00C34F46">
        <w:rPr>
          <w:rStyle w:val="Ninguno"/>
          <w:rFonts w:ascii="Times New Roman" w:hAnsi="Times New Roman"/>
          <w:sz w:val="24"/>
          <w:szCs w:val="24"/>
          <w:lang w:val="es-MX"/>
        </w:rPr>
        <w:t>evaluated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learn</w:t>
      </w:r>
      <w:proofErr w:type="spellEnd"/>
      <w:r w:rsidRPr="00C34F46">
        <w:rPr>
          <w:rStyle w:val="Ninguno"/>
          <w:rFonts w:ascii="Times New Roman" w:hAnsi="Times New Roman"/>
          <w:sz w:val="24"/>
          <w:szCs w:val="24"/>
          <w:lang w:val="es-MX"/>
        </w:rPr>
        <w:t xml:space="preserve"> a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colors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numbers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when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first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positions </w:t>
      </w:r>
      <w:proofErr w:type="spellStart"/>
      <w:r w:rsidRPr="00C34F46">
        <w:rPr>
          <w:rStyle w:val="Ninguno"/>
          <w:rFonts w:ascii="Times New Roman" w:hAnsi="Times New Roman"/>
          <w:sz w:val="24"/>
          <w:szCs w:val="24"/>
          <w:lang w:val="es-MX"/>
        </w:rPr>
        <w:t>associates</w:t>
      </w:r>
      <w:proofErr w:type="spellEnd"/>
      <w:r w:rsidRPr="00C34F46">
        <w:rPr>
          <w:rStyle w:val="Ninguno"/>
          <w:rFonts w:ascii="Times New Roman" w:hAnsi="Times New Roman"/>
          <w:sz w:val="24"/>
          <w:szCs w:val="24"/>
          <w:lang w:val="es-MX"/>
        </w:rPr>
        <w:t xml:space="preserve"> to </w:t>
      </w:r>
      <w:proofErr w:type="spellStart"/>
      <w:r w:rsidRPr="00C34F46">
        <w:rPr>
          <w:rStyle w:val="Ninguno"/>
          <w:rFonts w:ascii="Times New Roman" w:hAnsi="Times New Roman"/>
          <w:sz w:val="24"/>
          <w:szCs w:val="24"/>
          <w:lang w:val="es-MX"/>
        </w:rPr>
        <w:t>items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results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showed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that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positions </w:t>
      </w:r>
      <w:proofErr w:type="spellStart"/>
      <w:r w:rsidRPr="00C34F46">
        <w:rPr>
          <w:rStyle w:val="Ninguno"/>
          <w:rFonts w:ascii="Times New Roman" w:hAnsi="Times New Roman"/>
          <w:sz w:val="24"/>
          <w:szCs w:val="24"/>
          <w:lang w:val="es-MX"/>
        </w:rPr>
        <w:t>facilitated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analysis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identified</w:t>
      </w:r>
      <w:proofErr w:type="spellEnd"/>
      <w:r w:rsidRPr="00C34F46">
        <w:rPr>
          <w:rStyle w:val="Ninguno"/>
          <w:rFonts w:ascii="Times New Roman" w:hAnsi="Times New Roman"/>
          <w:sz w:val="24"/>
          <w:szCs w:val="24"/>
          <w:lang w:val="es-MX"/>
        </w:rPr>
        <w:t xml:space="preserve"> a position </w:t>
      </w:r>
      <w:proofErr w:type="spellStart"/>
      <w:r w:rsidRPr="00C34F46">
        <w:rPr>
          <w:rStyle w:val="Ninguno"/>
          <w:rFonts w:ascii="Times New Roman" w:hAnsi="Times New Roman"/>
          <w:sz w:val="24"/>
          <w:szCs w:val="24"/>
          <w:lang w:val="es-MX"/>
        </w:rPr>
        <w:t>gradient</w:t>
      </w:r>
      <w:proofErr w:type="spellEnd"/>
      <w:r w:rsidRPr="00C34F46">
        <w:rPr>
          <w:rStyle w:val="Ninguno"/>
          <w:rFonts w:ascii="Times New Roman" w:hAnsi="Times New Roman"/>
          <w:sz w:val="24"/>
          <w:szCs w:val="24"/>
          <w:lang w:val="es-MX"/>
        </w:rPr>
        <w:t xml:space="preserve"> as </w:t>
      </w:r>
      <w:proofErr w:type="spellStart"/>
      <w:r w:rsidRPr="00C34F46">
        <w:rPr>
          <w:rStyle w:val="Ninguno"/>
          <w:rFonts w:ascii="Times New Roman" w:hAnsi="Times New Roman"/>
          <w:sz w:val="24"/>
          <w:szCs w:val="24"/>
          <w:lang w:val="es-MX"/>
        </w:rPr>
        <w:t>an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explanatory</w:t>
      </w:r>
      <w:proofErr w:type="spellEnd"/>
      <w:r w:rsidRPr="00C34F46">
        <w:rPr>
          <w:rStyle w:val="Ninguno"/>
          <w:rFonts w:ascii="Times New Roman" w:hAnsi="Times New Roman"/>
          <w:sz w:val="24"/>
          <w:szCs w:val="24"/>
          <w:lang w:val="es-MX"/>
        </w:rPr>
        <w:t xml:space="preserve"> factor of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also</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discuss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about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item</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dimension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Finally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atypical</w:t>
      </w:r>
      <w:proofErr w:type="spellEnd"/>
      <w:r w:rsidRPr="00C34F46">
        <w:rPr>
          <w:rStyle w:val="Ninguno"/>
          <w:rFonts w:ascii="Times New Roman" w:hAnsi="Times New Roman"/>
          <w:sz w:val="24"/>
          <w:szCs w:val="24"/>
          <w:lang w:val="es-MX"/>
        </w:rPr>
        <w:t xml:space="preserve"> serial position curves </w:t>
      </w:r>
      <w:proofErr w:type="spellStart"/>
      <w:r w:rsidRPr="00C34F46">
        <w:rPr>
          <w:rStyle w:val="Ninguno"/>
          <w:rFonts w:ascii="Times New Roman" w:hAnsi="Times New Roman"/>
          <w:sz w:val="24"/>
          <w:szCs w:val="24"/>
          <w:lang w:val="es-MX"/>
        </w:rPr>
        <w:t>obtain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were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analyzed</w:t>
      </w:r>
      <w:proofErr w:type="spellEnd"/>
      <w:r w:rsidRPr="00C34F46">
        <w:rPr>
          <w:rStyle w:val="Ninguno"/>
          <w:rFonts w:ascii="Times New Roman" w:hAnsi="Times New Roman"/>
          <w:sz w:val="24"/>
          <w:szCs w:val="24"/>
          <w:lang w:val="es-MX"/>
        </w:rPr>
        <w:t xml:space="preserve">. </w:t>
      </w:r>
      <w:r w:rsidR="0002378B" w:rsidRPr="00C34F46">
        <w:rPr>
          <w:rStyle w:val="Ninguno"/>
          <w:rFonts w:ascii="Times New Roman" w:hAnsi="Times New Roman"/>
          <w:sz w:val="24"/>
          <w:szCs w:val="24"/>
          <w:lang w:val="es-MX"/>
        </w:rPr>
        <w:t xml:space="preserve">Key </w:t>
      </w:r>
      <w:proofErr w:type="spellStart"/>
      <w:r w:rsidR="0002378B" w:rsidRPr="00C34F46">
        <w:rPr>
          <w:rStyle w:val="Ninguno"/>
          <w:rFonts w:ascii="Times New Roman" w:hAnsi="Times New Roman"/>
          <w:sz w:val="24"/>
          <w:szCs w:val="24"/>
          <w:lang w:val="es-MX"/>
        </w:rPr>
        <w:t>words</w:t>
      </w:r>
      <w:proofErr w:type="spellEnd"/>
      <w:r w:rsidR="0002378B" w:rsidRPr="00C34F46">
        <w:rPr>
          <w:rStyle w:val="Ninguno"/>
          <w:rFonts w:ascii="Times New Roman" w:hAnsi="Times New Roman"/>
          <w:sz w:val="24"/>
          <w:szCs w:val="24"/>
          <w:lang w:val="es-MX"/>
        </w:rPr>
        <w:t xml:space="preserve">: serial </w:t>
      </w:r>
      <w:proofErr w:type="spellStart"/>
      <w:r w:rsidR="0002378B" w:rsidRPr="00C34F46">
        <w:rPr>
          <w:rStyle w:val="Ninguno"/>
          <w:rFonts w:ascii="Times New Roman" w:hAnsi="Times New Roman"/>
          <w:sz w:val="24"/>
          <w:szCs w:val="24"/>
          <w:lang w:val="es-MX"/>
        </w:rPr>
        <w:t>learning</w:t>
      </w:r>
      <w:proofErr w:type="spellEnd"/>
      <w:r w:rsidR="0002378B" w:rsidRPr="00C34F46">
        <w:rPr>
          <w:rStyle w:val="Ninguno"/>
          <w:rFonts w:ascii="Times New Roman" w:hAnsi="Times New Roman"/>
          <w:sz w:val="24"/>
          <w:szCs w:val="24"/>
          <w:lang w:val="es-MX"/>
        </w:rPr>
        <w:t xml:space="preserve">, </w:t>
      </w:r>
      <w:proofErr w:type="spellStart"/>
      <w:r w:rsidR="0002378B" w:rsidRPr="00C34F46">
        <w:rPr>
          <w:rStyle w:val="Ninguno"/>
          <w:rFonts w:ascii="Times New Roman" w:hAnsi="Times New Roman"/>
          <w:sz w:val="24"/>
          <w:szCs w:val="24"/>
          <w:lang w:val="es-MX"/>
        </w:rPr>
        <w:t>sequence</w:t>
      </w:r>
      <w:proofErr w:type="spellEnd"/>
      <w:r w:rsidR="0002378B" w:rsidRPr="00C34F46">
        <w:rPr>
          <w:rStyle w:val="Ninguno"/>
          <w:rFonts w:ascii="Times New Roman" w:hAnsi="Times New Roman"/>
          <w:sz w:val="24"/>
          <w:szCs w:val="24"/>
          <w:lang w:val="es-MX"/>
        </w:rPr>
        <w:t xml:space="preserve"> </w:t>
      </w:r>
      <w:proofErr w:type="spellStart"/>
      <w:r w:rsidR="0002378B" w:rsidRPr="00C34F46">
        <w:rPr>
          <w:rStyle w:val="Ninguno"/>
          <w:rFonts w:ascii="Times New Roman" w:hAnsi="Times New Roman"/>
          <w:sz w:val="24"/>
          <w:szCs w:val="24"/>
          <w:lang w:val="es-MX"/>
        </w:rPr>
        <w:t>learning</w:t>
      </w:r>
      <w:proofErr w:type="spellEnd"/>
      <w:r w:rsidR="0002378B" w:rsidRPr="00C34F46">
        <w:rPr>
          <w:rStyle w:val="Ninguno"/>
          <w:rFonts w:ascii="Times New Roman" w:hAnsi="Times New Roman"/>
          <w:sz w:val="24"/>
          <w:szCs w:val="24"/>
          <w:lang w:val="es-MX"/>
        </w:rPr>
        <w:t xml:space="preserve">, </w:t>
      </w:r>
      <w:proofErr w:type="spellStart"/>
      <w:r w:rsidR="0002378B" w:rsidRPr="00C34F46">
        <w:rPr>
          <w:rStyle w:val="Ninguno"/>
          <w:rFonts w:ascii="Times New Roman" w:hAnsi="Times New Roman"/>
          <w:sz w:val="24"/>
          <w:szCs w:val="24"/>
          <w:lang w:val="es-MX"/>
        </w:rPr>
        <w:t>recall</w:t>
      </w:r>
      <w:proofErr w:type="spellEnd"/>
      <w:r w:rsidR="0002378B" w:rsidRPr="00C34F46">
        <w:rPr>
          <w:rStyle w:val="Ninguno"/>
          <w:rFonts w:ascii="Times New Roman" w:hAnsi="Times New Roman"/>
          <w:sz w:val="24"/>
          <w:szCs w:val="24"/>
          <w:lang w:val="es-MX"/>
        </w:rPr>
        <w:t xml:space="preserve">, serial position, </w:t>
      </w:r>
      <w:proofErr w:type="spellStart"/>
      <w:r w:rsidR="0002378B" w:rsidRPr="00C34F46">
        <w:rPr>
          <w:rStyle w:val="Ninguno"/>
          <w:rFonts w:ascii="Times New Roman" w:hAnsi="Times New Roman"/>
          <w:sz w:val="24"/>
          <w:szCs w:val="24"/>
          <w:lang w:val="es-MX"/>
        </w:rPr>
        <w:t>learning</w:t>
      </w:r>
      <w:proofErr w:type="spellEnd"/>
      <w:r w:rsidR="0002378B" w:rsidRPr="00C34F46">
        <w:rPr>
          <w:rStyle w:val="Ninguno"/>
          <w:rFonts w:ascii="Times New Roman" w:hAnsi="Times New Roman"/>
          <w:sz w:val="24"/>
          <w:szCs w:val="24"/>
          <w:lang w:val="es-MX"/>
        </w:rPr>
        <w:t>.</w:t>
      </w:r>
    </w:p>
    <w:p w14:paraId="19436AD0" w14:textId="77777777" w:rsidR="001629DA" w:rsidRPr="00C34F46" w:rsidRDefault="001629DA"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4A65715F" w14:textId="77777777" w:rsidR="001629DA" w:rsidRPr="00C34F46" w:rsidRDefault="001629DA"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30BB321D" w14:textId="77777777" w:rsidR="001629DA" w:rsidRPr="00C34F46" w:rsidRDefault="001629DA"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187E4BE5" w14:textId="77777777" w:rsidR="003F1F49" w:rsidRPr="00C34F46" w:rsidRDefault="003F1F49"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40323D00" w14:textId="77777777" w:rsidR="003F1F49" w:rsidRPr="00C34F46" w:rsidRDefault="003F1F49"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25AF44D" w14:textId="77777777" w:rsidR="001629DA" w:rsidRPr="00C34F46" w:rsidRDefault="001629DA"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565B1CDE" w14:textId="77777777" w:rsidR="00B41648" w:rsidRPr="00C34F46"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006F43E6" w14:textId="77777777" w:rsidR="00B41648" w:rsidRPr="00C34F46"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478C7A76" w14:textId="77777777" w:rsidR="00B41648" w:rsidRPr="00C34F46"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342EBA3" w14:textId="7C06654A" w:rsidR="00B41648"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1C68C9F6" w14:textId="7B18A26D"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B1C3B69" w14:textId="05202941"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3DDB4AB3" w14:textId="20CD95B0"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09F4408E" w14:textId="7A5D433A"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6E8F863" w14:textId="128DD299"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5D4E8E2" w14:textId="33F713DF"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28C22FD3" w14:textId="3CB17503"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EE2D93D" w14:textId="5FB5019A"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3E0B684E" w14:textId="56AD5FBC"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543EA29C" w14:textId="01F1296C"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1BCEB32F" w14:textId="63BCC63A"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5C0D79BB" w14:textId="0C03F2E6"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0E8A0D9E" w14:textId="61391261"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58304FA" w14:textId="6E62E0AE"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25268B2" w14:textId="0E876DAD"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C8746BB" w14:textId="6CB17FAC"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07BE08B" w14:textId="5B622676"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5F6A6158" w14:textId="0F255D11"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276FFE77" w14:textId="0E81D1EE"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255F61DE" w14:textId="573A4349"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713425DA" w14:textId="789D1055"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3C887BB3" w14:textId="5AFE4E61" w:rsidR="00920350"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911BC99" w14:textId="77777777" w:rsidR="00920350" w:rsidRPr="00C34F46"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956D1A9" w14:textId="77777777" w:rsidR="00B41648" w:rsidRPr="00C34F46"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42B62D91" w14:textId="77777777" w:rsidR="001629DA" w:rsidRPr="00C34F46" w:rsidRDefault="001629DA"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61FEE01A" w14:textId="0AF23978" w:rsidR="00D65C8D" w:rsidRPr="00C34F46" w:rsidRDefault="006E0DEC" w:rsidP="00920350">
      <w:pPr>
        <w:pStyle w:val="Cuerpo"/>
        <w:spacing w:after="0" w:line="240" w:lineRule="auto"/>
        <w:ind w:firstLine="567"/>
        <w:jc w:val="center"/>
        <w:rPr>
          <w:rStyle w:val="Ninguno"/>
          <w:rFonts w:ascii="Times New Roman" w:hAnsi="Times New Roman"/>
          <w:sz w:val="24"/>
          <w:szCs w:val="24"/>
          <w:lang w:val="es-MX"/>
        </w:rPr>
      </w:pPr>
      <w:r w:rsidRPr="00C34F46">
        <w:rPr>
          <w:rStyle w:val="Ninguno"/>
          <w:rFonts w:ascii="Times New Roman" w:hAnsi="Times New Roman"/>
          <w:sz w:val="24"/>
          <w:szCs w:val="24"/>
          <w:lang w:val="es-MX"/>
        </w:rPr>
        <w:lastRenderedPageBreak/>
        <w:t>Aprendizaje serial de secuencias basadas en la posición y dimensión de sus componentes</w:t>
      </w:r>
    </w:p>
    <w:p w14:paraId="09E829C7" w14:textId="77777777" w:rsidR="001629DA" w:rsidRPr="00C34F46" w:rsidRDefault="003F1F49"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Según</w:t>
      </w:r>
      <w:r w:rsidR="0002378B"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Kausler</w:t>
      </w:r>
      <w:proofErr w:type="spellEnd"/>
      <w:r w:rsidRPr="00C34F46">
        <w:rPr>
          <w:rStyle w:val="Ninguno"/>
          <w:rFonts w:ascii="Times New Roman" w:hAnsi="Times New Roman"/>
          <w:sz w:val="24"/>
          <w:szCs w:val="24"/>
          <w:lang w:val="es-MX"/>
        </w:rPr>
        <w:t xml:space="preserve"> </w:t>
      </w:r>
      <w:r w:rsidR="0002378B" w:rsidRPr="00C34F46">
        <w:rPr>
          <w:rStyle w:val="Ninguno"/>
          <w:rFonts w:ascii="Times New Roman" w:hAnsi="Times New Roman"/>
          <w:sz w:val="24"/>
          <w:szCs w:val="24"/>
          <w:lang w:val="es-MX"/>
        </w:rPr>
        <w:t xml:space="preserve">(1966) el aprendizaje serial (SL) o el aprendizaje de secuencias o patrones seriales consiste de la adquisición de un grupo secuencial de ítems o unidades usual, aunque no necesariamente, de tipo verbal. Los ítems son simbolizados como A, B, C, D… los cuales representan unidades formales que constituyen una lista serial que se le pide al sujeto que aprenda en una secuencia temporal (o espacial) especificada. Los ítems son presentados a una tasa controlada. Dos han sido las formas tradicionales de evaluación: el método de anticipación en el cual el sujeto intenta anticipar el siguiente ítem de la lista a partir la exposición del ítem que le precede, o el </w:t>
      </w:r>
      <w:r w:rsidR="006E0DEC" w:rsidRPr="00C34F46">
        <w:rPr>
          <w:rStyle w:val="Ninguno"/>
          <w:rFonts w:ascii="Times New Roman" w:hAnsi="Times New Roman"/>
          <w:sz w:val="24"/>
          <w:szCs w:val="24"/>
          <w:lang w:val="es-MX"/>
        </w:rPr>
        <w:t>método</w:t>
      </w:r>
      <w:r w:rsidR="0002378B" w:rsidRPr="00C34F46">
        <w:rPr>
          <w:rStyle w:val="Ninguno"/>
          <w:rFonts w:ascii="Times New Roman" w:hAnsi="Times New Roman"/>
          <w:sz w:val="24"/>
          <w:szCs w:val="24"/>
          <w:lang w:val="es-MX"/>
        </w:rPr>
        <w:t xml:space="preserve"> de reproducción o recuerdo en el que, luego de la presentación completa de la secuencia, el participante debe reproducirla tal cual como ésta ocurrió. </w:t>
      </w:r>
      <w:commentRangeStart w:id="1"/>
      <w:r w:rsidR="0002378B" w:rsidRPr="00C34F46">
        <w:rPr>
          <w:rStyle w:val="Ninguno"/>
          <w:rFonts w:ascii="Times New Roman" w:hAnsi="Times New Roman"/>
          <w:sz w:val="24"/>
          <w:szCs w:val="24"/>
          <w:lang w:val="es-MX"/>
        </w:rPr>
        <w:t>Un ensayo consiste de una presentación completa de todos los ítems donde el orden debe ser representado por el participante de manera idéntica</w:t>
      </w:r>
      <w:commentRangeEnd w:id="1"/>
      <w:r w:rsidR="00A925E4">
        <w:rPr>
          <w:rStyle w:val="Refdecomentario"/>
        </w:rPr>
        <w:commentReference w:id="1"/>
      </w:r>
      <w:r w:rsidR="0002378B" w:rsidRPr="00C34F46">
        <w:rPr>
          <w:rStyle w:val="Ninguno"/>
          <w:rFonts w:ascii="Times New Roman" w:hAnsi="Times New Roman"/>
          <w:sz w:val="24"/>
          <w:szCs w:val="24"/>
          <w:lang w:val="es-MX"/>
        </w:rPr>
        <w:t xml:space="preserve">. La variable dependiente es el número de ensayos necesarios para alcanzar un criterio determinado del número de anticipaciones o reproducciones correctas. El análisis del SL se ha </w:t>
      </w:r>
      <w:r w:rsidR="0002378B" w:rsidRPr="00C34F46">
        <w:rPr>
          <w:rStyle w:val="Ninguno"/>
          <w:rFonts w:ascii="Times New Roman" w:hAnsi="Times New Roman"/>
          <w:color w:val="auto"/>
          <w:sz w:val="24"/>
          <w:szCs w:val="24"/>
          <w:lang w:val="es-MX"/>
        </w:rPr>
        <w:t xml:space="preserve">dividido </w:t>
      </w:r>
      <w:r w:rsidR="0002378B" w:rsidRPr="00C34F46">
        <w:rPr>
          <w:rStyle w:val="Ninguno"/>
          <w:rFonts w:ascii="Times New Roman" w:hAnsi="Times New Roman"/>
          <w:sz w:val="24"/>
          <w:szCs w:val="24"/>
          <w:lang w:val="es-MX"/>
        </w:rPr>
        <w:t xml:space="preserve">en dos categorías: el estímulo funcional </w:t>
      </w:r>
      <w:r w:rsidR="006E0DEC" w:rsidRPr="00C34F46">
        <w:rPr>
          <w:rStyle w:val="Ninguno"/>
          <w:rFonts w:ascii="Times New Roman" w:hAnsi="Times New Roman"/>
          <w:sz w:val="24"/>
          <w:szCs w:val="24"/>
          <w:lang w:val="es-MX"/>
        </w:rPr>
        <w:t>y los</w:t>
      </w:r>
      <w:r w:rsidR="0002378B" w:rsidRPr="00C34F46">
        <w:rPr>
          <w:rStyle w:val="Ninguno"/>
          <w:rFonts w:ascii="Times New Roman" w:hAnsi="Times New Roman"/>
          <w:sz w:val="24"/>
          <w:szCs w:val="24"/>
          <w:lang w:val="es-MX"/>
        </w:rPr>
        <w:t xml:space="preserve"> efectos de </w:t>
      </w:r>
      <w:r w:rsidRPr="00C34F46">
        <w:rPr>
          <w:rStyle w:val="Ninguno"/>
          <w:rFonts w:ascii="Times New Roman" w:hAnsi="Times New Roman"/>
          <w:sz w:val="24"/>
          <w:szCs w:val="24"/>
          <w:lang w:val="es-MX"/>
        </w:rPr>
        <w:t>posición</w:t>
      </w:r>
      <w:r w:rsidR="0002378B" w:rsidRPr="00C34F46">
        <w:rPr>
          <w:rStyle w:val="Ninguno"/>
          <w:rFonts w:ascii="Times New Roman" w:hAnsi="Times New Roman"/>
          <w:sz w:val="24"/>
          <w:szCs w:val="24"/>
          <w:lang w:val="es-MX"/>
        </w:rPr>
        <w:t xml:space="preserve"> serial.</w:t>
      </w:r>
    </w:p>
    <w:p w14:paraId="2A977316"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 xml:space="preserve">El </w:t>
      </w:r>
      <w:r w:rsidR="003F1F49" w:rsidRPr="00C34F46">
        <w:rPr>
          <w:rStyle w:val="Ninguno"/>
          <w:rFonts w:ascii="Times New Roman" w:hAnsi="Times New Roman"/>
          <w:i/>
          <w:sz w:val="24"/>
          <w:szCs w:val="24"/>
          <w:lang w:val="es-MX"/>
        </w:rPr>
        <w:t>estímulo</w:t>
      </w:r>
      <w:r w:rsidRPr="00C34F46">
        <w:rPr>
          <w:rStyle w:val="Ninguno"/>
          <w:rFonts w:ascii="Times New Roman" w:hAnsi="Times New Roman"/>
          <w:i/>
          <w:sz w:val="24"/>
          <w:szCs w:val="24"/>
          <w:lang w:val="es-MX"/>
        </w:rPr>
        <w:t xml:space="preserve"> funcional</w:t>
      </w:r>
    </w:p>
    <w:p w14:paraId="0F26EAE3"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En esta categoría</w:t>
      </w:r>
      <w:r w:rsidRPr="00C34F46">
        <w:rPr>
          <w:rStyle w:val="Ninguno"/>
          <w:rFonts w:ascii="Times New Roman" w:hAnsi="Times New Roman"/>
          <w:color w:val="C0504D"/>
          <w:sz w:val="24"/>
          <w:szCs w:val="24"/>
          <w:lang w:val="es-MX"/>
        </w:rPr>
        <w:t>,</w:t>
      </w:r>
      <w:r w:rsidRPr="00C34F46">
        <w:rPr>
          <w:rStyle w:val="Ninguno"/>
          <w:rFonts w:ascii="Times New Roman" w:hAnsi="Times New Roman"/>
          <w:sz w:val="24"/>
          <w:szCs w:val="24"/>
          <w:lang w:val="es-MX"/>
        </w:rPr>
        <w:t xml:space="preserve"> el interés ha sido la identificación del evento que adquiere función de estímulo para la ocurrencia de una respuesta determinada. Su análisis puede remontarse incluso hasta Ebbinghaus (1985). Tradicionalmente</w:t>
      </w:r>
      <w:r w:rsidR="006502AE"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se ha asumido que se establecen asociaciones entre un estímulo y sus posiciones </w:t>
      </w:r>
      <w:r w:rsidR="003F1F49" w:rsidRPr="00C34F46">
        <w:rPr>
          <w:rStyle w:val="Ninguno"/>
          <w:rFonts w:ascii="Times New Roman" w:hAnsi="Times New Roman"/>
          <w:sz w:val="24"/>
          <w:szCs w:val="24"/>
          <w:lang w:val="es-MX"/>
        </w:rPr>
        <w:t>adyacentes</w:t>
      </w:r>
      <w:r w:rsidRPr="00C34F46">
        <w:rPr>
          <w:rStyle w:val="Ninguno"/>
          <w:rFonts w:ascii="Times New Roman" w:hAnsi="Times New Roman"/>
          <w:sz w:val="24"/>
          <w:szCs w:val="24"/>
          <w:lang w:val="es-MX"/>
        </w:rPr>
        <w:t xml:space="preserve"> (</w:t>
      </w:r>
      <w:r w:rsidR="00966D14" w:rsidRPr="00C34F46">
        <w:rPr>
          <w:rStyle w:val="Ninguno"/>
          <w:rFonts w:ascii="Times New Roman" w:hAnsi="Times New Roman"/>
          <w:sz w:val="24"/>
          <w:szCs w:val="24"/>
          <w:lang w:val="es-MX"/>
        </w:rPr>
        <w:t xml:space="preserve">hipótesis de la </w:t>
      </w:r>
      <w:r w:rsidR="00BD22C8" w:rsidRPr="00C34F46">
        <w:rPr>
          <w:rStyle w:val="Ninguno"/>
          <w:rFonts w:ascii="Times New Roman" w:hAnsi="Times New Roman"/>
          <w:sz w:val="24"/>
          <w:szCs w:val="24"/>
          <w:lang w:val="es-MX"/>
        </w:rPr>
        <w:t>contigüidad;</w:t>
      </w:r>
      <w:r w:rsidR="00966D14"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xml:space="preserve"> el ítem D con el C y el E) </w:t>
      </w:r>
      <w:r w:rsidR="00BD22C8" w:rsidRPr="00C34F46">
        <w:rPr>
          <w:rStyle w:val="Ninguno"/>
          <w:rFonts w:ascii="Times New Roman" w:hAnsi="Times New Roman"/>
          <w:sz w:val="24"/>
          <w:szCs w:val="24"/>
          <w:lang w:val="es-MX"/>
        </w:rPr>
        <w:t xml:space="preserve">o bien entre eventos no adyacentes a partir </w:t>
      </w:r>
      <w:r w:rsidR="00AF708E" w:rsidRPr="00C34F46">
        <w:rPr>
          <w:rStyle w:val="Ninguno"/>
          <w:rFonts w:ascii="Times New Roman" w:hAnsi="Times New Roman"/>
          <w:sz w:val="24"/>
          <w:szCs w:val="24"/>
          <w:lang w:val="es-MX"/>
        </w:rPr>
        <w:t>del establecimiento de</w:t>
      </w:r>
      <w:r w:rsidRPr="00C34F46">
        <w:rPr>
          <w:rStyle w:val="Ninguno"/>
          <w:rFonts w:ascii="Times New Roman" w:hAnsi="Times New Roman"/>
          <w:sz w:val="24"/>
          <w:szCs w:val="24"/>
          <w:lang w:val="es-MX"/>
        </w:rPr>
        <w:t xml:space="preserve"> asociaciones remotas (D-B (adyacente a C) y D-F (adyacente a E)).  </w:t>
      </w:r>
    </w:p>
    <w:p w14:paraId="630DBC69" w14:textId="77777777" w:rsidR="00A67297"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El SL fue </w:t>
      </w:r>
      <w:r w:rsidRPr="00C34F46">
        <w:rPr>
          <w:rStyle w:val="Ninguno"/>
          <w:rFonts w:ascii="Times New Roman" w:hAnsi="Times New Roman"/>
          <w:color w:val="auto"/>
          <w:sz w:val="24"/>
          <w:szCs w:val="24"/>
          <w:lang w:val="es-MX"/>
        </w:rPr>
        <w:t>visto inicialmente como</w:t>
      </w:r>
      <w:r w:rsidRPr="00C34F46">
        <w:rPr>
          <w:rStyle w:val="Ninguno"/>
          <w:rFonts w:ascii="Times New Roman" w:hAnsi="Times New Roman"/>
          <w:sz w:val="24"/>
          <w:szCs w:val="24"/>
          <w:lang w:val="es-MX"/>
        </w:rPr>
        <w:t xml:space="preserve"> la adquisición de cadenas de asociaciones E-R. Bajo esta lógica, se asignaba una función doble (de E o R) a cada par de ítems de la lista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xml:space="preserve">. A-B; B-C; C-D…). En este caso, el ítem previo actuaría como una clave </w:t>
      </w:r>
      <w:proofErr w:type="spellStart"/>
      <w:r w:rsidRPr="00C34F46">
        <w:rPr>
          <w:rStyle w:val="Ninguno"/>
          <w:rFonts w:ascii="Times New Roman" w:hAnsi="Times New Roman"/>
          <w:sz w:val="24"/>
          <w:szCs w:val="24"/>
          <w:lang w:val="es-MX"/>
        </w:rPr>
        <w:t>discriminable</w:t>
      </w:r>
      <w:proofErr w:type="spellEnd"/>
      <w:r w:rsidRPr="00C34F46">
        <w:rPr>
          <w:rStyle w:val="Ninguno"/>
          <w:rFonts w:ascii="Times New Roman" w:hAnsi="Times New Roman"/>
          <w:sz w:val="24"/>
          <w:szCs w:val="24"/>
          <w:lang w:val="es-MX"/>
        </w:rPr>
        <w:t xml:space="preserve"> o estímulo funcional para el individuo (hipótesis de la especificidad). </w:t>
      </w:r>
      <w:proofErr w:type="spellStart"/>
      <w:r w:rsidRPr="00C34F46">
        <w:rPr>
          <w:rStyle w:val="Ninguno"/>
          <w:rFonts w:ascii="Times New Roman" w:hAnsi="Times New Roman"/>
          <w:sz w:val="24"/>
          <w:szCs w:val="24"/>
          <w:lang w:val="es-MX"/>
        </w:rPr>
        <w:t>Woodworth</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Poffenberger</w:t>
      </w:r>
      <w:proofErr w:type="spellEnd"/>
      <w:r w:rsidRPr="00C34F46">
        <w:rPr>
          <w:rStyle w:val="Ninguno"/>
          <w:rFonts w:ascii="Times New Roman" w:hAnsi="Times New Roman"/>
          <w:sz w:val="24"/>
          <w:szCs w:val="24"/>
          <w:lang w:val="es-MX"/>
        </w:rPr>
        <w:t xml:space="preserve"> (1920) sugirieron que el estímulo funcional podría no ser el ítem previo sino la posición (hipótesis de la posición) que ocupaba el ítem en la serie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el cuarto ítem). También se sugirió que el estímulo funcional podía no ser un solo ítem sino un compuesto de éstos (hipótesis del</w:t>
      </w:r>
      <w:r w:rsidR="003F1F49" w:rsidRPr="00C34F46">
        <w:rPr>
          <w:rStyle w:val="Ninguno"/>
          <w:rFonts w:ascii="Times New Roman" w:hAnsi="Times New Roman"/>
          <w:sz w:val="24"/>
          <w:szCs w:val="24"/>
          <w:lang w:val="es-MX"/>
        </w:rPr>
        <w:t xml:space="preserve"> compuesto)</w:t>
      </w:r>
      <w:r w:rsidRPr="00C34F46">
        <w:rPr>
          <w:rStyle w:val="Ninguno"/>
          <w:rFonts w:ascii="Times New Roman" w:hAnsi="Times New Roman"/>
          <w:sz w:val="24"/>
          <w:szCs w:val="24"/>
          <w:lang w:val="es-MX"/>
        </w:rPr>
        <w:t xml:space="preserve">. </w:t>
      </w:r>
    </w:p>
    <w:p w14:paraId="2101FFF5" w14:textId="77777777" w:rsidR="00A67297"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Los estudios que han buscado analizar las hipótesis referentes al estímulo funcional usualmente han empleado tareas que implican la transferencia de listas seriales a listas de pares asociados (PA) o a la inversa. Por ejemplo, Young (1962), para el caso de la hipótesis de la especificidad, evaluó la transferencia de una lista serial a una de pares asociados donde ésta última se configuró a partir de ítems adyacentes de la lista serial esperando transferencia positiva, de ser correcto el racional. Para el caso de la hipótesis del compuesto, evaluó la transferencia de una lista serial a una de pares asociados compuesta de ítems tomados de la lista serial, esperando igualmente transferencia positiva. Como tercera alternativa (hipótesis de la posición serial)</w:t>
      </w:r>
      <w:r w:rsidR="006502AE"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se evaluó la transferencia entre dos listas seriales en las que algunos ítems conservaban su posición (ítems S) mientras otros cambiaban (ítems D). </w:t>
      </w:r>
    </w:p>
    <w:p w14:paraId="64C51E7D"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En el primer caso (hipótesis de la especificidad)</w:t>
      </w:r>
      <w:r w:rsidR="006502AE"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el autor encontró transferencia positiva únicamente en las fases iniciales del aprendizaje. En el segundo caso (hipótesis del compuesto), se encontró transferencia negativa. Finalmente, en la tercera alternativa (hipótesis de la posición serial), se encontró que los ítems que mantuvieron su posición (ítems S) se aprendieron más rápido que aquellos que cambiaron de posición (ítems D).</w:t>
      </w:r>
    </w:p>
    <w:p w14:paraId="792F7BFF"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En el mismo sentido, Young, Patterson &amp; Benson (1963), emplearon dos grupos un experimental y un control: el experimental aprendía una lista 1 y luego reaprendía una lista 2 que era igual a la 1 pero en orden inverso. El grupo control aprendía una lista distinta y luego </w:t>
      </w:r>
      <w:r w:rsidRPr="00C34F46">
        <w:rPr>
          <w:rStyle w:val="Ninguno"/>
          <w:rFonts w:ascii="Times New Roman" w:hAnsi="Times New Roman"/>
          <w:sz w:val="24"/>
          <w:szCs w:val="24"/>
          <w:lang w:val="es-MX"/>
        </w:rPr>
        <w:lastRenderedPageBreak/>
        <w:t>aprendía una de las 2 empleadas en el grupo experimental. Se encontraron efectos de transferencia en el grupo experimental entre la lista 1 y 2 en el sentido de que el número de ensayos para aprender la lista 2 fue menor que los empleados para aprender la lista 1. Sin embargo</w:t>
      </w:r>
      <w:r w:rsidRPr="00C34F46">
        <w:rPr>
          <w:rStyle w:val="Ninguno"/>
          <w:rFonts w:ascii="Times New Roman" w:hAnsi="Times New Roman"/>
          <w:b/>
          <w:bCs/>
          <w:color w:val="C0504D"/>
          <w:sz w:val="24"/>
          <w:szCs w:val="24"/>
          <w:lang w:val="es-MX"/>
        </w:rPr>
        <w:t>,</w:t>
      </w:r>
      <w:r w:rsidRPr="00C34F46">
        <w:rPr>
          <w:rStyle w:val="Ninguno"/>
          <w:rFonts w:ascii="Times New Roman" w:hAnsi="Times New Roman"/>
          <w:sz w:val="24"/>
          <w:szCs w:val="24"/>
          <w:lang w:val="es-MX"/>
        </w:rPr>
        <w:t xml:space="preserve"> esta transferencia fue explicada por el efecto de calentamiento y práctica no atribuible a las relaciones específicas entre los ítems dentro de la lista serial. Según los autores, los resultados apoyaron la hipótesis de la posición dado que los ítems del centro fueron los que presentaron un mayor promedio de respuestas correctas. No hubo evidencia a favor de la hipótesis de la especificidad dado que se esperaba según dicha hipótesis, transferencia alta de los ítems finales dada su fuerte asociación con los del medio, cosa que no se presentó. En este sentido, el estímulo funcional en el aprendizaje serial pareció ser la posición del ítem; los ítems que compartieron la misma posición entre listas fueron más fáciles de aprender que aquellos que no la compartieron.</w:t>
      </w:r>
    </w:p>
    <w:p w14:paraId="2DB4D6A1" w14:textId="77777777" w:rsidR="001629DA"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Por su parte</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Jensen (1962</w:t>
      </w:r>
      <w:r w:rsidRPr="00A925E4">
        <w:rPr>
          <w:rStyle w:val="Ninguno"/>
          <w:rFonts w:ascii="Times New Roman" w:hAnsi="Times New Roman"/>
          <w:sz w:val="24"/>
          <w:szCs w:val="24"/>
          <w:highlight w:val="yellow"/>
          <w:lang w:val="es-MX"/>
        </w:rPr>
        <w:t>a</w:t>
      </w:r>
      <w:r w:rsidRPr="00C34F46">
        <w:rPr>
          <w:rStyle w:val="Ninguno"/>
          <w:rFonts w:ascii="Times New Roman" w:hAnsi="Times New Roman"/>
          <w:sz w:val="24"/>
          <w:szCs w:val="24"/>
          <w:lang w:val="es-MX"/>
        </w:rPr>
        <w:t>) se alejó de estas posiciones afirmando que no se aprenden secuencias de E-R sino una única respuesta singular e integrada. El autor afirmó que, a) en primer lugar</w:t>
      </w:r>
      <w:r w:rsidRPr="00C34F46">
        <w:rPr>
          <w:rStyle w:val="Ninguno"/>
          <w:rFonts w:ascii="Times New Roman" w:hAnsi="Times New Roman"/>
          <w:b/>
          <w:bCs/>
          <w:color w:val="C0504D"/>
          <w:sz w:val="24"/>
          <w:szCs w:val="24"/>
          <w:lang w:val="es-MX"/>
        </w:rPr>
        <w:t>,</w:t>
      </w:r>
      <w:r w:rsidRPr="00C34F46">
        <w:rPr>
          <w:rStyle w:val="Ninguno"/>
          <w:rFonts w:ascii="Times New Roman" w:hAnsi="Times New Roman"/>
          <w:sz w:val="24"/>
          <w:szCs w:val="24"/>
          <w:lang w:val="es-MX"/>
        </w:rPr>
        <w:t xml:space="preserve"> el aprendizaje de pares asociados y el aprendizaje serial dependen de diferentes procesos o estrategias de aprendizaje; b) por lo tanto, una lista serial no es normalmente aprendida como una cadena de asociaciones E-R (como ocurriría con los pares asociados); y c) la transferencia encontrada entre las series y los pares asociados podría deberse más a un aprendizaje incidental que a conexiones funcionales reales entre PA y SL. Para el autor lo que el sujeto hace es integrar un número de respuestas (ítems) que no adquieren una función de clave excepto por la posibilidad de un aprendizaje incidental. </w:t>
      </w:r>
    </w:p>
    <w:p w14:paraId="4C2A1E01" w14:textId="77777777" w:rsidR="006C3A82" w:rsidRPr="006B32E9" w:rsidRDefault="00ED2639"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 xml:space="preserve">La investigación contemporánea </w:t>
      </w:r>
      <w:r w:rsidR="00E432F1" w:rsidRPr="006B32E9">
        <w:rPr>
          <w:rStyle w:val="Ninguno"/>
          <w:rFonts w:ascii="Times New Roman" w:eastAsia="Times New Roman" w:hAnsi="Times New Roman" w:cs="Times New Roman"/>
          <w:sz w:val="24"/>
          <w:szCs w:val="24"/>
          <w:lang w:val="es-MX"/>
        </w:rPr>
        <w:t xml:space="preserve">en relación al estímulo funcional no ha cambiado en lo general y se ha orientado fundamentalmente a </w:t>
      </w:r>
      <w:r w:rsidR="0078700F" w:rsidRPr="006B32E9">
        <w:rPr>
          <w:rStyle w:val="Ninguno"/>
          <w:rFonts w:ascii="Times New Roman" w:eastAsia="Times New Roman" w:hAnsi="Times New Roman" w:cs="Times New Roman"/>
          <w:sz w:val="24"/>
          <w:szCs w:val="24"/>
          <w:lang w:val="es-MX"/>
        </w:rPr>
        <w:t>dos</w:t>
      </w:r>
      <w:r w:rsidR="00E432F1" w:rsidRPr="006B32E9">
        <w:rPr>
          <w:rStyle w:val="Ninguno"/>
          <w:rFonts w:ascii="Times New Roman" w:eastAsia="Times New Roman" w:hAnsi="Times New Roman" w:cs="Times New Roman"/>
          <w:sz w:val="24"/>
          <w:szCs w:val="24"/>
          <w:lang w:val="es-MX"/>
        </w:rPr>
        <w:t xml:space="preserve"> aspectos: uno, a validar la existencia del establecimiento de asociaciones contiguas o remotas (en áreas no necesariamente vinculadas con la memoria sino en tareas de identificación o diferenciación, </w:t>
      </w:r>
      <w:proofErr w:type="spellStart"/>
      <w:r w:rsidR="00E432F1" w:rsidRPr="006B32E9">
        <w:rPr>
          <w:rStyle w:val="Ninguno"/>
          <w:rFonts w:ascii="Times New Roman" w:eastAsia="Times New Roman" w:hAnsi="Times New Roman" w:cs="Times New Roman"/>
          <w:sz w:val="24"/>
          <w:szCs w:val="24"/>
          <w:lang w:val="es-MX"/>
        </w:rPr>
        <w:t>e.g</w:t>
      </w:r>
      <w:proofErr w:type="spellEnd"/>
      <w:r w:rsidR="00E432F1" w:rsidRPr="006B32E9">
        <w:rPr>
          <w:rStyle w:val="Ninguno"/>
          <w:rFonts w:ascii="Times New Roman" w:eastAsia="Times New Roman" w:hAnsi="Times New Roman" w:cs="Times New Roman"/>
          <w:sz w:val="24"/>
          <w:szCs w:val="24"/>
          <w:lang w:val="es-MX"/>
        </w:rPr>
        <w:t xml:space="preserve">. </w:t>
      </w:r>
      <w:proofErr w:type="spellStart"/>
      <w:r w:rsidR="00E432F1" w:rsidRPr="006B32E9">
        <w:rPr>
          <w:rStyle w:val="Ninguno"/>
          <w:rFonts w:ascii="Times New Roman" w:eastAsia="Times New Roman" w:hAnsi="Times New Roman" w:cs="Times New Roman"/>
          <w:sz w:val="24"/>
          <w:szCs w:val="24"/>
          <w:lang w:val="es-MX"/>
        </w:rPr>
        <w:t>Pacton</w:t>
      </w:r>
      <w:proofErr w:type="spellEnd"/>
      <w:r w:rsidR="00E432F1" w:rsidRPr="006B32E9">
        <w:rPr>
          <w:rStyle w:val="Ninguno"/>
          <w:rFonts w:ascii="Times New Roman" w:eastAsia="Times New Roman" w:hAnsi="Times New Roman" w:cs="Times New Roman"/>
          <w:sz w:val="24"/>
          <w:szCs w:val="24"/>
          <w:lang w:val="es-MX"/>
        </w:rPr>
        <w:t xml:space="preserve"> &amp; </w:t>
      </w:r>
      <w:proofErr w:type="spellStart"/>
      <w:r w:rsidR="00E432F1" w:rsidRPr="006B32E9">
        <w:rPr>
          <w:rStyle w:val="Ninguno"/>
          <w:rFonts w:ascii="Times New Roman" w:eastAsia="Times New Roman" w:hAnsi="Times New Roman" w:cs="Times New Roman"/>
          <w:sz w:val="24"/>
          <w:szCs w:val="24"/>
          <w:lang w:val="es-MX"/>
        </w:rPr>
        <w:t>Perruchet</w:t>
      </w:r>
      <w:proofErr w:type="spellEnd"/>
      <w:r w:rsidR="00E432F1" w:rsidRPr="006B32E9">
        <w:rPr>
          <w:rStyle w:val="Ninguno"/>
          <w:rFonts w:ascii="Times New Roman" w:eastAsia="Times New Roman" w:hAnsi="Times New Roman" w:cs="Times New Roman"/>
          <w:sz w:val="24"/>
          <w:szCs w:val="24"/>
          <w:lang w:val="es-MX"/>
        </w:rPr>
        <w:t xml:space="preserve">, 2008), y a evaluar </w:t>
      </w:r>
      <w:r w:rsidR="0078700F" w:rsidRPr="006B32E9">
        <w:rPr>
          <w:rStyle w:val="Ninguno"/>
          <w:rFonts w:ascii="Times New Roman" w:eastAsia="Times New Roman" w:hAnsi="Times New Roman" w:cs="Times New Roman"/>
          <w:sz w:val="24"/>
          <w:szCs w:val="24"/>
          <w:lang w:val="es-MX"/>
        </w:rPr>
        <w:t>si</w:t>
      </w:r>
      <w:r w:rsidR="00E432F1" w:rsidRPr="006B32E9">
        <w:rPr>
          <w:rStyle w:val="Ninguno"/>
          <w:rFonts w:ascii="Times New Roman" w:eastAsia="Times New Roman" w:hAnsi="Times New Roman" w:cs="Times New Roman"/>
          <w:sz w:val="24"/>
          <w:szCs w:val="24"/>
          <w:lang w:val="es-MX"/>
        </w:rPr>
        <w:t xml:space="preserve"> estas últimas interfieren </w:t>
      </w:r>
      <w:r w:rsidR="0078700F" w:rsidRPr="006B32E9">
        <w:rPr>
          <w:rStyle w:val="Ninguno"/>
          <w:rFonts w:ascii="Times New Roman" w:eastAsia="Times New Roman" w:hAnsi="Times New Roman" w:cs="Times New Roman"/>
          <w:sz w:val="24"/>
          <w:szCs w:val="24"/>
          <w:lang w:val="es-MX"/>
        </w:rPr>
        <w:t xml:space="preserve">o no </w:t>
      </w:r>
      <w:r w:rsidR="00E432F1" w:rsidRPr="006B32E9">
        <w:rPr>
          <w:rStyle w:val="Ninguno"/>
          <w:rFonts w:ascii="Times New Roman" w:eastAsia="Times New Roman" w:hAnsi="Times New Roman" w:cs="Times New Roman"/>
          <w:sz w:val="24"/>
          <w:szCs w:val="24"/>
          <w:lang w:val="es-MX"/>
        </w:rPr>
        <w:t>en la configuración de las primeras</w:t>
      </w:r>
      <w:r w:rsidR="0078700F" w:rsidRPr="006B32E9">
        <w:rPr>
          <w:rStyle w:val="Ninguno"/>
          <w:rFonts w:ascii="Times New Roman" w:eastAsia="Times New Roman" w:hAnsi="Times New Roman" w:cs="Times New Roman"/>
          <w:sz w:val="24"/>
          <w:szCs w:val="24"/>
          <w:lang w:val="es-MX"/>
        </w:rPr>
        <w:t xml:space="preserve"> (principalmente en investigación en conducta animal en la que se evidencia el establecimiento de asociaciones entre eventos separados en tiempo, </w:t>
      </w:r>
      <w:proofErr w:type="spellStart"/>
      <w:r w:rsidR="0078700F" w:rsidRPr="006B32E9">
        <w:rPr>
          <w:rStyle w:val="Ninguno"/>
          <w:rFonts w:ascii="Times New Roman" w:eastAsia="Times New Roman" w:hAnsi="Times New Roman" w:cs="Times New Roman"/>
          <w:sz w:val="24"/>
          <w:szCs w:val="24"/>
          <w:lang w:val="es-MX"/>
        </w:rPr>
        <w:t>e.g</w:t>
      </w:r>
      <w:proofErr w:type="spellEnd"/>
      <w:r w:rsidR="0078700F" w:rsidRPr="006B32E9">
        <w:rPr>
          <w:rStyle w:val="Ninguno"/>
          <w:rFonts w:ascii="Times New Roman" w:eastAsia="Times New Roman" w:hAnsi="Times New Roman" w:cs="Times New Roman"/>
          <w:sz w:val="24"/>
          <w:szCs w:val="24"/>
          <w:lang w:val="es-MX"/>
        </w:rPr>
        <w:t xml:space="preserve">. Capaldi, 1985); y dos, a la validación de la existencia de asociaciones ítem-ítem (que implica una combinación entre la hipótesis de la especificidad y del compuesto en el que el estímulo es una combinación entre el ítem antecedente y el contiguo) o ítem-posición (relacionado con la hipótesis de la posición). </w:t>
      </w:r>
    </w:p>
    <w:p w14:paraId="5126621F" w14:textId="607959AF" w:rsidR="002226A8" w:rsidRPr="006B32E9" w:rsidRDefault="004E425F"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En el primer</w:t>
      </w:r>
      <w:r w:rsidR="00921ED5" w:rsidRPr="006B32E9">
        <w:rPr>
          <w:rStyle w:val="Ninguno"/>
          <w:rFonts w:ascii="Times New Roman" w:eastAsia="Times New Roman" w:hAnsi="Times New Roman" w:cs="Times New Roman"/>
          <w:sz w:val="24"/>
          <w:szCs w:val="24"/>
          <w:lang w:val="es-MX"/>
        </w:rPr>
        <w:t xml:space="preserve"> (relaciones contiguas o remotas)</w:t>
      </w:r>
      <w:r w:rsidRPr="006B32E9">
        <w:rPr>
          <w:rStyle w:val="Ninguno"/>
          <w:rFonts w:ascii="Times New Roman" w:eastAsia="Times New Roman" w:hAnsi="Times New Roman" w:cs="Times New Roman"/>
          <w:sz w:val="24"/>
          <w:szCs w:val="24"/>
          <w:lang w:val="es-MX"/>
        </w:rPr>
        <w:t xml:space="preserve"> caso se identifican propuestas como las de </w:t>
      </w:r>
      <w:proofErr w:type="spellStart"/>
      <w:r w:rsidR="00DC29A8" w:rsidRPr="006B32E9">
        <w:rPr>
          <w:rStyle w:val="Ninguno"/>
          <w:rFonts w:ascii="Times New Roman" w:eastAsia="Times New Roman" w:hAnsi="Times New Roman" w:cs="Times New Roman"/>
          <w:sz w:val="24"/>
          <w:szCs w:val="24"/>
          <w:lang w:val="es-MX"/>
        </w:rPr>
        <w:t>Solvay</w:t>
      </w:r>
      <w:proofErr w:type="spellEnd"/>
      <w:r w:rsidR="00DC29A8" w:rsidRPr="006B32E9">
        <w:rPr>
          <w:rStyle w:val="Ninguno"/>
          <w:rFonts w:ascii="Times New Roman" w:eastAsia="Times New Roman" w:hAnsi="Times New Roman" w:cs="Times New Roman"/>
          <w:sz w:val="24"/>
          <w:szCs w:val="24"/>
          <w:lang w:val="es-MX"/>
        </w:rPr>
        <w:t xml:space="preserve">, </w:t>
      </w:r>
      <w:proofErr w:type="spellStart"/>
      <w:r w:rsidRPr="006B32E9">
        <w:rPr>
          <w:rStyle w:val="Ninguno"/>
          <w:rFonts w:ascii="Times New Roman" w:eastAsia="Times New Roman" w:hAnsi="Times New Roman" w:cs="Times New Roman"/>
          <w:sz w:val="24"/>
          <w:szCs w:val="24"/>
          <w:lang w:val="es-MX"/>
        </w:rPr>
        <w:t>Murdock</w:t>
      </w:r>
      <w:proofErr w:type="spellEnd"/>
      <w:r w:rsidRPr="006B32E9">
        <w:rPr>
          <w:rStyle w:val="Ninguno"/>
          <w:rFonts w:ascii="Times New Roman" w:eastAsia="Times New Roman" w:hAnsi="Times New Roman" w:cs="Times New Roman"/>
          <w:sz w:val="24"/>
          <w:szCs w:val="24"/>
          <w:lang w:val="es-MX"/>
        </w:rPr>
        <w:t xml:space="preserve"> y </w:t>
      </w:r>
      <w:proofErr w:type="spellStart"/>
      <w:r w:rsidRPr="006B32E9">
        <w:rPr>
          <w:rStyle w:val="Ninguno"/>
          <w:rFonts w:ascii="Times New Roman" w:eastAsia="Times New Roman" w:hAnsi="Times New Roman" w:cs="Times New Roman"/>
          <w:sz w:val="24"/>
          <w:szCs w:val="24"/>
          <w:lang w:val="es-MX"/>
        </w:rPr>
        <w:t>Kahana</w:t>
      </w:r>
      <w:proofErr w:type="spellEnd"/>
      <w:r w:rsidRPr="006B32E9">
        <w:rPr>
          <w:rStyle w:val="Ninguno"/>
          <w:rFonts w:ascii="Times New Roman" w:eastAsia="Times New Roman" w:hAnsi="Times New Roman" w:cs="Times New Roman"/>
          <w:sz w:val="24"/>
          <w:szCs w:val="24"/>
          <w:lang w:val="es-MX"/>
        </w:rPr>
        <w:t xml:space="preserve"> (2012)</w:t>
      </w:r>
      <w:r w:rsidR="0078700F" w:rsidRPr="006B32E9">
        <w:rPr>
          <w:rStyle w:val="Ninguno"/>
          <w:rFonts w:ascii="Times New Roman" w:eastAsia="Times New Roman" w:hAnsi="Times New Roman" w:cs="Times New Roman"/>
          <w:sz w:val="24"/>
          <w:szCs w:val="24"/>
          <w:lang w:val="es-MX"/>
        </w:rPr>
        <w:t xml:space="preserve"> </w:t>
      </w:r>
      <w:r w:rsidRPr="006B32E9">
        <w:rPr>
          <w:rStyle w:val="Ninguno"/>
          <w:rFonts w:ascii="Times New Roman" w:eastAsia="Times New Roman" w:hAnsi="Times New Roman" w:cs="Times New Roman"/>
          <w:sz w:val="24"/>
          <w:szCs w:val="24"/>
          <w:lang w:val="es-MX"/>
        </w:rPr>
        <w:t xml:space="preserve">quienes afirman que </w:t>
      </w:r>
      <w:r w:rsidR="00DC29A8" w:rsidRPr="006B32E9">
        <w:rPr>
          <w:rStyle w:val="Ninguno"/>
          <w:rFonts w:ascii="Times New Roman" w:eastAsia="Times New Roman" w:hAnsi="Times New Roman" w:cs="Times New Roman"/>
          <w:sz w:val="24"/>
          <w:szCs w:val="24"/>
          <w:lang w:val="es-MX"/>
        </w:rPr>
        <w:t xml:space="preserve">el desempeño </w:t>
      </w:r>
      <w:r w:rsidRPr="006B32E9">
        <w:rPr>
          <w:rStyle w:val="Ninguno"/>
          <w:rFonts w:ascii="Times New Roman" w:eastAsia="Times New Roman" w:hAnsi="Times New Roman" w:cs="Times New Roman"/>
          <w:sz w:val="24"/>
          <w:szCs w:val="24"/>
          <w:lang w:val="es-MX"/>
        </w:rPr>
        <w:t xml:space="preserve">en tareas de recuerdo serial </w:t>
      </w:r>
      <w:r w:rsidR="00DC29A8" w:rsidRPr="006B32E9">
        <w:rPr>
          <w:rStyle w:val="Ninguno"/>
          <w:rFonts w:ascii="Times New Roman" w:eastAsia="Times New Roman" w:hAnsi="Times New Roman" w:cs="Times New Roman"/>
          <w:sz w:val="24"/>
          <w:szCs w:val="24"/>
          <w:lang w:val="es-MX"/>
        </w:rPr>
        <w:t xml:space="preserve">se puede explicar a partir de modelos simples de cadenas asociativas entre ítems (asociaciones ítem-ítem) y por un efecto de primacía que explicaría la prevalencia de errores en el recuerdo en aquellos ítems temporalmente más distantes de los primeros de la serie, efecto que a su vez puede representarse como un gradiente temporal. </w:t>
      </w:r>
      <w:r w:rsidR="002226A8" w:rsidRPr="006B32E9">
        <w:rPr>
          <w:rStyle w:val="Ninguno"/>
          <w:rFonts w:ascii="Times New Roman" w:eastAsia="Times New Roman" w:hAnsi="Times New Roman" w:cs="Times New Roman"/>
          <w:sz w:val="24"/>
          <w:szCs w:val="24"/>
          <w:lang w:val="es-MX"/>
        </w:rPr>
        <w:t>La primacía a su vez se incrementa conforme incrementa el intervalo de retención (el intervalo entre la presentación de la secuencia y la prueba de recuerdo); cuando el intervalo es corto, el efecto de recencia es más saliente que la primacía (</w:t>
      </w:r>
      <w:proofErr w:type="spellStart"/>
      <w:r w:rsidR="002226A8" w:rsidRPr="006B32E9">
        <w:rPr>
          <w:rStyle w:val="Ninguno"/>
          <w:rFonts w:ascii="Times New Roman" w:eastAsia="Times New Roman" w:hAnsi="Times New Roman" w:cs="Times New Roman"/>
          <w:sz w:val="24"/>
          <w:szCs w:val="24"/>
          <w:lang w:val="es-MX"/>
        </w:rPr>
        <w:t>Kerr</w:t>
      </w:r>
      <w:proofErr w:type="spellEnd"/>
      <w:r w:rsidR="002226A8" w:rsidRPr="006B32E9">
        <w:rPr>
          <w:rStyle w:val="Ninguno"/>
          <w:rFonts w:ascii="Times New Roman" w:eastAsia="Times New Roman" w:hAnsi="Times New Roman" w:cs="Times New Roman"/>
          <w:sz w:val="24"/>
          <w:szCs w:val="24"/>
          <w:lang w:val="es-MX"/>
        </w:rPr>
        <w:t xml:space="preserve">, Ward &amp; </w:t>
      </w:r>
      <w:proofErr w:type="spellStart"/>
      <w:r w:rsidR="002226A8" w:rsidRPr="006B32E9">
        <w:rPr>
          <w:rStyle w:val="Ninguno"/>
          <w:rFonts w:ascii="Times New Roman" w:eastAsia="Times New Roman" w:hAnsi="Times New Roman" w:cs="Times New Roman"/>
          <w:sz w:val="24"/>
          <w:szCs w:val="24"/>
          <w:lang w:val="es-MX"/>
        </w:rPr>
        <w:t>Avons</w:t>
      </w:r>
      <w:proofErr w:type="spellEnd"/>
      <w:r w:rsidR="002226A8" w:rsidRPr="006B32E9">
        <w:rPr>
          <w:rStyle w:val="Ninguno"/>
          <w:rFonts w:ascii="Times New Roman" w:eastAsia="Times New Roman" w:hAnsi="Times New Roman" w:cs="Times New Roman"/>
          <w:sz w:val="24"/>
          <w:szCs w:val="24"/>
          <w:lang w:val="es-MX"/>
        </w:rPr>
        <w:t xml:space="preserve">, 1998). Incluir eventos distractores en el intervalo de retención, afecta la </w:t>
      </w:r>
      <w:r w:rsidR="000C44E4" w:rsidRPr="006B32E9">
        <w:rPr>
          <w:rStyle w:val="Ninguno"/>
          <w:rFonts w:ascii="Times New Roman" w:eastAsia="Times New Roman" w:hAnsi="Times New Roman" w:cs="Times New Roman"/>
          <w:sz w:val="24"/>
          <w:szCs w:val="24"/>
          <w:lang w:val="es-MX"/>
        </w:rPr>
        <w:t>recencia,</w:t>
      </w:r>
      <w:r w:rsidR="002226A8" w:rsidRPr="006B32E9">
        <w:rPr>
          <w:rStyle w:val="Ninguno"/>
          <w:rFonts w:ascii="Times New Roman" w:eastAsia="Times New Roman" w:hAnsi="Times New Roman" w:cs="Times New Roman"/>
          <w:sz w:val="24"/>
          <w:szCs w:val="24"/>
          <w:lang w:val="es-MX"/>
        </w:rPr>
        <w:t xml:space="preserve"> pero no la primacía (</w:t>
      </w:r>
      <w:proofErr w:type="spellStart"/>
      <w:r w:rsidR="00921ED5" w:rsidRPr="006B32E9">
        <w:rPr>
          <w:rStyle w:val="Ninguno"/>
          <w:rFonts w:ascii="Times New Roman" w:eastAsia="Times New Roman" w:hAnsi="Times New Roman" w:cs="Times New Roman"/>
          <w:sz w:val="24"/>
          <w:szCs w:val="24"/>
          <w:lang w:val="es-MX"/>
        </w:rPr>
        <w:t>Kerr</w:t>
      </w:r>
      <w:proofErr w:type="spellEnd"/>
      <w:r w:rsidR="00921ED5" w:rsidRPr="006B32E9">
        <w:rPr>
          <w:rStyle w:val="Ninguno"/>
          <w:rFonts w:ascii="Times New Roman" w:eastAsia="Times New Roman" w:hAnsi="Times New Roman" w:cs="Times New Roman"/>
          <w:sz w:val="24"/>
          <w:szCs w:val="24"/>
          <w:lang w:val="es-MX"/>
        </w:rPr>
        <w:t xml:space="preserve">, </w:t>
      </w:r>
      <w:proofErr w:type="spellStart"/>
      <w:r w:rsidR="00921ED5" w:rsidRPr="006B32E9">
        <w:rPr>
          <w:rStyle w:val="Ninguno"/>
          <w:rFonts w:ascii="Times New Roman" w:eastAsia="Times New Roman" w:hAnsi="Times New Roman" w:cs="Times New Roman"/>
          <w:sz w:val="24"/>
          <w:szCs w:val="24"/>
          <w:lang w:val="es-MX"/>
        </w:rPr>
        <w:t>Avons</w:t>
      </w:r>
      <w:proofErr w:type="spellEnd"/>
      <w:r w:rsidR="00921ED5" w:rsidRPr="006B32E9">
        <w:rPr>
          <w:rStyle w:val="Ninguno"/>
          <w:rFonts w:ascii="Times New Roman" w:eastAsia="Times New Roman" w:hAnsi="Times New Roman" w:cs="Times New Roman"/>
          <w:sz w:val="24"/>
          <w:szCs w:val="24"/>
          <w:lang w:val="es-MX"/>
        </w:rPr>
        <w:t xml:space="preserve"> &amp; Ward, 1999; Tan &amp; Ward, 2000</w:t>
      </w:r>
      <w:r w:rsidR="002226A8" w:rsidRPr="006B32E9">
        <w:rPr>
          <w:rStyle w:val="Ninguno"/>
          <w:rFonts w:ascii="Times New Roman" w:eastAsia="Times New Roman" w:hAnsi="Times New Roman" w:cs="Times New Roman"/>
          <w:sz w:val="24"/>
          <w:szCs w:val="24"/>
          <w:lang w:val="es-MX"/>
        </w:rPr>
        <w:t xml:space="preserve">). Así mismo la primacía ha sido observada en tareas </w:t>
      </w:r>
      <w:r w:rsidR="00921ED5" w:rsidRPr="006B32E9">
        <w:rPr>
          <w:rStyle w:val="Ninguno"/>
          <w:rFonts w:ascii="Times New Roman" w:eastAsia="Times New Roman" w:hAnsi="Times New Roman" w:cs="Times New Roman"/>
          <w:sz w:val="24"/>
          <w:szCs w:val="24"/>
          <w:lang w:val="es-MX"/>
        </w:rPr>
        <w:t xml:space="preserve">de </w:t>
      </w:r>
      <w:r w:rsidR="002226A8" w:rsidRPr="006B32E9">
        <w:rPr>
          <w:rStyle w:val="Ninguno"/>
          <w:rFonts w:ascii="Times New Roman" w:eastAsia="Times New Roman" w:hAnsi="Times New Roman" w:cs="Times New Roman"/>
          <w:sz w:val="24"/>
          <w:szCs w:val="24"/>
          <w:lang w:val="es-MX"/>
        </w:rPr>
        <w:t xml:space="preserve">lecto-escritura mientras la recencia surge en </w:t>
      </w:r>
      <w:r w:rsidR="00921ED5" w:rsidRPr="006B32E9">
        <w:rPr>
          <w:rStyle w:val="Ninguno"/>
          <w:rFonts w:ascii="Times New Roman" w:eastAsia="Times New Roman" w:hAnsi="Times New Roman" w:cs="Times New Roman"/>
          <w:sz w:val="24"/>
          <w:szCs w:val="24"/>
          <w:lang w:val="es-MX"/>
        </w:rPr>
        <w:t>procedimientos</w:t>
      </w:r>
      <w:r w:rsidR="002226A8" w:rsidRPr="006B32E9">
        <w:rPr>
          <w:rStyle w:val="Ninguno"/>
          <w:rFonts w:ascii="Times New Roman" w:eastAsia="Times New Roman" w:hAnsi="Times New Roman" w:cs="Times New Roman"/>
          <w:sz w:val="24"/>
          <w:szCs w:val="24"/>
          <w:lang w:val="es-MX"/>
        </w:rPr>
        <w:t xml:space="preserve"> que implican alguna actividad o acción motora del individuo (</w:t>
      </w:r>
      <w:proofErr w:type="spellStart"/>
      <w:r w:rsidR="002226A8" w:rsidRPr="006B32E9">
        <w:rPr>
          <w:rStyle w:val="Ninguno"/>
          <w:rFonts w:ascii="Times New Roman" w:eastAsia="Times New Roman" w:hAnsi="Times New Roman" w:cs="Times New Roman"/>
          <w:sz w:val="24"/>
          <w:szCs w:val="24"/>
          <w:lang w:val="es-MX"/>
        </w:rPr>
        <w:t>Seiler</w:t>
      </w:r>
      <w:proofErr w:type="spellEnd"/>
      <w:r w:rsidR="002226A8" w:rsidRPr="006B32E9">
        <w:rPr>
          <w:rStyle w:val="Ninguno"/>
          <w:rFonts w:ascii="Times New Roman" w:eastAsia="Times New Roman" w:hAnsi="Times New Roman" w:cs="Times New Roman"/>
          <w:sz w:val="24"/>
          <w:szCs w:val="24"/>
          <w:lang w:val="es-MX"/>
        </w:rPr>
        <w:t xml:space="preserve"> &amp; </w:t>
      </w:r>
      <w:proofErr w:type="spellStart"/>
      <w:r w:rsidR="002226A8" w:rsidRPr="006B32E9">
        <w:rPr>
          <w:rStyle w:val="Ninguno"/>
          <w:rFonts w:ascii="Times New Roman" w:eastAsia="Times New Roman" w:hAnsi="Times New Roman" w:cs="Times New Roman"/>
          <w:sz w:val="24"/>
          <w:szCs w:val="24"/>
          <w:lang w:val="es-MX"/>
        </w:rPr>
        <w:t>Engelkamp</w:t>
      </w:r>
      <w:proofErr w:type="spellEnd"/>
      <w:r w:rsidR="002226A8" w:rsidRPr="006B32E9">
        <w:rPr>
          <w:rStyle w:val="Ninguno"/>
          <w:rFonts w:ascii="Times New Roman" w:eastAsia="Times New Roman" w:hAnsi="Times New Roman" w:cs="Times New Roman"/>
          <w:sz w:val="24"/>
          <w:szCs w:val="24"/>
          <w:lang w:val="es-MX"/>
        </w:rPr>
        <w:t>, 2003)</w:t>
      </w:r>
      <w:r w:rsidR="00921ED5" w:rsidRPr="006B32E9">
        <w:rPr>
          <w:rStyle w:val="Ninguno"/>
          <w:rFonts w:ascii="Times New Roman" w:eastAsia="Times New Roman" w:hAnsi="Times New Roman" w:cs="Times New Roman"/>
          <w:sz w:val="24"/>
          <w:szCs w:val="24"/>
          <w:lang w:val="es-MX"/>
        </w:rPr>
        <w:t xml:space="preserve">. Finalmente, la primacía se ve afectada conforme la longitud de la lista a recordar incrementa viéndose favorecido en este caso el efecto de </w:t>
      </w:r>
      <w:proofErr w:type="spellStart"/>
      <w:r w:rsidR="00921ED5" w:rsidRPr="006B32E9">
        <w:rPr>
          <w:rStyle w:val="Ninguno"/>
          <w:rFonts w:ascii="Times New Roman" w:eastAsia="Times New Roman" w:hAnsi="Times New Roman" w:cs="Times New Roman"/>
          <w:sz w:val="24"/>
          <w:szCs w:val="24"/>
          <w:lang w:val="es-MX"/>
        </w:rPr>
        <w:t>recencia</w:t>
      </w:r>
      <w:proofErr w:type="spellEnd"/>
      <w:r w:rsidR="00921ED5" w:rsidRPr="006B32E9">
        <w:rPr>
          <w:rStyle w:val="Ninguno"/>
          <w:rFonts w:ascii="Times New Roman" w:eastAsia="Times New Roman" w:hAnsi="Times New Roman" w:cs="Times New Roman"/>
          <w:sz w:val="24"/>
          <w:szCs w:val="24"/>
          <w:lang w:val="es-MX"/>
        </w:rPr>
        <w:t xml:space="preserve"> (Ward, Tan, </w:t>
      </w:r>
      <w:proofErr w:type="spellStart"/>
      <w:r w:rsidR="00921ED5" w:rsidRPr="006B32E9">
        <w:rPr>
          <w:rStyle w:val="Ninguno"/>
          <w:rFonts w:ascii="Times New Roman" w:eastAsia="Times New Roman" w:hAnsi="Times New Roman" w:cs="Times New Roman"/>
          <w:sz w:val="24"/>
          <w:szCs w:val="24"/>
          <w:lang w:val="es-MX"/>
        </w:rPr>
        <w:t>Grenfell-Essam</w:t>
      </w:r>
      <w:proofErr w:type="spellEnd"/>
      <w:r w:rsidR="00921ED5" w:rsidRPr="006B32E9">
        <w:rPr>
          <w:rStyle w:val="Ninguno"/>
          <w:rFonts w:ascii="Times New Roman" w:eastAsia="Times New Roman" w:hAnsi="Times New Roman" w:cs="Times New Roman"/>
          <w:sz w:val="24"/>
          <w:szCs w:val="24"/>
          <w:lang w:val="es-MX"/>
        </w:rPr>
        <w:t>, 2010).</w:t>
      </w:r>
    </w:p>
    <w:p w14:paraId="0D9AB509" w14:textId="2A98FD4B" w:rsidR="0065674A" w:rsidRPr="00C34F46" w:rsidRDefault="00DC29A8"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 xml:space="preserve">En el segundo caso </w:t>
      </w:r>
      <w:r w:rsidR="00921ED5" w:rsidRPr="006B32E9">
        <w:rPr>
          <w:rStyle w:val="Ninguno"/>
          <w:rFonts w:ascii="Times New Roman" w:eastAsia="Times New Roman" w:hAnsi="Times New Roman" w:cs="Times New Roman"/>
          <w:sz w:val="24"/>
          <w:szCs w:val="24"/>
          <w:lang w:val="es-MX"/>
        </w:rPr>
        <w:t xml:space="preserve">(asociaciones ítem-ítem) </w:t>
      </w:r>
      <w:r w:rsidRPr="006B32E9">
        <w:rPr>
          <w:rStyle w:val="Ninguno"/>
          <w:rFonts w:ascii="Times New Roman" w:eastAsia="Times New Roman" w:hAnsi="Times New Roman" w:cs="Times New Roman"/>
          <w:sz w:val="24"/>
          <w:szCs w:val="24"/>
          <w:lang w:val="es-MX"/>
        </w:rPr>
        <w:t>se identifican las propuestas que afirman que las asociaciones se establecen entre ítems y su posición ordinal en la serie (asociaciones ítem-</w:t>
      </w:r>
      <w:r w:rsidRPr="006B32E9">
        <w:rPr>
          <w:rStyle w:val="Ninguno"/>
          <w:rFonts w:ascii="Times New Roman" w:eastAsia="Times New Roman" w:hAnsi="Times New Roman" w:cs="Times New Roman"/>
          <w:sz w:val="24"/>
          <w:szCs w:val="24"/>
          <w:lang w:val="es-MX"/>
        </w:rPr>
        <w:lastRenderedPageBreak/>
        <w:t xml:space="preserve">posición) y no con los ítems adyacentes (para una revisión ver </w:t>
      </w:r>
      <w:proofErr w:type="spellStart"/>
      <w:r w:rsidRPr="006B32E9">
        <w:rPr>
          <w:rStyle w:val="Ninguno"/>
          <w:rFonts w:ascii="Times New Roman" w:eastAsia="Times New Roman" w:hAnsi="Times New Roman" w:cs="Times New Roman"/>
          <w:sz w:val="24"/>
          <w:szCs w:val="24"/>
          <w:lang w:val="es-MX"/>
        </w:rPr>
        <w:t>Hurlstone</w:t>
      </w:r>
      <w:proofErr w:type="spellEnd"/>
      <w:r w:rsidRPr="006B32E9">
        <w:rPr>
          <w:rStyle w:val="Ninguno"/>
          <w:rFonts w:ascii="Times New Roman" w:eastAsia="Times New Roman" w:hAnsi="Times New Roman" w:cs="Times New Roman"/>
          <w:sz w:val="24"/>
          <w:szCs w:val="24"/>
          <w:lang w:val="es-MX"/>
        </w:rPr>
        <w:t xml:space="preserve">, </w:t>
      </w:r>
      <w:proofErr w:type="spellStart"/>
      <w:r w:rsidRPr="006B32E9">
        <w:rPr>
          <w:rStyle w:val="Ninguno"/>
          <w:rFonts w:ascii="Times New Roman" w:eastAsia="Times New Roman" w:hAnsi="Times New Roman" w:cs="Times New Roman"/>
          <w:sz w:val="24"/>
          <w:szCs w:val="24"/>
          <w:lang w:val="es-MX"/>
        </w:rPr>
        <w:t>Hitch</w:t>
      </w:r>
      <w:proofErr w:type="spellEnd"/>
      <w:r w:rsidRPr="006B32E9">
        <w:rPr>
          <w:rStyle w:val="Ninguno"/>
          <w:rFonts w:ascii="Times New Roman" w:eastAsia="Times New Roman" w:hAnsi="Times New Roman" w:cs="Times New Roman"/>
          <w:sz w:val="24"/>
          <w:szCs w:val="24"/>
          <w:lang w:val="es-MX"/>
        </w:rPr>
        <w:t xml:space="preserve"> &amp; </w:t>
      </w:r>
      <w:proofErr w:type="spellStart"/>
      <w:r w:rsidRPr="006B32E9">
        <w:rPr>
          <w:rStyle w:val="Ninguno"/>
          <w:rFonts w:ascii="Times New Roman" w:eastAsia="Times New Roman" w:hAnsi="Times New Roman" w:cs="Times New Roman"/>
          <w:sz w:val="24"/>
          <w:szCs w:val="24"/>
          <w:lang w:val="es-MX"/>
        </w:rPr>
        <w:t>Baddley</w:t>
      </w:r>
      <w:proofErr w:type="spellEnd"/>
      <w:r w:rsidRPr="006B32E9">
        <w:rPr>
          <w:rStyle w:val="Ninguno"/>
          <w:rFonts w:ascii="Times New Roman" w:eastAsia="Times New Roman" w:hAnsi="Times New Roman" w:cs="Times New Roman"/>
          <w:sz w:val="24"/>
          <w:szCs w:val="24"/>
          <w:lang w:val="es-MX"/>
        </w:rPr>
        <w:t>, 2014). Según Lindsey y Logan (201</w:t>
      </w:r>
      <w:r w:rsidR="004F5EDA" w:rsidRPr="006B32E9">
        <w:rPr>
          <w:rStyle w:val="Ninguno"/>
          <w:rFonts w:ascii="Times New Roman" w:eastAsia="Times New Roman" w:hAnsi="Times New Roman" w:cs="Times New Roman"/>
          <w:sz w:val="24"/>
          <w:szCs w:val="24"/>
          <w:lang w:val="es-MX"/>
        </w:rPr>
        <w:t>9</w:t>
      </w:r>
      <w:r w:rsidRPr="006B32E9">
        <w:rPr>
          <w:rStyle w:val="Ninguno"/>
          <w:rFonts w:ascii="Times New Roman" w:eastAsia="Times New Roman" w:hAnsi="Times New Roman" w:cs="Times New Roman"/>
          <w:sz w:val="24"/>
          <w:szCs w:val="24"/>
          <w:lang w:val="es-MX"/>
        </w:rPr>
        <w:t>), muchos teóricos contemporáneos del aprendizaje serial se orientan más hacia las propuestas del segundo tipo.</w:t>
      </w:r>
      <w:r w:rsidRPr="00C34F46">
        <w:rPr>
          <w:rStyle w:val="Ninguno"/>
          <w:rFonts w:ascii="Times New Roman" w:eastAsia="Times New Roman" w:hAnsi="Times New Roman" w:cs="Times New Roman"/>
          <w:sz w:val="24"/>
          <w:szCs w:val="24"/>
          <w:lang w:val="es-MX"/>
        </w:rPr>
        <w:t xml:space="preserve"> </w:t>
      </w:r>
    </w:p>
    <w:p w14:paraId="031FC5E2"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Efectos de posición serial</w:t>
      </w:r>
    </w:p>
    <w:p w14:paraId="4566C342" w14:textId="77777777" w:rsidR="00252EA0" w:rsidRPr="00C34F46" w:rsidRDefault="0002378B" w:rsidP="00920350">
      <w:pPr>
        <w:pStyle w:val="Cuerpo"/>
        <w:spacing w:after="0" w:line="240" w:lineRule="auto"/>
        <w:ind w:firstLine="567"/>
        <w:rPr>
          <w:rStyle w:val="Ninguno"/>
          <w:rFonts w:ascii="Times New Roman" w:hAnsi="Times New Roman"/>
          <w:bCs/>
          <w:color w:val="auto"/>
          <w:sz w:val="24"/>
          <w:szCs w:val="24"/>
          <w:lang w:val="es-MX"/>
        </w:rPr>
      </w:pPr>
      <w:r w:rsidRPr="00C34F46">
        <w:rPr>
          <w:rStyle w:val="Ninguno"/>
          <w:rFonts w:ascii="Times New Roman" w:hAnsi="Times New Roman"/>
          <w:sz w:val="24"/>
          <w:szCs w:val="24"/>
          <w:lang w:val="es-MX"/>
        </w:rPr>
        <w:t xml:space="preserve">Por efecto de posición serial se hace referencia a la tendencia encontrada en la distribución de los errores o de las respuestas correctas sobre la posición ordinal de la lista serial aprendida.  La primera tendencia es la de la concentración de los errores en las posiciones medias de la lista decreciendo progresivamente hacia el final. La segunda tendencia es sesgada a la derecha, es decir que los errores se desplazan del centro, ligeramente hacia la derecha o al final de la lista. </w:t>
      </w:r>
      <w:r w:rsidR="00622F65" w:rsidRPr="00C34F46">
        <w:rPr>
          <w:rStyle w:val="Ninguno"/>
          <w:rFonts w:ascii="Times New Roman" w:hAnsi="Times New Roman"/>
          <w:sz w:val="24"/>
          <w:szCs w:val="24"/>
          <w:lang w:val="es-MX"/>
        </w:rPr>
        <w:t>Por ejemplo, ante la lista serial A-B-C-D-E-F-G-H, la primera tendencia y la más típica de la distribución de los errores es aquella en la que los ítems del centro son los más difíciles de recordar (</w:t>
      </w:r>
      <w:proofErr w:type="spellStart"/>
      <w:r w:rsidR="00622F65" w:rsidRPr="00C34F46">
        <w:rPr>
          <w:rStyle w:val="Ninguno"/>
          <w:rFonts w:ascii="Times New Roman" w:hAnsi="Times New Roman"/>
          <w:sz w:val="24"/>
          <w:szCs w:val="24"/>
          <w:lang w:val="es-MX"/>
        </w:rPr>
        <w:t>e.g</w:t>
      </w:r>
      <w:proofErr w:type="spellEnd"/>
      <w:r w:rsidR="00622F65" w:rsidRPr="00C34F46">
        <w:rPr>
          <w:rStyle w:val="Ninguno"/>
          <w:rFonts w:ascii="Times New Roman" w:hAnsi="Times New Roman"/>
          <w:sz w:val="24"/>
          <w:szCs w:val="24"/>
          <w:lang w:val="es-MX"/>
        </w:rPr>
        <w:t>. C-D-E-F); la segunda tendencia es aquella en la que los errores se desplazan del centro hacia el final de la lista lo que indica que los ítems más difíciles de recordar son justamente los del centro y el final de la lista (</w:t>
      </w:r>
      <w:proofErr w:type="spellStart"/>
      <w:r w:rsidR="00622F65" w:rsidRPr="00C34F46">
        <w:rPr>
          <w:rStyle w:val="Ninguno"/>
          <w:rFonts w:ascii="Times New Roman" w:hAnsi="Times New Roman"/>
          <w:sz w:val="24"/>
          <w:szCs w:val="24"/>
          <w:lang w:val="es-MX"/>
        </w:rPr>
        <w:t>e.g</w:t>
      </w:r>
      <w:proofErr w:type="spellEnd"/>
      <w:r w:rsidR="00622F65" w:rsidRPr="00C34F46">
        <w:rPr>
          <w:rStyle w:val="Ninguno"/>
          <w:rFonts w:ascii="Times New Roman" w:hAnsi="Times New Roman"/>
          <w:sz w:val="24"/>
          <w:szCs w:val="24"/>
          <w:lang w:val="es-MX"/>
        </w:rPr>
        <w:t xml:space="preserve">. E-F-G-H). </w:t>
      </w:r>
      <w:r w:rsidRPr="00C34F46">
        <w:rPr>
          <w:rStyle w:val="Ninguno"/>
          <w:rFonts w:ascii="Times New Roman" w:hAnsi="Times New Roman"/>
          <w:sz w:val="24"/>
          <w:szCs w:val="24"/>
          <w:lang w:val="es-MX"/>
        </w:rPr>
        <w:t xml:space="preserve">Las explicaciones del efecto se han dado en términos de procesos inhibitorios o interferentes. Desde la aproximación </w:t>
      </w:r>
      <w:proofErr w:type="spellStart"/>
      <w:r w:rsidRPr="00C34F46">
        <w:rPr>
          <w:rStyle w:val="Ninguno"/>
          <w:rFonts w:ascii="Times New Roman" w:hAnsi="Times New Roman"/>
          <w:sz w:val="24"/>
          <w:szCs w:val="24"/>
          <w:lang w:val="es-MX"/>
        </w:rPr>
        <w:t>Lepley</w:t>
      </w:r>
      <w:proofErr w:type="spellEnd"/>
      <w:r w:rsidRPr="00C34F46">
        <w:rPr>
          <w:rStyle w:val="Ninguno"/>
          <w:rFonts w:ascii="Times New Roman" w:hAnsi="Times New Roman"/>
          <w:sz w:val="24"/>
          <w:szCs w:val="24"/>
          <w:lang w:val="es-MX"/>
        </w:rPr>
        <w:t>-Hull por ejemplo (</w:t>
      </w:r>
      <w:proofErr w:type="spellStart"/>
      <w:r w:rsidRPr="00C34F46">
        <w:rPr>
          <w:rStyle w:val="Ninguno"/>
          <w:rFonts w:ascii="Times New Roman" w:hAnsi="Times New Roman"/>
          <w:sz w:val="24"/>
          <w:szCs w:val="24"/>
          <w:lang w:val="es-MX"/>
        </w:rPr>
        <w:t>Lepley</w:t>
      </w:r>
      <w:proofErr w:type="spellEnd"/>
      <w:r w:rsidRPr="00C34F46">
        <w:rPr>
          <w:rStyle w:val="Ninguno"/>
          <w:rFonts w:ascii="Times New Roman" w:hAnsi="Times New Roman"/>
          <w:sz w:val="24"/>
          <w:szCs w:val="24"/>
          <w:lang w:val="es-MX"/>
        </w:rPr>
        <w:t xml:space="preserve">, 1934), se asume que en una lista A-B-C, el ítem A como un estímulo se condiciona con el ítem B como respuesta, vía una tendencia excitatoria positiva, pero también como un trazo de estímulo para todos los otros ítems de la lista. Para que el ítem A evoque al B como respuesta, el trazo condicionado de los ítems A </w:t>
      </w:r>
      <w:proofErr w:type="spellStart"/>
      <w:r w:rsidRPr="00C34F46">
        <w:rPr>
          <w:rStyle w:val="Ninguno"/>
          <w:rFonts w:ascii="Times New Roman" w:hAnsi="Times New Roman"/>
          <w:sz w:val="24"/>
          <w:szCs w:val="24"/>
          <w:lang w:val="es-MX"/>
        </w:rPr>
        <w:t>a</w:t>
      </w:r>
      <w:proofErr w:type="spellEnd"/>
      <w:r w:rsidRPr="00C34F46">
        <w:rPr>
          <w:rStyle w:val="Ninguno"/>
          <w:rFonts w:ascii="Times New Roman" w:hAnsi="Times New Roman"/>
          <w:sz w:val="24"/>
          <w:szCs w:val="24"/>
          <w:lang w:val="es-MX"/>
        </w:rPr>
        <w:t xml:space="preserve"> los demás debe experimentar inhibición de demora. Esto es, la evocación de las demás respuestas debe ser demorada </w:t>
      </w:r>
      <w:r w:rsidR="00622F65" w:rsidRPr="00C34F46">
        <w:rPr>
          <w:rStyle w:val="Ninguno"/>
          <w:rFonts w:ascii="Times New Roman" w:hAnsi="Times New Roman"/>
          <w:bCs/>
          <w:color w:val="auto"/>
          <w:sz w:val="24"/>
          <w:szCs w:val="24"/>
          <w:lang w:val="es-MX"/>
        </w:rPr>
        <w:t>hasta el momento en el que la respuesta a dicho ítem sea requerida</w:t>
      </w:r>
      <w:r w:rsidR="00622F65"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El número de fuentes de inhibición será equivalente al </w:t>
      </w:r>
      <w:r w:rsidR="00622F65" w:rsidRPr="00C34F46">
        <w:rPr>
          <w:rStyle w:val="Ninguno"/>
          <w:rFonts w:ascii="Times New Roman" w:hAnsi="Times New Roman"/>
          <w:sz w:val="24"/>
          <w:szCs w:val="24"/>
          <w:lang w:val="es-MX"/>
        </w:rPr>
        <w:t>número</w:t>
      </w:r>
      <w:r w:rsidRPr="00C34F46">
        <w:rPr>
          <w:rStyle w:val="Ninguno"/>
          <w:rFonts w:ascii="Times New Roman" w:hAnsi="Times New Roman"/>
          <w:sz w:val="24"/>
          <w:szCs w:val="24"/>
          <w:lang w:val="es-MX"/>
        </w:rPr>
        <w:t xml:space="preserve"> de ítems de la serie y sería afectada por variaciones temporales tales como </w:t>
      </w:r>
      <w:r w:rsidRPr="00C34F46">
        <w:rPr>
          <w:rStyle w:val="Ninguno"/>
          <w:rFonts w:ascii="Times New Roman" w:hAnsi="Times New Roman"/>
          <w:color w:val="auto"/>
          <w:sz w:val="24"/>
          <w:szCs w:val="24"/>
          <w:lang w:val="es-MX"/>
        </w:rPr>
        <w:t xml:space="preserve">la </w:t>
      </w:r>
      <w:r w:rsidRPr="00C34F46">
        <w:rPr>
          <w:rStyle w:val="Ninguno"/>
          <w:rFonts w:ascii="Times New Roman" w:hAnsi="Times New Roman"/>
          <w:bCs/>
          <w:color w:val="auto"/>
          <w:sz w:val="24"/>
          <w:szCs w:val="24"/>
          <w:lang w:val="es-MX"/>
        </w:rPr>
        <w:t xml:space="preserve">tasa de </w:t>
      </w:r>
      <w:r w:rsidR="008C545F" w:rsidRPr="00C34F46">
        <w:rPr>
          <w:rStyle w:val="Ninguno"/>
          <w:rFonts w:ascii="Times New Roman" w:hAnsi="Times New Roman"/>
          <w:bCs/>
          <w:color w:val="auto"/>
          <w:sz w:val="24"/>
          <w:szCs w:val="24"/>
          <w:lang w:val="es-MX"/>
        </w:rPr>
        <w:t>repetición</w:t>
      </w:r>
      <w:r w:rsidRPr="00C34F46">
        <w:rPr>
          <w:rStyle w:val="Ninguno"/>
          <w:rFonts w:ascii="Times New Roman" w:hAnsi="Times New Roman"/>
          <w:bCs/>
          <w:color w:val="auto"/>
          <w:sz w:val="24"/>
          <w:szCs w:val="24"/>
          <w:lang w:val="es-MX"/>
        </w:rPr>
        <w:t xml:space="preserve"> de los ítems.</w:t>
      </w:r>
      <w:r w:rsidR="00B23BE7" w:rsidRPr="00C34F46">
        <w:rPr>
          <w:rStyle w:val="Ninguno"/>
          <w:rFonts w:ascii="Times New Roman" w:hAnsi="Times New Roman"/>
          <w:bCs/>
          <w:color w:val="auto"/>
          <w:sz w:val="24"/>
          <w:szCs w:val="24"/>
          <w:lang w:val="es-MX"/>
        </w:rPr>
        <w:t xml:space="preserve"> </w:t>
      </w:r>
    </w:p>
    <w:p w14:paraId="74F717A3" w14:textId="4ED6C3B3" w:rsidR="001629DA" w:rsidRPr="00C34F46" w:rsidRDefault="00252EA0"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hAnsi="Times New Roman"/>
          <w:bCs/>
          <w:color w:val="auto"/>
          <w:sz w:val="24"/>
          <w:szCs w:val="24"/>
          <w:lang w:val="es-MX"/>
        </w:rPr>
        <w:t>En el estudio de</w:t>
      </w:r>
      <w:r w:rsidR="00B23BE7" w:rsidRPr="006B32E9">
        <w:rPr>
          <w:rStyle w:val="Ninguno"/>
          <w:rFonts w:ascii="Times New Roman" w:hAnsi="Times New Roman"/>
          <w:bCs/>
          <w:color w:val="auto"/>
          <w:sz w:val="24"/>
          <w:szCs w:val="24"/>
          <w:lang w:val="es-MX"/>
        </w:rPr>
        <w:t xml:space="preserve">l efecto de la repetición </w:t>
      </w:r>
      <w:r w:rsidRPr="006B32E9">
        <w:rPr>
          <w:rStyle w:val="Ninguno"/>
          <w:rFonts w:ascii="Times New Roman" w:hAnsi="Times New Roman"/>
          <w:bCs/>
          <w:color w:val="auto"/>
          <w:sz w:val="24"/>
          <w:szCs w:val="24"/>
          <w:lang w:val="es-MX"/>
        </w:rPr>
        <w:t xml:space="preserve">en tareas que implican secuencias se ha identificado que la repetición favorece el recuerdo </w:t>
      </w:r>
      <w:r w:rsidR="00B87473" w:rsidRPr="006B32E9">
        <w:rPr>
          <w:rStyle w:val="Ninguno"/>
          <w:rFonts w:ascii="Times New Roman" w:hAnsi="Times New Roman"/>
          <w:bCs/>
          <w:color w:val="auto"/>
          <w:sz w:val="24"/>
          <w:szCs w:val="24"/>
          <w:lang w:val="es-MX"/>
        </w:rPr>
        <w:t>disminuyendo la frecuencia de errores la latencia de respuesta, siempre y cuando la secuencia repetida no tenga cambios mayores entre repetición</w:t>
      </w:r>
      <w:r w:rsidRPr="006B32E9">
        <w:rPr>
          <w:rStyle w:val="Ninguno"/>
          <w:rFonts w:ascii="Times New Roman" w:hAnsi="Times New Roman"/>
          <w:bCs/>
          <w:color w:val="auto"/>
          <w:sz w:val="24"/>
          <w:szCs w:val="24"/>
          <w:lang w:val="es-MX"/>
        </w:rPr>
        <w:t xml:space="preserve"> (</w:t>
      </w:r>
      <w:proofErr w:type="spellStart"/>
      <w:r w:rsidRPr="006B32E9">
        <w:rPr>
          <w:rStyle w:val="Ninguno"/>
          <w:rFonts w:ascii="Times New Roman" w:hAnsi="Times New Roman"/>
          <w:bCs/>
          <w:color w:val="auto"/>
          <w:sz w:val="24"/>
          <w:szCs w:val="24"/>
          <w:lang w:val="es-MX"/>
        </w:rPr>
        <w:t>Druey</w:t>
      </w:r>
      <w:proofErr w:type="spellEnd"/>
      <w:r w:rsidRPr="006B32E9">
        <w:rPr>
          <w:rStyle w:val="Ninguno"/>
          <w:rFonts w:ascii="Times New Roman" w:hAnsi="Times New Roman"/>
          <w:bCs/>
          <w:color w:val="auto"/>
          <w:sz w:val="24"/>
          <w:szCs w:val="24"/>
          <w:lang w:val="es-MX"/>
        </w:rPr>
        <w:t>, 2014). Adicionalmente la repetición de las secuencias parece favorecer la ocurrencia anticipatoria de respuestas motoras o de observación dirigidas hacia el siguiente ítem en la lista en procedimientos de recuerdo serial espacial</w:t>
      </w:r>
      <w:r w:rsidR="00B60427" w:rsidRPr="006B32E9">
        <w:rPr>
          <w:rStyle w:val="Ninguno"/>
          <w:rFonts w:ascii="Times New Roman" w:hAnsi="Times New Roman"/>
          <w:bCs/>
          <w:color w:val="auto"/>
          <w:sz w:val="24"/>
          <w:szCs w:val="24"/>
          <w:lang w:val="es-MX"/>
        </w:rPr>
        <w:t xml:space="preserve">. </w:t>
      </w:r>
      <w:r w:rsidR="00B87473" w:rsidRPr="006B32E9">
        <w:rPr>
          <w:rStyle w:val="Ninguno"/>
          <w:rFonts w:ascii="Times New Roman" w:hAnsi="Times New Roman"/>
          <w:bCs/>
          <w:color w:val="auto"/>
          <w:sz w:val="24"/>
          <w:szCs w:val="24"/>
          <w:lang w:val="es-MX"/>
        </w:rPr>
        <w:t xml:space="preserve">Sin embargo, ante la repetición la curva de posición serial muestra la tendencia habitual (concentración mayor de los errores en la mitad y menor al inicio y al final de la lista) de modo que la repetición en este caso hace que disminuya la frecuencia de errores por ítem entre ensayos, sin afectar la tendencia general de la distribución del error </w:t>
      </w:r>
      <w:r w:rsidRPr="006B32E9">
        <w:rPr>
          <w:rStyle w:val="Ninguno"/>
          <w:rFonts w:ascii="Times New Roman" w:hAnsi="Times New Roman"/>
          <w:bCs/>
          <w:color w:val="auto"/>
          <w:sz w:val="24"/>
          <w:szCs w:val="24"/>
          <w:lang w:val="es-MX"/>
        </w:rPr>
        <w:t>(Tremblay &amp; Saint-Aubin, 2009).</w:t>
      </w:r>
      <w:r w:rsidRPr="00C34F46">
        <w:rPr>
          <w:rStyle w:val="Ninguno"/>
          <w:rFonts w:ascii="Times New Roman" w:hAnsi="Times New Roman"/>
          <w:bCs/>
          <w:color w:val="auto"/>
          <w:sz w:val="24"/>
          <w:szCs w:val="24"/>
          <w:lang w:val="es-MX"/>
        </w:rPr>
        <w:t xml:space="preserve">  </w:t>
      </w:r>
    </w:p>
    <w:p w14:paraId="4652AC52"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Jensen (1962b) empleó formas geométricas en lugar de palabras descubriendo que la distribución del error permaneció sin cambios cuando se emplearon métodos distintos al del ordenamiento temporal (por ejemplo, ordenamiento espacial en el cual el sujeto es expuesto a un orden específico en su totalidad y después se le pide que reconstruya el orden). Según el autor, la aproximación de la inhibición de la demora no podría explicar que la tendencia del error fuera la misma cuando el método es distinto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xml:space="preserve">. cuando la serie es la misma pero la </w:t>
      </w:r>
      <w:r w:rsidR="008C545F" w:rsidRPr="00C34F46">
        <w:rPr>
          <w:rStyle w:val="Ninguno"/>
          <w:rFonts w:ascii="Times New Roman" w:hAnsi="Times New Roman"/>
          <w:sz w:val="24"/>
          <w:szCs w:val="24"/>
          <w:lang w:val="es-MX"/>
        </w:rPr>
        <w:t>posició</w:t>
      </w:r>
      <w:r w:rsidRPr="00C34F46">
        <w:rPr>
          <w:rStyle w:val="Ninguno"/>
          <w:rFonts w:ascii="Times New Roman" w:hAnsi="Times New Roman"/>
          <w:sz w:val="24"/>
          <w:szCs w:val="24"/>
          <w:lang w:val="es-MX"/>
        </w:rPr>
        <w:t>n varía ensayo a ensayo; se asumiría que las fuentes de inhibición son iguales en cada posición, pero lo que se observa es una distribución típica del error).</w:t>
      </w:r>
    </w:p>
    <w:p w14:paraId="6CA9AA1E"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Para explicar la segunda tendencia (el sesgo a la derecha), se ha postulado la existencia de aprendizaje hacia adelante (al comienzo de la lista) y hacia atrás (al final de la lista). El primero sería más rápido que el último lo que haría que los errores se concentren más hacia la derecha de la lista. Al respecto, Ward &amp; </w:t>
      </w:r>
      <w:proofErr w:type="spellStart"/>
      <w:r w:rsidRPr="00C34F46">
        <w:rPr>
          <w:rStyle w:val="Ninguno"/>
          <w:rFonts w:ascii="Times New Roman" w:hAnsi="Times New Roman"/>
          <w:sz w:val="24"/>
          <w:szCs w:val="24"/>
          <w:lang w:val="es-MX"/>
        </w:rPr>
        <w:t>Maisto</w:t>
      </w:r>
      <w:proofErr w:type="spellEnd"/>
      <w:r w:rsidRPr="00C34F46">
        <w:rPr>
          <w:rStyle w:val="Ninguno"/>
          <w:rFonts w:ascii="Times New Roman" w:hAnsi="Times New Roman"/>
          <w:sz w:val="24"/>
          <w:szCs w:val="24"/>
          <w:lang w:val="es-MX"/>
        </w:rPr>
        <w:t xml:space="preserve"> (1975) compararon los dos métodos de evaluación de SL: el método de anticipación serial y el de recuerdo serial. El aprendizaje más rápido en términos del cumplimiento de un criterio de </w:t>
      </w:r>
      <w:r w:rsidR="00B41648" w:rsidRPr="00C34F46">
        <w:rPr>
          <w:rStyle w:val="Ninguno"/>
          <w:rFonts w:ascii="Times New Roman" w:hAnsi="Times New Roman"/>
          <w:sz w:val="24"/>
          <w:szCs w:val="24"/>
          <w:lang w:val="es-MX"/>
        </w:rPr>
        <w:t>ensayos</w:t>
      </w:r>
      <w:r w:rsidRPr="00C34F46">
        <w:rPr>
          <w:rStyle w:val="Ninguno"/>
          <w:rFonts w:ascii="Times New Roman" w:hAnsi="Times New Roman"/>
          <w:sz w:val="24"/>
          <w:szCs w:val="24"/>
          <w:lang w:val="es-MX"/>
        </w:rPr>
        <w:t xml:space="preserve"> se observó en la tarea de recuerdo serial. Sin embargo, las </w:t>
      </w:r>
      <w:r w:rsidRPr="00C34F46">
        <w:rPr>
          <w:rStyle w:val="Ninguno"/>
          <w:rFonts w:ascii="Times New Roman" w:hAnsi="Times New Roman"/>
          <w:sz w:val="24"/>
          <w:szCs w:val="24"/>
          <w:lang w:val="es-MX"/>
        </w:rPr>
        <w:lastRenderedPageBreak/>
        <w:t>formas de las curvas del efecto de posición serial difirieron en los dos casos. La tarea de anticipación mostró una curva típica mientras la de recuerdo serial fue inclinada con un mayor número de errores ocurriendo en las últimas tres posiciones seriales.</w:t>
      </w:r>
    </w:p>
    <w:p w14:paraId="43F0230E" w14:textId="5E710352" w:rsidR="001629DA" w:rsidRPr="00C34F46" w:rsidRDefault="0002378B" w:rsidP="00920350">
      <w:pPr>
        <w:pStyle w:val="Cuerpo"/>
        <w:spacing w:after="0" w:line="240" w:lineRule="auto"/>
        <w:ind w:firstLine="567"/>
        <w:rPr>
          <w:rStyle w:val="Ninguno"/>
          <w:rFonts w:ascii="Times New Roman" w:eastAsia="Times New Roman" w:hAnsi="Times New Roman" w:cs="Times New Roman"/>
          <w:i/>
          <w:sz w:val="24"/>
          <w:szCs w:val="24"/>
          <w:lang w:val="es-MX"/>
        </w:rPr>
      </w:pPr>
      <w:r w:rsidRPr="00C34F46">
        <w:rPr>
          <w:rStyle w:val="Ninguno"/>
          <w:rFonts w:ascii="Times New Roman" w:hAnsi="Times New Roman"/>
          <w:sz w:val="24"/>
          <w:szCs w:val="24"/>
          <w:lang w:val="es-MX"/>
        </w:rPr>
        <w:t xml:space="preserve">La revisión de la literatura reciente indica </w:t>
      </w:r>
      <w:r w:rsidR="005E6507" w:rsidRPr="00C34F46">
        <w:rPr>
          <w:rStyle w:val="Ninguno"/>
          <w:rFonts w:ascii="Times New Roman" w:hAnsi="Times New Roman"/>
          <w:sz w:val="24"/>
          <w:szCs w:val="24"/>
          <w:lang w:val="es-MX"/>
        </w:rPr>
        <w:t>que,</w:t>
      </w:r>
      <w:r w:rsidRPr="00C34F46">
        <w:rPr>
          <w:rStyle w:val="Ninguno"/>
          <w:rFonts w:ascii="Times New Roman" w:hAnsi="Times New Roman"/>
          <w:sz w:val="24"/>
          <w:szCs w:val="24"/>
          <w:lang w:val="es-MX"/>
        </w:rPr>
        <w:t xml:space="preserve"> en términos conceptuales</w:t>
      </w:r>
      <w:r w:rsidRPr="00C34F46">
        <w:rPr>
          <w:rStyle w:val="Ninguno"/>
          <w:rFonts w:ascii="Times New Roman" w:hAnsi="Times New Roman"/>
          <w:b/>
          <w:bCs/>
          <w:color w:val="C0504D"/>
          <w:sz w:val="24"/>
          <w:szCs w:val="24"/>
          <w:lang w:val="es-MX"/>
        </w:rPr>
        <w:t>,</w:t>
      </w:r>
      <w:r w:rsidRPr="00C34F46">
        <w:rPr>
          <w:rStyle w:val="Ninguno"/>
          <w:rFonts w:ascii="Times New Roman" w:hAnsi="Times New Roman"/>
          <w:sz w:val="24"/>
          <w:szCs w:val="24"/>
          <w:lang w:val="es-MX"/>
        </w:rPr>
        <w:t xml:space="preserve"> el estudio de SL está vinculado a modelos mediacionales que lo relacionan con la memoria o en general con procesos de tipo representacional (Breuer, Masson, Cohen &amp; Lindsay, 2009; </w:t>
      </w:r>
      <w:proofErr w:type="spellStart"/>
      <w:r w:rsidRPr="00C34F46">
        <w:rPr>
          <w:rStyle w:val="Ninguno"/>
          <w:rFonts w:ascii="Times New Roman" w:hAnsi="Times New Roman"/>
          <w:sz w:val="24"/>
          <w:szCs w:val="24"/>
          <w:lang w:val="es-MX"/>
        </w:rPr>
        <w:t>Hursltone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Hitch</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Baddley</w:t>
      </w:r>
      <w:proofErr w:type="spellEnd"/>
      <w:r w:rsidRPr="00C34F46">
        <w:rPr>
          <w:rStyle w:val="Ninguno"/>
          <w:rFonts w:ascii="Times New Roman" w:hAnsi="Times New Roman"/>
          <w:sz w:val="24"/>
          <w:szCs w:val="24"/>
          <w:lang w:val="es-MX"/>
        </w:rPr>
        <w:t>, 2014). En términos metodológicos, el estudio de SL se ha enfocado en el análisis del aprendizaje de listas seriales simultáneas (</w:t>
      </w:r>
      <w:proofErr w:type="spellStart"/>
      <w:r w:rsidRPr="00C34F46">
        <w:rPr>
          <w:rStyle w:val="Ninguno"/>
          <w:rFonts w:ascii="Times New Roman" w:hAnsi="Times New Roman"/>
          <w:sz w:val="24"/>
          <w:szCs w:val="24"/>
          <w:lang w:val="es-MX"/>
        </w:rPr>
        <w:t>Oberauer</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Bialkova</w:t>
      </w:r>
      <w:proofErr w:type="spellEnd"/>
      <w:r w:rsidRPr="00C34F46">
        <w:rPr>
          <w:rStyle w:val="Ninguno"/>
          <w:rFonts w:ascii="Times New Roman" w:hAnsi="Times New Roman"/>
          <w:sz w:val="24"/>
          <w:szCs w:val="24"/>
          <w:lang w:val="es-MX"/>
        </w:rPr>
        <w:t>, 2011), de tareas concurrentes o de listas de varios componentes donde uno de ellos es usualmente de tipo espacial o posicional (</w:t>
      </w: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Morris &amp; Addis, 2010; Mayr, 1996).</w:t>
      </w:r>
      <w:r w:rsidRPr="00C34F46">
        <w:rPr>
          <w:rStyle w:val="Ninguno"/>
          <w:rFonts w:ascii="Times New Roman" w:eastAsia="Times New Roman" w:hAnsi="Times New Roman" w:cs="Times New Roman"/>
          <w:sz w:val="24"/>
          <w:szCs w:val="24"/>
          <w:lang w:val="es-MX"/>
        </w:rPr>
        <w:br/>
      </w:r>
      <w:r w:rsidR="008C545F" w:rsidRPr="00C34F46">
        <w:rPr>
          <w:rStyle w:val="Ninguno"/>
          <w:rFonts w:ascii="Times New Roman" w:eastAsia="Times New Roman" w:hAnsi="Times New Roman" w:cs="Times New Roman"/>
          <w:i/>
          <w:sz w:val="24"/>
          <w:szCs w:val="24"/>
          <w:lang w:val="es-MX"/>
        </w:rPr>
        <w:t>Propósito del estudio</w:t>
      </w:r>
    </w:p>
    <w:p w14:paraId="6E7DA820" w14:textId="77777777" w:rsidR="00B41648"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Los estudios que se reportan a continuación buscan aportar al estudio de SL tanto en lo metodológico, principalmente, pero también en lo conceptual. En términos metodológicos, el interés es el de evaluar el aprendizaje serial de dos secuencias que implícitamente comparten la misma posición de ocurrencia de sus ítems pero que varían en términos del número y la dimensión de los componentes a aprender (Experimento 1); adicionalmente se busca esclarecer el papel del aprendizaje inicial de la posición de ocurrencia de los ítems en la serie y su posible facilitación o interferencia cuando posteriormente se deben aprender dos secuencias que comparten la posición aprendida inicialmente pero que varían en términos del número y la dimensión de sus componentes (Experimento 2). En la literatura revisada, aún no parece lo suficientemente claro el efecto de la posición de ocurrencia de los ítems de una serie. La inclusión de la posición como componente a aprender no parece generar diferencias en algunos casos (</w:t>
      </w:r>
      <w:proofErr w:type="spellStart"/>
      <w:r w:rsidRPr="00C34F46">
        <w:rPr>
          <w:rStyle w:val="Ninguno"/>
          <w:rFonts w:ascii="Times New Roman" w:hAnsi="Times New Roman"/>
          <w:sz w:val="24"/>
          <w:szCs w:val="24"/>
          <w:lang w:val="es-MX"/>
        </w:rPr>
        <w:t>Mayr</w:t>
      </w:r>
      <w:proofErr w:type="spellEnd"/>
      <w:r w:rsidRPr="00C34F46">
        <w:rPr>
          <w:rStyle w:val="Ninguno"/>
          <w:rFonts w:ascii="Times New Roman" w:hAnsi="Times New Roman"/>
          <w:sz w:val="24"/>
          <w:szCs w:val="24"/>
          <w:lang w:val="es-MX"/>
        </w:rPr>
        <w:t xml:space="preserve"> 1996; </w:t>
      </w: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Mollison</w:t>
      </w:r>
      <w:proofErr w:type="spellEnd"/>
      <w:r w:rsidRPr="00C34F46">
        <w:rPr>
          <w:rStyle w:val="Ninguno"/>
          <w:rFonts w:ascii="Times New Roman" w:hAnsi="Times New Roman"/>
          <w:sz w:val="24"/>
          <w:szCs w:val="24"/>
          <w:lang w:val="es-MX"/>
        </w:rPr>
        <w:t xml:space="preserve"> &amp; Addis, 2010) pero sí en otros (Wood 1969; </w:t>
      </w:r>
      <w:proofErr w:type="spellStart"/>
      <w:r w:rsidRPr="00C34F46">
        <w:rPr>
          <w:rStyle w:val="Ninguno"/>
          <w:rFonts w:ascii="Times New Roman" w:hAnsi="Times New Roman"/>
          <w:sz w:val="24"/>
          <w:szCs w:val="24"/>
          <w:lang w:val="es-MX"/>
        </w:rPr>
        <w:t>Oberauer</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Bialkova</w:t>
      </w:r>
      <w:proofErr w:type="spellEnd"/>
      <w:r w:rsidRPr="00C34F46">
        <w:rPr>
          <w:rStyle w:val="Ninguno"/>
          <w:rFonts w:ascii="Times New Roman" w:hAnsi="Times New Roman"/>
          <w:sz w:val="24"/>
          <w:szCs w:val="24"/>
          <w:lang w:val="es-MX"/>
        </w:rPr>
        <w:t xml:space="preserve"> 2011). En términos del tipo de ítems empleados, usualmente se ha usado palabras o sílabas sin sentido (del tipo consonante-vocal-consonante C-V-C), luces, tonos o asteriscos primando la modalidad visual sobre la auditiva. Sin embargo, no se han analizado ítems que varíen en su dimensión (excepción quizá del estudio de </w:t>
      </w:r>
      <w:proofErr w:type="spellStart"/>
      <w:r w:rsidRPr="00C34F46">
        <w:rPr>
          <w:rStyle w:val="Ninguno"/>
          <w:rFonts w:ascii="Times New Roman" w:hAnsi="Times New Roman"/>
          <w:sz w:val="24"/>
          <w:szCs w:val="24"/>
          <w:lang w:val="es-MX"/>
        </w:rPr>
        <w:t>Tydgat</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Grainger</w:t>
      </w:r>
      <w:proofErr w:type="spellEnd"/>
      <w:r w:rsidRPr="00C34F46">
        <w:rPr>
          <w:rStyle w:val="Ninguno"/>
          <w:rFonts w:ascii="Times New Roman" w:hAnsi="Times New Roman"/>
          <w:sz w:val="24"/>
          <w:szCs w:val="24"/>
          <w:lang w:val="es-MX"/>
        </w:rPr>
        <w:t xml:space="preserve"> 2009 quienes usaron letras, dígitos y símbolos). En este sentido, la variación de la dimensión que se presenta en los siguientes experimentos incluirá dimensiones vinculadas con el número y el color, es decir, los participantes deberán aprender secuencias de colores, números o una combinación de ambas que además ocurren en una posición particular. En lo conceptual, se espera aportar una descripción simple pero objetiva de los resultados obtenidos sin apelar a modelos o procesos de tipo mediacional.</w:t>
      </w:r>
    </w:p>
    <w:p w14:paraId="65A7BDDF" w14:textId="77777777" w:rsidR="001629DA" w:rsidRPr="00C34F46" w:rsidRDefault="00B41648"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Con el fin de analizar el efecto del número y dimensión de los componentes de una lista serial sobre su aprendizaje y recuerdo</w:t>
      </w:r>
      <w:r w:rsidR="004D3418" w:rsidRPr="00C34F46">
        <w:rPr>
          <w:rStyle w:val="Ninguno"/>
          <w:rFonts w:ascii="Times New Roman" w:hAnsi="Times New Roman"/>
          <w:sz w:val="24"/>
          <w:szCs w:val="24"/>
          <w:lang w:val="es-MX"/>
        </w:rPr>
        <w:t xml:space="preserve"> (</w:t>
      </w:r>
      <w:r w:rsidR="004D3418" w:rsidRPr="00A355B2">
        <w:rPr>
          <w:rStyle w:val="Ninguno"/>
          <w:rFonts w:ascii="Times New Roman" w:hAnsi="Times New Roman"/>
          <w:sz w:val="24"/>
          <w:szCs w:val="24"/>
          <w:highlight w:val="yellow"/>
          <w:lang w:val="es-MX"/>
        </w:rPr>
        <w:t>E</w:t>
      </w:r>
      <w:r w:rsidR="004D3418" w:rsidRPr="00C34F46">
        <w:rPr>
          <w:rStyle w:val="Ninguno"/>
          <w:rFonts w:ascii="Times New Roman" w:hAnsi="Times New Roman"/>
          <w:sz w:val="24"/>
          <w:szCs w:val="24"/>
          <w:lang w:val="es-MX"/>
        </w:rPr>
        <w:t>xperimento 1)</w:t>
      </w:r>
      <w:r w:rsidRPr="00C34F46">
        <w:rPr>
          <w:rStyle w:val="Ninguno"/>
          <w:rFonts w:ascii="Times New Roman" w:hAnsi="Times New Roman"/>
          <w:sz w:val="24"/>
          <w:szCs w:val="24"/>
          <w:lang w:val="es-MX"/>
        </w:rPr>
        <w:t>, además de evaluar el efecto del aprendizaje de la posición inicial de los ítems en la serie</w:t>
      </w:r>
      <w:r w:rsidR="004D3418" w:rsidRPr="00C34F46">
        <w:rPr>
          <w:rStyle w:val="Ninguno"/>
          <w:rFonts w:ascii="Times New Roman" w:hAnsi="Times New Roman"/>
          <w:sz w:val="24"/>
          <w:szCs w:val="24"/>
          <w:lang w:val="es-MX"/>
        </w:rPr>
        <w:t xml:space="preserve"> (</w:t>
      </w:r>
      <w:r w:rsidR="004D3418" w:rsidRPr="00A355B2">
        <w:rPr>
          <w:rStyle w:val="Ninguno"/>
          <w:rFonts w:ascii="Times New Roman" w:hAnsi="Times New Roman"/>
          <w:sz w:val="24"/>
          <w:szCs w:val="24"/>
          <w:highlight w:val="yellow"/>
          <w:lang w:val="es-MX"/>
        </w:rPr>
        <w:t>E</w:t>
      </w:r>
      <w:r w:rsidR="004D3418" w:rsidRPr="00C34F46">
        <w:rPr>
          <w:rStyle w:val="Ninguno"/>
          <w:rFonts w:ascii="Times New Roman" w:hAnsi="Times New Roman"/>
          <w:sz w:val="24"/>
          <w:szCs w:val="24"/>
          <w:lang w:val="es-MX"/>
        </w:rPr>
        <w:t>xperimento 2)</w:t>
      </w:r>
      <w:r w:rsidRPr="00C34F46">
        <w:rPr>
          <w:rStyle w:val="Ninguno"/>
          <w:rFonts w:ascii="Times New Roman" w:hAnsi="Times New Roman"/>
          <w:sz w:val="24"/>
          <w:szCs w:val="24"/>
          <w:lang w:val="es-MX"/>
        </w:rPr>
        <w:t xml:space="preserve">, se llevaron a cabo dos experimentos. En el </w:t>
      </w:r>
      <w:r w:rsidRPr="00A355B2">
        <w:rPr>
          <w:rStyle w:val="Ninguno"/>
          <w:rFonts w:ascii="Times New Roman" w:hAnsi="Times New Roman"/>
          <w:sz w:val="24"/>
          <w:szCs w:val="24"/>
          <w:highlight w:val="yellow"/>
          <w:lang w:val="es-MX"/>
        </w:rPr>
        <w:t>E</w:t>
      </w:r>
      <w:r w:rsidRPr="00C34F46">
        <w:rPr>
          <w:rStyle w:val="Ninguno"/>
          <w:rFonts w:ascii="Times New Roman" w:hAnsi="Times New Roman"/>
          <w:sz w:val="24"/>
          <w:szCs w:val="24"/>
          <w:lang w:val="es-MX"/>
        </w:rPr>
        <w:t xml:space="preserve">xperimento 1, se emplearon tres grupos de participantes, el primero expuesto a una secuencia </w:t>
      </w:r>
      <w:r w:rsidR="004D3418" w:rsidRPr="00C34F46">
        <w:rPr>
          <w:rStyle w:val="Ninguno"/>
          <w:rFonts w:ascii="Times New Roman" w:hAnsi="Times New Roman"/>
          <w:sz w:val="24"/>
          <w:szCs w:val="24"/>
          <w:lang w:val="es-MX"/>
        </w:rPr>
        <w:t xml:space="preserve">de nueve </w:t>
      </w:r>
      <w:r w:rsidRPr="00C34F46">
        <w:rPr>
          <w:rStyle w:val="Ninguno"/>
          <w:rFonts w:ascii="Times New Roman" w:hAnsi="Times New Roman"/>
          <w:sz w:val="24"/>
          <w:szCs w:val="24"/>
          <w:lang w:val="es-MX"/>
        </w:rPr>
        <w:t>color</w:t>
      </w:r>
      <w:r w:rsidR="004D3418" w:rsidRPr="00C34F46">
        <w:rPr>
          <w:rStyle w:val="Ninguno"/>
          <w:rFonts w:ascii="Times New Roman" w:hAnsi="Times New Roman"/>
          <w:sz w:val="24"/>
          <w:szCs w:val="24"/>
          <w:lang w:val="es-MX"/>
        </w:rPr>
        <w:t xml:space="preserve">es en una primera fase y luego a una segunda de nueve </w:t>
      </w:r>
      <w:r w:rsidRPr="00C34F46">
        <w:rPr>
          <w:rStyle w:val="Ninguno"/>
          <w:rFonts w:ascii="Times New Roman" w:hAnsi="Times New Roman"/>
          <w:sz w:val="24"/>
          <w:szCs w:val="24"/>
          <w:lang w:val="es-MX"/>
        </w:rPr>
        <w:t>número</w:t>
      </w:r>
      <w:r w:rsidR="004D3418" w:rsidRPr="00C34F46">
        <w:rPr>
          <w:rStyle w:val="Ninguno"/>
          <w:rFonts w:ascii="Times New Roman" w:hAnsi="Times New Roman"/>
          <w:sz w:val="24"/>
          <w:szCs w:val="24"/>
          <w:lang w:val="es-MX"/>
        </w:rPr>
        <w:t>s (sobreimpuesta a la secuencia de colores);</w:t>
      </w:r>
      <w:r w:rsidRPr="00C34F46">
        <w:rPr>
          <w:rStyle w:val="Ninguno"/>
          <w:rFonts w:ascii="Times New Roman" w:hAnsi="Times New Roman"/>
          <w:sz w:val="24"/>
          <w:szCs w:val="24"/>
          <w:lang w:val="es-MX"/>
        </w:rPr>
        <w:t xml:space="preserve"> el segundo </w:t>
      </w:r>
      <w:r w:rsidR="004D3418" w:rsidRPr="00C34F46">
        <w:rPr>
          <w:rStyle w:val="Ninguno"/>
          <w:rFonts w:ascii="Times New Roman" w:hAnsi="Times New Roman"/>
          <w:sz w:val="24"/>
          <w:szCs w:val="24"/>
          <w:lang w:val="es-MX"/>
        </w:rPr>
        <w:t xml:space="preserve">grupo se expuso en una primera fase </w:t>
      </w:r>
      <w:r w:rsidRPr="00C34F46">
        <w:rPr>
          <w:rStyle w:val="Ninguno"/>
          <w:rFonts w:ascii="Times New Roman" w:hAnsi="Times New Roman"/>
          <w:sz w:val="24"/>
          <w:szCs w:val="24"/>
          <w:lang w:val="es-MX"/>
        </w:rPr>
        <w:t xml:space="preserve">a una secuencia de </w:t>
      </w:r>
      <w:r w:rsidR="004D3418" w:rsidRPr="00C34F46">
        <w:rPr>
          <w:rStyle w:val="Ninguno"/>
          <w:rFonts w:ascii="Times New Roman" w:hAnsi="Times New Roman"/>
          <w:sz w:val="24"/>
          <w:szCs w:val="24"/>
          <w:lang w:val="es-MX"/>
        </w:rPr>
        <w:t xml:space="preserve">nueve </w:t>
      </w:r>
      <w:r w:rsidRPr="00C34F46">
        <w:rPr>
          <w:rStyle w:val="Ninguno"/>
          <w:rFonts w:ascii="Times New Roman" w:hAnsi="Times New Roman"/>
          <w:sz w:val="24"/>
          <w:szCs w:val="24"/>
          <w:lang w:val="es-MX"/>
        </w:rPr>
        <w:t>número</w:t>
      </w:r>
      <w:r w:rsidR="004D3418" w:rsidRPr="00C34F46">
        <w:rPr>
          <w:rStyle w:val="Ninguno"/>
          <w:rFonts w:ascii="Times New Roman" w:hAnsi="Times New Roman"/>
          <w:sz w:val="24"/>
          <w:szCs w:val="24"/>
          <w:lang w:val="es-MX"/>
        </w:rPr>
        <w:t xml:space="preserve">s y luego a una segunda de  nueve colores (sobreimpuesta a la secuencia de números); finalmente, un tercer grupo se expuso en una única fase a una </w:t>
      </w:r>
      <w:r w:rsidRPr="00C34F46">
        <w:rPr>
          <w:rStyle w:val="Ninguno"/>
          <w:rFonts w:ascii="Times New Roman" w:hAnsi="Times New Roman"/>
          <w:sz w:val="24"/>
          <w:szCs w:val="24"/>
          <w:lang w:val="es-MX"/>
        </w:rPr>
        <w:t xml:space="preserve">secuencia que implicó simultáneamente la presentación de colores y números. En los tres casos, la posición de los ítems no siguió una secuencia ordinal por lo que dicho componente (la posición) debía implícitamente aprenderse a partir del primer contacto con la secuencia (fuera esta de colores, números o colores y números). En el </w:t>
      </w:r>
      <w:r w:rsidRPr="00E24B65">
        <w:rPr>
          <w:rStyle w:val="Ninguno"/>
          <w:rFonts w:ascii="Times New Roman" w:hAnsi="Times New Roman"/>
          <w:sz w:val="24"/>
          <w:szCs w:val="24"/>
          <w:highlight w:val="yellow"/>
          <w:lang w:val="es-MX"/>
        </w:rPr>
        <w:t>E</w:t>
      </w:r>
      <w:r w:rsidRPr="00C34F46">
        <w:rPr>
          <w:rStyle w:val="Ninguno"/>
          <w:rFonts w:ascii="Times New Roman" w:hAnsi="Times New Roman"/>
          <w:sz w:val="24"/>
          <w:szCs w:val="24"/>
          <w:lang w:val="es-MX"/>
        </w:rPr>
        <w:t xml:space="preserve">xperimento 2 tres grupos de participantes distintos a los del Experimento 1 fueron expuestos primero a una secuencia </w:t>
      </w:r>
      <w:r w:rsidR="004D3418" w:rsidRPr="00C34F46">
        <w:rPr>
          <w:rStyle w:val="Ninguno"/>
          <w:rFonts w:ascii="Times New Roman" w:hAnsi="Times New Roman"/>
          <w:sz w:val="24"/>
          <w:szCs w:val="24"/>
          <w:lang w:val="es-MX"/>
        </w:rPr>
        <w:t xml:space="preserve">(no ordinal) </w:t>
      </w:r>
      <w:r w:rsidRPr="00C34F46">
        <w:rPr>
          <w:rStyle w:val="Ninguno"/>
          <w:rFonts w:ascii="Times New Roman" w:hAnsi="Times New Roman"/>
          <w:sz w:val="24"/>
          <w:szCs w:val="24"/>
          <w:lang w:val="es-MX"/>
        </w:rPr>
        <w:t xml:space="preserve">de </w:t>
      </w:r>
      <w:r w:rsidR="004D3418" w:rsidRPr="00C34F46">
        <w:rPr>
          <w:rStyle w:val="Ninguno"/>
          <w:rFonts w:ascii="Times New Roman" w:hAnsi="Times New Roman"/>
          <w:sz w:val="24"/>
          <w:szCs w:val="24"/>
          <w:lang w:val="es-MX"/>
        </w:rPr>
        <w:t xml:space="preserve">nueve </w:t>
      </w:r>
      <w:r w:rsidRPr="00C34F46">
        <w:rPr>
          <w:rStyle w:val="Ninguno"/>
          <w:rFonts w:ascii="Times New Roman" w:hAnsi="Times New Roman"/>
          <w:sz w:val="24"/>
          <w:szCs w:val="24"/>
          <w:lang w:val="es-MX"/>
        </w:rPr>
        <w:t xml:space="preserve">posiciones señaladas por </w:t>
      </w:r>
      <w:r w:rsidR="004D3418" w:rsidRPr="00C34F46">
        <w:rPr>
          <w:rStyle w:val="Ninguno"/>
          <w:rFonts w:ascii="Times New Roman" w:hAnsi="Times New Roman"/>
          <w:sz w:val="24"/>
          <w:szCs w:val="24"/>
          <w:lang w:val="es-MX"/>
        </w:rPr>
        <w:t xml:space="preserve">la ocurrencia de </w:t>
      </w:r>
      <w:r w:rsidRPr="00C34F46">
        <w:rPr>
          <w:rStyle w:val="Ninguno"/>
          <w:rFonts w:ascii="Times New Roman" w:hAnsi="Times New Roman"/>
          <w:sz w:val="24"/>
          <w:szCs w:val="24"/>
          <w:lang w:val="es-MX"/>
        </w:rPr>
        <w:t xml:space="preserve">un asterisco </w:t>
      </w:r>
      <w:r w:rsidR="004D3418" w:rsidRPr="00C34F46">
        <w:rPr>
          <w:rStyle w:val="Ninguno"/>
          <w:rFonts w:ascii="Times New Roman" w:hAnsi="Times New Roman"/>
          <w:sz w:val="24"/>
          <w:szCs w:val="24"/>
          <w:lang w:val="es-MX"/>
        </w:rPr>
        <w:t xml:space="preserve">en nueve posiciones de una pantalla de </w:t>
      </w:r>
      <w:r w:rsidR="004D3418" w:rsidRPr="00C34F46">
        <w:rPr>
          <w:rStyle w:val="Ninguno"/>
          <w:rFonts w:ascii="Times New Roman" w:hAnsi="Times New Roman"/>
          <w:sz w:val="24"/>
          <w:szCs w:val="24"/>
          <w:lang w:val="es-MX"/>
        </w:rPr>
        <w:lastRenderedPageBreak/>
        <w:t xml:space="preserve">computadora. En dos fases siguientes, los participantes debían aprender una secuencia de colores o números sobreimpuesta a la posición inicialmente aprendida. </w:t>
      </w:r>
    </w:p>
    <w:p w14:paraId="6F2C03BA"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Experimento 1</w:t>
      </w:r>
    </w:p>
    <w:p w14:paraId="0697F01C"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El propósito del </w:t>
      </w:r>
      <w:r w:rsidRPr="00E24B65">
        <w:rPr>
          <w:rStyle w:val="Ninguno"/>
          <w:rFonts w:ascii="Times New Roman" w:hAnsi="Times New Roman"/>
          <w:sz w:val="24"/>
          <w:szCs w:val="24"/>
          <w:highlight w:val="yellow"/>
          <w:lang w:val="es-MX"/>
        </w:rPr>
        <w:t>E</w:t>
      </w:r>
      <w:r w:rsidRPr="00C34F46">
        <w:rPr>
          <w:rStyle w:val="Ninguno"/>
          <w:rFonts w:ascii="Times New Roman" w:hAnsi="Times New Roman"/>
          <w:sz w:val="24"/>
          <w:szCs w:val="24"/>
          <w:lang w:val="es-MX"/>
        </w:rPr>
        <w:t xml:space="preserve">xperimento 1 fue evaluar el aprendizaje serial de dos secuencias que compartieron la misma posición de ocurrencia de sus ítems pero que variaron en términos </w:t>
      </w:r>
      <w:r w:rsidR="004D3418" w:rsidRPr="00C34F46">
        <w:rPr>
          <w:rStyle w:val="Ninguno"/>
          <w:rFonts w:ascii="Times New Roman" w:hAnsi="Times New Roman"/>
          <w:sz w:val="24"/>
          <w:szCs w:val="24"/>
          <w:lang w:val="es-MX"/>
        </w:rPr>
        <w:t>de su dimensión (colores o números)</w:t>
      </w:r>
      <w:r w:rsidRPr="00C34F46">
        <w:rPr>
          <w:rStyle w:val="Ninguno"/>
          <w:rFonts w:ascii="Times New Roman" w:hAnsi="Times New Roman"/>
          <w:sz w:val="24"/>
          <w:szCs w:val="24"/>
          <w:lang w:val="es-MX"/>
        </w:rPr>
        <w:t>. El efecto de la posición como componente a aprender dentro de una tarea de SL se ha analizado como un factor adicional pero independiente de los otros elementos de las series o secuencias a aprender viendo cómo interfiere en el aprendizaje (</w:t>
      </w:r>
      <w:proofErr w:type="spellStart"/>
      <w:r w:rsidRPr="00C34F46">
        <w:rPr>
          <w:rStyle w:val="Ninguno"/>
          <w:rFonts w:ascii="Times New Roman" w:hAnsi="Times New Roman"/>
          <w:sz w:val="24"/>
          <w:szCs w:val="24"/>
          <w:lang w:val="es-MX"/>
        </w:rPr>
        <w:t>Oberauer</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Bialkova</w:t>
      </w:r>
      <w:proofErr w:type="spellEnd"/>
      <w:r w:rsidRPr="00C34F46">
        <w:rPr>
          <w:rStyle w:val="Ninguno"/>
          <w:rFonts w:ascii="Times New Roman" w:hAnsi="Times New Roman"/>
          <w:sz w:val="24"/>
          <w:szCs w:val="24"/>
          <w:lang w:val="es-MX"/>
        </w:rPr>
        <w:t xml:space="preserve"> 2011)</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o manipulando parcialmente su papel en algún punto de la serie (</w:t>
      </w: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Mollison</w:t>
      </w:r>
      <w:proofErr w:type="spellEnd"/>
      <w:r w:rsidRPr="00C34F46">
        <w:rPr>
          <w:rStyle w:val="Ninguno"/>
          <w:rFonts w:ascii="Times New Roman" w:hAnsi="Times New Roman"/>
          <w:sz w:val="24"/>
          <w:szCs w:val="24"/>
          <w:lang w:val="es-MX"/>
        </w:rPr>
        <w:t xml:space="preserve"> &amp; Addis, 2010). En este experimento, la posición es un componente </w:t>
      </w:r>
      <w:r w:rsidR="004D3418" w:rsidRPr="00C34F46">
        <w:rPr>
          <w:rStyle w:val="Ninguno"/>
          <w:rFonts w:ascii="Times New Roman" w:hAnsi="Times New Roman"/>
          <w:sz w:val="24"/>
          <w:szCs w:val="24"/>
          <w:lang w:val="es-MX"/>
        </w:rPr>
        <w:t xml:space="preserve">implícito pero </w:t>
      </w:r>
      <w:r w:rsidRPr="00C34F46">
        <w:rPr>
          <w:rStyle w:val="Ninguno"/>
          <w:rFonts w:ascii="Times New Roman" w:hAnsi="Times New Roman"/>
          <w:sz w:val="24"/>
          <w:szCs w:val="24"/>
          <w:lang w:val="es-MX"/>
        </w:rPr>
        <w:t xml:space="preserve">que hace parte de la serie y que por lo tanto debe aprenderse. Se emplearon dos secuencias que entre ellas compartieron la misma posición de los ítems pero que variaron en términos de </w:t>
      </w:r>
      <w:r w:rsidR="004D3418" w:rsidRPr="00E24B65">
        <w:rPr>
          <w:rStyle w:val="Ninguno"/>
          <w:rFonts w:ascii="Times New Roman" w:hAnsi="Times New Roman"/>
          <w:sz w:val="24"/>
          <w:szCs w:val="24"/>
          <w:highlight w:val="yellow"/>
          <w:lang w:val="es-MX"/>
        </w:rPr>
        <w:t>S</w:t>
      </w:r>
      <w:r w:rsidR="004D3418" w:rsidRPr="00C34F46">
        <w:rPr>
          <w:rStyle w:val="Ninguno"/>
          <w:rFonts w:ascii="Times New Roman" w:hAnsi="Times New Roman"/>
          <w:sz w:val="24"/>
          <w:szCs w:val="24"/>
          <w:lang w:val="es-MX"/>
        </w:rPr>
        <w:t>u dimensión</w:t>
      </w:r>
      <w:r w:rsidRPr="00C34F46">
        <w:rPr>
          <w:rStyle w:val="Ninguno"/>
          <w:rFonts w:ascii="Times New Roman" w:hAnsi="Times New Roman"/>
          <w:sz w:val="24"/>
          <w:szCs w:val="24"/>
          <w:lang w:val="es-MX"/>
        </w:rPr>
        <w:t xml:space="preserve">. Tradicionalmente se han empleado sílabas sin sentido, luces, tonos o asteriscos como elementos componentes de las series. Para este experimento se emplearon colores y números balanceados entre condiciones. </w:t>
      </w:r>
    </w:p>
    <w:p w14:paraId="0DE30744"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Método</w:t>
      </w:r>
    </w:p>
    <w:p w14:paraId="599A6BCE"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Participantes</w:t>
      </w:r>
    </w:p>
    <w:p w14:paraId="1426AF35"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Participaron 15 estudiantes de los primeros semestres de licenciatura en psicología, </w:t>
      </w:r>
      <w:r w:rsidRPr="0017542E">
        <w:rPr>
          <w:rStyle w:val="Ninguno"/>
          <w:rFonts w:ascii="Times New Roman" w:hAnsi="Times New Roman"/>
          <w:sz w:val="24"/>
          <w:szCs w:val="24"/>
          <w:highlight w:val="yellow"/>
          <w:lang w:val="es-MX"/>
        </w:rPr>
        <w:t>12 hombres y 3 mujeres con edades entre los 17 y 20 años</w:t>
      </w:r>
      <w:r w:rsidRPr="00C34F46">
        <w:rPr>
          <w:rStyle w:val="Ninguno"/>
          <w:rFonts w:ascii="Times New Roman" w:hAnsi="Times New Roman"/>
          <w:sz w:val="24"/>
          <w:szCs w:val="24"/>
          <w:lang w:val="es-MX"/>
        </w:rPr>
        <w:t xml:space="preserve">. Su participación fue voluntaria. Los 15 participantes fueron distribuidos en tres condiciones de 5 participantes cada una. </w:t>
      </w:r>
    </w:p>
    <w:p w14:paraId="2B1C30EA"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Materiales</w:t>
      </w:r>
    </w:p>
    <w:p w14:paraId="738D3E5F" w14:textId="09E305D0" w:rsidR="00615674" w:rsidRDefault="00615674"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El arreglo de estímulos fue programado en ambiente Java y constituyó en un aplicativo que al ejecutarlo desplegaba en la pantalla de una computadora un arreglo horizontal de 9 cuadrados </w:t>
      </w:r>
      <w:r w:rsidR="00195C0E" w:rsidRPr="00C34F46">
        <w:rPr>
          <w:rStyle w:val="Ninguno"/>
          <w:rFonts w:ascii="Times New Roman" w:hAnsi="Times New Roman"/>
          <w:sz w:val="24"/>
          <w:szCs w:val="24"/>
          <w:lang w:val="es-MX"/>
        </w:rPr>
        <w:t xml:space="preserve">de 2x2 </w:t>
      </w:r>
      <w:proofErr w:type="spellStart"/>
      <w:r w:rsidR="00195C0E" w:rsidRPr="00C34F46">
        <w:rPr>
          <w:rStyle w:val="Ninguno"/>
          <w:rFonts w:ascii="Times New Roman" w:hAnsi="Times New Roman"/>
          <w:sz w:val="24"/>
          <w:szCs w:val="24"/>
          <w:lang w:val="es-MX"/>
        </w:rPr>
        <w:t>c.m</w:t>
      </w:r>
      <w:proofErr w:type="spellEnd"/>
      <w:r w:rsidR="00195C0E" w:rsidRPr="00C34F46">
        <w:rPr>
          <w:rStyle w:val="Ninguno"/>
          <w:rFonts w:ascii="Times New Roman" w:hAnsi="Times New Roman"/>
          <w:sz w:val="24"/>
          <w:szCs w:val="24"/>
          <w:lang w:val="es-MX"/>
        </w:rPr>
        <w:t xml:space="preserve">. </w:t>
      </w:r>
      <w:r w:rsidRPr="00C34F46">
        <w:rPr>
          <w:rStyle w:val="Ninguno"/>
          <w:rFonts w:ascii="Times New Roman" w:hAnsi="Times New Roman"/>
          <w:sz w:val="24"/>
          <w:szCs w:val="24"/>
          <w:lang w:val="es-MX"/>
        </w:rPr>
        <w:t xml:space="preserve">donde en cada cuadrado se presentaba un ítem de la secuencia. Las secuencias estuvieron compuestas de nueve colores y/o nueve números. Los colores empleados fueron rojo, naranja, amarillo, beige, verde, azul, magenta, negro y gris (no necesariamente en ese orden al interior de la secuencia dado que el programa seleccionaba al azar al color y su posición). En el caso de los números, el programa seleccionaba 9 números al azar entre el 1 y el 18. La forma como se presentaban las secuencias se describe en el apartado del </w:t>
      </w:r>
      <w:r w:rsidRPr="00E24B65">
        <w:rPr>
          <w:rStyle w:val="Ninguno"/>
          <w:rFonts w:ascii="Times New Roman" w:hAnsi="Times New Roman"/>
          <w:sz w:val="24"/>
          <w:szCs w:val="24"/>
          <w:highlight w:val="yellow"/>
          <w:lang w:val="es-MX"/>
        </w:rPr>
        <w:t>P</w:t>
      </w:r>
      <w:r w:rsidRPr="00C34F46">
        <w:rPr>
          <w:rStyle w:val="Ninguno"/>
          <w:rFonts w:ascii="Times New Roman" w:hAnsi="Times New Roman"/>
          <w:sz w:val="24"/>
          <w:szCs w:val="24"/>
          <w:lang w:val="es-MX"/>
        </w:rPr>
        <w:t xml:space="preserve">rocedimiento. </w:t>
      </w:r>
    </w:p>
    <w:p w14:paraId="0C9EB9A7" w14:textId="77777777" w:rsidR="001629DA" w:rsidRPr="00C34F46" w:rsidRDefault="00615674"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Adicionalmente se empleó</w:t>
      </w:r>
      <w:r w:rsidR="0002378B" w:rsidRPr="00C34F46">
        <w:rPr>
          <w:rStyle w:val="Ninguno"/>
          <w:rFonts w:ascii="Times New Roman" w:hAnsi="Times New Roman"/>
          <w:sz w:val="24"/>
          <w:szCs w:val="24"/>
          <w:lang w:val="es-MX"/>
        </w:rPr>
        <w:t xml:space="preserve"> una computadora HP Compaq </w:t>
      </w:r>
      <w:r w:rsidRPr="00C34F46">
        <w:rPr>
          <w:rStyle w:val="Ninguno"/>
          <w:rFonts w:ascii="Times New Roman" w:hAnsi="Times New Roman"/>
          <w:sz w:val="24"/>
          <w:szCs w:val="24"/>
          <w:lang w:val="es-MX"/>
        </w:rPr>
        <w:t>Pro-6305</w:t>
      </w:r>
      <w:r w:rsidR="0002378B" w:rsidRPr="00C34F46">
        <w:rPr>
          <w:rStyle w:val="Ninguno"/>
          <w:rFonts w:ascii="Times New Roman" w:hAnsi="Times New Roman"/>
          <w:sz w:val="24"/>
          <w:szCs w:val="24"/>
          <w:lang w:val="es-MX"/>
        </w:rPr>
        <w:t xml:space="preserve"> con monitor HP LV1911, teclado y </w:t>
      </w:r>
      <w:r w:rsidRPr="00C34F46">
        <w:rPr>
          <w:rStyle w:val="Ninguno"/>
          <w:rFonts w:ascii="Times New Roman" w:hAnsi="Times New Roman"/>
          <w:sz w:val="24"/>
          <w:szCs w:val="24"/>
          <w:lang w:val="es-MX"/>
        </w:rPr>
        <w:t>ratón</w:t>
      </w:r>
      <w:r w:rsidR="0002378B" w:rsidRPr="00C34F46">
        <w:rPr>
          <w:rStyle w:val="Ninguno"/>
          <w:rFonts w:ascii="Times New Roman" w:hAnsi="Times New Roman"/>
          <w:sz w:val="24"/>
          <w:szCs w:val="24"/>
          <w:lang w:val="es-MX"/>
        </w:rPr>
        <w:t xml:space="preserve"> convencionales. </w:t>
      </w:r>
      <w:r w:rsidRPr="00C34F46">
        <w:rPr>
          <w:rStyle w:val="Ninguno"/>
          <w:rFonts w:ascii="Times New Roman" w:hAnsi="Times New Roman"/>
          <w:sz w:val="24"/>
          <w:szCs w:val="24"/>
          <w:lang w:val="es-MX"/>
        </w:rPr>
        <w:t>Igualmente</w:t>
      </w:r>
      <w:r w:rsidR="0002378B" w:rsidRPr="00C34F46">
        <w:rPr>
          <w:rStyle w:val="Ninguno"/>
          <w:rFonts w:ascii="Times New Roman" w:hAnsi="Times New Roman"/>
          <w:sz w:val="24"/>
          <w:szCs w:val="24"/>
          <w:lang w:val="es-MX"/>
        </w:rPr>
        <w:t xml:space="preserve"> se empleó lápiz y papel para el registro de los participantes. Los registros y análisis se realizaron emplea</w:t>
      </w:r>
      <w:r w:rsidR="0002378B" w:rsidRPr="00C34F46">
        <w:rPr>
          <w:rStyle w:val="Ninguno"/>
          <w:rFonts w:ascii="Times New Roman" w:hAnsi="Times New Roman"/>
          <w:color w:val="auto"/>
          <w:sz w:val="24"/>
          <w:szCs w:val="24"/>
          <w:lang w:val="es-MX"/>
        </w:rPr>
        <w:t>n</w:t>
      </w:r>
      <w:r w:rsidR="0002378B" w:rsidRPr="00C34F46">
        <w:rPr>
          <w:rStyle w:val="Ninguno"/>
          <w:rFonts w:ascii="Times New Roman" w:hAnsi="Times New Roman"/>
          <w:sz w:val="24"/>
          <w:szCs w:val="24"/>
          <w:lang w:val="es-MX"/>
        </w:rPr>
        <w:t>do Excel para Windows.</w:t>
      </w:r>
      <w:r w:rsidR="001A7A6D" w:rsidRPr="00C34F46">
        <w:rPr>
          <w:rStyle w:val="Ninguno"/>
          <w:rFonts w:ascii="Times New Roman" w:hAnsi="Times New Roman"/>
          <w:sz w:val="24"/>
          <w:szCs w:val="24"/>
          <w:lang w:val="es-MX"/>
        </w:rPr>
        <w:t xml:space="preserve"> </w:t>
      </w:r>
    </w:p>
    <w:p w14:paraId="4044E7F3"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Procedimiento</w:t>
      </w:r>
    </w:p>
    <w:p w14:paraId="2E833C88" w14:textId="0319633D" w:rsidR="001629DA"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Cada participante fue ubicado frente a una computadora de manera individual. El programa fue iniciado y se le indicó al participante que en la pantalla de la computadora aparecerían las indicaciones de lo que debía hacer. El programa iniciaba dándole la bienvenida al participante y agradeciendo su colaboración</w:t>
      </w:r>
      <w:r w:rsidRPr="00C34F46">
        <w:rPr>
          <w:rStyle w:val="Ninguno"/>
          <w:rFonts w:ascii="Times New Roman" w:hAnsi="Times New Roman"/>
          <w:b/>
          <w:bCs/>
          <w:color w:val="auto"/>
          <w:sz w:val="24"/>
          <w:szCs w:val="24"/>
          <w:lang w:val="es-MX"/>
        </w:rPr>
        <w:t>, y</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 xml:space="preserve">posteriormente presentaba las instrucciones. </w:t>
      </w:r>
      <w:r w:rsidRPr="00C34F46">
        <w:rPr>
          <w:rStyle w:val="Ninguno"/>
          <w:rFonts w:ascii="Times New Roman" w:hAnsi="Times New Roman"/>
          <w:bCs/>
          <w:color w:val="auto"/>
          <w:sz w:val="24"/>
          <w:szCs w:val="24"/>
          <w:lang w:val="es-MX"/>
        </w:rPr>
        <w:t>É</w:t>
      </w:r>
      <w:r w:rsidRPr="00C34F46">
        <w:rPr>
          <w:rStyle w:val="Ninguno"/>
          <w:rFonts w:ascii="Times New Roman" w:hAnsi="Times New Roman"/>
          <w:sz w:val="24"/>
          <w:szCs w:val="24"/>
          <w:lang w:val="es-MX"/>
        </w:rPr>
        <w:t xml:space="preserve">stas fueron explícitas en términos de lo que el participante debía hacer y cómo debía hacerlo. Es decir, se le indicó al participante que el objetivo de la tarea era aprender una secuencia de colores o números que aparecían en diferentes posiciones. Se le indicó también la forma </w:t>
      </w:r>
      <w:r w:rsidRPr="00C34F46">
        <w:rPr>
          <w:rStyle w:val="Ninguno"/>
          <w:rFonts w:ascii="Times New Roman" w:hAnsi="Times New Roman"/>
          <w:bCs/>
          <w:color w:val="auto"/>
          <w:sz w:val="24"/>
          <w:szCs w:val="24"/>
          <w:lang w:val="es-MX"/>
        </w:rPr>
        <w:t>en</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 xml:space="preserve">que debía responder utilizando el </w:t>
      </w:r>
      <w:r w:rsidR="00D31CDB" w:rsidRPr="00C34F46">
        <w:rPr>
          <w:rStyle w:val="Ninguno"/>
          <w:rFonts w:ascii="Times New Roman" w:hAnsi="Times New Roman"/>
          <w:sz w:val="24"/>
          <w:szCs w:val="24"/>
          <w:lang w:val="es-MX"/>
        </w:rPr>
        <w:t>ratón</w:t>
      </w:r>
      <w:r w:rsidRPr="00C34F46">
        <w:rPr>
          <w:rStyle w:val="Ninguno"/>
          <w:rFonts w:ascii="Times New Roman" w:hAnsi="Times New Roman"/>
          <w:sz w:val="24"/>
          <w:szCs w:val="24"/>
          <w:lang w:val="es-MX"/>
        </w:rPr>
        <w:t xml:space="preserve">. </w:t>
      </w:r>
    </w:p>
    <w:p w14:paraId="7BB5EC6B" w14:textId="77777777" w:rsidR="00615674" w:rsidRPr="00C34F46" w:rsidRDefault="00615674"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Los participantes se distribuyeron en tres grupos bajo las siguientes condiciones: Posición, Color - Número (PC-N)</w:t>
      </w:r>
      <w:r w:rsidRPr="00C34F46">
        <w:rPr>
          <w:rStyle w:val="Ninguno"/>
          <w:rFonts w:ascii="Times New Roman" w:hAnsi="Times New Roman"/>
          <w:bCs/>
          <w:color w:val="auto"/>
          <w:sz w:val="24"/>
          <w:szCs w:val="24"/>
          <w:lang w:val="es-MX"/>
        </w:rPr>
        <w:t>,</w:t>
      </w:r>
      <w:r w:rsidRPr="00C34F46">
        <w:rPr>
          <w:rStyle w:val="Ninguno"/>
          <w:rFonts w:ascii="Times New Roman" w:hAnsi="Times New Roman"/>
          <w:color w:val="auto"/>
          <w:sz w:val="24"/>
          <w:szCs w:val="24"/>
          <w:lang w:val="es-MX"/>
        </w:rPr>
        <w:t xml:space="preserve"> </w:t>
      </w:r>
      <w:r w:rsidRPr="00C34F46">
        <w:rPr>
          <w:rStyle w:val="Ninguno"/>
          <w:rFonts w:ascii="Times New Roman" w:hAnsi="Times New Roman"/>
          <w:sz w:val="24"/>
          <w:szCs w:val="24"/>
          <w:lang w:val="es-MX"/>
        </w:rPr>
        <w:t xml:space="preserve">donde los participantes aprendían una primera secuencia compuesta de posición y color para después aprender una segunda secuencia compuesta de número la cual se superponía a la de posición y color ya aprendida (la secuencia de posición y color no cambió). la segunda condición se denominó Posición, Número – Color (PN-C), similar a la anterior con la diferencia de que la primera secuencia incluía al número en lugar del color. la tercera condición </w:t>
      </w:r>
      <w:r w:rsidRPr="00C34F46">
        <w:rPr>
          <w:rStyle w:val="Ninguno"/>
          <w:rFonts w:ascii="Times New Roman" w:hAnsi="Times New Roman"/>
          <w:sz w:val="24"/>
          <w:szCs w:val="24"/>
          <w:lang w:val="es-MX"/>
        </w:rPr>
        <w:lastRenderedPageBreak/>
        <w:t>se denominó Posición, Color, Número (PCN) en la que sólo se presentó una secuencia con los tres componentes de manera simultánea.</w:t>
      </w:r>
    </w:p>
    <w:p w14:paraId="2FF5E606" w14:textId="0119C8F9" w:rsidR="006B32E9"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En el caso de la condición PC-N</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inicialmente se le indicó al participante que aparecería una secuencia de nueve colores</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cada uno en una de nueve posiciones en la pantalla de la computadora. Se le resaltó el hecho de que debía aprenderse la secuencia dado que, posterior a su presentación, debía intentar reproducirla exactamente en el mismo orden en el que había aparecido. Una vez que el participante había leído la instrucción</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el programa iniciaba presentando la primera secuencia de los nueve colores en las nueve posiciones</w:t>
      </w:r>
      <w:r w:rsidR="001F109C" w:rsidRPr="00C34F46">
        <w:rPr>
          <w:rStyle w:val="Ninguno"/>
          <w:rFonts w:ascii="Times New Roman" w:hAnsi="Times New Roman"/>
          <w:sz w:val="24"/>
          <w:szCs w:val="24"/>
          <w:lang w:val="es-MX"/>
        </w:rPr>
        <w:t xml:space="preserve"> </w:t>
      </w:r>
      <w:r w:rsidRPr="00C34F46">
        <w:rPr>
          <w:rStyle w:val="Ninguno"/>
          <w:rFonts w:ascii="Times New Roman" w:hAnsi="Times New Roman"/>
          <w:bCs/>
          <w:color w:val="auto"/>
          <w:sz w:val="24"/>
          <w:szCs w:val="24"/>
          <w:lang w:val="es-MX"/>
        </w:rPr>
        <w:t>con</w:t>
      </w:r>
      <w:r w:rsidRPr="00C34F46">
        <w:rPr>
          <w:rStyle w:val="Ninguno"/>
          <w:rFonts w:ascii="Times New Roman" w:hAnsi="Times New Roman"/>
          <w:sz w:val="24"/>
          <w:szCs w:val="24"/>
          <w:lang w:val="es-MX"/>
        </w:rPr>
        <w:t xml:space="preserve"> un color a la vez. La secuencia se presentó en una fila de nueve posiciones ubicadas en el centro de la pantalla de la computadora. Cada posición correspondió a un cuadrado de 2x2 cm. En cada posición se presentó un color diferente siguiendo una secuencia no ordinal. Esto es, el primer color podría aparecer en la posición ordinal 5 (en el cuadrado número 5 de la fila contando de izquierda a derecha), el segundo color en la posición ordinal 1, el tercero en la posición ordinal 7 y así sucesivamente hasta completar los nueve colores en las nueve posiciones. Cada color se presentó por 1.5 segundos, luego de lo cual desaparecía. Un intervalo de 1.5 segundos se presentaba entre la ocurrencia de cada color</w:t>
      </w:r>
      <w:r w:rsidR="006B32E9">
        <w:rPr>
          <w:rStyle w:val="Ninguno"/>
          <w:rFonts w:ascii="Times New Roman" w:hAnsi="Times New Roman"/>
          <w:sz w:val="24"/>
          <w:szCs w:val="24"/>
          <w:lang w:val="es-MX"/>
        </w:rPr>
        <w:t xml:space="preserve"> (ver Figura 1)</w:t>
      </w:r>
      <w:r w:rsidRPr="00C34F46">
        <w:rPr>
          <w:rStyle w:val="Ninguno"/>
          <w:rFonts w:ascii="Times New Roman" w:hAnsi="Times New Roman"/>
          <w:sz w:val="24"/>
          <w:szCs w:val="24"/>
          <w:lang w:val="es-MX"/>
        </w:rPr>
        <w:t>.</w:t>
      </w:r>
    </w:p>
    <w:p w14:paraId="0786410F" w14:textId="77777777" w:rsidR="006B32E9" w:rsidRDefault="006B32E9" w:rsidP="00920350">
      <w:pPr>
        <w:pStyle w:val="Cuerpo"/>
        <w:spacing w:after="0" w:line="240" w:lineRule="auto"/>
        <w:ind w:firstLine="567"/>
        <w:rPr>
          <w:rStyle w:val="Ninguno"/>
          <w:rFonts w:ascii="Times New Roman" w:hAnsi="Times New Roman"/>
          <w:sz w:val="24"/>
          <w:szCs w:val="24"/>
          <w:lang w:val="es-MX"/>
        </w:rPr>
      </w:pPr>
      <w:r w:rsidRPr="00ED1810">
        <w:rPr>
          <w:rStyle w:val="Ninguno"/>
          <w:rFonts w:ascii="Times New Roman" w:eastAsia="Times New Roman" w:hAnsi="Times New Roman" w:cs="Times New Roman"/>
          <w:noProof/>
          <w:sz w:val="24"/>
          <w:szCs w:val="24"/>
          <w:lang w:val="es-EC" w:eastAsia="es-EC"/>
        </w:rPr>
        <w:drawing>
          <wp:inline distT="0" distB="0" distL="0" distR="0" wp14:anchorId="2F06F0B7" wp14:editId="384D769F">
            <wp:extent cx="5971540" cy="3347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3347085"/>
                    </a:xfrm>
                    <a:prstGeom prst="rect">
                      <a:avLst/>
                    </a:prstGeom>
                    <a:noFill/>
                    <a:ln>
                      <a:noFill/>
                    </a:ln>
                  </pic:spPr>
                </pic:pic>
              </a:graphicData>
            </a:graphic>
          </wp:inline>
        </w:drawing>
      </w:r>
    </w:p>
    <w:p w14:paraId="6C2FEB1D" w14:textId="1DE3E2FE" w:rsidR="00ED1810" w:rsidRDefault="006B32E9" w:rsidP="00920350">
      <w:pPr>
        <w:pStyle w:val="Cuerpo"/>
        <w:spacing w:after="0" w:line="240" w:lineRule="auto"/>
        <w:rPr>
          <w:rStyle w:val="Ninguno"/>
          <w:rFonts w:ascii="Times New Roman" w:hAnsi="Times New Roman"/>
          <w:sz w:val="24"/>
          <w:szCs w:val="24"/>
          <w:lang w:val="es-MX"/>
        </w:rPr>
      </w:pPr>
      <w:r>
        <w:rPr>
          <w:rStyle w:val="Ninguno"/>
          <w:rFonts w:ascii="Times New Roman" w:eastAsia="Times New Roman" w:hAnsi="Times New Roman" w:cs="Times New Roman"/>
          <w:sz w:val="24"/>
          <w:szCs w:val="24"/>
          <w:lang w:val="es-MX"/>
        </w:rPr>
        <w:t>Figura 1. Representación esquemática de la forma en que se presentaron las secuencias. El diagrama muestra, a modo de ejemplo, la secuencia de posiciones: 5-1-7-4-6-8-3-9-2. Cada fila esquematiza la presentación de un ítem de la secuencia. Los ítems (colores en este caso) se representan con un asterisco. En la pantalla de la computadora se presentaba una fila de nueve cuadrados. El primer ítem se presentaba por 1.5 s en la posición 5, luego de lo cual desaparecía. Después de 1.5 s se presentaba el segundo ítem en la posición 1 por 1.5 segundos y luego desaparecía; luego de 1.5 s se presentaba el tercer ítem en la posición 7 y así sucesivamente. La secuencia completa se presentaba en aproximadamente 22.5 s. Una vez se presentaba el último ítem de la secuencia, daba inicio la prueba de reproducción en la que el participante debía reproducir la secuencia exactamente en el mismo orden en que se había presentado.</w:t>
      </w:r>
      <w:r w:rsidR="0002378B" w:rsidRPr="00C34F46">
        <w:rPr>
          <w:rStyle w:val="Ninguno"/>
          <w:rFonts w:ascii="Times New Roman" w:hAnsi="Times New Roman"/>
          <w:sz w:val="24"/>
          <w:szCs w:val="24"/>
          <w:lang w:val="es-MX"/>
        </w:rPr>
        <w:t xml:space="preserve"> </w:t>
      </w:r>
    </w:p>
    <w:p w14:paraId="0477BB3D" w14:textId="77777777" w:rsidR="006B32E9" w:rsidRDefault="006B32E9" w:rsidP="00920350">
      <w:pPr>
        <w:pStyle w:val="Cuerpo"/>
        <w:spacing w:after="0" w:line="240" w:lineRule="auto"/>
        <w:rPr>
          <w:rStyle w:val="Ninguno"/>
          <w:rFonts w:ascii="Times New Roman" w:hAnsi="Times New Roman"/>
          <w:sz w:val="24"/>
          <w:szCs w:val="24"/>
          <w:lang w:val="es-MX"/>
        </w:rPr>
      </w:pPr>
    </w:p>
    <w:p w14:paraId="47A2AB7B" w14:textId="29544E9D" w:rsidR="001629DA"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lastRenderedPageBreak/>
        <w:t xml:space="preserve">Una vez </w:t>
      </w:r>
      <w:r w:rsidRPr="00C34F46">
        <w:rPr>
          <w:rStyle w:val="Ninguno"/>
          <w:rFonts w:ascii="Times New Roman" w:hAnsi="Times New Roman"/>
          <w:bCs/>
          <w:color w:val="auto"/>
          <w:sz w:val="24"/>
          <w:szCs w:val="24"/>
          <w:lang w:val="es-MX"/>
        </w:rPr>
        <w:t>que</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 xml:space="preserve">se presentaba el último color en la última posición, </w:t>
      </w:r>
      <w:r w:rsidR="00ED1810">
        <w:rPr>
          <w:rStyle w:val="Ninguno"/>
          <w:rFonts w:ascii="Times New Roman" w:hAnsi="Times New Roman"/>
          <w:sz w:val="24"/>
          <w:szCs w:val="24"/>
          <w:lang w:val="es-MX"/>
        </w:rPr>
        <w:t xml:space="preserve">iniciaba la prueba de reproducción. Al comienzo de esta </w:t>
      </w:r>
      <w:r w:rsidRPr="00C34F46">
        <w:rPr>
          <w:rStyle w:val="Ninguno"/>
          <w:rFonts w:ascii="Times New Roman" w:hAnsi="Times New Roman"/>
          <w:sz w:val="24"/>
          <w:szCs w:val="24"/>
          <w:lang w:val="es-MX"/>
        </w:rPr>
        <w:t>aparecía una instrucción en la que se le decía al participante que debía tratar de reproducir la secuencia de colores en el mismo orden que se le había presentado. Luego</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aparecía en la pantalla</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la fila de nueve cuadrados vacía y el participante debía seleccionar una a una cada posición incluyendo en ella el color que se había presentado en la secuencia. Para hacerlo, utilizaba el </w:t>
      </w:r>
      <w:r w:rsidR="001F109C" w:rsidRPr="00C34F46">
        <w:rPr>
          <w:rStyle w:val="Ninguno"/>
          <w:rFonts w:ascii="Times New Roman" w:hAnsi="Times New Roman"/>
          <w:sz w:val="24"/>
          <w:szCs w:val="24"/>
          <w:lang w:val="es-MX"/>
        </w:rPr>
        <w:t>ratón</w:t>
      </w:r>
      <w:r w:rsidRPr="00C34F46">
        <w:rPr>
          <w:rStyle w:val="Ninguno"/>
          <w:rFonts w:ascii="Times New Roman" w:hAnsi="Times New Roman"/>
          <w:sz w:val="24"/>
          <w:szCs w:val="24"/>
          <w:lang w:val="es-MX"/>
        </w:rPr>
        <w:t xml:space="preserve">. Debía hacer </w:t>
      </w:r>
      <w:r w:rsidRPr="00E24B65">
        <w:rPr>
          <w:rStyle w:val="Ninguno"/>
          <w:rFonts w:ascii="Times New Roman" w:hAnsi="Times New Roman"/>
          <w:sz w:val="24"/>
          <w:szCs w:val="24"/>
          <w:highlight w:val="yellow"/>
          <w:lang w:val="es-MX"/>
        </w:rPr>
        <w:t>clic</w:t>
      </w:r>
      <w:r w:rsidRPr="00C34F46">
        <w:rPr>
          <w:rStyle w:val="Ninguno"/>
          <w:rFonts w:ascii="Times New Roman" w:hAnsi="Times New Roman"/>
          <w:sz w:val="24"/>
          <w:szCs w:val="24"/>
          <w:lang w:val="es-MX"/>
        </w:rPr>
        <w:t xml:space="preserve"> en el cuadrado que considerara </w:t>
      </w:r>
      <w:r w:rsidRPr="00C34F46">
        <w:rPr>
          <w:rStyle w:val="Ninguno"/>
          <w:rFonts w:ascii="Times New Roman" w:hAnsi="Times New Roman"/>
          <w:bCs/>
          <w:color w:val="auto"/>
          <w:sz w:val="24"/>
          <w:szCs w:val="24"/>
          <w:lang w:val="es-MX"/>
        </w:rPr>
        <w:t>que</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iniciaba la secuencia. Al hacerlo</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se desplegaba una ventana en la que aparecían todos los nueve colores seleccionando aquel que considerara </w:t>
      </w:r>
      <w:r w:rsidRPr="00C34F46">
        <w:rPr>
          <w:rStyle w:val="Ninguno"/>
          <w:rFonts w:ascii="Times New Roman" w:hAnsi="Times New Roman"/>
          <w:bCs/>
          <w:color w:val="auto"/>
          <w:sz w:val="24"/>
          <w:szCs w:val="24"/>
          <w:lang w:val="es-MX"/>
        </w:rPr>
        <w:t>que</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 xml:space="preserve">iba en esa posición. Siguiendo el ejemplo, para responder correctamente, el participante debía elegir primero el cuadrado ubicado en la posición 5 y colocar el color que considerara </w:t>
      </w:r>
      <w:r w:rsidRPr="00C34F46">
        <w:rPr>
          <w:rStyle w:val="Ninguno"/>
          <w:rFonts w:ascii="Times New Roman" w:hAnsi="Times New Roman"/>
          <w:bCs/>
          <w:color w:val="auto"/>
          <w:sz w:val="24"/>
          <w:szCs w:val="24"/>
          <w:lang w:val="es-MX"/>
        </w:rPr>
        <w:t>que</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se había presentado en esa posición; luego el cuadrado ubicado en la posición 1 seleccionando el color, luego el cuadrado ubicado en la posición 7</w:t>
      </w:r>
      <w:r w:rsidRPr="00386C2C">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y así sucesivamente hasta terminar la secuencia. Una vez seleccionado el color, este permanecía en la posición seleccionada hasta completar la secuencia. El participante podía cambiar su respuesta inmediata pero no podía modificar respuestas previas. Si no reproducía la secuencia correctamente en el mismo orden tanto en color como en posición, el programa le daba una retroalimentación genérica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xml:space="preserve">. </w:t>
      </w:r>
      <w:r w:rsidR="001F109C" w:rsidRPr="00C34F46">
        <w:rPr>
          <w:rStyle w:val="Ninguno"/>
          <w:rFonts w:ascii="Times New Roman" w:hAnsi="Times New Roman"/>
          <w:sz w:val="24"/>
          <w:szCs w:val="24"/>
          <w:lang w:val="es-MX"/>
        </w:rPr>
        <w:t>“T</w:t>
      </w:r>
      <w:r w:rsidRPr="00C34F46">
        <w:rPr>
          <w:rStyle w:val="Ninguno"/>
          <w:rFonts w:ascii="Times New Roman" w:hAnsi="Times New Roman"/>
          <w:sz w:val="24"/>
          <w:szCs w:val="24"/>
          <w:lang w:val="es-MX"/>
        </w:rPr>
        <w:t>uviste tres errores. Inténtalo de nuevo</w:t>
      </w:r>
      <w:r w:rsidR="001F109C"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La misma secuencia de color y posición se presentaba nuevamente y el participante tenía un nuevo intento para aprender y reproducir la secuencia. Cada intento de reproducir la secuencia se contó como un ensayo. El criterio para pasar a la segunda secuencia fue reproducir la primera correctamente en su totalidad.   </w:t>
      </w:r>
    </w:p>
    <w:p w14:paraId="46996F3D" w14:textId="216AC2C3"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Una vez se reproducía la primera secuencia de manera correcta, el programa se lo indicaba al participante y se presentaba la instrucción de la siguiente parte. En ésta se señalaba que a continuación se presentaría la misma secuencia de colores que ya se había aprendido pero que ahora adicionalmente en cada posición aparecería un número (segunda secuencia), de modo que ahora debía reproducir la secuencia de colores y números tal cual como se presentaría. Del mismo modo que con la secuencia de colores, la secuencia de colores y números se presentó una </w:t>
      </w:r>
      <w:r w:rsidR="004D210F">
        <w:rPr>
          <w:rStyle w:val="Ninguno"/>
          <w:rFonts w:ascii="Times New Roman" w:hAnsi="Times New Roman"/>
          <w:sz w:val="24"/>
          <w:szCs w:val="24"/>
          <w:lang w:val="es-MX"/>
        </w:rPr>
        <w:t xml:space="preserve">sola </w:t>
      </w:r>
      <w:r w:rsidRPr="00C34F46">
        <w:rPr>
          <w:rStyle w:val="Ninguno"/>
          <w:rFonts w:ascii="Times New Roman" w:hAnsi="Times New Roman"/>
          <w:sz w:val="24"/>
          <w:szCs w:val="24"/>
          <w:lang w:val="es-MX"/>
        </w:rPr>
        <w:t>vez, posterior a la cual el participante debía tratar de reproducirla. Para reproducirla</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el participante debía hacer clic sobre la posición inicial de la secuencia. Al hacerlo se desplegaba una pantalla con los 9 colores y los 9 números presentados. El participante debía seleccionar el color y el número que creía </w:t>
      </w:r>
      <w:r w:rsidRPr="00C34F46">
        <w:rPr>
          <w:rStyle w:val="Ninguno"/>
          <w:rFonts w:ascii="Times New Roman" w:hAnsi="Times New Roman"/>
          <w:bCs/>
          <w:color w:val="auto"/>
          <w:sz w:val="24"/>
          <w:szCs w:val="24"/>
          <w:lang w:val="es-MX"/>
        </w:rPr>
        <w:t>que</w:t>
      </w:r>
      <w:r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iba en esa posición y así sucesivamente hasta completar la secuencia. Una vez logra</w:t>
      </w:r>
      <w:r w:rsidRPr="00C34F46">
        <w:rPr>
          <w:rStyle w:val="Ninguno"/>
          <w:rFonts w:ascii="Times New Roman" w:hAnsi="Times New Roman"/>
          <w:bCs/>
          <w:color w:val="auto"/>
          <w:sz w:val="24"/>
          <w:szCs w:val="24"/>
          <w:lang w:val="es-MX"/>
        </w:rPr>
        <w:t>r</w:t>
      </w:r>
      <w:r w:rsidRPr="00C34F46">
        <w:rPr>
          <w:rStyle w:val="Ninguno"/>
          <w:rFonts w:ascii="Times New Roman" w:hAnsi="Times New Roman"/>
          <w:sz w:val="24"/>
          <w:szCs w:val="24"/>
          <w:lang w:val="es-MX"/>
        </w:rPr>
        <w:t>a reproducir la secuencia completa de manera correcta, el programa se lo informaba, le indicaba que la actividad había terminado y le agradecía su participación.</w:t>
      </w:r>
    </w:p>
    <w:p w14:paraId="074D6409"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En el caso de la condición PN-C</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el procedimiento fue semejante con la diferencia de que en la primera secuencia se presentaban números en lugar de colores y en la segunda secuencia se presentaba el color adicionalmente a la secuencia de números ya aprendida. Todo lo demás fue idéntico a la primera condición.</w:t>
      </w:r>
    </w:p>
    <w:p w14:paraId="3F035DD3" w14:textId="26C1A729"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Finalmente, la condición PCN sólo tuvo una parte en la que se presentó de manera simultánea la secuencia de color y número. Es decir, no se presentaba primero una secuencia y luego la otra</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sino ambas de manera simultánea. Todo lo demás fue idéntico a la primera condición.</w:t>
      </w:r>
      <w:r w:rsidR="00725BB8" w:rsidRPr="00C34F46">
        <w:rPr>
          <w:rStyle w:val="Ninguno"/>
          <w:rFonts w:ascii="Times New Roman" w:hAnsi="Times New Roman"/>
          <w:sz w:val="24"/>
          <w:szCs w:val="24"/>
          <w:lang w:val="es-MX"/>
        </w:rPr>
        <w:t xml:space="preserve"> </w:t>
      </w:r>
    </w:p>
    <w:p w14:paraId="7F333619"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Resultados y discusión</w:t>
      </w:r>
    </w:p>
    <w:p w14:paraId="6AAF641A" w14:textId="61AA57FB"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La Figura </w:t>
      </w:r>
      <w:r w:rsidR="004D210F">
        <w:rPr>
          <w:rStyle w:val="Ninguno"/>
          <w:rFonts w:ascii="Times New Roman" w:hAnsi="Times New Roman"/>
          <w:sz w:val="24"/>
          <w:szCs w:val="24"/>
          <w:lang w:val="es-MX"/>
        </w:rPr>
        <w:t>2</w:t>
      </w:r>
      <w:r w:rsidRPr="00C34F46">
        <w:rPr>
          <w:rStyle w:val="Ninguno"/>
          <w:rFonts w:ascii="Times New Roman" w:hAnsi="Times New Roman"/>
          <w:sz w:val="24"/>
          <w:szCs w:val="24"/>
          <w:lang w:val="es-MX"/>
        </w:rPr>
        <w:t xml:space="preserve"> muestra el número de ensayos que cada participante requirió para reproducir la secuencia correctamente en cada una de las condiciones.</w:t>
      </w:r>
    </w:p>
    <w:p w14:paraId="65A01F92" w14:textId="77777777" w:rsidR="001629DA" w:rsidRPr="00C34F46" w:rsidRDefault="0002378B" w:rsidP="00920350">
      <w:pPr>
        <w:pStyle w:val="Cuerpo"/>
        <w:spacing w:after="0" w:line="240" w:lineRule="auto"/>
        <w:ind w:firstLine="567"/>
        <w:jc w:val="center"/>
        <w:rPr>
          <w:rStyle w:val="Ninguno"/>
          <w:rFonts w:ascii="Times New Roman" w:eastAsia="Times New Roman" w:hAnsi="Times New Roman" w:cs="Times New Roman"/>
          <w:sz w:val="24"/>
          <w:szCs w:val="24"/>
          <w:lang w:val="es-MX"/>
        </w:rPr>
      </w:pPr>
      <w:r w:rsidRPr="00C34F46">
        <w:rPr>
          <w:noProof/>
          <w:lang w:val="es-EC" w:eastAsia="es-EC"/>
        </w:rPr>
        <w:lastRenderedPageBreak/>
        <w:drawing>
          <wp:inline distT="0" distB="0" distL="0" distR="0" wp14:anchorId="249A4B77" wp14:editId="4E4DEA53">
            <wp:extent cx="5611496" cy="5724525"/>
            <wp:effectExtent l="0" t="0" r="0" b="0"/>
            <wp:docPr id="1073741825" name="officeArt object" descr="Picture 5"/>
            <wp:cNvGraphicFramePr/>
            <a:graphic xmlns:a="http://schemas.openxmlformats.org/drawingml/2006/main">
              <a:graphicData uri="http://schemas.openxmlformats.org/drawingml/2006/picture">
                <pic:pic xmlns:pic="http://schemas.openxmlformats.org/drawingml/2006/picture">
                  <pic:nvPicPr>
                    <pic:cNvPr id="1073741825" name="Picture 5" descr="Picture 5"/>
                    <pic:cNvPicPr>
                      <a:picLocks noChangeAspect="1"/>
                    </pic:cNvPicPr>
                  </pic:nvPicPr>
                  <pic:blipFill>
                    <a:blip r:embed="rId11" cstate="print">
                      <a:extLst/>
                    </a:blip>
                    <a:stretch>
                      <a:fillRect/>
                    </a:stretch>
                  </pic:blipFill>
                  <pic:spPr>
                    <a:xfrm>
                      <a:off x="0" y="0"/>
                      <a:ext cx="5611496" cy="5724525"/>
                    </a:xfrm>
                    <a:prstGeom prst="rect">
                      <a:avLst/>
                    </a:prstGeom>
                    <a:ln w="12700" cap="flat">
                      <a:noFill/>
                      <a:miter lim="400000"/>
                    </a:ln>
                    <a:effectLst/>
                  </pic:spPr>
                </pic:pic>
              </a:graphicData>
            </a:graphic>
          </wp:inline>
        </w:drawing>
      </w:r>
    </w:p>
    <w:p w14:paraId="4AE813FB" w14:textId="5692C47E"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commentRangeStart w:id="2"/>
      <w:r w:rsidRPr="00C34F46">
        <w:rPr>
          <w:rStyle w:val="Ninguno"/>
          <w:rFonts w:ascii="Times New Roman" w:hAnsi="Times New Roman"/>
          <w:sz w:val="24"/>
          <w:szCs w:val="24"/>
          <w:lang w:val="es-MX"/>
        </w:rPr>
        <w:t xml:space="preserve">Figura </w:t>
      </w:r>
      <w:r w:rsidR="004D210F">
        <w:rPr>
          <w:rStyle w:val="Ninguno"/>
          <w:rFonts w:ascii="Times New Roman" w:hAnsi="Times New Roman"/>
          <w:sz w:val="24"/>
          <w:szCs w:val="24"/>
          <w:lang w:val="es-MX"/>
        </w:rPr>
        <w:t>2</w:t>
      </w:r>
      <w:commentRangeEnd w:id="2"/>
      <w:r w:rsidR="00E24B65">
        <w:rPr>
          <w:rStyle w:val="Refdecomentario"/>
        </w:rPr>
        <w:commentReference w:id="2"/>
      </w:r>
      <w:r w:rsidRPr="00C34F46">
        <w:rPr>
          <w:rStyle w:val="Ninguno"/>
          <w:rFonts w:ascii="Times New Roman" w:hAnsi="Times New Roman"/>
          <w:sz w:val="24"/>
          <w:szCs w:val="24"/>
          <w:lang w:val="es-MX"/>
        </w:rPr>
        <w:t>. Muestra el número de ensayos requeridos por participante por condición hasta lograr reproducir la secuencia correctamente. PC-N condición en la que la secuencia 1 fue de posición y color, y la secuencia 2 fue de número; PN-C donde el orden de la secuencia se balanceó con la condición anterior, esto es, primero se aprendió la secuencia 1 de posición y número, y luego la secuencia 2 de color; PCN correspondiente a la condición en la que los participantes debieron aprender simultáneamente la posición, el color y el número. P1, participante 1; P2, participante 2 y así sucesivamente. P6 y P10 reprodujeron correctamente la secuencia 2 en el primer ensayo.</w:t>
      </w:r>
    </w:p>
    <w:p w14:paraId="44536C42" w14:textId="319633CD"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Cuando la secuencia de posición y color se presentó primero (condición PC-N), se requirió </w:t>
      </w:r>
      <w:r w:rsidR="001F109C" w:rsidRPr="00C34F46">
        <w:rPr>
          <w:rStyle w:val="Ninguno"/>
          <w:rFonts w:ascii="Times New Roman" w:hAnsi="Times New Roman"/>
          <w:sz w:val="24"/>
          <w:szCs w:val="24"/>
          <w:lang w:val="es-MX"/>
        </w:rPr>
        <w:t>una mayor cantidad</w:t>
      </w:r>
      <w:r w:rsidRPr="00C34F46">
        <w:rPr>
          <w:rStyle w:val="Ninguno"/>
          <w:rFonts w:ascii="Times New Roman" w:hAnsi="Times New Roman"/>
          <w:sz w:val="24"/>
          <w:szCs w:val="24"/>
          <w:lang w:val="es-MX"/>
        </w:rPr>
        <w:t xml:space="preserve"> de ensayos para lograr reproducirla correctamente en comparación con la condición en la que la primera secuencia fue de posición y número (condición PN-C). Igualmente, aprender primero la secuencia de posición y color interfirió con el aprendizaje posterior de la secuencia de número en términos </w:t>
      </w:r>
      <w:r w:rsidR="001F109C" w:rsidRPr="00C34F46">
        <w:rPr>
          <w:rStyle w:val="Ninguno"/>
          <w:rFonts w:ascii="Times New Roman" w:hAnsi="Times New Roman"/>
          <w:sz w:val="24"/>
          <w:szCs w:val="24"/>
          <w:lang w:val="es-MX"/>
        </w:rPr>
        <w:t>de la cantidad</w:t>
      </w:r>
      <w:r w:rsidRPr="00C34F46">
        <w:rPr>
          <w:rStyle w:val="Ninguno"/>
          <w:rFonts w:ascii="Times New Roman" w:hAnsi="Times New Roman"/>
          <w:sz w:val="24"/>
          <w:szCs w:val="24"/>
          <w:lang w:val="es-MX"/>
        </w:rPr>
        <w:t xml:space="preserve"> de ensayos requeridos para reproducir la secuencia correctamente. Cuando se aprendió primero la secuencia de posición y número, se requirieron menos ensayos para aprender posteriormente la secuencia de colores. Sin </w:t>
      </w:r>
      <w:r w:rsidRPr="00C34F46">
        <w:rPr>
          <w:rStyle w:val="Ninguno"/>
          <w:rFonts w:ascii="Times New Roman" w:hAnsi="Times New Roman"/>
          <w:sz w:val="24"/>
          <w:szCs w:val="24"/>
          <w:lang w:val="es-MX"/>
        </w:rPr>
        <w:lastRenderedPageBreak/>
        <w:t xml:space="preserve">embargo, en ambas condiciones, el aprendizaje de la primera secuencia favoreció el aprendizaje de la segunda, </w:t>
      </w:r>
      <w:r w:rsidR="005E6507" w:rsidRPr="00C34F46">
        <w:rPr>
          <w:rStyle w:val="Ninguno"/>
          <w:rFonts w:ascii="Times New Roman" w:hAnsi="Times New Roman"/>
          <w:sz w:val="24"/>
          <w:szCs w:val="24"/>
          <w:lang w:val="es-MX"/>
        </w:rPr>
        <w:t>dado que,</w:t>
      </w:r>
      <w:r w:rsidRPr="00C34F46">
        <w:rPr>
          <w:rStyle w:val="Ninguno"/>
          <w:rFonts w:ascii="Times New Roman" w:hAnsi="Times New Roman"/>
          <w:sz w:val="24"/>
          <w:szCs w:val="24"/>
          <w:lang w:val="es-MX"/>
        </w:rPr>
        <w:t xml:space="preserve"> en </w:t>
      </w:r>
      <w:r w:rsidR="001F109C" w:rsidRPr="00C34F46">
        <w:rPr>
          <w:rStyle w:val="Ninguno"/>
          <w:rFonts w:ascii="Times New Roman" w:hAnsi="Times New Roman"/>
          <w:sz w:val="24"/>
          <w:szCs w:val="24"/>
          <w:lang w:val="es-MX"/>
        </w:rPr>
        <w:t>este</w:t>
      </w:r>
      <w:r w:rsidRPr="00C34F46">
        <w:rPr>
          <w:rStyle w:val="Ninguno"/>
          <w:rFonts w:ascii="Times New Roman" w:hAnsi="Times New Roman"/>
          <w:sz w:val="24"/>
          <w:szCs w:val="24"/>
          <w:lang w:val="es-MX"/>
        </w:rPr>
        <w:t xml:space="preserve"> último caso, se requirieron menos ensayos para aprender la segunda secuencia en comparación con el número de ensayos necesarios para aprender la primera. La primera posibilidad para explicar este hallazgo es </w:t>
      </w:r>
      <w:r w:rsidR="00703D83" w:rsidRPr="00C34F46">
        <w:rPr>
          <w:rStyle w:val="Ninguno"/>
          <w:rFonts w:ascii="Times New Roman" w:hAnsi="Times New Roman"/>
          <w:sz w:val="24"/>
          <w:szCs w:val="24"/>
          <w:lang w:val="es-MX"/>
        </w:rPr>
        <w:t>el aprendizaje implícito de</w:t>
      </w:r>
      <w:r w:rsidRPr="00C34F46">
        <w:rPr>
          <w:rStyle w:val="Ninguno"/>
          <w:rFonts w:ascii="Times New Roman" w:hAnsi="Times New Roman"/>
          <w:sz w:val="24"/>
          <w:szCs w:val="24"/>
          <w:lang w:val="es-MX"/>
        </w:rPr>
        <w:t xml:space="preserve"> la secuencia de posición </w:t>
      </w:r>
      <w:r w:rsidR="00703D83" w:rsidRPr="00C34F46">
        <w:rPr>
          <w:rStyle w:val="Ninguno"/>
          <w:rFonts w:ascii="Times New Roman" w:hAnsi="Times New Roman"/>
          <w:sz w:val="24"/>
          <w:szCs w:val="24"/>
          <w:lang w:val="es-MX"/>
        </w:rPr>
        <w:t xml:space="preserve">cuando se presentó la primera secuencia, </w:t>
      </w:r>
      <w:r w:rsidRPr="00C34F46">
        <w:rPr>
          <w:rStyle w:val="Ninguno"/>
          <w:rFonts w:ascii="Times New Roman" w:hAnsi="Times New Roman"/>
          <w:sz w:val="24"/>
          <w:szCs w:val="24"/>
          <w:lang w:val="es-MX"/>
        </w:rPr>
        <w:t xml:space="preserve">facilitó el aprendizaje de la segunda secuencia teniendo en cuenta que la posición no variaba. Sin embargo, </w:t>
      </w:r>
      <w:r w:rsidR="00703D83" w:rsidRPr="00C34F46">
        <w:rPr>
          <w:rStyle w:val="Ninguno"/>
          <w:rFonts w:ascii="Times New Roman" w:hAnsi="Times New Roman"/>
          <w:sz w:val="24"/>
          <w:szCs w:val="24"/>
          <w:lang w:val="es-MX"/>
        </w:rPr>
        <w:t xml:space="preserve">justamente dado el carácter implícito de la </w:t>
      </w:r>
      <w:r w:rsidRPr="00C34F46">
        <w:rPr>
          <w:rStyle w:val="Ninguno"/>
          <w:rFonts w:ascii="Times New Roman" w:hAnsi="Times New Roman"/>
          <w:sz w:val="24"/>
          <w:szCs w:val="24"/>
          <w:lang w:val="es-MX"/>
        </w:rPr>
        <w:t>posición</w:t>
      </w:r>
      <w:r w:rsidR="00703D83" w:rsidRPr="00C34F46">
        <w:rPr>
          <w:rStyle w:val="Ninguno"/>
          <w:rFonts w:ascii="Times New Roman" w:hAnsi="Times New Roman"/>
          <w:sz w:val="24"/>
          <w:szCs w:val="24"/>
          <w:lang w:val="es-MX"/>
        </w:rPr>
        <w:t xml:space="preserve"> en la primera secuencia</w:t>
      </w:r>
      <w:r w:rsidRPr="00C34F46">
        <w:rPr>
          <w:rStyle w:val="Ninguno"/>
          <w:rFonts w:ascii="Times New Roman" w:hAnsi="Times New Roman"/>
          <w:sz w:val="24"/>
          <w:szCs w:val="24"/>
          <w:lang w:val="es-MX"/>
        </w:rPr>
        <w:t xml:space="preserve">, no se puede afirmar de manera concluyente que haya sido el aprendizaje de la posición el que de manera aislada generara el efecto de facilitación del aprendizaje en la segunda secuencia. </w:t>
      </w:r>
    </w:p>
    <w:p w14:paraId="4F6D0547"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Para identificar si los efectos observados entre secuencias al interior de cada condición fueron o no significativos, se aplicó una prueba no paramétrica tipo Wilcoxon. Dicha prueba arrojó diferencias significativas únicamente entre la secuencia 1 y 2 en la condición PN-C (</w:t>
      </w:r>
      <w:r w:rsidRPr="00C34F46">
        <w:rPr>
          <w:rStyle w:val="Ninguno"/>
          <w:rFonts w:ascii="Times New Roman" w:hAnsi="Times New Roman"/>
          <w:i/>
          <w:iCs/>
          <w:sz w:val="24"/>
          <w:szCs w:val="24"/>
          <w:lang w:val="es-MX"/>
        </w:rPr>
        <w:t>T</w:t>
      </w:r>
      <w:r w:rsidRPr="00C34F46">
        <w:rPr>
          <w:rStyle w:val="Ninguno"/>
          <w:rFonts w:ascii="Times New Roman" w:hAnsi="Times New Roman"/>
          <w:sz w:val="24"/>
          <w:szCs w:val="24"/>
          <w:lang w:val="es-MX"/>
        </w:rPr>
        <w:t xml:space="preserve"> = .038,</w:t>
      </w:r>
      <w:r w:rsidRPr="00C34F46">
        <w:rPr>
          <w:rStyle w:val="Ninguno"/>
          <w:rFonts w:ascii="Times New Roman" w:hAnsi="Times New Roman"/>
          <w:i/>
          <w:iCs/>
          <w:sz w:val="24"/>
          <w:szCs w:val="24"/>
          <w:lang w:val="es-MX"/>
        </w:rPr>
        <w:t xml:space="preserve"> p </w:t>
      </w:r>
      <w:r w:rsidRPr="00C34F46">
        <w:rPr>
          <w:rStyle w:val="Ninguno"/>
          <w:rFonts w:ascii="Times New Roman" w:hAnsi="Times New Roman"/>
          <w:sz w:val="24"/>
          <w:szCs w:val="24"/>
          <w:lang w:val="es-MX"/>
        </w:rPr>
        <w:t>= .05). En el mismo sentido, se aplicó una prueba Kruskal-Wallis para identificar diferencias significativas entre condiciones. El cálculo no arrojó diferencias significativas al nivel de 0.05.</w:t>
      </w:r>
    </w:p>
    <w:p w14:paraId="529C3285" w14:textId="77777777" w:rsidR="00920350"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Finalmente, la tercera condición (PCN) en la que los participantes debían aprender los tres componentes de la secuencia de manera simultánea (posición, color y número) requirieron notablemente más ensayos para lograr aprender y reproducir la secuencia completa. Ello sugiere tres posibilidades: uno, que es más fácil aprender una secuencia de varios componentes cuando cada componente de la secuencia se aprende por separado y no de manera simultánea (la simultaneidad genera interferencia en el aprendizaje entre componentes); dos, que cuando los componentes de una secuencia se presentan de manera simultánea, es posible que los participantes aprendan primero un componente de la secuencia, luego el siguiente y así sucesivamente (segmentando la secuencia) lo que hace que requieran más ensayos para aprender; y tres, que a pesar de que la secuencia tenga varios componentes y que su presentación simultánea afecte el aprendizaje, con el paso de los ensayos asociado a la práctica, los participantes igualmente logran aprender la secuencia y superar el efecto interferente entre componentes. </w:t>
      </w:r>
      <w:r w:rsidR="00703D83" w:rsidRPr="00C34F46">
        <w:rPr>
          <w:rStyle w:val="Ninguno"/>
          <w:rFonts w:ascii="Times New Roman" w:hAnsi="Times New Roman"/>
          <w:sz w:val="24"/>
          <w:szCs w:val="24"/>
          <w:lang w:val="es-MX"/>
        </w:rPr>
        <w:t xml:space="preserve"> </w:t>
      </w:r>
      <w:r w:rsidR="009C151E" w:rsidRPr="00C34F46">
        <w:rPr>
          <w:rStyle w:val="Ninguno"/>
          <w:rFonts w:ascii="Times New Roman" w:eastAsia="Times New Roman" w:hAnsi="Times New Roman" w:cs="Times New Roman"/>
          <w:sz w:val="24"/>
          <w:szCs w:val="24"/>
          <w:lang w:val="es-MX"/>
        </w:rPr>
        <w:t xml:space="preserve">En este </w:t>
      </w:r>
      <w:r w:rsidR="00703D83" w:rsidRPr="00C34F46">
        <w:rPr>
          <w:rStyle w:val="Ninguno"/>
          <w:rFonts w:ascii="Times New Roman" w:eastAsia="Times New Roman" w:hAnsi="Times New Roman" w:cs="Times New Roman"/>
          <w:sz w:val="24"/>
          <w:szCs w:val="24"/>
          <w:lang w:val="es-MX"/>
        </w:rPr>
        <w:t xml:space="preserve">último </w:t>
      </w:r>
      <w:r w:rsidR="009C151E" w:rsidRPr="00C34F46">
        <w:rPr>
          <w:rStyle w:val="Ninguno"/>
          <w:rFonts w:ascii="Times New Roman" w:eastAsia="Times New Roman" w:hAnsi="Times New Roman" w:cs="Times New Roman"/>
          <w:sz w:val="24"/>
          <w:szCs w:val="24"/>
          <w:lang w:val="es-MX"/>
        </w:rPr>
        <w:t xml:space="preserve">sentido, los resultados concuerdan </w:t>
      </w:r>
      <w:r w:rsidR="00C608E1" w:rsidRPr="00C34F46">
        <w:rPr>
          <w:rStyle w:val="Ninguno"/>
          <w:rFonts w:ascii="Times New Roman" w:eastAsia="Times New Roman" w:hAnsi="Times New Roman" w:cs="Times New Roman"/>
          <w:sz w:val="24"/>
          <w:szCs w:val="24"/>
          <w:lang w:val="es-MX"/>
        </w:rPr>
        <w:t xml:space="preserve">con los hallazgos y supuestos de </w:t>
      </w:r>
      <w:proofErr w:type="spellStart"/>
      <w:r w:rsidR="00C608E1" w:rsidRPr="00C34F46">
        <w:rPr>
          <w:rStyle w:val="Ninguno"/>
          <w:rFonts w:ascii="Times New Roman" w:eastAsia="Times New Roman" w:hAnsi="Times New Roman" w:cs="Times New Roman"/>
          <w:sz w:val="24"/>
          <w:szCs w:val="24"/>
          <w:lang w:val="es-MX"/>
        </w:rPr>
        <w:t>Druey</w:t>
      </w:r>
      <w:proofErr w:type="spellEnd"/>
      <w:r w:rsidR="00C608E1" w:rsidRPr="00C34F46">
        <w:rPr>
          <w:rStyle w:val="Ninguno"/>
          <w:rFonts w:ascii="Times New Roman" w:eastAsia="Times New Roman" w:hAnsi="Times New Roman" w:cs="Times New Roman"/>
          <w:sz w:val="24"/>
          <w:szCs w:val="24"/>
          <w:lang w:val="es-MX"/>
        </w:rPr>
        <w:t xml:space="preserve"> 2014, y </w:t>
      </w:r>
      <w:proofErr w:type="spellStart"/>
      <w:r w:rsidR="00C608E1" w:rsidRPr="00C34F46">
        <w:rPr>
          <w:rStyle w:val="Ninguno"/>
          <w:rFonts w:ascii="Times New Roman" w:eastAsia="Times New Roman" w:hAnsi="Times New Roman" w:cs="Times New Roman"/>
          <w:sz w:val="24"/>
          <w:szCs w:val="24"/>
          <w:lang w:val="es-MX"/>
        </w:rPr>
        <w:t>Tremblay</w:t>
      </w:r>
      <w:proofErr w:type="spellEnd"/>
      <w:r w:rsidR="00C608E1" w:rsidRPr="00C34F46">
        <w:rPr>
          <w:rStyle w:val="Ninguno"/>
          <w:rFonts w:ascii="Times New Roman" w:eastAsia="Times New Roman" w:hAnsi="Times New Roman" w:cs="Times New Roman"/>
          <w:sz w:val="24"/>
          <w:szCs w:val="24"/>
          <w:lang w:val="es-MX"/>
        </w:rPr>
        <w:t xml:space="preserve"> y Saint-Aubin 2009, en relación a cómo la repetición favorece el recuerdo de secuencias que varían en posición y con el efecto de la práctica ante la exposición de secuencias no repetidas. </w:t>
      </w:r>
    </w:p>
    <w:p w14:paraId="510D451F" w14:textId="4DE01DEF" w:rsidR="00920350"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La Figura </w:t>
      </w:r>
      <w:r w:rsidR="005E6507">
        <w:rPr>
          <w:rStyle w:val="Ninguno"/>
          <w:rFonts w:ascii="Times New Roman" w:hAnsi="Times New Roman"/>
          <w:sz w:val="24"/>
          <w:szCs w:val="24"/>
          <w:lang w:val="es-MX"/>
        </w:rPr>
        <w:t>3</w:t>
      </w:r>
      <w:r w:rsidRPr="00C34F46">
        <w:rPr>
          <w:rStyle w:val="Ninguno"/>
          <w:rFonts w:ascii="Times New Roman" w:hAnsi="Times New Roman"/>
          <w:sz w:val="24"/>
          <w:szCs w:val="24"/>
          <w:lang w:val="es-MX"/>
        </w:rPr>
        <w:t xml:space="preserve"> muestra las curvas de posición serial en las que se puede apreciar la distribución del error en términos de la posición ordinal del ítem reproducido.</w:t>
      </w:r>
    </w:p>
    <w:p w14:paraId="755850EE" w14:textId="77777777" w:rsidR="00920350" w:rsidRPr="006B32E9" w:rsidRDefault="00920350"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Las curvas de posición serial obtenidas no correspondieron a las curvas típicas de error reportadas en la literatura. La forma de las curvas fue variable intra y entre sujetos y entre condiciones. Los errores se distribuyeron de manera variable a lo largo de las secuencias indicando que la dificultad para aprender un ítem de la secuencia fue independiente de su posición ordinal. Sin embargo, en varios casos, aunque no en todos, el primer y segundo ítem de la secuencia pareció ser el más fácil de recordar sugiriendo un posible efecto de primacía que sin embargo no se presentó en todos los casos y por lo mismo no fue consistente. Por el contrario, los ítems finales de la secuencia parecieron ser los que mostraron más errores y por lo tanto fueron más difíciles de recordar. La tercera condición, en la que todos los componentes de la secuencia fueron presentados de manera simultánea, fue la que presentó curvas más semejantes entre participantes. La forma típica de las curvas, en este caso específico, fue sesgada a la derecha. </w:t>
      </w:r>
      <w:r w:rsidRPr="006B32E9">
        <w:rPr>
          <w:rStyle w:val="Ninguno"/>
          <w:rFonts w:ascii="Times New Roman" w:hAnsi="Times New Roman"/>
          <w:sz w:val="24"/>
          <w:szCs w:val="24"/>
          <w:lang w:val="es-MX"/>
        </w:rPr>
        <w:t xml:space="preserve">En ninguno de los casos se observó un efecto claro de primacía o recencia dado que los errores se distribuyeron de manera variable entre los ítems de la lista. En esta medida los resultados no </w:t>
      </w:r>
      <w:r w:rsidRPr="006B32E9">
        <w:rPr>
          <w:rStyle w:val="Ninguno"/>
          <w:rFonts w:ascii="Times New Roman" w:hAnsi="Times New Roman"/>
          <w:sz w:val="24"/>
          <w:szCs w:val="24"/>
          <w:lang w:val="es-MX"/>
        </w:rPr>
        <w:lastRenderedPageBreak/>
        <w:t>concuerdan con los reportados en el análisis del efecto de primacía vs. recencia (</w:t>
      </w:r>
      <w:proofErr w:type="spellStart"/>
      <w:r w:rsidRPr="006B32E9">
        <w:rPr>
          <w:rStyle w:val="Ninguno"/>
          <w:rFonts w:ascii="Times New Roman" w:eastAsia="Times New Roman" w:hAnsi="Times New Roman" w:cs="Times New Roman"/>
          <w:sz w:val="24"/>
          <w:szCs w:val="24"/>
          <w:lang w:val="es-MX"/>
        </w:rPr>
        <w:t>Kerr</w:t>
      </w:r>
      <w:proofErr w:type="spellEnd"/>
      <w:r w:rsidRPr="006B32E9">
        <w:rPr>
          <w:rStyle w:val="Ninguno"/>
          <w:rFonts w:ascii="Times New Roman" w:eastAsia="Times New Roman" w:hAnsi="Times New Roman" w:cs="Times New Roman"/>
          <w:sz w:val="24"/>
          <w:szCs w:val="24"/>
          <w:lang w:val="es-MX"/>
        </w:rPr>
        <w:t xml:space="preserve">, Ward &amp; </w:t>
      </w:r>
      <w:proofErr w:type="spellStart"/>
      <w:r w:rsidRPr="006B32E9">
        <w:rPr>
          <w:rStyle w:val="Ninguno"/>
          <w:rFonts w:ascii="Times New Roman" w:eastAsia="Times New Roman" w:hAnsi="Times New Roman" w:cs="Times New Roman"/>
          <w:sz w:val="24"/>
          <w:szCs w:val="24"/>
          <w:lang w:val="es-MX"/>
        </w:rPr>
        <w:t>Avons</w:t>
      </w:r>
      <w:proofErr w:type="spellEnd"/>
      <w:r w:rsidRPr="006B32E9">
        <w:rPr>
          <w:rStyle w:val="Ninguno"/>
          <w:rFonts w:ascii="Times New Roman" w:eastAsia="Times New Roman" w:hAnsi="Times New Roman" w:cs="Times New Roman"/>
          <w:sz w:val="24"/>
          <w:szCs w:val="24"/>
          <w:lang w:val="es-MX"/>
        </w:rPr>
        <w:t xml:space="preserve">, 1998; Ward, Tan, </w:t>
      </w:r>
      <w:proofErr w:type="spellStart"/>
      <w:r w:rsidRPr="006B32E9">
        <w:rPr>
          <w:rStyle w:val="Ninguno"/>
          <w:rFonts w:ascii="Times New Roman" w:eastAsia="Times New Roman" w:hAnsi="Times New Roman" w:cs="Times New Roman"/>
          <w:sz w:val="24"/>
          <w:szCs w:val="24"/>
          <w:lang w:val="es-MX"/>
        </w:rPr>
        <w:t>Grenfell-Essam</w:t>
      </w:r>
      <w:proofErr w:type="spellEnd"/>
      <w:r w:rsidRPr="006B32E9">
        <w:rPr>
          <w:rStyle w:val="Ninguno"/>
          <w:rFonts w:ascii="Times New Roman" w:eastAsia="Times New Roman" w:hAnsi="Times New Roman" w:cs="Times New Roman"/>
          <w:sz w:val="24"/>
          <w:szCs w:val="24"/>
          <w:lang w:val="es-MX"/>
        </w:rPr>
        <w:t>, 2010</w:t>
      </w:r>
      <w:r w:rsidRPr="006B32E9">
        <w:rPr>
          <w:rStyle w:val="Ninguno"/>
          <w:rFonts w:ascii="Times New Roman" w:hAnsi="Times New Roman"/>
          <w:sz w:val="24"/>
          <w:szCs w:val="24"/>
          <w:lang w:val="es-MX"/>
        </w:rPr>
        <w:t>).</w:t>
      </w:r>
    </w:p>
    <w:p w14:paraId="29E94712" w14:textId="77777777" w:rsidR="00920350" w:rsidRDefault="00920350" w:rsidP="00920350">
      <w:pPr>
        <w:pStyle w:val="Cuerpo"/>
        <w:spacing w:after="0" w:line="240" w:lineRule="auto"/>
        <w:ind w:firstLine="567"/>
        <w:rPr>
          <w:rStyle w:val="Ninguno"/>
          <w:rFonts w:ascii="Times New Roman" w:hAnsi="Times New Roman"/>
          <w:sz w:val="24"/>
          <w:szCs w:val="24"/>
          <w:lang w:val="es-MX"/>
        </w:rPr>
      </w:pPr>
    </w:p>
    <w:p w14:paraId="06D8483F" w14:textId="4D4AFE5E"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noProof/>
          <w:lang w:val="es-EC" w:eastAsia="es-EC"/>
        </w:rPr>
        <w:drawing>
          <wp:inline distT="0" distB="0" distL="0" distR="0" wp14:anchorId="1E2340AE" wp14:editId="49751479">
            <wp:extent cx="5610225" cy="6210300"/>
            <wp:effectExtent l="0" t="0" r="0" b="0"/>
            <wp:docPr id="1073741826" name="officeArt object" descr="Picture 3"/>
            <wp:cNvGraphicFramePr/>
            <a:graphic xmlns:a="http://schemas.openxmlformats.org/drawingml/2006/main">
              <a:graphicData uri="http://schemas.openxmlformats.org/drawingml/2006/picture">
                <pic:pic xmlns:pic="http://schemas.openxmlformats.org/drawingml/2006/picture">
                  <pic:nvPicPr>
                    <pic:cNvPr id="1073741826" name="Picture 3" descr="Picture 3"/>
                    <pic:cNvPicPr>
                      <a:picLocks noChangeAspect="1"/>
                    </pic:cNvPicPr>
                  </pic:nvPicPr>
                  <pic:blipFill>
                    <a:blip r:embed="rId12" cstate="print">
                      <a:extLst/>
                    </a:blip>
                    <a:stretch>
                      <a:fillRect/>
                    </a:stretch>
                  </pic:blipFill>
                  <pic:spPr>
                    <a:xfrm>
                      <a:off x="0" y="0"/>
                      <a:ext cx="5610225" cy="6210300"/>
                    </a:xfrm>
                    <a:prstGeom prst="rect">
                      <a:avLst/>
                    </a:prstGeom>
                    <a:ln w="12700" cap="flat">
                      <a:noFill/>
                      <a:miter lim="400000"/>
                    </a:ln>
                    <a:effectLst/>
                  </pic:spPr>
                </pic:pic>
              </a:graphicData>
            </a:graphic>
          </wp:inline>
        </w:drawing>
      </w:r>
    </w:p>
    <w:p w14:paraId="325853B5" w14:textId="69A2A0D0"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Figura </w:t>
      </w:r>
      <w:r w:rsidR="005E6507">
        <w:rPr>
          <w:rStyle w:val="Ninguno"/>
          <w:rFonts w:ascii="Times New Roman" w:hAnsi="Times New Roman"/>
          <w:sz w:val="24"/>
          <w:szCs w:val="24"/>
          <w:lang w:val="es-MX"/>
        </w:rPr>
        <w:t>3</w:t>
      </w:r>
      <w:r w:rsidRPr="00C34F46">
        <w:rPr>
          <w:rStyle w:val="Ninguno"/>
          <w:rFonts w:ascii="Times New Roman" w:hAnsi="Times New Roman"/>
          <w:sz w:val="24"/>
          <w:szCs w:val="24"/>
          <w:lang w:val="es-MX"/>
        </w:rPr>
        <w:t xml:space="preserve">. Muestra las curvas de posición serial en las que se aprecia la distribución del error en términos de la posición ordinal de los ítems. Cada gráfica representa un participante. La línea clara representa la Secuencia 1; la línea oscura, la Secuencia 2. Por columnas se presentan las tres condiciones y los cinco participantes de cada una de ellas. En el caso de la última columna sólo se presenta la línea oscura dado que todos los componentes de la secuencia se aprendieron de manera simultánea en esta condición. </w:t>
      </w:r>
    </w:p>
    <w:p w14:paraId="019010CA"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02118F40" w14:textId="34D75DD1" w:rsidR="00822733" w:rsidRPr="006B32E9" w:rsidRDefault="00822733"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 xml:space="preserve">En </w:t>
      </w:r>
      <w:r w:rsidR="00920350">
        <w:rPr>
          <w:rStyle w:val="Ninguno"/>
          <w:rFonts w:ascii="Times New Roman" w:eastAsia="Times New Roman" w:hAnsi="Times New Roman" w:cs="Times New Roman"/>
          <w:sz w:val="24"/>
          <w:szCs w:val="24"/>
          <w:lang w:val="es-MX"/>
        </w:rPr>
        <w:t>resumen</w:t>
      </w:r>
      <w:r w:rsidRPr="006B32E9">
        <w:rPr>
          <w:rStyle w:val="Ninguno"/>
          <w:rFonts w:ascii="Times New Roman" w:eastAsia="Times New Roman" w:hAnsi="Times New Roman" w:cs="Times New Roman"/>
          <w:sz w:val="24"/>
          <w:szCs w:val="24"/>
          <w:lang w:val="es-MX"/>
        </w:rPr>
        <w:t>, los resultados mostraron que:</w:t>
      </w:r>
    </w:p>
    <w:p w14:paraId="01C25ECE" w14:textId="021CF29C" w:rsidR="00822733" w:rsidRPr="006B32E9" w:rsidRDefault="00822733" w:rsidP="00920350">
      <w:pPr>
        <w:pStyle w:val="Cuerpo"/>
        <w:numPr>
          <w:ilvl w:val="0"/>
          <w:numId w:val="1"/>
        </w:numPr>
        <w:spacing w:after="0" w:line="240" w:lineRule="auto"/>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lastRenderedPageBreak/>
        <w:t>Se presentó diferencia en el aprendizaje en función de la dimensión de los componentes de la serie a aprender. Fue más fácil aprender la secuencia de números primero y luego la de colores y a la inversa.</w:t>
      </w:r>
    </w:p>
    <w:p w14:paraId="2B93E9EB" w14:textId="22778A26" w:rsidR="00822733" w:rsidRPr="006B32E9" w:rsidRDefault="00822733" w:rsidP="00920350">
      <w:pPr>
        <w:pStyle w:val="Cuerpo"/>
        <w:numPr>
          <w:ilvl w:val="0"/>
          <w:numId w:val="1"/>
        </w:numPr>
        <w:spacing w:after="0" w:line="240" w:lineRule="auto"/>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La segunda secuencia se aprendió más rápido que la primera, probablemente por el hecho de que los ítems de la segunda secuencia se presentaban en la misma posición de la primera manteniendo además la primera secuencia constante.</w:t>
      </w:r>
    </w:p>
    <w:p w14:paraId="7B9F1F0F" w14:textId="731C2996" w:rsidR="00822733" w:rsidRPr="006B32E9" w:rsidRDefault="00822733" w:rsidP="00920350">
      <w:pPr>
        <w:pStyle w:val="Cuerpo"/>
        <w:numPr>
          <w:ilvl w:val="0"/>
          <w:numId w:val="1"/>
        </w:numPr>
        <w:spacing w:after="0" w:line="240" w:lineRule="auto"/>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Aprender todos los componentes de manera simultánea afectó el aprendizaje al requerir un mayor número de ensayos</w:t>
      </w:r>
      <w:r w:rsidR="00840C1E" w:rsidRPr="006B32E9">
        <w:rPr>
          <w:rStyle w:val="Ninguno"/>
          <w:rFonts w:ascii="Times New Roman" w:eastAsia="Times New Roman" w:hAnsi="Times New Roman" w:cs="Times New Roman"/>
          <w:sz w:val="24"/>
          <w:szCs w:val="24"/>
          <w:lang w:val="es-MX"/>
        </w:rPr>
        <w:t xml:space="preserve"> antes de lograr recordar la secuencia completamente.</w:t>
      </w:r>
    </w:p>
    <w:p w14:paraId="1A746637" w14:textId="2C00ADAA" w:rsidR="00840C1E" w:rsidRPr="006B32E9" w:rsidRDefault="00840C1E" w:rsidP="00920350">
      <w:pPr>
        <w:pStyle w:val="Cuerpo"/>
        <w:spacing w:after="0" w:line="240" w:lineRule="auto"/>
        <w:rPr>
          <w:rStyle w:val="Ninguno"/>
          <w:rFonts w:ascii="Times New Roman" w:eastAsia="Times New Roman" w:hAnsi="Times New Roman" w:cs="Times New Roman"/>
          <w:sz w:val="24"/>
          <w:szCs w:val="24"/>
          <w:lang w:val="es-MX"/>
        </w:rPr>
      </w:pPr>
      <w:r w:rsidRPr="006B32E9">
        <w:rPr>
          <w:rStyle w:val="Ninguno"/>
          <w:rFonts w:ascii="Times New Roman" w:eastAsia="Times New Roman" w:hAnsi="Times New Roman" w:cs="Times New Roman"/>
          <w:sz w:val="24"/>
          <w:szCs w:val="24"/>
          <w:lang w:val="es-MX"/>
        </w:rPr>
        <w:t xml:space="preserve">A partir de los hallazgos de este estudio, un elemento que no resulta totalmente claro es cuál fue el efecto de la posición de los ítems y su mantenimiento entre secuencias. El aprendizaje de la posición de los ítems no se dio de manera independiente a las </w:t>
      </w:r>
      <w:r w:rsidR="005E6507" w:rsidRPr="006B32E9">
        <w:rPr>
          <w:rStyle w:val="Ninguno"/>
          <w:rFonts w:ascii="Times New Roman" w:eastAsia="Times New Roman" w:hAnsi="Times New Roman" w:cs="Times New Roman"/>
          <w:sz w:val="24"/>
          <w:szCs w:val="24"/>
          <w:lang w:val="es-MX"/>
        </w:rPr>
        <w:t>secuencias,</w:t>
      </w:r>
      <w:r w:rsidRPr="006B32E9">
        <w:rPr>
          <w:rStyle w:val="Ninguno"/>
          <w:rFonts w:ascii="Times New Roman" w:eastAsia="Times New Roman" w:hAnsi="Times New Roman" w:cs="Times New Roman"/>
          <w:sz w:val="24"/>
          <w:szCs w:val="24"/>
          <w:lang w:val="es-MX"/>
        </w:rPr>
        <w:t xml:space="preserve"> sino que ocurría de manera implícita. Es decir, se presentaba la secuencia de colores o números donde cada ítem estaba asociado a una posición; de este modo, la posición no fue un componente explícitamente entrenado en la secuencia.</w:t>
      </w:r>
      <w:r w:rsidR="005D3BBA" w:rsidRPr="006B32E9">
        <w:rPr>
          <w:rStyle w:val="Ninguno"/>
          <w:rFonts w:ascii="Times New Roman" w:eastAsia="Times New Roman" w:hAnsi="Times New Roman" w:cs="Times New Roman"/>
          <w:sz w:val="24"/>
          <w:szCs w:val="24"/>
          <w:lang w:val="es-MX"/>
        </w:rPr>
        <w:t xml:space="preserve"> </w:t>
      </w:r>
      <w:r w:rsidR="003F4E27" w:rsidRPr="006B32E9">
        <w:rPr>
          <w:rStyle w:val="Ninguno"/>
          <w:rFonts w:ascii="Times New Roman" w:eastAsia="Times New Roman" w:hAnsi="Times New Roman" w:cs="Times New Roman"/>
          <w:sz w:val="24"/>
          <w:szCs w:val="24"/>
          <w:lang w:val="es-MX"/>
        </w:rPr>
        <w:t xml:space="preserve">La razón del </w:t>
      </w:r>
      <w:r w:rsidR="003F4E27" w:rsidRPr="00E24B65">
        <w:rPr>
          <w:rStyle w:val="Ninguno"/>
          <w:rFonts w:ascii="Times New Roman" w:eastAsia="Times New Roman" w:hAnsi="Times New Roman" w:cs="Times New Roman"/>
          <w:sz w:val="24"/>
          <w:szCs w:val="24"/>
          <w:highlight w:val="yellow"/>
          <w:lang w:val="es-MX"/>
        </w:rPr>
        <w:t>E</w:t>
      </w:r>
      <w:r w:rsidR="003F4E27" w:rsidRPr="006B32E9">
        <w:rPr>
          <w:rStyle w:val="Ninguno"/>
          <w:rFonts w:ascii="Times New Roman" w:eastAsia="Times New Roman" w:hAnsi="Times New Roman" w:cs="Times New Roman"/>
          <w:sz w:val="24"/>
          <w:szCs w:val="24"/>
          <w:lang w:val="es-MX"/>
        </w:rPr>
        <w:t xml:space="preserve">xperimento 2 fue evaluar explícitamente el aprendizaje de la posición de los ítems. </w:t>
      </w:r>
    </w:p>
    <w:p w14:paraId="3CD68F4A" w14:textId="77777777" w:rsidR="001629DA" w:rsidRPr="006B32E9"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6B32E9">
        <w:rPr>
          <w:rStyle w:val="Ninguno"/>
          <w:rFonts w:ascii="Times New Roman" w:hAnsi="Times New Roman"/>
          <w:sz w:val="24"/>
          <w:szCs w:val="24"/>
          <w:lang w:val="es-MX"/>
        </w:rPr>
        <w:t>Experimento 2</w:t>
      </w:r>
    </w:p>
    <w:p w14:paraId="5E0B966B" w14:textId="0CAAA7DA" w:rsidR="003F4E27" w:rsidRPr="006B32E9" w:rsidRDefault="0002378B" w:rsidP="00920350">
      <w:pPr>
        <w:pStyle w:val="Cuerpo"/>
        <w:spacing w:after="0" w:line="240" w:lineRule="auto"/>
        <w:ind w:firstLine="567"/>
        <w:rPr>
          <w:rStyle w:val="Ninguno"/>
          <w:rFonts w:ascii="Times New Roman" w:hAnsi="Times New Roman"/>
          <w:sz w:val="24"/>
          <w:szCs w:val="24"/>
          <w:lang w:val="es-MX"/>
        </w:rPr>
      </w:pPr>
      <w:r w:rsidRPr="006B32E9">
        <w:rPr>
          <w:rStyle w:val="Ninguno"/>
          <w:rFonts w:ascii="Times New Roman" w:hAnsi="Times New Roman"/>
          <w:sz w:val="24"/>
          <w:szCs w:val="24"/>
          <w:lang w:val="es-MX"/>
        </w:rPr>
        <w:t xml:space="preserve">Con el </w:t>
      </w:r>
      <w:r w:rsidRPr="00E24B65">
        <w:rPr>
          <w:rStyle w:val="Ninguno"/>
          <w:rFonts w:ascii="Times New Roman" w:hAnsi="Times New Roman"/>
          <w:sz w:val="24"/>
          <w:szCs w:val="24"/>
          <w:highlight w:val="yellow"/>
          <w:lang w:val="es-MX"/>
        </w:rPr>
        <w:t>E</w:t>
      </w:r>
      <w:r w:rsidRPr="006B32E9">
        <w:rPr>
          <w:rStyle w:val="Ninguno"/>
          <w:rFonts w:ascii="Times New Roman" w:hAnsi="Times New Roman"/>
          <w:sz w:val="24"/>
          <w:szCs w:val="24"/>
          <w:lang w:val="es-MX"/>
        </w:rPr>
        <w:t xml:space="preserve">xperimento 1 no se logró aislar el efecto del aprendizaje serial vinculado con la posición en la que ocurrieron los eventos componentes de la serie. Los participantes debían aprender una primera secuencia de colores o números en los que el aprendizaje de la posición estaba implícito. Esto es, los participantes debían aprender las secuencias de colores o números </w:t>
      </w:r>
      <w:r w:rsidR="003F4E27" w:rsidRPr="006B32E9">
        <w:rPr>
          <w:rStyle w:val="Ninguno"/>
          <w:rFonts w:ascii="Times New Roman" w:hAnsi="Times New Roman"/>
          <w:sz w:val="24"/>
          <w:szCs w:val="24"/>
          <w:lang w:val="es-MX"/>
        </w:rPr>
        <w:t xml:space="preserve">donde cada ítem ocupaba una </w:t>
      </w:r>
      <w:r w:rsidR="005E6507" w:rsidRPr="006B32E9">
        <w:rPr>
          <w:rStyle w:val="Ninguno"/>
          <w:rFonts w:ascii="Times New Roman" w:hAnsi="Times New Roman"/>
          <w:sz w:val="24"/>
          <w:szCs w:val="24"/>
          <w:lang w:val="es-MX"/>
        </w:rPr>
        <w:t>posición,</w:t>
      </w:r>
      <w:r w:rsidR="003F4E27" w:rsidRPr="006B32E9">
        <w:rPr>
          <w:rStyle w:val="Ninguno"/>
          <w:rFonts w:ascii="Times New Roman" w:hAnsi="Times New Roman"/>
          <w:sz w:val="24"/>
          <w:szCs w:val="24"/>
          <w:lang w:val="es-MX"/>
        </w:rPr>
        <w:t xml:space="preserve"> pero la posición por sí misma no fue entrenada ni aprendida explícita o independientemente de las secuencias de colores o números</w:t>
      </w:r>
      <w:r w:rsidRPr="006B32E9">
        <w:rPr>
          <w:rStyle w:val="Ninguno"/>
          <w:rFonts w:ascii="Times New Roman" w:hAnsi="Times New Roman"/>
          <w:sz w:val="24"/>
          <w:szCs w:val="24"/>
          <w:lang w:val="es-MX"/>
        </w:rPr>
        <w:t xml:space="preserve">. De este modo, no fue claro el efecto de aprender de la posición independientemente del aprendizaje de los demás componentes de la secuencia. </w:t>
      </w:r>
    </w:p>
    <w:p w14:paraId="1409DB96" w14:textId="77777777" w:rsidR="003F4E27" w:rsidRPr="006B32E9" w:rsidRDefault="003F4E27" w:rsidP="00920350">
      <w:pPr>
        <w:pStyle w:val="Cuerpo"/>
        <w:spacing w:after="0" w:line="240" w:lineRule="auto"/>
        <w:ind w:firstLine="567"/>
        <w:rPr>
          <w:rStyle w:val="Ninguno"/>
          <w:rFonts w:ascii="Times New Roman" w:hAnsi="Times New Roman"/>
          <w:sz w:val="24"/>
          <w:szCs w:val="24"/>
          <w:lang w:val="es-MX"/>
        </w:rPr>
      </w:pPr>
      <w:r w:rsidRPr="006B32E9">
        <w:rPr>
          <w:rStyle w:val="Ninguno"/>
          <w:rFonts w:ascii="Times New Roman" w:hAnsi="Times New Roman"/>
          <w:sz w:val="24"/>
          <w:szCs w:val="24"/>
          <w:lang w:val="es-MX"/>
        </w:rPr>
        <w:t>En segundo lugar</w:t>
      </w:r>
      <w:r w:rsidR="0002378B" w:rsidRPr="006B32E9">
        <w:rPr>
          <w:rStyle w:val="Ninguno"/>
          <w:rFonts w:ascii="Times New Roman" w:hAnsi="Times New Roman"/>
          <w:sz w:val="24"/>
          <w:szCs w:val="24"/>
          <w:lang w:val="es-MX"/>
        </w:rPr>
        <w:t xml:space="preserve">, los resultados de la condición tres del </w:t>
      </w:r>
      <w:r w:rsidR="0002378B" w:rsidRPr="00E24B65">
        <w:rPr>
          <w:rStyle w:val="Ninguno"/>
          <w:rFonts w:ascii="Times New Roman" w:hAnsi="Times New Roman"/>
          <w:sz w:val="24"/>
          <w:szCs w:val="24"/>
          <w:highlight w:val="yellow"/>
          <w:lang w:val="es-MX"/>
        </w:rPr>
        <w:t>E</w:t>
      </w:r>
      <w:r w:rsidR="0002378B" w:rsidRPr="006B32E9">
        <w:rPr>
          <w:rStyle w:val="Ninguno"/>
          <w:rFonts w:ascii="Times New Roman" w:hAnsi="Times New Roman"/>
          <w:sz w:val="24"/>
          <w:szCs w:val="24"/>
          <w:lang w:val="es-MX"/>
        </w:rPr>
        <w:t xml:space="preserve">xperimento 1 sugirieron que el aprendizaje de secuencias de varios componentes se vio afectado cuando todos los componentes de la secuencia debían aprenderse simultáneamente. </w:t>
      </w:r>
    </w:p>
    <w:p w14:paraId="19270FD8" w14:textId="77777777" w:rsidR="003F4E27" w:rsidRPr="006B32E9" w:rsidRDefault="0002378B" w:rsidP="00920350">
      <w:pPr>
        <w:pStyle w:val="Cuerpo"/>
        <w:spacing w:after="0" w:line="240" w:lineRule="auto"/>
        <w:ind w:firstLine="567"/>
        <w:rPr>
          <w:rStyle w:val="Ninguno"/>
          <w:rFonts w:ascii="Times New Roman" w:hAnsi="Times New Roman"/>
          <w:sz w:val="24"/>
          <w:szCs w:val="24"/>
          <w:lang w:val="es-MX"/>
        </w:rPr>
      </w:pPr>
      <w:r w:rsidRPr="006B32E9">
        <w:rPr>
          <w:rStyle w:val="Ninguno"/>
          <w:rFonts w:ascii="Times New Roman" w:hAnsi="Times New Roman"/>
          <w:sz w:val="24"/>
          <w:szCs w:val="24"/>
          <w:lang w:val="es-MX"/>
        </w:rPr>
        <w:t xml:space="preserve">Por estas razones, el </w:t>
      </w:r>
      <w:r w:rsidRPr="00E24B65">
        <w:rPr>
          <w:rStyle w:val="Ninguno"/>
          <w:rFonts w:ascii="Times New Roman" w:hAnsi="Times New Roman"/>
          <w:sz w:val="24"/>
          <w:szCs w:val="24"/>
          <w:highlight w:val="yellow"/>
          <w:lang w:val="es-MX"/>
        </w:rPr>
        <w:t>E</w:t>
      </w:r>
      <w:r w:rsidRPr="006B32E9">
        <w:rPr>
          <w:rStyle w:val="Ninguno"/>
          <w:rFonts w:ascii="Times New Roman" w:hAnsi="Times New Roman"/>
          <w:sz w:val="24"/>
          <w:szCs w:val="24"/>
          <w:lang w:val="es-MX"/>
        </w:rPr>
        <w:t xml:space="preserve">xperimento 2 buscó aislar el efecto del aprendizaje de la posición haciendo que fuera este componente el primero en ser aprendido de manera independiente de los demás. Para ello, se empleó inicialmente una secuencia de asteriscos que, al igual que en el </w:t>
      </w:r>
      <w:r w:rsidRPr="00E24B65">
        <w:rPr>
          <w:rStyle w:val="Ninguno"/>
          <w:rFonts w:ascii="Times New Roman" w:hAnsi="Times New Roman"/>
          <w:sz w:val="24"/>
          <w:szCs w:val="24"/>
          <w:highlight w:val="yellow"/>
          <w:lang w:val="es-MX"/>
        </w:rPr>
        <w:t>E</w:t>
      </w:r>
      <w:r w:rsidRPr="006B32E9">
        <w:rPr>
          <w:rStyle w:val="Ninguno"/>
          <w:rFonts w:ascii="Times New Roman" w:hAnsi="Times New Roman"/>
          <w:sz w:val="24"/>
          <w:szCs w:val="24"/>
          <w:lang w:val="es-MX"/>
        </w:rPr>
        <w:t xml:space="preserve">xperimento 1, aparecían en una de nueve posiciones en la pantalla de una computadora. La posición era señalada por la ocurrencia del asterisco a diferencia del </w:t>
      </w:r>
      <w:r w:rsidRPr="00E24B65">
        <w:rPr>
          <w:rStyle w:val="Ninguno"/>
          <w:rFonts w:ascii="Times New Roman" w:hAnsi="Times New Roman"/>
          <w:sz w:val="24"/>
          <w:szCs w:val="24"/>
          <w:highlight w:val="yellow"/>
          <w:lang w:val="es-MX"/>
        </w:rPr>
        <w:t>E</w:t>
      </w:r>
      <w:r w:rsidRPr="006B32E9">
        <w:rPr>
          <w:rStyle w:val="Ninguno"/>
          <w:rFonts w:ascii="Times New Roman" w:hAnsi="Times New Roman"/>
          <w:sz w:val="24"/>
          <w:szCs w:val="24"/>
          <w:lang w:val="es-MX"/>
        </w:rPr>
        <w:t xml:space="preserve">xperimento 1 en el que la posición se señalaba por la presencia de colores o números. Una vez el participante aprendía la secuencia de posiciones, se incluyó la secuencia de números y/o colores de la misma manera que en el </w:t>
      </w:r>
      <w:r w:rsidRPr="00E24B65">
        <w:rPr>
          <w:rStyle w:val="Ninguno"/>
          <w:rFonts w:ascii="Times New Roman" w:hAnsi="Times New Roman"/>
          <w:sz w:val="24"/>
          <w:szCs w:val="24"/>
          <w:highlight w:val="yellow"/>
          <w:lang w:val="es-MX"/>
        </w:rPr>
        <w:t>E</w:t>
      </w:r>
      <w:r w:rsidRPr="006B32E9">
        <w:rPr>
          <w:rStyle w:val="Ninguno"/>
          <w:rFonts w:ascii="Times New Roman" w:hAnsi="Times New Roman"/>
          <w:sz w:val="24"/>
          <w:szCs w:val="24"/>
          <w:lang w:val="es-MX"/>
        </w:rPr>
        <w:t>xperimento 1. De este modo, el aprendizaje fue segmentado en varios componentes: primero la posición, luego el color o el número según correspondiera</w:t>
      </w:r>
      <w:r w:rsidRPr="006B32E9">
        <w:rPr>
          <w:rStyle w:val="Ninguno"/>
          <w:rFonts w:ascii="Times New Roman" w:hAnsi="Times New Roman"/>
          <w:b/>
          <w:bCs/>
          <w:color w:val="C0504D"/>
          <w:sz w:val="24"/>
          <w:szCs w:val="24"/>
          <w:lang w:val="es-MX"/>
        </w:rPr>
        <w:t>,</w:t>
      </w:r>
      <w:r w:rsidRPr="006B32E9">
        <w:rPr>
          <w:rStyle w:val="Ninguno"/>
          <w:rFonts w:ascii="Times New Roman" w:hAnsi="Times New Roman"/>
          <w:sz w:val="24"/>
          <w:szCs w:val="24"/>
          <w:lang w:val="es-MX"/>
        </w:rPr>
        <w:t xml:space="preserve"> y finalmente los tres componentes: posición, color y número.</w:t>
      </w:r>
    </w:p>
    <w:p w14:paraId="0E43CC1F" w14:textId="3AF1E07F" w:rsidR="001629DA" w:rsidRPr="00C34F46" w:rsidRDefault="003F4E27"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6B32E9">
        <w:rPr>
          <w:rStyle w:val="Ninguno"/>
          <w:rFonts w:ascii="Times New Roman" w:hAnsi="Times New Roman"/>
          <w:sz w:val="24"/>
          <w:szCs w:val="24"/>
          <w:lang w:val="es-MX"/>
        </w:rPr>
        <w:t xml:space="preserve">Se esperaba que el aprendizaje inicial de la posición facilitara el aprendizaje subsiguiente de las secuencias de colores o números dado que éstos últimos mantenían la posición inicialmente aprendida. El mismo efecto facilitador se esperaría ver reflejado en el tercer grupo que aprende las secuencias de número y color </w:t>
      </w:r>
      <w:r w:rsidR="006B32E9" w:rsidRPr="006B32E9">
        <w:rPr>
          <w:rStyle w:val="Ninguno"/>
          <w:rFonts w:ascii="Times New Roman" w:hAnsi="Times New Roman"/>
          <w:sz w:val="24"/>
          <w:szCs w:val="24"/>
          <w:lang w:val="es-MX"/>
        </w:rPr>
        <w:t>simultáneamente,</w:t>
      </w:r>
      <w:r w:rsidRPr="006B32E9">
        <w:rPr>
          <w:rStyle w:val="Ninguno"/>
          <w:rFonts w:ascii="Times New Roman" w:hAnsi="Times New Roman"/>
          <w:sz w:val="24"/>
          <w:szCs w:val="24"/>
          <w:lang w:val="es-MX"/>
        </w:rPr>
        <w:t xml:space="preserve"> pero en este caso habiendo aprendido la secuencia de posición inicialmente.</w:t>
      </w:r>
      <w:r w:rsidR="00725BB8" w:rsidRPr="00C34F46">
        <w:rPr>
          <w:rStyle w:val="Ninguno"/>
          <w:rFonts w:ascii="Times New Roman" w:hAnsi="Times New Roman"/>
          <w:sz w:val="24"/>
          <w:szCs w:val="24"/>
          <w:lang w:val="es-MX"/>
        </w:rPr>
        <w:t xml:space="preserve"> </w:t>
      </w:r>
    </w:p>
    <w:p w14:paraId="784D22DE" w14:textId="784513EE" w:rsidR="00EA3B7E" w:rsidRPr="00C34F46" w:rsidRDefault="00EA3B7E" w:rsidP="00920350">
      <w:pPr>
        <w:pStyle w:val="Cuerpo"/>
        <w:spacing w:after="0" w:line="240" w:lineRule="auto"/>
        <w:jc w:val="center"/>
        <w:rPr>
          <w:rStyle w:val="Ninguno"/>
          <w:rFonts w:ascii="Times New Roman" w:hAnsi="Times New Roman"/>
          <w:sz w:val="24"/>
          <w:szCs w:val="24"/>
          <w:lang w:val="es-MX"/>
        </w:rPr>
      </w:pPr>
      <w:r w:rsidRPr="00C34F46">
        <w:rPr>
          <w:rStyle w:val="Ninguno"/>
          <w:rFonts w:ascii="Times New Roman" w:hAnsi="Times New Roman"/>
          <w:sz w:val="24"/>
          <w:szCs w:val="24"/>
          <w:lang w:val="es-MX"/>
        </w:rPr>
        <w:t>Método</w:t>
      </w:r>
    </w:p>
    <w:p w14:paraId="59FA8A9E" w14:textId="4D9B2C5E"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Participantes</w:t>
      </w:r>
    </w:p>
    <w:p w14:paraId="185E2FB2" w14:textId="725099B6"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Participaron 15 estudiantes de los primeros semestres de licenciatura en psicología, </w:t>
      </w:r>
      <w:r w:rsidRPr="0017542E">
        <w:rPr>
          <w:rStyle w:val="Ninguno"/>
          <w:rFonts w:ascii="Times New Roman" w:hAnsi="Times New Roman"/>
          <w:sz w:val="24"/>
          <w:szCs w:val="24"/>
          <w:highlight w:val="yellow"/>
          <w:lang w:val="es-MX"/>
        </w:rPr>
        <w:t>10 hombres y 5 mujeres con edades entre los 17 y 22 años</w:t>
      </w:r>
      <w:r w:rsidRPr="00C34F46">
        <w:rPr>
          <w:rStyle w:val="Ninguno"/>
          <w:rFonts w:ascii="Times New Roman" w:hAnsi="Times New Roman"/>
          <w:sz w:val="24"/>
          <w:szCs w:val="24"/>
          <w:lang w:val="es-MX"/>
        </w:rPr>
        <w:t xml:space="preserve">. Su participación fue voluntaria. </w:t>
      </w:r>
    </w:p>
    <w:p w14:paraId="70586E6B"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Materiales</w:t>
      </w:r>
    </w:p>
    <w:p w14:paraId="0B90E5E7"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17542E">
        <w:rPr>
          <w:rStyle w:val="Ninguno"/>
          <w:rFonts w:ascii="Times New Roman" w:hAnsi="Times New Roman"/>
          <w:sz w:val="24"/>
          <w:szCs w:val="24"/>
          <w:highlight w:val="yellow"/>
          <w:lang w:val="es-MX"/>
        </w:rPr>
        <w:lastRenderedPageBreak/>
        <w:t>Los mismos del Experimento 1.</w:t>
      </w:r>
    </w:p>
    <w:p w14:paraId="50D0791A" w14:textId="77777777" w:rsidR="001629DA" w:rsidRPr="00C34F46" w:rsidRDefault="0002378B" w:rsidP="00920350">
      <w:pPr>
        <w:pStyle w:val="Cuerpo"/>
        <w:spacing w:after="0" w:line="240" w:lineRule="auto"/>
        <w:rPr>
          <w:rStyle w:val="Ninguno"/>
          <w:rFonts w:ascii="Times New Roman" w:eastAsia="Times New Roman" w:hAnsi="Times New Roman" w:cs="Times New Roman"/>
          <w:i/>
          <w:sz w:val="24"/>
          <w:szCs w:val="24"/>
          <w:lang w:val="es-MX"/>
        </w:rPr>
      </w:pPr>
      <w:r w:rsidRPr="00C34F46">
        <w:rPr>
          <w:rStyle w:val="Ninguno"/>
          <w:rFonts w:ascii="Times New Roman" w:hAnsi="Times New Roman"/>
          <w:i/>
          <w:sz w:val="24"/>
          <w:szCs w:val="24"/>
          <w:lang w:val="es-MX"/>
        </w:rPr>
        <w:t>Procedimiento</w:t>
      </w:r>
    </w:p>
    <w:p w14:paraId="6AF381CD" w14:textId="0749938C" w:rsidR="00195C0E" w:rsidRPr="00C34F46" w:rsidRDefault="00195C0E"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Al ejecutar el aplicativo en la computadora se desplegaba una pantalla en la que se presentaba un arreglo horizontal de 9 cuadrados de 2x2 </w:t>
      </w:r>
      <w:proofErr w:type="spellStart"/>
      <w:r w:rsidRPr="00C34F46">
        <w:rPr>
          <w:rStyle w:val="Ninguno"/>
          <w:rFonts w:ascii="Times New Roman" w:hAnsi="Times New Roman"/>
          <w:sz w:val="24"/>
          <w:szCs w:val="24"/>
          <w:lang w:val="es-MX"/>
        </w:rPr>
        <w:t>c.m</w:t>
      </w:r>
      <w:proofErr w:type="spellEnd"/>
      <w:r w:rsidR="002367EF" w:rsidRPr="00C34F46">
        <w:rPr>
          <w:rStyle w:val="Ninguno"/>
          <w:rFonts w:ascii="Times New Roman" w:hAnsi="Times New Roman"/>
          <w:sz w:val="24"/>
          <w:szCs w:val="24"/>
          <w:lang w:val="es-MX"/>
        </w:rPr>
        <w:t xml:space="preserve"> cada uno</w:t>
      </w:r>
      <w:r w:rsidRPr="00C34F46">
        <w:rPr>
          <w:rStyle w:val="Ninguno"/>
          <w:rFonts w:ascii="Times New Roman" w:hAnsi="Times New Roman"/>
          <w:sz w:val="24"/>
          <w:szCs w:val="24"/>
          <w:lang w:val="es-MX"/>
        </w:rPr>
        <w:t xml:space="preserve">. En cada cuadrado se presentaba un asterisco (cuando la secuencia era de posición), un color (cuando la secuencia fue de colores) o un número (cuando la secuencia fue de números). Esto fue idéntico para todos los participantes. </w:t>
      </w:r>
    </w:p>
    <w:p w14:paraId="58A15579" w14:textId="17BD4B7A" w:rsidR="003F4E27" w:rsidRPr="00C34F46" w:rsidRDefault="003F4E27"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Los 15 participantes fueron distribuidos en tres condiciones de 5 participantes cada una. </w:t>
      </w:r>
      <w:r w:rsidR="00195C0E" w:rsidRPr="00C34F46">
        <w:rPr>
          <w:rStyle w:val="Ninguno"/>
          <w:rFonts w:ascii="Times New Roman" w:hAnsi="Times New Roman"/>
          <w:sz w:val="24"/>
          <w:szCs w:val="24"/>
          <w:lang w:val="es-MX"/>
        </w:rPr>
        <w:t xml:space="preserve">La primera condición denominada P-C-N fue idéntica a la condición PC-N del </w:t>
      </w:r>
      <w:r w:rsidR="00195C0E" w:rsidRPr="003964CE">
        <w:rPr>
          <w:rStyle w:val="Ninguno"/>
          <w:rFonts w:ascii="Times New Roman" w:hAnsi="Times New Roman"/>
          <w:sz w:val="24"/>
          <w:szCs w:val="24"/>
          <w:highlight w:val="yellow"/>
          <w:lang w:val="es-MX"/>
        </w:rPr>
        <w:t>E</w:t>
      </w:r>
      <w:r w:rsidR="00195C0E" w:rsidRPr="00C34F46">
        <w:rPr>
          <w:rStyle w:val="Ninguno"/>
          <w:rFonts w:ascii="Times New Roman" w:hAnsi="Times New Roman"/>
          <w:sz w:val="24"/>
          <w:szCs w:val="24"/>
          <w:lang w:val="es-MX"/>
        </w:rPr>
        <w:t xml:space="preserve">xperimento 1 con la diferencia de que los participantes en este caso aprendían inicialmente y de manera independiente la secuencia de posición la cual fue señalada por la ocurrencia secuencial del asterisco en las nueve posiciones de la secuencia. </w:t>
      </w:r>
      <w:r w:rsidRPr="00C34F46">
        <w:rPr>
          <w:rStyle w:val="Ninguno"/>
          <w:rFonts w:ascii="Times New Roman" w:hAnsi="Times New Roman"/>
          <w:sz w:val="24"/>
          <w:szCs w:val="24"/>
          <w:lang w:val="es-MX"/>
        </w:rPr>
        <w:t xml:space="preserve">Luego de aprender la secuencia de posiciones, los participantes debían aprender una segunda secuencia compuesta de colores presentada en la misma secuencia de posiciones originalmente aprendida. Finalmente, debían aprender una secuencia de números superpuesta sobre la secuencia de posiciones y números ya aprendida. </w:t>
      </w:r>
    </w:p>
    <w:p w14:paraId="4058D66D" w14:textId="0F51A9B3" w:rsidR="003F4E27" w:rsidRPr="00C34F46" w:rsidRDefault="00AA4AB9"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La segunda condición denominada P-N-C fue idéntica a la condición PN-C del </w:t>
      </w:r>
      <w:r w:rsidRPr="003964CE">
        <w:rPr>
          <w:rStyle w:val="Ninguno"/>
          <w:rFonts w:ascii="Times New Roman" w:hAnsi="Times New Roman"/>
          <w:sz w:val="24"/>
          <w:szCs w:val="24"/>
          <w:highlight w:val="yellow"/>
          <w:lang w:val="es-MX"/>
        </w:rPr>
        <w:t>E</w:t>
      </w:r>
      <w:r w:rsidRPr="00C34F46">
        <w:rPr>
          <w:rStyle w:val="Ninguno"/>
          <w:rFonts w:ascii="Times New Roman" w:hAnsi="Times New Roman"/>
          <w:sz w:val="24"/>
          <w:szCs w:val="24"/>
          <w:lang w:val="es-MX"/>
        </w:rPr>
        <w:t>xperimento 1 con la diferencia de que los participantes en este caso aprendían inicialmente y de manera independiente la secuencia de posición la cual fue señalada por la ocurrencia secuencial del asterisco en las nueve posiciones de la secuencia. U</w:t>
      </w:r>
      <w:r w:rsidR="003F4E27" w:rsidRPr="00C34F46">
        <w:rPr>
          <w:rStyle w:val="Ninguno"/>
          <w:rFonts w:ascii="Times New Roman" w:hAnsi="Times New Roman"/>
          <w:sz w:val="24"/>
          <w:szCs w:val="24"/>
          <w:lang w:val="es-MX"/>
        </w:rPr>
        <w:t xml:space="preserve">na vez aprendida la secuencia de posiciones señaladas por el asterisco, la siguiente secuencia presentada fue de números y no de colores como en la condición previa. </w:t>
      </w:r>
      <w:r w:rsidRPr="00C34F46">
        <w:rPr>
          <w:rStyle w:val="Ninguno"/>
          <w:rFonts w:ascii="Times New Roman" w:hAnsi="Times New Roman"/>
          <w:sz w:val="24"/>
          <w:szCs w:val="24"/>
          <w:lang w:val="es-MX"/>
        </w:rPr>
        <w:t>Posteriormente, u</w:t>
      </w:r>
      <w:r w:rsidR="003F4E27" w:rsidRPr="00C34F46">
        <w:rPr>
          <w:rStyle w:val="Ninguno"/>
          <w:rFonts w:ascii="Times New Roman" w:hAnsi="Times New Roman"/>
          <w:sz w:val="24"/>
          <w:szCs w:val="24"/>
          <w:lang w:val="es-MX"/>
        </w:rPr>
        <w:t>na vez aprendida la secuencia de números, se presentaba la de colores. De esta manera, se balanceó el orden de presentación del color o número como componente de la secuencia.</w:t>
      </w:r>
    </w:p>
    <w:p w14:paraId="2B26FAC7" w14:textId="0BC919F5" w:rsidR="003F4E27" w:rsidRPr="00C34F46" w:rsidRDefault="003F4E27"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Finalmente, </w:t>
      </w:r>
      <w:r w:rsidR="00AA4AB9" w:rsidRPr="00C34F46">
        <w:rPr>
          <w:rStyle w:val="Ninguno"/>
          <w:rFonts w:ascii="Times New Roman" w:hAnsi="Times New Roman"/>
          <w:sz w:val="24"/>
          <w:szCs w:val="24"/>
          <w:lang w:val="es-MX"/>
        </w:rPr>
        <w:t xml:space="preserve">la tercera condición denominada P-CN fue idéntica a la condición PCN del </w:t>
      </w:r>
      <w:r w:rsidR="00AA4AB9" w:rsidRPr="003964CE">
        <w:rPr>
          <w:rStyle w:val="Ninguno"/>
          <w:rFonts w:ascii="Times New Roman" w:hAnsi="Times New Roman"/>
          <w:sz w:val="24"/>
          <w:szCs w:val="24"/>
          <w:highlight w:val="yellow"/>
          <w:lang w:val="es-MX"/>
        </w:rPr>
        <w:t>E</w:t>
      </w:r>
      <w:r w:rsidR="00AA4AB9" w:rsidRPr="00C34F46">
        <w:rPr>
          <w:rStyle w:val="Ninguno"/>
          <w:rFonts w:ascii="Times New Roman" w:hAnsi="Times New Roman"/>
          <w:sz w:val="24"/>
          <w:szCs w:val="24"/>
          <w:lang w:val="es-MX"/>
        </w:rPr>
        <w:t>xperimento 1 con la diferencia de que los participantes en este caso aprendían inicialmente y de manera independiente la secuencia de posición la cual fue señalada por la ocurrencia secuencial del asterisco en las nueve posiciones de la secuencia.</w:t>
      </w:r>
      <w:r w:rsidRPr="00C34F46">
        <w:rPr>
          <w:rStyle w:val="Ninguno"/>
          <w:rFonts w:ascii="Times New Roman" w:hAnsi="Times New Roman"/>
          <w:sz w:val="24"/>
          <w:szCs w:val="24"/>
          <w:lang w:val="es-MX"/>
        </w:rPr>
        <w:t xml:space="preserve"> Una vez el participante aprendía dicha secuencia, se presentaba de manera simultánea la secuencia de color y número, en la misma secuencia de posición aprendida inicialmente. A diferencia de las dos condiciones anteriores, el único componente de la secuencia que se aprendió de manera independiente fue la posición. Luego de ello, la secuencia de colores y números tuvo que aprenderse de manera simultánea. </w:t>
      </w:r>
    </w:p>
    <w:p w14:paraId="68C2BE66" w14:textId="3D9BEBA4" w:rsidR="001629DA" w:rsidRPr="00C34F46" w:rsidRDefault="00AA4AB9"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En todos los demás detalles. e</w:t>
      </w:r>
      <w:r w:rsidR="0002378B" w:rsidRPr="00C34F46">
        <w:rPr>
          <w:rStyle w:val="Ninguno"/>
          <w:rFonts w:ascii="Times New Roman" w:hAnsi="Times New Roman"/>
          <w:sz w:val="24"/>
          <w:szCs w:val="24"/>
          <w:lang w:val="es-MX"/>
        </w:rPr>
        <w:t xml:space="preserve">l procedimiento fue el mismo del </w:t>
      </w:r>
      <w:r w:rsidR="0002378B" w:rsidRPr="003964CE">
        <w:rPr>
          <w:rStyle w:val="Ninguno"/>
          <w:rFonts w:ascii="Times New Roman" w:hAnsi="Times New Roman"/>
          <w:sz w:val="24"/>
          <w:szCs w:val="24"/>
          <w:highlight w:val="yellow"/>
          <w:lang w:val="es-MX"/>
        </w:rPr>
        <w:t>E</w:t>
      </w:r>
      <w:r w:rsidR="0002378B" w:rsidRPr="00C34F46">
        <w:rPr>
          <w:rStyle w:val="Ninguno"/>
          <w:rFonts w:ascii="Times New Roman" w:hAnsi="Times New Roman"/>
          <w:sz w:val="24"/>
          <w:szCs w:val="24"/>
          <w:lang w:val="es-MX"/>
        </w:rPr>
        <w:t>xperimento 1</w:t>
      </w:r>
      <w:r w:rsidRPr="00C34F46">
        <w:rPr>
          <w:rStyle w:val="Ninguno"/>
          <w:rFonts w:ascii="Times New Roman" w:hAnsi="Times New Roman"/>
          <w:sz w:val="24"/>
          <w:szCs w:val="24"/>
          <w:lang w:val="es-MX"/>
        </w:rPr>
        <w:t>.</w:t>
      </w:r>
      <w:r w:rsidR="0002378B" w:rsidRPr="00C34F46">
        <w:rPr>
          <w:rStyle w:val="Ninguno"/>
          <w:rFonts w:ascii="Times New Roman" w:hAnsi="Times New Roman"/>
          <w:sz w:val="24"/>
          <w:szCs w:val="24"/>
          <w:lang w:val="es-MX"/>
        </w:rPr>
        <w:t xml:space="preserve"> Cuando</w:t>
      </w:r>
      <w:r w:rsidRPr="00C34F46">
        <w:rPr>
          <w:rStyle w:val="Ninguno"/>
          <w:rFonts w:ascii="Times New Roman" w:hAnsi="Times New Roman"/>
          <w:sz w:val="24"/>
          <w:szCs w:val="24"/>
          <w:lang w:val="es-MX"/>
        </w:rPr>
        <w:t xml:space="preserve"> el participante</w:t>
      </w:r>
      <w:r w:rsidR="0002378B" w:rsidRPr="00C34F46">
        <w:rPr>
          <w:rStyle w:val="Ninguno"/>
          <w:rFonts w:ascii="Times New Roman" w:hAnsi="Times New Roman"/>
          <w:sz w:val="24"/>
          <w:szCs w:val="24"/>
          <w:lang w:val="es-MX"/>
        </w:rPr>
        <w:t xml:space="preserve"> debía reproducir la secuencia debía hacer clic en uno de los 9 cuadrados de 2x2 cm siguiendo la secuencia tal cual como se había presentado. Al hacer </w:t>
      </w:r>
      <w:r w:rsidR="0002378B" w:rsidRPr="003964CE">
        <w:rPr>
          <w:rStyle w:val="Ninguno"/>
          <w:rFonts w:ascii="Times New Roman" w:hAnsi="Times New Roman"/>
          <w:sz w:val="24"/>
          <w:szCs w:val="24"/>
          <w:highlight w:val="yellow"/>
          <w:lang w:val="es-MX"/>
        </w:rPr>
        <w:t>clic</w:t>
      </w:r>
      <w:r w:rsidR="0002378B" w:rsidRPr="00C34F46">
        <w:rPr>
          <w:rStyle w:val="Ninguno"/>
          <w:rFonts w:ascii="Times New Roman" w:hAnsi="Times New Roman"/>
          <w:sz w:val="24"/>
          <w:szCs w:val="24"/>
          <w:lang w:val="es-MX"/>
        </w:rPr>
        <w:t xml:space="preserve"> se presentaba un asterisco </w:t>
      </w:r>
      <w:r w:rsidRPr="00C34F46">
        <w:rPr>
          <w:rStyle w:val="Ninguno"/>
          <w:rFonts w:ascii="Times New Roman" w:hAnsi="Times New Roman"/>
          <w:sz w:val="24"/>
          <w:szCs w:val="24"/>
          <w:lang w:val="es-MX"/>
        </w:rPr>
        <w:t xml:space="preserve">cuando se trataba de reproducir la secuencia de </w:t>
      </w:r>
      <w:r w:rsidR="005E6507" w:rsidRPr="00C34F46">
        <w:rPr>
          <w:rStyle w:val="Ninguno"/>
          <w:rFonts w:ascii="Times New Roman" w:hAnsi="Times New Roman"/>
          <w:sz w:val="24"/>
          <w:szCs w:val="24"/>
          <w:lang w:val="es-MX"/>
        </w:rPr>
        <w:t>posiciones</w:t>
      </w:r>
      <w:r w:rsidRPr="00C34F46">
        <w:rPr>
          <w:rStyle w:val="Ninguno"/>
          <w:rFonts w:ascii="Times New Roman" w:hAnsi="Times New Roman"/>
          <w:sz w:val="24"/>
          <w:szCs w:val="24"/>
          <w:lang w:val="es-MX"/>
        </w:rPr>
        <w:t xml:space="preserve">, o se desplegaba una ventana en la </w:t>
      </w:r>
      <w:r w:rsidR="002367EF" w:rsidRPr="00C34F46">
        <w:rPr>
          <w:rStyle w:val="Ninguno"/>
          <w:rFonts w:ascii="Times New Roman" w:hAnsi="Times New Roman"/>
          <w:sz w:val="24"/>
          <w:szCs w:val="24"/>
          <w:lang w:val="es-MX"/>
        </w:rPr>
        <w:t>que</w:t>
      </w:r>
      <w:r w:rsidRPr="00C34F46">
        <w:rPr>
          <w:rStyle w:val="Ninguno"/>
          <w:rFonts w:ascii="Times New Roman" w:hAnsi="Times New Roman"/>
          <w:sz w:val="24"/>
          <w:szCs w:val="24"/>
          <w:lang w:val="es-MX"/>
        </w:rPr>
        <w:t xml:space="preserve"> el participante podía elegir el color o el número que consideraba iba en esa posición de acuerdo con la condición a la que se estuviera expuesto. </w:t>
      </w:r>
    </w:p>
    <w:p w14:paraId="120F34BC" w14:textId="77777777"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Resultados y discusión</w:t>
      </w:r>
    </w:p>
    <w:p w14:paraId="6C66D66D" w14:textId="68817A38"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La Figura </w:t>
      </w:r>
      <w:r w:rsidR="005E6507">
        <w:rPr>
          <w:rStyle w:val="Ninguno"/>
          <w:rFonts w:ascii="Times New Roman" w:hAnsi="Times New Roman"/>
          <w:sz w:val="24"/>
          <w:szCs w:val="24"/>
          <w:lang w:val="es-MX"/>
        </w:rPr>
        <w:t>4</w:t>
      </w:r>
      <w:r w:rsidRPr="00C34F46">
        <w:rPr>
          <w:rStyle w:val="Ninguno"/>
          <w:rFonts w:ascii="Times New Roman" w:hAnsi="Times New Roman"/>
          <w:sz w:val="24"/>
          <w:szCs w:val="24"/>
          <w:lang w:val="es-MX"/>
        </w:rPr>
        <w:t xml:space="preserve"> muestra el número de ensayos que cada participante requirió para reproducir la secuencia correctamente en cada una de las condiciones.</w:t>
      </w:r>
    </w:p>
    <w:p w14:paraId="403D1466" w14:textId="77777777" w:rsidR="001629DA" w:rsidRPr="00C34F46" w:rsidRDefault="0002378B" w:rsidP="00920350">
      <w:pPr>
        <w:pStyle w:val="Cuerpo"/>
        <w:spacing w:after="0" w:line="240" w:lineRule="auto"/>
        <w:ind w:firstLine="567"/>
        <w:jc w:val="center"/>
        <w:rPr>
          <w:rStyle w:val="Ninguno"/>
          <w:rFonts w:ascii="Times New Roman" w:eastAsia="Times New Roman" w:hAnsi="Times New Roman" w:cs="Times New Roman"/>
          <w:sz w:val="24"/>
          <w:szCs w:val="24"/>
          <w:lang w:val="es-MX"/>
        </w:rPr>
      </w:pPr>
      <w:r w:rsidRPr="00C34F46">
        <w:rPr>
          <w:noProof/>
          <w:lang w:val="es-EC" w:eastAsia="es-EC"/>
        </w:rPr>
        <w:lastRenderedPageBreak/>
        <w:drawing>
          <wp:inline distT="0" distB="0" distL="0" distR="0" wp14:anchorId="2B9F47D1" wp14:editId="1892D8F2">
            <wp:extent cx="5612130" cy="7150338"/>
            <wp:effectExtent l="0" t="0" r="0" b="0"/>
            <wp:docPr id="1073741827" name="officeArt object" descr="Picture 1"/>
            <wp:cNvGraphicFramePr/>
            <a:graphic xmlns:a="http://schemas.openxmlformats.org/drawingml/2006/main">
              <a:graphicData uri="http://schemas.openxmlformats.org/drawingml/2006/picture">
                <pic:pic xmlns:pic="http://schemas.openxmlformats.org/drawingml/2006/picture">
                  <pic:nvPicPr>
                    <pic:cNvPr id="1073741827" name="Picture 1" descr="Picture 1"/>
                    <pic:cNvPicPr>
                      <a:picLocks noChangeAspect="1"/>
                    </pic:cNvPicPr>
                  </pic:nvPicPr>
                  <pic:blipFill>
                    <a:blip r:embed="rId13" cstate="print">
                      <a:extLst/>
                    </a:blip>
                    <a:stretch>
                      <a:fillRect/>
                    </a:stretch>
                  </pic:blipFill>
                  <pic:spPr>
                    <a:xfrm>
                      <a:off x="0" y="0"/>
                      <a:ext cx="5612130" cy="7150338"/>
                    </a:xfrm>
                    <a:prstGeom prst="rect">
                      <a:avLst/>
                    </a:prstGeom>
                    <a:ln w="12700" cap="flat">
                      <a:noFill/>
                      <a:miter lim="400000"/>
                    </a:ln>
                    <a:effectLst/>
                  </pic:spPr>
                </pic:pic>
              </a:graphicData>
            </a:graphic>
          </wp:inline>
        </w:drawing>
      </w:r>
    </w:p>
    <w:p w14:paraId="02447030" w14:textId="4712C635"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commentRangeStart w:id="3"/>
      <w:r w:rsidRPr="00C34F46">
        <w:rPr>
          <w:rStyle w:val="Ninguno"/>
          <w:rFonts w:ascii="Times New Roman" w:hAnsi="Times New Roman"/>
          <w:sz w:val="24"/>
          <w:szCs w:val="24"/>
          <w:lang w:val="es-MX"/>
        </w:rPr>
        <w:t xml:space="preserve">Figura </w:t>
      </w:r>
      <w:r w:rsidR="005E6507">
        <w:rPr>
          <w:rStyle w:val="Ninguno"/>
          <w:rFonts w:ascii="Times New Roman" w:hAnsi="Times New Roman"/>
          <w:sz w:val="24"/>
          <w:szCs w:val="24"/>
          <w:lang w:val="es-MX"/>
        </w:rPr>
        <w:t>4</w:t>
      </w:r>
      <w:commentRangeEnd w:id="3"/>
      <w:r w:rsidR="003964CE">
        <w:rPr>
          <w:rStyle w:val="Refdecomentario"/>
        </w:rPr>
        <w:commentReference w:id="3"/>
      </w:r>
      <w:r w:rsidRPr="00C34F46">
        <w:rPr>
          <w:rStyle w:val="Ninguno"/>
          <w:rFonts w:ascii="Times New Roman" w:hAnsi="Times New Roman"/>
          <w:sz w:val="24"/>
          <w:szCs w:val="24"/>
          <w:lang w:val="es-MX"/>
        </w:rPr>
        <w:t xml:space="preserve">. Muestra el número de ensayos requeridos por participante por condición hasta lograr reproducir la secuencia correctamente. P-C-N condición en la que la secuencia 1 fue de posición únicamente; la secuencia 2 fue de color, y la secuencia 3 fue de número; P-N-C donde la secuencia 1 fue de posición únicamente igual que en la condición anterior; la secuencia 2 fue de número y la secuencia 3 de color balanceando el orden de presentación con la condición anterior; </w:t>
      </w:r>
      <w:r w:rsidRPr="00C34F46">
        <w:rPr>
          <w:rStyle w:val="Ninguno"/>
          <w:rFonts w:ascii="Times New Roman" w:hAnsi="Times New Roman"/>
          <w:sz w:val="24"/>
          <w:szCs w:val="24"/>
          <w:lang w:val="es-MX"/>
        </w:rPr>
        <w:lastRenderedPageBreak/>
        <w:t xml:space="preserve">P-CN correspondió a la condición en la que primero se aprendió la secuencia de posición y posteriormente la secuencia de color y número de manera simultánea. </w:t>
      </w:r>
    </w:p>
    <w:p w14:paraId="1690A0D4"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4576B21F" w14:textId="7777777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No se presentaron diferencias en ninguna de las tres condiciones en el aprendizaje inicial de la posición de la secuencia de manera aislada del color y del número. En las tres condiciones, los participantes requirieron entre 10 o 11 ensayos antes de lograr reproducir la secuencia de posición correctamente. Sin embargo, aprender la posición al inicio y de manera independiente de los demás componentes de la secuencia pareció tener un efecto facilitador sobre el aprendizaje tanto del color o el número ya fuera que cada uno de estos se presentara de manera separada y en secuencia o simultáneamente. Esto es, una vez aprendida la secuencia de posición, aprender la secuencia de color, número, o de color y número de manera simultánea, requirió un menor número de ensayos. Esto se vio fundamentalmente en la tercera condición (P-CN) en comparación con la condición PCN del Experimento 1. En el </w:t>
      </w:r>
      <w:r w:rsidRPr="003964CE">
        <w:rPr>
          <w:rStyle w:val="Ninguno"/>
          <w:rFonts w:ascii="Times New Roman" w:hAnsi="Times New Roman"/>
          <w:sz w:val="24"/>
          <w:szCs w:val="24"/>
          <w:highlight w:val="yellow"/>
          <w:lang w:val="es-MX"/>
        </w:rPr>
        <w:t>E</w:t>
      </w:r>
      <w:r w:rsidRPr="00C34F46">
        <w:rPr>
          <w:rStyle w:val="Ninguno"/>
          <w:rFonts w:ascii="Times New Roman" w:hAnsi="Times New Roman"/>
          <w:sz w:val="24"/>
          <w:szCs w:val="24"/>
          <w:lang w:val="es-MX"/>
        </w:rPr>
        <w:t xml:space="preserve">xperimento 1, todos los componentes (posición, color y número) debieron ser aprendidos de manera simultánea lo que requirió un mayor número de ensayos en comparación con el número de ensayos requeridos en la tercera condición del </w:t>
      </w:r>
      <w:r w:rsidRPr="003964CE">
        <w:rPr>
          <w:rStyle w:val="Ninguno"/>
          <w:rFonts w:ascii="Times New Roman" w:hAnsi="Times New Roman"/>
          <w:sz w:val="24"/>
          <w:szCs w:val="24"/>
          <w:highlight w:val="yellow"/>
          <w:lang w:val="es-MX"/>
        </w:rPr>
        <w:t>E</w:t>
      </w:r>
      <w:r w:rsidRPr="00C34F46">
        <w:rPr>
          <w:rStyle w:val="Ninguno"/>
          <w:rFonts w:ascii="Times New Roman" w:hAnsi="Times New Roman"/>
          <w:sz w:val="24"/>
          <w:szCs w:val="24"/>
          <w:lang w:val="es-MX"/>
        </w:rPr>
        <w:t>xperimento 2.</w:t>
      </w:r>
    </w:p>
    <w:p w14:paraId="759C1637" w14:textId="5767F3B7"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Para identificar si los efectos observados entre secuencias al interior de cada condición fueron o no significativos, se aplicó una prueba no paramétrica tipo Wilcoxon. El cálculo no arrojó diferencias significativas al nivel de 0.05. En el mismo sentido, se aplicó una prueba Kruskal-Wallis para identificar diferencias significativas entre condiciones. </w:t>
      </w:r>
      <w:r w:rsidR="005E6507" w:rsidRPr="00C34F46">
        <w:rPr>
          <w:rStyle w:val="Ninguno"/>
          <w:rFonts w:ascii="Times New Roman" w:hAnsi="Times New Roman"/>
          <w:sz w:val="24"/>
          <w:szCs w:val="24"/>
          <w:lang w:val="es-MX"/>
        </w:rPr>
        <w:t>Igualmente,</w:t>
      </w:r>
      <w:r w:rsidR="00E1212D" w:rsidRPr="00C34F46">
        <w:rPr>
          <w:rStyle w:val="Ninguno"/>
          <w:rFonts w:ascii="Times New Roman" w:hAnsi="Times New Roman"/>
          <w:sz w:val="24"/>
          <w:szCs w:val="24"/>
          <w:lang w:val="es-MX"/>
        </w:rPr>
        <w:t xml:space="preserve"> el</w:t>
      </w:r>
      <w:r w:rsidRPr="00C34F46">
        <w:rPr>
          <w:rStyle w:val="Ninguno"/>
          <w:rFonts w:ascii="Times New Roman" w:hAnsi="Times New Roman"/>
          <w:sz w:val="24"/>
          <w:szCs w:val="24"/>
          <w:lang w:val="es-MX"/>
        </w:rPr>
        <w:t xml:space="preserve"> cálculo no arrojó resultados significativos al nivel de 0.05.</w:t>
      </w:r>
    </w:p>
    <w:p w14:paraId="000D3CB6" w14:textId="66284E17" w:rsidR="001629DA"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La Figura </w:t>
      </w:r>
      <w:r w:rsidR="005E6507">
        <w:rPr>
          <w:rStyle w:val="Ninguno"/>
          <w:rFonts w:ascii="Times New Roman" w:hAnsi="Times New Roman"/>
          <w:sz w:val="24"/>
          <w:szCs w:val="24"/>
          <w:lang w:val="es-MX"/>
        </w:rPr>
        <w:t>5</w:t>
      </w:r>
      <w:r w:rsidRPr="00C34F46">
        <w:rPr>
          <w:rStyle w:val="Ninguno"/>
          <w:rFonts w:ascii="Times New Roman" w:hAnsi="Times New Roman"/>
          <w:sz w:val="24"/>
          <w:szCs w:val="24"/>
          <w:lang w:val="es-MX"/>
        </w:rPr>
        <w:t xml:space="preserve"> muestra las curvas de posición serial en las que se puede apreciar la distribución del error en términos de la posición ordinal del ítem reproducido.</w:t>
      </w:r>
    </w:p>
    <w:p w14:paraId="09E40BE4" w14:textId="77777777" w:rsidR="00920350" w:rsidRPr="00C34F46"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En términos de las curvas de posición serial, el </w:t>
      </w:r>
      <w:r w:rsidRPr="003964CE">
        <w:rPr>
          <w:rStyle w:val="Ninguno"/>
          <w:rFonts w:ascii="Times New Roman" w:hAnsi="Times New Roman"/>
          <w:sz w:val="24"/>
          <w:szCs w:val="24"/>
          <w:highlight w:val="yellow"/>
          <w:lang w:val="es-MX"/>
        </w:rPr>
        <w:t>E</w:t>
      </w:r>
      <w:r w:rsidRPr="00C34F46">
        <w:rPr>
          <w:rStyle w:val="Ninguno"/>
          <w:rFonts w:ascii="Times New Roman" w:hAnsi="Times New Roman"/>
          <w:sz w:val="24"/>
          <w:szCs w:val="24"/>
          <w:lang w:val="es-MX"/>
        </w:rPr>
        <w:t xml:space="preserve">xperimento 2 replicó los hallazgos del </w:t>
      </w:r>
      <w:r w:rsidRPr="003964CE">
        <w:rPr>
          <w:rStyle w:val="Ninguno"/>
          <w:rFonts w:ascii="Times New Roman" w:hAnsi="Times New Roman"/>
          <w:sz w:val="24"/>
          <w:szCs w:val="24"/>
          <w:highlight w:val="yellow"/>
          <w:lang w:val="es-MX"/>
        </w:rPr>
        <w:t>E</w:t>
      </w:r>
      <w:r w:rsidRPr="00C34F46">
        <w:rPr>
          <w:rStyle w:val="Ninguno"/>
          <w:rFonts w:ascii="Times New Roman" w:hAnsi="Times New Roman"/>
          <w:sz w:val="24"/>
          <w:szCs w:val="24"/>
          <w:lang w:val="es-MX"/>
        </w:rPr>
        <w:t xml:space="preserve">xperimento 1, esto es, no se obtuvieron las curvas típicas de distribución del error reportadas en la literatura tradicional sobre el aprendizaje serial. Las curvas muestran una amplia variabilidad lo que indica que, en lo general, la dificultad para recordar un ítem se distribuyó entre todos los ítems sin haber de manera constante algunos que se recordaran mejor que otros. </w:t>
      </w:r>
    </w:p>
    <w:p w14:paraId="3348C616" w14:textId="77777777" w:rsidR="00920350" w:rsidRPr="00C34F46" w:rsidRDefault="00920350" w:rsidP="00920350">
      <w:pPr>
        <w:pStyle w:val="Cuerpo"/>
        <w:spacing w:after="0" w:line="240" w:lineRule="auto"/>
        <w:ind w:firstLine="567"/>
        <w:rPr>
          <w:rStyle w:val="Ninguno"/>
          <w:rFonts w:ascii="Times New Roman" w:eastAsia="Times New Roman" w:hAnsi="Times New Roman" w:cs="Times New Roman"/>
          <w:sz w:val="24"/>
          <w:szCs w:val="24"/>
          <w:lang w:val="es-MX"/>
        </w:rPr>
      </w:pPr>
    </w:p>
    <w:p w14:paraId="16DEC7FE" w14:textId="77777777" w:rsidR="001629DA" w:rsidRPr="00C34F46" w:rsidRDefault="0002378B" w:rsidP="00920350">
      <w:pPr>
        <w:pStyle w:val="Cuerpo"/>
        <w:spacing w:after="0" w:line="240" w:lineRule="auto"/>
        <w:ind w:firstLine="567"/>
        <w:jc w:val="center"/>
        <w:rPr>
          <w:rStyle w:val="Ninguno"/>
          <w:rFonts w:ascii="Times New Roman" w:eastAsia="Times New Roman" w:hAnsi="Times New Roman" w:cs="Times New Roman"/>
          <w:sz w:val="24"/>
          <w:szCs w:val="24"/>
          <w:lang w:val="es-MX"/>
        </w:rPr>
      </w:pPr>
      <w:r w:rsidRPr="00C34F46">
        <w:rPr>
          <w:noProof/>
          <w:lang w:val="es-EC" w:eastAsia="es-EC"/>
        </w:rPr>
        <w:lastRenderedPageBreak/>
        <w:drawing>
          <wp:inline distT="0" distB="0" distL="0" distR="0" wp14:anchorId="54998259" wp14:editId="202A6048">
            <wp:extent cx="5610225" cy="6048375"/>
            <wp:effectExtent l="0" t="0" r="0" b="0"/>
            <wp:docPr id="1073741828" name="officeArt object" descr="Picture 6"/>
            <wp:cNvGraphicFramePr/>
            <a:graphic xmlns:a="http://schemas.openxmlformats.org/drawingml/2006/main">
              <a:graphicData uri="http://schemas.openxmlformats.org/drawingml/2006/picture">
                <pic:pic xmlns:pic="http://schemas.openxmlformats.org/drawingml/2006/picture">
                  <pic:nvPicPr>
                    <pic:cNvPr id="1073741828" name="Picture 6" descr="Picture 6"/>
                    <pic:cNvPicPr>
                      <a:picLocks noChangeAspect="1"/>
                    </pic:cNvPicPr>
                  </pic:nvPicPr>
                  <pic:blipFill>
                    <a:blip r:embed="rId14" cstate="print">
                      <a:extLst/>
                    </a:blip>
                    <a:stretch>
                      <a:fillRect/>
                    </a:stretch>
                  </pic:blipFill>
                  <pic:spPr>
                    <a:xfrm>
                      <a:off x="0" y="0"/>
                      <a:ext cx="5610225" cy="6048375"/>
                    </a:xfrm>
                    <a:prstGeom prst="rect">
                      <a:avLst/>
                    </a:prstGeom>
                    <a:ln w="12700" cap="flat">
                      <a:noFill/>
                      <a:miter lim="400000"/>
                    </a:ln>
                    <a:effectLst/>
                  </pic:spPr>
                </pic:pic>
              </a:graphicData>
            </a:graphic>
          </wp:inline>
        </w:drawing>
      </w:r>
    </w:p>
    <w:p w14:paraId="7BAB25C0" w14:textId="4D71D6B6"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Figura </w:t>
      </w:r>
      <w:r w:rsidR="005E6507">
        <w:rPr>
          <w:rStyle w:val="Ninguno"/>
          <w:rFonts w:ascii="Times New Roman" w:hAnsi="Times New Roman"/>
          <w:sz w:val="24"/>
          <w:szCs w:val="24"/>
          <w:lang w:val="es-MX"/>
        </w:rPr>
        <w:t>5</w:t>
      </w:r>
      <w:r w:rsidRPr="00C34F46">
        <w:rPr>
          <w:rStyle w:val="Ninguno"/>
          <w:rFonts w:ascii="Times New Roman" w:hAnsi="Times New Roman"/>
          <w:sz w:val="24"/>
          <w:szCs w:val="24"/>
          <w:lang w:val="es-MX"/>
        </w:rPr>
        <w:t xml:space="preserve">. Muestra las curvas de posición serial en las que se aprecia la distribución del error en términos de la posición ordinal de los ítems. Cada gráfica representa un participante. La línea clara representa la Secuencia 1; la línea gris, la Secuencia 2; la línea oscura, la Secuencia 3. Por columnas se presentan las tres condiciones y los cinco participantes de cada una de ellas. En el caso de la última columna, la línea clara representa la secuencia de posición y la oscura la de color y número. </w:t>
      </w:r>
    </w:p>
    <w:p w14:paraId="63A454A6" w14:textId="4E4B0171" w:rsidR="00EA3B7E" w:rsidRPr="00C34F46" w:rsidRDefault="00EA3B7E" w:rsidP="00920350">
      <w:pPr>
        <w:pStyle w:val="Cuerpo"/>
        <w:spacing w:after="0" w:line="240" w:lineRule="auto"/>
        <w:jc w:val="center"/>
        <w:rPr>
          <w:rStyle w:val="Ninguno"/>
          <w:rFonts w:ascii="Times New Roman" w:hAnsi="Times New Roman"/>
          <w:sz w:val="24"/>
          <w:szCs w:val="24"/>
          <w:lang w:val="es-MX"/>
        </w:rPr>
      </w:pPr>
      <w:commentRangeStart w:id="4"/>
      <w:r w:rsidRPr="00C34F46">
        <w:rPr>
          <w:rStyle w:val="Ninguno"/>
          <w:rFonts w:ascii="Times New Roman" w:hAnsi="Times New Roman"/>
          <w:sz w:val="24"/>
          <w:szCs w:val="24"/>
          <w:lang w:val="es-MX"/>
        </w:rPr>
        <w:t>Discusión</w:t>
      </w:r>
      <w:r w:rsidR="00920350">
        <w:rPr>
          <w:rStyle w:val="Ninguno"/>
          <w:rFonts w:ascii="Times New Roman" w:hAnsi="Times New Roman"/>
          <w:sz w:val="24"/>
          <w:szCs w:val="24"/>
          <w:lang w:val="es-MX"/>
        </w:rPr>
        <w:t xml:space="preserve"> General</w:t>
      </w:r>
      <w:commentRangeEnd w:id="4"/>
      <w:r w:rsidR="003964CE">
        <w:rPr>
          <w:rStyle w:val="Refdecomentario"/>
        </w:rPr>
        <w:commentReference w:id="4"/>
      </w:r>
    </w:p>
    <w:p w14:paraId="4EDF11DD" w14:textId="57191D76" w:rsidR="001629DA" w:rsidRPr="00C34F46" w:rsidRDefault="0002378B" w:rsidP="00920350">
      <w:pPr>
        <w:pStyle w:val="Cuerpo"/>
        <w:spacing w:after="0" w:line="240" w:lineRule="auto"/>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El propósito </w:t>
      </w:r>
      <w:r w:rsidR="00330B81" w:rsidRPr="00C34F46">
        <w:rPr>
          <w:rStyle w:val="Ninguno"/>
          <w:rFonts w:ascii="Times New Roman" w:hAnsi="Times New Roman"/>
          <w:sz w:val="24"/>
          <w:szCs w:val="24"/>
          <w:lang w:val="es-MX"/>
        </w:rPr>
        <w:t xml:space="preserve">general del estudio fue el de evaluar el aprendizaje </w:t>
      </w:r>
      <w:r w:rsidR="004D2147" w:rsidRPr="00C34F46">
        <w:rPr>
          <w:rStyle w:val="Ninguno"/>
          <w:rFonts w:ascii="Times New Roman" w:hAnsi="Times New Roman"/>
          <w:sz w:val="24"/>
          <w:szCs w:val="24"/>
          <w:lang w:val="es-MX"/>
        </w:rPr>
        <w:t>de series de</w:t>
      </w:r>
      <w:r w:rsidR="00330B81" w:rsidRPr="00C34F46">
        <w:rPr>
          <w:rStyle w:val="Ninguno"/>
          <w:rFonts w:ascii="Times New Roman" w:hAnsi="Times New Roman"/>
          <w:sz w:val="24"/>
          <w:szCs w:val="24"/>
          <w:lang w:val="es-MX"/>
        </w:rPr>
        <w:t xml:space="preserve"> varios componentes.</w:t>
      </w:r>
      <w:r w:rsidR="004D2147" w:rsidRPr="00C34F46">
        <w:rPr>
          <w:rStyle w:val="Ninguno"/>
          <w:rFonts w:ascii="Times New Roman" w:hAnsi="Times New Roman"/>
          <w:sz w:val="24"/>
          <w:szCs w:val="24"/>
          <w:lang w:val="es-MX"/>
        </w:rPr>
        <w:t xml:space="preserve"> Cada componente varió en su dimensión.</w:t>
      </w:r>
      <w:r w:rsidR="00330B81" w:rsidRPr="00C34F46">
        <w:rPr>
          <w:rStyle w:val="Ninguno"/>
          <w:rFonts w:ascii="Times New Roman" w:hAnsi="Times New Roman"/>
          <w:sz w:val="24"/>
          <w:szCs w:val="24"/>
          <w:lang w:val="es-MX"/>
        </w:rPr>
        <w:t xml:space="preserve"> </w:t>
      </w:r>
      <w:r w:rsidR="004D2147" w:rsidRPr="00C34F46">
        <w:rPr>
          <w:rStyle w:val="Ninguno"/>
          <w:rFonts w:ascii="Times New Roman" w:hAnsi="Times New Roman"/>
          <w:sz w:val="24"/>
          <w:szCs w:val="24"/>
          <w:lang w:val="es-MX"/>
        </w:rPr>
        <w:t>Las dimensiones empleadas</w:t>
      </w:r>
      <w:r w:rsidR="00330B81" w:rsidRPr="00C34F46">
        <w:rPr>
          <w:rStyle w:val="Ninguno"/>
          <w:rFonts w:ascii="Times New Roman" w:hAnsi="Times New Roman"/>
          <w:sz w:val="24"/>
          <w:szCs w:val="24"/>
          <w:lang w:val="es-MX"/>
        </w:rPr>
        <w:t xml:space="preserve"> fueron la posición, </w:t>
      </w:r>
      <w:r w:rsidR="004D2147" w:rsidRPr="00C34F46">
        <w:rPr>
          <w:rStyle w:val="Ninguno"/>
          <w:rFonts w:ascii="Times New Roman" w:hAnsi="Times New Roman"/>
          <w:sz w:val="24"/>
          <w:szCs w:val="24"/>
          <w:lang w:val="es-MX"/>
        </w:rPr>
        <w:t xml:space="preserve">el </w:t>
      </w:r>
      <w:r w:rsidR="00330B81" w:rsidRPr="00C34F46">
        <w:rPr>
          <w:rStyle w:val="Ninguno"/>
          <w:rFonts w:ascii="Times New Roman" w:hAnsi="Times New Roman"/>
          <w:sz w:val="24"/>
          <w:szCs w:val="24"/>
          <w:lang w:val="es-MX"/>
        </w:rPr>
        <w:t xml:space="preserve">color y </w:t>
      </w:r>
      <w:r w:rsidR="004D2147" w:rsidRPr="00C34F46">
        <w:rPr>
          <w:rStyle w:val="Ninguno"/>
          <w:rFonts w:ascii="Times New Roman" w:hAnsi="Times New Roman"/>
          <w:sz w:val="24"/>
          <w:szCs w:val="24"/>
          <w:lang w:val="es-MX"/>
        </w:rPr>
        <w:t xml:space="preserve">el </w:t>
      </w:r>
      <w:r w:rsidR="00330B81" w:rsidRPr="00C34F46">
        <w:rPr>
          <w:rStyle w:val="Ninguno"/>
          <w:rFonts w:ascii="Times New Roman" w:hAnsi="Times New Roman"/>
          <w:sz w:val="24"/>
          <w:szCs w:val="24"/>
          <w:lang w:val="es-MX"/>
        </w:rPr>
        <w:t>número</w:t>
      </w:r>
      <w:r w:rsidR="004D2147" w:rsidRPr="00C34F46">
        <w:rPr>
          <w:rStyle w:val="Ninguno"/>
          <w:rFonts w:ascii="Times New Roman" w:hAnsi="Times New Roman"/>
          <w:sz w:val="24"/>
          <w:szCs w:val="24"/>
          <w:lang w:val="es-MX"/>
        </w:rPr>
        <w:t xml:space="preserve"> de modo que los participantes debían aprender secuencias de posiciones, colores y/o números</w:t>
      </w:r>
      <w:r w:rsidR="00330B81" w:rsidRPr="00C34F46">
        <w:rPr>
          <w:rStyle w:val="Ninguno"/>
          <w:rFonts w:ascii="Times New Roman" w:hAnsi="Times New Roman"/>
          <w:sz w:val="24"/>
          <w:szCs w:val="24"/>
          <w:lang w:val="es-MX"/>
        </w:rPr>
        <w:t xml:space="preserve">. </w:t>
      </w:r>
      <w:r w:rsidR="002D302C" w:rsidRPr="00C34F46">
        <w:rPr>
          <w:rStyle w:val="Ninguno"/>
          <w:rFonts w:ascii="Times New Roman" w:hAnsi="Times New Roman"/>
          <w:sz w:val="24"/>
          <w:szCs w:val="24"/>
          <w:lang w:val="es-MX"/>
        </w:rPr>
        <w:t>E</w:t>
      </w:r>
      <w:r w:rsidR="00330B81" w:rsidRPr="00C34F46">
        <w:rPr>
          <w:rStyle w:val="Ninguno"/>
          <w:rFonts w:ascii="Times New Roman" w:hAnsi="Times New Roman"/>
          <w:sz w:val="24"/>
          <w:szCs w:val="24"/>
          <w:lang w:val="es-MX"/>
        </w:rPr>
        <w:t xml:space="preserve">l </w:t>
      </w:r>
      <w:r w:rsidR="00330B81" w:rsidRPr="003964CE">
        <w:rPr>
          <w:rStyle w:val="Ninguno"/>
          <w:rFonts w:ascii="Times New Roman" w:hAnsi="Times New Roman"/>
          <w:sz w:val="24"/>
          <w:szCs w:val="24"/>
          <w:highlight w:val="yellow"/>
          <w:lang w:val="es-MX"/>
        </w:rPr>
        <w:t>E</w:t>
      </w:r>
      <w:r w:rsidR="00330B81" w:rsidRPr="00C34F46">
        <w:rPr>
          <w:rStyle w:val="Ninguno"/>
          <w:rFonts w:ascii="Times New Roman" w:hAnsi="Times New Roman"/>
          <w:sz w:val="24"/>
          <w:szCs w:val="24"/>
          <w:lang w:val="es-MX"/>
        </w:rPr>
        <w:t>xperimento 1 se buscó</w:t>
      </w:r>
      <w:r w:rsidRPr="00C34F46">
        <w:rPr>
          <w:rStyle w:val="Ninguno"/>
          <w:rFonts w:ascii="Times New Roman" w:hAnsi="Times New Roman"/>
          <w:sz w:val="24"/>
          <w:szCs w:val="24"/>
          <w:lang w:val="es-MX"/>
        </w:rPr>
        <w:t xml:space="preserve"> evidenciar la existencia de diferencias en el aprendizaje de secuencias compuestas por eventos que variaron en su dimensión (color o número)</w:t>
      </w:r>
      <w:r w:rsidR="00330B81" w:rsidRPr="00C34F46">
        <w:rPr>
          <w:rStyle w:val="Ninguno"/>
          <w:rFonts w:ascii="Times New Roman" w:hAnsi="Times New Roman"/>
          <w:sz w:val="24"/>
          <w:szCs w:val="24"/>
          <w:lang w:val="es-MX"/>
        </w:rPr>
        <w:t xml:space="preserve">; por su parte, </w:t>
      </w:r>
      <w:r w:rsidR="00330B81" w:rsidRPr="00C34F46">
        <w:rPr>
          <w:rStyle w:val="Ninguno"/>
          <w:rFonts w:ascii="Times New Roman" w:hAnsi="Times New Roman"/>
          <w:sz w:val="24"/>
          <w:szCs w:val="24"/>
          <w:lang w:val="es-MX"/>
        </w:rPr>
        <w:lastRenderedPageBreak/>
        <w:t xml:space="preserve">el </w:t>
      </w:r>
      <w:r w:rsidR="00330B81" w:rsidRPr="003964CE">
        <w:rPr>
          <w:rStyle w:val="Ninguno"/>
          <w:rFonts w:ascii="Times New Roman" w:hAnsi="Times New Roman"/>
          <w:sz w:val="24"/>
          <w:szCs w:val="24"/>
          <w:highlight w:val="yellow"/>
          <w:lang w:val="es-MX"/>
        </w:rPr>
        <w:t>E</w:t>
      </w:r>
      <w:r w:rsidR="00330B81" w:rsidRPr="00C34F46">
        <w:rPr>
          <w:rStyle w:val="Ninguno"/>
          <w:rFonts w:ascii="Times New Roman" w:hAnsi="Times New Roman"/>
          <w:sz w:val="24"/>
          <w:szCs w:val="24"/>
          <w:lang w:val="es-MX"/>
        </w:rPr>
        <w:t xml:space="preserve">xperimento 2 </w:t>
      </w:r>
      <w:r w:rsidR="002D302C" w:rsidRPr="00C34F46">
        <w:rPr>
          <w:rStyle w:val="Ninguno"/>
          <w:rFonts w:ascii="Times New Roman" w:hAnsi="Times New Roman"/>
          <w:sz w:val="24"/>
          <w:szCs w:val="24"/>
          <w:lang w:val="es-MX"/>
        </w:rPr>
        <w:t>evaluó</w:t>
      </w:r>
      <w:r w:rsidRPr="00C34F46">
        <w:rPr>
          <w:rStyle w:val="Ninguno"/>
          <w:rFonts w:ascii="Times New Roman" w:hAnsi="Times New Roman"/>
          <w:sz w:val="24"/>
          <w:szCs w:val="24"/>
          <w:lang w:val="es-MX"/>
        </w:rPr>
        <w:t xml:space="preserve"> el efecto de</w:t>
      </w:r>
      <w:r w:rsidR="002D302C" w:rsidRPr="00C34F46">
        <w:rPr>
          <w:rStyle w:val="Ninguno"/>
          <w:rFonts w:ascii="Times New Roman" w:hAnsi="Times New Roman"/>
          <w:sz w:val="24"/>
          <w:szCs w:val="24"/>
          <w:lang w:val="es-MX"/>
        </w:rPr>
        <w:t xml:space="preserve"> aprender </w:t>
      </w:r>
      <w:r w:rsidRPr="00C34F46">
        <w:rPr>
          <w:rStyle w:val="Ninguno"/>
          <w:rFonts w:ascii="Times New Roman" w:hAnsi="Times New Roman"/>
          <w:sz w:val="24"/>
          <w:szCs w:val="24"/>
          <w:lang w:val="es-MX"/>
        </w:rPr>
        <w:t xml:space="preserve">la </w:t>
      </w:r>
      <w:r w:rsidR="002D302C" w:rsidRPr="00C34F46">
        <w:rPr>
          <w:rStyle w:val="Ninguno"/>
          <w:rFonts w:ascii="Times New Roman" w:hAnsi="Times New Roman"/>
          <w:sz w:val="24"/>
          <w:szCs w:val="24"/>
          <w:lang w:val="es-MX"/>
        </w:rPr>
        <w:t xml:space="preserve">secuencia de </w:t>
      </w:r>
      <w:r w:rsidRPr="00C34F46">
        <w:rPr>
          <w:rStyle w:val="Ninguno"/>
          <w:rFonts w:ascii="Times New Roman" w:hAnsi="Times New Roman"/>
          <w:sz w:val="24"/>
          <w:szCs w:val="24"/>
          <w:lang w:val="es-MX"/>
        </w:rPr>
        <w:t xml:space="preserve">posición </w:t>
      </w:r>
      <w:r w:rsidR="002D302C" w:rsidRPr="00C34F46">
        <w:rPr>
          <w:rStyle w:val="Ninguno"/>
          <w:rFonts w:ascii="Times New Roman" w:hAnsi="Times New Roman"/>
          <w:sz w:val="24"/>
          <w:szCs w:val="24"/>
          <w:lang w:val="es-MX"/>
        </w:rPr>
        <w:t xml:space="preserve">de manera independiente antes de las de color y número. </w:t>
      </w:r>
    </w:p>
    <w:p w14:paraId="7D62BA5E" w14:textId="7B67C958" w:rsidR="002D302C" w:rsidRPr="00C34F46" w:rsidRDefault="002D302C"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Con este propósito, se expuso a un grupo de participantes a secuencias de posiciones, colores y números, de manera secuencial o simultánea manteniendo en todos los casos la posición aprendida implícitamente en la primera secuencia (Experimento 1) o entrenada explicita e independientemente (Experimento 2).</w:t>
      </w:r>
      <w:r w:rsidR="006F13CD" w:rsidRPr="00C34F46">
        <w:rPr>
          <w:rStyle w:val="Ninguno"/>
          <w:rFonts w:ascii="Times New Roman" w:hAnsi="Times New Roman"/>
          <w:sz w:val="24"/>
          <w:szCs w:val="24"/>
          <w:lang w:val="es-MX"/>
        </w:rPr>
        <w:t xml:space="preserve"> Posterior a la exposición, los participantes debían recordar la secuencia a partir de su reproducción tal cual como ésta se les había presentado inicialmente.</w:t>
      </w:r>
    </w:p>
    <w:p w14:paraId="57A4359F" w14:textId="3BD6B05F" w:rsidR="006F13CD" w:rsidRPr="00C34F46" w:rsidRDefault="006F13CD"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La discusión se divide en tres segmentos con propósitos ilustrativos: hallazgos generales; ¿ítem posición, ítem-</w:t>
      </w:r>
      <w:proofErr w:type="spellStart"/>
      <w:r w:rsidRPr="00C34F46">
        <w:rPr>
          <w:rStyle w:val="Ninguno"/>
          <w:rFonts w:ascii="Times New Roman" w:hAnsi="Times New Roman"/>
          <w:sz w:val="24"/>
          <w:szCs w:val="24"/>
          <w:lang w:val="es-MX"/>
        </w:rPr>
        <w:t>item</w:t>
      </w:r>
      <w:proofErr w:type="spellEnd"/>
      <w:r w:rsidRPr="00C34F46">
        <w:rPr>
          <w:rStyle w:val="Ninguno"/>
          <w:rFonts w:ascii="Times New Roman" w:hAnsi="Times New Roman"/>
          <w:sz w:val="24"/>
          <w:szCs w:val="24"/>
          <w:lang w:val="es-MX"/>
        </w:rPr>
        <w:t xml:space="preserve"> o asociaciones remotas?; conclusiones principales y futuros estudios.</w:t>
      </w:r>
    </w:p>
    <w:p w14:paraId="3639114B" w14:textId="17AAECD4" w:rsidR="006F13CD" w:rsidRPr="00C34F46" w:rsidRDefault="006F13CD" w:rsidP="00920350">
      <w:pPr>
        <w:pStyle w:val="Cuerpo"/>
        <w:spacing w:after="0" w:line="240" w:lineRule="auto"/>
        <w:rPr>
          <w:rStyle w:val="Ninguno"/>
          <w:rFonts w:ascii="Times New Roman" w:hAnsi="Times New Roman"/>
          <w:i/>
          <w:sz w:val="24"/>
          <w:szCs w:val="24"/>
          <w:lang w:val="es-MX"/>
        </w:rPr>
      </w:pPr>
      <w:r w:rsidRPr="00C34F46">
        <w:rPr>
          <w:rStyle w:val="Ninguno"/>
          <w:rFonts w:ascii="Times New Roman" w:hAnsi="Times New Roman"/>
          <w:i/>
          <w:sz w:val="24"/>
          <w:szCs w:val="24"/>
          <w:lang w:val="es-MX"/>
        </w:rPr>
        <w:t>Hallazgos generales</w:t>
      </w:r>
    </w:p>
    <w:p w14:paraId="18D8EA38" w14:textId="049EA999" w:rsidR="001629DA"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Los resultados mostraron diferencias en términos de la dimensión del evento componente de la secuencia. El número de ensayos requeridos para aprender la secuencia de color fue mayor que el requerido para aprender la secuencia de número. Los resultados concuerdan con los de </w:t>
      </w:r>
      <w:proofErr w:type="spellStart"/>
      <w:r w:rsidRPr="00C34F46">
        <w:rPr>
          <w:rStyle w:val="Ninguno"/>
          <w:rFonts w:ascii="Times New Roman" w:hAnsi="Times New Roman"/>
          <w:sz w:val="24"/>
          <w:szCs w:val="24"/>
          <w:lang w:val="es-MX"/>
        </w:rPr>
        <w:t>Tydgat</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Grainger</w:t>
      </w:r>
      <w:proofErr w:type="spellEnd"/>
      <w:r w:rsidRPr="00C34F46">
        <w:rPr>
          <w:rStyle w:val="Ninguno"/>
          <w:rFonts w:ascii="Times New Roman" w:hAnsi="Times New Roman"/>
          <w:sz w:val="24"/>
          <w:szCs w:val="24"/>
          <w:lang w:val="es-MX"/>
        </w:rPr>
        <w:t xml:space="preserve"> (2009) quienes encontraron diferencias en el aprendizaje de series cuando estas estuvieron constituidas por dígitos, letras o símbolos.</w:t>
      </w:r>
      <w:r w:rsidR="006F13CD" w:rsidRPr="00C34F46">
        <w:rPr>
          <w:rStyle w:val="Ninguno"/>
          <w:rFonts w:ascii="Times New Roman" w:hAnsi="Times New Roman"/>
          <w:sz w:val="24"/>
          <w:szCs w:val="24"/>
          <w:lang w:val="es-MX"/>
        </w:rPr>
        <w:t xml:space="preserve"> Así mismo los resultados concuerdan con la expectativa en relación a que el aprendizaje de las secuencias sería diferencial entre dimensiones. Sin embargo, ¿por qué pareció ser más fácil aprender la secuencia de números que la de </w:t>
      </w:r>
      <w:r w:rsidR="005E6507" w:rsidRPr="00C34F46">
        <w:rPr>
          <w:rStyle w:val="Ninguno"/>
          <w:rFonts w:ascii="Times New Roman" w:hAnsi="Times New Roman"/>
          <w:sz w:val="24"/>
          <w:szCs w:val="24"/>
          <w:lang w:val="es-MX"/>
        </w:rPr>
        <w:t>colores?</w:t>
      </w:r>
      <w:r w:rsidR="006F13CD" w:rsidRPr="00C34F46">
        <w:rPr>
          <w:rStyle w:val="Ninguno"/>
          <w:rFonts w:ascii="Times New Roman" w:hAnsi="Times New Roman"/>
          <w:sz w:val="24"/>
          <w:szCs w:val="24"/>
          <w:lang w:val="es-MX"/>
        </w:rPr>
        <w:t xml:space="preserve"> La respuesta podría ser muy simple: en la práctica cotidiana las personas se relacionan más con números que con colores; de hecho, recordar un número telefónico por ejemplo implica la reproducción correcta de una secuencia. Por lo </w:t>
      </w:r>
      <w:r w:rsidR="005E6507" w:rsidRPr="00C34F46">
        <w:rPr>
          <w:rStyle w:val="Ninguno"/>
          <w:rFonts w:ascii="Times New Roman" w:hAnsi="Times New Roman"/>
          <w:sz w:val="24"/>
          <w:szCs w:val="24"/>
          <w:lang w:val="es-MX"/>
        </w:rPr>
        <w:t>tanto,</w:t>
      </w:r>
      <w:r w:rsidR="006F13CD" w:rsidRPr="00C34F46">
        <w:rPr>
          <w:rStyle w:val="Ninguno"/>
          <w:rFonts w:ascii="Times New Roman" w:hAnsi="Times New Roman"/>
          <w:sz w:val="24"/>
          <w:szCs w:val="24"/>
          <w:lang w:val="es-MX"/>
        </w:rPr>
        <w:t xml:space="preserve"> resulta más favorable el aprendizaje de secuencias de números que de colores.</w:t>
      </w:r>
    </w:p>
    <w:p w14:paraId="34AC7796" w14:textId="1B6BE6DE" w:rsidR="002F55B9" w:rsidRPr="00C34F46" w:rsidRDefault="002F55B9" w:rsidP="00920350">
      <w:pPr>
        <w:pStyle w:val="Cuerpo"/>
        <w:spacing w:after="0" w:line="240" w:lineRule="auto"/>
        <w:ind w:firstLine="567"/>
        <w:rPr>
          <w:rStyle w:val="Ninguno"/>
          <w:rFonts w:ascii="Times New Roman" w:hAnsi="Times New Roman"/>
          <w:bCs/>
          <w:color w:val="auto"/>
          <w:sz w:val="24"/>
          <w:szCs w:val="24"/>
          <w:lang w:val="es-MX"/>
        </w:rPr>
      </w:pPr>
      <w:r w:rsidRPr="00C34F46">
        <w:rPr>
          <w:rStyle w:val="Ninguno"/>
          <w:rFonts w:ascii="Times New Roman" w:hAnsi="Times New Roman"/>
          <w:sz w:val="24"/>
          <w:szCs w:val="24"/>
          <w:lang w:val="es-MX"/>
        </w:rPr>
        <w:t xml:space="preserve">En segundo lugar, los resultados mostraron que, </w:t>
      </w:r>
      <w:r w:rsidR="0002378B" w:rsidRPr="00C34F46">
        <w:rPr>
          <w:rStyle w:val="Ninguno"/>
          <w:rFonts w:ascii="Times New Roman" w:hAnsi="Times New Roman"/>
          <w:sz w:val="24"/>
          <w:szCs w:val="24"/>
          <w:lang w:val="es-MX"/>
        </w:rPr>
        <w:t xml:space="preserve">cuando todos los componentes de la secuencia se aprendieron de manera simultánea (condición PCN del </w:t>
      </w:r>
      <w:r w:rsidR="0002378B" w:rsidRPr="003964CE">
        <w:rPr>
          <w:rStyle w:val="Ninguno"/>
          <w:rFonts w:ascii="Times New Roman" w:hAnsi="Times New Roman"/>
          <w:sz w:val="24"/>
          <w:szCs w:val="24"/>
          <w:highlight w:val="yellow"/>
          <w:lang w:val="es-MX"/>
        </w:rPr>
        <w:t>E</w:t>
      </w:r>
      <w:r w:rsidR="0002378B" w:rsidRPr="00C34F46">
        <w:rPr>
          <w:rStyle w:val="Ninguno"/>
          <w:rFonts w:ascii="Times New Roman" w:hAnsi="Times New Roman"/>
          <w:sz w:val="24"/>
          <w:szCs w:val="24"/>
          <w:lang w:val="es-MX"/>
        </w:rPr>
        <w:t xml:space="preserve">xperimento 1) se requirió un mayor número de ensayos en comparación a las condiciones en las que cada componente de la secuencia se aprendió por separado. </w:t>
      </w:r>
      <w:r w:rsidRPr="00C34F46">
        <w:rPr>
          <w:rStyle w:val="Ninguno"/>
          <w:rFonts w:ascii="Times New Roman" w:hAnsi="Times New Roman"/>
          <w:sz w:val="24"/>
          <w:szCs w:val="24"/>
          <w:lang w:val="es-MX"/>
        </w:rPr>
        <w:t xml:space="preserve">La necesidad de un mayor número de ensayos para reproducir la secuencia correctamente podría haber implicado un efecto de interferencia. Otros estudios han reportado efectos similares de interferencia al usar series o secuencias de varios componentes como el reportado por </w:t>
      </w:r>
      <w:proofErr w:type="spellStart"/>
      <w:r w:rsidRPr="00C34F46">
        <w:rPr>
          <w:rStyle w:val="Ninguno"/>
          <w:rFonts w:ascii="Times New Roman" w:hAnsi="Times New Roman"/>
          <w:sz w:val="24"/>
          <w:szCs w:val="24"/>
          <w:lang w:val="es-MX"/>
        </w:rPr>
        <w:t>Oberauer</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Bialkova</w:t>
      </w:r>
      <w:proofErr w:type="spellEnd"/>
      <w:r w:rsidRPr="00C34F46">
        <w:rPr>
          <w:rStyle w:val="Ninguno"/>
          <w:rFonts w:ascii="Times New Roman" w:hAnsi="Times New Roman"/>
          <w:sz w:val="24"/>
          <w:szCs w:val="24"/>
          <w:lang w:val="es-MX"/>
        </w:rPr>
        <w:t xml:space="preserve"> (2011). Sin embargo, en dicho estudio la interferencia no logró eliminarse. Por el contrario, en los resultados aquí reportados, el efecto disminuyó con la práctica. De este modo, la interferencia, de haberla, fue temporal. A su vez, la eliminación de la interferencia con la práctica fue resultado de la repetición de las secuencias cada vez que éstas intentaban reproducirse. El favorecimiento del aprendizaje de las secuencias por la repetición de estas ha sido un efecto reportado por </w:t>
      </w:r>
      <w:proofErr w:type="spellStart"/>
      <w:r w:rsidRPr="00C34F46">
        <w:rPr>
          <w:rStyle w:val="Ninguno"/>
          <w:rFonts w:ascii="Times New Roman" w:hAnsi="Times New Roman"/>
          <w:sz w:val="24"/>
          <w:szCs w:val="24"/>
          <w:lang w:val="es-MX"/>
        </w:rPr>
        <w:t>Druey</w:t>
      </w:r>
      <w:proofErr w:type="spellEnd"/>
      <w:r w:rsidRPr="00C34F46">
        <w:rPr>
          <w:rStyle w:val="Ninguno"/>
          <w:rFonts w:ascii="Times New Roman" w:hAnsi="Times New Roman"/>
          <w:sz w:val="24"/>
          <w:szCs w:val="24"/>
          <w:lang w:val="es-MX"/>
        </w:rPr>
        <w:t xml:space="preserve"> </w:t>
      </w:r>
      <w:r w:rsidR="000C44E4">
        <w:rPr>
          <w:rStyle w:val="Ninguno"/>
          <w:rFonts w:ascii="Times New Roman" w:hAnsi="Times New Roman"/>
          <w:sz w:val="24"/>
          <w:szCs w:val="24"/>
          <w:lang w:val="es-MX"/>
        </w:rPr>
        <w:t>(</w:t>
      </w:r>
      <w:r w:rsidRPr="00C34F46">
        <w:rPr>
          <w:rStyle w:val="Ninguno"/>
          <w:rFonts w:ascii="Times New Roman" w:hAnsi="Times New Roman"/>
          <w:sz w:val="24"/>
          <w:szCs w:val="24"/>
          <w:lang w:val="es-MX"/>
        </w:rPr>
        <w:t>2014</w:t>
      </w:r>
      <w:r w:rsidR="000C44E4">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 y </w:t>
      </w:r>
      <w:proofErr w:type="spellStart"/>
      <w:r w:rsidRPr="00C34F46">
        <w:rPr>
          <w:rStyle w:val="Ninguno"/>
          <w:rFonts w:ascii="Times New Roman" w:hAnsi="Times New Roman"/>
          <w:bCs/>
          <w:color w:val="auto"/>
          <w:sz w:val="24"/>
          <w:szCs w:val="24"/>
          <w:lang w:val="es-MX"/>
        </w:rPr>
        <w:t>Tremblay</w:t>
      </w:r>
      <w:proofErr w:type="spellEnd"/>
      <w:r w:rsidRPr="00C34F46">
        <w:rPr>
          <w:rStyle w:val="Ninguno"/>
          <w:rFonts w:ascii="Times New Roman" w:hAnsi="Times New Roman"/>
          <w:bCs/>
          <w:color w:val="auto"/>
          <w:sz w:val="24"/>
          <w:szCs w:val="24"/>
          <w:lang w:val="es-MX"/>
        </w:rPr>
        <w:t xml:space="preserve"> y Saint-Aubin </w:t>
      </w:r>
      <w:r w:rsidR="000C44E4">
        <w:rPr>
          <w:rStyle w:val="Ninguno"/>
          <w:rFonts w:ascii="Times New Roman" w:hAnsi="Times New Roman"/>
          <w:bCs/>
          <w:color w:val="auto"/>
          <w:sz w:val="24"/>
          <w:szCs w:val="24"/>
          <w:lang w:val="es-MX"/>
        </w:rPr>
        <w:t>(</w:t>
      </w:r>
      <w:r w:rsidRPr="00C34F46">
        <w:rPr>
          <w:rStyle w:val="Ninguno"/>
          <w:rFonts w:ascii="Times New Roman" w:hAnsi="Times New Roman"/>
          <w:bCs/>
          <w:color w:val="auto"/>
          <w:sz w:val="24"/>
          <w:szCs w:val="24"/>
          <w:lang w:val="es-MX"/>
        </w:rPr>
        <w:t>2009</w:t>
      </w:r>
      <w:r w:rsidR="000C44E4">
        <w:rPr>
          <w:rStyle w:val="Ninguno"/>
          <w:rFonts w:ascii="Times New Roman" w:hAnsi="Times New Roman"/>
          <w:bCs/>
          <w:color w:val="auto"/>
          <w:sz w:val="24"/>
          <w:szCs w:val="24"/>
          <w:lang w:val="es-MX"/>
        </w:rPr>
        <w:t>)</w:t>
      </w:r>
      <w:r w:rsidRPr="00C34F46">
        <w:rPr>
          <w:rStyle w:val="Ninguno"/>
          <w:rFonts w:ascii="Times New Roman" w:hAnsi="Times New Roman"/>
          <w:bCs/>
          <w:color w:val="auto"/>
          <w:sz w:val="24"/>
          <w:szCs w:val="24"/>
          <w:lang w:val="es-MX"/>
        </w:rPr>
        <w:t xml:space="preserve">. </w:t>
      </w:r>
    </w:p>
    <w:p w14:paraId="57747674" w14:textId="5AB8F89A" w:rsidR="002F55B9" w:rsidRPr="00C34F46" w:rsidRDefault="002F55B9"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Finalmente, los resultados obtenidos en este estudio no concuerdan con los reportados por Mayr (1996) quien encontró que la efectividad en el aprendizaje de secuencias de varios componentes fue la misma independientemente de si se aprendió todo de manera simultánea o por separado. Si se analiza en términos de un criterio de logro terminal en términos de “aprender y reproducir la secuencia completa correctamente” podría afirmarse que no hay diferencias entre aprender todos los componentes secuencial o simultáneamente. Sin embargo, sí se observaron diferencias en términos del proceso del aprendizaje. Simplemente, fue más fácil aprender los componentes por separado y no </w:t>
      </w:r>
      <w:r w:rsidR="004440F4" w:rsidRPr="00C34F46">
        <w:rPr>
          <w:rStyle w:val="Ninguno"/>
          <w:rFonts w:ascii="Times New Roman" w:hAnsi="Times New Roman"/>
          <w:sz w:val="24"/>
          <w:szCs w:val="24"/>
          <w:lang w:val="es-MX"/>
        </w:rPr>
        <w:t>simultáneamente,</w:t>
      </w:r>
      <w:r w:rsidRPr="00C34F46">
        <w:rPr>
          <w:rStyle w:val="Ninguno"/>
          <w:rFonts w:ascii="Times New Roman" w:hAnsi="Times New Roman"/>
          <w:sz w:val="24"/>
          <w:szCs w:val="24"/>
          <w:lang w:val="es-MX"/>
        </w:rPr>
        <w:t xml:space="preserve"> aunque de las dos formas las secuencias se aprendieron sólo que se requirió un número de ensayos variable en uno u otro caso.  </w:t>
      </w:r>
    </w:p>
    <w:p w14:paraId="0AD97973" w14:textId="37420003" w:rsidR="002F55B9" w:rsidRPr="00C34F46" w:rsidRDefault="00AE58A6" w:rsidP="00920350">
      <w:pPr>
        <w:pStyle w:val="Cuerpo"/>
        <w:spacing w:after="0" w:line="240" w:lineRule="auto"/>
        <w:rPr>
          <w:rStyle w:val="Ninguno"/>
          <w:rFonts w:ascii="Times New Roman" w:hAnsi="Times New Roman"/>
          <w:i/>
          <w:sz w:val="24"/>
          <w:szCs w:val="24"/>
          <w:lang w:val="es-MX"/>
        </w:rPr>
      </w:pPr>
      <w:r w:rsidRPr="00C34F46">
        <w:rPr>
          <w:rStyle w:val="Ninguno"/>
          <w:rFonts w:ascii="Times New Roman" w:hAnsi="Times New Roman"/>
          <w:i/>
          <w:sz w:val="24"/>
          <w:szCs w:val="24"/>
          <w:lang w:val="es-MX"/>
        </w:rPr>
        <w:t>¿Ítem posición, ítem-</w:t>
      </w:r>
      <w:r w:rsidR="005E6507">
        <w:rPr>
          <w:rStyle w:val="Ninguno"/>
          <w:rFonts w:ascii="Times New Roman" w:hAnsi="Times New Roman"/>
          <w:i/>
          <w:sz w:val="24"/>
          <w:szCs w:val="24"/>
          <w:lang w:val="es-MX"/>
        </w:rPr>
        <w:t>í</w:t>
      </w:r>
      <w:r w:rsidRPr="00C34F46">
        <w:rPr>
          <w:rStyle w:val="Ninguno"/>
          <w:rFonts w:ascii="Times New Roman" w:hAnsi="Times New Roman"/>
          <w:i/>
          <w:sz w:val="24"/>
          <w:szCs w:val="24"/>
          <w:lang w:val="es-MX"/>
        </w:rPr>
        <w:t>tem o asociaciones remotas?</w:t>
      </w:r>
    </w:p>
    <w:p w14:paraId="4F5D09F4" w14:textId="187B1EF0" w:rsidR="001629DA" w:rsidRPr="00C34F46" w:rsidRDefault="0002378B" w:rsidP="00920350">
      <w:pPr>
        <w:pStyle w:val="Cuerpo"/>
        <w:spacing w:after="0" w:line="240" w:lineRule="auto"/>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En términos de la discusión tradicional sobre el estímulo funcional en el aprendizaje de series, los resultados de los dos experimentos reportados parecen generar evidencia en torno a la hipótesis de posición (</w:t>
      </w:r>
      <w:proofErr w:type="spellStart"/>
      <w:r w:rsidR="00A33CD2" w:rsidRPr="00C34F46">
        <w:rPr>
          <w:rStyle w:val="Ninguno"/>
          <w:rFonts w:ascii="Times New Roman" w:eastAsia="Times New Roman" w:hAnsi="Times New Roman" w:cs="Times New Roman"/>
          <w:sz w:val="24"/>
          <w:szCs w:val="24"/>
          <w:lang w:val="es-MX"/>
        </w:rPr>
        <w:t>Hurlstone</w:t>
      </w:r>
      <w:proofErr w:type="spellEnd"/>
      <w:r w:rsidR="00A33CD2" w:rsidRPr="00C34F46">
        <w:rPr>
          <w:rStyle w:val="Ninguno"/>
          <w:rFonts w:ascii="Times New Roman" w:eastAsia="Times New Roman" w:hAnsi="Times New Roman" w:cs="Times New Roman"/>
          <w:sz w:val="24"/>
          <w:szCs w:val="24"/>
          <w:lang w:val="es-MX"/>
        </w:rPr>
        <w:t xml:space="preserve">, </w:t>
      </w:r>
      <w:proofErr w:type="spellStart"/>
      <w:r w:rsidR="00A33CD2" w:rsidRPr="00C34F46">
        <w:rPr>
          <w:rStyle w:val="Ninguno"/>
          <w:rFonts w:ascii="Times New Roman" w:eastAsia="Times New Roman" w:hAnsi="Times New Roman" w:cs="Times New Roman"/>
          <w:sz w:val="24"/>
          <w:szCs w:val="24"/>
          <w:lang w:val="es-MX"/>
        </w:rPr>
        <w:t>Hitch</w:t>
      </w:r>
      <w:proofErr w:type="spellEnd"/>
      <w:r w:rsidR="00A33CD2" w:rsidRPr="00C34F46">
        <w:rPr>
          <w:rStyle w:val="Ninguno"/>
          <w:rFonts w:ascii="Times New Roman" w:eastAsia="Times New Roman" w:hAnsi="Times New Roman" w:cs="Times New Roman"/>
          <w:sz w:val="24"/>
          <w:szCs w:val="24"/>
          <w:lang w:val="es-MX"/>
        </w:rPr>
        <w:t xml:space="preserve"> &amp; </w:t>
      </w:r>
      <w:proofErr w:type="spellStart"/>
      <w:r w:rsidR="00A33CD2" w:rsidRPr="00C34F46">
        <w:rPr>
          <w:rStyle w:val="Ninguno"/>
          <w:rFonts w:ascii="Times New Roman" w:eastAsia="Times New Roman" w:hAnsi="Times New Roman" w:cs="Times New Roman"/>
          <w:sz w:val="24"/>
          <w:szCs w:val="24"/>
          <w:lang w:val="es-MX"/>
        </w:rPr>
        <w:t>Baddley</w:t>
      </w:r>
      <w:proofErr w:type="spellEnd"/>
      <w:r w:rsidR="00A33CD2" w:rsidRPr="00C34F46">
        <w:rPr>
          <w:rStyle w:val="Ninguno"/>
          <w:rFonts w:ascii="Times New Roman" w:eastAsia="Times New Roman" w:hAnsi="Times New Roman" w:cs="Times New Roman"/>
          <w:sz w:val="24"/>
          <w:szCs w:val="24"/>
          <w:lang w:val="es-MX"/>
        </w:rPr>
        <w:t xml:space="preserve">, </w:t>
      </w:r>
      <w:r w:rsidR="005E6507" w:rsidRPr="00C34F46">
        <w:rPr>
          <w:rStyle w:val="Ninguno"/>
          <w:rFonts w:ascii="Times New Roman" w:eastAsia="Times New Roman" w:hAnsi="Times New Roman" w:cs="Times New Roman"/>
          <w:sz w:val="24"/>
          <w:szCs w:val="24"/>
          <w:lang w:val="es-MX"/>
        </w:rPr>
        <w:t>2014;</w:t>
      </w:r>
      <w:r w:rsidR="00A33CD2" w:rsidRPr="00C34F46">
        <w:rPr>
          <w:rStyle w:val="Ninguno"/>
          <w:rFonts w:ascii="Times New Roman" w:eastAsia="Times New Roman" w:hAnsi="Times New Roman" w:cs="Times New Roman"/>
          <w:sz w:val="24"/>
          <w:szCs w:val="24"/>
          <w:lang w:val="es-MX"/>
        </w:rPr>
        <w:t xml:space="preserve"> </w:t>
      </w:r>
      <w:r w:rsidR="00A33CD2" w:rsidRPr="00C34F46">
        <w:rPr>
          <w:rStyle w:val="Ninguno"/>
          <w:rFonts w:ascii="Times New Roman" w:hAnsi="Times New Roman"/>
          <w:sz w:val="24"/>
          <w:szCs w:val="24"/>
          <w:lang w:val="es-MX"/>
        </w:rPr>
        <w:t xml:space="preserve">Young, 1962; Young, Patterson &amp; Benson, </w:t>
      </w:r>
      <w:r w:rsidR="00A33CD2" w:rsidRPr="00C34F46">
        <w:rPr>
          <w:rStyle w:val="Ninguno"/>
          <w:rFonts w:ascii="Times New Roman" w:hAnsi="Times New Roman"/>
          <w:sz w:val="24"/>
          <w:szCs w:val="24"/>
          <w:lang w:val="es-MX"/>
        </w:rPr>
        <w:lastRenderedPageBreak/>
        <w:t xml:space="preserve">1963; </w:t>
      </w:r>
      <w:proofErr w:type="spellStart"/>
      <w:r w:rsidRPr="00C34F46">
        <w:rPr>
          <w:rStyle w:val="Ninguno"/>
          <w:rFonts w:ascii="Times New Roman" w:hAnsi="Times New Roman"/>
          <w:sz w:val="24"/>
          <w:szCs w:val="24"/>
          <w:lang w:val="es-MX"/>
        </w:rPr>
        <w:t>Woodworth</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Poffenberger</w:t>
      </w:r>
      <w:proofErr w:type="spellEnd"/>
      <w:r w:rsidRPr="00C34F46">
        <w:rPr>
          <w:rStyle w:val="Ninguno"/>
          <w:rFonts w:ascii="Times New Roman" w:hAnsi="Times New Roman"/>
          <w:sz w:val="24"/>
          <w:szCs w:val="24"/>
          <w:lang w:val="es-MX"/>
        </w:rPr>
        <w:t xml:space="preserve">, 1920). </w:t>
      </w:r>
      <w:r w:rsidRPr="00C34F46">
        <w:rPr>
          <w:rStyle w:val="Ninguno"/>
          <w:rFonts w:ascii="Times New Roman" w:hAnsi="Times New Roman"/>
          <w:bCs/>
          <w:color w:val="auto"/>
          <w:sz w:val="24"/>
          <w:szCs w:val="24"/>
          <w:lang w:val="es-MX"/>
        </w:rPr>
        <w:t>É</w:t>
      </w:r>
      <w:r w:rsidRPr="00C34F46">
        <w:rPr>
          <w:rStyle w:val="Ninguno"/>
          <w:rFonts w:ascii="Times New Roman" w:hAnsi="Times New Roman"/>
          <w:sz w:val="24"/>
          <w:szCs w:val="24"/>
          <w:lang w:val="es-MX"/>
        </w:rPr>
        <w:t>sta</w:t>
      </w:r>
      <w:r w:rsidRPr="00C34F46">
        <w:rPr>
          <w:rStyle w:val="Ninguno"/>
          <w:rFonts w:ascii="Times New Roman" w:hAnsi="Times New Roman"/>
          <w:bCs/>
          <w:color w:val="auto"/>
          <w:sz w:val="24"/>
          <w:szCs w:val="24"/>
          <w:lang w:val="es-MX"/>
        </w:rPr>
        <w:t>,</w:t>
      </w:r>
      <w:r w:rsidRPr="00C34F46">
        <w:rPr>
          <w:rStyle w:val="Ninguno"/>
          <w:rFonts w:ascii="Times New Roman" w:hAnsi="Times New Roman"/>
          <w:sz w:val="24"/>
          <w:szCs w:val="24"/>
          <w:lang w:val="es-MX"/>
        </w:rPr>
        <w:t xml:space="preserve"> indica que el estímulo funcional en las series no es tanto un evento en particular, cadenas de eventos, o el evento precedente al siguiente sino la posición que tiene un evento determinado de la serie que además funciona como clave. Dado que los eventos en la secuencia variaron en posición, es decir, la secuencia de posición no fue ordinal de izquierda a derecha, los eventos que funcionaron como clave de posición para el aprendizaje y recuerdo de otros, pudieron ser más los primeros que se presentaron en la secuencia los cuales se relacionaron con el o los eventos que le siguieron inmediatamente en ocurrencia. Esto es, la posición del o los primeros eventos en la secuencia funcionó como clave para los que le siguieron en contigüidad temporal</w:t>
      </w:r>
      <w:r w:rsidR="004D2147" w:rsidRPr="00C34F46">
        <w:rPr>
          <w:rStyle w:val="Ninguno"/>
          <w:rFonts w:ascii="Times New Roman" w:hAnsi="Times New Roman"/>
          <w:sz w:val="24"/>
          <w:szCs w:val="24"/>
          <w:lang w:val="es-MX"/>
        </w:rPr>
        <w:t xml:space="preserve"> y espacial</w:t>
      </w:r>
      <w:r w:rsidRPr="00C34F46">
        <w:rPr>
          <w:rStyle w:val="Ninguno"/>
          <w:rFonts w:ascii="Times New Roman" w:hAnsi="Times New Roman"/>
          <w:sz w:val="24"/>
          <w:szCs w:val="24"/>
          <w:lang w:val="es-MX"/>
        </w:rPr>
        <w:t xml:space="preserve">. </w:t>
      </w:r>
    </w:p>
    <w:p w14:paraId="603352AB" w14:textId="2B59822A" w:rsidR="00AE58A6" w:rsidRPr="00C34F46" w:rsidRDefault="0002378B"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Una vez que esta secuencia de eventos iniciales era aprendida, la clave de posición se trasladó a otro evento posterior en la secuencia. Ello puede indicar que el participante segmentó la secuencia completa en partes que fue aprendiendo progresivamente donde el evento inicial de cada parte se convertía en clave de posición para aprender los eventos que le siguieron en tiempo. Dado que la posición fue la misma entre ensayos, las claves de posición de cada parte presentaron información confiable contrario a aquellos casos en los que la posición varía (</w:t>
      </w:r>
      <w:proofErr w:type="spellStart"/>
      <w:r w:rsidRPr="00C34F46">
        <w:rPr>
          <w:rStyle w:val="Ninguno"/>
          <w:rFonts w:ascii="Times New Roman" w:hAnsi="Times New Roman"/>
          <w:sz w:val="24"/>
          <w:szCs w:val="24"/>
          <w:lang w:val="es-MX"/>
        </w:rPr>
        <w:t>e.g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Mollison</w:t>
      </w:r>
      <w:proofErr w:type="spellEnd"/>
      <w:r w:rsidRPr="00C34F46">
        <w:rPr>
          <w:rStyle w:val="Ninguno"/>
          <w:rFonts w:ascii="Times New Roman" w:hAnsi="Times New Roman"/>
          <w:sz w:val="24"/>
          <w:szCs w:val="24"/>
          <w:lang w:val="es-MX"/>
        </w:rPr>
        <w:t xml:space="preserve"> &amp; Addis, 2010). Este supuesto concuerda con el de </w:t>
      </w:r>
      <w:proofErr w:type="spellStart"/>
      <w:r w:rsidRPr="00C34F46">
        <w:rPr>
          <w:rStyle w:val="Ninguno"/>
          <w:rFonts w:ascii="Times New Roman" w:hAnsi="Times New Roman"/>
          <w:sz w:val="24"/>
          <w:szCs w:val="24"/>
          <w:lang w:val="es-MX"/>
        </w:rPr>
        <w:t>Hursltone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Hitch</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Baddley</w:t>
      </w:r>
      <w:proofErr w:type="spellEnd"/>
      <w:r w:rsidRPr="00C34F46">
        <w:rPr>
          <w:rStyle w:val="Ninguno"/>
          <w:rFonts w:ascii="Times New Roman" w:hAnsi="Times New Roman"/>
          <w:sz w:val="24"/>
          <w:szCs w:val="24"/>
          <w:lang w:val="es-MX"/>
        </w:rPr>
        <w:t xml:space="preserve"> (2014) quienes plantearon la existencia de un gradiente primario vinculado con la posición. Lo que se afirma en este caso es que dicho gradiente estuvo en función de las diferentes partes en las que los participantes dividieron las secuencias presentadas. A medida que los participantes aprendieron cada parte de la secuencia, el gradiente “se movía” a la siguiente parte convirtiendo al primer evento de la parte en clave de posición de ese segmento de la secuencia. Ello también podría explicar el hecho de que no se encontraran funciones típicas en las figuras de posición serial. Dado que la secuencia se segmenta en partes, la distribución del error al interior de cada parte puede ser </w:t>
      </w:r>
      <w:r w:rsidR="004440F4" w:rsidRPr="00C34F46">
        <w:rPr>
          <w:rStyle w:val="Ninguno"/>
          <w:rFonts w:ascii="Times New Roman" w:hAnsi="Times New Roman"/>
          <w:sz w:val="24"/>
          <w:szCs w:val="24"/>
          <w:lang w:val="es-MX"/>
        </w:rPr>
        <w:t>típica,</w:t>
      </w:r>
      <w:r w:rsidRPr="00C34F46">
        <w:rPr>
          <w:rStyle w:val="Ninguno"/>
          <w:rFonts w:ascii="Times New Roman" w:hAnsi="Times New Roman"/>
          <w:sz w:val="24"/>
          <w:szCs w:val="24"/>
          <w:lang w:val="es-MX"/>
        </w:rPr>
        <w:t xml:space="preserve"> pero al considerar la secuencia completa, la distribución se aprecia variable. </w:t>
      </w:r>
      <w:r w:rsidR="00AE58A6" w:rsidRPr="00C34F46">
        <w:rPr>
          <w:rStyle w:val="Ninguno"/>
          <w:rFonts w:ascii="Times New Roman" w:hAnsi="Times New Roman"/>
          <w:sz w:val="24"/>
          <w:szCs w:val="24"/>
          <w:lang w:val="es-MX"/>
        </w:rPr>
        <w:t xml:space="preserve">Así mismo el papel central de la posición se ve fortalecido con los hallazgos del </w:t>
      </w:r>
      <w:r w:rsidR="00AE58A6" w:rsidRPr="00C430D5">
        <w:rPr>
          <w:rStyle w:val="Ninguno"/>
          <w:rFonts w:ascii="Times New Roman" w:hAnsi="Times New Roman"/>
          <w:sz w:val="24"/>
          <w:szCs w:val="24"/>
          <w:highlight w:val="yellow"/>
          <w:lang w:val="es-MX"/>
        </w:rPr>
        <w:t>E</w:t>
      </w:r>
      <w:r w:rsidR="00AE58A6" w:rsidRPr="00C34F46">
        <w:rPr>
          <w:rStyle w:val="Ninguno"/>
          <w:rFonts w:ascii="Times New Roman" w:hAnsi="Times New Roman"/>
          <w:sz w:val="24"/>
          <w:szCs w:val="24"/>
          <w:lang w:val="es-MX"/>
        </w:rPr>
        <w:t xml:space="preserve">xperimento 2 en el que aprender la secuencia de posiciones de manera inicial e independiente de las otras secuencias favoreció el aprendizaje posterior de las secuencias de colores y/o números. Estos resultados además concuerdan con los de </w:t>
      </w:r>
      <w:proofErr w:type="spellStart"/>
      <w:r w:rsidR="00AE58A6" w:rsidRPr="00C34F46">
        <w:rPr>
          <w:rStyle w:val="Ninguno"/>
          <w:rFonts w:ascii="Times New Roman" w:hAnsi="Times New Roman"/>
          <w:sz w:val="24"/>
          <w:szCs w:val="24"/>
          <w:lang w:val="es-MX"/>
        </w:rPr>
        <w:t>Restle</w:t>
      </w:r>
      <w:proofErr w:type="spellEnd"/>
      <w:r w:rsidR="00AE58A6" w:rsidRPr="00C34F46">
        <w:rPr>
          <w:rStyle w:val="Ninguno"/>
          <w:rFonts w:ascii="Times New Roman" w:hAnsi="Times New Roman"/>
          <w:sz w:val="24"/>
          <w:szCs w:val="24"/>
          <w:lang w:val="es-MX"/>
        </w:rPr>
        <w:t xml:space="preserve"> (1972) quien presentó un patrón de luces indicadoras de posición de manera previa a la secuencia a aprender lo que favoreció el recuerdo de esta última.</w:t>
      </w:r>
    </w:p>
    <w:p w14:paraId="311A3F90" w14:textId="688E9B72" w:rsidR="002D07F5" w:rsidRPr="00C34F46" w:rsidRDefault="00AE58A6"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Ahora bien, e</w:t>
      </w:r>
      <w:r w:rsidR="002D07F5" w:rsidRPr="00C34F46">
        <w:rPr>
          <w:rStyle w:val="Ninguno"/>
          <w:rFonts w:ascii="Times New Roman" w:hAnsi="Times New Roman"/>
          <w:sz w:val="24"/>
          <w:szCs w:val="24"/>
          <w:lang w:val="es-MX"/>
        </w:rPr>
        <w:t xml:space="preserve">n términos de los estudios </w:t>
      </w:r>
      <w:r w:rsidR="004440F4" w:rsidRPr="00C34F46">
        <w:rPr>
          <w:rStyle w:val="Ninguno"/>
          <w:rFonts w:ascii="Times New Roman" w:hAnsi="Times New Roman"/>
          <w:sz w:val="24"/>
          <w:szCs w:val="24"/>
          <w:lang w:val="es-MX"/>
        </w:rPr>
        <w:t>contemporáneos,</w:t>
      </w:r>
      <w:r w:rsidR="002D07F5" w:rsidRPr="00C34F46">
        <w:rPr>
          <w:rStyle w:val="Ninguno"/>
          <w:rFonts w:ascii="Times New Roman" w:hAnsi="Times New Roman"/>
          <w:sz w:val="24"/>
          <w:szCs w:val="24"/>
          <w:lang w:val="es-MX"/>
        </w:rPr>
        <w:t xml:space="preserve"> sin embargo, los resultados bien pueden </w:t>
      </w:r>
      <w:r w:rsidR="00A33CD2" w:rsidRPr="00C34F46">
        <w:rPr>
          <w:rStyle w:val="Ninguno"/>
          <w:rFonts w:ascii="Times New Roman" w:hAnsi="Times New Roman"/>
          <w:sz w:val="24"/>
          <w:szCs w:val="24"/>
          <w:lang w:val="es-MX"/>
        </w:rPr>
        <w:t xml:space="preserve">también </w:t>
      </w:r>
      <w:r w:rsidR="002D07F5" w:rsidRPr="00C34F46">
        <w:rPr>
          <w:rStyle w:val="Ninguno"/>
          <w:rFonts w:ascii="Times New Roman" w:hAnsi="Times New Roman"/>
          <w:sz w:val="24"/>
          <w:szCs w:val="24"/>
          <w:lang w:val="es-MX"/>
        </w:rPr>
        <w:t xml:space="preserve">explicarse a partir del establecimiento de asociaciones contiguas o remotas de manera indistinta. Por ejemplo, </w:t>
      </w:r>
      <w:proofErr w:type="spellStart"/>
      <w:r w:rsidR="002D07F5" w:rsidRPr="00C34F46">
        <w:rPr>
          <w:rStyle w:val="Ninguno"/>
          <w:rFonts w:ascii="Times New Roman" w:hAnsi="Times New Roman"/>
          <w:sz w:val="24"/>
          <w:szCs w:val="24"/>
          <w:lang w:val="es-MX"/>
        </w:rPr>
        <w:t>Solvay</w:t>
      </w:r>
      <w:proofErr w:type="spellEnd"/>
      <w:r w:rsidR="002D07F5" w:rsidRPr="00C34F46">
        <w:rPr>
          <w:rStyle w:val="Ninguno"/>
          <w:rFonts w:ascii="Times New Roman" w:hAnsi="Times New Roman"/>
          <w:sz w:val="24"/>
          <w:szCs w:val="24"/>
          <w:lang w:val="es-MX"/>
        </w:rPr>
        <w:t xml:space="preserve">, </w:t>
      </w:r>
      <w:proofErr w:type="spellStart"/>
      <w:r w:rsidR="002D07F5" w:rsidRPr="00C34F46">
        <w:rPr>
          <w:rStyle w:val="Ninguno"/>
          <w:rFonts w:ascii="Times New Roman" w:hAnsi="Times New Roman"/>
          <w:sz w:val="24"/>
          <w:szCs w:val="24"/>
          <w:lang w:val="es-MX"/>
        </w:rPr>
        <w:t>Murdock</w:t>
      </w:r>
      <w:proofErr w:type="spellEnd"/>
      <w:r w:rsidR="002D07F5" w:rsidRPr="00C34F46">
        <w:rPr>
          <w:rStyle w:val="Ninguno"/>
          <w:rFonts w:ascii="Times New Roman" w:hAnsi="Times New Roman"/>
          <w:sz w:val="24"/>
          <w:szCs w:val="24"/>
          <w:lang w:val="es-MX"/>
        </w:rPr>
        <w:t xml:space="preserve"> y </w:t>
      </w:r>
      <w:proofErr w:type="spellStart"/>
      <w:r w:rsidR="002D07F5" w:rsidRPr="00C34F46">
        <w:rPr>
          <w:rStyle w:val="Ninguno"/>
          <w:rFonts w:ascii="Times New Roman" w:hAnsi="Times New Roman"/>
          <w:sz w:val="24"/>
          <w:szCs w:val="24"/>
          <w:lang w:val="es-MX"/>
        </w:rPr>
        <w:t>Kahana</w:t>
      </w:r>
      <w:proofErr w:type="spellEnd"/>
      <w:r w:rsidR="002D07F5" w:rsidRPr="00C34F46">
        <w:rPr>
          <w:rStyle w:val="Ninguno"/>
          <w:rFonts w:ascii="Times New Roman" w:hAnsi="Times New Roman"/>
          <w:sz w:val="24"/>
          <w:szCs w:val="24"/>
          <w:lang w:val="es-MX"/>
        </w:rPr>
        <w:t xml:space="preserve"> (2012) afirman que en tareas como las evaluadas en este estudio se presentan cadenas asociativas entre ítems </w:t>
      </w:r>
      <w:r w:rsidR="00A33CD2" w:rsidRPr="00C34F46">
        <w:rPr>
          <w:rStyle w:val="Ninguno"/>
          <w:rFonts w:ascii="Times New Roman" w:hAnsi="Times New Roman"/>
          <w:sz w:val="24"/>
          <w:szCs w:val="24"/>
          <w:lang w:val="es-MX"/>
        </w:rPr>
        <w:t>evidenciándose</w:t>
      </w:r>
      <w:r w:rsidR="002D07F5" w:rsidRPr="00C34F46">
        <w:rPr>
          <w:rStyle w:val="Ninguno"/>
          <w:rFonts w:ascii="Times New Roman" w:hAnsi="Times New Roman"/>
          <w:sz w:val="24"/>
          <w:szCs w:val="24"/>
          <w:lang w:val="es-MX"/>
        </w:rPr>
        <w:t xml:space="preserve"> además efectos de primacía</w:t>
      </w:r>
      <w:r w:rsidR="0064196A" w:rsidRPr="00C34F46">
        <w:rPr>
          <w:rStyle w:val="Ninguno"/>
          <w:rFonts w:ascii="Times New Roman" w:hAnsi="Times New Roman"/>
          <w:sz w:val="24"/>
          <w:szCs w:val="24"/>
          <w:lang w:val="es-MX"/>
        </w:rPr>
        <w:t xml:space="preserve"> (</w:t>
      </w:r>
      <w:proofErr w:type="spellStart"/>
      <w:r w:rsidR="0064196A" w:rsidRPr="00C34F46">
        <w:rPr>
          <w:rStyle w:val="Ninguno"/>
          <w:rFonts w:ascii="Times New Roman" w:eastAsia="Times New Roman" w:hAnsi="Times New Roman" w:cs="Times New Roman"/>
          <w:sz w:val="24"/>
          <w:szCs w:val="24"/>
          <w:lang w:val="es-MX"/>
        </w:rPr>
        <w:t>Kerr</w:t>
      </w:r>
      <w:proofErr w:type="spellEnd"/>
      <w:r w:rsidR="0064196A" w:rsidRPr="00C34F46">
        <w:rPr>
          <w:rStyle w:val="Ninguno"/>
          <w:rFonts w:ascii="Times New Roman" w:eastAsia="Times New Roman" w:hAnsi="Times New Roman" w:cs="Times New Roman"/>
          <w:sz w:val="24"/>
          <w:szCs w:val="24"/>
          <w:lang w:val="es-MX"/>
        </w:rPr>
        <w:t xml:space="preserve">, Ward &amp; </w:t>
      </w:r>
      <w:proofErr w:type="spellStart"/>
      <w:r w:rsidR="0064196A" w:rsidRPr="00C34F46">
        <w:rPr>
          <w:rStyle w:val="Ninguno"/>
          <w:rFonts w:ascii="Times New Roman" w:eastAsia="Times New Roman" w:hAnsi="Times New Roman" w:cs="Times New Roman"/>
          <w:sz w:val="24"/>
          <w:szCs w:val="24"/>
          <w:lang w:val="es-MX"/>
        </w:rPr>
        <w:t>Avons</w:t>
      </w:r>
      <w:proofErr w:type="spellEnd"/>
      <w:r w:rsidR="0064196A" w:rsidRPr="00C34F46">
        <w:rPr>
          <w:rStyle w:val="Ninguno"/>
          <w:rFonts w:ascii="Times New Roman" w:eastAsia="Times New Roman" w:hAnsi="Times New Roman" w:cs="Times New Roman"/>
          <w:sz w:val="24"/>
          <w:szCs w:val="24"/>
          <w:lang w:val="es-MX"/>
        </w:rPr>
        <w:t xml:space="preserve">, 1998; </w:t>
      </w:r>
      <w:proofErr w:type="spellStart"/>
      <w:r w:rsidR="0064196A" w:rsidRPr="00C34F46">
        <w:rPr>
          <w:rStyle w:val="Ninguno"/>
          <w:rFonts w:ascii="Times New Roman" w:eastAsia="Times New Roman" w:hAnsi="Times New Roman" w:cs="Times New Roman"/>
          <w:sz w:val="24"/>
          <w:szCs w:val="24"/>
          <w:lang w:val="es-MX"/>
        </w:rPr>
        <w:t>Kerr</w:t>
      </w:r>
      <w:proofErr w:type="spellEnd"/>
      <w:r w:rsidR="0064196A" w:rsidRPr="00C34F46">
        <w:rPr>
          <w:rStyle w:val="Ninguno"/>
          <w:rFonts w:ascii="Times New Roman" w:eastAsia="Times New Roman" w:hAnsi="Times New Roman" w:cs="Times New Roman"/>
          <w:sz w:val="24"/>
          <w:szCs w:val="24"/>
          <w:lang w:val="es-MX"/>
        </w:rPr>
        <w:t xml:space="preserve">, </w:t>
      </w:r>
      <w:proofErr w:type="spellStart"/>
      <w:r w:rsidR="0064196A" w:rsidRPr="00C34F46">
        <w:rPr>
          <w:rStyle w:val="Ninguno"/>
          <w:rFonts w:ascii="Times New Roman" w:eastAsia="Times New Roman" w:hAnsi="Times New Roman" w:cs="Times New Roman"/>
          <w:sz w:val="24"/>
          <w:szCs w:val="24"/>
          <w:lang w:val="es-MX"/>
        </w:rPr>
        <w:t>Avons</w:t>
      </w:r>
      <w:proofErr w:type="spellEnd"/>
      <w:r w:rsidR="0064196A" w:rsidRPr="00C34F46">
        <w:rPr>
          <w:rStyle w:val="Ninguno"/>
          <w:rFonts w:ascii="Times New Roman" w:eastAsia="Times New Roman" w:hAnsi="Times New Roman" w:cs="Times New Roman"/>
          <w:sz w:val="24"/>
          <w:szCs w:val="24"/>
          <w:lang w:val="es-MX"/>
        </w:rPr>
        <w:t xml:space="preserve"> &amp; Ward, 1999; </w:t>
      </w:r>
      <w:proofErr w:type="spellStart"/>
      <w:r w:rsidR="0064196A" w:rsidRPr="00C34F46">
        <w:rPr>
          <w:rStyle w:val="Ninguno"/>
          <w:rFonts w:ascii="Times New Roman" w:eastAsia="Times New Roman" w:hAnsi="Times New Roman" w:cs="Times New Roman"/>
          <w:sz w:val="24"/>
          <w:szCs w:val="24"/>
          <w:lang w:val="es-MX"/>
        </w:rPr>
        <w:t>Seiler</w:t>
      </w:r>
      <w:proofErr w:type="spellEnd"/>
      <w:r w:rsidR="0064196A" w:rsidRPr="00C34F46">
        <w:rPr>
          <w:rStyle w:val="Ninguno"/>
          <w:rFonts w:ascii="Times New Roman" w:eastAsia="Times New Roman" w:hAnsi="Times New Roman" w:cs="Times New Roman"/>
          <w:sz w:val="24"/>
          <w:szCs w:val="24"/>
          <w:lang w:val="es-MX"/>
        </w:rPr>
        <w:t xml:space="preserve"> &amp; </w:t>
      </w:r>
      <w:proofErr w:type="spellStart"/>
      <w:r w:rsidR="0064196A" w:rsidRPr="00C34F46">
        <w:rPr>
          <w:rStyle w:val="Ninguno"/>
          <w:rFonts w:ascii="Times New Roman" w:eastAsia="Times New Roman" w:hAnsi="Times New Roman" w:cs="Times New Roman"/>
          <w:sz w:val="24"/>
          <w:szCs w:val="24"/>
          <w:lang w:val="es-MX"/>
        </w:rPr>
        <w:t>Engelkamp</w:t>
      </w:r>
      <w:proofErr w:type="spellEnd"/>
      <w:r w:rsidR="0064196A" w:rsidRPr="00C34F46">
        <w:rPr>
          <w:rStyle w:val="Ninguno"/>
          <w:rFonts w:ascii="Times New Roman" w:eastAsia="Times New Roman" w:hAnsi="Times New Roman" w:cs="Times New Roman"/>
          <w:sz w:val="24"/>
          <w:szCs w:val="24"/>
          <w:lang w:val="es-MX"/>
        </w:rPr>
        <w:t xml:space="preserve">, 2003; Tan &amp; Ward, 2000; Ward, Tan, </w:t>
      </w:r>
      <w:proofErr w:type="spellStart"/>
      <w:r w:rsidR="0064196A" w:rsidRPr="00C34F46">
        <w:rPr>
          <w:rStyle w:val="Ninguno"/>
          <w:rFonts w:ascii="Times New Roman" w:eastAsia="Times New Roman" w:hAnsi="Times New Roman" w:cs="Times New Roman"/>
          <w:sz w:val="24"/>
          <w:szCs w:val="24"/>
          <w:lang w:val="es-MX"/>
        </w:rPr>
        <w:t>Grenfell-Essam</w:t>
      </w:r>
      <w:proofErr w:type="spellEnd"/>
      <w:r w:rsidR="0064196A" w:rsidRPr="00C34F46">
        <w:rPr>
          <w:rStyle w:val="Ninguno"/>
          <w:rFonts w:ascii="Times New Roman" w:eastAsia="Times New Roman" w:hAnsi="Times New Roman" w:cs="Times New Roman"/>
          <w:sz w:val="24"/>
          <w:szCs w:val="24"/>
          <w:lang w:val="es-MX"/>
        </w:rPr>
        <w:t>, 2010</w:t>
      </w:r>
      <w:r w:rsidR="0064196A" w:rsidRPr="00C34F46">
        <w:rPr>
          <w:rStyle w:val="Ninguno"/>
          <w:rFonts w:ascii="Times New Roman" w:hAnsi="Times New Roman"/>
          <w:sz w:val="24"/>
          <w:szCs w:val="24"/>
          <w:lang w:val="es-MX"/>
        </w:rPr>
        <w:t>)</w:t>
      </w:r>
      <w:r w:rsidR="002D07F5" w:rsidRPr="00C34F46">
        <w:rPr>
          <w:rStyle w:val="Ninguno"/>
          <w:rFonts w:ascii="Times New Roman" w:hAnsi="Times New Roman"/>
          <w:sz w:val="24"/>
          <w:szCs w:val="24"/>
          <w:lang w:val="es-MX"/>
        </w:rPr>
        <w:t xml:space="preserve">. </w:t>
      </w:r>
      <w:r w:rsidR="0064196A" w:rsidRPr="00C34F46">
        <w:rPr>
          <w:rStyle w:val="Ninguno"/>
          <w:rFonts w:ascii="Times New Roman" w:hAnsi="Times New Roman"/>
          <w:sz w:val="24"/>
          <w:szCs w:val="24"/>
          <w:lang w:val="es-MX"/>
        </w:rPr>
        <w:t xml:space="preserve">Si la secuencia completa se segmenta </w:t>
      </w:r>
      <w:proofErr w:type="spellStart"/>
      <w:r w:rsidR="0064196A" w:rsidRPr="00C34F46">
        <w:rPr>
          <w:rStyle w:val="Ninguno"/>
          <w:rFonts w:ascii="Times New Roman" w:hAnsi="Times New Roman"/>
          <w:sz w:val="24"/>
          <w:szCs w:val="24"/>
          <w:lang w:val="es-MX"/>
        </w:rPr>
        <w:t>temporo</w:t>
      </w:r>
      <w:proofErr w:type="spellEnd"/>
      <w:r w:rsidR="0064196A" w:rsidRPr="00C34F46">
        <w:rPr>
          <w:rStyle w:val="Ninguno"/>
          <w:rFonts w:ascii="Times New Roman" w:hAnsi="Times New Roman"/>
          <w:sz w:val="24"/>
          <w:szCs w:val="24"/>
          <w:lang w:val="es-MX"/>
        </w:rPr>
        <w:t>-espacialmente como se está suponiendo, es factible pensar que al interior de cada segmento se establezcan asociaciones entre el primer ítem del segmento y los contiguos en tiempo y espacio. Una vez aprendido un segmento, este funciona a su vez como clave para el siguiente lo cual podría ser interpretado como el establecimiento de una asociación remota (no contigua en tiempo y espacio)</w:t>
      </w:r>
      <w:r w:rsidR="00A33CD2" w:rsidRPr="00C34F46">
        <w:rPr>
          <w:rStyle w:val="Ninguno"/>
          <w:rFonts w:ascii="Times New Roman" w:hAnsi="Times New Roman"/>
          <w:sz w:val="24"/>
          <w:szCs w:val="24"/>
          <w:lang w:val="es-MX"/>
        </w:rPr>
        <w:t>, aunque ello no necesariamente explicaría el aprendizaje de la secuencia de posición a menos que se asuma que ésta es un componente intrínseco del ítem</w:t>
      </w:r>
      <w:r w:rsidR="0064196A" w:rsidRPr="00C34F46">
        <w:rPr>
          <w:rStyle w:val="Ninguno"/>
          <w:rFonts w:ascii="Times New Roman" w:hAnsi="Times New Roman"/>
          <w:sz w:val="24"/>
          <w:szCs w:val="24"/>
          <w:lang w:val="es-MX"/>
        </w:rPr>
        <w:t xml:space="preserve">. Sin embargo, el aspecto clave parece seguir siendo el primer ítem tanto de la secuencia completa como de los posibles segmentos en los que el participante la divide. Sobre ese primer ítem de cada segmento, podría presentarse un efecto de primacía que puede suponerse únicamente a partir de la alta variedad que se observa en las curvas de posición serial pero que no podría afirmarse en sentido estricto dada la naturaleza de la representación de la curva de </w:t>
      </w:r>
      <w:r w:rsidR="0064196A" w:rsidRPr="00C34F46">
        <w:rPr>
          <w:rStyle w:val="Ninguno"/>
          <w:rFonts w:ascii="Times New Roman" w:hAnsi="Times New Roman"/>
          <w:sz w:val="24"/>
          <w:szCs w:val="24"/>
          <w:lang w:val="es-MX"/>
        </w:rPr>
        <w:lastRenderedPageBreak/>
        <w:t xml:space="preserve">posición de la serie completa que se ha presentado. Lo que sí es claro, es que el efecto de </w:t>
      </w:r>
      <w:r w:rsidR="00A33CD2" w:rsidRPr="00C34F46">
        <w:rPr>
          <w:rStyle w:val="Ninguno"/>
          <w:rFonts w:ascii="Times New Roman" w:hAnsi="Times New Roman"/>
          <w:sz w:val="24"/>
          <w:szCs w:val="24"/>
          <w:lang w:val="es-MX"/>
        </w:rPr>
        <w:t>primacía</w:t>
      </w:r>
      <w:r w:rsidR="0064196A" w:rsidRPr="00C34F46">
        <w:rPr>
          <w:rStyle w:val="Ninguno"/>
          <w:rFonts w:ascii="Times New Roman" w:hAnsi="Times New Roman"/>
          <w:sz w:val="24"/>
          <w:szCs w:val="24"/>
          <w:lang w:val="es-MX"/>
        </w:rPr>
        <w:t xml:space="preserve"> se presentó ante el primer ítem de la secuencia completa.  </w:t>
      </w:r>
    </w:p>
    <w:p w14:paraId="0EE4B44A" w14:textId="0FA55B74" w:rsidR="00471BD9" w:rsidRPr="00C34F46" w:rsidRDefault="00471BD9"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Con lo discutido </w:t>
      </w:r>
      <w:r w:rsidR="002B5F04" w:rsidRPr="00C34F46">
        <w:rPr>
          <w:rStyle w:val="Ninguno"/>
          <w:rFonts w:ascii="Times New Roman" w:hAnsi="Times New Roman"/>
          <w:sz w:val="24"/>
          <w:szCs w:val="24"/>
          <w:lang w:val="es-MX"/>
        </w:rPr>
        <w:t>en esta sección</w:t>
      </w:r>
      <w:r w:rsidRPr="00C34F46">
        <w:rPr>
          <w:rStyle w:val="Ninguno"/>
          <w:rFonts w:ascii="Times New Roman" w:hAnsi="Times New Roman"/>
          <w:sz w:val="24"/>
          <w:szCs w:val="24"/>
          <w:lang w:val="es-MX"/>
        </w:rPr>
        <w:t>, lo que se pretende resaltar es que posiciones aparentemente incompatibles como las del establecimiento de asociaciones ítem-ítem, ítem-posición o de asociaciones remotas</w:t>
      </w:r>
      <w:r w:rsidR="00691E8F" w:rsidRPr="00C34F46">
        <w:rPr>
          <w:rStyle w:val="Ninguno"/>
          <w:rFonts w:ascii="Times New Roman" w:hAnsi="Times New Roman"/>
          <w:sz w:val="24"/>
          <w:szCs w:val="24"/>
          <w:lang w:val="es-MX"/>
        </w:rPr>
        <w:t>, no parecen necesariamente ser contradictorias. Si bien los resultados parecen ser bien explicados por relaciones ítem-posición, la misma no excluye la posibilidad de la configuración de relaciones entre ítems o entre éstos y otros ítems o segmentos no contiguos de la secuencia. Ello no necesariamente implica que la mejor explicación sea una combinación de todos los supuestos revisados. Aparentemente la clave está en el tipo de secuencia evaluada en este estudio. Al ser una secuencia no ordinal, tanto el espacio como el tiempo en el que ocurren los eventos se convierten en dimensiones relevantes para el aprendizaje. Los eventos más fáciles de recordar son los primeros que ocurren en la secuencia (los primeros en tiempo). Los siguientes ítems en el gradiente son aquellos que están contiguos en espacio a los primeros o bien aquellos que pueden relacionarse con una posición en el espacio (</w:t>
      </w:r>
      <w:proofErr w:type="spellStart"/>
      <w:r w:rsidR="00691E8F" w:rsidRPr="00C34F46">
        <w:rPr>
          <w:rStyle w:val="Ninguno"/>
          <w:rFonts w:ascii="Times New Roman" w:hAnsi="Times New Roman"/>
          <w:sz w:val="24"/>
          <w:szCs w:val="24"/>
          <w:lang w:val="es-MX"/>
        </w:rPr>
        <w:t>e.g</w:t>
      </w:r>
      <w:proofErr w:type="spellEnd"/>
      <w:r w:rsidR="00691E8F" w:rsidRPr="00C34F46">
        <w:rPr>
          <w:rStyle w:val="Ninguno"/>
          <w:rFonts w:ascii="Times New Roman" w:hAnsi="Times New Roman"/>
          <w:sz w:val="24"/>
          <w:szCs w:val="24"/>
          <w:lang w:val="es-MX"/>
        </w:rPr>
        <w:t>. el primero, el último, el de la mitad, el tercero, el penúltimo, etc.)</w:t>
      </w:r>
      <w:r w:rsidR="00FC6A71" w:rsidRPr="00C34F46">
        <w:rPr>
          <w:rStyle w:val="Ninguno"/>
          <w:rFonts w:ascii="Times New Roman" w:hAnsi="Times New Roman"/>
          <w:sz w:val="24"/>
          <w:szCs w:val="24"/>
          <w:lang w:val="es-MX"/>
        </w:rPr>
        <w:t>. A medida que la secuencia se segmenta, el gradiente se va moviendo bajo el mismo criterio de tiempo y espacio. Lo anterior implica que el tiempo y el espacio son dimensiones fundamentales a las que hay que apelar a la hora de pretender explicar la memoria o el recuerdo de secuencias o series de eventos no ordinales.</w:t>
      </w:r>
    </w:p>
    <w:p w14:paraId="70323CA8" w14:textId="3BDC1B64" w:rsidR="002B5F04" w:rsidRPr="00C34F46" w:rsidRDefault="002B5F04" w:rsidP="00920350">
      <w:pPr>
        <w:pStyle w:val="Cuerpo"/>
        <w:spacing w:after="0" w:line="240" w:lineRule="auto"/>
        <w:rPr>
          <w:rStyle w:val="Ninguno"/>
          <w:rFonts w:ascii="Times New Roman" w:hAnsi="Times New Roman"/>
          <w:i/>
          <w:sz w:val="24"/>
          <w:szCs w:val="24"/>
          <w:lang w:val="es-MX"/>
        </w:rPr>
      </w:pPr>
      <w:r w:rsidRPr="00C34F46">
        <w:rPr>
          <w:rStyle w:val="Ninguno"/>
          <w:rFonts w:ascii="Times New Roman" w:hAnsi="Times New Roman"/>
          <w:i/>
          <w:sz w:val="24"/>
          <w:szCs w:val="24"/>
          <w:lang w:val="es-MX"/>
        </w:rPr>
        <w:t>Conclusiones principales y futuros estudios</w:t>
      </w:r>
    </w:p>
    <w:p w14:paraId="6434BCE9" w14:textId="248D5434" w:rsidR="002D302C"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En síntesis, los hallazgos los experimentos reportados </w:t>
      </w:r>
      <w:r w:rsidR="005E6507">
        <w:rPr>
          <w:rStyle w:val="Ninguno"/>
          <w:rFonts w:ascii="Times New Roman" w:hAnsi="Times New Roman"/>
          <w:sz w:val="24"/>
          <w:szCs w:val="24"/>
          <w:lang w:val="es-MX"/>
        </w:rPr>
        <w:t>mostraron</w:t>
      </w:r>
      <w:r w:rsidRPr="00C34F46">
        <w:rPr>
          <w:rStyle w:val="Ninguno"/>
          <w:rFonts w:ascii="Times New Roman" w:hAnsi="Times New Roman"/>
          <w:sz w:val="24"/>
          <w:szCs w:val="24"/>
          <w:lang w:val="es-MX"/>
        </w:rPr>
        <w:t xml:space="preserve"> que: </w:t>
      </w:r>
    </w:p>
    <w:p w14:paraId="74B3A079" w14:textId="1849C176" w:rsidR="002D302C"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bCs/>
          <w:color w:val="auto"/>
          <w:sz w:val="24"/>
          <w:szCs w:val="24"/>
          <w:lang w:val="es-MX"/>
        </w:rPr>
        <w:t>a.</w:t>
      </w:r>
      <w:r w:rsidR="002D302C" w:rsidRPr="00C34F46">
        <w:rPr>
          <w:rStyle w:val="Ninguno"/>
          <w:rFonts w:ascii="Times New Roman" w:hAnsi="Times New Roman"/>
          <w:b/>
          <w:bCs/>
          <w:color w:val="C0504D"/>
          <w:sz w:val="24"/>
          <w:szCs w:val="24"/>
          <w:lang w:val="es-MX"/>
        </w:rPr>
        <w:t xml:space="preserve"> </w:t>
      </w:r>
      <w:r w:rsidRPr="00C34F46">
        <w:rPr>
          <w:rStyle w:val="Ninguno"/>
          <w:rFonts w:ascii="Times New Roman" w:hAnsi="Times New Roman"/>
          <w:sz w:val="24"/>
          <w:szCs w:val="24"/>
          <w:lang w:val="es-MX"/>
        </w:rPr>
        <w:t xml:space="preserve">la dimensión del evento componente de una secuencia (color o número en este caso) afectó su aprendizaje </w:t>
      </w:r>
    </w:p>
    <w:p w14:paraId="56FF7F88" w14:textId="18D4BFB2" w:rsidR="002B5F04" w:rsidRPr="00C34F46" w:rsidRDefault="002B5F04"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bCs/>
          <w:color w:val="auto"/>
          <w:sz w:val="24"/>
          <w:szCs w:val="24"/>
          <w:lang w:val="es-MX"/>
        </w:rPr>
        <w:t>b.</w:t>
      </w:r>
      <w:r w:rsidRPr="00C34F46">
        <w:rPr>
          <w:rStyle w:val="Ninguno"/>
          <w:rFonts w:ascii="Times New Roman" w:hAnsi="Times New Roman"/>
          <w:sz w:val="24"/>
          <w:szCs w:val="24"/>
          <w:lang w:val="es-MX"/>
        </w:rPr>
        <w:t xml:space="preserve"> fue más fácil aprender una secuencia de varios componentes cuando cada componente se aprendió por separado y no de manera simultánea</w:t>
      </w:r>
    </w:p>
    <w:p w14:paraId="32D73B45" w14:textId="61EC4AE7" w:rsidR="002D302C" w:rsidRPr="00C34F46" w:rsidRDefault="002B5F04"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bCs/>
          <w:color w:val="auto"/>
          <w:sz w:val="24"/>
          <w:szCs w:val="24"/>
          <w:lang w:val="es-MX"/>
        </w:rPr>
        <w:t>c</w:t>
      </w:r>
      <w:r w:rsidR="0002378B" w:rsidRPr="00C34F46">
        <w:rPr>
          <w:rStyle w:val="Ninguno"/>
          <w:rFonts w:ascii="Times New Roman" w:hAnsi="Times New Roman"/>
          <w:bCs/>
          <w:color w:val="auto"/>
          <w:sz w:val="24"/>
          <w:szCs w:val="24"/>
          <w:lang w:val="es-MX"/>
        </w:rPr>
        <w:t>.</w:t>
      </w:r>
      <w:r w:rsidR="0002378B" w:rsidRPr="00C34F46">
        <w:rPr>
          <w:rStyle w:val="Ninguno"/>
          <w:rFonts w:ascii="Times New Roman" w:hAnsi="Times New Roman"/>
          <w:sz w:val="24"/>
          <w:szCs w:val="24"/>
          <w:lang w:val="es-MX"/>
        </w:rPr>
        <w:t xml:space="preserve"> pudo existir un gradiente vinculado a la posición. Los participantes segmentaron la secuencia en partes donde el primer ítem de cada parte se convirtió en una clave de posición para los eventos que le siguieron en tiempo. A medida que se aprendía cada parte, la clave se movía a la posición ocupada por el primer ítem de la siguiente parte y así sucesivamente hasta aprender la serie completa</w:t>
      </w:r>
    </w:p>
    <w:p w14:paraId="15D20FC4" w14:textId="3C5F4B34" w:rsidR="002B5F04" w:rsidRPr="00C34F46" w:rsidRDefault="0002378B" w:rsidP="00920350">
      <w:pPr>
        <w:pStyle w:val="Cuerpo"/>
        <w:spacing w:after="0" w:line="240" w:lineRule="auto"/>
        <w:ind w:firstLine="567"/>
        <w:rPr>
          <w:rStyle w:val="Ninguno"/>
          <w:rFonts w:ascii="Times New Roman" w:hAnsi="Times New Roman"/>
          <w:sz w:val="24"/>
          <w:szCs w:val="24"/>
          <w:lang w:val="es-MX"/>
        </w:rPr>
      </w:pPr>
      <w:r w:rsidRPr="00C34F46">
        <w:rPr>
          <w:rStyle w:val="Ninguno"/>
          <w:rFonts w:ascii="Times New Roman" w:hAnsi="Times New Roman"/>
          <w:bCs/>
          <w:color w:val="auto"/>
          <w:sz w:val="24"/>
          <w:szCs w:val="24"/>
          <w:lang w:val="es-MX"/>
        </w:rPr>
        <w:t>d</w:t>
      </w:r>
      <w:r w:rsidRPr="00C34F46">
        <w:rPr>
          <w:rStyle w:val="Ninguno"/>
          <w:rFonts w:ascii="Times New Roman" w:hAnsi="Times New Roman"/>
          <w:color w:val="auto"/>
          <w:sz w:val="24"/>
          <w:szCs w:val="24"/>
          <w:lang w:val="es-MX"/>
        </w:rPr>
        <w:t>.</w:t>
      </w:r>
      <w:r w:rsidR="002B5F04" w:rsidRPr="00C34F46">
        <w:rPr>
          <w:rStyle w:val="Ninguno"/>
          <w:rFonts w:ascii="Times New Roman" w:hAnsi="Times New Roman"/>
          <w:color w:val="auto"/>
          <w:sz w:val="24"/>
          <w:szCs w:val="24"/>
          <w:lang w:val="es-MX"/>
        </w:rPr>
        <w:t xml:space="preserve"> en función de lo anterior, más que asociaciones ítem-posición, ítem-ítem o asociaciones remotas, lo relevante parece ser la dimensión temporal y espacial de ocurrencia de los ítems aspecto que puede determinar la forma como se establece el gradiente de posición. Los participantes deben reproducir la secuencia aprendida de modo que las respuestas cuando reproducen la secuencia están controladas por la posición y la relación temporal de los ítems en la secuencia presentada</w:t>
      </w:r>
      <w:r w:rsidRPr="00C34F46">
        <w:rPr>
          <w:rStyle w:val="Ninguno"/>
          <w:rFonts w:ascii="Times New Roman" w:hAnsi="Times New Roman"/>
          <w:sz w:val="24"/>
          <w:szCs w:val="24"/>
          <w:lang w:val="es-MX"/>
        </w:rPr>
        <w:t xml:space="preserve"> </w:t>
      </w:r>
    </w:p>
    <w:p w14:paraId="2377DD60" w14:textId="772F29B6" w:rsidR="001629DA" w:rsidRPr="00C34F46" w:rsidRDefault="002B5F04"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 </w:t>
      </w:r>
      <w:r w:rsidR="0002378B" w:rsidRPr="00C34F46">
        <w:rPr>
          <w:rStyle w:val="Ninguno"/>
          <w:rFonts w:ascii="Times New Roman" w:hAnsi="Times New Roman"/>
          <w:sz w:val="24"/>
          <w:szCs w:val="24"/>
          <w:lang w:val="es-MX"/>
        </w:rPr>
        <w:t xml:space="preserve">las curvas de posición serial indicaron que la distribución de los errores no fue típica probablemente por el hecho de </w:t>
      </w:r>
      <w:r w:rsidR="005E6507" w:rsidRPr="00C34F46">
        <w:rPr>
          <w:rStyle w:val="Ninguno"/>
          <w:rFonts w:ascii="Times New Roman" w:hAnsi="Times New Roman"/>
          <w:sz w:val="24"/>
          <w:szCs w:val="24"/>
          <w:lang w:val="es-MX"/>
        </w:rPr>
        <w:t>que,</w:t>
      </w:r>
      <w:r w:rsidR="0002378B" w:rsidRPr="00C34F46">
        <w:rPr>
          <w:rStyle w:val="Ninguno"/>
          <w:rFonts w:ascii="Times New Roman" w:hAnsi="Times New Roman"/>
          <w:sz w:val="24"/>
          <w:szCs w:val="24"/>
          <w:lang w:val="es-MX"/>
        </w:rPr>
        <w:t xml:space="preserve"> al segmentar la secuencia en partes, los errores se distribuyeron de manera diferencial al interior de la parte lo que hizo que la tendencia general de la distribución del error de toda la secuencia se apreciara variable.</w:t>
      </w:r>
    </w:p>
    <w:p w14:paraId="35BA3998" w14:textId="77777777" w:rsidR="002D302C" w:rsidRPr="00C430D5" w:rsidRDefault="0002378B" w:rsidP="00920350">
      <w:pPr>
        <w:pStyle w:val="Cuerpo"/>
        <w:spacing w:after="0" w:line="240" w:lineRule="auto"/>
        <w:ind w:firstLine="567"/>
        <w:rPr>
          <w:rStyle w:val="Ninguno"/>
          <w:rFonts w:ascii="Times New Roman" w:hAnsi="Times New Roman"/>
          <w:sz w:val="24"/>
          <w:szCs w:val="24"/>
          <w:highlight w:val="yellow"/>
          <w:lang w:val="es-MX"/>
        </w:rPr>
      </w:pPr>
      <w:r w:rsidRPr="00C430D5">
        <w:rPr>
          <w:rStyle w:val="Ninguno"/>
          <w:rFonts w:ascii="Times New Roman" w:hAnsi="Times New Roman"/>
          <w:sz w:val="24"/>
          <w:szCs w:val="24"/>
          <w:highlight w:val="yellow"/>
          <w:lang w:val="es-MX"/>
        </w:rPr>
        <w:t xml:space="preserve">Para corroborar lo anterior se requiere evaluar y comparar el aprendizaje de secuencias de varios componentes donde la posición: </w:t>
      </w:r>
    </w:p>
    <w:p w14:paraId="71FBDD16" w14:textId="2CD5CC12" w:rsidR="002D302C" w:rsidRPr="00C430D5" w:rsidRDefault="0002378B" w:rsidP="00920350">
      <w:pPr>
        <w:pStyle w:val="Cuerpo"/>
        <w:spacing w:after="0" w:line="240" w:lineRule="auto"/>
        <w:ind w:firstLine="567"/>
        <w:rPr>
          <w:rStyle w:val="Ninguno"/>
          <w:rFonts w:ascii="Times New Roman" w:hAnsi="Times New Roman"/>
          <w:sz w:val="24"/>
          <w:szCs w:val="24"/>
          <w:highlight w:val="yellow"/>
          <w:lang w:val="es-MX"/>
        </w:rPr>
      </w:pPr>
      <w:r w:rsidRPr="00C430D5">
        <w:rPr>
          <w:rStyle w:val="Ninguno"/>
          <w:rFonts w:ascii="Times New Roman" w:hAnsi="Times New Roman"/>
          <w:sz w:val="24"/>
          <w:szCs w:val="24"/>
          <w:highlight w:val="yellow"/>
          <w:lang w:val="es-MX"/>
        </w:rPr>
        <w:t>a. se mantenga constante entre ensayos e implique ordinalidad (de izquierda a derecha, de arriba hacia abajo, etc.)</w:t>
      </w:r>
    </w:p>
    <w:p w14:paraId="7C72D4E2" w14:textId="5217703D" w:rsidR="002D302C" w:rsidRPr="00C430D5" w:rsidRDefault="0002378B" w:rsidP="00920350">
      <w:pPr>
        <w:pStyle w:val="Cuerpo"/>
        <w:spacing w:after="0" w:line="240" w:lineRule="auto"/>
        <w:ind w:firstLine="567"/>
        <w:rPr>
          <w:rStyle w:val="Ninguno"/>
          <w:rFonts w:ascii="Times New Roman" w:hAnsi="Times New Roman"/>
          <w:sz w:val="24"/>
          <w:szCs w:val="24"/>
          <w:highlight w:val="yellow"/>
          <w:lang w:val="es-MX"/>
        </w:rPr>
      </w:pPr>
      <w:r w:rsidRPr="00C430D5">
        <w:rPr>
          <w:rStyle w:val="Ninguno"/>
          <w:rFonts w:ascii="Times New Roman" w:hAnsi="Times New Roman"/>
          <w:sz w:val="24"/>
          <w:szCs w:val="24"/>
          <w:highlight w:val="yellow"/>
          <w:lang w:val="es-MX"/>
        </w:rPr>
        <w:t xml:space="preserve">b. se mantenga constante entre </w:t>
      </w:r>
      <w:r w:rsidR="005E6507" w:rsidRPr="00C430D5">
        <w:rPr>
          <w:rStyle w:val="Ninguno"/>
          <w:rFonts w:ascii="Times New Roman" w:hAnsi="Times New Roman"/>
          <w:sz w:val="24"/>
          <w:szCs w:val="24"/>
          <w:highlight w:val="yellow"/>
          <w:lang w:val="es-MX"/>
        </w:rPr>
        <w:t>ensayos,</w:t>
      </w:r>
      <w:r w:rsidRPr="00C430D5">
        <w:rPr>
          <w:rStyle w:val="Ninguno"/>
          <w:rFonts w:ascii="Times New Roman" w:hAnsi="Times New Roman"/>
          <w:sz w:val="24"/>
          <w:szCs w:val="24"/>
          <w:highlight w:val="yellow"/>
          <w:lang w:val="es-MX"/>
        </w:rPr>
        <w:t xml:space="preserve"> pero no implique ordinalidad (como una réplica de los estudios acá </w:t>
      </w:r>
      <w:r w:rsidR="005E6507" w:rsidRPr="00C430D5">
        <w:rPr>
          <w:rStyle w:val="Ninguno"/>
          <w:rFonts w:ascii="Times New Roman" w:hAnsi="Times New Roman"/>
          <w:sz w:val="24"/>
          <w:szCs w:val="24"/>
          <w:highlight w:val="yellow"/>
          <w:lang w:val="es-MX"/>
        </w:rPr>
        <w:t>reportados,</w:t>
      </w:r>
      <w:r w:rsidRPr="00C430D5">
        <w:rPr>
          <w:rStyle w:val="Ninguno"/>
          <w:rFonts w:ascii="Times New Roman" w:hAnsi="Times New Roman"/>
          <w:sz w:val="24"/>
          <w:szCs w:val="24"/>
          <w:highlight w:val="yellow"/>
          <w:lang w:val="es-MX"/>
        </w:rPr>
        <w:t xml:space="preserve"> pero además con ocurrencias de eventos en varios cuadrantes de un espacio) </w:t>
      </w:r>
    </w:p>
    <w:p w14:paraId="7CB3372C" w14:textId="77777777" w:rsidR="004D2147" w:rsidRPr="00C430D5" w:rsidRDefault="0002378B" w:rsidP="00920350">
      <w:pPr>
        <w:pStyle w:val="Cuerpo"/>
        <w:spacing w:after="0" w:line="240" w:lineRule="auto"/>
        <w:ind w:firstLine="567"/>
        <w:rPr>
          <w:rStyle w:val="Ninguno"/>
          <w:rFonts w:ascii="Times New Roman" w:hAnsi="Times New Roman"/>
          <w:sz w:val="24"/>
          <w:szCs w:val="24"/>
          <w:highlight w:val="yellow"/>
          <w:lang w:val="es-MX"/>
        </w:rPr>
      </w:pPr>
      <w:r w:rsidRPr="00C430D5">
        <w:rPr>
          <w:rStyle w:val="Ninguno"/>
          <w:rFonts w:ascii="Times New Roman" w:hAnsi="Times New Roman"/>
          <w:sz w:val="24"/>
          <w:szCs w:val="24"/>
          <w:highlight w:val="yellow"/>
          <w:lang w:val="es-MX"/>
        </w:rPr>
        <w:t>c. sea variable entre ensayos manteniendo constantes los demás componentes</w:t>
      </w:r>
    </w:p>
    <w:p w14:paraId="43844FF2" w14:textId="77777777" w:rsidR="004D2147" w:rsidRPr="00C34F46" w:rsidRDefault="0002378B" w:rsidP="00920350">
      <w:pPr>
        <w:pStyle w:val="Cuerpo"/>
        <w:spacing w:after="0" w:line="240" w:lineRule="auto"/>
        <w:ind w:firstLine="567"/>
        <w:rPr>
          <w:rStyle w:val="Ninguno"/>
          <w:rFonts w:ascii="Times New Roman" w:hAnsi="Times New Roman"/>
          <w:sz w:val="24"/>
          <w:szCs w:val="24"/>
          <w:lang w:val="es-MX"/>
        </w:rPr>
      </w:pPr>
      <w:r w:rsidRPr="00C430D5">
        <w:rPr>
          <w:rStyle w:val="Ninguno"/>
          <w:rFonts w:ascii="Times New Roman" w:hAnsi="Times New Roman"/>
          <w:sz w:val="24"/>
          <w:szCs w:val="24"/>
          <w:highlight w:val="yellow"/>
          <w:lang w:val="es-MX"/>
        </w:rPr>
        <w:lastRenderedPageBreak/>
        <w:t>d. sea variable entre ensayos variando los demás componentes de la secuencia.</w:t>
      </w:r>
      <w:r w:rsidRPr="00C34F46">
        <w:rPr>
          <w:rStyle w:val="Ninguno"/>
          <w:rFonts w:ascii="Times New Roman" w:hAnsi="Times New Roman"/>
          <w:sz w:val="24"/>
          <w:szCs w:val="24"/>
          <w:lang w:val="es-MX"/>
        </w:rPr>
        <w:t xml:space="preserve"> </w:t>
      </w:r>
    </w:p>
    <w:p w14:paraId="487460B3" w14:textId="6DCB3A87" w:rsidR="00A416F0" w:rsidRPr="00C34F46" w:rsidRDefault="002B5F04" w:rsidP="00920350">
      <w:pPr>
        <w:pStyle w:val="Cuerpo"/>
        <w:spacing w:after="0" w:line="240" w:lineRule="auto"/>
        <w:ind w:firstLine="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De las manipulaciones propuestas, la condición b parece ser la más relevante para evidenciar la dominancia de las relaciones temporales y espaciales en este tipo de situaciones experimentales. Dicha manipulación implica la manipulación conjunta tanto del espacio en el que ocurren los eventos como de las relaciones temporales entre los mismos. De este modo se puede manipular la densidad de ocurrencia de eventos en un área particular</w:t>
      </w:r>
      <w:r w:rsidR="00A416F0" w:rsidRPr="00C34F46">
        <w:rPr>
          <w:rStyle w:val="Ninguno"/>
          <w:rFonts w:ascii="Times New Roman" w:hAnsi="Times New Roman"/>
          <w:sz w:val="24"/>
          <w:szCs w:val="24"/>
          <w:lang w:val="es-MX"/>
        </w:rPr>
        <w:t xml:space="preserve"> del espacio experimental y</w:t>
      </w:r>
      <w:r w:rsidRPr="00C34F46">
        <w:rPr>
          <w:rStyle w:val="Ninguno"/>
          <w:rFonts w:ascii="Times New Roman" w:hAnsi="Times New Roman"/>
          <w:sz w:val="24"/>
          <w:szCs w:val="24"/>
          <w:lang w:val="es-MX"/>
        </w:rPr>
        <w:t xml:space="preserve"> su relación temporal en términos de si ocurren contiguos en tiempo o no</w:t>
      </w:r>
      <w:r w:rsidR="00A416F0" w:rsidRPr="00C34F46">
        <w:rPr>
          <w:rStyle w:val="Ninguno"/>
          <w:rFonts w:ascii="Times New Roman" w:hAnsi="Times New Roman"/>
          <w:sz w:val="24"/>
          <w:szCs w:val="24"/>
          <w:lang w:val="es-MX"/>
        </w:rPr>
        <w:t>. El tipo de registro requeriría, además, no solo el número de respuestas correctas e incorrectas por ítem o el número de ensayos necesarios para aprender y recordar una secuencia como en el caso de este estudio, sino también registros de desplazamiento local del participante (</w:t>
      </w:r>
      <w:proofErr w:type="spellStart"/>
      <w:r w:rsidR="00A416F0" w:rsidRPr="00C34F46">
        <w:rPr>
          <w:rStyle w:val="Ninguno"/>
          <w:rFonts w:ascii="Times New Roman" w:hAnsi="Times New Roman"/>
          <w:sz w:val="24"/>
          <w:szCs w:val="24"/>
          <w:lang w:val="es-MX"/>
        </w:rPr>
        <w:t>e.g</w:t>
      </w:r>
      <w:proofErr w:type="spellEnd"/>
      <w:r w:rsidR="00A416F0" w:rsidRPr="00C34F46">
        <w:rPr>
          <w:rStyle w:val="Ninguno"/>
          <w:rFonts w:ascii="Times New Roman" w:hAnsi="Times New Roman"/>
          <w:sz w:val="24"/>
          <w:szCs w:val="24"/>
          <w:lang w:val="es-MX"/>
        </w:rPr>
        <w:t xml:space="preserve">. movimientos oculares y motores de seguimiento de la secuencia, anticipación de ocurrencias, </w:t>
      </w:r>
      <w:proofErr w:type="spellStart"/>
      <w:r w:rsidR="00A416F0" w:rsidRPr="00C34F46">
        <w:rPr>
          <w:rStyle w:val="Ninguno"/>
          <w:rFonts w:ascii="Times New Roman" w:hAnsi="Times New Roman"/>
          <w:sz w:val="24"/>
          <w:szCs w:val="24"/>
          <w:lang w:val="es-MX"/>
        </w:rPr>
        <w:t>etc</w:t>
      </w:r>
      <w:proofErr w:type="spellEnd"/>
      <w:r w:rsidR="00A416F0" w:rsidRPr="00C34F46">
        <w:rPr>
          <w:rStyle w:val="Ninguno"/>
          <w:rFonts w:ascii="Times New Roman" w:hAnsi="Times New Roman"/>
          <w:sz w:val="24"/>
          <w:szCs w:val="24"/>
          <w:lang w:val="es-MX"/>
        </w:rPr>
        <w:t xml:space="preserve">). De este modo, la relevancia de la dimensión temporal y espacial en el aprendizaje y el recuerdo de secuencias no solo se predicaría y aplicaría a la ocurrencia de sus eventos sino también y en correspondencia, a la conducta misma de los individuos. </w:t>
      </w:r>
      <w:r w:rsidRPr="00C34F46">
        <w:rPr>
          <w:rStyle w:val="Ninguno"/>
          <w:rFonts w:ascii="Times New Roman" w:hAnsi="Times New Roman"/>
          <w:sz w:val="24"/>
          <w:szCs w:val="24"/>
          <w:lang w:val="es-MX"/>
        </w:rPr>
        <w:t xml:space="preserve"> </w:t>
      </w:r>
    </w:p>
    <w:p w14:paraId="357D0C02" w14:textId="77777777" w:rsidR="001629DA" w:rsidRPr="00C34F46" w:rsidRDefault="001629DA" w:rsidP="00920350">
      <w:pPr>
        <w:pStyle w:val="Cuerpo"/>
        <w:spacing w:after="0" w:line="240" w:lineRule="auto"/>
        <w:rPr>
          <w:rStyle w:val="Ninguno"/>
          <w:rFonts w:ascii="Times New Roman" w:eastAsia="Times New Roman" w:hAnsi="Times New Roman" w:cs="Times New Roman"/>
          <w:sz w:val="24"/>
          <w:szCs w:val="24"/>
          <w:lang w:val="es-MX"/>
        </w:rPr>
      </w:pPr>
    </w:p>
    <w:p w14:paraId="788F5DA6" w14:textId="77777777" w:rsidR="004F5EDA" w:rsidRPr="00C34F46" w:rsidRDefault="0002378B" w:rsidP="00920350">
      <w:pPr>
        <w:pStyle w:val="Cuerpo"/>
        <w:spacing w:after="0" w:line="240" w:lineRule="auto"/>
        <w:jc w:val="center"/>
        <w:rPr>
          <w:rStyle w:val="Ninguno"/>
          <w:rFonts w:ascii="Times New Roman" w:hAnsi="Times New Roman"/>
          <w:sz w:val="24"/>
          <w:szCs w:val="24"/>
          <w:lang w:val="es-MX"/>
        </w:rPr>
      </w:pPr>
      <w:commentRangeStart w:id="5"/>
      <w:r w:rsidRPr="00C34F46">
        <w:rPr>
          <w:rStyle w:val="Ninguno"/>
          <w:rFonts w:ascii="Times New Roman" w:hAnsi="Times New Roman"/>
          <w:sz w:val="24"/>
          <w:szCs w:val="24"/>
          <w:lang w:val="es-MX"/>
        </w:rPr>
        <w:t>Referencias</w:t>
      </w:r>
      <w:commentRangeEnd w:id="5"/>
      <w:r w:rsidR="00C430D5">
        <w:rPr>
          <w:rStyle w:val="Refdecomentario"/>
        </w:rPr>
        <w:commentReference w:id="5"/>
      </w:r>
    </w:p>
    <w:p w14:paraId="35E0FAD1" w14:textId="0041D4DA" w:rsidR="001629DA" w:rsidRPr="00C34F46" w:rsidRDefault="0002378B" w:rsidP="00920350">
      <w:pPr>
        <w:pStyle w:val="Cuerpo"/>
        <w:spacing w:after="0" w:line="240" w:lineRule="auto"/>
        <w:jc w:val="center"/>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Ebbinghaus, H. (1985). </w:t>
      </w:r>
      <w:proofErr w:type="spellStart"/>
      <w:r w:rsidR="00374424" w:rsidRPr="00C34F46">
        <w:rPr>
          <w:rStyle w:val="Ninguno"/>
          <w:rFonts w:ascii="Times New Roman" w:hAnsi="Times New Roman"/>
          <w:sz w:val="24"/>
          <w:szCs w:val="24"/>
          <w:lang w:val="es-MX"/>
        </w:rPr>
        <w:t>Memory</w:t>
      </w:r>
      <w:proofErr w:type="spellEnd"/>
      <w:r w:rsidR="00374424" w:rsidRPr="00C34F46">
        <w:rPr>
          <w:rStyle w:val="Ninguno"/>
          <w:rFonts w:ascii="Times New Roman" w:hAnsi="Times New Roman"/>
          <w:sz w:val="24"/>
          <w:szCs w:val="24"/>
          <w:lang w:val="es-MX"/>
        </w:rPr>
        <w:t xml:space="preserve">: </w:t>
      </w:r>
      <w:r w:rsidRPr="00C34F46">
        <w:rPr>
          <w:rStyle w:val="Ninguno"/>
          <w:rFonts w:ascii="Times New Roman" w:hAnsi="Times New Roman"/>
          <w:sz w:val="24"/>
          <w:szCs w:val="24"/>
          <w:lang w:val="es-MX"/>
        </w:rPr>
        <w:t xml:space="preserve">A </w:t>
      </w:r>
      <w:proofErr w:type="spellStart"/>
      <w:r w:rsidRPr="00C34F46">
        <w:rPr>
          <w:rStyle w:val="Ninguno"/>
          <w:rFonts w:ascii="Times New Roman" w:hAnsi="Times New Roman"/>
          <w:sz w:val="24"/>
          <w:szCs w:val="24"/>
          <w:lang w:val="es-MX"/>
        </w:rPr>
        <w:t>contribution</w:t>
      </w:r>
      <w:proofErr w:type="spellEnd"/>
      <w:r w:rsidRPr="00C34F46">
        <w:rPr>
          <w:rStyle w:val="Ninguno"/>
          <w:rFonts w:ascii="Times New Roman" w:hAnsi="Times New Roman"/>
          <w:sz w:val="24"/>
          <w:szCs w:val="24"/>
          <w:lang w:val="es-MX"/>
        </w:rPr>
        <w:t xml:space="preserve"> to experimental </w:t>
      </w:r>
      <w:proofErr w:type="spellStart"/>
      <w:r w:rsidRPr="00C34F46">
        <w:rPr>
          <w:rStyle w:val="Ninguno"/>
          <w:rFonts w:ascii="Times New Roman" w:hAnsi="Times New Roman"/>
          <w:sz w:val="24"/>
          <w:szCs w:val="24"/>
          <w:lang w:val="es-MX"/>
        </w:rPr>
        <w:t>psychology</w:t>
      </w:r>
      <w:proofErr w:type="spellEnd"/>
      <w:r w:rsidRPr="00C34F46">
        <w:rPr>
          <w:rStyle w:val="Ninguno"/>
          <w:rFonts w:ascii="Times New Roman" w:hAnsi="Times New Roman"/>
          <w:sz w:val="24"/>
          <w:szCs w:val="24"/>
          <w:lang w:val="es-MX"/>
        </w:rPr>
        <w:t xml:space="preserve">. </w:t>
      </w:r>
      <w:r w:rsidR="00C97BEC"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xml:space="preserve">H.A </w:t>
      </w:r>
      <w:proofErr w:type="spellStart"/>
      <w:r w:rsidRPr="00C34F46">
        <w:rPr>
          <w:rStyle w:val="Ninguno"/>
          <w:rFonts w:ascii="Times New Roman" w:hAnsi="Times New Roman"/>
          <w:sz w:val="24"/>
          <w:szCs w:val="24"/>
          <w:lang w:val="es-MX"/>
        </w:rPr>
        <w:t>Ruger</w:t>
      </w:r>
      <w:proofErr w:type="spellEnd"/>
      <w:r w:rsidRPr="00C34F46">
        <w:rPr>
          <w:rStyle w:val="Ninguno"/>
          <w:rFonts w:ascii="Times New Roman" w:hAnsi="Times New Roman"/>
          <w:sz w:val="24"/>
          <w:szCs w:val="24"/>
          <w:lang w:val="es-MX"/>
        </w:rPr>
        <w:t xml:space="preserve"> </w:t>
      </w:r>
      <w:r w:rsidR="00374424" w:rsidRPr="00C34F46">
        <w:rPr>
          <w:rStyle w:val="Ninguno"/>
          <w:rFonts w:ascii="Times New Roman" w:hAnsi="Times New Roman"/>
          <w:sz w:val="24"/>
          <w:szCs w:val="24"/>
          <w:lang w:val="es-MX"/>
        </w:rPr>
        <w:t>&amp;</w:t>
      </w:r>
      <w:r w:rsidRPr="00C34F46">
        <w:rPr>
          <w:rStyle w:val="Ninguno"/>
          <w:rFonts w:ascii="Times New Roman" w:hAnsi="Times New Roman"/>
          <w:sz w:val="24"/>
          <w:szCs w:val="24"/>
          <w:lang w:val="es-MX"/>
        </w:rPr>
        <w:t xml:space="preserve"> C.E. </w:t>
      </w:r>
      <w:proofErr w:type="spellStart"/>
      <w:r w:rsidRPr="00C34F46">
        <w:rPr>
          <w:rStyle w:val="Ninguno"/>
          <w:rFonts w:ascii="Times New Roman" w:hAnsi="Times New Roman"/>
          <w:sz w:val="24"/>
          <w:szCs w:val="24"/>
          <w:lang w:val="es-MX"/>
        </w:rPr>
        <w:t>Bussenius</w:t>
      </w:r>
      <w:proofErr w:type="spellEnd"/>
      <w:r w:rsidR="00374424" w:rsidRPr="00C34F46">
        <w:rPr>
          <w:rStyle w:val="Ninguno"/>
          <w:rFonts w:ascii="Times New Roman" w:hAnsi="Times New Roman"/>
          <w:sz w:val="24"/>
          <w:szCs w:val="24"/>
          <w:lang w:val="es-MX"/>
        </w:rPr>
        <w:t xml:space="preserve">, </w:t>
      </w:r>
      <w:proofErr w:type="spellStart"/>
      <w:r w:rsidR="00374424" w:rsidRPr="00C34F46">
        <w:rPr>
          <w:rStyle w:val="Ninguno"/>
          <w:rFonts w:ascii="Times New Roman" w:hAnsi="Times New Roman"/>
          <w:sz w:val="24"/>
          <w:szCs w:val="24"/>
          <w:lang w:val="es-MX"/>
        </w:rPr>
        <w:t>Trads</w:t>
      </w:r>
      <w:proofErr w:type="spellEnd"/>
      <w:r w:rsidR="00374424" w:rsidRPr="00C34F46">
        <w:rPr>
          <w:rStyle w:val="Ninguno"/>
          <w:rFonts w:ascii="Times New Roman" w:hAnsi="Times New Roman"/>
          <w:sz w:val="24"/>
          <w:szCs w:val="24"/>
          <w:lang w:val="es-MX"/>
        </w:rPr>
        <w:t>.)</w:t>
      </w:r>
      <w:r w:rsidRPr="00C34F46">
        <w:rPr>
          <w:rStyle w:val="Ninguno"/>
          <w:rFonts w:ascii="Times New Roman" w:hAnsi="Times New Roman"/>
          <w:sz w:val="24"/>
          <w:szCs w:val="24"/>
          <w:lang w:val="es-MX"/>
        </w:rPr>
        <w:t>. New York</w:t>
      </w:r>
      <w:r w:rsidR="00374424" w:rsidRPr="00C34F46">
        <w:rPr>
          <w:rStyle w:val="Ninguno"/>
          <w:rFonts w:ascii="Times New Roman" w:hAnsi="Times New Roman"/>
          <w:sz w:val="24"/>
          <w:szCs w:val="24"/>
          <w:lang w:val="es-MX"/>
        </w:rPr>
        <w:t>, NY, EE.UU.</w:t>
      </w:r>
      <w:r w:rsidRPr="00C34F46">
        <w:rPr>
          <w:rStyle w:val="Ninguno"/>
          <w:rFonts w:ascii="Times New Roman" w:hAnsi="Times New Roman"/>
          <w:sz w:val="24"/>
          <w:szCs w:val="24"/>
          <w:lang w:val="es-MX"/>
        </w:rPr>
        <w:t xml:space="preserve">: Columbia </w:t>
      </w:r>
      <w:proofErr w:type="spellStart"/>
      <w:r w:rsidRPr="00C34F46">
        <w:rPr>
          <w:rStyle w:val="Ninguno"/>
          <w:rFonts w:ascii="Times New Roman" w:hAnsi="Times New Roman"/>
          <w:sz w:val="24"/>
          <w:szCs w:val="24"/>
          <w:lang w:val="es-MX"/>
        </w:rPr>
        <w:t>University</w:t>
      </w:r>
      <w:proofErr w:type="spellEnd"/>
      <w:r w:rsidRPr="00C34F46">
        <w:rPr>
          <w:rStyle w:val="Ninguno"/>
          <w:rFonts w:ascii="Times New Roman" w:hAnsi="Times New Roman"/>
          <w:sz w:val="24"/>
          <w:szCs w:val="24"/>
          <w:lang w:val="es-MX"/>
        </w:rPr>
        <w:t xml:space="preserve">. </w:t>
      </w:r>
    </w:p>
    <w:p w14:paraId="5D7ACF9D" w14:textId="3F31505E" w:rsidR="00FE57E8" w:rsidRPr="00C34F46" w:rsidRDefault="00FE57E8" w:rsidP="00920350">
      <w:pPr>
        <w:pStyle w:val="Textocomentario"/>
        <w:spacing w:after="0"/>
        <w:ind w:left="567" w:hanging="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Capaldi, E.J. (1985). </w:t>
      </w:r>
      <w:proofErr w:type="spellStart"/>
      <w:r w:rsidRPr="00C34F46">
        <w:rPr>
          <w:rStyle w:val="Ninguno"/>
          <w:rFonts w:ascii="Times New Roman" w:hAnsi="Times New Roman"/>
          <w:sz w:val="24"/>
          <w:szCs w:val="24"/>
          <w:lang w:val="es-MX"/>
        </w:rPr>
        <w:t>Anticipation</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remote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associations</w:t>
      </w:r>
      <w:proofErr w:type="spellEnd"/>
      <w:r w:rsidRPr="00C34F46">
        <w:rPr>
          <w:rStyle w:val="Ninguno"/>
          <w:rFonts w:ascii="Times New Roman" w:hAnsi="Times New Roman"/>
          <w:sz w:val="24"/>
          <w:szCs w:val="24"/>
          <w:lang w:val="es-MX"/>
        </w:rPr>
        <w:t xml:space="preserve">: A </w:t>
      </w:r>
      <w:proofErr w:type="spellStart"/>
      <w:r w:rsidRPr="00C34F46">
        <w:rPr>
          <w:rStyle w:val="Ninguno"/>
          <w:rFonts w:ascii="Times New Roman" w:hAnsi="Times New Roman"/>
          <w:sz w:val="24"/>
          <w:szCs w:val="24"/>
          <w:lang w:val="es-MX"/>
        </w:rPr>
        <w:t>configural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approach</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of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Pr="00C34F46">
        <w:rPr>
          <w:rStyle w:val="Ninguno"/>
          <w:rFonts w:ascii="Times New Roman" w:hAnsi="Times New Roman"/>
          <w:i/>
          <w:sz w:val="24"/>
          <w:szCs w:val="24"/>
          <w:lang w:val="es-MX"/>
        </w:rPr>
        <w:t>, 11</w:t>
      </w:r>
      <w:r w:rsidRPr="00C34F46">
        <w:rPr>
          <w:rStyle w:val="Ninguno"/>
          <w:rFonts w:ascii="Times New Roman" w:hAnsi="Times New Roman"/>
          <w:sz w:val="24"/>
          <w:szCs w:val="24"/>
          <w:lang w:val="es-MX"/>
        </w:rPr>
        <w:t>, 444-449.</w:t>
      </w:r>
    </w:p>
    <w:p w14:paraId="2A4B09E5" w14:textId="782859B4" w:rsidR="004F5EDA" w:rsidRPr="00C34F46" w:rsidRDefault="004F5EDA" w:rsidP="00920350">
      <w:pPr>
        <w:pStyle w:val="Textocomentario"/>
        <w:spacing w:after="0"/>
        <w:ind w:left="567" w:hanging="567"/>
        <w:rPr>
          <w:rStyle w:val="Ninguno"/>
          <w:rFonts w:ascii="Times New Roman" w:hAnsi="Times New Roman"/>
          <w:sz w:val="24"/>
          <w:szCs w:val="24"/>
          <w:lang w:val="es-MX"/>
        </w:rPr>
      </w:pPr>
      <w:proofErr w:type="spellStart"/>
      <w:r w:rsidRPr="00C34F46">
        <w:rPr>
          <w:rStyle w:val="Ninguno"/>
          <w:rFonts w:ascii="Times New Roman" w:hAnsi="Times New Roman"/>
          <w:sz w:val="24"/>
          <w:szCs w:val="24"/>
          <w:lang w:val="es-MX"/>
        </w:rPr>
        <w:t>Druey</w:t>
      </w:r>
      <w:proofErr w:type="spellEnd"/>
      <w:r w:rsidRPr="00C34F46">
        <w:rPr>
          <w:rStyle w:val="Ninguno"/>
          <w:rFonts w:ascii="Times New Roman" w:hAnsi="Times New Roman"/>
          <w:sz w:val="24"/>
          <w:szCs w:val="24"/>
          <w:lang w:val="es-MX"/>
        </w:rPr>
        <w:t xml:space="preserve">, M.D. (2014). </w:t>
      </w:r>
      <w:proofErr w:type="spellStart"/>
      <w:r w:rsidRPr="00C34F46">
        <w:rPr>
          <w:rStyle w:val="Ninguno"/>
          <w:rFonts w:ascii="Times New Roman" w:hAnsi="Times New Roman"/>
          <w:sz w:val="24"/>
          <w:szCs w:val="24"/>
          <w:lang w:val="es-MX"/>
        </w:rPr>
        <w:t>Stimulus-category</w:t>
      </w:r>
      <w:proofErr w:type="spellEnd"/>
      <w:r w:rsidRPr="00C34F46">
        <w:rPr>
          <w:rStyle w:val="Ninguno"/>
          <w:rFonts w:ascii="Times New Roman" w:hAnsi="Times New Roman"/>
          <w:sz w:val="24"/>
          <w:szCs w:val="24"/>
          <w:lang w:val="es-MX"/>
        </w:rPr>
        <w:t xml:space="preserve"> and response-</w:t>
      </w:r>
      <w:proofErr w:type="spellStart"/>
      <w:r w:rsidRPr="00C34F46">
        <w:rPr>
          <w:rStyle w:val="Ninguno"/>
          <w:rFonts w:ascii="Times New Roman" w:hAnsi="Times New Roman"/>
          <w:sz w:val="24"/>
          <w:szCs w:val="24"/>
          <w:lang w:val="es-MX"/>
        </w:rPr>
        <w:t>repetition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effects</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task</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switching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evaluation</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four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explanations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of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Pr="00C34F46">
        <w:rPr>
          <w:rStyle w:val="Ninguno"/>
          <w:rFonts w:ascii="Times New Roman" w:hAnsi="Times New Roman"/>
          <w:i/>
          <w:sz w:val="24"/>
          <w:szCs w:val="24"/>
          <w:lang w:val="es-MX"/>
        </w:rPr>
        <w:t>, 40,</w:t>
      </w:r>
      <w:r w:rsidRPr="00C34F46">
        <w:rPr>
          <w:rStyle w:val="Ninguno"/>
          <w:rFonts w:ascii="Times New Roman" w:hAnsi="Times New Roman"/>
          <w:sz w:val="24"/>
          <w:szCs w:val="24"/>
          <w:lang w:val="es-MX"/>
        </w:rPr>
        <w:t xml:space="preserve"> 125-146</w:t>
      </w:r>
      <w:r w:rsidRPr="00C34F46">
        <w:rPr>
          <w:rStyle w:val="Ninguno"/>
          <w:rFonts w:ascii="Times New Roman" w:hAnsi="Times New Roman" w:cs="Times New Roman"/>
          <w:sz w:val="24"/>
          <w:szCs w:val="24"/>
          <w:lang w:val="es-MX"/>
        </w:rPr>
        <w:t xml:space="preserve">. </w:t>
      </w:r>
      <w:proofErr w:type="spellStart"/>
      <w:r w:rsidRPr="00C34F46">
        <w:rPr>
          <w:rFonts w:ascii="Times New Roman" w:hAnsi="Times New Roman" w:cs="Times New Roman"/>
          <w:sz w:val="24"/>
          <w:szCs w:val="24"/>
          <w:lang w:val="es-MX"/>
        </w:rPr>
        <w:t>doi</w:t>
      </w:r>
      <w:proofErr w:type="spellEnd"/>
      <w:r w:rsidRPr="00C34F46">
        <w:rPr>
          <w:rFonts w:ascii="Times New Roman" w:hAnsi="Times New Roman" w:cs="Times New Roman"/>
          <w:sz w:val="24"/>
          <w:szCs w:val="24"/>
          <w:lang w:val="es-MX"/>
        </w:rPr>
        <w:t>: 10.1037/a0033868</w:t>
      </w:r>
    </w:p>
    <w:p w14:paraId="1302EE68" w14:textId="4A39E676"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Glanzer</w:t>
      </w:r>
      <w:proofErr w:type="spellEnd"/>
      <w:r w:rsidRPr="00C34F46">
        <w:rPr>
          <w:rStyle w:val="Ninguno"/>
          <w:rFonts w:ascii="Times New Roman" w:hAnsi="Times New Roman"/>
          <w:sz w:val="24"/>
          <w:szCs w:val="24"/>
          <w:lang w:val="es-MX"/>
        </w:rPr>
        <w:t>, M. &amp; Peters, S. C. (1962). Re-</w:t>
      </w:r>
      <w:proofErr w:type="spellStart"/>
      <w:r w:rsidRPr="00C34F46">
        <w:rPr>
          <w:rStyle w:val="Ninguno"/>
          <w:rFonts w:ascii="Times New Roman" w:hAnsi="Times New Roman"/>
          <w:sz w:val="24"/>
          <w:szCs w:val="24"/>
          <w:lang w:val="es-MX"/>
        </w:rPr>
        <w:t>examination</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serial position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of Experimental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64</w:t>
      </w:r>
      <w:r w:rsidRPr="00C34F46">
        <w:rPr>
          <w:rStyle w:val="Ninguno"/>
          <w:rFonts w:ascii="Times New Roman" w:hAnsi="Times New Roman"/>
          <w:sz w:val="24"/>
          <w:szCs w:val="24"/>
          <w:lang w:val="es-MX"/>
        </w:rPr>
        <w:t>, 258-266.</w:t>
      </w:r>
    </w:p>
    <w:p w14:paraId="7280D462" w14:textId="7A0E4274"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Hursltone</w:t>
      </w:r>
      <w:proofErr w:type="spellEnd"/>
      <w:r w:rsidRPr="00C34F46">
        <w:rPr>
          <w:rStyle w:val="Ninguno"/>
          <w:rFonts w:ascii="Times New Roman" w:hAnsi="Times New Roman"/>
          <w:sz w:val="24"/>
          <w:szCs w:val="24"/>
          <w:lang w:val="es-MX"/>
        </w:rPr>
        <w:t xml:space="preserve">, M.J., </w:t>
      </w:r>
      <w:proofErr w:type="spellStart"/>
      <w:r w:rsidRPr="00C34F46">
        <w:rPr>
          <w:rStyle w:val="Ninguno"/>
          <w:rFonts w:ascii="Times New Roman" w:hAnsi="Times New Roman"/>
          <w:sz w:val="24"/>
          <w:szCs w:val="24"/>
          <w:lang w:val="es-MX"/>
        </w:rPr>
        <w:t>Hitch</w:t>
      </w:r>
      <w:proofErr w:type="spellEnd"/>
      <w:r w:rsidRPr="00C34F46">
        <w:rPr>
          <w:rStyle w:val="Ninguno"/>
          <w:rFonts w:ascii="Times New Roman" w:hAnsi="Times New Roman"/>
          <w:sz w:val="24"/>
          <w:szCs w:val="24"/>
          <w:lang w:val="es-MX"/>
        </w:rPr>
        <w:t xml:space="preserve">, G.J. &amp; </w:t>
      </w:r>
      <w:proofErr w:type="spellStart"/>
      <w:r w:rsidRPr="00C34F46">
        <w:rPr>
          <w:rStyle w:val="Ninguno"/>
          <w:rFonts w:ascii="Times New Roman" w:hAnsi="Times New Roman"/>
          <w:sz w:val="24"/>
          <w:szCs w:val="24"/>
          <w:lang w:val="es-MX"/>
        </w:rPr>
        <w:t>Baddley</w:t>
      </w:r>
      <w:proofErr w:type="spellEnd"/>
      <w:r w:rsidRPr="00C34F46">
        <w:rPr>
          <w:rStyle w:val="Ninguno"/>
          <w:rFonts w:ascii="Times New Roman" w:hAnsi="Times New Roman"/>
          <w:sz w:val="24"/>
          <w:szCs w:val="24"/>
          <w:lang w:val="es-MX"/>
        </w:rPr>
        <w:t xml:space="preserve">, A.D. (2014). </w:t>
      </w:r>
      <w:proofErr w:type="spellStart"/>
      <w:r w:rsidRPr="00C34F46">
        <w:rPr>
          <w:rStyle w:val="Ninguno"/>
          <w:rFonts w:ascii="Times New Roman" w:hAnsi="Times New Roman"/>
          <w:sz w:val="24"/>
          <w:szCs w:val="24"/>
          <w:lang w:val="es-MX"/>
        </w:rPr>
        <w:t>Memory</w:t>
      </w:r>
      <w:proofErr w:type="spellEnd"/>
      <w:r w:rsidRPr="00C34F46">
        <w:rPr>
          <w:rStyle w:val="Ninguno"/>
          <w:rFonts w:ascii="Times New Roman" w:hAnsi="Times New Roman"/>
          <w:sz w:val="24"/>
          <w:szCs w:val="24"/>
          <w:lang w:val="es-MX"/>
        </w:rPr>
        <w:t xml:space="preserve"> of serial </w:t>
      </w:r>
      <w:proofErr w:type="spellStart"/>
      <w:r w:rsidRPr="00C34F46">
        <w:rPr>
          <w:rStyle w:val="Ninguno"/>
          <w:rFonts w:ascii="Times New Roman" w:hAnsi="Times New Roman"/>
          <w:sz w:val="24"/>
          <w:szCs w:val="24"/>
          <w:lang w:val="es-MX"/>
        </w:rPr>
        <w:t>order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across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domains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an</w:t>
      </w:r>
      <w:proofErr w:type="spellEnd"/>
      <w:r w:rsidRPr="00C34F46">
        <w:rPr>
          <w:rStyle w:val="Ninguno"/>
          <w:rFonts w:ascii="Times New Roman" w:hAnsi="Times New Roman"/>
          <w:sz w:val="24"/>
          <w:szCs w:val="24"/>
          <w:lang w:val="es-MX"/>
        </w:rPr>
        <w:t xml:space="preserve"> </w:t>
      </w:r>
      <w:bookmarkStart w:id="6" w:name="_GoBack"/>
      <w:bookmarkEnd w:id="6"/>
      <w:proofErr w:type="spellStart"/>
      <w:r w:rsidRPr="00C34F46">
        <w:rPr>
          <w:rStyle w:val="Ninguno"/>
          <w:rFonts w:ascii="Times New Roman" w:hAnsi="Times New Roman"/>
          <w:sz w:val="24"/>
          <w:szCs w:val="24"/>
          <w:lang w:val="es-MX"/>
        </w:rPr>
        <w:t>overview</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literature</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directions</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future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research</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Psychological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Bulletin</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140</w:t>
      </w:r>
      <w:r w:rsidRPr="00C34F46">
        <w:rPr>
          <w:rStyle w:val="Ninguno"/>
          <w:rFonts w:ascii="Times New Roman" w:hAnsi="Times New Roman"/>
          <w:sz w:val="24"/>
          <w:szCs w:val="24"/>
          <w:lang w:val="es-MX"/>
        </w:rPr>
        <w:t xml:space="preserve">, 339-373. </w:t>
      </w:r>
      <w:proofErr w:type="spellStart"/>
      <w:r w:rsidRPr="00C34F46">
        <w:rPr>
          <w:rStyle w:val="Ninguno"/>
          <w:rFonts w:ascii="Times New Roman" w:hAnsi="Times New Roman"/>
          <w:sz w:val="24"/>
          <w:szCs w:val="24"/>
          <w:shd w:val="clear" w:color="auto" w:fill="FFFFFF"/>
          <w:lang w:val="es-MX"/>
        </w:rPr>
        <w:t>doi</w:t>
      </w:r>
      <w:proofErr w:type="spellEnd"/>
      <w:r w:rsidRPr="00C34F46">
        <w:rPr>
          <w:rStyle w:val="Ninguno"/>
          <w:rFonts w:ascii="Times New Roman" w:hAnsi="Times New Roman"/>
          <w:sz w:val="24"/>
          <w:szCs w:val="24"/>
          <w:shd w:val="clear" w:color="auto" w:fill="FFFFFF"/>
          <w:lang w:val="es-MX"/>
        </w:rPr>
        <w:t>: 10.1037/a0034221</w:t>
      </w:r>
    </w:p>
    <w:p w14:paraId="5360B42D" w14:textId="20B319D9"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Jensen, A.R. (1962a). Transfer </w:t>
      </w:r>
      <w:proofErr w:type="spellStart"/>
      <w:r w:rsidRPr="00C34F46">
        <w:rPr>
          <w:rStyle w:val="Ninguno"/>
          <w:rFonts w:ascii="Times New Roman" w:hAnsi="Times New Roman"/>
          <w:sz w:val="24"/>
          <w:szCs w:val="24"/>
          <w:lang w:val="es-MX"/>
        </w:rPr>
        <w:t>between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paired-associate</w:t>
      </w:r>
      <w:proofErr w:type="spellEnd"/>
      <w:r w:rsidRPr="00C34F46">
        <w:rPr>
          <w:rStyle w:val="Ninguno"/>
          <w:rFonts w:ascii="Times New Roman" w:hAnsi="Times New Roman"/>
          <w:sz w:val="24"/>
          <w:szCs w:val="24"/>
          <w:lang w:val="es-MX"/>
        </w:rPr>
        <w:t xml:space="preserve"> and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of Verbal </w:t>
      </w:r>
      <w:proofErr w:type="spellStart"/>
      <w:r w:rsidRPr="00C34F46">
        <w:rPr>
          <w:rStyle w:val="Ninguno"/>
          <w:rFonts w:ascii="Times New Roman" w:hAnsi="Times New Roman"/>
          <w:i/>
          <w:iCs/>
          <w:sz w:val="24"/>
          <w:szCs w:val="24"/>
          <w:lang w:val="es-MX"/>
        </w:rPr>
        <w:t>Learning</w:t>
      </w:r>
      <w:proofErr w:type="spellEnd"/>
      <w:r w:rsidRPr="00C34F46">
        <w:rPr>
          <w:rStyle w:val="Ninguno"/>
          <w:rFonts w:ascii="Times New Roman" w:hAnsi="Times New Roman"/>
          <w:i/>
          <w:iCs/>
          <w:sz w:val="24"/>
          <w:szCs w:val="24"/>
          <w:lang w:val="es-MX"/>
        </w:rPr>
        <w:t xml:space="preserve"> and Verbal </w:t>
      </w:r>
      <w:proofErr w:type="spellStart"/>
      <w:r w:rsidRPr="00C34F46">
        <w:rPr>
          <w:rStyle w:val="Ninguno"/>
          <w:rFonts w:ascii="Times New Roman" w:hAnsi="Times New Roman"/>
          <w:i/>
          <w:iCs/>
          <w:sz w:val="24"/>
          <w:szCs w:val="24"/>
          <w:lang w:val="es-MX"/>
        </w:rPr>
        <w:t>Behavior</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1</w:t>
      </w:r>
      <w:r w:rsidRPr="00C34F46">
        <w:rPr>
          <w:rStyle w:val="Ninguno"/>
          <w:rFonts w:ascii="Times New Roman" w:hAnsi="Times New Roman"/>
          <w:sz w:val="24"/>
          <w:szCs w:val="24"/>
          <w:lang w:val="es-MX"/>
        </w:rPr>
        <w:t>, 269-280.</w:t>
      </w:r>
    </w:p>
    <w:p w14:paraId="3FED16DD" w14:textId="418CF778"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Jensen, A.R. (1962b). Temporal and </w:t>
      </w:r>
      <w:proofErr w:type="spellStart"/>
      <w:r w:rsidRPr="00C34F46">
        <w:rPr>
          <w:rStyle w:val="Ninguno"/>
          <w:rFonts w:ascii="Times New Roman" w:hAnsi="Times New Roman"/>
          <w:sz w:val="24"/>
          <w:szCs w:val="24"/>
          <w:lang w:val="es-MX"/>
        </w:rPr>
        <w:t>spatial</w:t>
      </w:r>
      <w:proofErr w:type="spellEnd"/>
      <w:r w:rsidRPr="00C34F46">
        <w:rPr>
          <w:rStyle w:val="Ninguno"/>
          <w:rFonts w:ascii="Times New Roman" w:hAnsi="Times New Roman"/>
          <w:sz w:val="24"/>
          <w:szCs w:val="24"/>
          <w:lang w:val="es-MX"/>
        </w:rPr>
        <w:t xml:space="preserve"> serial-position </w:t>
      </w:r>
      <w:proofErr w:type="spellStart"/>
      <w:r w:rsidRPr="00C34F46">
        <w:rPr>
          <w:rStyle w:val="Ninguno"/>
          <w:rFonts w:ascii="Times New Roman" w:hAnsi="Times New Roman"/>
          <w:sz w:val="24"/>
          <w:szCs w:val="24"/>
          <w:lang w:val="es-MX"/>
        </w:rPr>
        <w:t>effects</w:t>
      </w:r>
      <w:proofErr w:type="spellEnd"/>
      <w:r w:rsidRPr="00C34F46">
        <w:rPr>
          <w:rStyle w:val="Ninguno"/>
          <w:rFonts w:ascii="Times New Roman" w:hAnsi="Times New Roman"/>
          <w:sz w:val="24"/>
          <w:szCs w:val="24"/>
          <w:lang w:val="es-MX"/>
        </w:rPr>
        <w:t xml:space="preserve">. </w:t>
      </w:r>
      <w:r w:rsidRPr="00C34F46">
        <w:rPr>
          <w:rStyle w:val="Ninguno"/>
          <w:rFonts w:ascii="Times New Roman" w:hAnsi="Times New Roman"/>
          <w:i/>
          <w:iCs/>
          <w:sz w:val="24"/>
          <w:szCs w:val="24"/>
          <w:lang w:val="es-MX"/>
        </w:rPr>
        <w:t xml:space="preserve">American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of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75</w:t>
      </w:r>
      <w:r w:rsidRPr="00C34F46">
        <w:rPr>
          <w:rStyle w:val="Ninguno"/>
          <w:rFonts w:ascii="Times New Roman" w:hAnsi="Times New Roman"/>
          <w:sz w:val="24"/>
          <w:szCs w:val="24"/>
          <w:lang w:val="es-MX"/>
        </w:rPr>
        <w:t xml:space="preserve">, 390-400. </w:t>
      </w:r>
    </w:p>
    <w:p w14:paraId="0592E113" w14:textId="10185574"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xml:space="preserve">, M.J., </w:t>
      </w:r>
      <w:proofErr w:type="spellStart"/>
      <w:r w:rsidRPr="00C34F46">
        <w:rPr>
          <w:rStyle w:val="Ninguno"/>
          <w:rFonts w:ascii="Times New Roman" w:hAnsi="Times New Roman"/>
          <w:sz w:val="24"/>
          <w:szCs w:val="24"/>
          <w:lang w:val="es-MX"/>
        </w:rPr>
        <w:t>Mollison</w:t>
      </w:r>
      <w:proofErr w:type="spellEnd"/>
      <w:r w:rsidRPr="00C34F46">
        <w:rPr>
          <w:rStyle w:val="Ninguno"/>
          <w:rFonts w:ascii="Times New Roman" w:hAnsi="Times New Roman"/>
          <w:sz w:val="24"/>
          <w:szCs w:val="24"/>
          <w:lang w:val="es-MX"/>
        </w:rPr>
        <w:t xml:space="preserve">, M.V. &amp; Addis, K.M. (2010). </w:t>
      </w:r>
      <w:proofErr w:type="spellStart"/>
      <w:r w:rsidRPr="00C34F46">
        <w:rPr>
          <w:rStyle w:val="Ninguno"/>
          <w:rFonts w:ascii="Times New Roman" w:hAnsi="Times New Roman"/>
          <w:sz w:val="24"/>
          <w:szCs w:val="24"/>
          <w:lang w:val="es-MX"/>
        </w:rPr>
        <w:t>Positional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cues</w:t>
      </w:r>
      <w:proofErr w:type="spellEnd"/>
      <w:r w:rsidRPr="00C34F46">
        <w:rPr>
          <w:rStyle w:val="Ninguno"/>
          <w:rFonts w:ascii="Times New Roman" w:hAnsi="Times New Roman"/>
          <w:sz w:val="24"/>
          <w:szCs w:val="24"/>
          <w:lang w:val="es-MX"/>
        </w:rPr>
        <w:t xml:space="preserve"> in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spin-</w:t>
      </w:r>
      <w:proofErr w:type="spellStart"/>
      <w:r w:rsidRPr="00C34F46">
        <w:rPr>
          <w:rStyle w:val="Ninguno"/>
          <w:rFonts w:ascii="Times New Roman" w:hAnsi="Times New Roman"/>
          <w:sz w:val="24"/>
          <w:szCs w:val="24"/>
          <w:lang w:val="es-MX"/>
        </w:rPr>
        <w:t>list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technique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Memory</w:t>
      </w:r>
      <w:proofErr w:type="spellEnd"/>
      <w:r w:rsidRPr="00C34F46">
        <w:rPr>
          <w:rStyle w:val="Ninguno"/>
          <w:rFonts w:ascii="Times New Roman" w:hAnsi="Times New Roman"/>
          <w:i/>
          <w:iCs/>
          <w:sz w:val="24"/>
          <w:szCs w:val="24"/>
          <w:lang w:val="es-MX"/>
        </w:rPr>
        <w:t xml:space="preserve"> and </w:t>
      </w:r>
      <w:proofErr w:type="spellStart"/>
      <w:r w:rsidRPr="00C34F46">
        <w:rPr>
          <w:rStyle w:val="Ninguno"/>
          <w:rFonts w:ascii="Times New Roman" w:hAnsi="Times New Roman"/>
          <w:i/>
          <w:iCs/>
          <w:sz w:val="24"/>
          <w:szCs w:val="24"/>
          <w:lang w:val="es-MX"/>
        </w:rPr>
        <w:t>Cognition</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38</w:t>
      </w:r>
      <w:r w:rsidRPr="00C34F46">
        <w:rPr>
          <w:rStyle w:val="Ninguno"/>
          <w:rFonts w:ascii="Times New Roman" w:hAnsi="Times New Roman"/>
          <w:sz w:val="24"/>
          <w:szCs w:val="24"/>
          <w:lang w:val="es-MX"/>
        </w:rPr>
        <w:t xml:space="preserve">, 92-101. </w:t>
      </w:r>
      <w:proofErr w:type="spellStart"/>
      <w:r w:rsidRPr="00C34F46">
        <w:rPr>
          <w:rStyle w:val="Ninguno"/>
          <w:rFonts w:ascii="Times New Roman" w:hAnsi="Times New Roman"/>
          <w:sz w:val="24"/>
          <w:szCs w:val="24"/>
          <w:shd w:val="clear" w:color="auto" w:fill="FFFFFF"/>
          <w:lang w:val="es-MX"/>
        </w:rPr>
        <w:t>doi</w:t>
      </w:r>
      <w:proofErr w:type="spellEnd"/>
      <w:r w:rsidRPr="00C34F46">
        <w:rPr>
          <w:rStyle w:val="Ninguno"/>
          <w:rFonts w:ascii="Times New Roman" w:hAnsi="Times New Roman"/>
          <w:sz w:val="24"/>
          <w:szCs w:val="24"/>
          <w:shd w:val="clear" w:color="auto" w:fill="FFFFFF"/>
          <w:lang w:val="es-MX"/>
        </w:rPr>
        <w:t>: 10.3758/MC.38.1.92. </w:t>
      </w:r>
    </w:p>
    <w:p w14:paraId="6ED13FA3" w14:textId="2CEC44BA" w:rsidR="001629DA" w:rsidRPr="00C34F46" w:rsidRDefault="0002378B" w:rsidP="00920350">
      <w:pPr>
        <w:pStyle w:val="Textocomentario"/>
        <w:spacing w:after="0"/>
        <w:ind w:left="567" w:hanging="567"/>
        <w:rPr>
          <w:rStyle w:val="Ninguno"/>
          <w:rFonts w:ascii="Times New Roman" w:hAnsi="Times New Roman"/>
          <w:sz w:val="24"/>
          <w:szCs w:val="24"/>
          <w:lang w:val="es-MX"/>
        </w:rPr>
      </w:pPr>
      <w:proofErr w:type="spellStart"/>
      <w:r w:rsidRPr="00C34F46">
        <w:rPr>
          <w:rStyle w:val="Ninguno"/>
          <w:rFonts w:ascii="Times New Roman" w:hAnsi="Times New Roman"/>
          <w:sz w:val="24"/>
          <w:szCs w:val="24"/>
          <w:lang w:val="es-MX"/>
        </w:rPr>
        <w:t>Kausler</w:t>
      </w:r>
      <w:proofErr w:type="spellEnd"/>
      <w:r w:rsidRPr="00C34F46">
        <w:rPr>
          <w:rStyle w:val="Ninguno"/>
          <w:rFonts w:ascii="Times New Roman" w:hAnsi="Times New Roman"/>
          <w:sz w:val="24"/>
          <w:szCs w:val="24"/>
          <w:lang w:val="es-MX"/>
        </w:rPr>
        <w:t xml:space="preserve">, D.H. (1966). </w:t>
      </w:r>
      <w:proofErr w:type="spellStart"/>
      <w:r w:rsidRPr="00C34F46">
        <w:rPr>
          <w:rStyle w:val="Ninguno"/>
          <w:rFonts w:ascii="Times New Roman" w:hAnsi="Times New Roman"/>
          <w:i/>
          <w:sz w:val="24"/>
          <w:szCs w:val="24"/>
          <w:lang w:val="es-MX"/>
        </w:rPr>
        <w:t>Readings</w:t>
      </w:r>
      <w:proofErr w:type="spellEnd"/>
      <w:r w:rsidRPr="00C34F46">
        <w:rPr>
          <w:rStyle w:val="Ninguno"/>
          <w:rFonts w:ascii="Times New Roman" w:hAnsi="Times New Roman"/>
          <w:i/>
          <w:sz w:val="24"/>
          <w:szCs w:val="24"/>
          <w:lang w:val="es-MX"/>
        </w:rPr>
        <w:t xml:space="preserve"> in verbal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contemporary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theory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research</w:t>
      </w:r>
      <w:proofErr w:type="spellEnd"/>
      <w:r w:rsidRPr="00C34F46">
        <w:rPr>
          <w:rStyle w:val="Ninguno"/>
          <w:rFonts w:ascii="Times New Roman" w:hAnsi="Times New Roman"/>
          <w:sz w:val="24"/>
          <w:szCs w:val="24"/>
          <w:lang w:val="es-MX"/>
        </w:rPr>
        <w:t>. New York</w:t>
      </w:r>
      <w:r w:rsidR="00374424" w:rsidRPr="00C34F46">
        <w:rPr>
          <w:rStyle w:val="Ninguno"/>
          <w:rFonts w:ascii="Times New Roman" w:hAnsi="Times New Roman"/>
          <w:sz w:val="24"/>
          <w:szCs w:val="24"/>
          <w:lang w:val="es-MX"/>
        </w:rPr>
        <w:t>, NY, EE.UU.</w:t>
      </w:r>
      <w:r w:rsidRPr="00C34F46">
        <w:rPr>
          <w:rStyle w:val="Ninguno"/>
          <w:rFonts w:ascii="Times New Roman" w:hAnsi="Times New Roman"/>
          <w:sz w:val="24"/>
          <w:szCs w:val="24"/>
          <w:lang w:val="es-MX"/>
        </w:rPr>
        <w:t xml:space="preserve">: John </w:t>
      </w:r>
      <w:proofErr w:type="spellStart"/>
      <w:r w:rsidRPr="00C34F46">
        <w:rPr>
          <w:rStyle w:val="Ninguno"/>
          <w:rFonts w:ascii="Times New Roman" w:hAnsi="Times New Roman"/>
          <w:sz w:val="24"/>
          <w:szCs w:val="24"/>
          <w:lang w:val="es-MX"/>
        </w:rPr>
        <w:t>Wiley</w:t>
      </w:r>
      <w:proofErr w:type="spellEnd"/>
      <w:r w:rsidRPr="00C34F46">
        <w:rPr>
          <w:rStyle w:val="Ninguno"/>
          <w:rFonts w:ascii="Times New Roman" w:hAnsi="Times New Roman"/>
          <w:sz w:val="24"/>
          <w:szCs w:val="24"/>
          <w:lang w:val="es-MX"/>
        </w:rPr>
        <w:t xml:space="preserve"> &amp; </w:t>
      </w:r>
      <w:proofErr w:type="spellStart"/>
      <w:r w:rsidRPr="00C34F46">
        <w:rPr>
          <w:rStyle w:val="Ninguno"/>
          <w:rFonts w:ascii="Times New Roman" w:hAnsi="Times New Roman"/>
          <w:sz w:val="24"/>
          <w:szCs w:val="24"/>
          <w:lang w:val="es-MX"/>
        </w:rPr>
        <w:t>Sons</w:t>
      </w:r>
      <w:proofErr w:type="spellEnd"/>
      <w:r w:rsidRPr="00C34F46">
        <w:rPr>
          <w:rStyle w:val="Ninguno"/>
          <w:rFonts w:ascii="Times New Roman" w:hAnsi="Times New Roman"/>
          <w:sz w:val="24"/>
          <w:szCs w:val="24"/>
          <w:lang w:val="es-MX"/>
        </w:rPr>
        <w:t>, Inc.</w:t>
      </w:r>
    </w:p>
    <w:p w14:paraId="1AC94C64" w14:textId="32433032" w:rsidR="000C44E4" w:rsidRDefault="000C44E4"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eastAsia="Times New Roman" w:hAnsi="Times New Roman" w:cs="Times New Roman"/>
          <w:sz w:val="24"/>
          <w:szCs w:val="24"/>
          <w:lang w:val="es-MX"/>
        </w:rPr>
        <w:t xml:space="preserve">Kerr, J., </w:t>
      </w:r>
      <w:proofErr w:type="spellStart"/>
      <w:r w:rsidRPr="00C34F46">
        <w:rPr>
          <w:rStyle w:val="Ninguno"/>
          <w:rFonts w:ascii="Times New Roman" w:eastAsia="Times New Roman" w:hAnsi="Times New Roman" w:cs="Times New Roman"/>
          <w:sz w:val="24"/>
          <w:szCs w:val="24"/>
          <w:lang w:val="es-MX"/>
        </w:rPr>
        <w:t>Avons</w:t>
      </w:r>
      <w:proofErr w:type="spellEnd"/>
      <w:r w:rsidRPr="00C34F46">
        <w:rPr>
          <w:rStyle w:val="Ninguno"/>
          <w:rFonts w:ascii="Times New Roman" w:eastAsia="Times New Roman" w:hAnsi="Times New Roman" w:cs="Times New Roman"/>
          <w:sz w:val="24"/>
          <w:szCs w:val="24"/>
          <w:lang w:val="es-MX"/>
        </w:rPr>
        <w:t>, S.E.</w:t>
      </w:r>
      <w:r>
        <w:rPr>
          <w:rStyle w:val="Ninguno"/>
          <w:rFonts w:ascii="Times New Roman" w:eastAsia="Times New Roman" w:hAnsi="Times New Roman" w:cs="Times New Roman"/>
          <w:sz w:val="24"/>
          <w:szCs w:val="24"/>
          <w:lang w:val="es-MX"/>
        </w:rPr>
        <w:t xml:space="preserve"> &amp; </w:t>
      </w:r>
      <w:r w:rsidRPr="00C34F46">
        <w:rPr>
          <w:rStyle w:val="Ninguno"/>
          <w:rFonts w:ascii="Times New Roman" w:eastAsia="Times New Roman" w:hAnsi="Times New Roman" w:cs="Times New Roman"/>
          <w:sz w:val="24"/>
          <w:szCs w:val="24"/>
          <w:lang w:val="es-MX"/>
        </w:rPr>
        <w:t>Ward, G</w:t>
      </w:r>
      <w:r>
        <w:rPr>
          <w:rStyle w:val="Ninguno"/>
          <w:rFonts w:ascii="Times New Roman" w:eastAsia="Times New Roman" w:hAnsi="Times New Roman" w:cs="Times New Roman"/>
          <w:sz w:val="24"/>
          <w:szCs w:val="24"/>
          <w:lang w:val="es-MX"/>
        </w:rPr>
        <w:t>.</w:t>
      </w:r>
      <w:r w:rsidRPr="00C34F46">
        <w:rPr>
          <w:rStyle w:val="Ninguno"/>
          <w:rFonts w:ascii="Times New Roman" w:eastAsia="Times New Roman" w:hAnsi="Times New Roman" w:cs="Times New Roman"/>
          <w:sz w:val="24"/>
          <w:szCs w:val="24"/>
          <w:lang w:val="es-MX"/>
        </w:rPr>
        <w:t xml:space="preserve"> (199</w:t>
      </w:r>
      <w:r>
        <w:rPr>
          <w:rStyle w:val="Ninguno"/>
          <w:rFonts w:ascii="Times New Roman" w:eastAsia="Times New Roman" w:hAnsi="Times New Roman" w:cs="Times New Roman"/>
          <w:sz w:val="24"/>
          <w:szCs w:val="24"/>
          <w:lang w:val="es-MX"/>
        </w:rPr>
        <w:t>9</w:t>
      </w:r>
      <w:r w:rsidRPr="00C34F46">
        <w:rPr>
          <w:rStyle w:val="Ninguno"/>
          <w:rFonts w:ascii="Times New Roman" w:eastAsia="Times New Roman" w:hAnsi="Times New Roman" w:cs="Times New Roman"/>
          <w:sz w:val="24"/>
          <w:szCs w:val="24"/>
          <w:lang w:val="es-MX"/>
        </w:rPr>
        <w:t>)</w:t>
      </w:r>
      <w:r>
        <w:rPr>
          <w:rStyle w:val="Ninguno"/>
          <w:rFonts w:ascii="Times New Roman" w:eastAsia="Times New Roman" w:hAnsi="Times New Roman" w:cs="Times New Roman"/>
          <w:sz w:val="24"/>
          <w:szCs w:val="24"/>
          <w:lang w:val="es-MX"/>
        </w:rPr>
        <w:t xml:space="preserve">. </w:t>
      </w:r>
      <w:proofErr w:type="spellStart"/>
      <w:r>
        <w:rPr>
          <w:rStyle w:val="Ninguno"/>
          <w:rFonts w:ascii="Times New Roman" w:eastAsia="Times New Roman" w:hAnsi="Times New Roman" w:cs="Times New Roman"/>
          <w:sz w:val="24"/>
          <w:szCs w:val="24"/>
          <w:lang w:val="es-MX"/>
        </w:rPr>
        <w:t>The</w:t>
      </w:r>
      <w:proofErr w:type="spellEnd"/>
      <w:r>
        <w:rPr>
          <w:rStyle w:val="Ninguno"/>
          <w:rFonts w:ascii="Times New Roman" w:eastAsia="Times New Roman" w:hAnsi="Times New Roman" w:cs="Times New Roman"/>
          <w:sz w:val="24"/>
          <w:szCs w:val="24"/>
          <w:lang w:val="es-MX"/>
        </w:rPr>
        <w:t xml:space="preserve"> </w:t>
      </w:r>
      <w:proofErr w:type="spellStart"/>
      <w:r>
        <w:rPr>
          <w:rStyle w:val="Ninguno"/>
          <w:rFonts w:ascii="Times New Roman" w:eastAsia="Times New Roman" w:hAnsi="Times New Roman" w:cs="Times New Roman"/>
          <w:sz w:val="24"/>
          <w:szCs w:val="24"/>
          <w:lang w:val="es-MX"/>
        </w:rPr>
        <w:t>effect</w:t>
      </w:r>
      <w:proofErr w:type="spellEnd"/>
      <w:r>
        <w:rPr>
          <w:rStyle w:val="Ninguno"/>
          <w:rFonts w:ascii="Times New Roman" w:eastAsia="Times New Roman" w:hAnsi="Times New Roman" w:cs="Times New Roman"/>
          <w:sz w:val="24"/>
          <w:szCs w:val="24"/>
          <w:lang w:val="es-MX"/>
        </w:rPr>
        <w:t xml:space="preserve"> of </w:t>
      </w:r>
      <w:proofErr w:type="spellStart"/>
      <w:r>
        <w:rPr>
          <w:rStyle w:val="Ninguno"/>
          <w:rFonts w:ascii="Times New Roman" w:eastAsia="Times New Roman" w:hAnsi="Times New Roman" w:cs="Times New Roman"/>
          <w:sz w:val="24"/>
          <w:szCs w:val="24"/>
          <w:lang w:val="es-MX"/>
        </w:rPr>
        <w:t>retention</w:t>
      </w:r>
      <w:proofErr w:type="spellEnd"/>
      <w:r>
        <w:rPr>
          <w:rStyle w:val="Ninguno"/>
          <w:rFonts w:ascii="Times New Roman" w:eastAsia="Times New Roman" w:hAnsi="Times New Roman" w:cs="Times New Roman"/>
          <w:sz w:val="24"/>
          <w:szCs w:val="24"/>
          <w:lang w:val="es-MX"/>
        </w:rPr>
        <w:t xml:space="preserve"> </w:t>
      </w:r>
      <w:proofErr w:type="spellStart"/>
      <w:r>
        <w:rPr>
          <w:rStyle w:val="Ninguno"/>
          <w:rFonts w:ascii="Times New Roman" w:eastAsia="Times New Roman" w:hAnsi="Times New Roman" w:cs="Times New Roman"/>
          <w:sz w:val="24"/>
          <w:szCs w:val="24"/>
          <w:lang w:val="es-MX"/>
        </w:rPr>
        <w:t>Interval</w:t>
      </w:r>
      <w:proofErr w:type="spellEnd"/>
      <w:r>
        <w:rPr>
          <w:rStyle w:val="Ninguno"/>
          <w:rFonts w:ascii="Times New Roman" w:eastAsia="Times New Roman" w:hAnsi="Times New Roman" w:cs="Times New Roman"/>
          <w:sz w:val="24"/>
          <w:szCs w:val="24"/>
          <w:lang w:val="es-MX"/>
        </w:rPr>
        <w:t xml:space="preserve"> </w:t>
      </w:r>
      <w:proofErr w:type="spellStart"/>
      <w:r>
        <w:rPr>
          <w:rStyle w:val="Ninguno"/>
          <w:rFonts w:ascii="Times New Roman" w:eastAsia="Times New Roman" w:hAnsi="Times New Roman" w:cs="Times New Roman"/>
          <w:sz w:val="24"/>
          <w:szCs w:val="24"/>
          <w:lang w:val="es-MX"/>
        </w:rPr>
        <w:t>on</w:t>
      </w:r>
      <w:proofErr w:type="spellEnd"/>
      <w:r>
        <w:rPr>
          <w:rStyle w:val="Ninguno"/>
          <w:rFonts w:ascii="Times New Roman" w:eastAsia="Times New Roman" w:hAnsi="Times New Roman" w:cs="Times New Roman"/>
          <w:sz w:val="24"/>
          <w:szCs w:val="24"/>
          <w:lang w:val="es-MX"/>
        </w:rPr>
        <w:t xml:space="preserve"> serial position curves </w:t>
      </w:r>
      <w:proofErr w:type="spellStart"/>
      <w:r>
        <w:rPr>
          <w:rStyle w:val="Ninguno"/>
          <w:rFonts w:ascii="Times New Roman" w:eastAsia="Times New Roman" w:hAnsi="Times New Roman" w:cs="Times New Roman"/>
          <w:sz w:val="24"/>
          <w:szCs w:val="24"/>
          <w:lang w:val="es-MX"/>
        </w:rPr>
        <w:t>for</w:t>
      </w:r>
      <w:proofErr w:type="spellEnd"/>
      <w:r>
        <w:rPr>
          <w:rStyle w:val="Ninguno"/>
          <w:rFonts w:ascii="Times New Roman" w:eastAsia="Times New Roman" w:hAnsi="Times New Roman" w:cs="Times New Roman"/>
          <w:sz w:val="24"/>
          <w:szCs w:val="24"/>
          <w:lang w:val="es-MX"/>
        </w:rPr>
        <w:t xml:space="preserve"> ítem </w:t>
      </w:r>
      <w:proofErr w:type="spellStart"/>
      <w:r>
        <w:rPr>
          <w:rStyle w:val="Ninguno"/>
          <w:rFonts w:ascii="Times New Roman" w:eastAsia="Times New Roman" w:hAnsi="Times New Roman" w:cs="Times New Roman"/>
          <w:sz w:val="24"/>
          <w:szCs w:val="24"/>
          <w:lang w:val="es-MX"/>
        </w:rPr>
        <w:t>recognition</w:t>
      </w:r>
      <w:proofErr w:type="spellEnd"/>
      <w:r>
        <w:rPr>
          <w:rStyle w:val="Ninguno"/>
          <w:rFonts w:ascii="Times New Roman" w:eastAsia="Times New Roman" w:hAnsi="Times New Roman" w:cs="Times New Roman"/>
          <w:sz w:val="24"/>
          <w:szCs w:val="24"/>
          <w:lang w:val="es-MX"/>
        </w:rPr>
        <w:t xml:space="preserve"> of visual </w:t>
      </w:r>
      <w:proofErr w:type="spellStart"/>
      <w:r>
        <w:rPr>
          <w:rStyle w:val="Ninguno"/>
          <w:rFonts w:ascii="Times New Roman" w:eastAsia="Times New Roman" w:hAnsi="Times New Roman" w:cs="Times New Roman"/>
          <w:sz w:val="24"/>
          <w:szCs w:val="24"/>
          <w:lang w:val="es-MX"/>
        </w:rPr>
        <w:t>patterns</w:t>
      </w:r>
      <w:proofErr w:type="spellEnd"/>
      <w:r>
        <w:rPr>
          <w:rStyle w:val="Ninguno"/>
          <w:rFonts w:ascii="Times New Roman" w:eastAsia="Times New Roman" w:hAnsi="Times New Roman" w:cs="Times New Roman"/>
          <w:sz w:val="24"/>
          <w:szCs w:val="24"/>
          <w:lang w:val="es-MX"/>
        </w:rPr>
        <w:t xml:space="preserve"> and faces. </w:t>
      </w:r>
      <w:proofErr w:type="spellStart"/>
      <w:r w:rsidRPr="000C44E4">
        <w:rPr>
          <w:rStyle w:val="Ninguno"/>
          <w:rFonts w:ascii="Times New Roman" w:eastAsia="Times New Roman" w:hAnsi="Times New Roman" w:cs="Times New Roman"/>
          <w:i/>
          <w:sz w:val="24"/>
          <w:szCs w:val="24"/>
          <w:lang w:val="es-MX"/>
        </w:rPr>
        <w:t>Journal</w:t>
      </w:r>
      <w:proofErr w:type="spellEnd"/>
      <w:r w:rsidRPr="000C44E4">
        <w:rPr>
          <w:rStyle w:val="Ninguno"/>
          <w:rFonts w:ascii="Times New Roman" w:eastAsia="Times New Roman" w:hAnsi="Times New Roman" w:cs="Times New Roman"/>
          <w:i/>
          <w:sz w:val="24"/>
          <w:szCs w:val="24"/>
          <w:lang w:val="es-MX"/>
        </w:rPr>
        <w:t xml:space="preserve"> of Experimental </w:t>
      </w:r>
      <w:proofErr w:type="spellStart"/>
      <w:r w:rsidRPr="000C44E4">
        <w:rPr>
          <w:rStyle w:val="Ninguno"/>
          <w:rFonts w:ascii="Times New Roman" w:eastAsia="Times New Roman" w:hAnsi="Times New Roman" w:cs="Times New Roman"/>
          <w:i/>
          <w:sz w:val="24"/>
          <w:szCs w:val="24"/>
          <w:lang w:val="es-MX"/>
        </w:rPr>
        <w:t>Psychology</w:t>
      </w:r>
      <w:proofErr w:type="spellEnd"/>
      <w:r w:rsidRPr="000C44E4">
        <w:rPr>
          <w:rStyle w:val="Ninguno"/>
          <w:rFonts w:ascii="Times New Roman" w:eastAsia="Times New Roman" w:hAnsi="Times New Roman" w:cs="Times New Roman"/>
          <w:i/>
          <w:sz w:val="24"/>
          <w:szCs w:val="24"/>
          <w:lang w:val="es-MX"/>
        </w:rPr>
        <w:t>, 25,</w:t>
      </w:r>
      <w:r>
        <w:rPr>
          <w:rStyle w:val="Ninguno"/>
          <w:rFonts w:ascii="Times New Roman" w:eastAsia="Times New Roman" w:hAnsi="Times New Roman" w:cs="Times New Roman"/>
          <w:sz w:val="24"/>
          <w:szCs w:val="24"/>
          <w:lang w:val="es-MX"/>
        </w:rPr>
        <w:t xml:space="preserve"> 1475-1494. </w:t>
      </w:r>
    </w:p>
    <w:p w14:paraId="7F154BEA" w14:textId="15849809" w:rsidR="00FF1739" w:rsidRPr="00C34F46" w:rsidRDefault="00FF1739"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eastAsia="Times New Roman" w:hAnsi="Times New Roman" w:cs="Times New Roman"/>
          <w:sz w:val="24"/>
          <w:szCs w:val="24"/>
          <w:lang w:val="es-MX"/>
        </w:rPr>
        <w:t xml:space="preserve">Kerr, J., Ward, G. &amp; </w:t>
      </w:r>
      <w:proofErr w:type="spellStart"/>
      <w:r w:rsidRPr="00C34F46">
        <w:rPr>
          <w:rStyle w:val="Ninguno"/>
          <w:rFonts w:ascii="Times New Roman" w:eastAsia="Times New Roman" w:hAnsi="Times New Roman" w:cs="Times New Roman"/>
          <w:sz w:val="24"/>
          <w:szCs w:val="24"/>
          <w:lang w:val="es-MX"/>
        </w:rPr>
        <w:t>Avons</w:t>
      </w:r>
      <w:proofErr w:type="spellEnd"/>
      <w:r w:rsidRPr="00C34F46">
        <w:rPr>
          <w:rStyle w:val="Ninguno"/>
          <w:rFonts w:ascii="Times New Roman" w:eastAsia="Times New Roman" w:hAnsi="Times New Roman" w:cs="Times New Roman"/>
          <w:sz w:val="24"/>
          <w:szCs w:val="24"/>
          <w:lang w:val="es-MX"/>
        </w:rPr>
        <w:t xml:space="preserve">, S.E. (1998). Response </w:t>
      </w:r>
      <w:proofErr w:type="spellStart"/>
      <w:r w:rsidRPr="00C34F46">
        <w:rPr>
          <w:rStyle w:val="Ninguno"/>
          <w:rFonts w:ascii="Times New Roman" w:eastAsia="Times New Roman" w:hAnsi="Times New Roman" w:cs="Times New Roman"/>
          <w:sz w:val="24"/>
          <w:szCs w:val="24"/>
          <w:lang w:val="es-MX"/>
        </w:rPr>
        <w:t>bias</w:t>
      </w:r>
      <w:proofErr w:type="spellEnd"/>
      <w:r w:rsidRPr="00C34F46">
        <w:rPr>
          <w:rStyle w:val="Ninguno"/>
          <w:rFonts w:ascii="Times New Roman" w:eastAsia="Times New Roman" w:hAnsi="Times New Roman" w:cs="Times New Roman"/>
          <w:sz w:val="24"/>
          <w:szCs w:val="24"/>
          <w:lang w:val="es-MX"/>
        </w:rPr>
        <w:t xml:space="preserve"> in serial </w:t>
      </w:r>
      <w:proofErr w:type="spellStart"/>
      <w:r w:rsidRPr="00C34F46">
        <w:rPr>
          <w:rStyle w:val="Ninguno"/>
          <w:rFonts w:ascii="Times New Roman" w:eastAsia="Times New Roman" w:hAnsi="Times New Roman" w:cs="Times New Roman"/>
          <w:sz w:val="24"/>
          <w:szCs w:val="24"/>
          <w:lang w:val="es-MX"/>
        </w:rPr>
        <w:t>order</w:t>
      </w:r>
      <w:proofErr w:type="spellEnd"/>
      <w:r w:rsidRPr="00C34F46">
        <w:rPr>
          <w:rStyle w:val="Ninguno"/>
          <w:rFonts w:ascii="Times New Roman" w:eastAsia="Times New Roman" w:hAnsi="Times New Roman" w:cs="Times New Roman"/>
          <w:sz w:val="24"/>
          <w:szCs w:val="24"/>
          <w:lang w:val="es-MX"/>
        </w:rPr>
        <w:t xml:space="preserve"> </w:t>
      </w:r>
      <w:proofErr w:type="spellStart"/>
      <w:r w:rsidRPr="00C34F46">
        <w:rPr>
          <w:rStyle w:val="Ninguno"/>
          <w:rFonts w:ascii="Times New Roman" w:eastAsia="Times New Roman" w:hAnsi="Times New Roman" w:cs="Times New Roman"/>
          <w:sz w:val="24"/>
          <w:szCs w:val="24"/>
          <w:lang w:val="es-MX"/>
        </w:rPr>
        <w:t>memory</w:t>
      </w:r>
      <w:proofErr w:type="spellEnd"/>
      <w:r w:rsidRPr="00C34F46">
        <w:rPr>
          <w:rStyle w:val="Ninguno"/>
          <w:rFonts w:ascii="Times New Roman" w:eastAsia="Times New Roman" w:hAnsi="Times New Roman" w:cs="Times New Roman"/>
          <w:sz w:val="24"/>
          <w:szCs w:val="24"/>
          <w:lang w:val="es-MX"/>
        </w:rPr>
        <w:t xml:space="preserve">. </w:t>
      </w:r>
      <w:proofErr w:type="spellStart"/>
      <w:r w:rsidRPr="00C34F46">
        <w:rPr>
          <w:rStyle w:val="Ninguno"/>
          <w:rFonts w:ascii="Times New Roman" w:eastAsia="Times New Roman" w:hAnsi="Times New Roman" w:cs="Times New Roman"/>
          <w:i/>
          <w:sz w:val="24"/>
          <w:szCs w:val="24"/>
          <w:lang w:val="es-MX"/>
        </w:rPr>
        <w:t>Journal</w:t>
      </w:r>
      <w:proofErr w:type="spellEnd"/>
      <w:r w:rsidRPr="00C34F46">
        <w:rPr>
          <w:rStyle w:val="Ninguno"/>
          <w:rFonts w:ascii="Times New Roman" w:eastAsia="Times New Roman" w:hAnsi="Times New Roman" w:cs="Times New Roman"/>
          <w:i/>
          <w:sz w:val="24"/>
          <w:szCs w:val="24"/>
          <w:lang w:val="es-MX"/>
        </w:rPr>
        <w:t xml:space="preserve"> of Experimental </w:t>
      </w:r>
      <w:proofErr w:type="spellStart"/>
      <w:r w:rsidRPr="00C34F46">
        <w:rPr>
          <w:rStyle w:val="Ninguno"/>
          <w:rFonts w:ascii="Times New Roman" w:eastAsia="Times New Roman" w:hAnsi="Times New Roman" w:cs="Times New Roman"/>
          <w:i/>
          <w:sz w:val="24"/>
          <w:szCs w:val="24"/>
          <w:lang w:val="es-MX"/>
        </w:rPr>
        <w:t>Psychology</w:t>
      </w:r>
      <w:proofErr w:type="spellEnd"/>
      <w:r w:rsidRPr="00C34F46">
        <w:rPr>
          <w:rStyle w:val="Ninguno"/>
          <w:rFonts w:ascii="Times New Roman" w:eastAsia="Times New Roman" w:hAnsi="Times New Roman" w:cs="Times New Roman"/>
          <w:i/>
          <w:sz w:val="24"/>
          <w:szCs w:val="24"/>
          <w:lang w:val="es-MX"/>
        </w:rPr>
        <w:t xml:space="preserve">: </w:t>
      </w:r>
      <w:proofErr w:type="spellStart"/>
      <w:r w:rsidRPr="00C34F46">
        <w:rPr>
          <w:rStyle w:val="Ninguno"/>
          <w:rFonts w:ascii="Times New Roman" w:eastAsia="Times New Roman" w:hAnsi="Times New Roman" w:cs="Times New Roman"/>
          <w:i/>
          <w:sz w:val="24"/>
          <w:szCs w:val="24"/>
          <w:lang w:val="es-MX"/>
        </w:rPr>
        <w:t>Learning</w:t>
      </w:r>
      <w:proofErr w:type="spellEnd"/>
      <w:r w:rsidRPr="00C34F46">
        <w:rPr>
          <w:rStyle w:val="Ninguno"/>
          <w:rFonts w:ascii="Times New Roman" w:eastAsia="Times New Roman" w:hAnsi="Times New Roman" w:cs="Times New Roman"/>
          <w:i/>
          <w:sz w:val="24"/>
          <w:szCs w:val="24"/>
          <w:lang w:val="es-MX"/>
        </w:rPr>
        <w:t xml:space="preserve">, </w:t>
      </w:r>
      <w:proofErr w:type="spellStart"/>
      <w:r w:rsidRPr="00C34F46">
        <w:rPr>
          <w:rStyle w:val="Ninguno"/>
          <w:rFonts w:ascii="Times New Roman" w:eastAsia="Times New Roman" w:hAnsi="Times New Roman" w:cs="Times New Roman"/>
          <w:i/>
          <w:sz w:val="24"/>
          <w:szCs w:val="24"/>
          <w:lang w:val="es-MX"/>
        </w:rPr>
        <w:t>Memory</w:t>
      </w:r>
      <w:proofErr w:type="spellEnd"/>
      <w:r w:rsidRPr="00C34F46">
        <w:rPr>
          <w:rStyle w:val="Ninguno"/>
          <w:rFonts w:ascii="Times New Roman" w:eastAsia="Times New Roman" w:hAnsi="Times New Roman" w:cs="Times New Roman"/>
          <w:i/>
          <w:sz w:val="24"/>
          <w:szCs w:val="24"/>
          <w:lang w:val="es-MX"/>
        </w:rPr>
        <w:t xml:space="preserve"> and </w:t>
      </w:r>
      <w:proofErr w:type="spellStart"/>
      <w:r w:rsidRPr="00C34F46">
        <w:rPr>
          <w:rStyle w:val="Ninguno"/>
          <w:rFonts w:ascii="Times New Roman" w:eastAsia="Times New Roman" w:hAnsi="Times New Roman" w:cs="Times New Roman"/>
          <w:i/>
          <w:sz w:val="24"/>
          <w:szCs w:val="24"/>
          <w:lang w:val="es-MX"/>
        </w:rPr>
        <w:t>Cognition</w:t>
      </w:r>
      <w:proofErr w:type="spellEnd"/>
      <w:r w:rsidRPr="00C34F46">
        <w:rPr>
          <w:rStyle w:val="Ninguno"/>
          <w:rFonts w:ascii="Times New Roman" w:eastAsia="Times New Roman" w:hAnsi="Times New Roman" w:cs="Times New Roman"/>
          <w:i/>
          <w:sz w:val="24"/>
          <w:szCs w:val="24"/>
          <w:lang w:val="es-MX"/>
        </w:rPr>
        <w:t>, 24</w:t>
      </w:r>
      <w:r w:rsidRPr="00C34F46">
        <w:rPr>
          <w:rStyle w:val="Ninguno"/>
          <w:rFonts w:ascii="Times New Roman" w:eastAsia="Times New Roman" w:hAnsi="Times New Roman" w:cs="Times New Roman"/>
          <w:sz w:val="24"/>
          <w:szCs w:val="24"/>
          <w:lang w:val="es-MX"/>
        </w:rPr>
        <w:t>, 1316-1323.</w:t>
      </w:r>
    </w:p>
    <w:p w14:paraId="6C8330B8" w14:textId="77777777"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Lepley</w:t>
      </w:r>
      <w:proofErr w:type="spellEnd"/>
      <w:r w:rsidRPr="00C34F46">
        <w:rPr>
          <w:rStyle w:val="Ninguno"/>
          <w:rFonts w:ascii="Times New Roman" w:hAnsi="Times New Roman"/>
          <w:sz w:val="24"/>
          <w:szCs w:val="24"/>
          <w:lang w:val="es-MX"/>
        </w:rPr>
        <w:t xml:space="preserve">, W. (1934). Serial </w:t>
      </w:r>
      <w:proofErr w:type="spellStart"/>
      <w:r w:rsidRPr="00C34F46">
        <w:rPr>
          <w:rStyle w:val="Ninguno"/>
          <w:rFonts w:ascii="Times New Roman" w:hAnsi="Times New Roman"/>
          <w:sz w:val="24"/>
          <w:szCs w:val="24"/>
          <w:lang w:val="es-MX"/>
        </w:rPr>
        <w:t>reactions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considered</w:t>
      </w:r>
      <w:proofErr w:type="spellEnd"/>
      <w:r w:rsidRPr="00C34F46">
        <w:rPr>
          <w:rStyle w:val="Ninguno"/>
          <w:rFonts w:ascii="Times New Roman" w:hAnsi="Times New Roman"/>
          <w:sz w:val="24"/>
          <w:szCs w:val="24"/>
          <w:lang w:val="es-MX"/>
        </w:rPr>
        <w:t xml:space="preserve"> as </w:t>
      </w:r>
      <w:proofErr w:type="spellStart"/>
      <w:r w:rsidRPr="00C34F46">
        <w:rPr>
          <w:rStyle w:val="Ninguno"/>
          <w:rFonts w:ascii="Times New Roman" w:hAnsi="Times New Roman"/>
          <w:sz w:val="24"/>
          <w:szCs w:val="24"/>
          <w:lang w:val="es-MX"/>
        </w:rPr>
        <w:t>conditioned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reactions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Psychological</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Monographs</w:t>
      </w:r>
      <w:proofErr w:type="spellEnd"/>
      <w:r w:rsidRPr="00C34F46">
        <w:rPr>
          <w:rStyle w:val="Ninguno"/>
          <w:rFonts w:ascii="Times New Roman" w:hAnsi="Times New Roman"/>
          <w:i/>
          <w:iCs/>
          <w:sz w:val="24"/>
          <w:szCs w:val="24"/>
          <w:lang w:val="es-MX"/>
        </w:rPr>
        <w:t>, 46</w:t>
      </w:r>
      <w:r w:rsidRPr="00C34F46">
        <w:rPr>
          <w:rStyle w:val="Ninguno"/>
          <w:rFonts w:ascii="Times New Roman" w:hAnsi="Times New Roman"/>
          <w:sz w:val="24"/>
          <w:szCs w:val="24"/>
          <w:lang w:val="es-MX"/>
        </w:rPr>
        <w:t>, No. 205.</w:t>
      </w:r>
    </w:p>
    <w:p w14:paraId="1DA4090E" w14:textId="573DE3BE" w:rsidR="00675BEF" w:rsidRPr="00C34F46" w:rsidRDefault="00675BEF" w:rsidP="00920350">
      <w:pPr>
        <w:pStyle w:val="Textocomentario"/>
        <w:spacing w:after="0"/>
        <w:ind w:left="567" w:hanging="567"/>
        <w:rPr>
          <w:rStyle w:val="Ninguno"/>
          <w:rFonts w:ascii="Times New Roman" w:hAnsi="Times New Roman"/>
          <w:sz w:val="24"/>
          <w:szCs w:val="24"/>
          <w:lang w:val="es-MX"/>
        </w:rPr>
      </w:pPr>
      <w:r w:rsidRPr="00C34F46">
        <w:rPr>
          <w:rStyle w:val="Ninguno"/>
          <w:rFonts w:ascii="Times New Roman" w:hAnsi="Times New Roman"/>
          <w:sz w:val="24"/>
          <w:szCs w:val="24"/>
          <w:lang w:val="es-MX"/>
        </w:rPr>
        <w:t>Lindsey, D.R.B. &amp; Logan, G.D. (201</w:t>
      </w:r>
      <w:r w:rsidR="004F5EDA" w:rsidRPr="00C34F46">
        <w:rPr>
          <w:rStyle w:val="Ninguno"/>
          <w:rFonts w:ascii="Times New Roman" w:hAnsi="Times New Roman"/>
          <w:sz w:val="24"/>
          <w:szCs w:val="24"/>
          <w:lang w:val="es-MX"/>
        </w:rPr>
        <w:t>9</w:t>
      </w:r>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Item</w:t>
      </w:r>
      <w:proofErr w:type="spellEnd"/>
      <w:r w:rsidRPr="00C34F46">
        <w:rPr>
          <w:rStyle w:val="Ninguno"/>
          <w:rFonts w:ascii="Times New Roman" w:hAnsi="Times New Roman"/>
          <w:sz w:val="24"/>
          <w:szCs w:val="24"/>
          <w:lang w:val="es-MX"/>
        </w:rPr>
        <w:t>-to-</w:t>
      </w:r>
      <w:proofErr w:type="spellStart"/>
      <w:r w:rsidRPr="00C34F46">
        <w:rPr>
          <w:rStyle w:val="Ninguno"/>
          <w:rFonts w:ascii="Times New Roman" w:hAnsi="Times New Roman"/>
          <w:sz w:val="24"/>
          <w:szCs w:val="24"/>
          <w:lang w:val="es-MX"/>
        </w:rPr>
        <w:t>item</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associations</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typing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Evidence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from</w:t>
      </w:r>
      <w:proofErr w:type="spellEnd"/>
      <w:r w:rsidRPr="00C34F46">
        <w:rPr>
          <w:rStyle w:val="Ninguno"/>
          <w:rFonts w:ascii="Times New Roman" w:hAnsi="Times New Roman"/>
          <w:sz w:val="24"/>
          <w:szCs w:val="24"/>
          <w:lang w:val="es-MX"/>
        </w:rPr>
        <w:t xml:space="preserve"> spin </w:t>
      </w:r>
      <w:proofErr w:type="spellStart"/>
      <w:r w:rsidRPr="00C34F46">
        <w:rPr>
          <w:rStyle w:val="Ninguno"/>
          <w:rFonts w:ascii="Times New Roman" w:hAnsi="Times New Roman"/>
          <w:sz w:val="24"/>
          <w:szCs w:val="24"/>
          <w:lang w:val="es-MX"/>
        </w:rPr>
        <w:t>list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of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Pr="00C34F46">
        <w:rPr>
          <w:rStyle w:val="Ninguno"/>
          <w:rFonts w:ascii="Times New Roman" w:hAnsi="Times New Roman"/>
          <w:i/>
          <w:sz w:val="24"/>
          <w:szCs w:val="24"/>
          <w:lang w:val="es-MX"/>
        </w:rPr>
        <w:t>, 45</w:t>
      </w:r>
      <w:r w:rsidRPr="00C34F46">
        <w:rPr>
          <w:rStyle w:val="Ninguno"/>
          <w:rFonts w:ascii="Times New Roman" w:hAnsi="Times New Roman"/>
          <w:sz w:val="24"/>
          <w:szCs w:val="24"/>
          <w:lang w:val="es-MX"/>
        </w:rPr>
        <w:t xml:space="preserve">, 397-416. </w:t>
      </w:r>
      <w:proofErr w:type="spellStart"/>
      <w:r w:rsidRPr="00C34F46">
        <w:rPr>
          <w:rStyle w:val="Ninguno"/>
          <w:rFonts w:ascii="Times New Roman" w:hAnsi="Times New Roman"/>
          <w:sz w:val="24"/>
          <w:szCs w:val="24"/>
          <w:lang w:val="es-MX"/>
        </w:rPr>
        <w:t>doi</w:t>
      </w:r>
      <w:proofErr w:type="spellEnd"/>
      <w:r w:rsidRPr="00C34F46">
        <w:rPr>
          <w:rStyle w:val="Ninguno"/>
          <w:rFonts w:ascii="Times New Roman" w:hAnsi="Times New Roman"/>
          <w:sz w:val="24"/>
          <w:szCs w:val="24"/>
          <w:lang w:val="es-MX"/>
        </w:rPr>
        <w:t xml:space="preserve">: </w:t>
      </w:r>
      <w:r w:rsidRPr="00C34F46">
        <w:rPr>
          <w:rFonts w:ascii="Times New Roman" w:hAnsi="Times New Roman" w:cs="Times New Roman"/>
          <w:sz w:val="24"/>
          <w:szCs w:val="24"/>
          <w:lang w:val="es-MX"/>
        </w:rPr>
        <w:t>http://dx.doi.org/10.1037/xlm0000605</w:t>
      </w:r>
    </w:p>
    <w:p w14:paraId="7FF1013F" w14:textId="49069C39"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lastRenderedPageBreak/>
        <w:t xml:space="preserve">Mayr, U. (1996). </w:t>
      </w:r>
      <w:proofErr w:type="spellStart"/>
      <w:r w:rsidRPr="00C34F46">
        <w:rPr>
          <w:rStyle w:val="Ninguno"/>
          <w:rFonts w:ascii="Times New Roman" w:hAnsi="Times New Roman"/>
          <w:sz w:val="24"/>
          <w:szCs w:val="24"/>
          <w:lang w:val="es-MX"/>
        </w:rPr>
        <w:t>Spatial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attention</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implicit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evidence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independent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spatial</w:t>
      </w:r>
      <w:proofErr w:type="spellEnd"/>
      <w:r w:rsidRPr="00C34F46">
        <w:rPr>
          <w:rStyle w:val="Ninguno"/>
          <w:rFonts w:ascii="Times New Roman" w:hAnsi="Times New Roman"/>
          <w:sz w:val="24"/>
          <w:szCs w:val="24"/>
          <w:lang w:val="es-MX"/>
        </w:rPr>
        <w:t xml:space="preserve"> and non-</w:t>
      </w:r>
      <w:proofErr w:type="spellStart"/>
      <w:r w:rsidRPr="00C34F46">
        <w:rPr>
          <w:rStyle w:val="Ninguno"/>
          <w:rFonts w:ascii="Times New Roman" w:hAnsi="Times New Roman"/>
          <w:sz w:val="24"/>
          <w:szCs w:val="24"/>
          <w:lang w:val="es-MX"/>
        </w:rPr>
        <w:t>spatial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of Experimental </w:t>
      </w:r>
      <w:proofErr w:type="spellStart"/>
      <w:r w:rsidRPr="00C34F46">
        <w:rPr>
          <w:rStyle w:val="Ninguno"/>
          <w:rFonts w:ascii="Times New Roman" w:hAnsi="Times New Roman"/>
          <w:i/>
          <w:iCs/>
          <w:sz w:val="24"/>
          <w:szCs w:val="24"/>
          <w:lang w:val="es-MX"/>
        </w:rPr>
        <w:t>Psychology</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Learning</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Memory</w:t>
      </w:r>
      <w:proofErr w:type="spellEnd"/>
      <w:r w:rsidRPr="00C34F46">
        <w:rPr>
          <w:rStyle w:val="Ninguno"/>
          <w:rFonts w:ascii="Times New Roman" w:hAnsi="Times New Roman"/>
          <w:i/>
          <w:iCs/>
          <w:sz w:val="24"/>
          <w:szCs w:val="24"/>
          <w:lang w:val="es-MX"/>
        </w:rPr>
        <w:t xml:space="preserve"> and </w:t>
      </w:r>
      <w:proofErr w:type="spellStart"/>
      <w:r w:rsidRPr="00C34F46">
        <w:rPr>
          <w:rStyle w:val="Ninguno"/>
          <w:rFonts w:ascii="Times New Roman" w:hAnsi="Times New Roman"/>
          <w:i/>
          <w:iCs/>
          <w:sz w:val="24"/>
          <w:szCs w:val="24"/>
          <w:lang w:val="es-MX"/>
        </w:rPr>
        <w:t>Cognition</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22</w:t>
      </w:r>
      <w:r w:rsidRPr="00C34F46">
        <w:rPr>
          <w:rStyle w:val="Ninguno"/>
          <w:rFonts w:ascii="Times New Roman" w:hAnsi="Times New Roman"/>
          <w:sz w:val="24"/>
          <w:szCs w:val="24"/>
          <w:lang w:val="es-MX"/>
        </w:rPr>
        <w:t xml:space="preserve">, 350-364. </w:t>
      </w:r>
      <w:r w:rsidRPr="00C34F46">
        <w:rPr>
          <w:rStyle w:val="Ninguno"/>
          <w:rFonts w:ascii="Times New Roman" w:hAnsi="Times New Roman"/>
          <w:sz w:val="24"/>
          <w:szCs w:val="24"/>
          <w:shd w:val="clear" w:color="auto" w:fill="FFFFFF"/>
          <w:lang w:val="es-MX"/>
        </w:rPr>
        <w:t>doi.org/10.1037/0278-7393.22.2.350</w:t>
      </w:r>
    </w:p>
    <w:p w14:paraId="5BC9B835" w14:textId="1092F99E"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Oberauer</w:t>
      </w:r>
      <w:proofErr w:type="spellEnd"/>
      <w:r w:rsidRPr="00C34F46">
        <w:rPr>
          <w:rStyle w:val="Ninguno"/>
          <w:rFonts w:ascii="Times New Roman" w:hAnsi="Times New Roman"/>
          <w:sz w:val="24"/>
          <w:szCs w:val="24"/>
          <w:lang w:val="es-MX"/>
        </w:rPr>
        <w:t xml:space="preserve">, K. &amp; </w:t>
      </w:r>
      <w:proofErr w:type="spellStart"/>
      <w:r w:rsidRPr="00C34F46">
        <w:rPr>
          <w:rStyle w:val="Ninguno"/>
          <w:rFonts w:ascii="Times New Roman" w:hAnsi="Times New Roman"/>
          <w:sz w:val="24"/>
          <w:szCs w:val="24"/>
          <w:lang w:val="es-MX"/>
        </w:rPr>
        <w:t>Bialkova</w:t>
      </w:r>
      <w:proofErr w:type="spellEnd"/>
      <w:r w:rsidRPr="00C34F46">
        <w:rPr>
          <w:rStyle w:val="Ninguno"/>
          <w:rFonts w:ascii="Times New Roman" w:hAnsi="Times New Roman"/>
          <w:sz w:val="24"/>
          <w:szCs w:val="24"/>
          <w:lang w:val="es-MX"/>
        </w:rPr>
        <w:t xml:space="preserve">, S. (2011). Serial and </w:t>
      </w:r>
      <w:proofErr w:type="spellStart"/>
      <w:r w:rsidRPr="00C34F46">
        <w:rPr>
          <w:rStyle w:val="Ninguno"/>
          <w:rFonts w:ascii="Times New Roman" w:hAnsi="Times New Roman"/>
          <w:sz w:val="24"/>
          <w:szCs w:val="24"/>
          <w:lang w:val="es-MX"/>
        </w:rPr>
        <w:t>parallel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processes</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working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memory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after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practice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Journal</w:t>
      </w:r>
      <w:proofErr w:type="spellEnd"/>
      <w:r w:rsidRPr="00C34F46">
        <w:rPr>
          <w:rStyle w:val="Ninguno"/>
          <w:rFonts w:ascii="Times New Roman" w:hAnsi="Times New Roman"/>
          <w:sz w:val="24"/>
          <w:szCs w:val="24"/>
          <w:lang w:val="es-MX"/>
        </w:rPr>
        <w:t xml:space="preserve"> of Experimental </w:t>
      </w:r>
      <w:proofErr w:type="spellStart"/>
      <w:r w:rsidRPr="00C34F46">
        <w:rPr>
          <w:rStyle w:val="Ninguno"/>
          <w:rFonts w:ascii="Times New Roman" w:hAnsi="Times New Roman"/>
          <w:sz w:val="24"/>
          <w:szCs w:val="24"/>
          <w:lang w:val="es-MX"/>
        </w:rPr>
        <w:t>Psychology</w:t>
      </w:r>
      <w:proofErr w:type="spellEnd"/>
      <w:r w:rsidRPr="00C34F46">
        <w:rPr>
          <w:rStyle w:val="Ninguno"/>
          <w:rFonts w:ascii="Times New Roman" w:hAnsi="Times New Roman"/>
          <w:sz w:val="24"/>
          <w:szCs w:val="24"/>
          <w:lang w:val="es-MX"/>
        </w:rPr>
        <w:t xml:space="preserve">: </w:t>
      </w:r>
      <w:r w:rsidRPr="00C34F46">
        <w:rPr>
          <w:rStyle w:val="Ninguno"/>
          <w:rFonts w:ascii="Times New Roman" w:hAnsi="Times New Roman"/>
          <w:i/>
          <w:iCs/>
          <w:sz w:val="24"/>
          <w:szCs w:val="24"/>
          <w:lang w:val="es-MX"/>
        </w:rPr>
        <w:t xml:space="preserve">Human </w:t>
      </w:r>
      <w:proofErr w:type="spellStart"/>
      <w:r w:rsidRPr="00C34F46">
        <w:rPr>
          <w:rStyle w:val="Ninguno"/>
          <w:rFonts w:ascii="Times New Roman" w:hAnsi="Times New Roman"/>
          <w:i/>
          <w:iCs/>
          <w:sz w:val="24"/>
          <w:szCs w:val="24"/>
          <w:lang w:val="es-MX"/>
        </w:rPr>
        <w:t>Percepcion</w:t>
      </w:r>
      <w:proofErr w:type="spellEnd"/>
      <w:r w:rsidRPr="00C34F46">
        <w:rPr>
          <w:rStyle w:val="Ninguno"/>
          <w:rFonts w:ascii="Times New Roman" w:hAnsi="Times New Roman"/>
          <w:i/>
          <w:iCs/>
          <w:sz w:val="24"/>
          <w:szCs w:val="24"/>
          <w:lang w:val="es-MX"/>
        </w:rPr>
        <w:t xml:space="preserve"> and Performance</w:t>
      </w:r>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37</w:t>
      </w:r>
      <w:r w:rsidRPr="00C34F46">
        <w:rPr>
          <w:rStyle w:val="Ninguno"/>
          <w:rFonts w:ascii="Times New Roman" w:hAnsi="Times New Roman"/>
          <w:sz w:val="24"/>
          <w:szCs w:val="24"/>
          <w:lang w:val="es-MX"/>
        </w:rPr>
        <w:t xml:space="preserve">, 606-614. </w:t>
      </w:r>
      <w:proofErr w:type="spellStart"/>
      <w:r w:rsidRPr="00C34F46">
        <w:rPr>
          <w:rStyle w:val="Ninguno"/>
          <w:rFonts w:ascii="Times New Roman" w:hAnsi="Times New Roman"/>
          <w:sz w:val="24"/>
          <w:szCs w:val="24"/>
          <w:shd w:val="clear" w:color="auto" w:fill="FFFFFF"/>
          <w:lang w:val="es-MX"/>
        </w:rPr>
        <w:t>doi</w:t>
      </w:r>
      <w:proofErr w:type="spellEnd"/>
      <w:r w:rsidRPr="00C34F46">
        <w:rPr>
          <w:rStyle w:val="Ninguno"/>
          <w:rFonts w:ascii="Times New Roman" w:hAnsi="Times New Roman"/>
          <w:sz w:val="24"/>
          <w:szCs w:val="24"/>
          <w:shd w:val="clear" w:color="auto" w:fill="FFFFFF"/>
          <w:lang w:val="es-MX"/>
        </w:rPr>
        <w:t>: 10.1037/a0020986</w:t>
      </w:r>
    </w:p>
    <w:p w14:paraId="4E9B4083" w14:textId="6B69EE97" w:rsidR="00374424" w:rsidRPr="00C34F46" w:rsidRDefault="00374424" w:rsidP="00920350">
      <w:pPr>
        <w:pStyle w:val="Textocomentario"/>
        <w:spacing w:after="0"/>
        <w:ind w:left="567" w:hanging="567"/>
        <w:rPr>
          <w:rStyle w:val="Ninguno"/>
          <w:rFonts w:ascii="Times New Roman" w:hAnsi="Times New Roman" w:cs="Times New Roman"/>
          <w:sz w:val="24"/>
          <w:szCs w:val="24"/>
          <w:lang w:val="es-MX"/>
        </w:rPr>
      </w:pPr>
      <w:proofErr w:type="spellStart"/>
      <w:r w:rsidRPr="00C34F46">
        <w:rPr>
          <w:rStyle w:val="Ninguno"/>
          <w:rFonts w:ascii="Times New Roman" w:hAnsi="Times New Roman"/>
          <w:sz w:val="24"/>
          <w:szCs w:val="24"/>
          <w:lang w:val="es-MX"/>
        </w:rPr>
        <w:t>Pacton</w:t>
      </w:r>
      <w:proofErr w:type="spellEnd"/>
      <w:r w:rsidRPr="00C34F46">
        <w:rPr>
          <w:rStyle w:val="Ninguno"/>
          <w:rFonts w:ascii="Times New Roman" w:hAnsi="Times New Roman"/>
          <w:sz w:val="24"/>
          <w:szCs w:val="24"/>
          <w:lang w:val="es-MX"/>
        </w:rPr>
        <w:t xml:space="preserve">, S. &amp; </w:t>
      </w:r>
      <w:proofErr w:type="spellStart"/>
      <w:r w:rsidRPr="00C34F46">
        <w:rPr>
          <w:rStyle w:val="Ninguno"/>
          <w:rFonts w:ascii="Times New Roman" w:hAnsi="Times New Roman"/>
          <w:sz w:val="24"/>
          <w:szCs w:val="24"/>
          <w:lang w:val="es-MX"/>
        </w:rPr>
        <w:t>Perruchet</w:t>
      </w:r>
      <w:proofErr w:type="spellEnd"/>
      <w:r w:rsidRPr="00C34F46">
        <w:rPr>
          <w:rStyle w:val="Ninguno"/>
          <w:rFonts w:ascii="Times New Roman" w:hAnsi="Times New Roman"/>
          <w:sz w:val="24"/>
          <w:szCs w:val="24"/>
          <w:lang w:val="es-MX"/>
        </w:rPr>
        <w:t xml:space="preserve">, P. (2008). </w:t>
      </w:r>
      <w:proofErr w:type="spellStart"/>
      <w:r w:rsidRPr="00C34F46">
        <w:rPr>
          <w:rStyle w:val="Ninguno"/>
          <w:rFonts w:ascii="Times New Roman" w:hAnsi="Times New Roman"/>
          <w:sz w:val="24"/>
          <w:szCs w:val="24"/>
          <w:lang w:val="es-MX"/>
        </w:rPr>
        <w:t>An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attention-based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associative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account</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adjacent</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nonadjacent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dependency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00FE57E8" w:rsidRPr="00C34F46">
        <w:rPr>
          <w:rStyle w:val="Ninguno"/>
          <w:rFonts w:ascii="Times New Roman" w:hAnsi="Times New Roman"/>
          <w:sz w:val="24"/>
          <w:szCs w:val="24"/>
          <w:lang w:val="es-MX"/>
        </w:rPr>
        <w:t xml:space="preserve">. </w:t>
      </w:r>
      <w:proofErr w:type="spellStart"/>
      <w:r w:rsidR="00FE57E8" w:rsidRPr="00C34F46">
        <w:rPr>
          <w:rStyle w:val="Ninguno"/>
          <w:rFonts w:ascii="Times New Roman" w:hAnsi="Times New Roman"/>
          <w:i/>
          <w:sz w:val="24"/>
          <w:szCs w:val="24"/>
          <w:lang w:val="es-MX"/>
        </w:rPr>
        <w:t>Journal</w:t>
      </w:r>
      <w:proofErr w:type="spellEnd"/>
      <w:r w:rsidR="00FE57E8" w:rsidRPr="00C34F46">
        <w:rPr>
          <w:rStyle w:val="Ninguno"/>
          <w:rFonts w:ascii="Times New Roman" w:hAnsi="Times New Roman"/>
          <w:i/>
          <w:sz w:val="24"/>
          <w:szCs w:val="24"/>
          <w:lang w:val="es-MX"/>
        </w:rPr>
        <w:t xml:space="preserve"> of Experimental </w:t>
      </w:r>
      <w:proofErr w:type="spellStart"/>
      <w:r w:rsidR="00FE57E8" w:rsidRPr="00C34F46">
        <w:rPr>
          <w:rStyle w:val="Ninguno"/>
          <w:rFonts w:ascii="Times New Roman" w:hAnsi="Times New Roman"/>
          <w:i/>
          <w:sz w:val="24"/>
          <w:szCs w:val="24"/>
          <w:lang w:val="es-MX"/>
        </w:rPr>
        <w:t>Psychology</w:t>
      </w:r>
      <w:proofErr w:type="spellEnd"/>
      <w:r w:rsidR="00FE57E8" w:rsidRPr="00C34F46">
        <w:rPr>
          <w:rStyle w:val="Ninguno"/>
          <w:rFonts w:ascii="Times New Roman" w:hAnsi="Times New Roman"/>
          <w:i/>
          <w:sz w:val="24"/>
          <w:szCs w:val="24"/>
          <w:lang w:val="es-MX"/>
        </w:rPr>
        <w:t xml:space="preserve">: </w:t>
      </w:r>
      <w:proofErr w:type="spellStart"/>
      <w:r w:rsidR="00FE57E8" w:rsidRPr="00C34F46">
        <w:rPr>
          <w:rStyle w:val="Ninguno"/>
          <w:rFonts w:ascii="Times New Roman" w:hAnsi="Times New Roman"/>
          <w:i/>
          <w:sz w:val="24"/>
          <w:szCs w:val="24"/>
          <w:lang w:val="es-MX"/>
        </w:rPr>
        <w:t>Learning</w:t>
      </w:r>
      <w:proofErr w:type="spellEnd"/>
      <w:r w:rsidR="00FE57E8" w:rsidRPr="00C34F46">
        <w:rPr>
          <w:rStyle w:val="Ninguno"/>
          <w:rFonts w:ascii="Times New Roman" w:hAnsi="Times New Roman"/>
          <w:i/>
          <w:sz w:val="24"/>
          <w:szCs w:val="24"/>
          <w:lang w:val="es-MX"/>
        </w:rPr>
        <w:t xml:space="preserve">, </w:t>
      </w:r>
      <w:proofErr w:type="spellStart"/>
      <w:r w:rsidR="00FE57E8" w:rsidRPr="00C34F46">
        <w:rPr>
          <w:rStyle w:val="Ninguno"/>
          <w:rFonts w:ascii="Times New Roman" w:hAnsi="Times New Roman"/>
          <w:i/>
          <w:sz w:val="24"/>
          <w:szCs w:val="24"/>
          <w:lang w:val="es-MX"/>
        </w:rPr>
        <w:t>Memory</w:t>
      </w:r>
      <w:proofErr w:type="spellEnd"/>
      <w:r w:rsidR="00FE57E8" w:rsidRPr="00C34F46">
        <w:rPr>
          <w:rStyle w:val="Ninguno"/>
          <w:rFonts w:ascii="Times New Roman" w:hAnsi="Times New Roman"/>
          <w:i/>
          <w:sz w:val="24"/>
          <w:szCs w:val="24"/>
          <w:lang w:val="es-MX"/>
        </w:rPr>
        <w:t xml:space="preserve"> and </w:t>
      </w:r>
      <w:proofErr w:type="spellStart"/>
      <w:r w:rsidR="00FE57E8" w:rsidRPr="00C34F46">
        <w:rPr>
          <w:rStyle w:val="Ninguno"/>
          <w:rFonts w:ascii="Times New Roman" w:hAnsi="Times New Roman"/>
          <w:i/>
          <w:sz w:val="24"/>
          <w:szCs w:val="24"/>
          <w:lang w:val="es-MX"/>
        </w:rPr>
        <w:t>Cognition</w:t>
      </w:r>
      <w:proofErr w:type="spellEnd"/>
      <w:r w:rsidR="00FE57E8" w:rsidRPr="00C34F46">
        <w:rPr>
          <w:rStyle w:val="Ninguno"/>
          <w:rFonts w:ascii="Times New Roman" w:hAnsi="Times New Roman"/>
          <w:i/>
          <w:sz w:val="24"/>
          <w:szCs w:val="24"/>
          <w:lang w:val="es-MX"/>
        </w:rPr>
        <w:t>, 34</w:t>
      </w:r>
      <w:r w:rsidR="00FE57E8" w:rsidRPr="00C34F46">
        <w:rPr>
          <w:rStyle w:val="Ninguno"/>
          <w:rFonts w:ascii="Times New Roman" w:hAnsi="Times New Roman"/>
          <w:sz w:val="24"/>
          <w:szCs w:val="24"/>
          <w:lang w:val="es-MX"/>
        </w:rPr>
        <w:t>, 80-96</w:t>
      </w:r>
      <w:r w:rsidR="00FE57E8" w:rsidRPr="00C34F46">
        <w:rPr>
          <w:rStyle w:val="Ninguno"/>
          <w:rFonts w:ascii="Times New Roman" w:hAnsi="Times New Roman" w:cs="Times New Roman"/>
          <w:sz w:val="24"/>
          <w:szCs w:val="24"/>
          <w:lang w:val="es-MX"/>
        </w:rPr>
        <w:t xml:space="preserve">. </w:t>
      </w:r>
      <w:proofErr w:type="spellStart"/>
      <w:r w:rsidR="00FE57E8" w:rsidRPr="00C34F46">
        <w:rPr>
          <w:rStyle w:val="Ninguno"/>
          <w:rFonts w:ascii="Times New Roman" w:hAnsi="Times New Roman" w:cs="Times New Roman"/>
          <w:sz w:val="24"/>
          <w:szCs w:val="24"/>
          <w:lang w:val="es-MX"/>
        </w:rPr>
        <w:t>d</w:t>
      </w:r>
      <w:r w:rsidR="00FE57E8" w:rsidRPr="00C34F46">
        <w:rPr>
          <w:rFonts w:ascii="Times New Roman" w:hAnsi="Times New Roman" w:cs="Times New Roman"/>
          <w:sz w:val="24"/>
          <w:szCs w:val="24"/>
          <w:lang w:val="es-MX"/>
        </w:rPr>
        <w:t>oi</w:t>
      </w:r>
      <w:proofErr w:type="spellEnd"/>
      <w:r w:rsidR="00FE57E8" w:rsidRPr="00C34F46">
        <w:rPr>
          <w:rFonts w:ascii="Times New Roman" w:hAnsi="Times New Roman" w:cs="Times New Roman"/>
          <w:sz w:val="24"/>
          <w:szCs w:val="24"/>
          <w:lang w:val="es-MX"/>
        </w:rPr>
        <w:t>: 10.1037/0278-7393.34.1.80</w:t>
      </w:r>
    </w:p>
    <w:p w14:paraId="64ACBFDD" w14:textId="741B1901"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Restle</w:t>
      </w:r>
      <w:proofErr w:type="spellEnd"/>
      <w:r w:rsidRPr="00C34F46">
        <w:rPr>
          <w:rStyle w:val="Ninguno"/>
          <w:rFonts w:ascii="Times New Roman" w:hAnsi="Times New Roman"/>
          <w:sz w:val="24"/>
          <w:szCs w:val="24"/>
          <w:lang w:val="es-MX"/>
        </w:rPr>
        <w:t xml:space="preserve">, F. (1972). Serial </w:t>
      </w:r>
      <w:proofErr w:type="spellStart"/>
      <w:r w:rsidRPr="00C34F46">
        <w:rPr>
          <w:rStyle w:val="Ninguno"/>
          <w:rFonts w:ascii="Times New Roman" w:hAnsi="Times New Roman"/>
          <w:sz w:val="24"/>
          <w:szCs w:val="24"/>
          <w:lang w:val="es-MX"/>
        </w:rPr>
        <w:t>patterns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role of </w:t>
      </w:r>
      <w:proofErr w:type="spellStart"/>
      <w:r w:rsidRPr="00C34F46">
        <w:rPr>
          <w:rStyle w:val="Ninguno"/>
          <w:rFonts w:ascii="Times New Roman" w:hAnsi="Times New Roman"/>
          <w:sz w:val="24"/>
          <w:szCs w:val="24"/>
          <w:lang w:val="es-MX"/>
        </w:rPr>
        <w:t>phrasing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of Experimental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92</w:t>
      </w:r>
      <w:r w:rsidRPr="00C34F46">
        <w:rPr>
          <w:rStyle w:val="Ninguno"/>
          <w:rFonts w:ascii="Times New Roman" w:hAnsi="Times New Roman"/>
          <w:sz w:val="24"/>
          <w:szCs w:val="24"/>
          <w:lang w:val="es-MX"/>
        </w:rPr>
        <w:t xml:space="preserve">, 385-390. </w:t>
      </w:r>
    </w:p>
    <w:p w14:paraId="3C878C96" w14:textId="0A08F955" w:rsidR="00FF1739" w:rsidRPr="00C34F46" w:rsidRDefault="00FF1739" w:rsidP="00920350">
      <w:pPr>
        <w:pStyle w:val="Textocomentario"/>
        <w:spacing w:after="0"/>
        <w:ind w:left="567" w:hanging="567"/>
        <w:rPr>
          <w:rStyle w:val="Ninguno"/>
          <w:rFonts w:ascii="Times New Roman" w:hAnsi="Times New Roman"/>
          <w:sz w:val="24"/>
          <w:szCs w:val="24"/>
          <w:lang w:val="es-MX"/>
        </w:rPr>
      </w:pPr>
      <w:proofErr w:type="spellStart"/>
      <w:r w:rsidRPr="00C34F46">
        <w:rPr>
          <w:rStyle w:val="Ninguno"/>
          <w:rFonts w:ascii="Times New Roman" w:hAnsi="Times New Roman"/>
          <w:sz w:val="24"/>
          <w:szCs w:val="24"/>
          <w:lang w:val="es-MX"/>
        </w:rPr>
        <w:t>Seiler</w:t>
      </w:r>
      <w:proofErr w:type="spellEnd"/>
      <w:r w:rsidRPr="00C34F46">
        <w:rPr>
          <w:rStyle w:val="Ninguno"/>
          <w:rFonts w:ascii="Times New Roman" w:hAnsi="Times New Roman"/>
          <w:sz w:val="24"/>
          <w:szCs w:val="24"/>
          <w:lang w:val="es-MX"/>
        </w:rPr>
        <w:t xml:space="preserve">, K.H. &amp; </w:t>
      </w:r>
      <w:proofErr w:type="spellStart"/>
      <w:r w:rsidRPr="00C34F46">
        <w:rPr>
          <w:rStyle w:val="Ninguno"/>
          <w:rFonts w:ascii="Times New Roman" w:hAnsi="Times New Roman"/>
          <w:sz w:val="24"/>
          <w:szCs w:val="24"/>
          <w:lang w:val="es-MX"/>
        </w:rPr>
        <w:t>Engelkamp</w:t>
      </w:r>
      <w:proofErr w:type="spellEnd"/>
      <w:r w:rsidRPr="00C34F46">
        <w:rPr>
          <w:rStyle w:val="Ninguno"/>
          <w:rFonts w:ascii="Times New Roman" w:hAnsi="Times New Roman"/>
          <w:sz w:val="24"/>
          <w:szCs w:val="24"/>
          <w:lang w:val="es-MX"/>
        </w:rPr>
        <w:t xml:space="preserve">, J. (2003).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role of </w:t>
      </w:r>
      <w:proofErr w:type="spellStart"/>
      <w:r w:rsidRPr="00C34F46">
        <w:rPr>
          <w:rStyle w:val="Ninguno"/>
          <w:rFonts w:ascii="Times New Roman" w:hAnsi="Times New Roman"/>
          <w:sz w:val="24"/>
          <w:szCs w:val="24"/>
          <w:lang w:val="es-MX"/>
        </w:rPr>
        <w:t>item-specific</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information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serial position curve in free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of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00675BEF" w:rsidRPr="00C34F46">
        <w:rPr>
          <w:rStyle w:val="Ninguno"/>
          <w:rFonts w:ascii="Times New Roman" w:hAnsi="Times New Roman"/>
          <w:i/>
          <w:sz w:val="24"/>
          <w:szCs w:val="24"/>
          <w:lang w:val="es-MX"/>
        </w:rPr>
        <w:t>, 29</w:t>
      </w:r>
      <w:r w:rsidR="00675BEF" w:rsidRPr="00C34F46">
        <w:rPr>
          <w:rStyle w:val="Ninguno"/>
          <w:rFonts w:ascii="Times New Roman" w:hAnsi="Times New Roman"/>
          <w:sz w:val="24"/>
          <w:szCs w:val="24"/>
          <w:lang w:val="es-MX"/>
        </w:rPr>
        <w:t>, 954-964</w:t>
      </w:r>
      <w:r w:rsidR="00675BEF" w:rsidRPr="00C34F46">
        <w:rPr>
          <w:rStyle w:val="Ninguno"/>
          <w:rFonts w:ascii="Times New Roman" w:hAnsi="Times New Roman" w:cs="Times New Roman"/>
          <w:sz w:val="24"/>
          <w:szCs w:val="24"/>
          <w:lang w:val="es-MX"/>
        </w:rPr>
        <w:t xml:space="preserve">. </w:t>
      </w:r>
      <w:proofErr w:type="spellStart"/>
      <w:r w:rsidR="00675BEF" w:rsidRPr="00C34F46">
        <w:rPr>
          <w:rFonts w:ascii="Times New Roman" w:hAnsi="Times New Roman" w:cs="Times New Roman"/>
          <w:sz w:val="24"/>
          <w:szCs w:val="24"/>
          <w:lang w:val="es-MX"/>
        </w:rPr>
        <w:t>doi</w:t>
      </w:r>
      <w:proofErr w:type="spellEnd"/>
      <w:r w:rsidR="00675BEF" w:rsidRPr="00C34F46">
        <w:rPr>
          <w:rFonts w:ascii="Times New Roman" w:hAnsi="Times New Roman" w:cs="Times New Roman"/>
          <w:sz w:val="24"/>
          <w:szCs w:val="24"/>
          <w:lang w:val="es-MX"/>
        </w:rPr>
        <w:t>: 10.1037/0278-7393.29.5.954</w:t>
      </w:r>
    </w:p>
    <w:p w14:paraId="284349D6" w14:textId="35D4B744" w:rsidR="00FE57E8" w:rsidRPr="00C34F46" w:rsidRDefault="00FE57E8" w:rsidP="00920350">
      <w:pPr>
        <w:pStyle w:val="Textocomentario"/>
        <w:spacing w:after="0"/>
        <w:ind w:left="567" w:hanging="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Solvay, A., Murdock, B.B. &amp; </w:t>
      </w:r>
      <w:proofErr w:type="spellStart"/>
      <w:r w:rsidRPr="00C34F46">
        <w:rPr>
          <w:rStyle w:val="Ninguno"/>
          <w:rFonts w:ascii="Times New Roman" w:hAnsi="Times New Roman"/>
          <w:sz w:val="24"/>
          <w:szCs w:val="24"/>
          <w:lang w:val="es-MX"/>
        </w:rPr>
        <w:t>Kahana</w:t>
      </w:r>
      <w:proofErr w:type="spellEnd"/>
      <w:r w:rsidRPr="00C34F46">
        <w:rPr>
          <w:rStyle w:val="Ninguno"/>
          <w:rFonts w:ascii="Times New Roman" w:hAnsi="Times New Roman"/>
          <w:sz w:val="24"/>
          <w:szCs w:val="24"/>
          <w:lang w:val="es-MX"/>
        </w:rPr>
        <w:t xml:space="preserve">, M.J. (2012). </w:t>
      </w:r>
      <w:proofErr w:type="spellStart"/>
      <w:r w:rsidR="00D67DA2" w:rsidRPr="00C34F46">
        <w:rPr>
          <w:rStyle w:val="Ninguno"/>
          <w:rFonts w:ascii="Times New Roman" w:hAnsi="Times New Roman"/>
          <w:sz w:val="24"/>
          <w:szCs w:val="24"/>
          <w:lang w:val="es-MX"/>
        </w:rPr>
        <w:t>Positional</w:t>
      </w:r>
      <w:proofErr w:type="spellEnd"/>
      <w:r w:rsidR="00D67DA2" w:rsidRPr="00C34F46">
        <w:rPr>
          <w:rStyle w:val="Ninguno"/>
          <w:rFonts w:ascii="Times New Roman" w:hAnsi="Times New Roman"/>
          <w:sz w:val="24"/>
          <w:szCs w:val="24"/>
          <w:lang w:val="es-MX"/>
        </w:rPr>
        <w:t xml:space="preserve"> and temporal </w:t>
      </w:r>
      <w:proofErr w:type="spellStart"/>
      <w:r w:rsidR="00D67DA2" w:rsidRPr="00C34F46">
        <w:rPr>
          <w:rStyle w:val="Ninguno"/>
          <w:rFonts w:ascii="Times New Roman" w:hAnsi="Times New Roman"/>
          <w:sz w:val="24"/>
          <w:szCs w:val="24"/>
          <w:lang w:val="es-MX"/>
        </w:rPr>
        <w:t>clustering</w:t>
      </w:r>
      <w:proofErr w:type="spellEnd"/>
      <w:r w:rsidR="00D67DA2" w:rsidRPr="00C34F46">
        <w:rPr>
          <w:rStyle w:val="Ninguno"/>
          <w:rFonts w:ascii="Times New Roman" w:hAnsi="Times New Roman"/>
          <w:sz w:val="24"/>
          <w:szCs w:val="24"/>
          <w:lang w:val="es-MX"/>
        </w:rPr>
        <w:t xml:space="preserve"> in serial </w:t>
      </w:r>
      <w:proofErr w:type="spellStart"/>
      <w:r w:rsidR="00D67DA2" w:rsidRPr="00C34F46">
        <w:rPr>
          <w:rStyle w:val="Ninguno"/>
          <w:rFonts w:ascii="Times New Roman" w:hAnsi="Times New Roman"/>
          <w:sz w:val="24"/>
          <w:szCs w:val="24"/>
          <w:lang w:val="es-MX"/>
        </w:rPr>
        <w:t>order</w:t>
      </w:r>
      <w:proofErr w:type="spellEnd"/>
      <w:r w:rsidR="00D67DA2" w:rsidRPr="00C34F46">
        <w:rPr>
          <w:rStyle w:val="Ninguno"/>
          <w:rFonts w:ascii="Times New Roman" w:hAnsi="Times New Roman"/>
          <w:sz w:val="24"/>
          <w:szCs w:val="24"/>
          <w:lang w:val="es-MX"/>
        </w:rPr>
        <w:t xml:space="preserve"> </w:t>
      </w:r>
      <w:proofErr w:type="spellStart"/>
      <w:r w:rsidR="00D67DA2" w:rsidRPr="00C34F46">
        <w:rPr>
          <w:rStyle w:val="Ninguno"/>
          <w:rFonts w:ascii="Times New Roman" w:hAnsi="Times New Roman"/>
          <w:sz w:val="24"/>
          <w:szCs w:val="24"/>
          <w:lang w:val="es-MX"/>
        </w:rPr>
        <w:t>memory</w:t>
      </w:r>
      <w:proofErr w:type="spellEnd"/>
      <w:r w:rsidR="00D67DA2" w:rsidRPr="00C34F46">
        <w:rPr>
          <w:rStyle w:val="Ninguno"/>
          <w:rFonts w:ascii="Times New Roman" w:hAnsi="Times New Roman"/>
          <w:sz w:val="24"/>
          <w:szCs w:val="24"/>
          <w:lang w:val="es-MX"/>
        </w:rPr>
        <w:t xml:space="preserve">. </w:t>
      </w:r>
      <w:proofErr w:type="spellStart"/>
      <w:r w:rsidR="00D67DA2" w:rsidRPr="00C34F46">
        <w:rPr>
          <w:rStyle w:val="Ninguno"/>
          <w:rFonts w:ascii="Times New Roman" w:hAnsi="Times New Roman"/>
          <w:i/>
          <w:sz w:val="24"/>
          <w:szCs w:val="24"/>
          <w:lang w:val="es-MX"/>
        </w:rPr>
        <w:t>Memory</w:t>
      </w:r>
      <w:proofErr w:type="spellEnd"/>
      <w:r w:rsidR="00D67DA2" w:rsidRPr="00C34F46">
        <w:rPr>
          <w:rStyle w:val="Ninguno"/>
          <w:rFonts w:ascii="Times New Roman" w:hAnsi="Times New Roman"/>
          <w:i/>
          <w:sz w:val="24"/>
          <w:szCs w:val="24"/>
          <w:lang w:val="es-MX"/>
        </w:rPr>
        <w:t xml:space="preserve"> and </w:t>
      </w:r>
      <w:proofErr w:type="spellStart"/>
      <w:r w:rsidR="00D67DA2" w:rsidRPr="00C34F46">
        <w:rPr>
          <w:rStyle w:val="Ninguno"/>
          <w:rFonts w:ascii="Times New Roman" w:hAnsi="Times New Roman"/>
          <w:i/>
          <w:sz w:val="24"/>
          <w:szCs w:val="24"/>
          <w:lang w:val="es-MX"/>
        </w:rPr>
        <w:t>Cognition</w:t>
      </w:r>
      <w:proofErr w:type="spellEnd"/>
      <w:r w:rsidR="00D67DA2" w:rsidRPr="00C34F46">
        <w:rPr>
          <w:rStyle w:val="Ninguno"/>
          <w:rFonts w:ascii="Times New Roman" w:hAnsi="Times New Roman"/>
          <w:i/>
          <w:sz w:val="24"/>
          <w:szCs w:val="24"/>
          <w:lang w:val="es-MX"/>
        </w:rPr>
        <w:t>, 40</w:t>
      </w:r>
      <w:r w:rsidR="00D67DA2" w:rsidRPr="00C34F46">
        <w:rPr>
          <w:rStyle w:val="Ninguno"/>
          <w:rFonts w:ascii="Times New Roman" w:hAnsi="Times New Roman"/>
          <w:sz w:val="24"/>
          <w:szCs w:val="24"/>
          <w:lang w:val="es-MX"/>
        </w:rPr>
        <w:t xml:space="preserve">, 177-190. </w:t>
      </w:r>
      <w:r w:rsidR="00D67DA2" w:rsidRPr="00C34F46">
        <w:rPr>
          <w:rFonts w:ascii="Times New Roman" w:hAnsi="Times New Roman" w:cs="Times New Roman"/>
          <w:sz w:val="24"/>
          <w:szCs w:val="24"/>
          <w:lang w:val="es-MX"/>
        </w:rPr>
        <w:t>doi:10.3758/s13421-011-0142-8.</w:t>
      </w:r>
    </w:p>
    <w:p w14:paraId="1A1E2A66" w14:textId="017D0FD3" w:rsidR="00FF1739" w:rsidRPr="00C34F46" w:rsidRDefault="00FF1739" w:rsidP="00920350">
      <w:pPr>
        <w:pStyle w:val="Textocomentario"/>
        <w:spacing w:after="0"/>
        <w:ind w:left="567" w:hanging="567"/>
        <w:rPr>
          <w:rStyle w:val="Ninguno"/>
          <w:rFonts w:ascii="Times New Roman" w:hAnsi="Times New Roman" w:cs="Times New Roman"/>
          <w:sz w:val="24"/>
          <w:szCs w:val="24"/>
          <w:lang w:val="es-MX"/>
        </w:rPr>
      </w:pPr>
      <w:r w:rsidRPr="00C34F46">
        <w:rPr>
          <w:rStyle w:val="Ninguno"/>
          <w:rFonts w:ascii="Times New Roman" w:hAnsi="Times New Roman"/>
          <w:sz w:val="24"/>
          <w:szCs w:val="24"/>
          <w:lang w:val="es-MX"/>
        </w:rPr>
        <w:t xml:space="preserve">Tan, L. &amp; Ward, G. (2000). A </w:t>
      </w:r>
      <w:proofErr w:type="spellStart"/>
      <w:r w:rsidRPr="00C34F46">
        <w:rPr>
          <w:rStyle w:val="Ninguno"/>
          <w:rFonts w:ascii="Times New Roman" w:hAnsi="Times New Roman"/>
          <w:sz w:val="24"/>
          <w:szCs w:val="24"/>
          <w:lang w:val="es-MX"/>
        </w:rPr>
        <w:t>recency-based</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account</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primacy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in free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Journal</w:t>
      </w:r>
      <w:proofErr w:type="spellEnd"/>
      <w:r w:rsidRPr="00C34F46">
        <w:rPr>
          <w:rStyle w:val="Ninguno"/>
          <w:rFonts w:ascii="Times New Roman" w:hAnsi="Times New Roman"/>
          <w:sz w:val="24"/>
          <w:szCs w:val="24"/>
          <w:lang w:val="es-MX"/>
        </w:rPr>
        <w:t xml:space="preserve"> of Experimental </w:t>
      </w:r>
      <w:proofErr w:type="spellStart"/>
      <w:r w:rsidRPr="00C34F46">
        <w:rPr>
          <w:rStyle w:val="Ninguno"/>
          <w:rFonts w:ascii="Times New Roman" w:hAnsi="Times New Roman"/>
          <w:sz w:val="24"/>
          <w:szCs w:val="24"/>
          <w:lang w:val="es-MX"/>
        </w:rPr>
        <w:t>Psychology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Memory</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Cognition</w:t>
      </w:r>
      <w:proofErr w:type="spellEnd"/>
      <w:r w:rsidRPr="00C34F46">
        <w:rPr>
          <w:rStyle w:val="Ninguno"/>
          <w:rFonts w:ascii="Times New Roman" w:hAnsi="Times New Roman"/>
          <w:sz w:val="24"/>
          <w:szCs w:val="24"/>
          <w:lang w:val="es-MX"/>
        </w:rPr>
        <w:t xml:space="preserve">, 26, 1589-1625. </w:t>
      </w:r>
      <w:proofErr w:type="spellStart"/>
      <w:r w:rsidRPr="00C34F46">
        <w:rPr>
          <w:rFonts w:ascii="Times New Roman" w:hAnsi="Times New Roman" w:cs="Times New Roman"/>
          <w:bCs/>
          <w:sz w:val="24"/>
          <w:szCs w:val="24"/>
          <w:lang w:val="es-MX"/>
        </w:rPr>
        <w:t>doi</w:t>
      </w:r>
      <w:proofErr w:type="spellEnd"/>
      <w:r w:rsidRPr="00C34F46">
        <w:rPr>
          <w:rFonts w:ascii="Times New Roman" w:hAnsi="Times New Roman" w:cs="Times New Roman"/>
          <w:bCs/>
          <w:sz w:val="24"/>
          <w:szCs w:val="24"/>
          <w:lang w:val="es-MX"/>
        </w:rPr>
        <w:t>: 1O.1O37//O278-7393.26.6.1589</w:t>
      </w:r>
    </w:p>
    <w:p w14:paraId="52496FBB" w14:textId="64A49CBF"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proofErr w:type="spellStart"/>
      <w:r w:rsidRPr="00C34F46">
        <w:rPr>
          <w:rStyle w:val="Ninguno"/>
          <w:rFonts w:ascii="Times New Roman" w:hAnsi="Times New Roman"/>
          <w:sz w:val="24"/>
          <w:szCs w:val="24"/>
          <w:lang w:val="es-MX"/>
        </w:rPr>
        <w:t>Tydgat</w:t>
      </w:r>
      <w:proofErr w:type="spellEnd"/>
      <w:r w:rsidRPr="00C34F46">
        <w:rPr>
          <w:rStyle w:val="Ninguno"/>
          <w:rFonts w:ascii="Times New Roman" w:hAnsi="Times New Roman"/>
          <w:sz w:val="24"/>
          <w:szCs w:val="24"/>
          <w:lang w:val="es-MX"/>
        </w:rPr>
        <w:t xml:space="preserve">, I. &amp; Grainger, J. (2009). Serial position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identification</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letters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digits</w:t>
      </w:r>
      <w:proofErr w:type="spellEnd"/>
      <w:r w:rsidRPr="00C34F46">
        <w:rPr>
          <w:rStyle w:val="Ninguno"/>
          <w:rFonts w:ascii="Times New Roman" w:hAnsi="Times New Roman"/>
          <w:sz w:val="24"/>
          <w:szCs w:val="24"/>
          <w:lang w:val="es-MX"/>
        </w:rPr>
        <w:t xml:space="preserve"> and symbols.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of Experimental </w:t>
      </w:r>
      <w:proofErr w:type="spellStart"/>
      <w:r w:rsidRPr="00C34F46">
        <w:rPr>
          <w:rStyle w:val="Ninguno"/>
          <w:rFonts w:ascii="Times New Roman" w:hAnsi="Times New Roman"/>
          <w:i/>
          <w:iCs/>
          <w:sz w:val="24"/>
          <w:szCs w:val="24"/>
          <w:lang w:val="es-MX"/>
        </w:rPr>
        <w:t>Psychology</w:t>
      </w:r>
      <w:proofErr w:type="spellEnd"/>
      <w:r w:rsidRPr="00C34F46">
        <w:rPr>
          <w:rStyle w:val="Ninguno"/>
          <w:rFonts w:ascii="Times New Roman" w:hAnsi="Times New Roman"/>
          <w:i/>
          <w:iCs/>
          <w:sz w:val="24"/>
          <w:szCs w:val="24"/>
          <w:lang w:val="es-MX"/>
        </w:rPr>
        <w:t xml:space="preserve">: Human </w:t>
      </w:r>
      <w:proofErr w:type="spellStart"/>
      <w:r w:rsidRPr="00C34F46">
        <w:rPr>
          <w:rStyle w:val="Ninguno"/>
          <w:rFonts w:ascii="Times New Roman" w:hAnsi="Times New Roman"/>
          <w:i/>
          <w:iCs/>
          <w:sz w:val="24"/>
          <w:szCs w:val="24"/>
          <w:lang w:val="es-MX"/>
        </w:rPr>
        <w:t>Perception</w:t>
      </w:r>
      <w:proofErr w:type="spellEnd"/>
      <w:r w:rsidRPr="00C34F46">
        <w:rPr>
          <w:rStyle w:val="Ninguno"/>
          <w:rFonts w:ascii="Times New Roman" w:hAnsi="Times New Roman"/>
          <w:i/>
          <w:iCs/>
          <w:sz w:val="24"/>
          <w:szCs w:val="24"/>
          <w:lang w:val="es-MX"/>
        </w:rPr>
        <w:t xml:space="preserve"> and Performance</w:t>
      </w:r>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35</w:t>
      </w:r>
      <w:r w:rsidRPr="00C34F46">
        <w:rPr>
          <w:rStyle w:val="Ninguno"/>
          <w:rFonts w:ascii="Times New Roman" w:hAnsi="Times New Roman"/>
          <w:sz w:val="24"/>
          <w:szCs w:val="24"/>
          <w:lang w:val="es-MX"/>
        </w:rPr>
        <w:t xml:space="preserve">, 480-498. </w:t>
      </w:r>
      <w:proofErr w:type="spellStart"/>
      <w:r w:rsidRPr="00C34F46">
        <w:rPr>
          <w:rStyle w:val="Ninguno"/>
          <w:rFonts w:ascii="Times New Roman" w:hAnsi="Times New Roman"/>
          <w:sz w:val="24"/>
          <w:szCs w:val="24"/>
          <w:shd w:val="clear" w:color="auto" w:fill="FFFFFF"/>
          <w:lang w:val="es-MX"/>
        </w:rPr>
        <w:t>doi</w:t>
      </w:r>
      <w:proofErr w:type="spellEnd"/>
      <w:r w:rsidRPr="00C34F46">
        <w:rPr>
          <w:rStyle w:val="Ninguno"/>
          <w:rFonts w:ascii="Times New Roman" w:hAnsi="Times New Roman"/>
          <w:sz w:val="24"/>
          <w:szCs w:val="24"/>
          <w:shd w:val="clear" w:color="auto" w:fill="FFFFFF"/>
          <w:lang w:val="es-MX"/>
        </w:rPr>
        <w:t>: 10.1037/a0013027</w:t>
      </w:r>
    </w:p>
    <w:p w14:paraId="2D3C208C" w14:textId="0C833156" w:rsidR="004F5EDA" w:rsidRPr="00C34F46" w:rsidRDefault="004F5EDA" w:rsidP="00920350">
      <w:pPr>
        <w:pStyle w:val="Textocomentario"/>
        <w:spacing w:after="0"/>
        <w:ind w:left="567" w:hanging="567"/>
        <w:rPr>
          <w:rStyle w:val="Ninguno"/>
          <w:rFonts w:ascii="Times New Roman" w:hAnsi="Times New Roman"/>
          <w:sz w:val="24"/>
          <w:szCs w:val="24"/>
          <w:lang w:val="es-MX"/>
        </w:rPr>
      </w:pPr>
      <w:r w:rsidRPr="00C34F46">
        <w:rPr>
          <w:rStyle w:val="Ninguno"/>
          <w:rFonts w:ascii="Times New Roman" w:hAnsi="Times New Roman"/>
          <w:sz w:val="24"/>
          <w:szCs w:val="24"/>
          <w:lang w:val="es-MX"/>
        </w:rPr>
        <w:t xml:space="preserve">Tremblay, S. &amp; Saint-Aubin, J. (2009). </w:t>
      </w:r>
      <w:proofErr w:type="spellStart"/>
      <w:r w:rsidRPr="00C34F46">
        <w:rPr>
          <w:rStyle w:val="Ninguno"/>
          <w:rFonts w:ascii="Times New Roman" w:hAnsi="Times New Roman"/>
          <w:sz w:val="24"/>
          <w:szCs w:val="24"/>
          <w:lang w:val="es-MX"/>
        </w:rPr>
        <w:t>Evidence</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anticipatory</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eye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movements</w:t>
      </w:r>
      <w:proofErr w:type="spellEnd"/>
      <w:r w:rsidRPr="00C34F46">
        <w:rPr>
          <w:rStyle w:val="Ninguno"/>
          <w:rFonts w:ascii="Times New Roman" w:hAnsi="Times New Roman"/>
          <w:sz w:val="24"/>
          <w:szCs w:val="24"/>
          <w:lang w:val="es-MX"/>
        </w:rPr>
        <w:t xml:space="preserve"> in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spatial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Hebb</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repetition</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insights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for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modeling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sequence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of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Pr="00C34F46">
        <w:rPr>
          <w:rStyle w:val="Ninguno"/>
          <w:rFonts w:ascii="Times New Roman" w:hAnsi="Times New Roman"/>
          <w:i/>
          <w:sz w:val="24"/>
          <w:szCs w:val="24"/>
          <w:lang w:val="es-MX"/>
        </w:rPr>
        <w:t>, 35</w:t>
      </w:r>
      <w:r w:rsidRPr="00C34F46">
        <w:rPr>
          <w:rStyle w:val="Ninguno"/>
          <w:rFonts w:ascii="Times New Roman" w:hAnsi="Times New Roman"/>
          <w:sz w:val="24"/>
          <w:szCs w:val="24"/>
          <w:lang w:val="es-MX"/>
        </w:rPr>
        <w:t xml:space="preserve">, 1256-1265. </w:t>
      </w:r>
      <w:proofErr w:type="spellStart"/>
      <w:r w:rsidRPr="00C34F46">
        <w:rPr>
          <w:rFonts w:ascii="Times New Roman" w:hAnsi="Times New Roman" w:cs="Times New Roman"/>
          <w:sz w:val="24"/>
          <w:szCs w:val="24"/>
          <w:lang w:val="es-MX"/>
        </w:rPr>
        <w:t>doi</w:t>
      </w:r>
      <w:proofErr w:type="spellEnd"/>
      <w:r w:rsidRPr="00C34F46">
        <w:rPr>
          <w:rFonts w:ascii="Times New Roman" w:hAnsi="Times New Roman" w:cs="Times New Roman"/>
          <w:sz w:val="24"/>
          <w:szCs w:val="24"/>
          <w:lang w:val="es-MX"/>
        </w:rPr>
        <w:t>: 10.1037/a0016566.</w:t>
      </w:r>
    </w:p>
    <w:p w14:paraId="665028BB" w14:textId="0085EF5B"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Young, R.K. (1962). Test of </w:t>
      </w:r>
      <w:proofErr w:type="spellStart"/>
      <w:r w:rsidRPr="00C34F46">
        <w:rPr>
          <w:rStyle w:val="Ninguno"/>
          <w:rFonts w:ascii="Times New Roman" w:hAnsi="Times New Roman"/>
          <w:sz w:val="24"/>
          <w:szCs w:val="24"/>
          <w:lang w:val="es-MX"/>
        </w:rPr>
        <w:t>three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hypotheses</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about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effective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stimulus</w:t>
      </w:r>
      <w:proofErr w:type="spellEnd"/>
      <w:r w:rsidRPr="00C34F46">
        <w:rPr>
          <w:rStyle w:val="Ninguno"/>
          <w:rFonts w:ascii="Times New Roman" w:hAnsi="Times New Roman"/>
          <w:sz w:val="24"/>
          <w:szCs w:val="24"/>
          <w:lang w:val="es-MX"/>
        </w:rPr>
        <w:t xml:space="preserve"> in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of Experimental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63</w:t>
      </w:r>
      <w:r w:rsidRPr="00C34F46">
        <w:rPr>
          <w:rStyle w:val="Ninguno"/>
          <w:rFonts w:ascii="Times New Roman" w:hAnsi="Times New Roman"/>
          <w:sz w:val="24"/>
          <w:szCs w:val="24"/>
          <w:lang w:val="es-MX"/>
        </w:rPr>
        <w:t>, 307-313.</w:t>
      </w:r>
    </w:p>
    <w:p w14:paraId="2C3778EF" w14:textId="2A2D608F"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Young, R.K., Patterson, J. &amp; Benson, W.M. (1963). </w:t>
      </w:r>
      <w:proofErr w:type="spellStart"/>
      <w:r w:rsidRPr="00C34F46">
        <w:rPr>
          <w:rStyle w:val="Ninguno"/>
          <w:rFonts w:ascii="Times New Roman" w:hAnsi="Times New Roman"/>
          <w:sz w:val="24"/>
          <w:szCs w:val="24"/>
          <w:lang w:val="es-MX"/>
        </w:rPr>
        <w:t>Backward</w:t>
      </w:r>
      <w:proofErr w:type="spellEnd"/>
      <w:r w:rsidRPr="00C34F46">
        <w:rPr>
          <w:rStyle w:val="Ninguno"/>
          <w:rFonts w:ascii="Times New Roman" w:hAnsi="Times New Roman"/>
          <w:sz w:val="24"/>
          <w:szCs w:val="24"/>
          <w:lang w:val="es-MX"/>
        </w:rPr>
        <w:t xml:space="preserve">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of Verbal </w:t>
      </w:r>
      <w:proofErr w:type="spellStart"/>
      <w:r w:rsidRPr="00C34F46">
        <w:rPr>
          <w:rStyle w:val="Ninguno"/>
          <w:rFonts w:ascii="Times New Roman" w:hAnsi="Times New Roman"/>
          <w:i/>
          <w:iCs/>
          <w:sz w:val="24"/>
          <w:szCs w:val="24"/>
          <w:lang w:val="es-MX"/>
        </w:rPr>
        <w:t>Learning</w:t>
      </w:r>
      <w:proofErr w:type="spellEnd"/>
      <w:r w:rsidRPr="00C34F46">
        <w:rPr>
          <w:rStyle w:val="Ninguno"/>
          <w:rFonts w:ascii="Times New Roman" w:hAnsi="Times New Roman"/>
          <w:i/>
          <w:iCs/>
          <w:sz w:val="24"/>
          <w:szCs w:val="24"/>
          <w:lang w:val="es-MX"/>
        </w:rPr>
        <w:t xml:space="preserve"> and Verbal </w:t>
      </w:r>
      <w:proofErr w:type="spellStart"/>
      <w:r w:rsidRPr="00C34F46">
        <w:rPr>
          <w:rStyle w:val="Ninguno"/>
          <w:rFonts w:ascii="Times New Roman" w:hAnsi="Times New Roman"/>
          <w:i/>
          <w:iCs/>
          <w:sz w:val="24"/>
          <w:szCs w:val="24"/>
          <w:lang w:val="es-MX"/>
        </w:rPr>
        <w:t>Behavior</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1</w:t>
      </w:r>
      <w:r w:rsidRPr="00C34F46">
        <w:rPr>
          <w:rStyle w:val="Ninguno"/>
          <w:rFonts w:ascii="Times New Roman" w:hAnsi="Times New Roman"/>
          <w:sz w:val="24"/>
          <w:szCs w:val="24"/>
          <w:lang w:val="es-MX"/>
        </w:rPr>
        <w:t>, 335-338.</w:t>
      </w:r>
    </w:p>
    <w:p w14:paraId="02A1DCAF" w14:textId="77711A30" w:rsidR="00675BEF" w:rsidRPr="00C34F46" w:rsidRDefault="00675BEF" w:rsidP="00920350">
      <w:pPr>
        <w:pStyle w:val="Textocomentario"/>
        <w:spacing w:after="0"/>
        <w:ind w:left="567" w:hanging="567"/>
        <w:rPr>
          <w:rStyle w:val="Ninguno"/>
          <w:rFonts w:ascii="Times New Roman" w:hAnsi="Times New Roman" w:cs="Times New Roman"/>
          <w:sz w:val="24"/>
          <w:szCs w:val="24"/>
          <w:lang w:val="es-MX"/>
        </w:rPr>
      </w:pPr>
      <w:r w:rsidRPr="00C34F46">
        <w:rPr>
          <w:rStyle w:val="Ninguno"/>
          <w:rFonts w:ascii="Times New Roman" w:hAnsi="Times New Roman"/>
          <w:sz w:val="24"/>
          <w:szCs w:val="24"/>
          <w:lang w:val="es-MX"/>
        </w:rPr>
        <w:t xml:space="preserve">Ward, G., Tan, L. &amp; </w:t>
      </w:r>
      <w:proofErr w:type="spellStart"/>
      <w:r w:rsidRPr="00C34F46">
        <w:rPr>
          <w:rStyle w:val="Ninguno"/>
          <w:rFonts w:ascii="Times New Roman" w:hAnsi="Times New Roman"/>
          <w:sz w:val="24"/>
          <w:szCs w:val="24"/>
          <w:lang w:val="es-MX"/>
        </w:rPr>
        <w:t>Grenfell-Essam</w:t>
      </w:r>
      <w:proofErr w:type="spellEnd"/>
      <w:r w:rsidRPr="00C34F46">
        <w:rPr>
          <w:rStyle w:val="Ninguno"/>
          <w:rFonts w:ascii="Times New Roman" w:hAnsi="Times New Roman"/>
          <w:sz w:val="24"/>
          <w:szCs w:val="24"/>
          <w:lang w:val="es-MX"/>
        </w:rPr>
        <w:t xml:space="preserve">, R. (2010). </w:t>
      </w:r>
      <w:proofErr w:type="spellStart"/>
      <w:r w:rsidRPr="00C34F46">
        <w:rPr>
          <w:rStyle w:val="Ninguno"/>
          <w:rFonts w:ascii="Times New Roman" w:hAnsi="Times New Roman"/>
          <w:sz w:val="24"/>
          <w:szCs w:val="24"/>
          <w:lang w:val="es-MX"/>
        </w:rPr>
        <w:t>Examining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relationship</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between</w:t>
      </w:r>
      <w:proofErr w:type="spellEnd"/>
      <w:r w:rsidRPr="00C34F46">
        <w:rPr>
          <w:rStyle w:val="Ninguno"/>
          <w:rFonts w:ascii="Times New Roman" w:hAnsi="Times New Roman"/>
          <w:sz w:val="24"/>
          <w:szCs w:val="24"/>
          <w:lang w:val="es-MX"/>
        </w:rPr>
        <w:t xml:space="preserve"> free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immediate</w:t>
      </w:r>
      <w:proofErr w:type="spellEnd"/>
      <w:r w:rsidRPr="00C34F46">
        <w:rPr>
          <w:rStyle w:val="Ninguno"/>
          <w:rFonts w:ascii="Times New Roman" w:hAnsi="Times New Roman"/>
          <w:sz w:val="24"/>
          <w:szCs w:val="24"/>
          <w:lang w:val="es-MX"/>
        </w:rPr>
        <w:t xml:space="preserve"> serial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The</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effect</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list</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length</w:t>
      </w:r>
      <w:proofErr w:type="spellEnd"/>
      <w:r w:rsidRPr="00C34F46">
        <w:rPr>
          <w:rStyle w:val="Ninguno"/>
          <w:rFonts w:ascii="Times New Roman" w:hAnsi="Times New Roman"/>
          <w:sz w:val="24"/>
          <w:szCs w:val="24"/>
          <w:lang w:val="es-MX"/>
        </w:rPr>
        <w:t xml:space="preserve"> and output </w:t>
      </w:r>
      <w:proofErr w:type="spellStart"/>
      <w:r w:rsidRPr="00C34F46">
        <w:rPr>
          <w:rStyle w:val="Ninguno"/>
          <w:rFonts w:ascii="Times New Roman" w:hAnsi="Times New Roman"/>
          <w:sz w:val="24"/>
          <w:szCs w:val="24"/>
          <w:lang w:val="es-MX"/>
        </w:rPr>
        <w:t>order</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sz w:val="24"/>
          <w:szCs w:val="24"/>
          <w:lang w:val="es-MX"/>
        </w:rPr>
        <w:t>Journal</w:t>
      </w:r>
      <w:proofErr w:type="spellEnd"/>
      <w:r w:rsidRPr="00C34F46">
        <w:rPr>
          <w:rStyle w:val="Ninguno"/>
          <w:rFonts w:ascii="Times New Roman" w:hAnsi="Times New Roman"/>
          <w:i/>
          <w:sz w:val="24"/>
          <w:szCs w:val="24"/>
          <w:lang w:val="es-MX"/>
        </w:rPr>
        <w:t xml:space="preserve"> of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Learning</w:t>
      </w:r>
      <w:proofErr w:type="spellEnd"/>
      <w:r w:rsidRPr="00C34F46">
        <w:rPr>
          <w:rStyle w:val="Ninguno"/>
          <w:rFonts w:ascii="Times New Roman" w:hAnsi="Times New Roman"/>
          <w:i/>
          <w:sz w:val="24"/>
          <w:szCs w:val="24"/>
          <w:lang w:val="es-MX"/>
        </w:rPr>
        <w:t xml:space="preserve">, </w:t>
      </w:r>
      <w:proofErr w:type="spellStart"/>
      <w:r w:rsidRPr="00C34F46">
        <w:rPr>
          <w:rStyle w:val="Ninguno"/>
          <w:rFonts w:ascii="Times New Roman" w:hAnsi="Times New Roman"/>
          <w:i/>
          <w:sz w:val="24"/>
          <w:szCs w:val="24"/>
          <w:lang w:val="es-MX"/>
        </w:rPr>
        <w:t>Memory</w:t>
      </w:r>
      <w:proofErr w:type="spellEnd"/>
      <w:r w:rsidRPr="00C34F46">
        <w:rPr>
          <w:rStyle w:val="Ninguno"/>
          <w:rFonts w:ascii="Times New Roman" w:hAnsi="Times New Roman"/>
          <w:i/>
          <w:sz w:val="24"/>
          <w:szCs w:val="24"/>
          <w:lang w:val="es-MX"/>
        </w:rPr>
        <w:t xml:space="preserve"> and </w:t>
      </w:r>
      <w:proofErr w:type="spellStart"/>
      <w:r w:rsidRPr="00C34F46">
        <w:rPr>
          <w:rStyle w:val="Ninguno"/>
          <w:rFonts w:ascii="Times New Roman" w:hAnsi="Times New Roman"/>
          <w:i/>
          <w:sz w:val="24"/>
          <w:szCs w:val="24"/>
          <w:lang w:val="es-MX"/>
        </w:rPr>
        <w:t>Cognition</w:t>
      </w:r>
      <w:proofErr w:type="spellEnd"/>
      <w:r w:rsidRPr="00C34F46">
        <w:rPr>
          <w:rStyle w:val="Ninguno"/>
          <w:rFonts w:ascii="Times New Roman" w:hAnsi="Times New Roman"/>
          <w:i/>
          <w:sz w:val="24"/>
          <w:szCs w:val="24"/>
          <w:lang w:val="es-MX"/>
        </w:rPr>
        <w:t xml:space="preserve">, 36, </w:t>
      </w:r>
      <w:r w:rsidRPr="00C34F46">
        <w:rPr>
          <w:rStyle w:val="Ninguno"/>
          <w:rFonts w:ascii="Times New Roman" w:hAnsi="Times New Roman"/>
          <w:sz w:val="24"/>
          <w:szCs w:val="24"/>
          <w:lang w:val="es-MX"/>
        </w:rPr>
        <w:t xml:space="preserve">1207-1241. </w:t>
      </w:r>
      <w:proofErr w:type="spellStart"/>
      <w:r w:rsidRPr="00C34F46">
        <w:rPr>
          <w:rFonts w:ascii="Times New Roman" w:hAnsi="Times New Roman" w:cs="Times New Roman"/>
          <w:sz w:val="24"/>
          <w:szCs w:val="24"/>
          <w:lang w:val="es-MX"/>
        </w:rPr>
        <w:t>doi</w:t>
      </w:r>
      <w:proofErr w:type="spellEnd"/>
      <w:r w:rsidRPr="00C34F46">
        <w:rPr>
          <w:rFonts w:ascii="Times New Roman" w:hAnsi="Times New Roman" w:cs="Times New Roman"/>
          <w:sz w:val="24"/>
          <w:szCs w:val="24"/>
          <w:lang w:val="es-MX"/>
        </w:rPr>
        <w:t>: 10.1037/a0020122</w:t>
      </w:r>
      <w:r w:rsidRPr="00C34F46">
        <w:rPr>
          <w:rStyle w:val="Ninguno"/>
          <w:rFonts w:ascii="Times New Roman" w:hAnsi="Times New Roman" w:cs="Times New Roman"/>
          <w:sz w:val="24"/>
          <w:szCs w:val="24"/>
          <w:lang w:val="es-MX"/>
        </w:rPr>
        <w:t xml:space="preserve"> </w:t>
      </w:r>
    </w:p>
    <w:p w14:paraId="67272AFC" w14:textId="1551EA9A"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Ward, L.Ch. &amp; </w:t>
      </w:r>
      <w:proofErr w:type="spellStart"/>
      <w:r w:rsidRPr="00C34F46">
        <w:rPr>
          <w:rStyle w:val="Ninguno"/>
          <w:rFonts w:ascii="Times New Roman" w:hAnsi="Times New Roman"/>
          <w:sz w:val="24"/>
          <w:szCs w:val="24"/>
          <w:lang w:val="es-MX"/>
        </w:rPr>
        <w:t>Maisto</w:t>
      </w:r>
      <w:proofErr w:type="spellEnd"/>
      <w:r w:rsidRPr="00C34F46">
        <w:rPr>
          <w:rStyle w:val="Ninguno"/>
          <w:rFonts w:ascii="Times New Roman" w:hAnsi="Times New Roman"/>
          <w:sz w:val="24"/>
          <w:szCs w:val="24"/>
          <w:lang w:val="es-MX"/>
        </w:rPr>
        <w:t xml:space="preserve">, A.A. (1975). A </w:t>
      </w:r>
      <w:proofErr w:type="spellStart"/>
      <w:r w:rsidRPr="00C34F46">
        <w:rPr>
          <w:rStyle w:val="Ninguno"/>
          <w:rFonts w:ascii="Times New Roman" w:hAnsi="Times New Roman"/>
          <w:sz w:val="24"/>
          <w:szCs w:val="24"/>
          <w:lang w:val="es-MX"/>
        </w:rPr>
        <w:t>comparison</w:t>
      </w:r>
      <w:proofErr w:type="spellEnd"/>
      <w:r w:rsidRPr="00C34F46">
        <w:rPr>
          <w:rStyle w:val="Ninguno"/>
          <w:rFonts w:ascii="Times New Roman" w:hAnsi="Times New Roman"/>
          <w:sz w:val="24"/>
          <w:szCs w:val="24"/>
          <w:lang w:val="es-MX"/>
        </w:rPr>
        <w:t xml:space="preserve"> of </w:t>
      </w:r>
      <w:proofErr w:type="spellStart"/>
      <w:r w:rsidRPr="00C34F46">
        <w:rPr>
          <w:rStyle w:val="Ninguno"/>
          <w:rFonts w:ascii="Times New Roman" w:hAnsi="Times New Roman"/>
          <w:sz w:val="24"/>
          <w:szCs w:val="24"/>
          <w:lang w:val="es-MX"/>
        </w:rPr>
        <w:t>anticipation</w:t>
      </w:r>
      <w:proofErr w:type="spellEnd"/>
      <w:r w:rsidRPr="00C34F46">
        <w:rPr>
          <w:rStyle w:val="Ninguno"/>
          <w:rFonts w:ascii="Times New Roman" w:hAnsi="Times New Roman"/>
          <w:sz w:val="24"/>
          <w:szCs w:val="24"/>
          <w:lang w:val="es-MX"/>
        </w:rPr>
        <w:t xml:space="preserve"> and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sz w:val="24"/>
          <w:szCs w:val="24"/>
          <w:lang w:val="es-MX"/>
        </w:rPr>
        <w:t>procedures</w:t>
      </w:r>
      <w:proofErr w:type="spellEnd"/>
      <w:r w:rsidRPr="00C34F46">
        <w:rPr>
          <w:rStyle w:val="Ninguno"/>
          <w:rFonts w:ascii="Times New Roman" w:hAnsi="Times New Roman"/>
          <w:sz w:val="24"/>
          <w:szCs w:val="24"/>
          <w:lang w:val="es-MX"/>
        </w:rPr>
        <w:t xml:space="preserve"> in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The</w:t>
      </w:r>
      <w:proofErr w:type="spellEnd"/>
      <w:r w:rsidRPr="00C34F46">
        <w:rPr>
          <w:rStyle w:val="Ninguno"/>
          <w:rFonts w:ascii="Times New Roman" w:hAnsi="Times New Roman"/>
          <w:i/>
          <w:iCs/>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of General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93</w:t>
      </w:r>
      <w:r w:rsidRPr="00C34F46">
        <w:rPr>
          <w:rStyle w:val="Ninguno"/>
          <w:rFonts w:ascii="Times New Roman" w:hAnsi="Times New Roman"/>
          <w:sz w:val="24"/>
          <w:szCs w:val="24"/>
          <w:lang w:val="es-MX"/>
        </w:rPr>
        <w:t xml:space="preserve">, 207-212. </w:t>
      </w:r>
    </w:p>
    <w:p w14:paraId="64A8EE4B" w14:textId="385E35A5" w:rsidR="001629DA" w:rsidRPr="00C34F46" w:rsidRDefault="0002378B" w:rsidP="00920350">
      <w:pPr>
        <w:pStyle w:val="Textocomentario"/>
        <w:spacing w:after="0"/>
        <w:ind w:left="567" w:hanging="567"/>
        <w:rPr>
          <w:rStyle w:val="Ninguno"/>
          <w:rFonts w:ascii="Times New Roman" w:eastAsia="Times New Roman" w:hAnsi="Times New Roman" w:cs="Times New Roman"/>
          <w:sz w:val="24"/>
          <w:szCs w:val="24"/>
          <w:lang w:val="es-MX"/>
        </w:rPr>
      </w:pPr>
      <w:r w:rsidRPr="00C34F46">
        <w:rPr>
          <w:rStyle w:val="Ninguno"/>
          <w:rFonts w:ascii="Times New Roman" w:hAnsi="Times New Roman"/>
          <w:sz w:val="24"/>
          <w:szCs w:val="24"/>
          <w:lang w:val="es-MX"/>
        </w:rPr>
        <w:t xml:space="preserve">Wood, G. (1969). </w:t>
      </w:r>
      <w:proofErr w:type="spellStart"/>
      <w:r w:rsidRPr="00C34F46">
        <w:rPr>
          <w:rStyle w:val="Ninguno"/>
          <w:rFonts w:ascii="Times New Roman" w:hAnsi="Times New Roman"/>
          <w:sz w:val="24"/>
          <w:szCs w:val="24"/>
          <w:lang w:val="es-MX"/>
        </w:rPr>
        <w:t>Whole-part</w:t>
      </w:r>
      <w:proofErr w:type="spellEnd"/>
      <w:r w:rsidRPr="00C34F46">
        <w:rPr>
          <w:rStyle w:val="Ninguno"/>
          <w:rFonts w:ascii="Times New Roman" w:hAnsi="Times New Roman"/>
          <w:sz w:val="24"/>
          <w:szCs w:val="24"/>
          <w:lang w:val="es-MX"/>
        </w:rPr>
        <w:t xml:space="preserve"> transfer </w:t>
      </w:r>
      <w:proofErr w:type="spellStart"/>
      <w:r w:rsidRPr="00C34F46">
        <w:rPr>
          <w:rStyle w:val="Ninguno"/>
          <w:rFonts w:ascii="Times New Roman" w:hAnsi="Times New Roman"/>
          <w:sz w:val="24"/>
          <w:szCs w:val="24"/>
          <w:lang w:val="es-MX"/>
        </w:rPr>
        <w:t>from</w:t>
      </w:r>
      <w:proofErr w:type="spellEnd"/>
      <w:r w:rsidRPr="00C34F46">
        <w:rPr>
          <w:rStyle w:val="Ninguno"/>
          <w:rFonts w:ascii="Times New Roman" w:hAnsi="Times New Roman"/>
          <w:sz w:val="24"/>
          <w:szCs w:val="24"/>
          <w:lang w:val="es-MX"/>
        </w:rPr>
        <w:t xml:space="preserve"> free </w:t>
      </w:r>
      <w:proofErr w:type="spellStart"/>
      <w:r w:rsidRPr="00C34F46">
        <w:rPr>
          <w:rStyle w:val="Ninguno"/>
          <w:rFonts w:ascii="Times New Roman" w:hAnsi="Times New Roman"/>
          <w:sz w:val="24"/>
          <w:szCs w:val="24"/>
          <w:lang w:val="es-MX"/>
        </w:rPr>
        <w:t>recall</w:t>
      </w:r>
      <w:proofErr w:type="spellEnd"/>
      <w:r w:rsidRPr="00C34F46">
        <w:rPr>
          <w:rStyle w:val="Ninguno"/>
          <w:rFonts w:ascii="Times New Roman" w:hAnsi="Times New Roman"/>
          <w:sz w:val="24"/>
          <w:szCs w:val="24"/>
          <w:lang w:val="es-MX"/>
        </w:rPr>
        <w:t xml:space="preserve"> to serial </w:t>
      </w:r>
      <w:proofErr w:type="spellStart"/>
      <w:r w:rsidRPr="00C34F46">
        <w:rPr>
          <w:rStyle w:val="Ninguno"/>
          <w:rFonts w:ascii="Times New Roman" w:hAnsi="Times New Roman"/>
          <w:sz w:val="24"/>
          <w:szCs w:val="24"/>
          <w:lang w:val="es-MX"/>
        </w:rPr>
        <w:t>learning</w:t>
      </w:r>
      <w:proofErr w:type="spellEnd"/>
      <w:r w:rsidRPr="00C34F46">
        <w:rPr>
          <w:rStyle w:val="Ninguno"/>
          <w:rFonts w:ascii="Times New Roman" w:hAnsi="Times New Roman"/>
          <w:sz w:val="24"/>
          <w:szCs w:val="24"/>
          <w:lang w:val="es-MX"/>
        </w:rPr>
        <w:t xml:space="preserve">. </w:t>
      </w:r>
      <w:proofErr w:type="spellStart"/>
      <w:r w:rsidRPr="00C34F46">
        <w:rPr>
          <w:rStyle w:val="Ninguno"/>
          <w:rFonts w:ascii="Times New Roman" w:hAnsi="Times New Roman"/>
          <w:i/>
          <w:iCs/>
          <w:sz w:val="24"/>
          <w:szCs w:val="24"/>
          <w:lang w:val="es-MX"/>
        </w:rPr>
        <w:t>Journal</w:t>
      </w:r>
      <w:proofErr w:type="spellEnd"/>
      <w:r w:rsidRPr="00C34F46">
        <w:rPr>
          <w:rStyle w:val="Ninguno"/>
          <w:rFonts w:ascii="Times New Roman" w:hAnsi="Times New Roman"/>
          <w:i/>
          <w:iCs/>
          <w:sz w:val="24"/>
          <w:szCs w:val="24"/>
          <w:lang w:val="es-MX"/>
        </w:rPr>
        <w:t xml:space="preserve"> of Experimental </w:t>
      </w:r>
      <w:proofErr w:type="spellStart"/>
      <w:r w:rsidRPr="00C34F46">
        <w:rPr>
          <w:rStyle w:val="Ninguno"/>
          <w:rFonts w:ascii="Times New Roman" w:hAnsi="Times New Roman"/>
          <w:i/>
          <w:iCs/>
          <w:sz w:val="24"/>
          <w:szCs w:val="24"/>
          <w:lang w:val="es-MX"/>
        </w:rPr>
        <w:t>Psychology</w:t>
      </w:r>
      <w:proofErr w:type="spellEnd"/>
      <w:r w:rsidR="00374424" w:rsidRPr="00C34F46">
        <w:rPr>
          <w:rStyle w:val="Ninguno"/>
          <w:rFonts w:ascii="Times New Roman" w:hAnsi="Times New Roman"/>
          <w:i/>
          <w:iCs/>
          <w:sz w:val="24"/>
          <w:szCs w:val="24"/>
          <w:lang w:val="es-MX"/>
        </w:rPr>
        <w:t>,</w:t>
      </w:r>
      <w:r w:rsidRPr="00C34F46">
        <w:rPr>
          <w:rStyle w:val="Ninguno"/>
          <w:rFonts w:ascii="Times New Roman" w:hAnsi="Times New Roman"/>
          <w:i/>
          <w:iCs/>
          <w:sz w:val="24"/>
          <w:szCs w:val="24"/>
          <w:lang w:val="es-MX"/>
        </w:rPr>
        <w:t xml:space="preserve"> 79</w:t>
      </w:r>
      <w:r w:rsidRPr="00C34F46">
        <w:rPr>
          <w:rStyle w:val="Ninguno"/>
          <w:rFonts w:ascii="Times New Roman" w:hAnsi="Times New Roman"/>
          <w:sz w:val="24"/>
          <w:szCs w:val="24"/>
          <w:lang w:val="es-MX"/>
        </w:rPr>
        <w:t>, 540-544.</w:t>
      </w:r>
    </w:p>
    <w:p w14:paraId="3FCAB0E7" w14:textId="06A14685" w:rsidR="001629DA" w:rsidRPr="00C34F46" w:rsidRDefault="0002378B" w:rsidP="00920350">
      <w:pPr>
        <w:pStyle w:val="Textocomentario"/>
        <w:spacing w:after="0"/>
        <w:ind w:left="567" w:hanging="567"/>
        <w:rPr>
          <w:lang w:val="es-MX"/>
        </w:rPr>
      </w:pPr>
      <w:r w:rsidRPr="00C34F46">
        <w:rPr>
          <w:rStyle w:val="Ninguno"/>
          <w:rFonts w:ascii="Times New Roman" w:hAnsi="Times New Roman"/>
          <w:sz w:val="24"/>
          <w:szCs w:val="24"/>
          <w:lang w:val="es-MX"/>
        </w:rPr>
        <w:t xml:space="preserve">Woodworth, R.S. &amp; </w:t>
      </w:r>
      <w:proofErr w:type="spellStart"/>
      <w:r w:rsidRPr="00C34F46">
        <w:rPr>
          <w:rStyle w:val="Ninguno"/>
          <w:rFonts w:ascii="Times New Roman" w:hAnsi="Times New Roman"/>
          <w:sz w:val="24"/>
          <w:szCs w:val="24"/>
          <w:lang w:val="es-MX"/>
        </w:rPr>
        <w:t>Poffenberger</w:t>
      </w:r>
      <w:proofErr w:type="spellEnd"/>
      <w:r w:rsidRPr="00C34F46">
        <w:rPr>
          <w:rStyle w:val="Ninguno"/>
          <w:rFonts w:ascii="Times New Roman" w:hAnsi="Times New Roman"/>
          <w:sz w:val="24"/>
          <w:szCs w:val="24"/>
          <w:lang w:val="es-MX"/>
        </w:rPr>
        <w:t xml:space="preserve">, A. T. (1920). </w:t>
      </w:r>
      <w:proofErr w:type="spellStart"/>
      <w:r w:rsidRPr="00C34F46">
        <w:rPr>
          <w:rStyle w:val="Ninguno"/>
          <w:rFonts w:ascii="Times New Roman" w:hAnsi="Times New Roman"/>
          <w:i/>
          <w:sz w:val="24"/>
          <w:szCs w:val="24"/>
          <w:lang w:val="es-MX"/>
        </w:rPr>
        <w:t>Textbook</w:t>
      </w:r>
      <w:proofErr w:type="spellEnd"/>
      <w:r w:rsidRPr="00C34F46">
        <w:rPr>
          <w:rStyle w:val="Ninguno"/>
          <w:rFonts w:ascii="Times New Roman" w:hAnsi="Times New Roman"/>
          <w:i/>
          <w:sz w:val="24"/>
          <w:szCs w:val="24"/>
          <w:lang w:val="es-MX"/>
        </w:rPr>
        <w:t xml:space="preserve"> of experimental </w:t>
      </w:r>
      <w:proofErr w:type="spellStart"/>
      <w:r w:rsidRPr="00C34F46">
        <w:rPr>
          <w:rStyle w:val="Ninguno"/>
          <w:rFonts w:ascii="Times New Roman" w:hAnsi="Times New Roman"/>
          <w:i/>
          <w:sz w:val="24"/>
          <w:szCs w:val="24"/>
          <w:lang w:val="es-MX"/>
        </w:rPr>
        <w:t>psychology</w:t>
      </w:r>
      <w:proofErr w:type="spellEnd"/>
      <w:r w:rsidRPr="00C34F46">
        <w:rPr>
          <w:rStyle w:val="Ninguno"/>
          <w:rFonts w:ascii="Times New Roman" w:hAnsi="Times New Roman"/>
          <w:sz w:val="24"/>
          <w:szCs w:val="24"/>
          <w:lang w:val="es-MX"/>
        </w:rPr>
        <w:t>. New York</w:t>
      </w:r>
      <w:r w:rsidR="00374424" w:rsidRPr="00C34F46">
        <w:rPr>
          <w:rStyle w:val="Ninguno"/>
          <w:rFonts w:ascii="Times New Roman" w:hAnsi="Times New Roman"/>
          <w:sz w:val="24"/>
          <w:szCs w:val="24"/>
          <w:lang w:val="es-MX"/>
        </w:rPr>
        <w:t>, NY, EE.UU.:</w:t>
      </w:r>
      <w:r w:rsidRPr="00C34F46">
        <w:rPr>
          <w:rStyle w:val="Ninguno"/>
          <w:rFonts w:ascii="Times New Roman" w:hAnsi="Times New Roman"/>
          <w:sz w:val="24"/>
          <w:szCs w:val="24"/>
          <w:lang w:val="es-MX"/>
        </w:rPr>
        <w:t xml:space="preserve"> Columbia </w:t>
      </w:r>
      <w:proofErr w:type="spellStart"/>
      <w:r w:rsidRPr="00C34F46">
        <w:rPr>
          <w:rStyle w:val="Ninguno"/>
          <w:rFonts w:ascii="Times New Roman" w:hAnsi="Times New Roman"/>
          <w:sz w:val="24"/>
          <w:szCs w:val="24"/>
          <w:lang w:val="es-MX"/>
        </w:rPr>
        <w:t>University</w:t>
      </w:r>
      <w:proofErr w:type="spellEnd"/>
      <w:r w:rsidRPr="00C34F46">
        <w:rPr>
          <w:rStyle w:val="Ninguno"/>
          <w:rFonts w:ascii="Times New Roman" w:hAnsi="Times New Roman"/>
          <w:sz w:val="24"/>
          <w:szCs w:val="24"/>
          <w:lang w:val="es-MX"/>
        </w:rPr>
        <w:t>.</w:t>
      </w:r>
    </w:p>
    <w:sectPr w:rsidR="001629DA" w:rsidRPr="00C34F46" w:rsidSect="001629DA">
      <w:headerReference w:type="default" r:id="rId15"/>
      <w:pgSz w:w="12240" w:h="15840"/>
      <w:pgMar w:top="1418" w:right="1418" w:bottom="1418" w:left="1418" w:header="709" w:footer="709"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enry" w:date="2019-08-28T10:41:00Z" w:initials="H">
    <w:p w14:paraId="2D620D96" w14:textId="17550772" w:rsidR="00A925E4" w:rsidRDefault="00A925E4">
      <w:pPr>
        <w:pStyle w:val="Textocomentario"/>
      </w:pPr>
      <w:r>
        <w:rPr>
          <w:rStyle w:val="Refdecomentario"/>
        </w:rPr>
        <w:annotationRef/>
      </w:r>
      <w:r>
        <w:t>No tiene conexión con la idea anterior</w:t>
      </w:r>
    </w:p>
  </w:comment>
  <w:comment w:id="2" w:author="Henry" w:date="2019-08-28T10:54:00Z" w:initials="H">
    <w:p w14:paraId="503B7316" w14:textId="4086B63D" w:rsidR="00E24B65" w:rsidRDefault="00E24B65">
      <w:pPr>
        <w:pStyle w:val="Textocomentario"/>
      </w:pPr>
      <w:r>
        <w:rPr>
          <w:rStyle w:val="Refdecomentario"/>
        </w:rPr>
        <w:annotationRef/>
      </w:r>
      <w:r>
        <w:t>El gráfico debería tener colores para comprender con mayor facilidad los resultados obtenidos</w:t>
      </w:r>
    </w:p>
  </w:comment>
  <w:comment w:id="3" w:author="Henry" w:date="2019-08-28T11:01:00Z" w:initials="H">
    <w:p w14:paraId="7F6F446E" w14:textId="4B71EA6E" w:rsidR="003964CE" w:rsidRDefault="003964CE">
      <w:pPr>
        <w:pStyle w:val="Textocomentario"/>
      </w:pPr>
      <w:r>
        <w:rPr>
          <w:rStyle w:val="Refdecomentario"/>
        </w:rPr>
        <w:annotationRef/>
      </w:r>
      <w:r>
        <w:t>Debería ser a colores para mejor compresión de resultados obtenidos</w:t>
      </w:r>
    </w:p>
  </w:comment>
  <w:comment w:id="4" w:author="Henry" w:date="2019-08-28T11:03:00Z" w:initials="H">
    <w:p w14:paraId="1422DE31" w14:textId="68058E95" w:rsidR="003964CE" w:rsidRDefault="003964CE">
      <w:pPr>
        <w:pStyle w:val="Textocomentario"/>
      </w:pPr>
      <w:r>
        <w:rPr>
          <w:rStyle w:val="Refdecomentario"/>
        </w:rPr>
        <w:annotationRef/>
      </w:r>
      <w:r>
        <w:t>Podría ser mejor si se comparara con estudios similares. O si se hubiese usado la variable género para ver impacto en las aplicaciones.</w:t>
      </w:r>
    </w:p>
  </w:comment>
  <w:comment w:id="5" w:author="Henry" w:date="2019-08-28T11:15:00Z" w:initials="H">
    <w:p w14:paraId="11338D2B" w14:textId="58EC0931" w:rsidR="00C430D5" w:rsidRDefault="00C430D5">
      <w:pPr>
        <w:pStyle w:val="Textocomentario"/>
      </w:pPr>
      <w:r>
        <w:rPr>
          <w:rStyle w:val="Refdecomentario"/>
        </w:rPr>
        <w:annotationRef/>
      </w:r>
      <w:r>
        <w:t>Deben ser en orden alfabético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D620D96" w15:done="0"/>
  <w15:commentEx w15:paraId="503B7316" w15:done="0"/>
  <w15:commentEx w15:paraId="7F6F446E" w15:done="0"/>
  <w15:commentEx w15:paraId="1422DE31" w15:done="0"/>
  <w15:commentEx w15:paraId="11338D2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2A809" w14:textId="77777777" w:rsidR="00160484" w:rsidRDefault="00160484" w:rsidP="001629DA">
      <w:r>
        <w:separator/>
      </w:r>
    </w:p>
  </w:endnote>
  <w:endnote w:type="continuationSeparator" w:id="0">
    <w:p w14:paraId="2BC6CF0A" w14:textId="77777777" w:rsidR="00160484" w:rsidRDefault="00160484" w:rsidP="0016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10B43" w14:textId="77777777" w:rsidR="00160484" w:rsidRDefault="00160484" w:rsidP="001629DA">
      <w:r>
        <w:separator/>
      </w:r>
    </w:p>
  </w:footnote>
  <w:footnote w:type="continuationSeparator" w:id="0">
    <w:p w14:paraId="53CED248" w14:textId="77777777" w:rsidR="00160484" w:rsidRDefault="00160484" w:rsidP="001629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DF8F8" w14:textId="6AA35EAF" w:rsidR="00A67297" w:rsidRDefault="008C545F" w:rsidP="003F1F49">
    <w:pPr>
      <w:pStyle w:val="Encabezado"/>
    </w:pPr>
    <w:r>
      <w:t>Aprendizaje Serial</w:t>
    </w:r>
    <w:r w:rsidR="002510DB">
      <w:t xml:space="preserve"> </w:t>
    </w:r>
    <w:r w:rsidR="002510DB">
      <w:tab/>
    </w:r>
    <w:r w:rsidR="002510DB">
      <w:tab/>
    </w:r>
    <w:r w:rsidR="00422392">
      <w:fldChar w:fldCharType="begin"/>
    </w:r>
    <w:r w:rsidR="0002378B">
      <w:instrText xml:space="preserve"> PAGE </w:instrText>
    </w:r>
    <w:r w:rsidR="00422392">
      <w:fldChar w:fldCharType="separate"/>
    </w:r>
    <w:r w:rsidR="00C430D5">
      <w:rPr>
        <w:noProof/>
      </w:rPr>
      <w:t>23</w:t>
    </w:r>
    <w:r w:rsidR="00422392">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96F3E"/>
    <w:multiLevelType w:val="hybridMultilevel"/>
    <w:tmpl w:val="80DC0D06"/>
    <w:lvl w:ilvl="0" w:tplc="0AEEAE5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nry">
    <w15:presenceInfo w15:providerId="None" w15:userId="Hen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DA"/>
    <w:rsid w:val="0002378B"/>
    <w:rsid w:val="000424BE"/>
    <w:rsid w:val="000734C3"/>
    <w:rsid w:val="000C44E4"/>
    <w:rsid w:val="00160484"/>
    <w:rsid w:val="001629DA"/>
    <w:rsid w:val="0017542E"/>
    <w:rsid w:val="00195C0E"/>
    <w:rsid w:val="001960E1"/>
    <w:rsid w:val="001A7A6D"/>
    <w:rsid w:val="001F109C"/>
    <w:rsid w:val="002226A8"/>
    <w:rsid w:val="002367EF"/>
    <w:rsid w:val="00244EF7"/>
    <w:rsid w:val="002510DB"/>
    <w:rsid w:val="00252EA0"/>
    <w:rsid w:val="002A2883"/>
    <w:rsid w:val="002A3C1C"/>
    <w:rsid w:val="002B5F04"/>
    <w:rsid w:val="002D07F5"/>
    <w:rsid w:val="002D302C"/>
    <w:rsid w:val="002F55B9"/>
    <w:rsid w:val="00330B81"/>
    <w:rsid w:val="00354C3D"/>
    <w:rsid w:val="00374424"/>
    <w:rsid w:val="00386C2C"/>
    <w:rsid w:val="003964CE"/>
    <w:rsid w:val="003F1F49"/>
    <w:rsid w:val="003F4E27"/>
    <w:rsid w:val="00422392"/>
    <w:rsid w:val="00425073"/>
    <w:rsid w:val="004440F4"/>
    <w:rsid w:val="00471BD9"/>
    <w:rsid w:val="004A4627"/>
    <w:rsid w:val="004D210F"/>
    <w:rsid w:val="004D2147"/>
    <w:rsid w:val="004D3418"/>
    <w:rsid w:val="004E0D55"/>
    <w:rsid w:val="004E425F"/>
    <w:rsid w:val="004F5EDA"/>
    <w:rsid w:val="00520F7C"/>
    <w:rsid w:val="005668CD"/>
    <w:rsid w:val="005A6171"/>
    <w:rsid w:val="005D3BBA"/>
    <w:rsid w:val="005E6507"/>
    <w:rsid w:val="00615674"/>
    <w:rsid w:val="006161F5"/>
    <w:rsid w:val="00617A93"/>
    <w:rsid w:val="00622F65"/>
    <w:rsid w:val="0064196A"/>
    <w:rsid w:val="006502AE"/>
    <w:rsid w:val="0065674A"/>
    <w:rsid w:val="00675BEF"/>
    <w:rsid w:val="00691E8F"/>
    <w:rsid w:val="006B32E9"/>
    <w:rsid w:val="006C3A82"/>
    <w:rsid w:val="006E0DEC"/>
    <w:rsid w:val="006F13CD"/>
    <w:rsid w:val="00703D83"/>
    <w:rsid w:val="00725BB8"/>
    <w:rsid w:val="0078700F"/>
    <w:rsid w:val="007A453F"/>
    <w:rsid w:val="007D48EA"/>
    <w:rsid w:val="0080476B"/>
    <w:rsid w:val="00822733"/>
    <w:rsid w:val="008370ED"/>
    <w:rsid w:val="00840C1E"/>
    <w:rsid w:val="008C545F"/>
    <w:rsid w:val="00920350"/>
    <w:rsid w:val="00921ED5"/>
    <w:rsid w:val="00957AC9"/>
    <w:rsid w:val="00966D14"/>
    <w:rsid w:val="009C151E"/>
    <w:rsid w:val="009D0337"/>
    <w:rsid w:val="00A33CD2"/>
    <w:rsid w:val="00A355B2"/>
    <w:rsid w:val="00A416F0"/>
    <w:rsid w:val="00A67297"/>
    <w:rsid w:val="00A73475"/>
    <w:rsid w:val="00A87E6F"/>
    <w:rsid w:val="00A925E4"/>
    <w:rsid w:val="00AA4AB9"/>
    <w:rsid w:val="00AE58A6"/>
    <w:rsid w:val="00AE5C85"/>
    <w:rsid w:val="00AF708E"/>
    <w:rsid w:val="00B23BE7"/>
    <w:rsid w:val="00B41648"/>
    <w:rsid w:val="00B60427"/>
    <w:rsid w:val="00B77CC6"/>
    <w:rsid w:val="00B87473"/>
    <w:rsid w:val="00BC6A87"/>
    <w:rsid w:val="00BD22C8"/>
    <w:rsid w:val="00BD4433"/>
    <w:rsid w:val="00C1044B"/>
    <w:rsid w:val="00C14A12"/>
    <w:rsid w:val="00C34F46"/>
    <w:rsid w:val="00C430D5"/>
    <w:rsid w:val="00C608E1"/>
    <w:rsid w:val="00C97BEC"/>
    <w:rsid w:val="00CB3242"/>
    <w:rsid w:val="00CC6E0D"/>
    <w:rsid w:val="00CF4B9E"/>
    <w:rsid w:val="00D10818"/>
    <w:rsid w:val="00D31CDB"/>
    <w:rsid w:val="00D65C8D"/>
    <w:rsid w:val="00D67DA2"/>
    <w:rsid w:val="00D9241F"/>
    <w:rsid w:val="00D964FD"/>
    <w:rsid w:val="00DA7DF4"/>
    <w:rsid w:val="00DC29A8"/>
    <w:rsid w:val="00DC29AD"/>
    <w:rsid w:val="00DD2EF8"/>
    <w:rsid w:val="00DD7DD8"/>
    <w:rsid w:val="00E0043B"/>
    <w:rsid w:val="00E018B8"/>
    <w:rsid w:val="00E1212D"/>
    <w:rsid w:val="00E13114"/>
    <w:rsid w:val="00E24B65"/>
    <w:rsid w:val="00E3438C"/>
    <w:rsid w:val="00E432F1"/>
    <w:rsid w:val="00E60170"/>
    <w:rsid w:val="00EA3B7E"/>
    <w:rsid w:val="00EB3088"/>
    <w:rsid w:val="00ED1810"/>
    <w:rsid w:val="00ED2639"/>
    <w:rsid w:val="00F04F2F"/>
    <w:rsid w:val="00F1379F"/>
    <w:rsid w:val="00F70013"/>
    <w:rsid w:val="00F905EA"/>
    <w:rsid w:val="00FC6A71"/>
    <w:rsid w:val="00FE57E8"/>
    <w:rsid w:val="00FF17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17747"/>
  <w15:docId w15:val="{D46074B6-6706-49EA-968D-F5EEC448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AR" w:eastAsia="es-A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629DA"/>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629DA"/>
    <w:rPr>
      <w:u w:val="single"/>
    </w:rPr>
  </w:style>
  <w:style w:type="table" w:customStyle="1" w:styleId="TableNormal">
    <w:name w:val="Table Normal"/>
    <w:rsid w:val="001629DA"/>
    <w:tblPr>
      <w:tblInd w:w="0" w:type="dxa"/>
      <w:tblCellMar>
        <w:top w:w="0" w:type="dxa"/>
        <w:left w:w="0" w:type="dxa"/>
        <w:bottom w:w="0" w:type="dxa"/>
        <w:right w:w="0" w:type="dxa"/>
      </w:tblCellMar>
    </w:tblPr>
  </w:style>
  <w:style w:type="paragraph" w:styleId="Encabezado">
    <w:name w:val="header"/>
    <w:rsid w:val="001629DA"/>
    <w:pPr>
      <w:tabs>
        <w:tab w:val="center" w:pos="4419"/>
        <w:tab w:val="right" w:pos="8838"/>
      </w:tabs>
    </w:pPr>
    <w:rPr>
      <w:rFonts w:ascii="Calibri" w:eastAsia="Calibri" w:hAnsi="Calibri" w:cs="Calibri"/>
      <w:color w:val="000000"/>
      <w:sz w:val="22"/>
      <w:szCs w:val="22"/>
      <w:u w:color="000000"/>
      <w:lang w:val="es-ES_tradnl"/>
    </w:rPr>
  </w:style>
  <w:style w:type="paragraph" w:customStyle="1" w:styleId="Encabezadoypie">
    <w:name w:val="Encabezado y pie"/>
    <w:rsid w:val="001629DA"/>
    <w:pPr>
      <w:tabs>
        <w:tab w:val="right" w:pos="9020"/>
      </w:tabs>
    </w:pPr>
    <w:rPr>
      <w:rFonts w:ascii="Helvetica Neue" w:hAnsi="Helvetica Neue" w:cs="Arial Unicode MS"/>
      <w:color w:val="000000"/>
      <w:sz w:val="24"/>
      <w:szCs w:val="24"/>
    </w:rPr>
  </w:style>
  <w:style w:type="paragraph" w:customStyle="1" w:styleId="Cuerpo">
    <w:name w:val="Cuerpo"/>
    <w:rsid w:val="001629DA"/>
    <w:pPr>
      <w:spacing w:after="200" w:line="276" w:lineRule="auto"/>
    </w:pPr>
    <w:rPr>
      <w:rFonts w:ascii="Calibri" w:eastAsia="Calibri" w:hAnsi="Calibri" w:cs="Calibri"/>
      <w:color w:val="000000"/>
      <w:sz w:val="22"/>
      <w:szCs w:val="22"/>
      <w:u w:color="000000"/>
      <w:lang w:val="es-ES_tradnl"/>
    </w:rPr>
  </w:style>
  <w:style w:type="character" w:customStyle="1" w:styleId="Ninguno">
    <w:name w:val="Ninguno"/>
    <w:rsid w:val="001629DA"/>
    <w:rPr>
      <w:lang w:val="es-ES_tradnl"/>
    </w:rPr>
  </w:style>
  <w:style w:type="paragraph" w:customStyle="1" w:styleId="Poromisin">
    <w:name w:val="Por omisión"/>
    <w:rsid w:val="001629DA"/>
    <w:rPr>
      <w:rFonts w:ascii="Helvetica Neue" w:eastAsia="Helvetica Neue" w:hAnsi="Helvetica Neue" w:cs="Helvetica Neue"/>
      <w:color w:val="000000"/>
      <w:sz w:val="22"/>
      <w:szCs w:val="22"/>
    </w:rPr>
  </w:style>
  <w:style w:type="paragraph" w:styleId="Textocomentario">
    <w:name w:val="annotation text"/>
    <w:link w:val="TextocomentarioCar"/>
    <w:rsid w:val="001629DA"/>
    <w:pPr>
      <w:spacing w:after="200"/>
    </w:pPr>
    <w:rPr>
      <w:rFonts w:ascii="Calibri" w:eastAsia="Calibri" w:hAnsi="Calibri" w:cs="Calibri"/>
      <w:color w:val="000000"/>
      <w:u w:color="000000"/>
      <w:lang w:val="es-ES_tradnl"/>
    </w:rPr>
  </w:style>
  <w:style w:type="character" w:styleId="Refdecomentario">
    <w:name w:val="annotation reference"/>
    <w:basedOn w:val="Fuentedeprrafopredeter"/>
    <w:uiPriority w:val="99"/>
    <w:semiHidden/>
    <w:unhideWhenUsed/>
    <w:rsid w:val="001629DA"/>
    <w:rPr>
      <w:sz w:val="16"/>
      <w:szCs w:val="16"/>
    </w:rPr>
  </w:style>
  <w:style w:type="paragraph" w:styleId="Textodeglobo">
    <w:name w:val="Balloon Text"/>
    <w:basedOn w:val="Normal"/>
    <w:link w:val="TextodegloboCar"/>
    <w:uiPriority w:val="99"/>
    <w:semiHidden/>
    <w:unhideWhenUsed/>
    <w:rsid w:val="00E3438C"/>
    <w:rPr>
      <w:rFonts w:ascii="Tahoma" w:hAnsi="Tahoma" w:cs="Tahoma"/>
      <w:sz w:val="16"/>
      <w:szCs w:val="16"/>
    </w:rPr>
  </w:style>
  <w:style w:type="character" w:customStyle="1" w:styleId="TextodegloboCar">
    <w:name w:val="Texto de globo Car"/>
    <w:basedOn w:val="Fuentedeprrafopredeter"/>
    <w:link w:val="Textodeglobo"/>
    <w:uiPriority w:val="99"/>
    <w:semiHidden/>
    <w:rsid w:val="00E3438C"/>
    <w:rPr>
      <w:rFonts w:ascii="Tahoma" w:hAnsi="Tahoma" w:cs="Tahoma"/>
      <w:sz w:val="16"/>
      <w:szCs w:val="16"/>
      <w:lang w:val="en-US" w:eastAsia="en-US"/>
    </w:rPr>
  </w:style>
  <w:style w:type="paragraph" w:styleId="Asuntodelcomentario">
    <w:name w:val="annotation subject"/>
    <w:basedOn w:val="Textocomentario"/>
    <w:next w:val="Textocomentario"/>
    <w:link w:val="AsuntodelcomentarioCar"/>
    <w:uiPriority w:val="99"/>
    <w:semiHidden/>
    <w:unhideWhenUsed/>
    <w:rsid w:val="00E3438C"/>
    <w:pPr>
      <w:spacing w:after="0"/>
    </w:pPr>
    <w:rPr>
      <w:rFonts w:ascii="Times New Roman" w:eastAsia="Arial Unicode MS" w:hAnsi="Times New Roman" w:cs="Times New Roman"/>
      <w:b/>
      <w:bCs/>
      <w:color w:val="auto"/>
      <w:lang w:val="en-US" w:eastAsia="en-US"/>
    </w:rPr>
  </w:style>
  <w:style w:type="character" w:customStyle="1" w:styleId="TextocomentarioCar">
    <w:name w:val="Texto comentario Car"/>
    <w:basedOn w:val="Fuentedeprrafopredeter"/>
    <w:link w:val="Textocomentario"/>
    <w:rsid w:val="00E3438C"/>
    <w:rPr>
      <w:rFonts w:ascii="Calibri" w:eastAsia="Calibri" w:hAnsi="Calibri" w:cs="Calibri"/>
      <w:color w:val="000000"/>
      <w:u w:color="000000"/>
      <w:lang w:val="es-ES_tradnl"/>
    </w:rPr>
  </w:style>
  <w:style w:type="character" w:customStyle="1" w:styleId="AsuntodelcomentarioCar">
    <w:name w:val="Asunto del comentario Car"/>
    <w:basedOn w:val="TextocomentarioCar"/>
    <w:link w:val="Asuntodelcomentario"/>
    <w:rsid w:val="00E3438C"/>
    <w:rPr>
      <w:rFonts w:ascii="Calibri" w:eastAsia="Calibri" w:hAnsi="Calibri" w:cs="Calibri"/>
      <w:color w:val="000000"/>
      <w:u w:color="000000"/>
      <w:lang w:val="es-ES_tradnl"/>
    </w:rPr>
  </w:style>
  <w:style w:type="paragraph" w:styleId="Piedepgina">
    <w:name w:val="footer"/>
    <w:basedOn w:val="Normal"/>
    <w:link w:val="PiedepginaCar"/>
    <w:uiPriority w:val="99"/>
    <w:unhideWhenUsed/>
    <w:rsid w:val="002510DB"/>
    <w:pPr>
      <w:tabs>
        <w:tab w:val="center" w:pos="4252"/>
        <w:tab w:val="right" w:pos="8504"/>
      </w:tabs>
    </w:pPr>
  </w:style>
  <w:style w:type="character" w:customStyle="1" w:styleId="PiedepginaCar">
    <w:name w:val="Pie de página Car"/>
    <w:basedOn w:val="Fuentedeprrafopredeter"/>
    <w:link w:val="Piedepgina"/>
    <w:uiPriority w:val="99"/>
    <w:rsid w:val="002510DB"/>
    <w:rPr>
      <w:sz w:val="24"/>
      <w:szCs w:val="24"/>
      <w:lang w:val="en-US" w:eastAsia="en-US"/>
    </w:rPr>
  </w:style>
  <w:style w:type="paragraph" w:styleId="Revisin">
    <w:name w:val="Revision"/>
    <w:hidden/>
    <w:uiPriority w:val="99"/>
    <w:semiHidden/>
    <w:rsid w:val="003F1F4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table" w:styleId="Tablaconcuadrcula">
    <w:name w:val="Table Grid"/>
    <w:basedOn w:val="Tablanormal"/>
    <w:uiPriority w:val="59"/>
    <w:rsid w:val="00616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E1E06-BABC-464A-A009-441C3664D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23</Pages>
  <Words>9917</Words>
  <Characters>54545</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64334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Tamayo Tamayo Jairo Ernesto</dc:creator>
  <cp:lastModifiedBy>Henry</cp:lastModifiedBy>
  <cp:revision>5</cp:revision>
  <dcterms:created xsi:type="dcterms:W3CDTF">2019-05-06T20:24:00Z</dcterms:created>
  <dcterms:modified xsi:type="dcterms:W3CDTF">2019-08-28T16:15:00Z</dcterms:modified>
</cp:coreProperties>
</file>