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2B" w:rsidRPr="00802F17" w:rsidRDefault="0013682B" w:rsidP="00531650">
      <w:pPr>
        <w:spacing w:after="0"/>
        <w:jc w:val="both"/>
        <w:rPr>
          <w:rFonts w:ascii="Times New Roman" w:hAnsi="Times New Roman" w:cs="Times New Roman"/>
          <w:i/>
          <w:sz w:val="24"/>
          <w:szCs w:val="24"/>
          <w:shd w:val="clear" w:color="auto" w:fill="FFFFFF"/>
        </w:rPr>
      </w:pPr>
      <w:r w:rsidRPr="00802F17">
        <w:rPr>
          <w:rFonts w:ascii="Times New Roman" w:hAnsi="Times New Roman" w:cs="Times New Roman"/>
          <w:sz w:val="24"/>
          <w:szCs w:val="24"/>
          <w:shd w:val="clear" w:color="auto" w:fill="FFFFFF"/>
        </w:rPr>
        <w:t>Prezad</w:t>
      </w:r>
      <w:r w:rsidR="00F02EFD" w:rsidRPr="00802F17">
        <w:rPr>
          <w:rFonts w:ascii="Times New Roman" w:hAnsi="Times New Roman" w:cs="Times New Roman"/>
          <w:sz w:val="24"/>
          <w:szCs w:val="24"/>
          <w:shd w:val="clear" w:color="auto" w:fill="FFFFFF"/>
        </w:rPr>
        <w:t>o</w:t>
      </w:r>
      <w:r w:rsidRPr="00802F17">
        <w:rPr>
          <w:rFonts w:ascii="Times New Roman" w:hAnsi="Times New Roman" w:cs="Times New Roman"/>
          <w:sz w:val="24"/>
          <w:szCs w:val="24"/>
          <w:shd w:val="clear" w:color="auto" w:fill="FFFFFF"/>
        </w:rPr>
        <w:t xml:space="preserve"> Editor da </w:t>
      </w:r>
      <w:r w:rsidR="00F02EFD" w:rsidRPr="00802F17">
        <w:rPr>
          <w:rFonts w:ascii="Times New Roman" w:hAnsi="Times New Roman" w:cs="Times New Roman"/>
          <w:i/>
          <w:sz w:val="24"/>
          <w:szCs w:val="24"/>
          <w:shd w:val="clear" w:color="auto" w:fill="FFFFFF"/>
        </w:rPr>
        <w:t>Revista Interamericana de Psicología</w:t>
      </w:r>
    </w:p>
    <w:p w:rsidR="00F02EFD" w:rsidRPr="00802F17" w:rsidRDefault="00F02EFD" w:rsidP="00531650">
      <w:pPr>
        <w:spacing w:after="0"/>
        <w:jc w:val="both"/>
        <w:rPr>
          <w:rFonts w:ascii="Times New Roman" w:hAnsi="Times New Roman" w:cs="Times New Roman"/>
          <w:i/>
          <w:sz w:val="24"/>
          <w:szCs w:val="24"/>
          <w:shd w:val="clear" w:color="auto" w:fill="FFFFFF"/>
        </w:rPr>
      </w:pPr>
    </w:p>
    <w:p w:rsidR="00F02EFD" w:rsidRPr="00802F17" w:rsidRDefault="00F02EFD" w:rsidP="00531650">
      <w:pPr>
        <w:spacing w:after="0"/>
        <w:jc w:val="both"/>
        <w:rPr>
          <w:rFonts w:ascii="Times New Roman" w:hAnsi="Times New Roman" w:cs="Times New Roman"/>
          <w:sz w:val="24"/>
          <w:szCs w:val="24"/>
          <w:shd w:val="clear" w:color="auto" w:fill="FFFFFF"/>
        </w:rPr>
      </w:pPr>
      <w:r w:rsidRPr="00802F17">
        <w:rPr>
          <w:rFonts w:ascii="Times New Roman" w:hAnsi="Times New Roman" w:cs="Times New Roman"/>
          <w:sz w:val="24"/>
          <w:szCs w:val="24"/>
          <w:shd w:val="clear" w:color="auto" w:fill="FFFFFF"/>
        </w:rPr>
        <w:t>Dr. Rodrigo Miranda</w:t>
      </w:r>
    </w:p>
    <w:p w:rsidR="00087623" w:rsidRPr="00802F17" w:rsidRDefault="00087623" w:rsidP="00531650">
      <w:pPr>
        <w:spacing w:after="0"/>
        <w:jc w:val="both"/>
        <w:rPr>
          <w:rFonts w:ascii="Times New Roman" w:hAnsi="Times New Roman" w:cs="Times New Roman"/>
          <w:sz w:val="24"/>
          <w:szCs w:val="24"/>
          <w:shd w:val="clear" w:color="auto" w:fill="FFFFFF"/>
        </w:rPr>
      </w:pPr>
    </w:p>
    <w:p w:rsidR="0013682B" w:rsidRPr="00802F17" w:rsidRDefault="0013682B"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shd w:val="clear" w:color="auto" w:fill="FFFFFF"/>
        </w:rPr>
        <w:t>Em resposta à avaliação do manuscrito “</w:t>
      </w:r>
      <w:r w:rsidR="002E5A10" w:rsidRPr="00802F17">
        <w:rPr>
          <w:rFonts w:ascii="Times New Roman" w:hAnsi="Times New Roman" w:cs="Times New Roman"/>
          <w:sz w:val="24"/>
          <w:szCs w:val="24"/>
          <w:shd w:val="clear" w:color="auto" w:fill="FFFFFF"/>
        </w:rPr>
        <w:t>Dimensões identitárias entre camponeses de uma comunidade rural brasileira</w:t>
      </w:r>
      <w:r w:rsidRPr="00802F17">
        <w:rPr>
          <w:rFonts w:ascii="Times New Roman" w:hAnsi="Times New Roman" w:cs="Times New Roman"/>
          <w:sz w:val="24"/>
          <w:szCs w:val="24"/>
          <w:shd w:val="clear" w:color="auto" w:fill="FFFFFF"/>
        </w:rPr>
        <w:t xml:space="preserve">”, </w:t>
      </w:r>
      <w:r w:rsidRPr="00802F17">
        <w:rPr>
          <w:rFonts w:ascii="Times New Roman" w:hAnsi="Times New Roman" w:cs="Times New Roman"/>
          <w:sz w:val="24"/>
          <w:szCs w:val="24"/>
        </w:rPr>
        <w:t xml:space="preserve">encaminhamos </w:t>
      </w:r>
      <w:r w:rsidR="005F1DD5" w:rsidRPr="00802F17">
        <w:rPr>
          <w:rFonts w:ascii="Times New Roman" w:hAnsi="Times New Roman" w:cs="Times New Roman"/>
          <w:sz w:val="24"/>
          <w:szCs w:val="24"/>
        </w:rPr>
        <w:t xml:space="preserve">a </w:t>
      </w:r>
      <w:r w:rsidRPr="00802F17">
        <w:rPr>
          <w:rFonts w:ascii="Times New Roman" w:hAnsi="Times New Roman" w:cs="Times New Roman"/>
          <w:sz w:val="24"/>
          <w:szCs w:val="24"/>
        </w:rPr>
        <w:t xml:space="preserve">versão modificada do referido trabalho a partir das solicitações dos avaliadores. Para que possam identificar as mudanças realizadas, todas as alterações estão sinalizadas em </w:t>
      </w:r>
      <w:r w:rsidRPr="00802F17">
        <w:rPr>
          <w:rFonts w:ascii="Times New Roman" w:hAnsi="Times New Roman" w:cs="Times New Roman"/>
          <w:sz w:val="24"/>
          <w:szCs w:val="24"/>
          <w:u w:val="single"/>
        </w:rPr>
        <w:t>cor azul</w:t>
      </w:r>
      <w:r w:rsidR="005F1DD5" w:rsidRPr="00802F17">
        <w:rPr>
          <w:rFonts w:ascii="Times New Roman" w:hAnsi="Times New Roman" w:cs="Times New Roman"/>
          <w:sz w:val="24"/>
          <w:szCs w:val="24"/>
        </w:rPr>
        <w:t xml:space="preserve"> (</w:t>
      </w:r>
      <w:r w:rsidR="00612269" w:rsidRPr="00802F17">
        <w:rPr>
          <w:rFonts w:ascii="Times New Roman" w:hAnsi="Times New Roman" w:cs="Times New Roman"/>
          <w:sz w:val="24"/>
          <w:szCs w:val="24"/>
        </w:rPr>
        <w:t xml:space="preserve">no </w:t>
      </w:r>
      <w:r w:rsidR="005F1DD5" w:rsidRPr="00802F17">
        <w:rPr>
          <w:rFonts w:ascii="Times New Roman" w:hAnsi="Times New Roman" w:cs="Times New Roman"/>
          <w:sz w:val="24"/>
          <w:szCs w:val="24"/>
        </w:rPr>
        <w:t>arquivo</w:t>
      </w:r>
      <w:r w:rsidR="00D41934" w:rsidRPr="00802F17">
        <w:rPr>
          <w:rFonts w:ascii="Times New Roman" w:hAnsi="Times New Roman" w:cs="Times New Roman"/>
          <w:sz w:val="24"/>
          <w:szCs w:val="24"/>
        </w:rPr>
        <w:t>:</w:t>
      </w:r>
      <w:r w:rsidR="005F1DD5" w:rsidRPr="00802F17">
        <w:rPr>
          <w:rFonts w:ascii="Times New Roman" w:hAnsi="Times New Roman" w:cs="Times New Roman"/>
          <w:sz w:val="24"/>
          <w:szCs w:val="24"/>
        </w:rPr>
        <w:t xml:space="preserve"> 1174-Article Text-3278-1-2-20190729)</w:t>
      </w:r>
      <w:r w:rsidR="00922341" w:rsidRPr="00802F17">
        <w:rPr>
          <w:rFonts w:ascii="Times New Roman" w:hAnsi="Times New Roman" w:cs="Times New Roman"/>
          <w:sz w:val="24"/>
          <w:szCs w:val="24"/>
        </w:rPr>
        <w:t>.</w:t>
      </w:r>
    </w:p>
    <w:p w:rsidR="0013682B" w:rsidRPr="00802F17" w:rsidRDefault="0013682B"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rPr>
        <w:t xml:space="preserve">Visando melhorar a qualidade do </w:t>
      </w:r>
      <w:r w:rsidR="00D41934" w:rsidRPr="00802F17">
        <w:rPr>
          <w:rFonts w:ascii="Times New Roman" w:hAnsi="Times New Roman" w:cs="Times New Roman"/>
          <w:sz w:val="24"/>
          <w:szCs w:val="24"/>
        </w:rPr>
        <w:t>manuscrito</w:t>
      </w:r>
      <w:r w:rsidRPr="00802F17">
        <w:rPr>
          <w:rFonts w:ascii="Times New Roman" w:hAnsi="Times New Roman" w:cs="Times New Roman"/>
          <w:sz w:val="24"/>
          <w:szCs w:val="24"/>
        </w:rPr>
        <w:t xml:space="preserve">, procuramos atender a todas as sugestões recebidas, conforme detalhamento, </w:t>
      </w:r>
      <w:r w:rsidR="00D41934" w:rsidRPr="00802F17">
        <w:rPr>
          <w:rFonts w:ascii="Times New Roman" w:hAnsi="Times New Roman" w:cs="Times New Roman"/>
          <w:sz w:val="24"/>
          <w:szCs w:val="24"/>
        </w:rPr>
        <w:t xml:space="preserve">apresentado </w:t>
      </w:r>
      <w:r w:rsidRPr="00802F17">
        <w:rPr>
          <w:rFonts w:ascii="Times New Roman" w:hAnsi="Times New Roman" w:cs="Times New Roman"/>
          <w:sz w:val="24"/>
          <w:szCs w:val="24"/>
        </w:rPr>
        <w:t xml:space="preserve">a seguir: </w:t>
      </w:r>
    </w:p>
    <w:p w:rsidR="0013682B" w:rsidRPr="00802F17" w:rsidRDefault="0013682B" w:rsidP="00531650">
      <w:pPr>
        <w:spacing w:after="0"/>
        <w:rPr>
          <w:rFonts w:ascii="Times New Roman" w:hAnsi="Times New Roman" w:cs="Times New Roman"/>
          <w:sz w:val="24"/>
          <w:szCs w:val="24"/>
        </w:rPr>
      </w:pPr>
    </w:p>
    <w:p w:rsidR="00AC6120" w:rsidRPr="00802F17" w:rsidRDefault="006E111E"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 xml:space="preserve">A). Solicitação </w:t>
      </w:r>
      <w:r w:rsidR="00AC6120" w:rsidRPr="00802F17">
        <w:rPr>
          <w:rFonts w:ascii="Times New Roman" w:hAnsi="Times New Roman" w:cs="Times New Roman"/>
          <w:sz w:val="24"/>
          <w:szCs w:val="24"/>
          <w:u w:val="single"/>
        </w:rPr>
        <w:t>1</w:t>
      </w:r>
      <w:r w:rsidRPr="00802F17">
        <w:rPr>
          <w:rFonts w:ascii="Times New Roman" w:hAnsi="Times New Roman" w:cs="Times New Roman"/>
          <w:sz w:val="24"/>
          <w:szCs w:val="24"/>
          <w:u w:val="single"/>
        </w:rPr>
        <w:t xml:space="preserve"> do parecerista</w:t>
      </w:r>
      <w:r w:rsidRPr="00802F17">
        <w:rPr>
          <w:rFonts w:ascii="Times New Roman" w:hAnsi="Times New Roman" w:cs="Times New Roman"/>
          <w:sz w:val="24"/>
          <w:szCs w:val="24"/>
        </w:rPr>
        <w:t>: “</w:t>
      </w:r>
      <w:r w:rsidR="00AC6120" w:rsidRPr="00802F17">
        <w:rPr>
          <w:rFonts w:ascii="Times New Roman" w:hAnsi="Times New Roman" w:cs="Times New Roman"/>
          <w:sz w:val="24"/>
          <w:szCs w:val="24"/>
        </w:rPr>
        <w:t>Trata-se de importante tema de pesquisa para a Psicologia, ao problematizar a questão da identidade social em meio rural brasileiro. Sugiro, na parte introdutória do trabalho, situar aqui uma distinção conceitual entre rural e ruralidades. Essa distinção é importante não só para superar uma visão setorial e homogênea do meio rural (pensado apenas como dimensão produtiva e agrícola), mas para apontar como os modos de identidade social são forjados a partir de múltiplas possibilidade de vida no campo (atividades agrícolas e não agrícolas, pluriatividade, turismo rural, dimensões culturais) etc. . Seria pertinente situar que, a partir da perspectiva de ruralidade, a proposição de um estudo sobre identidade social por pertencimento a essa ruralidade indica um estudo situado e não englobante ou representativo de uma identidade social geral para o meio rural brasileiro</w:t>
      </w:r>
      <w:r w:rsidRPr="00802F17">
        <w:rPr>
          <w:rFonts w:ascii="Times New Roman" w:hAnsi="Times New Roman" w:cs="Times New Roman"/>
          <w:sz w:val="24"/>
          <w:szCs w:val="24"/>
        </w:rPr>
        <w:t>”</w:t>
      </w:r>
      <w:r w:rsidR="00AC6120" w:rsidRPr="00802F17">
        <w:rPr>
          <w:rFonts w:ascii="Times New Roman" w:hAnsi="Times New Roman" w:cs="Times New Roman"/>
          <w:sz w:val="24"/>
          <w:szCs w:val="24"/>
        </w:rPr>
        <w:t>.</w:t>
      </w:r>
    </w:p>
    <w:p w:rsidR="00666262" w:rsidRPr="00802F17" w:rsidRDefault="00666262" w:rsidP="00666262">
      <w:pPr>
        <w:spacing w:after="0"/>
        <w:jc w:val="both"/>
        <w:rPr>
          <w:rFonts w:ascii="Times New Roman" w:hAnsi="Times New Roman" w:cs="Times New Roman"/>
          <w:sz w:val="24"/>
          <w:szCs w:val="24"/>
          <w:u w:val="single"/>
        </w:rPr>
      </w:pPr>
    </w:p>
    <w:p w:rsidR="006E111E" w:rsidRPr="00802F17" w:rsidRDefault="006E111E" w:rsidP="00666262">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Identificação da resposta</w:t>
      </w:r>
      <w:r w:rsidRPr="00802F17">
        <w:rPr>
          <w:rFonts w:ascii="Times New Roman" w:hAnsi="Times New Roman" w:cs="Times New Roman"/>
          <w:sz w:val="24"/>
          <w:szCs w:val="24"/>
        </w:rPr>
        <w:t xml:space="preserve">: </w:t>
      </w:r>
      <w:r w:rsidR="00D149D7" w:rsidRPr="00802F17">
        <w:rPr>
          <w:rFonts w:ascii="Times New Roman" w:hAnsi="Times New Roman" w:cs="Times New Roman"/>
          <w:sz w:val="24"/>
          <w:szCs w:val="24"/>
        </w:rPr>
        <w:t xml:space="preserve">Na seção </w:t>
      </w:r>
      <w:r w:rsidR="00D149D7" w:rsidRPr="00802F17">
        <w:rPr>
          <w:rFonts w:ascii="Times New Roman" w:hAnsi="Times New Roman" w:cs="Times New Roman"/>
          <w:sz w:val="24"/>
          <w:szCs w:val="24"/>
          <w:u w:val="single"/>
        </w:rPr>
        <w:t>Introdução</w:t>
      </w:r>
      <w:r w:rsidR="00D149D7" w:rsidRPr="00802F17">
        <w:rPr>
          <w:rFonts w:ascii="Times New Roman" w:hAnsi="Times New Roman" w:cs="Times New Roman"/>
          <w:sz w:val="24"/>
          <w:szCs w:val="24"/>
        </w:rPr>
        <w:t>, incluiu-se:</w:t>
      </w:r>
    </w:p>
    <w:p w:rsidR="006B565F" w:rsidRPr="00802F17" w:rsidRDefault="008F7129" w:rsidP="006B565F">
      <w:pPr>
        <w:suppressAutoHyphens/>
        <w:autoSpaceDE w:val="0"/>
        <w:spacing w:after="0"/>
        <w:ind w:firstLine="708"/>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w:t>
      </w:r>
      <w:r w:rsidR="006B565F" w:rsidRPr="00802F17">
        <w:rPr>
          <w:rFonts w:ascii="Times New Roman" w:hAnsi="Times New Roman" w:cs="Times New Roman"/>
          <w:bCs/>
          <w:sz w:val="24"/>
          <w:szCs w:val="24"/>
          <w:lang w:eastAsia="ar-SA"/>
        </w:rPr>
        <w:t xml:space="preserve">Historicamente associadas a estereótipos cuja qualificação tem incluído a ideia de atraso, ignorância e limitações de diferentes ordens, somados às visões romantizadas da vida no campo como lugar bucólico, de inocência e forma natural de vida (Campos, 2007; Fressato, 2008; Gonçalves, 2005; Nóvoa &amp; Fressato, 2007; Oliveira, 2003; Williams, 1990; Vasconcellos, 2009), as sociabilidades rurais têm enfrentado inúmeros desafios no contexto das lutas político-identitárias, apesar de ocuparem lugar central no eixo das discussões acerca dos rumos das sociedades contemporâneas (FAO &amp; </w:t>
      </w:r>
      <w:r w:rsidR="006B565F" w:rsidRPr="00802F17">
        <w:rPr>
          <w:rFonts w:ascii="Times New Roman" w:hAnsi="Times New Roman" w:cs="Times New Roman"/>
          <w:sz w:val="24"/>
          <w:szCs w:val="24"/>
          <w:lang w:val="pt-BR"/>
        </w:rPr>
        <w:t>IFAD</w:t>
      </w:r>
      <w:r w:rsidR="006B565F" w:rsidRPr="00802F17">
        <w:rPr>
          <w:rFonts w:ascii="Times New Roman" w:hAnsi="Times New Roman" w:cs="Times New Roman"/>
          <w:bCs/>
          <w:sz w:val="24"/>
          <w:szCs w:val="24"/>
          <w:lang w:eastAsia="ar-SA"/>
        </w:rPr>
        <w:t>, 2019). Frente a esse debate, parece ser importante ressaltar que enquanto uma visão tradicional do rural designava uma perspetiva voltada para a esfera produtiva e instrumentalização de atividades (especialmente aquelas agrícolas), as ruralidades referem-se à rede de relações e de sociabilidades, valorizando a multimendionalidade do mundo rural, sua dinâmica social e diferentes modos de vida (</w:t>
      </w:r>
      <w:r w:rsidR="006B565F" w:rsidRPr="00802F17">
        <w:rPr>
          <w:rFonts w:ascii="Times New Roman" w:hAnsi="Times New Roman" w:cs="Times New Roman"/>
          <w:sz w:val="24"/>
          <w:szCs w:val="24"/>
        </w:rPr>
        <w:t>Del Priore &amp; Venâncio, 2006)</w:t>
      </w:r>
      <w:r w:rsidR="006B565F" w:rsidRPr="00802F17">
        <w:rPr>
          <w:rFonts w:ascii="Times New Roman" w:hAnsi="Times New Roman" w:cs="Times New Roman"/>
          <w:bCs/>
          <w:sz w:val="24"/>
          <w:szCs w:val="24"/>
          <w:lang w:eastAsia="ar-SA"/>
        </w:rPr>
        <w:t xml:space="preserve">. De fato, Abramovay (2000, p. 6), há duas décadas, já enfatizava que a ruralidade “é um conceito de natureza territorial e não-setorial”, sendo necessária a “compreensão dos contornos (o espaço ecossistêmico), das especificidades (o lugar onde se vive) e das representações (o lugar onde se vê e se vive o mundo)” (Moreira, 2005, p. 21). Essa abordagem reafirma não apenas a dimensão humana e identitária da vida no campo, como também enfatiza a diversidade de ruralidades possíveis e vivenciadas nas mais </w:t>
      </w:r>
      <w:r w:rsidR="006B565F" w:rsidRPr="00802F17">
        <w:rPr>
          <w:rFonts w:ascii="Times New Roman" w:hAnsi="Times New Roman" w:cs="Times New Roman"/>
          <w:bCs/>
          <w:sz w:val="24"/>
          <w:szCs w:val="24"/>
          <w:lang w:eastAsia="ar-SA"/>
        </w:rPr>
        <w:lastRenderedPageBreak/>
        <w:t xml:space="preserve">diversas territorialidades brasileiras, com diferentes modos de produção (agrícolas e não agrícolas) e referências socioculturais. </w:t>
      </w:r>
    </w:p>
    <w:p w:rsidR="00DA7DFE" w:rsidRPr="00802F17" w:rsidRDefault="00DA7DFE" w:rsidP="00DA7DFE">
      <w:pPr>
        <w:spacing w:after="0"/>
        <w:ind w:firstLine="708"/>
        <w:jc w:val="both"/>
        <w:rPr>
          <w:rFonts w:ascii="Times New Roman" w:hAnsi="Times New Roman" w:cs="Times New Roman"/>
          <w:bCs/>
          <w:sz w:val="24"/>
          <w:szCs w:val="24"/>
          <w:lang w:eastAsia="ar-SA"/>
        </w:rPr>
      </w:pPr>
      <w:r w:rsidRPr="00802F17">
        <w:rPr>
          <w:rFonts w:ascii="Times New Roman" w:hAnsi="Times New Roman" w:cs="Times New Roman"/>
          <w:bCs/>
          <w:sz w:val="24"/>
          <w:szCs w:val="24"/>
          <w:lang w:eastAsia="ar-SA"/>
        </w:rPr>
        <w:t xml:space="preserve">Ressalta-se, portanto, que o presente estudo, cujo objetivo consistiu em analisar o pertencimento social de integrantes de uma comunidade rural brasileira no contexto da categoria social </w:t>
      </w:r>
      <w:r w:rsidRPr="00802F17">
        <w:rPr>
          <w:rFonts w:ascii="Times New Roman" w:hAnsi="Times New Roman" w:cs="Times New Roman"/>
          <w:bCs/>
          <w:i/>
          <w:sz w:val="24"/>
          <w:szCs w:val="24"/>
          <w:lang w:eastAsia="ar-SA"/>
        </w:rPr>
        <w:t>ruralidade</w:t>
      </w:r>
      <w:r w:rsidRPr="00802F17">
        <w:rPr>
          <w:rFonts w:ascii="Times New Roman" w:hAnsi="Times New Roman" w:cs="Times New Roman"/>
          <w:bCs/>
          <w:sz w:val="24"/>
          <w:szCs w:val="24"/>
          <w:lang w:eastAsia="ar-SA"/>
        </w:rPr>
        <w:t xml:space="preserve">, não se pretende representativo do cenário nacional; mas apresenta uma análise circunstanciada ao contexto sociocultural da trajetória e organização de uma comunidade rural do sudeste brasileiro. Dessa forma, as análises elaboradas nesse trabalho estão sem consonância com as reflexões de </w:t>
      </w:r>
      <w:r w:rsidRPr="00802F17">
        <w:rPr>
          <w:rFonts w:ascii="Times New Roman" w:hAnsi="Times New Roman" w:cs="Times New Roman"/>
          <w:sz w:val="24"/>
          <w:szCs w:val="24"/>
        </w:rPr>
        <w:t xml:space="preserve">Moura et al. (2019), posto que a “preocupação maior na questão da ruralidade não deve estar nas definições generalistas sobre o que é rural, mas sobre os sentidos que são atribuídos ao rural pelos seus integrantes” (p. 142). </w:t>
      </w:r>
      <w:r w:rsidRPr="00802F17">
        <w:rPr>
          <w:rFonts w:ascii="Times New Roman" w:hAnsi="Times New Roman" w:cs="Times New Roman"/>
          <w:bCs/>
          <w:sz w:val="24"/>
          <w:szCs w:val="24"/>
          <w:lang w:eastAsia="ar-SA"/>
        </w:rPr>
        <w:t>Considerando, portanto, que os indivíduos buscam manter uma imagem social positiva de si, mecanismo que se realiza também no contexto grupal, torna-se uma questão a ser investigada conhecer os recursos simbólicos empreendidos para manutenção de sua identidade social</w:t>
      </w:r>
      <w:r w:rsidR="008F7129">
        <w:rPr>
          <w:rFonts w:ascii="Times New Roman" w:hAnsi="Times New Roman" w:cs="Times New Roman"/>
          <w:bCs/>
          <w:sz w:val="24"/>
          <w:szCs w:val="24"/>
          <w:lang w:eastAsia="ar-SA"/>
        </w:rPr>
        <w:t>”</w:t>
      </w:r>
      <w:r w:rsidRPr="00802F17">
        <w:rPr>
          <w:rFonts w:ascii="Times New Roman" w:hAnsi="Times New Roman" w:cs="Times New Roman"/>
          <w:bCs/>
          <w:sz w:val="24"/>
          <w:szCs w:val="24"/>
          <w:lang w:eastAsia="ar-SA"/>
        </w:rPr>
        <w:t xml:space="preserve">. </w:t>
      </w:r>
    </w:p>
    <w:p w:rsidR="00666262" w:rsidRPr="00802F17" w:rsidRDefault="00666262" w:rsidP="00531650">
      <w:pPr>
        <w:spacing w:after="0"/>
        <w:rPr>
          <w:rFonts w:ascii="Times New Roman" w:hAnsi="Times New Roman" w:cs="Times New Roman"/>
          <w:sz w:val="24"/>
          <w:szCs w:val="24"/>
        </w:rPr>
      </w:pPr>
    </w:p>
    <w:p w:rsidR="00D6006B" w:rsidRPr="008F7129" w:rsidRDefault="00D6006B" w:rsidP="00D6006B">
      <w:pPr>
        <w:widowControl w:val="0"/>
        <w:spacing w:after="0"/>
        <w:jc w:val="both"/>
        <w:rPr>
          <w:rFonts w:ascii="Times New Roman" w:hAnsi="Times New Roman" w:cs="Times New Roman"/>
          <w:sz w:val="24"/>
          <w:szCs w:val="24"/>
          <w:lang w:val="pt-BR"/>
        </w:rPr>
      </w:pPr>
      <w:r w:rsidRPr="008F7129">
        <w:rPr>
          <w:rFonts w:ascii="Times New Roman" w:hAnsi="Times New Roman" w:cs="Times New Roman"/>
          <w:sz w:val="24"/>
          <w:szCs w:val="24"/>
          <w:lang w:val="pt-BR"/>
        </w:rPr>
        <w:t>Referências incluídas:</w:t>
      </w:r>
    </w:p>
    <w:p w:rsidR="00D6006B" w:rsidRPr="00802F17" w:rsidRDefault="00D6006B" w:rsidP="00D6006B">
      <w:pPr>
        <w:spacing w:after="0"/>
        <w:jc w:val="both"/>
        <w:rPr>
          <w:rFonts w:ascii="Times New Roman" w:hAnsi="Times New Roman" w:cs="Times New Roman"/>
          <w:sz w:val="24"/>
          <w:szCs w:val="24"/>
        </w:rPr>
      </w:pPr>
      <w:r w:rsidRPr="00802F17">
        <w:rPr>
          <w:rFonts w:ascii="Times New Roman" w:hAnsi="Times New Roman" w:cs="Times New Roman"/>
          <w:sz w:val="24"/>
          <w:szCs w:val="24"/>
        </w:rPr>
        <w:t xml:space="preserve">Del Priore, M., &amp; Venâncio, R. (2006). </w:t>
      </w:r>
      <w:r w:rsidRPr="00802F17">
        <w:rPr>
          <w:rFonts w:ascii="Times New Roman" w:hAnsi="Times New Roman" w:cs="Times New Roman"/>
          <w:i/>
          <w:sz w:val="24"/>
          <w:szCs w:val="24"/>
        </w:rPr>
        <w:t>Uma história da vida rural no Brasil</w:t>
      </w:r>
      <w:r w:rsidRPr="00802F17">
        <w:rPr>
          <w:rFonts w:ascii="Times New Roman" w:hAnsi="Times New Roman" w:cs="Times New Roman"/>
          <w:sz w:val="24"/>
          <w:szCs w:val="24"/>
        </w:rPr>
        <w:t>. Rio de Janeiro: Ediouro.</w:t>
      </w:r>
    </w:p>
    <w:p w:rsidR="00D6006B" w:rsidRPr="00802F17" w:rsidRDefault="00D6006B" w:rsidP="00D6006B">
      <w:pPr>
        <w:widowControl w:val="0"/>
        <w:spacing w:after="0"/>
        <w:jc w:val="both"/>
        <w:rPr>
          <w:rFonts w:ascii="Times New Roman" w:hAnsi="Times New Roman" w:cs="Times New Roman"/>
          <w:sz w:val="24"/>
          <w:szCs w:val="24"/>
          <w:lang w:val="pt-BR"/>
        </w:rPr>
      </w:pPr>
      <w:proofErr w:type="spellStart"/>
      <w:r w:rsidRPr="00802F17">
        <w:rPr>
          <w:rFonts w:ascii="Times New Roman" w:hAnsi="Times New Roman" w:cs="Times New Roman"/>
          <w:sz w:val="24"/>
          <w:szCs w:val="24"/>
          <w:lang w:val="pt-BR"/>
        </w:rPr>
        <w:t>Food</w:t>
      </w:r>
      <w:proofErr w:type="spellEnd"/>
      <w:r w:rsidRPr="00802F17">
        <w:rPr>
          <w:rFonts w:ascii="Times New Roman" w:hAnsi="Times New Roman" w:cs="Times New Roman"/>
          <w:sz w:val="24"/>
          <w:szCs w:val="24"/>
          <w:lang w:val="pt-BR"/>
        </w:rPr>
        <w:t xml:space="preserve"> </w:t>
      </w:r>
      <w:proofErr w:type="spellStart"/>
      <w:r w:rsidRPr="00802F17">
        <w:rPr>
          <w:rFonts w:ascii="Times New Roman" w:hAnsi="Times New Roman" w:cs="Times New Roman"/>
          <w:sz w:val="24"/>
          <w:szCs w:val="24"/>
          <w:lang w:val="pt-BR"/>
        </w:rPr>
        <w:t>and</w:t>
      </w:r>
      <w:proofErr w:type="spellEnd"/>
      <w:r w:rsidRPr="00802F17">
        <w:rPr>
          <w:rFonts w:ascii="Times New Roman" w:hAnsi="Times New Roman" w:cs="Times New Roman"/>
          <w:sz w:val="24"/>
          <w:szCs w:val="24"/>
          <w:lang w:val="pt-BR"/>
        </w:rPr>
        <w:t xml:space="preserve"> </w:t>
      </w:r>
      <w:proofErr w:type="spellStart"/>
      <w:r w:rsidRPr="00802F17">
        <w:rPr>
          <w:rFonts w:ascii="Times New Roman" w:hAnsi="Times New Roman" w:cs="Times New Roman"/>
          <w:sz w:val="24"/>
          <w:szCs w:val="24"/>
          <w:lang w:val="pt-BR"/>
        </w:rPr>
        <w:t>Agriculture</w:t>
      </w:r>
      <w:proofErr w:type="spellEnd"/>
      <w:r w:rsidRPr="00802F17">
        <w:rPr>
          <w:rFonts w:ascii="Times New Roman" w:hAnsi="Times New Roman" w:cs="Times New Roman"/>
          <w:sz w:val="24"/>
          <w:szCs w:val="24"/>
          <w:lang w:val="pt-BR"/>
        </w:rPr>
        <w:t xml:space="preserve"> </w:t>
      </w:r>
      <w:proofErr w:type="spellStart"/>
      <w:r w:rsidRPr="00802F17">
        <w:rPr>
          <w:rFonts w:ascii="Times New Roman" w:hAnsi="Times New Roman" w:cs="Times New Roman"/>
          <w:sz w:val="24"/>
          <w:szCs w:val="24"/>
          <w:lang w:val="pt-BR"/>
        </w:rPr>
        <w:t>Organization</w:t>
      </w:r>
      <w:proofErr w:type="spellEnd"/>
      <w:r w:rsidRPr="00802F17">
        <w:rPr>
          <w:rFonts w:ascii="Times New Roman" w:hAnsi="Times New Roman" w:cs="Times New Roman"/>
          <w:sz w:val="24"/>
          <w:szCs w:val="24"/>
          <w:lang w:val="pt-BR"/>
        </w:rPr>
        <w:t xml:space="preserve">/FAO &amp; </w:t>
      </w:r>
      <w:proofErr w:type="spellStart"/>
      <w:r w:rsidRPr="00802F17">
        <w:rPr>
          <w:rFonts w:ascii="Times New Roman" w:hAnsi="Times New Roman" w:cs="Times New Roman"/>
          <w:sz w:val="24"/>
          <w:szCs w:val="24"/>
          <w:lang w:val="pt-BR"/>
        </w:rPr>
        <w:t>International</w:t>
      </w:r>
      <w:proofErr w:type="spellEnd"/>
      <w:r w:rsidRPr="00802F17">
        <w:rPr>
          <w:rFonts w:ascii="Times New Roman" w:hAnsi="Times New Roman" w:cs="Times New Roman"/>
          <w:sz w:val="24"/>
          <w:szCs w:val="24"/>
          <w:lang w:val="pt-BR"/>
        </w:rPr>
        <w:t xml:space="preserve"> </w:t>
      </w:r>
      <w:proofErr w:type="spellStart"/>
      <w:r w:rsidRPr="00802F17">
        <w:rPr>
          <w:rFonts w:ascii="Times New Roman" w:hAnsi="Times New Roman" w:cs="Times New Roman"/>
          <w:sz w:val="24"/>
          <w:szCs w:val="24"/>
          <w:lang w:val="pt-BR"/>
        </w:rPr>
        <w:t>Fund</w:t>
      </w:r>
      <w:proofErr w:type="spellEnd"/>
      <w:r w:rsidRPr="00802F17">
        <w:rPr>
          <w:rFonts w:ascii="Times New Roman" w:hAnsi="Times New Roman" w:cs="Times New Roman"/>
          <w:sz w:val="24"/>
          <w:szCs w:val="24"/>
          <w:lang w:val="pt-BR"/>
        </w:rPr>
        <w:t xml:space="preserve"> for </w:t>
      </w:r>
      <w:proofErr w:type="spellStart"/>
      <w:r w:rsidRPr="00802F17">
        <w:rPr>
          <w:rFonts w:ascii="Times New Roman" w:hAnsi="Times New Roman" w:cs="Times New Roman"/>
          <w:sz w:val="24"/>
          <w:szCs w:val="24"/>
          <w:lang w:val="pt-BR"/>
        </w:rPr>
        <w:t>Agricultural</w:t>
      </w:r>
      <w:proofErr w:type="spellEnd"/>
      <w:r w:rsidRPr="00802F17">
        <w:rPr>
          <w:rFonts w:ascii="Times New Roman" w:hAnsi="Times New Roman" w:cs="Times New Roman"/>
          <w:sz w:val="24"/>
          <w:szCs w:val="24"/>
          <w:lang w:val="pt-BR"/>
        </w:rPr>
        <w:t xml:space="preserve"> </w:t>
      </w:r>
      <w:proofErr w:type="spellStart"/>
      <w:r w:rsidRPr="00802F17">
        <w:rPr>
          <w:rFonts w:ascii="Times New Roman" w:hAnsi="Times New Roman" w:cs="Times New Roman"/>
          <w:sz w:val="24"/>
          <w:szCs w:val="24"/>
          <w:lang w:val="pt-BR"/>
        </w:rPr>
        <w:t>Development</w:t>
      </w:r>
      <w:proofErr w:type="spellEnd"/>
      <w:r w:rsidRPr="00802F17">
        <w:rPr>
          <w:rFonts w:ascii="Times New Roman" w:hAnsi="Times New Roman" w:cs="Times New Roman"/>
          <w:sz w:val="24"/>
          <w:szCs w:val="24"/>
          <w:lang w:val="pt-BR"/>
        </w:rPr>
        <w:t xml:space="preserve">/IFAD. (2019). </w:t>
      </w:r>
      <w:proofErr w:type="spellStart"/>
      <w:r w:rsidRPr="00802F17">
        <w:rPr>
          <w:rFonts w:ascii="Times New Roman" w:hAnsi="Times New Roman" w:cs="Times New Roman"/>
          <w:i/>
          <w:sz w:val="24"/>
          <w:szCs w:val="24"/>
          <w:lang w:val="pt-BR"/>
        </w:rPr>
        <w:t>Decenio</w:t>
      </w:r>
      <w:proofErr w:type="spellEnd"/>
      <w:r w:rsidRPr="00802F17">
        <w:rPr>
          <w:rFonts w:ascii="Times New Roman" w:hAnsi="Times New Roman" w:cs="Times New Roman"/>
          <w:i/>
          <w:sz w:val="24"/>
          <w:szCs w:val="24"/>
          <w:lang w:val="pt-BR"/>
        </w:rPr>
        <w:t xml:space="preserve"> de </w:t>
      </w:r>
      <w:proofErr w:type="spellStart"/>
      <w:r w:rsidRPr="00802F17">
        <w:rPr>
          <w:rFonts w:ascii="Times New Roman" w:hAnsi="Times New Roman" w:cs="Times New Roman"/>
          <w:i/>
          <w:sz w:val="24"/>
          <w:szCs w:val="24"/>
          <w:lang w:val="pt-BR"/>
        </w:rPr>
        <w:t>las</w:t>
      </w:r>
      <w:proofErr w:type="spellEnd"/>
      <w:r w:rsidRPr="00802F17">
        <w:rPr>
          <w:rFonts w:ascii="Times New Roman" w:hAnsi="Times New Roman" w:cs="Times New Roman"/>
          <w:i/>
          <w:sz w:val="24"/>
          <w:szCs w:val="24"/>
          <w:lang w:val="pt-BR"/>
        </w:rPr>
        <w:t xml:space="preserve"> </w:t>
      </w:r>
      <w:proofErr w:type="spellStart"/>
      <w:r w:rsidRPr="00802F17">
        <w:rPr>
          <w:rFonts w:ascii="Times New Roman" w:hAnsi="Times New Roman" w:cs="Times New Roman"/>
          <w:i/>
          <w:sz w:val="24"/>
          <w:szCs w:val="24"/>
          <w:lang w:val="pt-BR"/>
        </w:rPr>
        <w:t>naciones</w:t>
      </w:r>
      <w:proofErr w:type="spellEnd"/>
      <w:r w:rsidRPr="00802F17">
        <w:rPr>
          <w:rFonts w:ascii="Times New Roman" w:hAnsi="Times New Roman" w:cs="Times New Roman"/>
          <w:i/>
          <w:sz w:val="24"/>
          <w:szCs w:val="24"/>
          <w:lang w:val="pt-BR"/>
        </w:rPr>
        <w:t xml:space="preserve"> unidas para </w:t>
      </w:r>
      <w:proofErr w:type="spellStart"/>
      <w:proofErr w:type="gramStart"/>
      <w:r w:rsidRPr="00802F17">
        <w:rPr>
          <w:rFonts w:ascii="Times New Roman" w:hAnsi="Times New Roman" w:cs="Times New Roman"/>
          <w:i/>
          <w:sz w:val="24"/>
          <w:szCs w:val="24"/>
          <w:lang w:val="pt-BR"/>
        </w:rPr>
        <w:t>la</w:t>
      </w:r>
      <w:proofErr w:type="spellEnd"/>
      <w:proofErr w:type="gramEnd"/>
      <w:r w:rsidRPr="00802F17">
        <w:rPr>
          <w:rFonts w:ascii="Times New Roman" w:hAnsi="Times New Roman" w:cs="Times New Roman"/>
          <w:i/>
          <w:sz w:val="24"/>
          <w:szCs w:val="24"/>
          <w:lang w:val="pt-BR"/>
        </w:rPr>
        <w:t xml:space="preserve"> agricultura familiar 2019-2028. </w:t>
      </w:r>
      <w:proofErr w:type="spellStart"/>
      <w:r w:rsidRPr="00802F17">
        <w:rPr>
          <w:rFonts w:ascii="Times New Roman" w:hAnsi="Times New Roman" w:cs="Times New Roman"/>
          <w:sz w:val="24"/>
          <w:szCs w:val="24"/>
          <w:lang w:val="pt-BR"/>
        </w:rPr>
        <w:t>Plan</w:t>
      </w:r>
      <w:proofErr w:type="spellEnd"/>
      <w:r w:rsidRPr="00802F17">
        <w:rPr>
          <w:rFonts w:ascii="Times New Roman" w:hAnsi="Times New Roman" w:cs="Times New Roman"/>
          <w:sz w:val="24"/>
          <w:szCs w:val="24"/>
          <w:lang w:val="pt-BR"/>
        </w:rPr>
        <w:t xml:space="preserve"> de </w:t>
      </w:r>
      <w:proofErr w:type="spellStart"/>
      <w:r w:rsidRPr="00802F17">
        <w:rPr>
          <w:rFonts w:ascii="Times New Roman" w:hAnsi="Times New Roman" w:cs="Times New Roman"/>
          <w:sz w:val="24"/>
          <w:szCs w:val="24"/>
          <w:lang w:val="pt-BR"/>
        </w:rPr>
        <w:t>acción</w:t>
      </w:r>
      <w:proofErr w:type="spellEnd"/>
      <w:r w:rsidRPr="00802F17">
        <w:rPr>
          <w:rFonts w:ascii="Times New Roman" w:hAnsi="Times New Roman" w:cs="Times New Roman"/>
          <w:sz w:val="24"/>
          <w:szCs w:val="24"/>
          <w:lang w:val="pt-BR"/>
        </w:rPr>
        <w:t xml:space="preserve"> mundial. Roma. </w:t>
      </w:r>
      <w:r w:rsidRPr="00802F17">
        <w:rPr>
          <w:rFonts w:ascii="Times New Roman" w:hAnsi="Times New Roman" w:cs="Times New Roman"/>
          <w:sz w:val="24"/>
          <w:szCs w:val="24"/>
        </w:rPr>
        <w:t xml:space="preserve">Disponível em: </w:t>
      </w:r>
      <w:r w:rsidRPr="00802F17">
        <w:rPr>
          <w:rFonts w:ascii="Times New Roman" w:hAnsi="Times New Roman" w:cs="Times New Roman"/>
          <w:sz w:val="24"/>
          <w:szCs w:val="24"/>
        </w:rPr>
        <w:fldChar w:fldCharType="begin"/>
      </w:r>
      <w:r w:rsidRPr="00802F17">
        <w:rPr>
          <w:rFonts w:ascii="Times New Roman" w:hAnsi="Times New Roman" w:cs="Times New Roman"/>
          <w:sz w:val="24"/>
          <w:szCs w:val="24"/>
        </w:rPr>
        <w:instrText xml:space="preserve"> HYPERLINK "http://www.fao.org/3/ca4672es/ca4672es.pdf" </w:instrText>
      </w:r>
      <w:r w:rsidRPr="00802F17">
        <w:rPr>
          <w:rFonts w:ascii="Times New Roman" w:hAnsi="Times New Roman" w:cs="Times New Roman"/>
          <w:sz w:val="24"/>
          <w:szCs w:val="24"/>
        </w:rPr>
        <w:fldChar w:fldCharType="separate"/>
      </w:r>
      <w:r w:rsidRPr="00802F17">
        <w:rPr>
          <w:rStyle w:val="Hyperlink"/>
          <w:rFonts w:ascii="Times New Roman" w:hAnsi="Times New Roman" w:cs="Times New Roman"/>
          <w:sz w:val="24"/>
          <w:szCs w:val="24"/>
        </w:rPr>
        <w:t>http://www.fao.org/3/ca4672es/ca4672es.pdf</w:t>
      </w:r>
      <w:r w:rsidRPr="00802F17">
        <w:rPr>
          <w:rStyle w:val="Hyperlink"/>
          <w:rFonts w:ascii="Times New Roman" w:hAnsi="Times New Roman" w:cs="Times New Roman"/>
          <w:sz w:val="24"/>
          <w:szCs w:val="24"/>
        </w:rPr>
        <w:fldChar w:fldCharType="end"/>
      </w:r>
    </w:p>
    <w:p w:rsidR="00D6006B" w:rsidRPr="00802F17" w:rsidRDefault="00D6006B" w:rsidP="00D6006B">
      <w:pPr>
        <w:spacing w:after="0"/>
        <w:jc w:val="both"/>
        <w:rPr>
          <w:rStyle w:val="Hyperlink"/>
          <w:rFonts w:ascii="Times New Roman" w:hAnsi="Times New Roman" w:cs="Times New Roman"/>
          <w:sz w:val="24"/>
          <w:szCs w:val="24"/>
        </w:rPr>
      </w:pPr>
      <w:r w:rsidRPr="00802F17">
        <w:rPr>
          <w:rFonts w:ascii="Times New Roman" w:hAnsi="Times New Roman" w:cs="Times New Roman"/>
          <w:sz w:val="24"/>
          <w:szCs w:val="24"/>
        </w:rPr>
        <w:t xml:space="preserve">Moura, F. F., Barbosa, V. N. M., Martins, C. M. S. S., &amp; Bomfim, Z. A. C. (2019). Psicologia e contextos ruraisno brasil: interlocuções com a psicologia comunitária. </w:t>
      </w:r>
      <w:r w:rsidRPr="00802F17">
        <w:rPr>
          <w:rFonts w:ascii="Times New Roman" w:hAnsi="Times New Roman" w:cs="Times New Roman"/>
          <w:i/>
          <w:sz w:val="24"/>
          <w:szCs w:val="24"/>
        </w:rPr>
        <w:t>Revista Interamericana de Psicologia/Interamerican Journal of Psychology</w:t>
      </w:r>
      <w:r w:rsidRPr="00802F17">
        <w:rPr>
          <w:rFonts w:ascii="Times New Roman" w:hAnsi="Times New Roman" w:cs="Times New Roman"/>
          <w:sz w:val="24"/>
          <w:szCs w:val="24"/>
        </w:rPr>
        <w:t xml:space="preserve">, </w:t>
      </w:r>
      <w:r w:rsidRPr="00802F17">
        <w:rPr>
          <w:rFonts w:ascii="Times New Roman" w:hAnsi="Times New Roman" w:cs="Times New Roman"/>
          <w:i/>
          <w:sz w:val="24"/>
          <w:szCs w:val="24"/>
        </w:rPr>
        <w:t>53</w:t>
      </w:r>
      <w:r w:rsidRPr="00802F17">
        <w:rPr>
          <w:rFonts w:ascii="Times New Roman" w:hAnsi="Times New Roman" w:cs="Times New Roman"/>
          <w:sz w:val="24"/>
          <w:szCs w:val="24"/>
        </w:rPr>
        <w:t xml:space="preserve">(2), 140-154. Disponível em: </w:t>
      </w:r>
      <w:r w:rsidRPr="00802F17">
        <w:rPr>
          <w:rFonts w:ascii="Times New Roman" w:hAnsi="Times New Roman" w:cs="Times New Roman"/>
          <w:sz w:val="24"/>
          <w:szCs w:val="24"/>
        </w:rPr>
        <w:fldChar w:fldCharType="begin"/>
      </w:r>
      <w:r w:rsidRPr="00802F17">
        <w:rPr>
          <w:rFonts w:ascii="Times New Roman" w:hAnsi="Times New Roman" w:cs="Times New Roman"/>
          <w:sz w:val="24"/>
          <w:szCs w:val="24"/>
        </w:rPr>
        <w:instrText xml:space="preserve"> HYPERLINK "https://journal.sipsych.org/index.php/IJP/article/view/1054/974" </w:instrText>
      </w:r>
      <w:r w:rsidRPr="00802F17">
        <w:rPr>
          <w:rFonts w:ascii="Times New Roman" w:hAnsi="Times New Roman" w:cs="Times New Roman"/>
          <w:sz w:val="24"/>
          <w:szCs w:val="24"/>
        </w:rPr>
        <w:fldChar w:fldCharType="separate"/>
      </w:r>
      <w:r w:rsidRPr="00802F17">
        <w:rPr>
          <w:rStyle w:val="Hyperlink"/>
          <w:rFonts w:ascii="Times New Roman" w:hAnsi="Times New Roman" w:cs="Times New Roman"/>
          <w:sz w:val="24"/>
          <w:szCs w:val="24"/>
        </w:rPr>
        <w:t>https://journal.sipsych.org/index.php/IJP/article/view/1054/974</w:t>
      </w:r>
      <w:r w:rsidRPr="00802F17">
        <w:rPr>
          <w:rStyle w:val="Hyperlink"/>
          <w:rFonts w:ascii="Times New Roman" w:hAnsi="Times New Roman" w:cs="Times New Roman"/>
          <w:sz w:val="24"/>
          <w:szCs w:val="24"/>
        </w:rPr>
        <w:fldChar w:fldCharType="end"/>
      </w:r>
    </w:p>
    <w:p w:rsidR="00D6006B" w:rsidRPr="00802F17" w:rsidRDefault="00D6006B" w:rsidP="00D6006B">
      <w:pPr>
        <w:spacing w:after="0"/>
        <w:jc w:val="both"/>
        <w:rPr>
          <w:rFonts w:ascii="Times New Roman" w:hAnsi="Times New Roman" w:cs="Times New Roman"/>
          <w:sz w:val="24"/>
          <w:szCs w:val="24"/>
        </w:rPr>
      </w:pPr>
      <w:r w:rsidRPr="00802F17">
        <w:rPr>
          <w:rFonts w:ascii="Times New Roman" w:hAnsi="Times New Roman" w:cs="Times New Roman"/>
          <w:sz w:val="24"/>
          <w:szCs w:val="24"/>
        </w:rPr>
        <w:t xml:space="preserve">Williams, R. (1990). </w:t>
      </w:r>
      <w:r w:rsidRPr="00802F17">
        <w:rPr>
          <w:rFonts w:ascii="Times New Roman" w:hAnsi="Times New Roman" w:cs="Times New Roman"/>
          <w:i/>
          <w:sz w:val="24"/>
          <w:szCs w:val="24"/>
        </w:rPr>
        <w:t>O campo e a cidade: na história e na literatura</w:t>
      </w:r>
      <w:r w:rsidRPr="00802F17">
        <w:rPr>
          <w:rFonts w:ascii="Times New Roman" w:hAnsi="Times New Roman" w:cs="Times New Roman"/>
          <w:sz w:val="24"/>
          <w:szCs w:val="24"/>
        </w:rPr>
        <w:t xml:space="preserve"> (P. H. Britto, Trad.). São Paulo: Cia. das Letras.</w:t>
      </w:r>
      <w:bookmarkStart w:id="0" w:name="_GoBack"/>
      <w:bookmarkEnd w:id="0"/>
    </w:p>
    <w:p w:rsidR="00D6006B" w:rsidRPr="00802F17" w:rsidRDefault="00D6006B" w:rsidP="00D6006B">
      <w:pPr>
        <w:spacing w:after="0"/>
        <w:jc w:val="both"/>
        <w:rPr>
          <w:rFonts w:ascii="Times New Roman" w:hAnsi="Times New Roman" w:cs="Times New Roman"/>
          <w:sz w:val="24"/>
          <w:szCs w:val="24"/>
        </w:rPr>
      </w:pPr>
    </w:p>
    <w:p w:rsidR="00AC6120" w:rsidRPr="00802F17" w:rsidRDefault="006E111E"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B). Solicitação 2 do parecerista</w:t>
      </w:r>
      <w:r w:rsidRPr="00802F17">
        <w:rPr>
          <w:rFonts w:ascii="Times New Roman" w:hAnsi="Times New Roman" w:cs="Times New Roman"/>
          <w:sz w:val="24"/>
          <w:szCs w:val="24"/>
        </w:rPr>
        <w:t>: “</w:t>
      </w:r>
      <w:r w:rsidR="00AC6120" w:rsidRPr="00802F17">
        <w:rPr>
          <w:rFonts w:ascii="Times New Roman" w:hAnsi="Times New Roman" w:cs="Times New Roman"/>
          <w:sz w:val="24"/>
          <w:szCs w:val="24"/>
        </w:rPr>
        <w:t>Proponho que, na parte metodológica, justificar por quê o estudo levou em conta a dimensão geracional para organização e composição da amostra e se houve particularidades nessas coletas, já que as faixas etárias incluíram de crianças a pessoas idosas</w:t>
      </w:r>
      <w:r w:rsidRPr="00802F17">
        <w:rPr>
          <w:rFonts w:ascii="Times New Roman" w:hAnsi="Times New Roman" w:cs="Times New Roman"/>
          <w:sz w:val="24"/>
          <w:szCs w:val="24"/>
        </w:rPr>
        <w:t>”</w:t>
      </w:r>
      <w:r w:rsidR="00AC6120" w:rsidRPr="00802F17">
        <w:rPr>
          <w:rFonts w:ascii="Times New Roman" w:hAnsi="Times New Roman" w:cs="Times New Roman"/>
          <w:sz w:val="24"/>
          <w:szCs w:val="24"/>
        </w:rPr>
        <w:t>.</w:t>
      </w:r>
    </w:p>
    <w:p w:rsidR="00087623" w:rsidRPr="00802F17" w:rsidRDefault="00087623" w:rsidP="00531650">
      <w:pPr>
        <w:spacing w:after="0"/>
        <w:jc w:val="both"/>
        <w:rPr>
          <w:rFonts w:ascii="Times New Roman" w:hAnsi="Times New Roman" w:cs="Times New Roman"/>
          <w:sz w:val="24"/>
          <w:szCs w:val="24"/>
        </w:rPr>
      </w:pPr>
    </w:p>
    <w:p w:rsidR="00824ECD" w:rsidRPr="00802F17" w:rsidRDefault="006E111E"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Identificação da resposta</w:t>
      </w:r>
      <w:r w:rsidRPr="00802F17">
        <w:rPr>
          <w:rFonts w:ascii="Times New Roman" w:hAnsi="Times New Roman" w:cs="Times New Roman"/>
          <w:sz w:val="24"/>
          <w:szCs w:val="24"/>
        </w:rPr>
        <w:t xml:space="preserve">: </w:t>
      </w:r>
    </w:p>
    <w:p w:rsidR="00087623" w:rsidRPr="00802F17" w:rsidRDefault="00087623" w:rsidP="00531650">
      <w:pPr>
        <w:spacing w:after="0"/>
        <w:jc w:val="both"/>
        <w:rPr>
          <w:rFonts w:ascii="Times New Roman" w:hAnsi="Times New Roman" w:cs="Times New Roman"/>
          <w:sz w:val="24"/>
          <w:szCs w:val="24"/>
        </w:rPr>
      </w:pPr>
    </w:p>
    <w:p w:rsidR="00D6703B" w:rsidRPr="00802F17" w:rsidRDefault="00824ECD"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rPr>
        <w:t xml:space="preserve">B.1). Na subseção </w:t>
      </w:r>
      <w:r w:rsidRPr="00802F17">
        <w:rPr>
          <w:rFonts w:ascii="Times New Roman" w:hAnsi="Times New Roman" w:cs="Times New Roman"/>
          <w:sz w:val="24"/>
          <w:szCs w:val="24"/>
          <w:u w:val="single"/>
        </w:rPr>
        <w:t>Participantes</w:t>
      </w:r>
      <w:r w:rsidRPr="00802F17">
        <w:rPr>
          <w:rFonts w:ascii="Times New Roman" w:hAnsi="Times New Roman" w:cs="Times New Roman"/>
          <w:sz w:val="24"/>
          <w:szCs w:val="24"/>
        </w:rPr>
        <w:t>, incluiu-se: “</w:t>
      </w:r>
      <w:r w:rsidR="007215DC" w:rsidRPr="00802F17">
        <w:rPr>
          <w:rFonts w:ascii="Times New Roman" w:hAnsi="Times New Roman" w:cs="Times New Roman"/>
          <w:sz w:val="24"/>
          <w:szCs w:val="24"/>
        </w:rPr>
        <w:t>Optou-se pela estratégia de composição da amostra considerando os quatro geracionais como recurso para apreensão integrada das narrativas da comunidade sobre seu modo de vida e produção de significados sobre as territorialidades de referência. Assume-se como pressuposto, portanto, que independentemente da faixa etária em que o indivíduo esteja, ele se constitui como sujeito da experiência e produtor de identidade junto ao seu grupo social</w:t>
      </w:r>
      <w:r w:rsidR="009A02EF" w:rsidRPr="00802F17">
        <w:rPr>
          <w:rFonts w:ascii="Times New Roman" w:hAnsi="Times New Roman" w:cs="Times New Roman"/>
          <w:sz w:val="24"/>
          <w:szCs w:val="24"/>
        </w:rPr>
        <w:t>”</w:t>
      </w:r>
      <w:r w:rsidR="00D6703B" w:rsidRPr="00802F17">
        <w:rPr>
          <w:rFonts w:ascii="Times New Roman" w:hAnsi="Times New Roman" w:cs="Times New Roman"/>
          <w:sz w:val="24"/>
          <w:szCs w:val="24"/>
        </w:rPr>
        <w:t>.</w:t>
      </w:r>
    </w:p>
    <w:p w:rsidR="00087623" w:rsidRPr="00802F17" w:rsidRDefault="00087623" w:rsidP="00531650">
      <w:pPr>
        <w:spacing w:after="0"/>
        <w:jc w:val="both"/>
        <w:rPr>
          <w:rFonts w:ascii="Times New Roman" w:hAnsi="Times New Roman" w:cs="Times New Roman"/>
          <w:sz w:val="24"/>
          <w:szCs w:val="24"/>
        </w:rPr>
      </w:pPr>
    </w:p>
    <w:p w:rsidR="00A51594" w:rsidRPr="00802F17" w:rsidRDefault="00824ECD" w:rsidP="00531650">
      <w:pPr>
        <w:widowControl w:val="0"/>
        <w:spacing w:after="0"/>
        <w:jc w:val="both"/>
        <w:rPr>
          <w:rFonts w:ascii="Times New Roman" w:hAnsi="Times New Roman" w:cs="Times New Roman"/>
          <w:sz w:val="24"/>
          <w:szCs w:val="24"/>
          <w:lang w:val="pt-BR"/>
        </w:rPr>
      </w:pPr>
      <w:r w:rsidRPr="00802F17">
        <w:rPr>
          <w:rFonts w:ascii="Times New Roman" w:hAnsi="Times New Roman" w:cs="Times New Roman"/>
          <w:sz w:val="24"/>
          <w:szCs w:val="24"/>
        </w:rPr>
        <w:t xml:space="preserve">B.2). Na subseção </w:t>
      </w:r>
      <w:r w:rsidRPr="00802F17">
        <w:rPr>
          <w:rFonts w:ascii="Times New Roman" w:hAnsi="Times New Roman" w:cs="Times New Roman"/>
          <w:bCs/>
          <w:sz w:val="24"/>
          <w:szCs w:val="24"/>
          <w:u w:val="single"/>
          <w:lang w:val="pt-BR"/>
        </w:rPr>
        <w:t>Procedimento de coleta dos dados</w:t>
      </w:r>
      <w:r w:rsidRPr="00802F17">
        <w:rPr>
          <w:rFonts w:ascii="Times New Roman" w:hAnsi="Times New Roman" w:cs="Times New Roman"/>
          <w:sz w:val="24"/>
          <w:szCs w:val="24"/>
        </w:rPr>
        <w:t xml:space="preserve">, incluiu-se: </w:t>
      </w:r>
      <w:r w:rsidR="00A327A4" w:rsidRPr="00802F17">
        <w:rPr>
          <w:rFonts w:ascii="Times New Roman" w:hAnsi="Times New Roman" w:cs="Times New Roman"/>
          <w:sz w:val="24"/>
          <w:szCs w:val="24"/>
        </w:rPr>
        <w:t>“</w:t>
      </w:r>
      <w:r w:rsidR="00A51594" w:rsidRPr="00802F17">
        <w:rPr>
          <w:rFonts w:ascii="Times New Roman" w:hAnsi="Times New Roman" w:cs="Times New Roman"/>
          <w:sz w:val="24"/>
          <w:szCs w:val="24"/>
        </w:rPr>
        <w:t>Em linhas gerais, f</w:t>
      </w:r>
      <w:r w:rsidR="00A51594" w:rsidRPr="00802F17">
        <w:rPr>
          <w:rFonts w:ascii="Times New Roman" w:hAnsi="Times New Roman" w:cs="Times New Roman"/>
          <w:sz w:val="24"/>
          <w:szCs w:val="24"/>
          <w:lang w:val="pt-BR"/>
        </w:rPr>
        <w:t xml:space="preserve">oi </w:t>
      </w:r>
      <w:r w:rsidR="00A51594" w:rsidRPr="00802F17">
        <w:rPr>
          <w:rFonts w:ascii="Times New Roman" w:hAnsi="Times New Roman" w:cs="Times New Roman"/>
          <w:sz w:val="24"/>
          <w:szCs w:val="24"/>
          <w:lang w:val="pt-BR"/>
        </w:rPr>
        <w:lastRenderedPageBreak/>
        <w:t>possível manter o mesmo procedimento para realização das entrevistas em todos os grupos etários de participantes. Foram observadas variações, contudo, no que se refere aos momentos que antecederam às entrevistas em função dos locais de coleta dos dados: (i) aquelas realizadas nas lavouras das propriedades eram compostas por um momento de apresentação dos plantios e relatos sobre planejamento familiar e uso futuro das terras; (</w:t>
      </w:r>
      <w:proofErr w:type="spellStart"/>
      <w:proofErr w:type="gramStart"/>
      <w:r w:rsidR="00A51594" w:rsidRPr="00802F17">
        <w:rPr>
          <w:rFonts w:ascii="Times New Roman" w:hAnsi="Times New Roman" w:cs="Times New Roman"/>
          <w:sz w:val="24"/>
          <w:szCs w:val="24"/>
          <w:lang w:val="pt-BR"/>
        </w:rPr>
        <w:t>ii</w:t>
      </w:r>
      <w:proofErr w:type="spellEnd"/>
      <w:proofErr w:type="gramEnd"/>
      <w:r w:rsidR="00A51594" w:rsidRPr="00802F17">
        <w:rPr>
          <w:rFonts w:ascii="Times New Roman" w:hAnsi="Times New Roman" w:cs="Times New Roman"/>
          <w:sz w:val="24"/>
          <w:szCs w:val="24"/>
          <w:lang w:val="pt-BR"/>
        </w:rPr>
        <w:t>) quando feitas nas casas dos participantes, geralmente, havia um momento de passeio pelo quintal, horta e pomar (entre outros recursos de produção mais próximos à residência), além da apresentação dos cômodos da casa e momento para café compartilhado; e (</w:t>
      </w:r>
      <w:proofErr w:type="spellStart"/>
      <w:r w:rsidR="00A51594" w:rsidRPr="00802F17">
        <w:rPr>
          <w:rFonts w:ascii="Times New Roman" w:hAnsi="Times New Roman" w:cs="Times New Roman"/>
          <w:sz w:val="24"/>
          <w:szCs w:val="24"/>
          <w:lang w:val="pt-BR"/>
        </w:rPr>
        <w:t>iii</w:t>
      </w:r>
      <w:proofErr w:type="spellEnd"/>
      <w:r w:rsidR="00A51594" w:rsidRPr="00802F17">
        <w:rPr>
          <w:rFonts w:ascii="Times New Roman" w:hAnsi="Times New Roman" w:cs="Times New Roman"/>
          <w:sz w:val="24"/>
          <w:szCs w:val="24"/>
          <w:lang w:val="pt-BR"/>
        </w:rPr>
        <w:t xml:space="preserve">) nos espaços escolares, geralmente, havia uma conversa anterior com a coordenação e professores da escola, sendo as entrevistas realizadas em uma sala reservada ou debaixo de uma árvore com estrutura com mesa e bancos para sentar. </w:t>
      </w:r>
      <w:proofErr w:type="gramStart"/>
      <w:r w:rsidR="00A51594" w:rsidRPr="00802F17">
        <w:rPr>
          <w:rFonts w:ascii="Times New Roman" w:hAnsi="Times New Roman" w:cs="Times New Roman"/>
          <w:sz w:val="24"/>
          <w:szCs w:val="24"/>
          <w:lang w:val="pt-BR"/>
        </w:rPr>
        <w:t>Em todos os referidos espaços, foi possível garantir a privacidade do momento de realização das entrevistas”</w:t>
      </w:r>
      <w:proofErr w:type="gramEnd"/>
      <w:r w:rsidR="00A51594" w:rsidRPr="00802F17">
        <w:rPr>
          <w:rFonts w:ascii="Times New Roman" w:hAnsi="Times New Roman" w:cs="Times New Roman"/>
          <w:sz w:val="24"/>
          <w:szCs w:val="24"/>
          <w:lang w:val="pt-BR"/>
        </w:rPr>
        <w:t xml:space="preserve">. </w:t>
      </w:r>
    </w:p>
    <w:p w:rsidR="002042D3" w:rsidRPr="00802F17" w:rsidRDefault="002042D3" w:rsidP="00531650">
      <w:pPr>
        <w:widowControl w:val="0"/>
        <w:spacing w:after="0"/>
        <w:ind w:left="708"/>
        <w:jc w:val="both"/>
        <w:rPr>
          <w:rFonts w:ascii="Times New Roman" w:hAnsi="Times New Roman" w:cs="Times New Roman"/>
          <w:sz w:val="24"/>
          <w:szCs w:val="24"/>
          <w:lang w:val="pt-BR"/>
        </w:rPr>
      </w:pPr>
    </w:p>
    <w:p w:rsidR="00AC6120" w:rsidRPr="00802F17" w:rsidRDefault="006E111E"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C). Solicitação 3 do parecerista</w:t>
      </w:r>
      <w:r w:rsidRPr="00802F17">
        <w:rPr>
          <w:rFonts w:ascii="Times New Roman" w:hAnsi="Times New Roman" w:cs="Times New Roman"/>
          <w:sz w:val="24"/>
          <w:szCs w:val="24"/>
        </w:rPr>
        <w:t>: “</w:t>
      </w:r>
      <w:r w:rsidR="00AC6120" w:rsidRPr="00802F17">
        <w:rPr>
          <w:rFonts w:ascii="Times New Roman" w:hAnsi="Times New Roman" w:cs="Times New Roman"/>
          <w:sz w:val="24"/>
          <w:szCs w:val="24"/>
        </w:rPr>
        <w:t>Na descrição da comunidade onde se realizou o estudo, seria válido uma melhor descrição da mesma em termos socioculturais, explorando sua vinculação com a igreja, com seu trabalho eclesial de base. Essa atuação, dependendo de sua dimensão, pode ter importante impacto nos modos de definição da vida rural</w:t>
      </w:r>
      <w:r w:rsidRPr="00802F17">
        <w:rPr>
          <w:rFonts w:ascii="Times New Roman" w:hAnsi="Times New Roman" w:cs="Times New Roman"/>
          <w:sz w:val="24"/>
          <w:szCs w:val="24"/>
        </w:rPr>
        <w:t>”</w:t>
      </w:r>
      <w:r w:rsidR="00AC6120" w:rsidRPr="00802F17">
        <w:rPr>
          <w:rFonts w:ascii="Times New Roman" w:hAnsi="Times New Roman" w:cs="Times New Roman"/>
          <w:sz w:val="24"/>
          <w:szCs w:val="24"/>
        </w:rPr>
        <w:t>.</w:t>
      </w:r>
    </w:p>
    <w:p w:rsidR="008E2F26" w:rsidRDefault="006E111E" w:rsidP="00531650">
      <w:pPr>
        <w:spacing w:after="0"/>
        <w:jc w:val="both"/>
        <w:rPr>
          <w:rFonts w:ascii="Times New Roman" w:hAnsi="Times New Roman" w:cs="Times New Roman"/>
          <w:sz w:val="24"/>
          <w:szCs w:val="24"/>
          <w:shd w:val="clear" w:color="auto" w:fill="FFFFFF"/>
        </w:rPr>
      </w:pPr>
      <w:r w:rsidRPr="00802F17">
        <w:rPr>
          <w:rFonts w:ascii="Times New Roman" w:hAnsi="Times New Roman" w:cs="Times New Roman"/>
          <w:sz w:val="24"/>
          <w:szCs w:val="24"/>
          <w:u w:val="single"/>
        </w:rPr>
        <w:t>Identificação da resposta</w:t>
      </w:r>
      <w:r w:rsidRPr="00802F17">
        <w:rPr>
          <w:rFonts w:ascii="Times New Roman" w:hAnsi="Times New Roman" w:cs="Times New Roman"/>
          <w:sz w:val="24"/>
          <w:szCs w:val="24"/>
        </w:rPr>
        <w:t xml:space="preserve">: </w:t>
      </w:r>
      <w:r w:rsidR="008E2F26" w:rsidRPr="00802F17">
        <w:rPr>
          <w:rFonts w:ascii="Times New Roman" w:hAnsi="Times New Roman" w:cs="Times New Roman"/>
          <w:sz w:val="24"/>
          <w:szCs w:val="24"/>
        </w:rPr>
        <w:t xml:space="preserve">Na subseção </w:t>
      </w:r>
      <w:r w:rsidR="008E2F26" w:rsidRPr="00802F17">
        <w:rPr>
          <w:rFonts w:ascii="Times New Roman" w:hAnsi="Times New Roman" w:cs="Times New Roman"/>
          <w:sz w:val="24"/>
          <w:szCs w:val="24"/>
          <w:u w:val="single"/>
        </w:rPr>
        <w:t>Participantes</w:t>
      </w:r>
      <w:r w:rsidR="008E2F26" w:rsidRPr="00802F17">
        <w:rPr>
          <w:rFonts w:ascii="Times New Roman" w:hAnsi="Times New Roman" w:cs="Times New Roman"/>
          <w:sz w:val="24"/>
          <w:szCs w:val="24"/>
        </w:rPr>
        <w:t>, incluiu-se: “</w:t>
      </w:r>
      <w:r w:rsidR="00A50EB5" w:rsidRPr="00802F17">
        <w:rPr>
          <w:rFonts w:ascii="Times New Roman" w:hAnsi="Times New Roman" w:cs="Times New Roman"/>
          <w:sz w:val="24"/>
          <w:szCs w:val="24"/>
        </w:rPr>
        <w:t xml:space="preserve">Em termos </w:t>
      </w:r>
      <w:r w:rsidR="00A50EB5" w:rsidRPr="00802F17">
        <w:rPr>
          <w:rFonts w:ascii="Times New Roman" w:hAnsi="Times New Roman" w:cs="Times New Roman"/>
          <w:sz w:val="24"/>
          <w:szCs w:val="24"/>
          <w:shd w:val="clear" w:color="auto" w:fill="FFFFFF"/>
        </w:rPr>
        <w:t>socioculturais, o território onde o estudo foi desenvolvido consiste em uma Comunidade Eclesial de Base (CEB), que, na década de 1980, resistiu aos avanços dos plantios de eucalipto na região e ao fenômeno do êxodo rural, estando envolvida nos movimentos sociais de defesa dos direitos dos povos do campo, nos movimentos sindicais dos trabalhadores e das trabalhadoras rurais, bem como na formação sócio-política por meio da educação do campo</w:t>
      </w:r>
      <w:r w:rsidR="00A50EB5" w:rsidRPr="00802F17">
        <w:rPr>
          <w:rFonts w:ascii="Times New Roman" w:hAnsi="Times New Roman" w:cs="Times New Roman"/>
          <w:sz w:val="24"/>
          <w:szCs w:val="24"/>
        </w:rPr>
        <w:t xml:space="preserve"> (</w:t>
      </w:r>
      <w:r w:rsidR="00A50EB5" w:rsidRPr="00802F17">
        <w:rPr>
          <w:rFonts w:ascii="Times New Roman" w:hAnsi="Times New Roman" w:cs="Times New Roman"/>
          <w:sz w:val="24"/>
          <w:szCs w:val="24"/>
          <w:lang w:val="pt-BR"/>
        </w:rPr>
        <w:t>Baltazar, 2004)</w:t>
      </w:r>
      <w:r w:rsidR="008E2F26" w:rsidRPr="00802F17">
        <w:rPr>
          <w:rFonts w:ascii="Times New Roman" w:hAnsi="Times New Roman" w:cs="Times New Roman"/>
          <w:sz w:val="24"/>
          <w:szCs w:val="24"/>
          <w:shd w:val="clear" w:color="auto" w:fill="FFFFFF"/>
        </w:rPr>
        <w:t>”.</w:t>
      </w:r>
    </w:p>
    <w:p w:rsidR="008F7129" w:rsidRPr="00802F17" w:rsidRDefault="008F7129" w:rsidP="00531650">
      <w:pPr>
        <w:spacing w:after="0"/>
        <w:jc w:val="both"/>
        <w:rPr>
          <w:rFonts w:ascii="Times New Roman" w:hAnsi="Times New Roman" w:cs="Times New Roman"/>
          <w:sz w:val="24"/>
          <w:szCs w:val="24"/>
          <w:shd w:val="clear" w:color="auto" w:fill="FFFFFF"/>
        </w:rPr>
      </w:pPr>
    </w:p>
    <w:p w:rsidR="00A50EB5" w:rsidRPr="00802F17" w:rsidRDefault="00A50EB5" w:rsidP="00531650">
      <w:pPr>
        <w:widowControl w:val="0"/>
        <w:spacing w:after="0"/>
        <w:jc w:val="both"/>
        <w:rPr>
          <w:rFonts w:ascii="Times New Roman" w:hAnsi="Times New Roman" w:cs="Times New Roman"/>
          <w:sz w:val="24"/>
          <w:szCs w:val="24"/>
          <w:lang w:val="pt-BR"/>
        </w:rPr>
      </w:pPr>
      <w:r w:rsidRPr="00802F17">
        <w:rPr>
          <w:rFonts w:ascii="Times New Roman" w:hAnsi="Times New Roman" w:cs="Times New Roman"/>
          <w:sz w:val="24"/>
          <w:szCs w:val="24"/>
          <w:lang w:val="pt-BR"/>
        </w:rPr>
        <w:t xml:space="preserve">Referência incluída: Baltazar, B. (2004). Os encontros e desencontros da militância e da vida cotidiana. </w:t>
      </w:r>
      <w:r w:rsidRPr="00802F17">
        <w:rPr>
          <w:rFonts w:ascii="Times New Roman" w:hAnsi="Times New Roman" w:cs="Times New Roman"/>
          <w:i/>
          <w:sz w:val="24"/>
          <w:szCs w:val="24"/>
          <w:lang w:val="pt-BR"/>
        </w:rPr>
        <w:t>Psicologia: Teoria e Pesquisa</w:t>
      </w:r>
      <w:r w:rsidRPr="00802F17">
        <w:rPr>
          <w:rFonts w:ascii="Times New Roman" w:hAnsi="Times New Roman" w:cs="Times New Roman"/>
          <w:sz w:val="24"/>
          <w:szCs w:val="24"/>
          <w:lang w:val="pt-BR"/>
        </w:rPr>
        <w:t xml:space="preserve">, </w:t>
      </w:r>
      <w:r w:rsidRPr="00802F17">
        <w:rPr>
          <w:rFonts w:ascii="Times New Roman" w:hAnsi="Times New Roman" w:cs="Times New Roman"/>
          <w:i/>
          <w:sz w:val="24"/>
          <w:szCs w:val="24"/>
          <w:lang w:val="pt-BR"/>
        </w:rPr>
        <w:t>20</w:t>
      </w:r>
      <w:r w:rsidRPr="00802F17">
        <w:rPr>
          <w:rFonts w:ascii="Times New Roman" w:hAnsi="Times New Roman" w:cs="Times New Roman"/>
          <w:sz w:val="24"/>
          <w:szCs w:val="24"/>
          <w:lang w:val="pt-BR"/>
        </w:rPr>
        <w:t>(2), 183-190.</w:t>
      </w:r>
    </w:p>
    <w:p w:rsidR="00C40D3F" w:rsidRPr="00802F17" w:rsidRDefault="00C40D3F" w:rsidP="00531650">
      <w:pPr>
        <w:spacing w:after="0"/>
        <w:jc w:val="both"/>
        <w:rPr>
          <w:rFonts w:ascii="Times New Roman" w:hAnsi="Times New Roman" w:cs="Times New Roman"/>
          <w:sz w:val="24"/>
          <w:szCs w:val="24"/>
          <w:u w:val="single"/>
        </w:rPr>
      </w:pPr>
    </w:p>
    <w:p w:rsidR="00AC6120" w:rsidRPr="00802F17" w:rsidRDefault="006E111E"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D). Solicitação 4 do parecerista</w:t>
      </w:r>
      <w:r w:rsidRPr="00802F17">
        <w:rPr>
          <w:rFonts w:ascii="Times New Roman" w:hAnsi="Times New Roman" w:cs="Times New Roman"/>
          <w:sz w:val="24"/>
          <w:szCs w:val="24"/>
        </w:rPr>
        <w:t>: “</w:t>
      </w:r>
      <w:r w:rsidR="00AC6120" w:rsidRPr="00802F17">
        <w:rPr>
          <w:rFonts w:ascii="Times New Roman" w:hAnsi="Times New Roman" w:cs="Times New Roman"/>
          <w:sz w:val="24"/>
          <w:szCs w:val="24"/>
        </w:rPr>
        <w:t>Como a pesquisa tratou de uma amostra com diferenças etárias muito grandes, seria importante destacar se houve diferença interna dos atributos para campo e cidade. Pela discussão apresentada, parece ter havido uma homogeneidade interna ao grupo quanto aos elementos de sua identidade social</w:t>
      </w:r>
      <w:r w:rsidRPr="00802F17">
        <w:rPr>
          <w:rFonts w:ascii="Times New Roman" w:hAnsi="Times New Roman" w:cs="Times New Roman"/>
          <w:sz w:val="24"/>
          <w:szCs w:val="24"/>
        </w:rPr>
        <w:t>”</w:t>
      </w:r>
      <w:r w:rsidR="00AC6120" w:rsidRPr="00802F17">
        <w:rPr>
          <w:rFonts w:ascii="Times New Roman" w:hAnsi="Times New Roman" w:cs="Times New Roman"/>
          <w:sz w:val="24"/>
          <w:szCs w:val="24"/>
        </w:rPr>
        <w:t>.</w:t>
      </w:r>
    </w:p>
    <w:p w:rsidR="00087623" w:rsidRPr="00802F17" w:rsidRDefault="00087623" w:rsidP="00531650">
      <w:pPr>
        <w:spacing w:after="0"/>
        <w:jc w:val="both"/>
        <w:rPr>
          <w:rFonts w:ascii="Times New Roman" w:hAnsi="Times New Roman" w:cs="Times New Roman"/>
          <w:sz w:val="24"/>
          <w:szCs w:val="24"/>
        </w:rPr>
      </w:pPr>
    </w:p>
    <w:p w:rsidR="0019312B" w:rsidRPr="00802F17" w:rsidRDefault="006E111E" w:rsidP="00531650">
      <w:pPr>
        <w:spacing w:after="0"/>
        <w:jc w:val="both"/>
        <w:rPr>
          <w:rFonts w:ascii="Times New Roman" w:hAnsi="Times New Roman" w:cs="Times New Roman"/>
          <w:sz w:val="24"/>
          <w:szCs w:val="24"/>
        </w:rPr>
      </w:pPr>
      <w:r w:rsidRPr="00802F17">
        <w:rPr>
          <w:rFonts w:ascii="Times New Roman" w:hAnsi="Times New Roman" w:cs="Times New Roman"/>
          <w:sz w:val="24"/>
          <w:szCs w:val="24"/>
          <w:u w:val="single"/>
        </w:rPr>
        <w:t>Identificação da resposta</w:t>
      </w:r>
      <w:r w:rsidR="0019312B" w:rsidRPr="00802F17">
        <w:rPr>
          <w:rFonts w:ascii="Times New Roman" w:hAnsi="Times New Roman" w:cs="Times New Roman"/>
          <w:sz w:val="24"/>
          <w:szCs w:val="24"/>
          <w:u w:val="single"/>
        </w:rPr>
        <w:t>:</w:t>
      </w:r>
      <w:r w:rsidR="0019312B" w:rsidRPr="00802F17">
        <w:rPr>
          <w:rFonts w:ascii="Times New Roman" w:hAnsi="Times New Roman" w:cs="Times New Roman"/>
          <w:sz w:val="24"/>
          <w:szCs w:val="24"/>
        </w:rPr>
        <w:t xml:space="preserve"> Na subseção </w:t>
      </w:r>
      <w:r w:rsidR="0019312B" w:rsidRPr="00802F17">
        <w:rPr>
          <w:rFonts w:ascii="Times New Roman" w:hAnsi="Times New Roman" w:cs="Times New Roman"/>
          <w:sz w:val="24"/>
          <w:szCs w:val="24"/>
          <w:u w:val="single"/>
        </w:rPr>
        <w:t>Tratamento dos dados</w:t>
      </w:r>
      <w:r w:rsidR="0019312B" w:rsidRPr="00802F17">
        <w:rPr>
          <w:rFonts w:ascii="Times New Roman" w:hAnsi="Times New Roman" w:cs="Times New Roman"/>
          <w:sz w:val="24"/>
          <w:szCs w:val="24"/>
        </w:rPr>
        <w:t>, incluiu-se: “</w:t>
      </w:r>
      <w:r w:rsidR="00531650" w:rsidRPr="00802F17">
        <w:rPr>
          <w:rFonts w:ascii="Times New Roman" w:hAnsi="Times New Roman" w:cs="Times New Roman"/>
          <w:sz w:val="24"/>
          <w:szCs w:val="24"/>
        </w:rPr>
        <w:t>Tendo em vista que na análise global dos elementos associados pelos participantes (referentes ao rural e à cidade) verificou-se compartilhamento dos significados mencionados pelos grupos geracionais, optou-se pela composição integrada da amostra para a análise multivariada</w:t>
      </w:r>
      <w:r w:rsidR="0019312B" w:rsidRPr="00802F17">
        <w:rPr>
          <w:rFonts w:ascii="Times New Roman" w:hAnsi="Times New Roman" w:cs="Times New Roman"/>
          <w:sz w:val="24"/>
          <w:szCs w:val="24"/>
        </w:rPr>
        <w:t>”.</w:t>
      </w:r>
    </w:p>
    <w:p w:rsidR="00087623" w:rsidRPr="00802F17" w:rsidRDefault="00087623" w:rsidP="00531650">
      <w:pPr>
        <w:spacing w:after="0"/>
        <w:jc w:val="both"/>
        <w:rPr>
          <w:rFonts w:ascii="Times New Roman" w:hAnsi="Times New Roman" w:cs="Times New Roman"/>
          <w:sz w:val="24"/>
          <w:szCs w:val="24"/>
          <w:u w:val="single"/>
        </w:rPr>
      </w:pPr>
    </w:p>
    <w:p w:rsidR="006E111E" w:rsidRPr="00802F17" w:rsidRDefault="0019312B" w:rsidP="00531650">
      <w:pPr>
        <w:spacing w:after="0"/>
        <w:ind w:left="708"/>
        <w:jc w:val="both"/>
        <w:rPr>
          <w:rFonts w:ascii="Times New Roman" w:hAnsi="Times New Roman" w:cs="Times New Roman"/>
          <w:sz w:val="24"/>
          <w:szCs w:val="24"/>
        </w:rPr>
      </w:pPr>
      <w:r w:rsidRPr="00802F17">
        <w:rPr>
          <w:rFonts w:ascii="Times New Roman" w:hAnsi="Times New Roman" w:cs="Times New Roman"/>
          <w:sz w:val="24"/>
          <w:szCs w:val="24"/>
        </w:rPr>
        <w:t>***</w:t>
      </w:r>
      <w:r w:rsidRPr="00802F17">
        <w:rPr>
          <w:rFonts w:ascii="Times New Roman" w:hAnsi="Times New Roman" w:cs="Times New Roman"/>
          <w:sz w:val="24"/>
          <w:szCs w:val="24"/>
          <w:u w:val="single"/>
        </w:rPr>
        <w:t>Observação</w:t>
      </w:r>
      <w:r w:rsidRPr="00802F17">
        <w:rPr>
          <w:rFonts w:ascii="Times New Roman" w:hAnsi="Times New Roman" w:cs="Times New Roman"/>
          <w:sz w:val="24"/>
          <w:szCs w:val="24"/>
        </w:rPr>
        <w:t xml:space="preserve">: </w:t>
      </w:r>
      <w:r w:rsidR="00612269" w:rsidRPr="00802F17">
        <w:rPr>
          <w:rFonts w:ascii="Times New Roman" w:hAnsi="Times New Roman" w:cs="Times New Roman"/>
          <w:sz w:val="24"/>
          <w:szCs w:val="24"/>
        </w:rPr>
        <w:t>C</w:t>
      </w:r>
      <w:r w:rsidR="00D41934" w:rsidRPr="00802F17">
        <w:rPr>
          <w:rFonts w:ascii="Times New Roman" w:hAnsi="Times New Roman" w:cs="Times New Roman"/>
          <w:sz w:val="24"/>
          <w:szCs w:val="24"/>
        </w:rPr>
        <w:t xml:space="preserve">omo pode ser </w:t>
      </w:r>
      <w:r w:rsidRPr="00802F17">
        <w:rPr>
          <w:rFonts w:ascii="Times New Roman" w:hAnsi="Times New Roman" w:cs="Times New Roman"/>
          <w:sz w:val="24"/>
          <w:szCs w:val="24"/>
        </w:rPr>
        <w:t>verificado</w:t>
      </w:r>
      <w:r w:rsidR="00D41934" w:rsidRPr="00802F17">
        <w:rPr>
          <w:rFonts w:ascii="Times New Roman" w:hAnsi="Times New Roman" w:cs="Times New Roman"/>
          <w:sz w:val="24"/>
          <w:szCs w:val="24"/>
        </w:rPr>
        <w:t xml:space="preserve"> no arquivo </w:t>
      </w:r>
      <w:r w:rsidR="00612269" w:rsidRPr="00802F17">
        <w:rPr>
          <w:rFonts w:ascii="Times New Roman" w:hAnsi="Times New Roman" w:cs="Times New Roman"/>
          <w:sz w:val="24"/>
          <w:szCs w:val="24"/>
        </w:rPr>
        <w:t>em anexo (</w:t>
      </w:r>
      <w:r w:rsidR="00D41934" w:rsidRPr="00802F17">
        <w:rPr>
          <w:rFonts w:ascii="Times New Roman" w:hAnsi="Times New Roman" w:cs="Times New Roman"/>
          <w:sz w:val="24"/>
          <w:szCs w:val="24"/>
        </w:rPr>
        <w:t>“Tabela_Dados”)</w:t>
      </w:r>
      <w:r w:rsidR="00612269" w:rsidRPr="00802F17">
        <w:rPr>
          <w:rFonts w:ascii="Times New Roman" w:hAnsi="Times New Roman" w:cs="Times New Roman"/>
          <w:sz w:val="24"/>
          <w:szCs w:val="24"/>
        </w:rPr>
        <w:t>, a expressiva maioria das palavras foi usada por todas as gerações</w:t>
      </w:r>
      <w:r w:rsidR="00D41934" w:rsidRPr="00802F17">
        <w:rPr>
          <w:rFonts w:ascii="Times New Roman" w:hAnsi="Times New Roman" w:cs="Times New Roman"/>
          <w:sz w:val="24"/>
          <w:szCs w:val="24"/>
        </w:rPr>
        <w:t>.</w:t>
      </w:r>
      <w:r w:rsidR="00AE031B" w:rsidRPr="00802F17">
        <w:rPr>
          <w:rFonts w:ascii="Times New Roman" w:hAnsi="Times New Roman" w:cs="Times New Roman"/>
          <w:sz w:val="24"/>
          <w:szCs w:val="24"/>
        </w:rPr>
        <w:t xml:space="preserve"> </w:t>
      </w:r>
      <w:r w:rsidR="006E111E" w:rsidRPr="00802F17">
        <w:rPr>
          <w:rFonts w:ascii="Times New Roman" w:hAnsi="Times New Roman" w:cs="Times New Roman"/>
          <w:sz w:val="24"/>
          <w:szCs w:val="24"/>
        </w:rPr>
        <w:t>Embora possa</w:t>
      </w:r>
      <w:r w:rsidR="00AE031B" w:rsidRPr="00802F17">
        <w:rPr>
          <w:rFonts w:ascii="Times New Roman" w:hAnsi="Times New Roman" w:cs="Times New Roman"/>
          <w:sz w:val="24"/>
          <w:szCs w:val="24"/>
        </w:rPr>
        <w:t>m</w:t>
      </w:r>
      <w:r w:rsidR="006E111E" w:rsidRPr="00802F17">
        <w:rPr>
          <w:rFonts w:ascii="Times New Roman" w:hAnsi="Times New Roman" w:cs="Times New Roman"/>
          <w:sz w:val="24"/>
          <w:szCs w:val="24"/>
        </w:rPr>
        <w:t xml:space="preserve"> ser verificadas pequenas variações ao longo das </w:t>
      </w:r>
      <w:r w:rsidR="006E111E" w:rsidRPr="00802F17">
        <w:rPr>
          <w:rFonts w:ascii="Times New Roman" w:hAnsi="Times New Roman" w:cs="Times New Roman"/>
          <w:sz w:val="24"/>
          <w:szCs w:val="24"/>
        </w:rPr>
        <w:lastRenderedPageBreak/>
        <w:t>gerações, na análise global</w:t>
      </w:r>
      <w:r w:rsidR="00B71CC5" w:rsidRPr="00802F17">
        <w:rPr>
          <w:rFonts w:ascii="Times New Roman" w:hAnsi="Times New Roman" w:cs="Times New Roman"/>
          <w:sz w:val="24"/>
          <w:szCs w:val="24"/>
        </w:rPr>
        <w:t>,</w:t>
      </w:r>
      <w:r w:rsidR="006E111E" w:rsidRPr="00802F17">
        <w:rPr>
          <w:rFonts w:ascii="Times New Roman" w:hAnsi="Times New Roman" w:cs="Times New Roman"/>
          <w:sz w:val="24"/>
          <w:szCs w:val="24"/>
        </w:rPr>
        <w:t xml:space="preserve"> ocorre </w:t>
      </w:r>
      <w:r w:rsidR="00AE031B" w:rsidRPr="00802F17">
        <w:rPr>
          <w:rFonts w:ascii="Times New Roman" w:hAnsi="Times New Roman" w:cs="Times New Roman"/>
          <w:sz w:val="24"/>
          <w:szCs w:val="24"/>
        </w:rPr>
        <w:t>compartilhamento de</w:t>
      </w:r>
      <w:r w:rsidR="006E111E" w:rsidRPr="00802F17">
        <w:rPr>
          <w:rFonts w:ascii="Times New Roman" w:hAnsi="Times New Roman" w:cs="Times New Roman"/>
          <w:sz w:val="24"/>
          <w:szCs w:val="24"/>
        </w:rPr>
        <w:t xml:space="preserve"> conteúdo quanto às respostas dos grupos geracionais</w:t>
      </w:r>
      <w:r w:rsidR="00D41934" w:rsidRPr="00802F17">
        <w:rPr>
          <w:rFonts w:ascii="Times New Roman" w:hAnsi="Times New Roman" w:cs="Times New Roman"/>
          <w:sz w:val="24"/>
          <w:szCs w:val="24"/>
        </w:rPr>
        <w:t>, o que permitiu a composição integrada da amostra</w:t>
      </w:r>
      <w:r w:rsidR="00822472" w:rsidRPr="00802F17">
        <w:rPr>
          <w:rFonts w:ascii="Times New Roman" w:hAnsi="Times New Roman" w:cs="Times New Roman"/>
          <w:sz w:val="24"/>
          <w:szCs w:val="24"/>
        </w:rPr>
        <w:t xml:space="preserve"> para a análise multivariada</w:t>
      </w:r>
      <w:r w:rsidR="006E111E" w:rsidRPr="00802F17">
        <w:rPr>
          <w:rFonts w:ascii="Times New Roman" w:hAnsi="Times New Roman" w:cs="Times New Roman"/>
          <w:sz w:val="24"/>
          <w:szCs w:val="24"/>
        </w:rPr>
        <w:t>.</w:t>
      </w:r>
      <w:r w:rsidR="004007F2" w:rsidRPr="00802F17">
        <w:rPr>
          <w:rFonts w:ascii="Times New Roman" w:hAnsi="Times New Roman" w:cs="Times New Roman"/>
          <w:sz w:val="24"/>
          <w:szCs w:val="24"/>
        </w:rPr>
        <w:t xml:space="preserve"> </w:t>
      </w:r>
    </w:p>
    <w:p w:rsidR="00087623" w:rsidRPr="00802F17" w:rsidRDefault="00087623" w:rsidP="00531650">
      <w:pPr>
        <w:spacing w:after="0"/>
        <w:ind w:left="708"/>
        <w:jc w:val="both"/>
        <w:rPr>
          <w:rFonts w:ascii="Times New Roman" w:hAnsi="Times New Roman" w:cs="Times New Roman"/>
          <w:sz w:val="24"/>
          <w:szCs w:val="24"/>
        </w:rPr>
      </w:pPr>
    </w:p>
    <w:p w:rsidR="00D41934" w:rsidRPr="00802F17" w:rsidRDefault="00D41934" w:rsidP="00531650">
      <w:pPr>
        <w:spacing w:after="0"/>
        <w:jc w:val="both"/>
        <w:rPr>
          <w:rFonts w:ascii="Times New Roman" w:hAnsi="Times New Roman" w:cs="Times New Roman"/>
          <w:color w:val="222222"/>
          <w:sz w:val="24"/>
          <w:szCs w:val="24"/>
        </w:rPr>
      </w:pPr>
      <w:r w:rsidRPr="00802F17">
        <w:rPr>
          <w:rFonts w:ascii="Times New Roman" w:hAnsi="Times New Roman" w:cs="Times New Roman"/>
          <w:sz w:val="24"/>
          <w:szCs w:val="24"/>
        </w:rPr>
        <w:t xml:space="preserve">Caso existam outras questões a serem observadas, estamos à disposição para nova revisão e para dialogar com as propostas de maior qualificação do manuscrito. </w:t>
      </w:r>
    </w:p>
    <w:p w:rsidR="0013682B" w:rsidRPr="00802F17" w:rsidRDefault="0013682B" w:rsidP="00531650">
      <w:pPr>
        <w:pStyle w:val="Textodecomentrio"/>
        <w:spacing w:after="0" w:line="276" w:lineRule="auto"/>
        <w:jc w:val="both"/>
        <w:rPr>
          <w:rFonts w:ascii="Times New Roman" w:hAnsi="Times New Roman"/>
          <w:sz w:val="24"/>
          <w:szCs w:val="24"/>
        </w:rPr>
      </w:pPr>
      <w:r w:rsidRPr="00802F17">
        <w:rPr>
          <w:rFonts w:ascii="Times New Roman" w:hAnsi="Times New Roman"/>
          <w:sz w:val="24"/>
          <w:szCs w:val="24"/>
        </w:rPr>
        <w:t>Aproveitamos a oportunidade</w:t>
      </w:r>
      <w:r w:rsidR="00F02EFD" w:rsidRPr="00802F17">
        <w:rPr>
          <w:rFonts w:ascii="Times New Roman" w:hAnsi="Times New Roman"/>
          <w:sz w:val="24"/>
          <w:szCs w:val="24"/>
        </w:rPr>
        <w:t>, ainda,</w:t>
      </w:r>
      <w:r w:rsidRPr="00802F17">
        <w:rPr>
          <w:rFonts w:ascii="Times New Roman" w:hAnsi="Times New Roman"/>
          <w:sz w:val="24"/>
          <w:szCs w:val="24"/>
        </w:rPr>
        <w:t xml:space="preserve"> para solicitar, em caso de aprovação do trabalho, que seja inserida a informação de apoio </w:t>
      </w:r>
      <w:r w:rsidR="00F02EFD" w:rsidRPr="00802F17">
        <w:rPr>
          <w:rFonts w:ascii="Times New Roman" w:hAnsi="Times New Roman"/>
          <w:sz w:val="24"/>
          <w:szCs w:val="24"/>
        </w:rPr>
        <w:t xml:space="preserve">do CNPq </w:t>
      </w:r>
      <w:r w:rsidRPr="00802F17">
        <w:rPr>
          <w:rFonts w:ascii="Times New Roman" w:hAnsi="Times New Roman"/>
          <w:sz w:val="24"/>
          <w:szCs w:val="24"/>
        </w:rPr>
        <w:t xml:space="preserve">(Apoio: </w:t>
      </w:r>
      <w:r w:rsidR="00F02EFD" w:rsidRPr="00802F17">
        <w:rPr>
          <w:rFonts w:ascii="Times New Roman" w:hAnsi="Times New Roman"/>
          <w:sz w:val="24"/>
          <w:szCs w:val="24"/>
        </w:rPr>
        <w:t>CNPq</w:t>
      </w:r>
      <w:r w:rsidRPr="00802F17">
        <w:rPr>
          <w:rFonts w:ascii="Times New Roman" w:hAnsi="Times New Roman"/>
          <w:sz w:val="24"/>
          <w:szCs w:val="24"/>
        </w:rPr>
        <w:t>).</w:t>
      </w:r>
    </w:p>
    <w:p w:rsidR="0013682B" w:rsidRPr="00802F17" w:rsidRDefault="0013682B" w:rsidP="00531650">
      <w:pPr>
        <w:pStyle w:val="Textodecomentrio"/>
        <w:spacing w:after="0" w:line="276" w:lineRule="auto"/>
        <w:jc w:val="both"/>
        <w:rPr>
          <w:rFonts w:ascii="Times New Roman" w:hAnsi="Times New Roman"/>
          <w:sz w:val="24"/>
          <w:szCs w:val="24"/>
        </w:rPr>
      </w:pPr>
    </w:p>
    <w:p w:rsidR="0013682B" w:rsidRPr="00802F17" w:rsidRDefault="0013682B" w:rsidP="00531650">
      <w:pPr>
        <w:pStyle w:val="Textodecomentrio"/>
        <w:spacing w:after="0" w:line="276" w:lineRule="auto"/>
        <w:jc w:val="both"/>
        <w:rPr>
          <w:rFonts w:ascii="Times New Roman" w:hAnsi="Times New Roman"/>
          <w:sz w:val="24"/>
          <w:szCs w:val="24"/>
        </w:rPr>
      </w:pPr>
      <w:r w:rsidRPr="00802F17">
        <w:rPr>
          <w:rFonts w:ascii="Times New Roman" w:hAnsi="Times New Roman"/>
          <w:sz w:val="24"/>
          <w:szCs w:val="24"/>
        </w:rPr>
        <w:t xml:space="preserve">Agradecemos </w:t>
      </w:r>
      <w:r w:rsidR="00EE265E" w:rsidRPr="00802F17">
        <w:rPr>
          <w:rFonts w:ascii="Times New Roman" w:hAnsi="Times New Roman"/>
          <w:sz w:val="24"/>
          <w:szCs w:val="24"/>
        </w:rPr>
        <w:t xml:space="preserve">aos editores e </w:t>
      </w:r>
      <w:proofErr w:type="spellStart"/>
      <w:r w:rsidR="00EE265E" w:rsidRPr="00802F17">
        <w:rPr>
          <w:rFonts w:ascii="Times New Roman" w:hAnsi="Times New Roman"/>
          <w:sz w:val="24"/>
          <w:szCs w:val="24"/>
        </w:rPr>
        <w:t>pareceristas</w:t>
      </w:r>
      <w:proofErr w:type="spellEnd"/>
      <w:r w:rsidR="00EE265E" w:rsidRPr="00802F17">
        <w:rPr>
          <w:rFonts w:ascii="Times New Roman" w:hAnsi="Times New Roman"/>
          <w:sz w:val="24"/>
          <w:szCs w:val="24"/>
        </w:rPr>
        <w:t xml:space="preserve"> da Revista </w:t>
      </w:r>
      <w:r w:rsidR="001A4974" w:rsidRPr="00802F17">
        <w:rPr>
          <w:rFonts w:ascii="Times New Roman" w:hAnsi="Times New Roman"/>
          <w:sz w:val="24"/>
          <w:szCs w:val="24"/>
        </w:rPr>
        <w:t>pel</w:t>
      </w:r>
      <w:r w:rsidRPr="00802F17">
        <w:rPr>
          <w:rFonts w:ascii="Times New Roman" w:hAnsi="Times New Roman"/>
          <w:sz w:val="24"/>
          <w:szCs w:val="24"/>
        </w:rPr>
        <w:t xml:space="preserve">o cuidadoso processo de avaliação do manuscrito e nos colocamos à </w:t>
      </w:r>
      <w:proofErr w:type="gramStart"/>
      <w:r w:rsidRPr="00802F17">
        <w:rPr>
          <w:rFonts w:ascii="Times New Roman" w:hAnsi="Times New Roman"/>
          <w:sz w:val="24"/>
          <w:szCs w:val="24"/>
        </w:rPr>
        <w:t>disposição para fornecer informações que se fizerem necessárias</w:t>
      </w:r>
      <w:proofErr w:type="gramEnd"/>
      <w:r w:rsidRPr="00802F17">
        <w:rPr>
          <w:rFonts w:ascii="Times New Roman" w:hAnsi="Times New Roman"/>
          <w:sz w:val="24"/>
          <w:szCs w:val="24"/>
        </w:rPr>
        <w:t xml:space="preserve">. </w:t>
      </w:r>
    </w:p>
    <w:p w:rsidR="0013682B" w:rsidRPr="00802F17" w:rsidRDefault="0013682B" w:rsidP="00531650">
      <w:pPr>
        <w:pStyle w:val="Textodecomentrio"/>
        <w:spacing w:after="0" w:line="276" w:lineRule="auto"/>
        <w:jc w:val="both"/>
        <w:rPr>
          <w:rFonts w:ascii="Times New Roman" w:hAnsi="Times New Roman"/>
          <w:sz w:val="24"/>
          <w:szCs w:val="24"/>
        </w:rPr>
      </w:pPr>
    </w:p>
    <w:p w:rsidR="0013682B" w:rsidRPr="00802F17" w:rsidRDefault="0013682B" w:rsidP="00531650">
      <w:pPr>
        <w:pStyle w:val="Textodecomentrio"/>
        <w:spacing w:after="0" w:line="276" w:lineRule="auto"/>
        <w:jc w:val="right"/>
        <w:rPr>
          <w:rFonts w:ascii="Times New Roman" w:hAnsi="Times New Roman"/>
          <w:sz w:val="24"/>
          <w:szCs w:val="24"/>
        </w:rPr>
      </w:pPr>
      <w:r w:rsidRPr="00802F17">
        <w:rPr>
          <w:rFonts w:ascii="Times New Roman" w:hAnsi="Times New Roman"/>
          <w:sz w:val="24"/>
          <w:szCs w:val="24"/>
        </w:rPr>
        <w:t>Atenciosamente,</w:t>
      </w:r>
    </w:p>
    <w:p w:rsidR="0013682B" w:rsidRPr="00802F17" w:rsidRDefault="0013682B" w:rsidP="00531650">
      <w:pPr>
        <w:pStyle w:val="Textodecomentrio"/>
        <w:spacing w:after="0" w:line="276" w:lineRule="auto"/>
        <w:jc w:val="right"/>
        <w:rPr>
          <w:rFonts w:ascii="Times New Roman" w:hAnsi="Times New Roman"/>
          <w:sz w:val="24"/>
          <w:szCs w:val="24"/>
        </w:rPr>
      </w:pPr>
    </w:p>
    <w:p w:rsidR="0013682B" w:rsidRPr="00802F17" w:rsidRDefault="0013682B" w:rsidP="00531650">
      <w:pPr>
        <w:pStyle w:val="Textodecomentrio"/>
        <w:spacing w:after="0" w:line="276" w:lineRule="auto"/>
        <w:jc w:val="right"/>
        <w:rPr>
          <w:rFonts w:ascii="Times New Roman" w:hAnsi="Times New Roman"/>
          <w:sz w:val="24"/>
          <w:szCs w:val="24"/>
          <w:lang w:val="it-IT"/>
        </w:rPr>
      </w:pPr>
      <w:r w:rsidRPr="00802F17">
        <w:rPr>
          <w:rFonts w:ascii="Times New Roman" w:hAnsi="Times New Roman"/>
          <w:sz w:val="24"/>
          <w:szCs w:val="24"/>
          <w:shd w:val="clear" w:color="auto" w:fill="FFFFFF"/>
          <w:lang w:val="it-IT"/>
        </w:rPr>
        <w:t>Mariana Bonomo</w:t>
      </w:r>
    </w:p>
    <w:p w:rsidR="0013682B" w:rsidRPr="00802F17" w:rsidRDefault="0013682B" w:rsidP="00531650">
      <w:pPr>
        <w:spacing w:after="0"/>
        <w:jc w:val="right"/>
        <w:rPr>
          <w:rFonts w:ascii="Times New Roman" w:hAnsi="Times New Roman" w:cs="Times New Roman"/>
          <w:sz w:val="24"/>
          <w:szCs w:val="24"/>
        </w:rPr>
      </w:pPr>
    </w:p>
    <w:sectPr w:rsidR="0013682B" w:rsidRPr="00802F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59" w:rsidRDefault="00DB7B59" w:rsidP="00DB493E">
      <w:pPr>
        <w:spacing w:after="0" w:line="240" w:lineRule="auto"/>
      </w:pPr>
      <w:r>
        <w:separator/>
      </w:r>
    </w:p>
  </w:endnote>
  <w:endnote w:type="continuationSeparator" w:id="0">
    <w:p w:rsidR="00DB7B59" w:rsidRDefault="00DB7B59" w:rsidP="00DB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59" w:rsidRDefault="00DB7B59" w:rsidP="00DB493E">
      <w:pPr>
        <w:spacing w:after="0" w:line="240" w:lineRule="auto"/>
      </w:pPr>
      <w:r>
        <w:separator/>
      </w:r>
    </w:p>
  </w:footnote>
  <w:footnote w:type="continuationSeparator" w:id="0">
    <w:p w:rsidR="00DB7B59" w:rsidRDefault="00DB7B59" w:rsidP="00DB4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58"/>
    <w:rsid w:val="00011E58"/>
    <w:rsid w:val="0001365F"/>
    <w:rsid w:val="00087623"/>
    <w:rsid w:val="001240AC"/>
    <w:rsid w:val="00135994"/>
    <w:rsid w:val="0013682B"/>
    <w:rsid w:val="00142F76"/>
    <w:rsid w:val="0019312B"/>
    <w:rsid w:val="001A4974"/>
    <w:rsid w:val="001E1956"/>
    <w:rsid w:val="00203EAB"/>
    <w:rsid w:val="002042D3"/>
    <w:rsid w:val="00217C98"/>
    <w:rsid w:val="002C1149"/>
    <w:rsid w:val="002E5A10"/>
    <w:rsid w:val="002F7690"/>
    <w:rsid w:val="003030CA"/>
    <w:rsid w:val="0034254B"/>
    <w:rsid w:val="00354D56"/>
    <w:rsid w:val="00367C46"/>
    <w:rsid w:val="00374EAA"/>
    <w:rsid w:val="003D49FB"/>
    <w:rsid w:val="004007F2"/>
    <w:rsid w:val="004021B3"/>
    <w:rsid w:val="0045665D"/>
    <w:rsid w:val="00484DF8"/>
    <w:rsid w:val="00497C0D"/>
    <w:rsid w:val="004A4E78"/>
    <w:rsid w:val="004D5584"/>
    <w:rsid w:val="0052202B"/>
    <w:rsid w:val="00524590"/>
    <w:rsid w:val="00531650"/>
    <w:rsid w:val="00563DEA"/>
    <w:rsid w:val="0058298F"/>
    <w:rsid w:val="005C1384"/>
    <w:rsid w:val="005F1DD5"/>
    <w:rsid w:val="0060038A"/>
    <w:rsid w:val="00606281"/>
    <w:rsid w:val="00612269"/>
    <w:rsid w:val="0064599C"/>
    <w:rsid w:val="0064733D"/>
    <w:rsid w:val="00666262"/>
    <w:rsid w:val="006B565F"/>
    <w:rsid w:val="006E111E"/>
    <w:rsid w:val="006F2B40"/>
    <w:rsid w:val="007215DC"/>
    <w:rsid w:val="00732B28"/>
    <w:rsid w:val="00747DE4"/>
    <w:rsid w:val="00786DF7"/>
    <w:rsid w:val="007B4A5E"/>
    <w:rsid w:val="007B7EA9"/>
    <w:rsid w:val="00802F17"/>
    <w:rsid w:val="00822472"/>
    <w:rsid w:val="00824ECD"/>
    <w:rsid w:val="008317E7"/>
    <w:rsid w:val="00871747"/>
    <w:rsid w:val="0088755D"/>
    <w:rsid w:val="008A6194"/>
    <w:rsid w:val="008E2F26"/>
    <w:rsid w:val="008F7129"/>
    <w:rsid w:val="00922341"/>
    <w:rsid w:val="00927385"/>
    <w:rsid w:val="009409E1"/>
    <w:rsid w:val="00967FF2"/>
    <w:rsid w:val="009813E1"/>
    <w:rsid w:val="00985719"/>
    <w:rsid w:val="009A02EF"/>
    <w:rsid w:val="009E45ED"/>
    <w:rsid w:val="00A21201"/>
    <w:rsid w:val="00A24350"/>
    <w:rsid w:val="00A327A4"/>
    <w:rsid w:val="00A41BD2"/>
    <w:rsid w:val="00A50EB5"/>
    <w:rsid w:val="00A51594"/>
    <w:rsid w:val="00AC6120"/>
    <w:rsid w:val="00AD2540"/>
    <w:rsid w:val="00AE031B"/>
    <w:rsid w:val="00B15F4F"/>
    <w:rsid w:val="00B71CC5"/>
    <w:rsid w:val="00BA18C3"/>
    <w:rsid w:val="00BB61C1"/>
    <w:rsid w:val="00C23401"/>
    <w:rsid w:val="00C3299A"/>
    <w:rsid w:val="00C40D3F"/>
    <w:rsid w:val="00C75314"/>
    <w:rsid w:val="00CA0D82"/>
    <w:rsid w:val="00D149D7"/>
    <w:rsid w:val="00D41934"/>
    <w:rsid w:val="00D44F63"/>
    <w:rsid w:val="00D6006B"/>
    <w:rsid w:val="00D6703B"/>
    <w:rsid w:val="00DA7DFE"/>
    <w:rsid w:val="00DB493E"/>
    <w:rsid w:val="00DB7B59"/>
    <w:rsid w:val="00DC6975"/>
    <w:rsid w:val="00DD7B6C"/>
    <w:rsid w:val="00E31263"/>
    <w:rsid w:val="00E72CF7"/>
    <w:rsid w:val="00E76FA6"/>
    <w:rsid w:val="00E91540"/>
    <w:rsid w:val="00E93583"/>
    <w:rsid w:val="00EE265E"/>
    <w:rsid w:val="00F02EFD"/>
    <w:rsid w:val="00F26A9B"/>
    <w:rsid w:val="00F4689E"/>
    <w:rsid w:val="00F5398B"/>
    <w:rsid w:val="00FB109F"/>
    <w:rsid w:val="00FC6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9B"/>
    <w:rPr>
      <w:rFonts w:ascii="Calibri" w:eastAsia="Times New Roman" w:hAnsi="Calibri" w:cs="Calibri"/>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7C98"/>
    <w:pPr>
      <w:spacing w:before="100" w:beforeAutospacing="1" w:after="100" w:afterAutospacing="1" w:line="240" w:lineRule="auto"/>
    </w:pPr>
    <w:rPr>
      <w:rFonts w:ascii="Times New Roman" w:hAnsi="Times New Roman" w:cs="Times New Roman"/>
      <w:sz w:val="24"/>
      <w:szCs w:val="24"/>
      <w:lang w:val="pt-BR" w:eastAsia="pt-BR"/>
    </w:rPr>
  </w:style>
  <w:style w:type="paragraph" w:styleId="Textodecomentrio">
    <w:name w:val="annotation text"/>
    <w:basedOn w:val="Normal"/>
    <w:link w:val="TextodecomentrioChar"/>
    <w:uiPriority w:val="99"/>
    <w:semiHidden/>
    <w:unhideWhenUsed/>
    <w:rsid w:val="0013682B"/>
    <w:pPr>
      <w:spacing w:after="160" w:line="240" w:lineRule="auto"/>
    </w:pPr>
    <w:rPr>
      <w:rFonts w:asciiTheme="minorHAnsi" w:hAnsiTheme="minorHAnsi" w:cs="Times New Roman"/>
      <w:sz w:val="20"/>
      <w:szCs w:val="20"/>
      <w:lang w:val="pt-BR"/>
    </w:rPr>
  </w:style>
  <w:style w:type="character" w:customStyle="1" w:styleId="TextodecomentrioChar">
    <w:name w:val="Texto de comentário Char"/>
    <w:basedOn w:val="Fontepargpadro"/>
    <w:link w:val="Textodecomentrio"/>
    <w:uiPriority w:val="99"/>
    <w:semiHidden/>
    <w:rsid w:val="0013682B"/>
    <w:rPr>
      <w:rFonts w:eastAsia="Times New Roman" w:cs="Times New Roman"/>
      <w:sz w:val="20"/>
      <w:szCs w:val="20"/>
    </w:rPr>
  </w:style>
  <w:style w:type="paragraph" w:styleId="Corpodetexto">
    <w:name w:val="Body Text"/>
    <w:basedOn w:val="Normal"/>
    <w:link w:val="CorpodetextoChar"/>
    <w:uiPriority w:val="99"/>
    <w:rsid w:val="00824ECD"/>
    <w:pPr>
      <w:spacing w:after="0" w:line="360" w:lineRule="auto"/>
      <w:jc w:val="both"/>
    </w:pPr>
    <w:rPr>
      <w:rFonts w:ascii="Arial" w:hAnsi="Arial" w:cs="Times New Roman"/>
      <w:sz w:val="24"/>
      <w:szCs w:val="24"/>
      <w:lang w:val="pt-BR" w:eastAsia="pt-BR"/>
    </w:rPr>
  </w:style>
  <w:style w:type="character" w:customStyle="1" w:styleId="CorpodetextoChar">
    <w:name w:val="Corpo de texto Char"/>
    <w:basedOn w:val="Fontepargpadro"/>
    <w:link w:val="Corpodetexto"/>
    <w:uiPriority w:val="99"/>
    <w:rsid w:val="00824ECD"/>
    <w:rPr>
      <w:rFonts w:ascii="Arial" w:eastAsia="Times New Roman" w:hAnsi="Arial" w:cs="Times New Roman"/>
      <w:sz w:val="24"/>
      <w:szCs w:val="24"/>
      <w:lang w:eastAsia="pt-BR"/>
    </w:rPr>
  </w:style>
  <w:style w:type="character" w:styleId="Hyperlink">
    <w:name w:val="Hyperlink"/>
    <w:basedOn w:val="Fontepargpadro"/>
    <w:uiPriority w:val="99"/>
    <w:semiHidden/>
    <w:unhideWhenUsed/>
    <w:rsid w:val="00F4689E"/>
    <w:rPr>
      <w:color w:val="0000FF"/>
      <w:u w:val="single"/>
    </w:rPr>
  </w:style>
  <w:style w:type="paragraph" w:styleId="Cabealho">
    <w:name w:val="header"/>
    <w:basedOn w:val="Normal"/>
    <w:link w:val="CabealhoChar"/>
    <w:uiPriority w:val="99"/>
    <w:unhideWhenUsed/>
    <w:rsid w:val="00DB49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493E"/>
    <w:rPr>
      <w:rFonts w:ascii="Calibri" w:eastAsia="Times New Roman" w:hAnsi="Calibri" w:cs="Calibri"/>
      <w:lang w:val="it-IT"/>
    </w:rPr>
  </w:style>
  <w:style w:type="paragraph" w:styleId="Rodap">
    <w:name w:val="footer"/>
    <w:basedOn w:val="Normal"/>
    <w:link w:val="RodapChar"/>
    <w:uiPriority w:val="99"/>
    <w:unhideWhenUsed/>
    <w:rsid w:val="00DB493E"/>
    <w:pPr>
      <w:tabs>
        <w:tab w:val="center" w:pos="4252"/>
        <w:tab w:val="right" w:pos="8504"/>
      </w:tabs>
      <w:spacing w:after="0" w:line="240" w:lineRule="auto"/>
    </w:pPr>
  </w:style>
  <w:style w:type="character" w:customStyle="1" w:styleId="RodapChar">
    <w:name w:val="Rodapé Char"/>
    <w:basedOn w:val="Fontepargpadro"/>
    <w:link w:val="Rodap"/>
    <w:uiPriority w:val="99"/>
    <w:rsid w:val="00DB493E"/>
    <w:rPr>
      <w:rFonts w:ascii="Calibri" w:eastAsia="Times New Roman" w:hAnsi="Calibri" w:cs="Calibri"/>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9B"/>
    <w:rPr>
      <w:rFonts w:ascii="Calibri" w:eastAsia="Times New Roman" w:hAnsi="Calibri" w:cs="Calibri"/>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7C98"/>
    <w:pPr>
      <w:spacing w:before="100" w:beforeAutospacing="1" w:after="100" w:afterAutospacing="1" w:line="240" w:lineRule="auto"/>
    </w:pPr>
    <w:rPr>
      <w:rFonts w:ascii="Times New Roman" w:hAnsi="Times New Roman" w:cs="Times New Roman"/>
      <w:sz w:val="24"/>
      <w:szCs w:val="24"/>
      <w:lang w:val="pt-BR" w:eastAsia="pt-BR"/>
    </w:rPr>
  </w:style>
  <w:style w:type="paragraph" w:styleId="Textodecomentrio">
    <w:name w:val="annotation text"/>
    <w:basedOn w:val="Normal"/>
    <w:link w:val="TextodecomentrioChar"/>
    <w:uiPriority w:val="99"/>
    <w:semiHidden/>
    <w:unhideWhenUsed/>
    <w:rsid w:val="0013682B"/>
    <w:pPr>
      <w:spacing w:after="160" w:line="240" w:lineRule="auto"/>
    </w:pPr>
    <w:rPr>
      <w:rFonts w:asciiTheme="minorHAnsi" w:hAnsiTheme="minorHAnsi" w:cs="Times New Roman"/>
      <w:sz w:val="20"/>
      <w:szCs w:val="20"/>
      <w:lang w:val="pt-BR"/>
    </w:rPr>
  </w:style>
  <w:style w:type="character" w:customStyle="1" w:styleId="TextodecomentrioChar">
    <w:name w:val="Texto de comentário Char"/>
    <w:basedOn w:val="Fontepargpadro"/>
    <w:link w:val="Textodecomentrio"/>
    <w:uiPriority w:val="99"/>
    <w:semiHidden/>
    <w:rsid w:val="0013682B"/>
    <w:rPr>
      <w:rFonts w:eastAsia="Times New Roman" w:cs="Times New Roman"/>
      <w:sz w:val="20"/>
      <w:szCs w:val="20"/>
    </w:rPr>
  </w:style>
  <w:style w:type="paragraph" w:styleId="Corpodetexto">
    <w:name w:val="Body Text"/>
    <w:basedOn w:val="Normal"/>
    <w:link w:val="CorpodetextoChar"/>
    <w:uiPriority w:val="99"/>
    <w:rsid w:val="00824ECD"/>
    <w:pPr>
      <w:spacing w:after="0" w:line="360" w:lineRule="auto"/>
      <w:jc w:val="both"/>
    </w:pPr>
    <w:rPr>
      <w:rFonts w:ascii="Arial" w:hAnsi="Arial" w:cs="Times New Roman"/>
      <w:sz w:val="24"/>
      <w:szCs w:val="24"/>
      <w:lang w:val="pt-BR" w:eastAsia="pt-BR"/>
    </w:rPr>
  </w:style>
  <w:style w:type="character" w:customStyle="1" w:styleId="CorpodetextoChar">
    <w:name w:val="Corpo de texto Char"/>
    <w:basedOn w:val="Fontepargpadro"/>
    <w:link w:val="Corpodetexto"/>
    <w:uiPriority w:val="99"/>
    <w:rsid w:val="00824ECD"/>
    <w:rPr>
      <w:rFonts w:ascii="Arial" w:eastAsia="Times New Roman" w:hAnsi="Arial" w:cs="Times New Roman"/>
      <w:sz w:val="24"/>
      <w:szCs w:val="24"/>
      <w:lang w:eastAsia="pt-BR"/>
    </w:rPr>
  </w:style>
  <w:style w:type="character" w:styleId="Hyperlink">
    <w:name w:val="Hyperlink"/>
    <w:basedOn w:val="Fontepargpadro"/>
    <w:uiPriority w:val="99"/>
    <w:semiHidden/>
    <w:unhideWhenUsed/>
    <w:rsid w:val="00F4689E"/>
    <w:rPr>
      <w:color w:val="0000FF"/>
      <w:u w:val="single"/>
    </w:rPr>
  </w:style>
  <w:style w:type="paragraph" w:styleId="Cabealho">
    <w:name w:val="header"/>
    <w:basedOn w:val="Normal"/>
    <w:link w:val="CabealhoChar"/>
    <w:uiPriority w:val="99"/>
    <w:unhideWhenUsed/>
    <w:rsid w:val="00DB49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493E"/>
    <w:rPr>
      <w:rFonts w:ascii="Calibri" w:eastAsia="Times New Roman" w:hAnsi="Calibri" w:cs="Calibri"/>
      <w:lang w:val="it-IT"/>
    </w:rPr>
  </w:style>
  <w:style w:type="paragraph" w:styleId="Rodap">
    <w:name w:val="footer"/>
    <w:basedOn w:val="Normal"/>
    <w:link w:val="RodapChar"/>
    <w:uiPriority w:val="99"/>
    <w:unhideWhenUsed/>
    <w:rsid w:val="00DB493E"/>
    <w:pPr>
      <w:tabs>
        <w:tab w:val="center" w:pos="4252"/>
        <w:tab w:val="right" w:pos="8504"/>
      </w:tabs>
      <w:spacing w:after="0" w:line="240" w:lineRule="auto"/>
    </w:pPr>
  </w:style>
  <w:style w:type="character" w:customStyle="1" w:styleId="RodapChar">
    <w:name w:val="Rodapé Char"/>
    <w:basedOn w:val="Fontepargpadro"/>
    <w:link w:val="Rodap"/>
    <w:uiPriority w:val="99"/>
    <w:rsid w:val="00DB493E"/>
    <w:rPr>
      <w:rFonts w:ascii="Calibri" w:eastAsia="Times New Roman"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752">
      <w:bodyDiv w:val="1"/>
      <w:marLeft w:val="0"/>
      <w:marRight w:val="0"/>
      <w:marTop w:val="0"/>
      <w:marBottom w:val="0"/>
      <w:divBdr>
        <w:top w:val="none" w:sz="0" w:space="0" w:color="auto"/>
        <w:left w:val="none" w:sz="0" w:space="0" w:color="auto"/>
        <w:bottom w:val="none" w:sz="0" w:space="0" w:color="auto"/>
        <w:right w:val="none" w:sz="0" w:space="0" w:color="auto"/>
      </w:divBdr>
    </w:div>
    <w:div w:id="1405910209">
      <w:bodyDiv w:val="1"/>
      <w:marLeft w:val="0"/>
      <w:marRight w:val="0"/>
      <w:marTop w:val="0"/>
      <w:marBottom w:val="0"/>
      <w:divBdr>
        <w:top w:val="none" w:sz="0" w:space="0" w:color="auto"/>
        <w:left w:val="none" w:sz="0" w:space="0" w:color="auto"/>
        <w:bottom w:val="none" w:sz="0" w:space="0" w:color="auto"/>
        <w:right w:val="none" w:sz="0" w:space="0" w:color="auto"/>
      </w:divBdr>
    </w:div>
    <w:div w:id="15688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4</Pages>
  <Words>1522</Words>
  <Characters>8224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112</cp:revision>
  <dcterms:created xsi:type="dcterms:W3CDTF">2020-07-05T02:44:00Z</dcterms:created>
  <dcterms:modified xsi:type="dcterms:W3CDTF">2020-07-16T17:35:00Z</dcterms:modified>
</cp:coreProperties>
</file>