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E59AD" w14:textId="0DF19641" w:rsidR="00384EE5" w:rsidRDefault="00384EE5" w:rsidP="00F840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3F57D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 im</w:t>
      </w:r>
      <w:r w:rsidR="00845E5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porta</w:t>
      </w:r>
      <w:r w:rsidR="00DC15EA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</w:t>
      </w:r>
      <w:r w:rsidR="00A10E6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cia de la relación con Dios y la religión </w:t>
      </w:r>
      <w:r w:rsidRPr="003F57D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felicidad de los puertorriqueños</w:t>
      </w:r>
    </w:p>
    <w:p w14:paraId="48E9D234" w14:textId="77777777" w:rsidR="00E62AD6" w:rsidRPr="003F57D0" w:rsidRDefault="00E62AD6" w:rsidP="00F840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14:paraId="1700991B" w14:textId="2DB8105F" w:rsidR="00780F68" w:rsidRPr="00964D76" w:rsidRDefault="00E62AD6" w:rsidP="00F840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The importance</w:t>
      </w:r>
      <w:r w:rsidR="00DD650A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0E6F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DD650A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th</w:t>
      </w:r>
      <w:r w:rsidR="00A10E6F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e relationship with God and religion</w:t>
      </w:r>
      <w:r w:rsidR="00394BAB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0E6F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in the happiness of</w:t>
      </w:r>
      <w:r w:rsidR="00DD650A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Puerto Rican</w:t>
      </w:r>
      <w:r w:rsidR="00511CA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</w:p>
    <w:p w14:paraId="1D9B5EE3" w14:textId="77777777" w:rsidR="00E62AD6" w:rsidRPr="00964D76" w:rsidRDefault="00E62AD6" w:rsidP="00F840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270265" w14:textId="698E929C" w:rsidR="00427580" w:rsidRPr="003F57D0" w:rsidRDefault="00427580" w:rsidP="00F840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</w:pPr>
      <w:r w:rsidRPr="003F57D0"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  <w:t>Resumen</w:t>
      </w:r>
    </w:p>
    <w:p w14:paraId="74DB7122" w14:textId="16799571" w:rsidR="00E94794" w:rsidRPr="00964D76" w:rsidRDefault="00E94794" w:rsidP="00CA35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s-PR"/>
        </w:rPr>
      </w:pP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El estudio de la felicidad se ha investigado </w:t>
      </w:r>
      <w:r w:rsidR="004B4341" w:rsidRPr="00964D76">
        <w:rPr>
          <w:rFonts w:ascii="Times New Roman" w:hAnsi="Times New Roman" w:cs="Times New Roman"/>
          <w:sz w:val="24"/>
          <w:szCs w:val="24"/>
          <w:lang w:val="es-PR"/>
        </w:rPr>
        <w:t>desde distintas disciplinas y diversos ángulos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>.</w:t>
      </w:r>
      <w:r w:rsidR="004B4341"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No obstante, la manera más común de estudiar la felicidad y el bienestar ha sido uti</w:t>
      </w:r>
      <w:r w:rsidR="00C26683">
        <w:rPr>
          <w:rFonts w:ascii="Times New Roman" w:hAnsi="Times New Roman" w:cs="Times New Roman"/>
          <w:sz w:val="24"/>
          <w:szCs w:val="24"/>
          <w:lang w:val="es-PR"/>
        </w:rPr>
        <w:t xml:space="preserve">lizando escalas que no toman en consideración </w:t>
      </w:r>
      <w:r w:rsidR="004B4341" w:rsidRPr="00964D76">
        <w:rPr>
          <w:rFonts w:ascii="Times New Roman" w:hAnsi="Times New Roman" w:cs="Times New Roman"/>
          <w:sz w:val="24"/>
          <w:szCs w:val="24"/>
          <w:lang w:val="es-PR"/>
        </w:rPr>
        <w:t>los comentarios y descripciones de los participantes reduciendo</w:t>
      </w:r>
      <w:r w:rsidR="00C26683">
        <w:rPr>
          <w:rFonts w:ascii="Times New Roman" w:hAnsi="Times New Roman" w:cs="Times New Roman"/>
          <w:sz w:val="24"/>
          <w:szCs w:val="24"/>
          <w:lang w:val="es-PR"/>
        </w:rPr>
        <w:t xml:space="preserve"> a números</w:t>
      </w:r>
      <w:r w:rsidR="004B4341"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nuestra com</w:t>
      </w:r>
      <w:r w:rsidR="00C26683">
        <w:rPr>
          <w:rFonts w:ascii="Times New Roman" w:hAnsi="Times New Roman" w:cs="Times New Roman"/>
          <w:sz w:val="24"/>
          <w:szCs w:val="24"/>
          <w:lang w:val="es-PR"/>
        </w:rPr>
        <w:t>prensión del fenómeno.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F91F5B" w:rsidRPr="00AF6000">
        <w:rPr>
          <w:rFonts w:ascii="Times New Roman" w:hAnsi="Times New Roman" w:cs="Times New Roman"/>
          <w:sz w:val="24"/>
          <w:szCs w:val="24"/>
          <w:lang w:val="es-PR"/>
        </w:rPr>
        <w:t>Se realizó u</w:t>
      </w:r>
      <w:r w:rsidR="00813474" w:rsidRPr="00AF6000">
        <w:rPr>
          <w:rFonts w:ascii="Times New Roman" w:hAnsi="Times New Roman" w:cs="Times New Roman"/>
          <w:sz w:val="24"/>
          <w:szCs w:val="24"/>
          <w:lang w:val="es-PR"/>
        </w:rPr>
        <w:t>na investigación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cualitativa descriptiva </w:t>
      </w:r>
      <w:r w:rsidR="00F91F5B">
        <w:rPr>
          <w:rFonts w:ascii="Times New Roman" w:hAnsi="Times New Roman" w:cs="Times New Roman"/>
          <w:sz w:val="24"/>
          <w:szCs w:val="24"/>
          <w:lang w:val="es-PR"/>
        </w:rPr>
        <w:t>de dos etapas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en Puerto Rico </w:t>
      </w:r>
      <w:r w:rsidR="00813474" w:rsidRPr="00964D76">
        <w:rPr>
          <w:rFonts w:ascii="Times New Roman" w:hAnsi="Times New Roman" w:cs="Times New Roman"/>
          <w:sz w:val="24"/>
          <w:szCs w:val="24"/>
          <w:lang w:val="es-PR"/>
        </w:rPr>
        <w:t>antes y después que el huracán María golpeara nuestro país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. </w:t>
      </w:r>
      <w:r w:rsidR="00D62694" w:rsidRPr="00C26683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</w:t>
      </w:r>
      <w:r w:rsidRPr="00C26683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información</w:t>
      </w:r>
      <w:r w:rsidR="00D62694" w:rsidRPr="00C26683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recopilada se obtuvo de 61 participantes utilizando</w:t>
      </w:r>
      <w:r w:rsidRPr="00C26683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entrevistas a profundidad, grupos focales y foto análisis. </w:t>
      </w:r>
      <w:r w:rsidR="00813474" w:rsidRPr="00964D76">
        <w:rPr>
          <w:rFonts w:ascii="Times New Roman" w:hAnsi="Times New Roman" w:cs="Times New Roman"/>
          <w:sz w:val="24"/>
          <w:szCs w:val="24"/>
          <w:lang w:val="es-PR"/>
        </w:rPr>
        <w:t>La categoría</w:t>
      </w:r>
      <w:r w:rsidRPr="00964D76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A10E6F" w:rsidRPr="00A10E6F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La importancia de la relación con Dios y la religión en la felicidad de los puertorriqueños</w:t>
      </w:r>
      <w:r w:rsidR="00A10E6F" w:rsidRPr="00964D76">
        <w:rPr>
          <w:rFonts w:ascii="Times New Roman" w:hAnsi="Times New Roman" w:cs="Times New Roman"/>
          <w:i/>
          <w:sz w:val="24"/>
          <w:szCs w:val="24"/>
          <w:lang w:val="es-PR"/>
        </w:rPr>
        <w:t xml:space="preserve"> </w:t>
      </w:r>
      <w:r w:rsidR="00A10E6F" w:rsidRPr="00964D76">
        <w:rPr>
          <w:rFonts w:ascii="Times New Roman" w:hAnsi="Times New Roman" w:cs="Times New Roman"/>
          <w:sz w:val="24"/>
          <w:szCs w:val="24"/>
          <w:lang w:val="es-PR"/>
        </w:rPr>
        <w:t>e</w:t>
      </w:r>
      <w:r w:rsidR="00813474" w:rsidRPr="0081347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mergió de diferentes formas en ambas etapas del estudio.</w:t>
      </w:r>
    </w:p>
    <w:p w14:paraId="22133DC5" w14:textId="77777777" w:rsidR="005C7587" w:rsidRDefault="005C7587" w:rsidP="00F8401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es-PR"/>
        </w:rPr>
      </w:pPr>
    </w:p>
    <w:p w14:paraId="1A3221B8" w14:textId="42FA942C" w:rsidR="00427580" w:rsidRPr="00E62AD6" w:rsidRDefault="00427580" w:rsidP="00F840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E62AD6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Palabras claves</w:t>
      </w:r>
    </w:p>
    <w:p w14:paraId="24D1823E" w14:textId="3EDAA950" w:rsidR="00E94794" w:rsidRPr="00964D76" w:rsidRDefault="00845E55" w:rsidP="005C7587">
      <w:pPr>
        <w:rPr>
          <w:rFonts w:ascii="Times New Roman" w:hAnsi="Times New Roman" w:cs="Times New Roman"/>
          <w:sz w:val="24"/>
          <w:szCs w:val="24"/>
          <w:lang w:val="es-PR"/>
        </w:rPr>
      </w:pPr>
      <w:r w:rsidRPr="00964D76">
        <w:rPr>
          <w:rFonts w:ascii="Times New Roman" w:hAnsi="Times New Roman" w:cs="Times New Roman"/>
          <w:sz w:val="24"/>
          <w:szCs w:val="24"/>
          <w:lang w:val="es-PR"/>
        </w:rPr>
        <w:t>Felicidad, Dios, Religión,</w:t>
      </w:r>
      <w:r w:rsidR="00BD79C5" w:rsidRPr="00964D76">
        <w:rPr>
          <w:rFonts w:ascii="Times New Roman" w:hAnsi="Times New Roman" w:cs="Times New Roman"/>
          <w:color w:val="C00000"/>
          <w:sz w:val="24"/>
          <w:szCs w:val="24"/>
          <w:lang w:val="es-PR"/>
        </w:rPr>
        <w:t xml:space="preserve"> </w:t>
      </w:r>
      <w:r w:rsidR="00BD79C5" w:rsidRPr="00964D76">
        <w:rPr>
          <w:rFonts w:ascii="Times New Roman" w:hAnsi="Times New Roman" w:cs="Times New Roman"/>
          <w:sz w:val="24"/>
          <w:szCs w:val="24"/>
          <w:lang w:val="es-PR"/>
        </w:rPr>
        <w:t>Bienestar S</w:t>
      </w:r>
      <w:r w:rsidR="00E94794" w:rsidRPr="00964D76">
        <w:rPr>
          <w:rFonts w:ascii="Times New Roman" w:hAnsi="Times New Roman" w:cs="Times New Roman"/>
          <w:sz w:val="24"/>
          <w:szCs w:val="24"/>
          <w:lang w:val="es-PR"/>
        </w:rPr>
        <w:t>ubjetivo, Huracán María</w:t>
      </w:r>
    </w:p>
    <w:p w14:paraId="5C81542B" w14:textId="77777777" w:rsidR="005C7587" w:rsidRDefault="005C7587" w:rsidP="00F8401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es-PR"/>
        </w:rPr>
      </w:pPr>
    </w:p>
    <w:p w14:paraId="3A6EBB65" w14:textId="78C5EF7C" w:rsidR="00427580" w:rsidRPr="00964D76" w:rsidRDefault="00427580" w:rsidP="00F840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Abstract</w:t>
      </w:r>
    </w:p>
    <w:p w14:paraId="35CDB96E" w14:textId="4969D8B3" w:rsidR="00E94794" w:rsidRPr="00845E55" w:rsidRDefault="00E94794" w:rsidP="00CA3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794">
        <w:rPr>
          <w:rFonts w:ascii="Times New Roman" w:hAnsi="Times New Roman" w:cs="Times New Roman"/>
          <w:sz w:val="24"/>
          <w:szCs w:val="24"/>
        </w:rPr>
        <w:t xml:space="preserve">The study of happiness has been </w:t>
      </w:r>
      <w:r w:rsidR="004B4341">
        <w:rPr>
          <w:rFonts w:ascii="Times New Roman" w:hAnsi="Times New Roman" w:cs="Times New Roman"/>
          <w:sz w:val="24"/>
          <w:szCs w:val="24"/>
        </w:rPr>
        <w:t>researched from different disciplines</w:t>
      </w:r>
      <w:r w:rsidRPr="00E94794">
        <w:rPr>
          <w:rFonts w:ascii="Times New Roman" w:hAnsi="Times New Roman" w:cs="Times New Roman"/>
          <w:sz w:val="24"/>
          <w:szCs w:val="24"/>
        </w:rPr>
        <w:t xml:space="preserve"> and </w:t>
      </w:r>
      <w:r w:rsidR="004B4341">
        <w:rPr>
          <w:rFonts w:ascii="Times New Roman" w:hAnsi="Times New Roman" w:cs="Times New Roman"/>
          <w:sz w:val="24"/>
          <w:szCs w:val="24"/>
        </w:rPr>
        <w:t>diverse angles</w:t>
      </w:r>
      <w:r w:rsidRPr="00E94794">
        <w:rPr>
          <w:rFonts w:ascii="Times New Roman" w:hAnsi="Times New Roman" w:cs="Times New Roman"/>
          <w:sz w:val="24"/>
          <w:szCs w:val="24"/>
        </w:rPr>
        <w:t xml:space="preserve">. </w:t>
      </w:r>
      <w:r w:rsidR="004B4341">
        <w:rPr>
          <w:rFonts w:ascii="Times New Roman" w:hAnsi="Times New Roman" w:cs="Times New Roman"/>
          <w:sz w:val="24"/>
          <w:szCs w:val="24"/>
        </w:rPr>
        <w:t>However, the most common way to study happiness and well-being has been using scales that do not allow to access the comments or descriptions</w:t>
      </w:r>
      <w:r w:rsidR="00BD79C5">
        <w:rPr>
          <w:rFonts w:ascii="Times New Roman" w:hAnsi="Times New Roman" w:cs="Times New Roman"/>
          <w:sz w:val="24"/>
          <w:szCs w:val="24"/>
        </w:rPr>
        <w:t xml:space="preserve"> </w:t>
      </w:r>
      <w:r w:rsidR="004B4341">
        <w:rPr>
          <w:rFonts w:ascii="Times New Roman" w:hAnsi="Times New Roman" w:cs="Times New Roman"/>
          <w:sz w:val="24"/>
          <w:szCs w:val="24"/>
        </w:rPr>
        <w:t>of the participants</w:t>
      </w:r>
      <w:r w:rsidR="00901BDF">
        <w:rPr>
          <w:rFonts w:ascii="Times New Roman" w:hAnsi="Times New Roman" w:cs="Times New Roman"/>
          <w:sz w:val="24"/>
          <w:szCs w:val="24"/>
        </w:rPr>
        <w:t>,</w:t>
      </w:r>
      <w:r w:rsidR="004B4341">
        <w:rPr>
          <w:rFonts w:ascii="Times New Roman" w:hAnsi="Times New Roman" w:cs="Times New Roman"/>
          <w:sz w:val="24"/>
          <w:szCs w:val="24"/>
        </w:rPr>
        <w:t xml:space="preserve"> reducing our comprehension of this phenomenon to numbers. </w:t>
      </w:r>
      <w:r w:rsidR="00E62AD6">
        <w:rPr>
          <w:rFonts w:ascii="Times New Roman" w:hAnsi="Times New Roman" w:cs="Times New Roman"/>
          <w:sz w:val="24"/>
          <w:szCs w:val="24"/>
        </w:rPr>
        <w:t xml:space="preserve">A two-phase </w:t>
      </w:r>
      <w:r w:rsidRPr="00E94794">
        <w:rPr>
          <w:rFonts w:ascii="Times New Roman" w:hAnsi="Times New Roman" w:cs="Times New Roman"/>
          <w:sz w:val="24"/>
          <w:szCs w:val="24"/>
        </w:rPr>
        <w:t>descriptive qualitative</w:t>
      </w:r>
      <w:r w:rsidR="00BD79C5">
        <w:rPr>
          <w:rFonts w:ascii="Times New Roman" w:hAnsi="Times New Roman" w:cs="Times New Roman"/>
          <w:sz w:val="24"/>
          <w:szCs w:val="24"/>
        </w:rPr>
        <w:t xml:space="preserve"> </w:t>
      </w:r>
      <w:r w:rsidR="00F91F5B">
        <w:rPr>
          <w:rFonts w:ascii="Times New Roman" w:hAnsi="Times New Roman" w:cs="Times New Roman"/>
          <w:sz w:val="24"/>
          <w:szCs w:val="24"/>
        </w:rPr>
        <w:t>study</w:t>
      </w:r>
      <w:r w:rsidR="00E62AD6">
        <w:rPr>
          <w:rFonts w:ascii="Times New Roman" w:hAnsi="Times New Roman" w:cs="Times New Roman"/>
          <w:sz w:val="24"/>
          <w:szCs w:val="24"/>
        </w:rPr>
        <w:t xml:space="preserve"> was conducted before and after </w:t>
      </w:r>
      <w:r w:rsidR="00F91F5B">
        <w:rPr>
          <w:rFonts w:ascii="Times New Roman" w:hAnsi="Times New Roman" w:cs="Times New Roman"/>
          <w:sz w:val="24"/>
          <w:szCs w:val="24"/>
        </w:rPr>
        <w:t xml:space="preserve">hurricane </w:t>
      </w:r>
      <w:r w:rsidR="00E62AD6">
        <w:rPr>
          <w:rFonts w:ascii="Times New Roman" w:hAnsi="Times New Roman" w:cs="Times New Roman"/>
          <w:sz w:val="24"/>
          <w:szCs w:val="24"/>
        </w:rPr>
        <w:t>Maria hit our country</w:t>
      </w:r>
      <w:r w:rsidR="00224BC8">
        <w:rPr>
          <w:rFonts w:ascii="Times New Roman" w:hAnsi="Times New Roman" w:cs="Times New Roman"/>
          <w:sz w:val="24"/>
          <w:szCs w:val="24"/>
        </w:rPr>
        <w:t xml:space="preserve">. </w:t>
      </w:r>
      <w:r w:rsidR="00901BDF">
        <w:rPr>
          <w:rFonts w:ascii="Times New Roman" w:hAnsi="Times New Roman" w:cs="Times New Roman"/>
          <w:sz w:val="24"/>
          <w:szCs w:val="24"/>
        </w:rPr>
        <w:t xml:space="preserve">Information was gathered from 61 participants using in </w:t>
      </w:r>
      <w:r w:rsidRPr="00E94794">
        <w:rPr>
          <w:rFonts w:ascii="Times New Roman" w:hAnsi="Times New Roman" w:cs="Times New Roman"/>
          <w:sz w:val="24"/>
          <w:szCs w:val="24"/>
        </w:rPr>
        <w:t>depth interviews, focus groups and photo analysis</w:t>
      </w:r>
      <w:r w:rsidR="00901BDF">
        <w:rPr>
          <w:rFonts w:ascii="Times New Roman" w:hAnsi="Times New Roman" w:cs="Times New Roman"/>
          <w:sz w:val="24"/>
          <w:szCs w:val="24"/>
        </w:rPr>
        <w:t xml:space="preserve">. </w:t>
      </w:r>
      <w:r w:rsidR="00E62AD6">
        <w:rPr>
          <w:rFonts w:ascii="Times New Roman" w:hAnsi="Times New Roman" w:cs="Times New Roman"/>
          <w:sz w:val="24"/>
          <w:szCs w:val="24"/>
        </w:rPr>
        <w:t xml:space="preserve">The category </w:t>
      </w:r>
      <w:r w:rsidR="00A10E6F" w:rsidRPr="00964D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importance of the relationship with God and religion in the happiness of Puerto Rican</w:t>
      </w:r>
      <w:r w:rsidR="00511C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 w:rsidR="00A10E6F" w:rsidRPr="00A10E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0E6F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emerge</w:t>
      </w:r>
      <w:r w:rsidR="00511CA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62AD6"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different ways in both phases of our research.</w:t>
      </w:r>
      <w:r w:rsidR="00E62AD6" w:rsidRPr="00964D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7617A550" w14:textId="0B06041D" w:rsidR="00427580" w:rsidRPr="00964D76" w:rsidRDefault="00427580" w:rsidP="00F840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D76">
        <w:rPr>
          <w:rFonts w:ascii="Times New Roman" w:hAnsi="Times New Roman" w:cs="Times New Roman"/>
          <w:color w:val="000000" w:themeColor="text1"/>
          <w:sz w:val="24"/>
          <w:szCs w:val="24"/>
        </w:rPr>
        <w:t>Keywords</w:t>
      </w:r>
    </w:p>
    <w:p w14:paraId="6E785422" w14:textId="447BA5C3" w:rsidR="00E94794" w:rsidRPr="00E94794" w:rsidRDefault="00845E55" w:rsidP="00E94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Happiness, God, Religion,</w:t>
      </w:r>
      <w:r w:rsidR="00E94794" w:rsidRPr="00DB5FF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94794" w:rsidRPr="00E94794">
        <w:rPr>
          <w:rFonts w:ascii="Times New Roman" w:hAnsi="Times New Roman" w:cs="Times New Roman"/>
          <w:sz w:val="24"/>
          <w:szCs w:val="24"/>
        </w:rPr>
        <w:t xml:space="preserve">Well-being, Hurricane Maria </w:t>
      </w:r>
    </w:p>
    <w:p w14:paraId="00D8736C" w14:textId="77777777" w:rsidR="00E94794" w:rsidRPr="00964D76" w:rsidRDefault="00E94794" w:rsidP="00F8401E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8233BAF" w14:textId="77777777" w:rsidR="00424567" w:rsidRPr="00384EE5" w:rsidRDefault="00424567" w:rsidP="00424567">
      <w:pPr>
        <w:pStyle w:val="Pa23"/>
        <w:spacing w:before="260" w:after="260"/>
        <w:ind w:right="180"/>
        <w:rPr>
          <w:rFonts w:ascii="Times New Roman" w:hAnsi="Times New Roman" w:cs="Times New Roman"/>
          <w:b/>
          <w:bCs/>
          <w:color w:val="000000"/>
          <w:lang w:val="es-PR"/>
        </w:rPr>
      </w:pPr>
      <w:r w:rsidRPr="00384EE5">
        <w:rPr>
          <w:rFonts w:ascii="Times New Roman" w:hAnsi="Times New Roman" w:cs="Times New Roman"/>
          <w:b/>
          <w:bCs/>
          <w:color w:val="000000"/>
          <w:lang w:val="es-PR"/>
        </w:rPr>
        <w:t>Introducción</w:t>
      </w:r>
    </w:p>
    <w:p w14:paraId="54D74BD0" w14:textId="277BDA7F" w:rsidR="00835895" w:rsidRPr="00F03165" w:rsidRDefault="00424567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 xml:space="preserve">  </w:t>
      </w:r>
      <w:r w:rsidRPr="007B68DF">
        <w:rPr>
          <w:rFonts w:ascii="Times New Roman" w:hAnsi="Times New Roman" w:cs="Times New Roman"/>
          <w:color w:val="000000"/>
          <w:sz w:val="24"/>
          <w:szCs w:val="24"/>
          <w:lang w:val="es-PR"/>
        </w:rPr>
        <w:t>La asociación entre la espiritualidad, la religión y el bienestar subjetivo ha dado margen a múltiples in</w:t>
      </w:r>
      <w:r w:rsidR="007B68D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vestigaciones (Escudero Nolasco, 2017; </w:t>
      </w:r>
      <w:r w:rsidR="00E27806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Gallardo Peralta, 2017; </w:t>
      </w:r>
      <w:r w:rsidR="00AB5EA5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Kibret &amp; Tareke, 2017; </w:t>
      </w:r>
      <w:r w:rsidR="00E27806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Lee, 2014; </w:t>
      </w:r>
      <w:r w:rsidR="009D0A53">
        <w:rPr>
          <w:rFonts w:ascii="Times New Roman" w:hAnsi="Times New Roman" w:cs="Times New Roman"/>
          <w:color w:val="000000"/>
          <w:sz w:val="24"/>
          <w:szCs w:val="24"/>
          <w:lang w:val="es-PR"/>
        </w:rPr>
        <w:t>Miu-</w:t>
      </w:r>
      <w:r w:rsidR="007B68DF">
        <w:rPr>
          <w:rFonts w:ascii="Times New Roman" w:hAnsi="Times New Roman" w:cs="Times New Roman"/>
          <w:color w:val="000000"/>
          <w:sz w:val="24"/>
          <w:szCs w:val="24"/>
          <w:lang w:val="es-PR"/>
        </w:rPr>
        <w:t>Chin</w:t>
      </w:r>
      <w:r w:rsidR="00E27806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Lun &amp; Bond, 2013; Wade et al., 2018</w:t>
      </w:r>
      <w:r w:rsidR="00493E7A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).</w:t>
      </w:r>
      <w:r w:rsidR="00B61023">
        <w:rPr>
          <w:rFonts w:ascii="Times New Roman" w:hAnsi="Times New Roman" w:cs="Times New Roman"/>
          <w:color w:val="C00000"/>
          <w:sz w:val="24"/>
          <w:szCs w:val="24"/>
          <w:lang w:val="es-PR"/>
        </w:rPr>
        <w:t xml:space="preserve"> </w:t>
      </w:r>
      <w:r w:rsidR="00FB179F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Varios autores han descrito el </w:t>
      </w:r>
      <w:r w:rsidR="00381595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bienestar subjetivo como sinó</w:t>
      </w:r>
      <w:r w:rsidR="00FE55BA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nimo</w:t>
      </w:r>
      <w:r w:rsidR="00FB179F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de felicidad</w:t>
      </w:r>
      <w:r w:rsidR="00FA3E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 Po</w:t>
      </w:r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</w:t>
      </w:r>
      <w:r w:rsidR="00FA3E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ejemplo, </w:t>
      </w:r>
      <w:r w:rsidR="00FE55BA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según </w:t>
      </w:r>
      <w:r w:rsidR="00F11F18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Monpetit, Nelson y Tiberio (2017) y Nguyen, Chatters, Taylor y Mouzon (2016) la percepción del apoyo social y las relaciones cercanas se asocian al bienestar subjetivo o felicidad.</w:t>
      </w:r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Otros </w:t>
      </w:r>
      <w:r w:rsid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estudios también</w:t>
      </w:r>
      <w:r w:rsidR="00511C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han</w:t>
      </w:r>
      <w:r w:rsid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511CAD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lastRenderedPageBreak/>
        <w:t>relacionado</w:t>
      </w:r>
      <w:r w:rsidR="00F03165" w:rsidRPr="00F0316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el bienestar subjetivo con la felicidad (</w:t>
      </w:r>
      <w:r w:rsidR="00F03165" w:rsidRPr="00F03165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Abdel-Khalek, 2013; Halonen &amp; Thomas, 2014).</w:t>
      </w:r>
    </w:p>
    <w:p w14:paraId="6AB56989" w14:textId="570A0843" w:rsidR="00424567" w:rsidRPr="000F1ECB" w:rsidRDefault="007B68DF" w:rsidP="00CA3530">
      <w:pPr>
        <w:spacing w:after="0" w:line="240" w:lineRule="auto"/>
        <w:ind w:firstLine="360"/>
        <w:rPr>
          <w:rFonts w:ascii="Times New Roman" w:hAnsi="Times New Roman" w:cs="Times New Roman"/>
          <w:color w:val="C00000"/>
          <w:sz w:val="24"/>
          <w:szCs w:val="24"/>
          <w:lang w:val="es-PR"/>
        </w:rPr>
      </w:pPr>
      <w:r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 acuerdo a Dhir (</w:t>
      </w:r>
      <w:r w:rsidR="00424567"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2016) dado el número de investigaciones que han encontrado un vínculo positivo entre la</w:t>
      </w:r>
      <w:r w:rsidR="00381595"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 creencias</w:t>
      </w:r>
      <w:r w:rsidR="00424567"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religiosa</w:t>
      </w:r>
      <w:r w:rsidR="00381595"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 y la felicidad</w:t>
      </w:r>
      <w:r w:rsidR="00424567" w:rsidRPr="0038159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es importante entender las implicaciones negativas de no tener ninguna. </w:t>
      </w:r>
      <w:r w:rsidR="00424567" w:rsidRPr="007B68DF">
        <w:rPr>
          <w:rFonts w:ascii="Times New Roman" w:hAnsi="Times New Roman" w:cs="Times New Roman"/>
          <w:color w:val="000000"/>
          <w:sz w:val="24"/>
          <w:szCs w:val="24"/>
          <w:lang w:val="es-PR"/>
        </w:rPr>
        <w:t>Para el autor, aunque la felicidad se puede considerar desde context</w:t>
      </w:r>
      <w:r w:rsidR="00703B9C">
        <w:rPr>
          <w:rFonts w:ascii="Times New Roman" w:hAnsi="Times New Roman" w:cs="Times New Roman"/>
          <w:color w:val="000000"/>
          <w:sz w:val="24"/>
          <w:szCs w:val="24"/>
          <w:lang w:val="es-PR"/>
        </w:rPr>
        <w:t>os diferentes las personas de</w:t>
      </w:r>
      <w:r w:rsidR="00424567" w:rsidRPr="007B68D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FA3EC1">
        <w:rPr>
          <w:rFonts w:ascii="Times New Roman" w:hAnsi="Times New Roman" w:cs="Times New Roman"/>
          <w:color w:val="000000"/>
          <w:sz w:val="24"/>
          <w:szCs w:val="24"/>
          <w:lang w:val="es-PR"/>
        </w:rPr>
        <w:t>diversas religion</w:t>
      </w:r>
      <w:r w:rsidR="00F91F5B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es adscriben el mismo valor </w:t>
      </w:r>
      <w:r w:rsidR="00F91F5B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a ésta</w:t>
      </w:r>
      <w:r w:rsidR="00424567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.</w:t>
      </w:r>
    </w:p>
    <w:p w14:paraId="6801945A" w14:textId="1FAF2548" w:rsidR="00842678" w:rsidRPr="003E4C16" w:rsidRDefault="00845E55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C00000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>Según</w:t>
      </w:r>
      <w:r w:rsidR="00424567" w:rsidRPr="00FB3D55">
        <w:rPr>
          <w:rFonts w:ascii="Times New Roman" w:hAnsi="Times New Roman" w:cs="Times New Roman"/>
          <w:color w:val="000000"/>
          <w:lang w:val="es-PR"/>
        </w:rPr>
        <w:t xml:space="preserve"> Gundlach y Opfinger (2013</w:t>
      </w:r>
      <w:r w:rsidR="00424567" w:rsidRPr="00AF6000">
        <w:rPr>
          <w:rFonts w:ascii="Times New Roman" w:hAnsi="Times New Roman" w:cs="Times New Roman"/>
          <w:color w:val="000000"/>
          <w:lang w:val="es-PR"/>
        </w:rPr>
        <w:t>)</w:t>
      </w:r>
      <w:r w:rsidRPr="00AF6000">
        <w:rPr>
          <w:rFonts w:ascii="Times New Roman" w:hAnsi="Times New Roman" w:cs="Times New Roman"/>
          <w:color w:val="000000"/>
          <w:lang w:val="es-PR"/>
        </w:rPr>
        <w:t>,</w:t>
      </w:r>
      <w:r w:rsidR="00F91F5B" w:rsidRPr="00AF6000">
        <w:rPr>
          <w:rFonts w:ascii="Times New Roman" w:hAnsi="Times New Roman" w:cs="Times New Roman"/>
          <w:color w:val="000000"/>
          <w:lang w:val="es-PR"/>
        </w:rPr>
        <w:t xml:space="preserve"> existen</w:t>
      </w:r>
      <w:r w:rsidR="00424567" w:rsidRPr="00FB3D55">
        <w:rPr>
          <w:rFonts w:ascii="Times New Roman" w:hAnsi="Times New Roman" w:cs="Times New Roman"/>
          <w:color w:val="000000"/>
          <w:lang w:val="es-PR"/>
        </w:rPr>
        <w:t xml:space="preserve"> estudios empíricos que demuestra</w:t>
      </w:r>
      <w:r w:rsidR="00F91F5B">
        <w:rPr>
          <w:rFonts w:ascii="Times New Roman" w:hAnsi="Times New Roman" w:cs="Times New Roman"/>
          <w:color w:val="000000"/>
          <w:lang w:val="es-PR"/>
        </w:rPr>
        <w:t>n</w:t>
      </w:r>
      <w:r w:rsidR="00424567" w:rsidRPr="00FB3D55">
        <w:rPr>
          <w:rFonts w:ascii="Times New Roman" w:hAnsi="Times New Roman" w:cs="Times New Roman"/>
          <w:color w:val="000000"/>
          <w:lang w:val="es-PR"/>
        </w:rPr>
        <w:t xml:space="preserve"> una correlación positiva entre la religiosidad y el bienestar subjetivo o la felicidad. </w:t>
      </w:r>
      <w:r w:rsidR="00424567">
        <w:rPr>
          <w:rFonts w:ascii="Times New Roman" w:hAnsi="Times New Roman" w:cs="Times New Roman"/>
          <w:color w:val="000000"/>
          <w:lang w:val="es-PR"/>
        </w:rPr>
        <w:t xml:space="preserve"> E</w:t>
      </w:r>
      <w:r w:rsidR="00424567" w:rsidRPr="00FB3D55">
        <w:rPr>
          <w:rFonts w:ascii="Times New Roman" w:hAnsi="Times New Roman" w:cs="Times New Roman"/>
          <w:color w:val="000000"/>
          <w:lang w:val="es-PR"/>
        </w:rPr>
        <w:t>sto se p</w:t>
      </w:r>
      <w:r w:rsidR="00424567">
        <w:rPr>
          <w:rFonts w:ascii="Times New Roman" w:hAnsi="Times New Roman" w:cs="Times New Roman"/>
          <w:color w:val="000000"/>
          <w:lang w:val="es-PR"/>
        </w:rPr>
        <w:t xml:space="preserve">uede </w:t>
      </w:r>
      <w:r w:rsidR="00424567" w:rsidRPr="00FB3D55">
        <w:rPr>
          <w:rFonts w:ascii="Times New Roman" w:hAnsi="Times New Roman" w:cs="Times New Roman"/>
          <w:color w:val="000000"/>
          <w:lang w:val="es-PR"/>
        </w:rPr>
        <w:t>apreciar en varias investigaciones (Babinčák &amp; Pa</w:t>
      </w:r>
      <w:r w:rsidR="009D0A53">
        <w:rPr>
          <w:rFonts w:ascii="Times New Roman" w:hAnsi="Times New Roman" w:cs="Times New Roman"/>
          <w:color w:val="000000"/>
          <w:lang w:val="es-PR"/>
        </w:rPr>
        <w:t xml:space="preserve">rkanská, 2016; </w:t>
      </w:r>
      <w:r w:rsidR="00424567" w:rsidRPr="00FB3D55">
        <w:rPr>
          <w:rFonts w:ascii="Times New Roman" w:hAnsi="Times New Roman" w:cs="Times New Roman"/>
          <w:color w:val="000000"/>
          <w:lang w:val="es-PR"/>
        </w:rPr>
        <w:t>Holder, Coleman, Krupa, &amp; Krupa,</w:t>
      </w:r>
      <w:r w:rsidR="00BE757A">
        <w:rPr>
          <w:rFonts w:ascii="Times New Roman" w:hAnsi="Times New Roman" w:cs="Times New Roman"/>
          <w:color w:val="000000"/>
          <w:lang w:val="es-PR"/>
        </w:rPr>
        <w:t xml:space="preserve"> 2016; Miu-Chi Lun &amp; Bond, 2013</w:t>
      </w:r>
      <w:r w:rsidR="001E0C90">
        <w:rPr>
          <w:rFonts w:ascii="Times New Roman" w:hAnsi="Times New Roman" w:cs="Times New Roman"/>
          <w:color w:val="000000"/>
          <w:lang w:val="es-PR"/>
        </w:rPr>
        <w:t>).</w:t>
      </w:r>
      <w:r w:rsidR="003E4C16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424567" w:rsidRPr="007B68DF">
        <w:rPr>
          <w:rFonts w:ascii="Times New Roman" w:hAnsi="Times New Roman" w:cs="Times New Roman"/>
          <w:color w:val="000000"/>
          <w:lang w:val="es-PR"/>
        </w:rPr>
        <w:t>La relig</w:t>
      </w:r>
      <w:r w:rsidR="009D0A53">
        <w:rPr>
          <w:rFonts w:ascii="Times New Roman" w:hAnsi="Times New Roman" w:cs="Times New Roman"/>
          <w:color w:val="000000"/>
          <w:lang w:val="es-PR"/>
        </w:rPr>
        <w:t>ión según Diener, Tay y Myers</w:t>
      </w:r>
      <w:r w:rsidR="00F91F5B">
        <w:rPr>
          <w:rFonts w:ascii="Times New Roman" w:hAnsi="Times New Roman" w:cs="Times New Roman"/>
          <w:color w:val="000000"/>
          <w:lang w:val="es-PR"/>
        </w:rPr>
        <w:t xml:space="preserve"> (2011), ha </w:t>
      </w:r>
      <w:r w:rsidR="00F91F5B" w:rsidRPr="00AF6000">
        <w:rPr>
          <w:rFonts w:ascii="Times New Roman" w:hAnsi="Times New Roman" w:cs="Times New Roman"/>
          <w:color w:val="000000"/>
          <w:lang w:val="es-PR"/>
        </w:rPr>
        <w:t>jugado</w:t>
      </w:r>
      <w:r w:rsidR="00424567" w:rsidRPr="00AF6000">
        <w:rPr>
          <w:rFonts w:ascii="Times New Roman" w:hAnsi="Times New Roman" w:cs="Times New Roman"/>
          <w:color w:val="000000"/>
          <w:lang w:val="es-PR"/>
        </w:rPr>
        <w:t xml:space="preserve"> un</w:t>
      </w:r>
      <w:r w:rsidR="00424567" w:rsidRPr="007B68DF">
        <w:rPr>
          <w:rFonts w:ascii="Times New Roman" w:hAnsi="Times New Roman" w:cs="Times New Roman"/>
          <w:color w:val="000000"/>
          <w:lang w:val="es-PR"/>
        </w:rPr>
        <w:t xml:space="preserve"> papel importante en la vida ordinaria y en el bienes</w:t>
      </w:r>
      <w:r w:rsidR="00424567" w:rsidRPr="007B68DF">
        <w:rPr>
          <w:rFonts w:ascii="Times New Roman" w:hAnsi="Times New Roman" w:cs="Times New Roman"/>
          <w:color w:val="000000"/>
          <w:lang w:val="es-PR"/>
        </w:rPr>
        <w:softHyphen/>
        <w:t>tar subjetivo de las personas en todo el mundo. Esto concuer</w:t>
      </w:r>
      <w:r w:rsidR="001D35DD">
        <w:rPr>
          <w:rFonts w:ascii="Times New Roman" w:hAnsi="Times New Roman" w:cs="Times New Roman"/>
          <w:color w:val="000000"/>
          <w:lang w:val="es-PR"/>
        </w:rPr>
        <w:softHyphen/>
        <w:t xml:space="preserve">da con estudios </w:t>
      </w:r>
      <w:r w:rsidR="001D35DD" w:rsidRPr="00AF6000">
        <w:rPr>
          <w:rFonts w:ascii="Times New Roman" w:hAnsi="Times New Roman" w:cs="Times New Roman"/>
          <w:color w:val="000000" w:themeColor="text1"/>
          <w:lang w:val="es-PR"/>
        </w:rPr>
        <w:t>realizados</w:t>
      </w:r>
      <w:r w:rsidR="00424567" w:rsidRPr="007B68DF">
        <w:rPr>
          <w:rFonts w:ascii="Times New Roman" w:hAnsi="Times New Roman" w:cs="Times New Roman"/>
          <w:color w:val="000000"/>
          <w:lang w:val="es-PR"/>
        </w:rPr>
        <w:t xml:space="preserve"> en el Reino Unido (Francis, Jewell, &amp; Robbins, 2010), en Canadá (Huta, 2013) y en Australia (Sillick &amp; Cathcart, 2014), los cuales evidenciaron que la religión provee significado e incrementa el sentido de propósito en la </w:t>
      </w:r>
      <w:r w:rsidR="00F91F5B" w:rsidRPr="00AF6000">
        <w:rPr>
          <w:rFonts w:ascii="Times New Roman" w:hAnsi="Times New Roman" w:cs="Times New Roman"/>
          <w:color w:val="000000"/>
          <w:lang w:val="es-PR"/>
        </w:rPr>
        <w:t xml:space="preserve">vida lo que </w:t>
      </w:r>
      <w:r w:rsidR="00424567" w:rsidRPr="00AF6000">
        <w:rPr>
          <w:rFonts w:ascii="Times New Roman" w:hAnsi="Times New Roman" w:cs="Times New Roman"/>
          <w:color w:val="000000"/>
          <w:lang w:val="es-PR"/>
        </w:rPr>
        <w:t>contribuye al bienestar de la persona.</w:t>
      </w:r>
      <w:r w:rsidR="0043351A">
        <w:rPr>
          <w:rFonts w:ascii="Times New Roman" w:hAnsi="Times New Roman" w:cs="Times New Roman"/>
          <w:color w:val="000000"/>
          <w:lang w:val="es-PR"/>
        </w:rPr>
        <w:t xml:space="preserve"> </w:t>
      </w:r>
    </w:p>
    <w:p w14:paraId="40292F2D" w14:textId="40052F9D" w:rsidR="00FA3EC1" w:rsidRPr="00AF6000" w:rsidRDefault="00FA3EC1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En Puerto Rico la relación entre religión, </w:t>
      </w:r>
      <w:r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espirit</w:t>
      </w:r>
      <w:r w:rsidR="00F16DE2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u</w:t>
      </w:r>
      <w:r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alidad</w:t>
      </w:r>
      <w:r w:rsidRPr="00F16DE2">
        <w:rPr>
          <w:rFonts w:ascii="Times New Roman" w:hAnsi="Times New Roman" w:cs="Times New Roman"/>
          <w:color w:val="00B050"/>
          <w:sz w:val="24"/>
          <w:szCs w:val="24"/>
          <w:lang w:val="es-PR"/>
        </w:rPr>
        <w:t xml:space="preserve"> 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y bienestar psicológico se ha estudiado muy poco (G</w:t>
      </w:r>
      <w:r w:rsidR="00845E5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onzález Rivera, Quintero Jiménez, Veray Rodríguez, &amp; Rosario Rodríguez,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2017). Estos autores identificaron la oración y la meditación como factores influyentes en el binestar psicológico y una correlación estadísticamente significativa entre el nivel de espiritualidad y el nivel de bienestar psicológico de los participantes creyentes</w:t>
      </w:r>
      <w:r w:rsidRPr="00F16DE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. </w:t>
      </w:r>
      <w:r w:rsidR="001D35DD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Por otro lado, Morales Arroyo (2014) en un estudio con estudiantes universitarios encontró una correlación positiva entre niveles altos de espiritualidad y bienestar psicológico. </w:t>
      </w:r>
    </w:p>
    <w:p w14:paraId="1C98C434" w14:textId="66F50722" w:rsidR="00F8401E" w:rsidRPr="008E3DD1" w:rsidRDefault="00072542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</w:t>
      </w:r>
      <w:r w:rsidR="001E0C90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on la intención de contribuir al estudio de la felicidad desde una perspectiva cultural</w:t>
      </w:r>
      <w:r w:rsidR="0043351A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1E0C90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llevamos a cabo un estudio de diseño cualitativo descriptivo</w:t>
      </w:r>
      <w:r w:rsidR="008E3DD1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sobre el significado de la f</w:t>
      </w:r>
      <w:r w:rsidR="00842678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elicidad en los puertorriqueños antes y después del huracán María.</w:t>
      </w:r>
      <w:r w:rsidR="001E0C90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1E0C9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Este tipo de diseño nos proveyó la oportunidad de explorar a profundidad las experiencias de los participantes y de entender y descubrir su mundo. </w:t>
      </w:r>
      <w:r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este artículo s</w:t>
      </w:r>
      <w:r w:rsidR="0043351A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 describ</w:t>
      </w:r>
      <w:r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en </w:t>
      </w:r>
      <w:r w:rsidR="003F0CC1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solo</w:t>
      </w:r>
      <w:r w:rsidR="0043351A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1E0C90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los hallazgos </w:t>
      </w:r>
      <w:r w:rsidR="00842678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relacionados </w:t>
      </w:r>
      <w:r w:rsidR="0043351A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 la importancia de la relación con Dios</w:t>
      </w:r>
      <w:r w:rsidR="00842678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 la religión</w:t>
      </w:r>
      <w:r w:rsidR="00904FA6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y </w:t>
      </w:r>
      <w:r w:rsidR="00904FA6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 ayuda a otros</w:t>
      </w:r>
      <w:r w:rsidR="00842678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43351A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en la felicidad de los puertorriqueños. </w:t>
      </w:r>
      <w:r w:rsidR="001E0C90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</w:p>
    <w:p w14:paraId="4CB48D82" w14:textId="77777777" w:rsidR="00CA3530" w:rsidRDefault="00CA3530" w:rsidP="001E0C90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</w:pPr>
    </w:p>
    <w:p w14:paraId="2BABB152" w14:textId="4373CE0C" w:rsidR="001E0C90" w:rsidRPr="008E3DD1" w:rsidRDefault="00384EE5" w:rsidP="001E0C90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</w:pPr>
      <w:r w:rsidRPr="008E3DD1"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  <w:t>El contexto puertorriqueñ</w:t>
      </w:r>
      <w:r w:rsidR="001E0C90" w:rsidRPr="008E3DD1"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  <w:t>o</w:t>
      </w:r>
    </w:p>
    <w:p w14:paraId="74BE53A1" w14:textId="1D8530B2" w:rsidR="00AA7D1E" w:rsidRPr="00072542" w:rsidRDefault="00F91F5B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 xml:space="preserve">En Puerto </w:t>
      </w:r>
      <w:r w:rsidRPr="002533CF">
        <w:rPr>
          <w:rFonts w:ascii="Times New Roman" w:hAnsi="Times New Roman" w:cs="Times New Roman"/>
          <w:sz w:val="24"/>
          <w:szCs w:val="24"/>
          <w:lang w:val="es-PR"/>
        </w:rPr>
        <w:t>Rico desde el período colonial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274459" w:rsidRPr="00072542">
        <w:rPr>
          <w:rFonts w:ascii="Times New Roman" w:hAnsi="Times New Roman" w:cs="Times New Roman"/>
          <w:sz w:val="24"/>
          <w:szCs w:val="24"/>
          <w:lang w:val="es-PR"/>
        </w:rPr>
        <w:t>las iglesia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>s eran los principales fundamentos</w:t>
      </w:r>
      <w:r w:rsidR="00274459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de la civilización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(López Maldonado, 2017)</w:t>
      </w:r>
      <w:r w:rsidR="00274459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. </w:t>
      </w:r>
      <w:r w:rsidR="00072542">
        <w:rPr>
          <w:rFonts w:ascii="Times New Roman" w:hAnsi="Times New Roman" w:cs="Times New Roman"/>
          <w:sz w:val="24"/>
          <w:szCs w:val="24"/>
          <w:lang w:val="es-PR"/>
        </w:rPr>
        <w:t>Según el autor</w:t>
      </w:r>
      <w:r w:rsidR="008E3DD1">
        <w:rPr>
          <w:rFonts w:ascii="Times New Roman" w:hAnsi="Times New Roman" w:cs="Times New Roman"/>
          <w:sz w:val="24"/>
          <w:szCs w:val="24"/>
          <w:lang w:val="es-PR"/>
        </w:rPr>
        <w:t>,</w:t>
      </w:r>
      <w:r w:rsidR="00072542">
        <w:rPr>
          <w:rFonts w:ascii="Times New Roman" w:hAnsi="Times New Roman" w:cs="Times New Roman"/>
          <w:sz w:val="24"/>
          <w:szCs w:val="24"/>
          <w:lang w:val="es-PR"/>
        </w:rPr>
        <w:t xml:space="preserve"> para aquella época 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>e</w:t>
      </w:r>
      <w:r w:rsidR="00274459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ra esencial </w:t>
      </w:r>
      <w:r w:rsidR="00E70DB8">
        <w:rPr>
          <w:rFonts w:ascii="Times New Roman" w:hAnsi="Times New Roman" w:cs="Times New Roman"/>
          <w:sz w:val="24"/>
          <w:szCs w:val="24"/>
          <w:lang w:val="es-PR"/>
        </w:rPr>
        <w:t xml:space="preserve">que en </w:t>
      </w:r>
      <w:r w:rsidR="00E70DB8" w:rsidRPr="00AF6000">
        <w:rPr>
          <w:rFonts w:ascii="Times New Roman" w:hAnsi="Times New Roman" w:cs="Times New Roman"/>
          <w:sz w:val="24"/>
          <w:szCs w:val="24"/>
          <w:lang w:val="es-PR"/>
        </w:rPr>
        <w:t xml:space="preserve">la fundación de </w:t>
      </w:r>
      <w:r w:rsidR="009165B9" w:rsidRPr="00AF6000">
        <w:rPr>
          <w:rFonts w:ascii="Times New Roman" w:hAnsi="Times New Roman" w:cs="Times New Roman"/>
          <w:sz w:val="24"/>
          <w:szCs w:val="24"/>
          <w:lang w:val="es-PR"/>
        </w:rPr>
        <w:t>un pueblo</w:t>
      </w:r>
      <w:r w:rsidR="00E70DB8" w:rsidRPr="00AF6000">
        <w:rPr>
          <w:rFonts w:ascii="Times New Roman" w:hAnsi="Times New Roman" w:cs="Times New Roman"/>
          <w:sz w:val="24"/>
          <w:szCs w:val="24"/>
          <w:lang w:val="es-PR"/>
        </w:rPr>
        <w:t xml:space="preserve"> existiera </w:t>
      </w:r>
      <w:r w:rsidR="00936086" w:rsidRPr="00AF6000">
        <w:rPr>
          <w:rFonts w:ascii="Times New Roman" w:hAnsi="Times New Roman" w:cs="Times New Roman"/>
          <w:sz w:val="24"/>
          <w:szCs w:val="24"/>
          <w:lang w:val="es-PR"/>
        </w:rPr>
        <w:t>algún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tipo de iglesia</w:t>
      </w:r>
      <w:r w:rsidR="009165B9">
        <w:rPr>
          <w:rFonts w:ascii="Times New Roman" w:hAnsi="Times New Roman" w:cs="Times New Roman"/>
          <w:sz w:val="24"/>
          <w:szCs w:val="24"/>
          <w:lang w:val="es-PR"/>
        </w:rPr>
        <w:t>,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ya que era importante tener un lugar para</w:t>
      </w:r>
      <w:r w:rsidR="00274459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impartir el conocimiento de la palabr</w:t>
      </w:r>
      <w:r w:rsidR="00936086" w:rsidRPr="00072542">
        <w:rPr>
          <w:rFonts w:ascii="Times New Roman" w:hAnsi="Times New Roman" w:cs="Times New Roman"/>
          <w:sz w:val="24"/>
          <w:szCs w:val="24"/>
          <w:lang w:val="es-PR"/>
        </w:rPr>
        <w:t>a</w:t>
      </w:r>
      <w:r w:rsidR="003E4C16">
        <w:rPr>
          <w:rFonts w:ascii="Times New Roman" w:hAnsi="Times New Roman" w:cs="Times New Roman"/>
          <w:sz w:val="24"/>
          <w:szCs w:val="24"/>
          <w:lang w:val="es-PR"/>
        </w:rPr>
        <w:t xml:space="preserve"> de Dios y enseñar su doctrina, de</w:t>
      </w:r>
      <w:r w:rsidR="00936086" w:rsidRPr="0043351A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esta manera </w:t>
      </w:r>
      <w:r w:rsidR="00421AD0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la religiosidad ha estado </w:t>
      </w:r>
      <w:r w:rsidR="009165B9">
        <w:rPr>
          <w:rFonts w:ascii="Times New Roman" w:hAnsi="Times New Roman" w:cs="Times New Roman"/>
          <w:sz w:val="24"/>
          <w:szCs w:val="24"/>
          <w:lang w:val="es-PR"/>
        </w:rPr>
        <w:t>arraigada</w:t>
      </w:r>
      <w:r w:rsidR="00421AD0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primordialmente en las instituciones eclesiásticas</w:t>
      </w:r>
      <w:r w:rsidR="003E4C16">
        <w:rPr>
          <w:rFonts w:ascii="Times New Roman" w:hAnsi="Times New Roman" w:cs="Times New Roman"/>
          <w:sz w:val="24"/>
          <w:szCs w:val="24"/>
          <w:lang w:val="es-PR"/>
        </w:rPr>
        <w:t>.</w:t>
      </w:r>
      <w:r w:rsidR="00072542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842678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</w:t>
      </w:r>
      <w:r w:rsidR="00421AD0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egún Varas Díaz, Marqués </w:t>
      </w:r>
      <w:r w:rsidR="00421AD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Reyes,</w:t>
      </w:r>
      <w:r w:rsidR="00904FA6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Rodríguez Madera, Burgos Pérez</w:t>
      </w:r>
      <w:r w:rsidR="00421AD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y Martínez Taboas (2011)</w:t>
      </w:r>
      <w:r w:rsidR="0043351A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421AD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421AD0"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</w:t>
      </w:r>
      <w:r w:rsidR="00EB079F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a religión organizada en Puerto Rico </w:t>
      </w:r>
      <w:r w:rsidR="001A2590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 uno</w:t>
      </w:r>
      <w:r w:rsidR="00E70DB8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EB079F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</w:t>
      </w:r>
      <w:r w:rsidR="001A259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los aspectos</w:t>
      </w:r>
      <w:r w:rsidR="00EB079F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F8401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 carácter social de mayor trascendencia</w:t>
      </w:r>
      <w:r w:rsid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</w:t>
      </w:r>
      <w:r w:rsidR="00F8401E"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</w:t>
      </w:r>
      <w:r w:rsidR="00F8401E"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stos autores</w:t>
      </w:r>
      <w:r w:rsid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argumentaron que </w:t>
      </w:r>
      <w:r w:rsidR="00F8401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debe sorprender que después de más </w:t>
      </w:r>
      <w:r w:rsidR="00EB079F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 500 años de historia social, política y cultural</w:t>
      </w:r>
      <w:r w:rsidR="00B91248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EB079F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B91248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Puerto Rico</w:t>
      </w:r>
      <w:r w:rsidR="00EB079F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B91248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esté totalmente matizado</w:t>
      </w:r>
      <w:r w:rsidR="00EB079F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por la </w:t>
      </w:r>
      <w:r w:rsidR="000B79E6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religió</w:t>
      </w:r>
      <w:r w:rsidR="00B91248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n.</w:t>
      </w:r>
      <w:r w:rsidR="00E12381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</w:p>
    <w:p w14:paraId="3523FCBD" w14:textId="2784B35A" w:rsidR="00E53FA2" w:rsidRPr="00BE757A" w:rsidRDefault="003E4C16" w:rsidP="00CA353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>Para</w:t>
      </w:r>
      <w:r w:rsidR="00B61023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3F59A2">
        <w:rPr>
          <w:rFonts w:ascii="Times New Roman" w:hAnsi="Times New Roman" w:cs="Times New Roman"/>
          <w:color w:val="000000"/>
          <w:sz w:val="24"/>
          <w:szCs w:val="24"/>
          <w:lang w:val="es-PR"/>
        </w:rPr>
        <w:t>Morales Alejandro (2014)</w:t>
      </w:r>
      <w:r w:rsidR="00EB079F">
        <w:rPr>
          <w:rFonts w:ascii="Times New Roman" w:hAnsi="Times New Roman" w:cs="Times New Roman"/>
          <w:color w:val="000000"/>
          <w:sz w:val="24"/>
          <w:szCs w:val="24"/>
          <w:lang w:val="es-PR"/>
        </w:rPr>
        <w:t>,</w:t>
      </w:r>
      <w:r w:rsidR="003F59A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Pu</w:t>
      </w:r>
      <w:r w:rsidR="00E70DB8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erto Rico es </w:t>
      </w:r>
      <w:r w:rsidR="00E70DB8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un país</w:t>
      </w:r>
      <w:r w:rsidR="003F59A2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marcado históricamente</w:t>
      </w:r>
      <w:r w:rsidR="003F59A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por la religión, particularmente por </w:t>
      </w:r>
      <w:r w:rsidR="00C26683">
        <w:rPr>
          <w:rFonts w:ascii="Times New Roman" w:hAnsi="Times New Roman" w:cs="Times New Roman"/>
          <w:color w:val="000000"/>
          <w:sz w:val="24"/>
          <w:szCs w:val="24"/>
          <w:lang w:val="es-PR"/>
        </w:rPr>
        <w:t>las denominaciones católicas y protestantes,</w:t>
      </w:r>
      <w:r w:rsidR="003F59A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donde los adolescentes puertorriqueños están socializados en un contexto religioso, aunque en su</w:t>
      </w:r>
      <w:r w:rsidR="00B61023">
        <w:rPr>
          <w:rFonts w:ascii="Times New Roman" w:hAnsi="Times New Roman" w:cs="Times New Roman"/>
          <w:color w:val="000000"/>
          <w:sz w:val="24"/>
          <w:szCs w:val="24"/>
          <w:lang w:val="es-PR"/>
        </w:rPr>
        <w:t>s</w:t>
      </w:r>
      <w:r w:rsidR="003F59A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hogares haya una carencia de una religión o afiliación religiosa determinada</w:t>
      </w:r>
      <w:r w:rsidR="003F59A2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</w:t>
      </w:r>
      <w:r w:rsidR="003F59A2" w:rsidRPr="00D24645">
        <w:rPr>
          <w:rFonts w:ascii="Times New Roman" w:hAnsi="Times New Roman" w:cs="Times New Roman"/>
          <w:color w:val="C00000"/>
          <w:sz w:val="24"/>
          <w:szCs w:val="24"/>
          <w:lang w:val="es-PR"/>
        </w:rPr>
        <w:t xml:space="preserve"> </w:t>
      </w:r>
      <w:r w:rsidR="00FB179F">
        <w:rPr>
          <w:rFonts w:ascii="Times New Roman" w:hAnsi="Times New Roman" w:cs="Times New Roman"/>
          <w:sz w:val="24"/>
          <w:szCs w:val="24"/>
          <w:lang w:val="es-PR"/>
        </w:rPr>
        <w:t>L</w:t>
      </w:r>
      <w:r w:rsidR="00B23D61">
        <w:rPr>
          <w:rFonts w:ascii="Times New Roman" w:hAnsi="Times New Roman" w:cs="Times New Roman"/>
          <w:sz w:val="24"/>
          <w:szCs w:val="24"/>
          <w:lang w:val="es-PR"/>
        </w:rPr>
        <w:t>a religión ha ju</w:t>
      </w:r>
      <w:r w:rsidR="002D6DAD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gado un rol crucial </w:t>
      </w:r>
      <w:r w:rsidR="002D6DAD" w:rsidRPr="00072542">
        <w:rPr>
          <w:rFonts w:ascii="Times New Roman" w:hAnsi="Times New Roman" w:cs="Times New Roman"/>
          <w:sz w:val="24"/>
          <w:szCs w:val="24"/>
          <w:lang w:val="es-PR"/>
        </w:rPr>
        <w:lastRenderedPageBreak/>
        <w:t>histórico y cultural en la formación de la identidad del puertorriqueño y continúa haciéndolo en el siglo XXI (Varas Díaz, Neilands, Malavé Rivera, &amp; Betancourt, 2010)</w:t>
      </w:r>
      <w:r w:rsidR="009A7529" w:rsidRPr="00072542">
        <w:rPr>
          <w:rFonts w:ascii="Times New Roman" w:hAnsi="Times New Roman" w:cs="Times New Roman"/>
          <w:sz w:val="24"/>
          <w:szCs w:val="24"/>
          <w:lang w:val="es-PR"/>
        </w:rPr>
        <w:t>.</w:t>
      </w:r>
      <w:r w:rsidR="00A65785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D310BF">
        <w:rPr>
          <w:rFonts w:ascii="Times New Roman" w:hAnsi="Times New Roman" w:cs="Times New Roman"/>
          <w:color w:val="000000"/>
          <w:sz w:val="24"/>
          <w:szCs w:val="24"/>
          <w:lang w:val="es-PR"/>
        </w:rPr>
        <w:tab/>
        <w:t>De acuerdo a Pagán Torres (2018) la religión es considerada un fenómeno muy importante para la mayoría de los puertorriqueños, por lo tanto, puede ser un canal que brinde esperanza, consuelo, resiliencia y fortaleza ante sucesos estresantes en la</w:t>
      </w:r>
      <w:r w:rsidR="00FE13B4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vida de los individuos</w:t>
      </w:r>
      <w:r w:rsidR="00D310B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. Ejemplo de esto lo vivieron miles </w:t>
      </w:r>
      <w:r w:rsidR="00904FA6">
        <w:rPr>
          <w:rFonts w:ascii="Times New Roman" w:hAnsi="Times New Roman" w:cs="Times New Roman"/>
          <w:color w:val="000000"/>
          <w:sz w:val="24"/>
          <w:szCs w:val="24"/>
          <w:lang w:val="es-PR"/>
        </w:rPr>
        <w:t>de personas en nuestra Isla</w:t>
      </w:r>
      <w:r w:rsidR="00D310B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al pasar por la experiencia del huracán María. Fueron precisamente muchas de las iglesias las que </w:t>
      </w:r>
      <w:r w:rsidR="00D310BF" w:rsidRPr="00072542">
        <w:rPr>
          <w:rFonts w:ascii="Times New Roman" w:eastAsia="Times New Roman" w:hAnsi="Times New Roman" w:cs="Times New Roman"/>
          <w:sz w:val="24"/>
          <w:szCs w:val="24"/>
          <w:lang w:val="es-PR"/>
        </w:rPr>
        <w:t>jugaron un papel importante en la respuesta inmediata de llevar un mensaje alentador y esperanzador, además de servir como pun</w:t>
      </w:r>
      <w:r w:rsidR="004E7BE6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tos de distribución </w:t>
      </w:r>
      <w:r w:rsidR="004E7BE6" w:rsidRPr="00F16DE2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de </w:t>
      </w:r>
      <w:r w:rsidR="004E7BE6" w:rsidRPr="00AF60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PR"/>
        </w:rPr>
        <w:t>artículos</w:t>
      </w:r>
      <w:r w:rsidR="00D310BF" w:rsidRPr="00AF60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PR"/>
        </w:rPr>
        <w:t xml:space="preserve"> d</w:t>
      </w:r>
      <w:r w:rsidR="00D310BF" w:rsidRPr="00072542">
        <w:rPr>
          <w:rFonts w:ascii="Times New Roman" w:eastAsia="Times New Roman" w:hAnsi="Times New Roman" w:cs="Times New Roman"/>
          <w:sz w:val="24"/>
          <w:szCs w:val="24"/>
          <w:lang w:val="es-PR"/>
        </w:rPr>
        <w:t>e primera necesidad y apoyo a los más afectados (Martínez, 2018).</w:t>
      </w:r>
      <w:r w:rsidR="009165B9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 </w:t>
      </w:r>
    </w:p>
    <w:p w14:paraId="4A3BD825" w14:textId="77777777" w:rsidR="00FA266C" w:rsidRPr="00072542" w:rsidRDefault="00FA266C" w:rsidP="004D059B">
      <w:pPr>
        <w:pStyle w:val="Pa23"/>
        <w:spacing w:before="260" w:after="260"/>
        <w:ind w:right="180"/>
        <w:jc w:val="center"/>
        <w:rPr>
          <w:b/>
          <w:bCs/>
          <w:color w:val="000000"/>
          <w:sz w:val="27"/>
          <w:szCs w:val="27"/>
          <w:lang w:val="es-PR"/>
        </w:rPr>
      </w:pPr>
      <w:r w:rsidRPr="00072542">
        <w:rPr>
          <w:b/>
          <w:bCs/>
          <w:color w:val="000000"/>
          <w:sz w:val="27"/>
          <w:szCs w:val="27"/>
          <w:lang w:val="es-PR"/>
        </w:rPr>
        <w:t>Metodología</w:t>
      </w:r>
    </w:p>
    <w:p w14:paraId="74DFDF3A" w14:textId="77777777" w:rsidR="005521DE" w:rsidRPr="00072542" w:rsidRDefault="005521DE" w:rsidP="005521DE">
      <w:pPr>
        <w:pStyle w:val="Pa23"/>
        <w:spacing w:line="480" w:lineRule="auto"/>
        <w:ind w:right="180"/>
        <w:rPr>
          <w:rFonts w:ascii="Times New Roman" w:hAnsi="Times New Roman" w:cs="Times New Roman"/>
          <w:color w:val="000000"/>
          <w:lang w:val="es-PR"/>
        </w:rPr>
      </w:pPr>
      <w:r w:rsidRPr="00072542">
        <w:rPr>
          <w:rFonts w:ascii="Times New Roman" w:hAnsi="Times New Roman" w:cs="Times New Roman"/>
          <w:b/>
          <w:bCs/>
          <w:color w:val="000000"/>
          <w:lang w:val="es-PR"/>
        </w:rPr>
        <w:t>Diseño</w:t>
      </w:r>
    </w:p>
    <w:p w14:paraId="4B83A177" w14:textId="77777777" w:rsidR="00F31476" w:rsidRPr="00072542" w:rsidRDefault="00F31357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E</w:t>
      </w:r>
      <w:r w:rsidR="005521DE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l diseño utilizado para esta investigación fue </w:t>
      </w:r>
      <w:r w:rsidR="005E1FFB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el </w:t>
      </w:r>
      <w:r w:rsidR="005521DE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cualitativo descriptivo. Este tipo de diseño ofrece la oportunidad de llevar a cabo una exploración profunda cimentada en las experiencias específicas de los parti</w:t>
      </w:r>
      <w:r w:rsidR="005521DE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cipantes. Esto facilita el proceso de descubrir y entender cómo experimentan su mundo. </w:t>
      </w:r>
    </w:p>
    <w:p w14:paraId="3BF03CDB" w14:textId="309D4AE5" w:rsidR="004832E8" w:rsidRPr="0096749D" w:rsidRDefault="005521DE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La investigación cualitativa </w:t>
      </w:r>
      <w:r w:rsidR="00F31476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estudia los eventos en sus escenarios naturales buscando crear sentido del fenómeno interpretado en términos de los sign</w:t>
      </w:r>
      <w:r w:rsidR="0096749D">
        <w:rPr>
          <w:rFonts w:ascii="Times New Roman" w:hAnsi="Times New Roman" w:cs="Times New Roman"/>
          <w:color w:val="000000"/>
          <w:sz w:val="24"/>
          <w:szCs w:val="24"/>
          <w:lang w:val="es-PR"/>
        </w:rPr>
        <w:t>ificados que las personas le otorgan</w:t>
      </w:r>
      <w:r w:rsidR="00F31476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(Denzin &amp; Lincoln, 2018), de manera que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puedan ayudar a explicar la conducta social humana (Yin, 2011). </w:t>
      </w:r>
    </w:p>
    <w:p w14:paraId="1B84F348" w14:textId="79B1FAD2" w:rsidR="005521DE" w:rsidRPr="00072542" w:rsidRDefault="00FA266C" w:rsidP="009B782A">
      <w:pPr>
        <w:pStyle w:val="Pa27"/>
        <w:spacing w:before="180" w:after="200"/>
        <w:jc w:val="both"/>
        <w:rPr>
          <w:rFonts w:ascii="Times New Roman" w:hAnsi="Times New Roman" w:cs="Times New Roman"/>
          <w:color w:val="000000"/>
          <w:lang w:val="es-PR"/>
        </w:rPr>
      </w:pPr>
      <w:r w:rsidRPr="00072542">
        <w:rPr>
          <w:rFonts w:ascii="Times New Roman" w:hAnsi="Times New Roman" w:cs="Times New Roman"/>
          <w:i/>
          <w:iCs/>
          <w:color w:val="000000"/>
          <w:lang w:val="es-PR"/>
        </w:rPr>
        <w:t xml:space="preserve">Descripción de los participantes </w:t>
      </w:r>
    </w:p>
    <w:p w14:paraId="5675CE12" w14:textId="2FBBD984" w:rsidR="0067630E" w:rsidRPr="00072542" w:rsidRDefault="005A4951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Este</w:t>
      </w:r>
      <w:r w:rsidR="000F0F18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estudio consistió de dos etapas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: </w:t>
      </w: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primera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fungieron como coinvestigadores dos profesores universitarios y 17 estudiantes </w:t>
      </w:r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doctorales que toma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ban el curso </w:t>
      </w:r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 investigacion cualitativa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impartido por uno de los autores de este </w:t>
      </w:r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artí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culo</w:t>
      </w: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 La segunda</w:t>
      </w:r>
      <w:r w:rsidR="00E70DB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E70DB8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se realizó</w:t>
      </w:r>
      <w:r w:rsidR="00E70DB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cuatro meses después del huracán Ma</w:t>
      </w:r>
      <w:r w:rsidR="00AA081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ría por los autores de este escrito</w:t>
      </w:r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 </w:t>
      </w:r>
    </w:p>
    <w:p w14:paraId="006F7C3C" w14:textId="64318160" w:rsidR="00D5707B" w:rsidRPr="008E3DD1" w:rsidRDefault="005521DE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Para esta investigación</w:t>
      </w:r>
      <w:r w:rsidR="00703B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se reclu</w:t>
      </w:r>
      <w:r w:rsidR="00174D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taron 33 hombres y 29 mujeres entre las edades de </w:t>
      </w:r>
      <w:r w:rsidR="00B873C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16-73 años (N=61). La mayorí</w:t>
      </w:r>
      <w:r w:rsidR="00174D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 e</w:t>
      </w:r>
      <w:r w:rsidR="00B873C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ra del á</w:t>
      </w:r>
      <w:r w:rsidR="00174D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rea metropolitana (33), otros de municipios cercanos al </w:t>
      </w:r>
      <w:r w:rsidR="00B873C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á</w:t>
      </w:r>
      <w:r w:rsidR="00174D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ea metropolita</w:t>
      </w:r>
      <w:r w:rsidR="00174D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na (13), nueve del cent</w:t>
      </w:r>
      <w:r w:rsidR="004E7BE6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ro de la Isla, cinco de </w:t>
      </w:r>
      <w:r w:rsidR="004E7BE6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 región</w:t>
      </w:r>
      <w:r w:rsidR="00174D9C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174D9C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norte, y </w:t>
      </w:r>
      <w:r w:rsidR="00B873C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uno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del sur. Siete tenían estudios primarios o secundarios, tres contaban con un grado té</w:t>
      </w:r>
      <w:r w:rsidR="00D5707B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cnico, tres 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con un grado asociado, tres poseían cursos universitarios, cuatro eran estudiantes un</w:t>
      </w:r>
      <w:r w:rsidR="00F16DE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iversitarios, 19 tenían un </w:t>
      </w:r>
      <w:r w:rsidR="00F16DE2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bachi</w:t>
      </w:r>
      <w:r w:rsidR="00D50220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llerato,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tres eran estudiantes de maestría y 12 </w:t>
      </w: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tení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an 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una maestrí</w:t>
      </w:r>
      <w:r w:rsidR="0067630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. Dos de los </w:t>
      </w:r>
      <w:r w:rsidR="00E70DB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participantes </w:t>
      </w:r>
      <w:r w:rsidR="00E70DB8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estudiaban</w:t>
      </w:r>
      <w:r w:rsidR="00D50220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l</w:t>
      </w:r>
      <w:r w:rsidR="00D50220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eyes, cuatro eran abogados y uno no informó. </w:t>
      </w:r>
      <w:r w:rsidR="00555E4F" w:rsidRPr="008E3DD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Esta información se detalla en las figuras 1 y 2.</w:t>
      </w:r>
    </w:p>
    <w:p w14:paraId="0D1202E6" w14:textId="0F82C2D9" w:rsidR="0096749D" w:rsidRDefault="000F0F18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primera etapa</w:t>
      </w:r>
      <w:r w:rsidR="00D5707B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participaron 43 personas</w:t>
      </w:r>
      <w:r w:rsidR="00D04149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(ver Figura 1)</w:t>
      </w:r>
      <w:r w:rsidR="00D5707B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: </w:t>
      </w:r>
      <w:r w:rsidR="004E7BE6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se entrevistaron a </w:t>
      </w:r>
      <w:r w:rsidR="00D5707B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seis hombres y ci</w:t>
      </w:r>
      <w:r w:rsidR="004E7BE6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nco mujeres </w:t>
      </w:r>
      <w:r w:rsidR="00D5707B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por aproximadamente una hora y media y </w:t>
      </w:r>
      <w:r w:rsidR="004E7BE6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se efectuó</w:t>
      </w:r>
      <w:r w:rsidR="0067630E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D5707B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una </w:t>
      </w:r>
      <w:r w:rsidR="00D04149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reunió</w:t>
      </w:r>
      <w:r w:rsidR="00D5707B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 adicional para discutir el ejercicio de foto análisis. En los grupos focales participaron 15 hombres y 17 mujeres.</w:t>
      </w: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</w:p>
    <w:p w14:paraId="2D03698A" w14:textId="77777777" w:rsidR="00AF6000" w:rsidRDefault="00AF6000" w:rsidP="0096749D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14:paraId="76F48FF9" w14:textId="79CB4228" w:rsidR="00AF6000" w:rsidRDefault="00AF6000" w:rsidP="0096749D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14:paraId="05B5E7E1" w14:textId="77777777" w:rsidR="00CA3530" w:rsidRDefault="00CA3530" w:rsidP="0096749D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14:paraId="3F370B66" w14:textId="77777777" w:rsidR="00CA3530" w:rsidRDefault="00CA3530" w:rsidP="005E3E1D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14:paraId="7CAC7743" w14:textId="5E27FD8E" w:rsidR="0000168B" w:rsidRPr="00072542" w:rsidRDefault="005A4951" w:rsidP="005E3E1D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Figura 1 Participantes Primera Etapa</w:t>
      </w:r>
    </w:p>
    <w:p w14:paraId="7F6844DD" w14:textId="77777777" w:rsidR="0000168B" w:rsidRPr="00072542" w:rsidRDefault="0000168B" w:rsidP="00174D9C">
      <w:pPr>
        <w:rPr>
          <w:rFonts w:ascii="Times New Roman" w:hAnsi="Times New Roman" w:cs="Times New Roman"/>
          <w:color w:val="C00000"/>
          <w:sz w:val="24"/>
          <w:szCs w:val="24"/>
          <w:lang w:val="es-PR"/>
        </w:rPr>
      </w:pPr>
    </w:p>
    <w:p w14:paraId="5E26D87B" w14:textId="77777777" w:rsidR="0000168B" w:rsidRDefault="0000168B" w:rsidP="0000168B">
      <w:r>
        <w:rPr>
          <w:noProof/>
        </w:rPr>
        <w:drawing>
          <wp:inline distT="0" distB="0" distL="0" distR="0" wp14:anchorId="5625A0F5" wp14:editId="77C3D6B5">
            <wp:extent cx="6470248" cy="4247909"/>
            <wp:effectExtent l="38100" t="38100" r="0" b="1968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34BCCD0" w14:textId="77777777" w:rsidR="0000168B" w:rsidRDefault="0000168B" w:rsidP="0000168B"/>
    <w:p w14:paraId="2DE7E90E" w14:textId="6B4ECD0F" w:rsidR="00D310BF" w:rsidRPr="0096749D" w:rsidRDefault="00D5707B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segunda etapa del estudio</w:t>
      </w:r>
      <w:r w:rsidR="00D04149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realizada cuatro meses después del</w:t>
      </w:r>
      <w:r w:rsidR="00E70DB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huracán María, la muestra </w:t>
      </w:r>
      <w:r w:rsidR="00E70DB8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consistió de</w:t>
      </w:r>
      <w:r w:rsidR="009A5491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18</w:t>
      </w:r>
      <w:r w:rsidR="009A549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personas</w:t>
      </w:r>
      <w:r w:rsidR="005521DE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(ver F</w:t>
      </w:r>
      <w:r w:rsidR="00D04149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igura 2). </w:t>
      </w:r>
      <w:r w:rsidR="009A549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Tres hombres y tres mujeres par</w:t>
      </w:r>
      <w:r w:rsidR="00D04149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ticiparon en una entrevista a profundidad apro</w:t>
      </w:r>
      <w:r w:rsidR="0096749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ximadamente de una hora y media y o</w:t>
      </w:r>
      <w:r w:rsidR="00D04149" w:rsidRPr="0007254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cho hombres y cuatro mujeres en dos grupos focales.</w:t>
      </w:r>
    </w:p>
    <w:p w14:paraId="06A620B4" w14:textId="77777777" w:rsidR="00D62694" w:rsidRDefault="00D62694" w:rsidP="0000168B">
      <w:pPr>
        <w:rPr>
          <w:rFonts w:ascii="Times New Roman" w:hAnsi="Times New Roman" w:cs="Times New Roman"/>
          <w:sz w:val="24"/>
          <w:szCs w:val="24"/>
        </w:rPr>
      </w:pPr>
    </w:p>
    <w:p w14:paraId="3EA2B6E6" w14:textId="77777777" w:rsidR="00D62694" w:rsidRDefault="00D62694" w:rsidP="0000168B">
      <w:pPr>
        <w:rPr>
          <w:rFonts w:ascii="Times New Roman" w:hAnsi="Times New Roman" w:cs="Times New Roman"/>
          <w:sz w:val="24"/>
          <w:szCs w:val="24"/>
        </w:rPr>
      </w:pPr>
    </w:p>
    <w:p w14:paraId="180013C7" w14:textId="77777777" w:rsidR="00D62694" w:rsidRDefault="00D62694" w:rsidP="0000168B">
      <w:pPr>
        <w:rPr>
          <w:rFonts w:ascii="Times New Roman" w:hAnsi="Times New Roman" w:cs="Times New Roman"/>
          <w:sz w:val="24"/>
          <w:szCs w:val="24"/>
        </w:rPr>
      </w:pPr>
    </w:p>
    <w:p w14:paraId="4768E366" w14:textId="77777777" w:rsidR="00D62694" w:rsidRDefault="00D62694" w:rsidP="0000168B">
      <w:pPr>
        <w:rPr>
          <w:rFonts w:ascii="Times New Roman" w:hAnsi="Times New Roman" w:cs="Times New Roman"/>
          <w:sz w:val="24"/>
          <w:szCs w:val="24"/>
        </w:rPr>
      </w:pPr>
    </w:p>
    <w:p w14:paraId="461C8C9B" w14:textId="77777777" w:rsidR="00D62694" w:rsidRDefault="00D62694" w:rsidP="0000168B">
      <w:pPr>
        <w:rPr>
          <w:rFonts w:ascii="Times New Roman" w:hAnsi="Times New Roman" w:cs="Times New Roman"/>
          <w:sz w:val="24"/>
          <w:szCs w:val="24"/>
        </w:rPr>
      </w:pPr>
    </w:p>
    <w:p w14:paraId="6FB3ACB4" w14:textId="77777777" w:rsidR="00CA3530" w:rsidRDefault="00CA3530" w:rsidP="0000168B">
      <w:pPr>
        <w:rPr>
          <w:rFonts w:ascii="Times New Roman" w:hAnsi="Times New Roman" w:cs="Times New Roman"/>
          <w:sz w:val="24"/>
          <w:szCs w:val="24"/>
        </w:rPr>
      </w:pPr>
    </w:p>
    <w:p w14:paraId="0A943B1C" w14:textId="77777777" w:rsidR="00CA3530" w:rsidRDefault="00CA3530" w:rsidP="0000168B">
      <w:pPr>
        <w:rPr>
          <w:rFonts w:ascii="Times New Roman" w:hAnsi="Times New Roman" w:cs="Times New Roman"/>
          <w:sz w:val="24"/>
          <w:szCs w:val="24"/>
        </w:rPr>
      </w:pPr>
    </w:p>
    <w:p w14:paraId="30CBD9A3" w14:textId="3DB2AC99" w:rsidR="0000168B" w:rsidRPr="0000168B" w:rsidRDefault="0000168B" w:rsidP="0000168B">
      <w:pPr>
        <w:rPr>
          <w:rFonts w:ascii="Times New Roman" w:hAnsi="Times New Roman" w:cs="Times New Roman"/>
          <w:sz w:val="24"/>
          <w:szCs w:val="24"/>
        </w:rPr>
      </w:pPr>
      <w:r w:rsidRPr="0000168B">
        <w:rPr>
          <w:rFonts w:ascii="Times New Roman" w:hAnsi="Times New Roman" w:cs="Times New Roman"/>
          <w:sz w:val="24"/>
          <w:szCs w:val="24"/>
        </w:rPr>
        <w:t>Figura 2 Participantes Segunda Etapa</w:t>
      </w:r>
    </w:p>
    <w:p w14:paraId="17690BA6" w14:textId="77777777" w:rsidR="0000168B" w:rsidRPr="00181078" w:rsidRDefault="0000168B" w:rsidP="0000168B">
      <w:pPr>
        <w:jc w:val="center"/>
        <w:rPr>
          <w:sz w:val="28"/>
        </w:rPr>
      </w:pPr>
    </w:p>
    <w:p w14:paraId="33F09315" w14:textId="77777777" w:rsidR="00D04149" w:rsidRPr="0000168B" w:rsidRDefault="0000168B" w:rsidP="00174D9C">
      <w:r>
        <w:rPr>
          <w:noProof/>
        </w:rPr>
        <w:drawing>
          <wp:inline distT="0" distB="0" distL="0" distR="0" wp14:anchorId="22E87841" wp14:editId="4AE9DD08">
            <wp:extent cx="6435524" cy="3902710"/>
            <wp:effectExtent l="38100" t="0" r="0" b="2159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2F4753D0" w14:textId="77777777" w:rsidR="00D04149" w:rsidRPr="00B873C0" w:rsidRDefault="00D04149" w:rsidP="00174D9C">
      <w:pPr>
        <w:rPr>
          <w:rFonts w:ascii="Times New Roman" w:hAnsi="Times New Roman" w:cs="Times New Roman"/>
          <w:color w:val="C00000"/>
          <w:sz w:val="24"/>
          <w:szCs w:val="24"/>
        </w:rPr>
      </w:pPr>
    </w:p>
    <w:p w14:paraId="5E671B77" w14:textId="77777777" w:rsidR="005A2129" w:rsidRPr="00072542" w:rsidRDefault="00FA266C" w:rsidP="00FA266C">
      <w:pPr>
        <w:pStyle w:val="Pa23"/>
        <w:spacing w:line="480" w:lineRule="auto"/>
        <w:ind w:right="180"/>
        <w:rPr>
          <w:rFonts w:ascii="Times New Roman" w:hAnsi="Times New Roman" w:cs="Times New Roman"/>
          <w:b/>
          <w:bCs/>
          <w:color w:val="000000"/>
          <w:lang w:val="es-PR"/>
        </w:rPr>
      </w:pPr>
      <w:r w:rsidRPr="00072542">
        <w:rPr>
          <w:rFonts w:ascii="Times New Roman" w:hAnsi="Times New Roman" w:cs="Times New Roman"/>
          <w:b/>
          <w:bCs/>
          <w:color w:val="000000"/>
          <w:lang w:val="es-PR"/>
        </w:rPr>
        <w:t>Estrategias de recopilación de información</w:t>
      </w:r>
    </w:p>
    <w:p w14:paraId="03AF6B4B" w14:textId="634930F1" w:rsidR="00AA081E" w:rsidRPr="00D310BF" w:rsidRDefault="00D310BF" w:rsidP="00CA353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Se tomaron</w:t>
      </w:r>
      <w:r w:rsidR="005A2129" w:rsidRPr="00072542">
        <w:rPr>
          <w:rFonts w:ascii="Times New Roman" w:hAnsi="Times New Roman" w:cs="Times New Roman"/>
          <w:sz w:val="24"/>
          <w:szCs w:val="24"/>
          <w:lang w:val="es-PR"/>
        </w:rPr>
        <w:t xml:space="preserve"> en consideración los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5A2129" w:rsidRPr="00072542">
        <w:rPr>
          <w:rFonts w:ascii="Times New Roman" w:hAnsi="Times New Roman" w:cs="Times New Roman"/>
          <w:sz w:val="24"/>
          <w:szCs w:val="24"/>
          <w:lang w:val="es-PR"/>
        </w:rPr>
        <w:t>estándares éticos y legales de la profesión de la psicología en Puerto Rico. Esta investigación fue aprobada por la Junta de Revisión Institucional de la Universidad Interamericana de Puerto Rico.</w:t>
      </w:r>
    </w:p>
    <w:p w14:paraId="4C67C3C9" w14:textId="5C64020C" w:rsidR="00FA266C" w:rsidRPr="00072542" w:rsidRDefault="00FA266C" w:rsidP="00CA3530">
      <w:pPr>
        <w:pStyle w:val="Pa27"/>
        <w:spacing w:line="240" w:lineRule="auto"/>
        <w:ind w:left="360"/>
        <w:jc w:val="both"/>
        <w:rPr>
          <w:rFonts w:ascii="Times New Roman" w:hAnsi="Times New Roman" w:cs="Times New Roman"/>
          <w:color w:val="000000"/>
          <w:lang w:val="es-PR"/>
        </w:rPr>
      </w:pPr>
      <w:r w:rsidRPr="00072542">
        <w:rPr>
          <w:rFonts w:ascii="Times New Roman" w:hAnsi="Times New Roman" w:cs="Times New Roman"/>
          <w:i/>
          <w:iCs/>
          <w:color w:val="000000"/>
          <w:lang w:val="es-PR"/>
        </w:rPr>
        <w:t xml:space="preserve">Entrevistas </w:t>
      </w:r>
      <w:r w:rsidR="00AA081E">
        <w:rPr>
          <w:rFonts w:ascii="Times New Roman" w:hAnsi="Times New Roman" w:cs="Times New Roman"/>
          <w:i/>
          <w:iCs/>
          <w:color w:val="000000"/>
          <w:lang w:val="es-PR"/>
        </w:rPr>
        <w:t>cualitativas</w:t>
      </w:r>
      <w:r w:rsidRPr="00072542">
        <w:rPr>
          <w:rFonts w:ascii="Times New Roman" w:hAnsi="Times New Roman" w:cs="Times New Roman"/>
          <w:i/>
          <w:iCs/>
          <w:color w:val="000000"/>
          <w:lang w:val="es-PR"/>
        </w:rPr>
        <w:t xml:space="preserve"> </w:t>
      </w:r>
    </w:p>
    <w:p w14:paraId="43CEDE65" w14:textId="344905C8" w:rsidR="000C116B" w:rsidRPr="00072542" w:rsidRDefault="00AA081E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>En la</w:t>
      </w:r>
      <w:r w:rsidR="00EB1548" w:rsidRPr="00072542">
        <w:rPr>
          <w:rFonts w:ascii="Times New Roman" w:hAnsi="Times New Roman" w:cs="Times New Roman"/>
          <w:color w:val="000000"/>
          <w:lang w:val="es-PR"/>
        </w:rPr>
        <w:t xml:space="preserve"> entrevis</w:t>
      </w:r>
      <w:r w:rsidR="0043351A" w:rsidRPr="00072542">
        <w:rPr>
          <w:rFonts w:ascii="Times New Roman" w:hAnsi="Times New Roman" w:cs="Times New Roman"/>
          <w:color w:val="000000"/>
          <w:lang w:val="es-PR"/>
        </w:rPr>
        <w:t>ta cualitativa se da una relació</w:t>
      </w:r>
      <w:r w:rsidR="00EB1548" w:rsidRPr="00072542">
        <w:rPr>
          <w:rFonts w:ascii="Times New Roman" w:hAnsi="Times New Roman" w:cs="Times New Roman"/>
          <w:color w:val="000000"/>
          <w:lang w:val="es-PR"/>
        </w:rPr>
        <w:t>n espontánea entre el participante y el entrevistador (Yin, 2011)</w:t>
      </w:r>
      <w:r w:rsidR="00A930F8" w:rsidRPr="00072542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DE5568" w:rsidRPr="00072542">
        <w:rPr>
          <w:rFonts w:ascii="Times New Roman" w:hAnsi="Times New Roman" w:cs="Times New Roman"/>
          <w:color w:val="000000"/>
          <w:lang w:val="es-PR"/>
        </w:rPr>
        <w:t>con el fin</w:t>
      </w:r>
      <w:r w:rsidR="00EB1548" w:rsidRPr="00072542">
        <w:rPr>
          <w:lang w:val="es-PR"/>
        </w:rPr>
        <w:t xml:space="preserve"> </w:t>
      </w:r>
      <w:r w:rsidR="00703B9C" w:rsidRPr="00072542">
        <w:rPr>
          <w:lang w:val="es-PR"/>
        </w:rPr>
        <w:t xml:space="preserve">de </w:t>
      </w:r>
      <w:r w:rsidR="00EB1548" w:rsidRPr="00072542">
        <w:rPr>
          <w:lang w:val="es-PR"/>
        </w:rPr>
        <w:t xml:space="preserve">construir y comprender la individualidad </w:t>
      </w:r>
      <w:r w:rsidR="006D2D57" w:rsidRPr="00072542">
        <w:rPr>
          <w:lang w:val="es-PR"/>
        </w:rPr>
        <w:t xml:space="preserve">de cada persona </w:t>
      </w:r>
      <w:r w:rsidR="00EB1548" w:rsidRPr="00072542">
        <w:rPr>
          <w:lang w:val="es-PR"/>
        </w:rPr>
        <w:t xml:space="preserve">a partir de reiterados encuentros </w:t>
      </w:r>
      <w:r w:rsidR="00DE5568" w:rsidRPr="00072542">
        <w:rPr>
          <w:lang w:val="es-PR"/>
        </w:rPr>
        <w:t>con ella</w:t>
      </w:r>
      <w:r w:rsidR="00EB1548" w:rsidRPr="00072542">
        <w:rPr>
          <w:lang w:val="es-PR"/>
        </w:rPr>
        <w:t xml:space="preserve"> (</w:t>
      </w:r>
      <w:r w:rsidR="006D2D57" w:rsidRPr="00072542">
        <w:rPr>
          <w:lang w:val="es-PR"/>
        </w:rPr>
        <w:t>Robles, 2011</w:t>
      </w:r>
      <w:r w:rsidR="00CF72F8" w:rsidRPr="00072542">
        <w:rPr>
          <w:lang w:val="es-PR"/>
        </w:rPr>
        <w:t>).</w:t>
      </w:r>
      <w:r w:rsidR="00E70DB8">
        <w:rPr>
          <w:lang w:val="es-PR"/>
        </w:rPr>
        <w:t xml:space="preserve"> </w:t>
      </w:r>
      <w:r w:rsidR="00CF72F8" w:rsidRPr="00072542">
        <w:rPr>
          <w:lang w:val="es-PR"/>
        </w:rPr>
        <w:t xml:space="preserve"> </w:t>
      </w:r>
      <w:r w:rsidR="000C116B" w:rsidRPr="00072542">
        <w:rPr>
          <w:rFonts w:ascii="Times New Roman" w:hAnsi="Times New Roman" w:cs="Times New Roman"/>
          <w:lang w:val="es-PR"/>
        </w:rPr>
        <w:t>Esta estrategia se caracteriza por un formato flexible</w:t>
      </w:r>
      <w:r w:rsidR="00117DB0" w:rsidRPr="00072542">
        <w:rPr>
          <w:rFonts w:ascii="Times New Roman" w:hAnsi="Times New Roman" w:cs="Times New Roman"/>
          <w:lang w:val="es-PR"/>
        </w:rPr>
        <w:t xml:space="preserve"> donde se puede preguntar y ganar acceso a las experiencias y</w:t>
      </w:r>
      <w:r w:rsidR="004E7BE6">
        <w:rPr>
          <w:rFonts w:ascii="Times New Roman" w:hAnsi="Times New Roman" w:cs="Times New Roman"/>
          <w:lang w:val="es-PR"/>
        </w:rPr>
        <w:t xml:space="preserve"> </w:t>
      </w:r>
      <w:r w:rsidR="004E7BE6" w:rsidRPr="00AF6000">
        <w:rPr>
          <w:rFonts w:ascii="Times New Roman" w:hAnsi="Times New Roman" w:cs="Times New Roman"/>
          <w:color w:val="000000" w:themeColor="text1"/>
          <w:lang w:val="es-PR"/>
        </w:rPr>
        <w:t>los</w:t>
      </w:r>
      <w:r w:rsidR="00117DB0" w:rsidRPr="00AF6000">
        <w:rPr>
          <w:rFonts w:ascii="Times New Roman" w:hAnsi="Times New Roman" w:cs="Times New Roman"/>
          <w:color w:val="000000" w:themeColor="text1"/>
          <w:lang w:val="es-PR"/>
        </w:rPr>
        <w:t xml:space="preserve"> </w:t>
      </w:r>
      <w:r w:rsidR="00117DB0" w:rsidRPr="00072542">
        <w:rPr>
          <w:rFonts w:ascii="Times New Roman" w:hAnsi="Times New Roman" w:cs="Times New Roman"/>
          <w:lang w:val="es-PR"/>
        </w:rPr>
        <w:t xml:space="preserve">pensamientos personales con la meta de aprender de los entrevistados </w:t>
      </w:r>
      <w:r w:rsidR="000C116B" w:rsidRPr="00072542">
        <w:rPr>
          <w:rFonts w:ascii="Times New Roman" w:hAnsi="Times New Roman" w:cs="Times New Roman"/>
          <w:lang w:val="es-PR"/>
        </w:rPr>
        <w:t>(</w:t>
      </w:r>
      <w:r w:rsidR="00117DB0" w:rsidRPr="00072542">
        <w:rPr>
          <w:rFonts w:ascii="Times New Roman" w:hAnsi="Times New Roman" w:cs="Times New Roman"/>
          <w:lang w:val="es-PR"/>
        </w:rPr>
        <w:t>Murchison, 2010</w:t>
      </w:r>
      <w:r w:rsidR="00CF72F8" w:rsidRPr="00072542">
        <w:rPr>
          <w:rFonts w:ascii="Times New Roman" w:hAnsi="Times New Roman" w:cs="Times New Roman"/>
          <w:lang w:val="es-PR"/>
        </w:rPr>
        <w:t>)</w:t>
      </w:r>
      <w:r w:rsidR="00CF72F8" w:rsidRPr="00072542">
        <w:rPr>
          <w:lang w:val="es-PR"/>
        </w:rPr>
        <w:t>, c</w:t>
      </w:r>
      <w:r w:rsidR="00CF72F8" w:rsidRPr="00072542">
        <w:rPr>
          <w:rFonts w:ascii="Times New Roman" w:hAnsi="Times New Roman" w:cs="Times New Roman"/>
          <w:color w:val="000000"/>
          <w:lang w:val="es-PR"/>
        </w:rPr>
        <w:t>onvirtiéndose en una de las maneras más comunes de producir conocimiento en las ciencias sociales y humanas (Brinkmann, 2018).</w:t>
      </w:r>
    </w:p>
    <w:p w14:paraId="5E02E71B" w14:textId="77777777" w:rsidR="00CA3530" w:rsidRDefault="00FA266C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AF6000">
        <w:rPr>
          <w:rFonts w:ascii="Times New Roman" w:hAnsi="Times New Roman" w:cs="Times New Roman"/>
          <w:color w:val="000000"/>
          <w:lang w:val="es-PR"/>
        </w:rPr>
        <w:t>En la primera etapa</w:t>
      </w:r>
      <w:r w:rsidR="00806416" w:rsidRPr="00AF6000">
        <w:rPr>
          <w:rFonts w:ascii="Times New Roman" w:hAnsi="Times New Roman" w:cs="Times New Roman"/>
          <w:color w:val="000000"/>
          <w:lang w:val="es-PR"/>
        </w:rPr>
        <w:t xml:space="preserve"> los profesores y estudiantes doctorales recopilaron la información de once participantes mediante entrevistas a profundidad de</w:t>
      </w:r>
      <w:r w:rsidRPr="00AF6000">
        <w:rPr>
          <w:rFonts w:ascii="Times New Roman" w:hAnsi="Times New Roman" w:cs="Times New Roman"/>
          <w:color w:val="000000"/>
          <w:lang w:val="es-PR"/>
        </w:rPr>
        <w:t xml:space="preserve"> aproxi</w:t>
      </w:r>
      <w:r w:rsidRPr="00AF6000">
        <w:rPr>
          <w:rFonts w:ascii="Times New Roman" w:hAnsi="Times New Roman" w:cs="Times New Roman"/>
          <w:color w:val="000000"/>
          <w:lang w:val="es-PR"/>
        </w:rPr>
        <w:softHyphen/>
        <w:t>madamente una hor</w:t>
      </w:r>
      <w:r w:rsidR="00A930F8" w:rsidRPr="00AF6000">
        <w:rPr>
          <w:rFonts w:ascii="Times New Roman" w:hAnsi="Times New Roman" w:cs="Times New Roman"/>
          <w:color w:val="000000"/>
          <w:lang w:val="es-PR"/>
        </w:rPr>
        <w:t>a y media</w:t>
      </w:r>
      <w:r w:rsidR="00806416" w:rsidRPr="00AF6000">
        <w:rPr>
          <w:rFonts w:ascii="Times New Roman" w:hAnsi="Times New Roman" w:cs="Times New Roman"/>
          <w:color w:val="000000"/>
          <w:lang w:val="es-PR"/>
        </w:rPr>
        <w:t xml:space="preserve">. Las entrevistas se grabaron </w:t>
      </w:r>
      <w:r w:rsidRPr="00AF6000">
        <w:rPr>
          <w:rFonts w:ascii="Times New Roman" w:hAnsi="Times New Roman" w:cs="Times New Roman"/>
          <w:color w:val="000000"/>
          <w:lang w:val="es-PR"/>
        </w:rPr>
        <w:t>para su posterior transcripción y análisis</w:t>
      </w:r>
      <w:r w:rsidRPr="00AF6000">
        <w:rPr>
          <w:rFonts w:ascii="Times New Roman" w:hAnsi="Times New Roman" w:cs="Times New Roman"/>
          <w:color w:val="C00000"/>
          <w:lang w:val="es-PR"/>
        </w:rPr>
        <w:t>.</w:t>
      </w:r>
      <w:r w:rsidRPr="00DF47F9">
        <w:rPr>
          <w:rFonts w:ascii="Times New Roman" w:hAnsi="Times New Roman" w:cs="Times New Roman"/>
          <w:color w:val="C00000"/>
          <w:lang w:val="es-PR"/>
        </w:rPr>
        <w:t xml:space="preserve"> </w:t>
      </w:r>
      <w:r w:rsidR="005723FE" w:rsidRPr="00AF6000">
        <w:rPr>
          <w:rFonts w:ascii="Times New Roman" w:hAnsi="Times New Roman" w:cs="Times New Roman"/>
          <w:color w:val="000000" w:themeColor="text1"/>
          <w:lang w:val="es-PR"/>
        </w:rPr>
        <w:t>Los participantes completaron el consentimiento informado a</w:t>
      </w:r>
      <w:r w:rsidR="00FE13B4" w:rsidRPr="00AF6000">
        <w:rPr>
          <w:rFonts w:ascii="Times New Roman" w:hAnsi="Times New Roman" w:cs="Times New Roman"/>
          <w:color w:val="000000" w:themeColor="text1"/>
          <w:lang w:val="es-PR"/>
        </w:rPr>
        <w:t>ntes de comenzar</w:t>
      </w:r>
      <w:r w:rsidR="005723FE" w:rsidRPr="00AF6000">
        <w:rPr>
          <w:rFonts w:ascii="Times New Roman" w:hAnsi="Times New Roman" w:cs="Times New Roman"/>
          <w:color w:val="000000" w:themeColor="text1"/>
          <w:lang w:val="es-PR"/>
        </w:rPr>
        <w:t xml:space="preserve"> la entrevista </w:t>
      </w:r>
      <w:r w:rsidR="00CF72F8" w:rsidRPr="00072542">
        <w:rPr>
          <w:rFonts w:ascii="Times New Roman" w:hAnsi="Times New Roman" w:cs="Times New Roman"/>
          <w:color w:val="000000"/>
          <w:lang w:val="es-PR"/>
        </w:rPr>
        <w:t xml:space="preserve">y </w:t>
      </w:r>
      <w:r w:rsidR="00117DB0" w:rsidRPr="00072542">
        <w:rPr>
          <w:rFonts w:ascii="Times New Roman" w:hAnsi="Times New Roman" w:cs="Times New Roman"/>
          <w:color w:val="000000"/>
          <w:lang w:val="es-PR"/>
        </w:rPr>
        <w:t xml:space="preserve">luego procedieron a </w:t>
      </w:r>
    </w:p>
    <w:p w14:paraId="42E3C4F1" w14:textId="77777777" w:rsidR="00CA3530" w:rsidRDefault="00CA3530" w:rsidP="00CA3530">
      <w:pPr>
        <w:pStyle w:val="Pa6"/>
        <w:spacing w:line="240" w:lineRule="auto"/>
        <w:rPr>
          <w:rFonts w:ascii="Times New Roman" w:hAnsi="Times New Roman" w:cs="Times New Roman"/>
          <w:color w:val="000000"/>
          <w:lang w:val="es-PR"/>
        </w:rPr>
      </w:pPr>
    </w:p>
    <w:p w14:paraId="7236A380" w14:textId="30D051ED" w:rsidR="00FA266C" w:rsidRPr="00072542" w:rsidRDefault="00117DB0" w:rsidP="00CA3530">
      <w:pPr>
        <w:pStyle w:val="Pa6"/>
        <w:spacing w:line="240" w:lineRule="auto"/>
        <w:rPr>
          <w:rFonts w:ascii="Times New Roman" w:hAnsi="Times New Roman" w:cs="Times New Roman"/>
          <w:color w:val="000000"/>
          <w:lang w:val="es-PR"/>
        </w:rPr>
      </w:pPr>
      <w:r w:rsidRPr="00072542">
        <w:rPr>
          <w:rFonts w:ascii="Times New Roman" w:hAnsi="Times New Roman" w:cs="Times New Roman"/>
          <w:color w:val="000000"/>
          <w:lang w:val="es-PR"/>
        </w:rPr>
        <w:t xml:space="preserve">describir lo que significaba para ellos la felicidad. </w:t>
      </w:r>
      <w:r w:rsidR="00A930F8" w:rsidRPr="00072542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FA266C" w:rsidRPr="00072542">
        <w:rPr>
          <w:rFonts w:ascii="Times New Roman" w:hAnsi="Times New Roman" w:cs="Times New Roman"/>
          <w:color w:val="000000"/>
          <w:lang w:val="es-PR"/>
        </w:rPr>
        <w:t>En la segunda etapa posterio</w:t>
      </w:r>
      <w:r w:rsidR="00C35514" w:rsidRPr="00072542">
        <w:rPr>
          <w:rFonts w:ascii="Times New Roman" w:hAnsi="Times New Roman" w:cs="Times New Roman"/>
          <w:color w:val="000000"/>
          <w:lang w:val="es-PR"/>
        </w:rPr>
        <w:t xml:space="preserve">r al huracán María y siguiendo el mismo procedimiento se realizaron </w:t>
      </w:r>
      <w:r w:rsidR="00FA266C" w:rsidRPr="00072542">
        <w:rPr>
          <w:rFonts w:ascii="Times New Roman" w:hAnsi="Times New Roman" w:cs="Times New Roman"/>
          <w:color w:val="000000"/>
          <w:lang w:val="es-PR"/>
        </w:rPr>
        <w:t>seis entrevistas profundas de una hora cada</w:t>
      </w:r>
      <w:r w:rsidR="00C35514" w:rsidRPr="00072542">
        <w:rPr>
          <w:rFonts w:ascii="Times New Roman" w:hAnsi="Times New Roman" w:cs="Times New Roman"/>
          <w:color w:val="000000"/>
          <w:lang w:val="es-PR"/>
        </w:rPr>
        <w:t xml:space="preserve"> una</w:t>
      </w:r>
      <w:r w:rsidR="00FA266C" w:rsidRPr="00072542">
        <w:rPr>
          <w:rFonts w:ascii="Times New Roman" w:hAnsi="Times New Roman" w:cs="Times New Roman"/>
          <w:color w:val="000000"/>
          <w:lang w:val="es-PR"/>
        </w:rPr>
        <w:t xml:space="preserve">. </w:t>
      </w:r>
    </w:p>
    <w:p w14:paraId="3C08FF09" w14:textId="77777777" w:rsidR="00CA3530" w:rsidRDefault="00CA3530" w:rsidP="00FA266C">
      <w:pPr>
        <w:pStyle w:val="Pa29"/>
        <w:spacing w:line="480" w:lineRule="auto"/>
        <w:ind w:left="420"/>
        <w:jc w:val="both"/>
        <w:rPr>
          <w:rFonts w:ascii="Times New Roman" w:hAnsi="Times New Roman" w:cs="Times New Roman"/>
          <w:i/>
          <w:color w:val="000000"/>
          <w:lang w:val="es-PR"/>
        </w:rPr>
      </w:pPr>
    </w:p>
    <w:p w14:paraId="352B6B66" w14:textId="6A82EE9D" w:rsidR="00FA266C" w:rsidRPr="00072542" w:rsidRDefault="00FA266C" w:rsidP="00FA266C">
      <w:pPr>
        <w:pStyle w:val="Pa29"/>
        <w:spacing w:line="480" w:lineRule="auto"/>
        <w:ind w:left="420"/>
        <w:jc w:val="both"/>
        <w:rPr>
          <w:rFonts w:ascii="Times New Roman" w:hAnsi="Times New Roman" w:cs="Times New Roman"/>
          <w:i/>
          <w:color w:val="000000"/>
          <w:lang w:val="es-PR"/>
        </w:rPr>
      </w:pPr>
      <w:r w:rsidRPr="00072542">
        <w:rPr>
          <w:rFonts w:ascii="Times New Roman" w:hAnsi="Times New Roman" w:cs="Times New Roman"/>
          <w:i/>
          <w:color w:val="000000"/>
          <w:lang w:val="es-PR"/>
        </w:rPr>
        <w:t xml:space="preserve">Foto análisis </w:t>
      </w:r>
    </w:p>
    <w:p w14:paraId="20B09A83" w14:textId="1DC68BC7" w:rsidR="00AA081E" w:rsidRDefault="00806416" w:rsidP="00CA353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>El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foto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análisis </w:t>
      </w:r>
      <w:r w:rsidR="00524DE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es una </w:t>
      </w:r>
      <w:r w:rsidR="00FE13B4">
        <w:rPr>
          <w:rFonts w:ascii="Times New Roman" w:hAnsi="Times New Roman" w:cs="Times New Roman"/>
          <w:color w:val="000000"/>
          <w:sz w:val="24"/>
          <w:szCs w:val="24"/>
          <w:lang w:val="es-PR"/>
        </w:rPr>
        <w:t>estrategia</w:t>
      </w:r>
      <w:r w:rsidR="00524DE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que permite</w:t>
      </w: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1A2590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al</w:t>
      </w:r>
      <w:r w:rsidR="00A930F8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part</w:t>
      </w:r>
      <w:r w:rsidR="001A2590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i</w:t>
      </w:r>
      <w:r w:rsidR="00A930F8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cipante</w:t>
      </w:r>
      <w:r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involucrarse en</w:t>
      </w:r>
      <w:r w:rsidR="00DD0400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el</w:t>
      </w:r>
      <w:r w:rsidR="00DD0400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desarrollo</w:t>
      </w:r>
      <w:r w:rsidR="00A930F8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de la inves</w:t>
      </w:r>
      <w:r w:rsidR="00A930F8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tigación. 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La imagen actúa como catalizadora de la ex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periencia y captadora de símbolos y metáforas </w:t>
      </w:r>
      <w:r w:rsidR="0096749D">
        <w:rPr>
          <w:rFonts w:ascii="Times New Roman" w:hAnsi="Times New Roman" w:cs="Times New Roman"/>
          <w:color w:val="000000"/>
          <w:sz w:val="24"/>
          <w:szCs w:val="24"/>
          <w:lang w:val="es-PR"/>
        </w:rPr>
        <w:t>de gran valor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, que traen a nuestra conciencia aquellos elementos que no son posibles operacionalizar a través del lenguaje ver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>bal (González Gil, 2008).</w:t>
      </w:r>
    </w:p>
    <w:p w14:paraId="41339AC3" w14:textId="612B394F" w:rsidR="00FA266C" w:rsidRPr="00072542" w:rsidRDefault="00337667" w:rsidP="00CA353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Durante la primera etapa, luego de </w:t>
      </w:r>
      <w:r w:rsidR="00AA081E">
        <w:rPr>
          <w:rFonts w:ascii="Times New Roman" w:hAnsi="Times New Roman" w:cs="Times New Roman"/>
          <w:color w:val="000000"/>
          <w:sz w:val="24"/>
          <w:szCs w:val="24"/>
          <w:lang w:val="es-PR"/>
        </w:rPr>
        <w:t>las entrevistas profundas se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invitó a los participantes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</w:p>
    <w:p w14:paraId="73C5116A" w14:textId="0B000134" w:rsidR="00FA266C" w:rsidRPr="00072542" w:rsidRDefault="00FA266C" w:rsidP="00CA3530">
      <w:pPr>
        <w:pStyle w:val="Pa6"/>
        <w:spacing w:line="240" w:lineRule="auto"/>
        <w:rPr>
          <w:rFonts w:ascii="Times New Roman" w:hAnsi="Times New Roman" w:cs="Times New Roman"/>
          <w:color w:val="000000"/>
          <w:lang w:val="es-PR"/>
        </w:rPr>
      </w:pPr>
      <w:r w:rsidRPr="00072542">
        <w:rPr>
          <w:rFonts w:ascii="Times New Roman" w:hAnsi="Times New Roman" w:cs="Times New Roman"/>
          <w:color w:val="000000"/>
          <w:lang w:val="es-PR"/>
        </w:rPr>
        <w:t xml:space="preserve">a una entrevista posterior y </w:t>
      </w:r>
      <w:r w:rsidR="00337667" w:rsidRPr="00072542">
        <w:rPr>
          <w:rFonts w:ascii="Times New Roman" w:hAnsi="Times New Roman" w:cs="Times New Roman"/>
          <w:color w:val="000000"/>
          <w:lang w:val="es-PR"/>
        </w:rPr>
        <w:t>se les pidió</w:t>
      </w:r>
      <w:r w:rsidRPr="00072542">
        <w:rPr>
          <w:rFonts w:ascii="Times New Roman" w:hAnsi="Times New Roman" w:cs="Times New Roman"/>
          <w:color w:val="000000"/>
          <w:lang w:val="es-PR"/>
        </w:rPr>
        <w:t xml:space="preserve"> que trajeran de una a dos fotos o imágenes que representaran lo que signi</w:t>
      </w:r>
      <w:r w:rsidRPr="00072542">
        <w:rPr>
          <w:rFonts w:ascii="Times New Roman" w:hAnsi="Times New Roman" w:cs="Times New Roman"/>
          <w:color w:val="000000"/>
          <w:lang w:val="es-PR"/>
        </w:rPr>
        <w:softHyphen/>
        <w:t>ficaba</w:t>
      </w:r>
      <w:r w:rsidR="00820113" w:rsidRPr="00072542">
        <w:rPr>
          <w:rFonts w:ascii="Times New Roman" w:hAnsi="Times New Roman" w:cs="Times New Roman"/>
          <w:color w:val="000000"/>
          <w:lang w:val="es-PR"/>
        </w:rPr>
        <w:t xml:space="preserve"> para ellos</w:t>
      </w:r>
      <w:r w:rsidR="00D310BF">
        <w:rPr>
          <w:rFonts w:ascii="Times New Roman" w:hAnsi="Times New Roman" w:cs="Times New Roman"/>
          <w:color w:val="000000"/>
          <w:lang w:val="es-PR"/>
        </w:rPr>
        <w:t xml:space="preserve"> la felicidad y la</w:t>
      </w:r>
      <w:r w:rsidR="00FE13B4">
        <w:rPr>
          <w:rFonts w:ascii="Times New Roman" w:hAnsi="Times New Roman" w:cs="Times New Roman"/>
          <w:color w:val="000000"/>
          <w:lang w:val="es-PR"/>
        </w:rPr>
        <w:t>s</w:t>
      </w:r>
      <w:r w:rsidR="00D310BF">
        <w:rPr>
          <w:rFonts w:ascii="Times New Roman" w:hAnsi="Times New Roman" w:cs="Times New Roman"/>
          <w:color w:val="000000"/>
          <w:lang w:val="es-PR"/>
        </w:rPr>
        <w:t xml:space="preserve"> discutían</w:t>
      </w:r>
      <w:r w:rsidR="00AA081E">
        <w:rPr>
          <w:rFonts w:ascii="Times New Roman" w:hAnsi="Times New Roman" w:cs="Times New Roman"/>
          <w:color w:val="000000"/>
          <w:lang w:val="es-PR"/>
        </w:rPr>
        <w:t xml:space="preserve"> con los investigadores. </w:t>
      </w:r>
    </w:p>
    <w:p w14:paraId="3C3BDE4E" w14:textId="77777777" w:rsidR="00CA3530" w:rsidRDefault="00CA3530" w:rsidP="00FA266C">
      <w:pPr>
        <w:pStyle w:val="Pa29"/>
        <w:spacing w:line="480" w:lineRule="auto"/>
        <w:ind w:left="420"/>
        <w:jc w:val="both"/>
        <w:rPr>
          <w:rFonts w:ascii="Times New Roman" w:hAnsi="Times New Roman" w:cs="Times New Roman"/>
          <w:i/>
          <w:color w:val="000000"/>
          <w:lang w:val="es-PR"/>
        </w:rPr>
      </w:pPr>
    </w:p>
    <w:p w14:paraId="6A3A02E5" w14:textId="441D89CA" w:rsidR="00FA266C" w:rsidRPr="00072542" w:rsidRDefault="00FA266C" w:rsidP="00FA266C">
      <w:pPr>
        <w:pStyle w:val="Pa29"/>
        <w:spacing w:line="480" w:lineRule="auto"/>
        <w:ind w:left="420"/>
        <w:jc w:val="both"/>
        <w:rPr>
          <w:rFonts w:ascii="Times New Roman" w:hAnsi="Times New Roman" w:cs="Times New Roman"/>
          <w:i/>
          <w:color w:val="000000"/>
          <w:lang w:val="es-PR"/>
        </w:rPr>
      </w:pPr>
      <w:r w:rsidRPr="00072542">
        <w:rPr>
          <w:rFonts w:ascii="Times New Roman" w:hAnsi="Times New Roman" w:cs="Times New Roman"/>
          <w:i/>
          <w:color w:val="000000"/>
          <w:lang w:val="es-PR"/>
        </w:rPr>
        <w:t xml:space="preserve">Grupos focales </w:t>
      </w:r>
    </w:p>
    <w:p w14:paraId="4E8E00E7" w14:textId="133F0320" w:rsidR="00FA266C" w:rsidRPr="00072542" w:rsidRDefault="00FA266C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072542">
        <w:rPr>
          <w:rFonts w:ascii="Times New Roman" w:hAnsi="Times New Roman" w:cs="Times New Roman"/>
          <w:color w:val="000000"/>
          <w:lang w:val="es-PR"/>
        </w:rPr>
        <w:t xml:space="preserve">Los grupos focales </w:t>
      </w:r>
      <w:r w:rsidR="00D310BF">
        <w:rPr>
          <w:rFonts w:ascii="Times New Roman" w:hAnsi="Times New Roman" w:cs="Times New Roman"/>
          <w:color w:val="000000"/>
          <w:lang w:val="es-PR"/>
        </w:rPr>
        <w:t>en</w:t>
      </w:r>
      <w:r w:rsidR="005E2486" w:rsidRPr="00072542">
        <w:rPr>
          <w:rFonts w:ascii="Times New Roman" w:hAnsi="Times New Roman" w:cs="Times New Roman"/>
          <w:color w:val="000000"/>
          <w:lang w:val="es-PR"/>
        </w:rPr>
        <w:t xml:space="preserve"> la investigación cualitativa resaltan la importancia del contenido y la expresión capitalizando </w:t>
      </w:r>
      <w:r w:rsidR="00AA081E">
        <w:rPr>
          <w:rFonts w:ascii="Times New Roman" w:hAnsi="Times New Roman" w:cs="Times New Roman"/>
          <w:color w:val="000000"/>
          <w:lang w:val="es-PR"/>
        </w:rPr>
        <w:t xml:space="preserve">en </w:t>
      </w:r>
      <w:r w:rsidR="005E2486" w:rsidRPr="00072542">
        <w:rPr>
          <w:rFonts w:ascii="Times New Roman" w:hAnsi="Times New Roman" w:cs="Times New Roman"/>
          <w:color w:val="000000"/>
          <w:lang w:val="es-PR"/>
        </w:rPr>
        <w:t xml:space="preserve">la riqueza y la complejidad de la dinámica del grupo (Kamberelis &amp; Dimitriadis, 2011). Para estos autores el uso de esta estrategia produce memorias, posiciones, ideologías, prácticas y deseos particulares entre un grupo de personas específicas. </w:t>
      </w:r>
      <w:r w:rsidR="001877A9" w:rsidRPr="00072542">
        <w:rPr>
          <w:rFonts w:ascii="Times New Roman" w:hAnsi="Times New Roman" w:cs="Times New Roman"/>
          <w:color w:val="000000"/>
          <w:lang w:val="es-PR"/>
        </w:rPr>
        <w:t>Esta estrategia</w:t>
      </w:r>
      <w:r w:rsidRPr="00072542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1877A9" w:rsidRPr="00072542">
        <w:rPr>
          <w:rFonts w:ascii="Times New Roman" w:hAnsi="Times New Roman" w:cs="Times New Roman"/>
          <w:color w:val="000000"/>
          <w:lang w:val="es-PR"/>
        </w:rPr>
        <w:t>provee</w:t>
      </w:r>
      <w:r w:rsidRPr="00072542">
        <w:rPr>
          <w:rFonts w:ascii="Times New Roman" w:hAnsi="Times New Roman" w:cs="Times New Roman"/>
          <w:color w:val="000000"/>
          <w:lang w:val="es-PR"/>
        </w:rPr>
        <w:t xml:space="preserve"> para una comprensión más amplia de la información, ya que las </w:t>
      </w:r>
      <w:r w:rsidR="001877A9" w:rsidRPr="00072542">
        <w:rPr>
          <w:rFonts w:ascii="Times New Roman" w:hAnsi="Times New Roman" w:cs="Times New Roman"/>
          <w:color w:val="000000"/>
          <w:lang w:val="es-PR"/>
        </w:rPr>
        <w:t>diferentes ideas</w:t>
      </w:r>
      <w:r w:rsidRPr="00072542">
        <w:rPr>
          <w:rFonts w:ascii="Times New Roman" w:hAnsi="Times New Roman" w:cs="Times New Roman"/>
          <w:color w:val="000000"/>
          <w:lang w:val="es-PR"/>
        </w:rPr>
        <w:t xml:space="preserve"> de los participantes </w:t>
      </w:r>
      <w:r w:rsidR="001877A9" w:rsidRPr="00072542">
        <w:rPr>
          <w:rFonts w:ascii="Times New Roman" w:hAnsi="Times New Roman" w:cs="Times New Roman"/>
          <w:color w:val="000000"/>
          <w:lang w:val="es-PR"/>
        </w:rPr>
        <w:t>influyen en cada uno de los miembros del grupo</w:t>
      </w:r>
      <w:r w:rsidR="0080304A" w:rsidRPr="00072542">
        <w:rPr>
          <w:rFonts w:ascii="Times New Roman" w:hAnsi="Times New Roman" w:cs="Times New Roman"/>
          <w:color w:val="000000"/>
          <w:lang w:val="es-PR"/>
        </w:rPr>
        <w:t>, empoderándolos para de esta manera compartir sus op</w:t>
      </w:r>
      <w:r w:rsidR="00863FBF" w:rsidRPr="00072542">
        <w:rPr>
          <w:rFonts w:ascii="Times New Roman" w:hAnsi="Times New Roman" w:cs="Times New Roman"/>
          <w:color w:val="000000"/>
          <w:lang w:val="es-PR"/>
        </w:rPr>
        <w:t>i</w:t>
      </w:r>
      <w:r w:rsidR="0080304A" w:rsidRPr="00072542">
        <w:rPr>
          <w:rFonts w:ascii="Times New Roman" w:hAnsi="Times New Roman" w:cs="Times New Roman"/>
          <w:color w:val="000000"/>
          <w:lang w:val="es-PR"/>
        </w:rPr>
        <w:t>niones (Miller &amp; Scoptur, 2016).</w:t>
      </w:r>
      <w:r w:rsidR="001877A9" w:rsidRPr="00072542">
        <w:rPr>
          <w:rFonts w:ascii="Times New Roman" w:hAnsi="Times New Roman" w:cs="Times New Roman"/>
          <w:color w:val="000000"/>
          <w:lang w:val="es-PR"/>
        </w:rPr>
        <w:t xml:space="preserve"> </w:t>
      </w:r>
    </w:p>
    <w:p w14:paraId="38C58578" w14:textId="17107AD4" w:rsidR="00FA266C" w:rsidRPr="00072542" w:rsidRDefault="00753C43" w:rsidP="00CA353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En la primera etapa </w:t>
      </w:r>
      <w:r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se realizaron 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cuatro grupos focales</w:t>
      </w:r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y se videograbaron 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con el propósito de recopilar información a través de la interacción del grupo en torno al </w:t>
      </w:r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significado de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la felicidad. En la segunda etapa posterior al huracán</w:t>
      </w:r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María los autores de este artículo realizaron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dos grupos focales </w:t>
      </w:r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y los audiograbaron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863FBF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siguiendo el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FA266C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procedimiento</w:t>
      </w:r>
      <w:r w:rsidR="00806416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reseñado.</w:t>
      </w:r>
      <w:r w:rsidR="00806416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FA266C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</w:p>
    <w:p w14:paraId="0F9AF81E" w14:textId="77777777" w:rsidR="00CA3530" w:rsidRDefault="00CA3530" w:rsidP="008F5E37">
      <w:pPr>
        <w:pStyle w:val="Default"/>
        <w:spacing w:line="480" w:lineRule="auto"/>
        <w:ind w:right="180"/>
        <w:rPr>
          <w:rFonts w:ascii="Times New Roman" w:hAnsi="Times New Roman" w:cs="Times New Roman"/>
          <w:b/>
          <w:bCs/>
          <w:lang w:val="es-PR"/>
        </w:rPr>
      </w:pPr>
    </w:p>
    <w:p w14:paraId="0C9E277C" w14:textId="394E658F" w:rsidR="00FA266C" w:rsidRPr="00072542" w:rsidRDefault="00FA266C" w:rsidP="008F5E37">
      <w:pPr>
        <w:pStyle w:val="Default"/>
        <w:spacing w:line="480" w:lineRule="auto"/>
        <w:ind w:right="180"/>
        <w:rPr>
          <w:rFonts w:ascii="Times New Roman" w:hAnsi="Times New Roman" w:cs="Times New Roman"/>
          <w:lang w:val="es-PR"/>
        </w:rPr>
      </w:pPr>
      <w:r w:rsidRPr="00072542">
        <w:rPr>
          <w:rFonts w:ascii="Times New Roman" w:hAnsi="Times New Roman" w:cs="Times New Roman"/>
          <w:b/>
          <w:bCs/>
          <w:lang w:val="es-PR"/>
        </w:rPr>
        <w:t xml:space="preserve">Análisis </w:t>
      </w:r>
    </w:p>
    <w:p w14:paraId="2A5D8030" w14:textId="13D355D3" w:rsidR="00A57307" w:rsidRPr="00072542" w:rsidRDefault="00FA266C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En la primera fase los integrantes del curso transcribieron </w:t>
      </w:r>
      <w:r w:rsidR="00FE13B4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ad verbati</w:t>
      </w:r>
      <w:r w:rsidRPr="00072542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m 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las entrevistas y los </w:t>
      </w:r>
      <w:r w:rsidR="00C9347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ejercicios de foto análisis que habían realizado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 hicieron un análisis cualitativo</w:t>
      </w:r>
      <w:r w:rsidR="00C9347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.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C9347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También analizaron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los grupos focales en equipos de tres o cuatro estudiantes </w:t>
      </w:r>
      <w:r w:rsidR="00C9347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y los presentaron y discutieron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en el salón de clase. </w:t>
      </w:r>
    </w:p>
    <w:p w14:paraId="61C82D5C" w14:textId="5B4FDD6B" w:rsidR="008813B5" w:rsidRPr="001A69C9" w:rsidRDefault="00C93474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La segunda fase se realizó</w:t>
      </w:r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posterior al curso 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y tuvo como propósito </w:t>
      </w:r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confirmar y triangular el cúmulo de información recopilada y analizada pre</w:t>
      </w:r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>viamente por los co-investigadores</w:t>
      </w:r>
      <w:r w:rsidR="00622F9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donde </w:t>
      </w:r>
      <w:r w:rsidR="0096749D">
        <w:rPr>
          <w:rFonts w:ascii="Times New Roman" w:hAnsi="Times New Roman" w:cs="Times New Roman"/>
          <w:color w:val="000000"/>
          <w:sz w:val="24"/>
          <w:szCs w:val="24"/>
          <w:lang w:val="es-PR"/>
        </w:rPr>
        <w:t>los aut</w:t>
      </w:r>
      <w:r w:rsidR="00FE13B4">
        <w:rPr>
          <w:rFonts w:ascii="Times New Roman" w:hAnsi="Times New Roman" w:cs="Times New Roman"/>
          <w:color w:val="000000"/>
          <w:sz w:val="24"/>
          <w:szCs w:val="24"/>
          <w:lang w:val="es-PR"/>
        </w:rPr>
        <w:t>ores de este artículo usaron</w:t>
      </w:r>
      <w:r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>una combi</w:t>
      </w:r>
      <w:r w:rsidR="008F5E37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nación de las estrategias utilizadas por Colaizzi (1978) y Rubin y </w:t>
      </w:r>
      <w:r w:rsidR="00622F94" w:rsidRPr="00072542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Rubin (2012). </w:t>
      </w:r>
      <w:r w:rsidR="00B66BF5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Del análisis emergieron las categorías que recogieron el significado de la felicidad para los participantes. </w:t>
      </w:r>
    </w:p>
    <w:p w14:paraId="1A83A013" w14:textId="77777777" w:rsidR="00CA3530" w:rsidRDefault="00CA3530" w:rsidP="00295350">
      <w:pPr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14:paraId="522476F7" w14:textId="77777777" w:rsidR="00CA3530" w:rsidRDefault="00CA3530" w:rsidP="00295350">
      <w:pPr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14:paraId="7AFF99B9" w14:textId="77715706" w:rsidR="00295350" w:rsidRPr="00072542" w:rsidRDefault="00295350" w:rsidP="00295350">
      <w:pPr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072542">
        <w:rPr>
          <w:rFonts w:ascii="Times New Roman" w:hAnsi="Times New Roman" w:cs="Times New Roman"/>
          <w:b/>
          <w:sz w:val="24"/>
          <w:szCs w:val="24"/>
          <w:lang w:val="es-PR"/>
        </w:rPr>
        <w:lastRenderedPageBreak/>
        <w:t>Hallazgos</w:t>
      </w:r>
    </w:p>
    <w:p w14:paraId="3AB95813" w14:textId="11E9FE0D" w:rsidR="004765F1" w:rsidRPr="00B851C4" w:rsidRDefault="004765F1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 importa</w:t>
      </w:r>
      <w:r w:rsidR="00EC6E1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</w:t>
      </w:r>
      <w:r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cia de la relación con Dios</w:t>
      </w:r>
      <w:r w:rsidR="00753C43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A10E6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y </w:t>
      </w:r>
      <w:r w:rsidR="00842678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 religión</w:t>
      </w:r>
      <w:r w:rsidR="0096749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felicidad de los puertorriqueños</w:t>
      </w:r>
      <w:r w:rsidR="00B851C4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emergió de diversas formas en ambas etapas de esta investigació</w:t>
      </w:r>
      <w:r w:rsidR="0096749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n. Solamente esta categoría se</w:t>
      </w:r>
      <w:r w:rsidR="00AA081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96749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discutirá</w:t>
      </w:r>
      <w:r w:rsidR="00B851C4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en este artículo. </w:t>
      </w:r>
    </w:p>
    <w:p w14:paraId="7374B321" w14:textId="56E050E3" w:rsidR="0055525A" w:rsidRDefault="00B851C4" w:rsidP="00CA3530">
      <w:pPr>
        <w:pStyle w:val="Pa1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>En la primera etapa de este estudio l</w:t>
      </w:r>
      <w:r w:rsidR="0055525A" w:rsidRPr="00072542">
        <w:rPr>
          <w:rFonts w:ascii="Times New Roman" w:hAnsi="Times New Roman" w:cs="Times New Roman"/>
          <w:color w:val="000000"/>
          <w:lang w:val="es-PR"/>
        </w:rPr>
        <w:t>a</w:t>
      </w:r>
      <w:r>
        <w:rPr>
          <w:rFonts w:ascii="Times New Roman" w:hAnsi="Times New Roman" w:cs="Times New Roman"/>
          <w:color w:val="000000"/>
          <w:lang w:val="es-PR"/>
        </w:rPr>
        <w:t xml:space="preserve"> mayoría de los participantes de</w:t>
      </w:r>
      <w:r w:rsidR="0055525A" w:rsidRPr="00072542">
        <w:rPr>
          <w:rFonts w:ascii="Times New Roman" w:hAnsi="Times New Roman" w:cs="Times New Roman"/>
          <w:color w:val="000000"/>
          <w:lang w:val="es-PR"/>
        </w:rPr>
        <w:t xml:space="preserve"> las entrevistas profundas </w:t>
      </w:r>
      <w:r w:rsidR="004765F1" w:rsidRPr="00072542">
        <w:rPr>
          <w:rFonts w:ascii="Times New Roman" w:hAnsi="Times New Roman" w:cs="Times New Roman"/>
          <w:color w:val="000000"/>
          <w:lang w:val="es-PR"/>
        </w:rPr>
        <w:t>desta</w:t>
      </w:r>
      <w:r w:rsidR="004765F1" w:rsidRPr="00072542">
        <w:rPr>
          <w:rFonts w:ascii="Times New Roman" w:hAnsi="Times New Roman" w:cs="Times New Roman"/>
          <w:color w:val="000000"/>
          <w:lang w:val="es-PR"/>
        </w:rPr>
        <w:softHyphen/>
        <w:t>có la importancia de la relación con</w:t>
      </w:r>
      <w:r w:rsidR="0055525A" w:rsidRPr="00072542">
        <w:rPr>
          <w:rFonts w:ascii="Times New Roman" w:hAnsi="Times New Roman" w:cs="Times New Roman"/>
          <w:color w:val="000000"/>
          <w:lang w:val="es-PR"/>
        </w:rPr>
        <w:t xml:space="preserve"> Dios para ser feliz. Algunos expresaron que Dios nos hizo para ser feli</w:t>
      </w:r>
      <w:r w:rsidR="0055525A" w:rsidRPr="00072542">
        <w:rPr>
          <w:rFonts w:ascii="Times New Roman" w:hAnsi="Times New Roman" w:cs="Times New Roman"/>
          <w:color w:val="000000"/>
          <w:lang w:val="es-PR"/>
        </w:rPr>
        <w:softHyphen/>
        <w:t>ces, otros lo describieron como fuente de fuerza, de apoyo y de paz, como un ser que se manifiesta en todas las cosas y a quien hay que agradecerle pro</w:t>
      </w:r>
      <w:r w:rsidR="0055525A" w:rsidRPr="00072542">
        <w:rPr>
          <w:rFonts w:ascii="Times New Roman" w:hAnsi="Times New Roman" w:cs="Times New Roman"/>
          <w:color w:val="000000"/>
          <w:lang w:val="es-PR"/>
        </w:rPr>
        <w:softHyphen/>
        <w:t>fundamente t</w:t>
      </w:r>
      <w:r w:rsidR="00FE13B4">
        <w:rPr>
          <w:rFonts w:ascii="Times New Roman" w:hAnsi="Times New Roman" w:cs="Times New Roman"/>
          <w:color w:val="000000"/>
          <w:lang w:val="es-PR"/>
        </w:rPr>
        <w:t>odos los bienes que nos otorga.</w:t>
      </w:r>
    </w:p>
    <w:p w14:paraId="768BE8AF" w14:textId="77777777" w:rsidR="00CA3530" w:rsidRPr="00CA3530" w:rsidRDefault="00CA3530" w:rsidP="00CA3530">
      <w:pPr>
        <w:rPr>
          <w:lang w:val="es-PR"/>
        </w:rPr>
      </w:pPr>
    </w:p>
    <w:p w14:paraId="5F08FE36" w14:textId="4A74C058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>Porque el Señor nos hi</w:t>
      </w:r>
      <w:r w:rsidR="00FE13B4">
        <w:rPr>
          <w:rFonts w:ascii="Times New Roman" w:hAnsi="Times New Roman" w:cs="Times New Roman"/>
          <w:color w:val="000000"/>
          <w:lang w:val="es-PR"/>
        </w:rPr>
        <w:t>zo para ser felices, no para estar</w:t>
      </w:r>
      <w:r w:rsidRPr="008E3DD1">
        <w:rPr>
          <w:rFonts w:ascii="Times New Roman" w:hAnsi="Times New Roman" w:cs="Times New Roman"/>
          <w:color w:val="000000"/>
          <w:lang w:val="es-PR"/>
        </w:rPr>
        <w:t xml:space="preserve"> tristes ni tener problemas con nadie. Di</w:t>
      </w:r>
      <w:r w:rsidR="001A69C9">
        <w:rPr>
          <w:rFonts w:ascii="Times New Roman" w:hAnsi="Times New Roman" w:cs="Times New Roman"/>
          <w:color w:val="000000"/>
          <w:lang w:val="es-PR"/>
        </w:rPr>
        <w:t>os me ha dado mucho. Como qué se</w:t>
      </w:r>
      <w:r w:rsidR="00E27806" w:rsidRPr="008E3DD1">
        <w:rPr>
          <w:rFonts w:ascii="Times New Roman" w:hAnsi="Times New Roman" w:cs="Times New Roman"/>
          <w:color w:val="000000"/>
          <w:lang w:val="es-PR"/>
        </w:rPr>
        <w:t xml:space="preserve"> yo, mucha alegría, </w:t>
      </w:r>
      <w:r w:rsidR="008030D3">
        <w:rPr>
          <w:rFonts w:ascii="Times New Roman" w:hAnsi="Times New Roman" w:cs="Times New Roman"/>
          <w:color w:val="000000"/>
          <w:lang w:val="es-PR"/>
        </w:rPr>
        <w:t xml:space="preserve">mucha oportunidad de </w:t>
      </w:r>
      <w:r w:rsidR="00D62694">
        <w:rPr>
          <w:rFonts w:ascii="Times New Roman" w:hAnsi="Times New Roman" w:cs="Times New Roman"/>
          <w:color w:val="000000"/>
          <w:lang w:val="es-PR"/>
        </w:rPr>
        <w:t>vivir. (Mujer 54 años)</w:t>
      </w:r>
      <w:r w:rsidRPr="008E3DD1">
        <w:rPr>
          <w:rFonts w:ascii="Times New Roman" w:hAnsi="Times New Roman" w:cs="Times New Roman"/>
          <w:color w:val="000000"/>
          <w:lang w:val="es-PR"/>
        </w:rPr>
        <w:t xml:space="preserve"> </w:t>
      </w:r>
    </w:p>
    <w:p w14:paraId="770D35F4" w14:textId="77777777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Para ser feliz, considero que en primer lugar necesito a Dios sobre todas las cosas. (Mujer 22 años) </w:t>
      </w:r>
    </w:p>
    <w:p w14:paraId="50DBD7C3" w14:textId="7DE828BA" w:rsidR="0055525A" w:rsidRPr="008E3DD1" w:rsidRDefault="0055525A" w:rsidP="00CA3530">
      <w:pPr>
        <w:pStyle w:val="Pa41"/>
        <w:spacing w:line="240" w:lineRule="auto"/>
        <w:ind w:firstLine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El ser feliz para mí es estar bien con Dios. </w:t>
      </w:r>
      <w:r w:rsidRPr="00AF6000">
        <w:rPr>
          <w:rFonts w:ascii="Times New Roman" w:hAnsi="Times New Roman" w:cs="Times New Roman"/>
          <w:color w:val="000000" w:themeColor="text1"/>
          <w:lang w:val="es-PR"/>
        </w:rPr>
        <w:t>(Hombre 1- 50 años)</w:t>
      </w:r>
    </w:p>
    <w:p w14:paraId="5B2EA3A2" w14:textId="1B4D1F33" w:rsidR="00CA3530" w:rsidRDefault="001A69C9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>…me ha ayudado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 xml:space="preserve"> tener mi fe, orar, hablar con Dios, yo me arrodillo, le oro y sient</w:t>
      </w:r>
      <w:r w:rsidR="0043351A" w:rsidRPr="008E3DD1">
        <w:rPr>
          <w:rFonts w:ascii="Times New Roman" w:hAnsi="Times New Roman" w:cs="Times New Roman"/>
          <w:color w:val="000000"/>
          <w:lang w:val="es-PR"/>
        </w:rPr>
        <w:t>o alivio, siento paz y eso defi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 xml:space="preserve">nitivamente ayuda a que uno se sienta más feliz. (Hombre 45 años) </w:t>
      </w:r>
    </w:p>
    <w:p w14:paraId="78B29588" w14:textId="77777777" w:rsidR="00CA3530" w:rsidRPr="00CA3530" w:rsidRDefault="00CA3530" w:rsidP="00CA3530">
      <w:pPr>
        <w:rPr>
          <w:lang w:val="es-PR"/>
        </w:rPr>
      </w:pPr>
    </w:p>
    <w:p w14:paraId="034C1E69" w14:textId="77777777" w:rsidR="00CA3530" w:rsidRDefault="00B851C4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>En tres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 xml:space="preserve"> de los cuatr</w:t>
      </w:r>
      <w:r w:rsidR="00806416">
        <w:rPr>
          <w:rFonts w:ascii="Times New Roman" w:hAnsi="Times New Roman" w:cs="Times New Roman"/>
          <w:color w:val="000000"/>
          <w:lang w:val="es-PR"/>
        </w:rPr>
        <w:t xml:space="preserve">o grupos </w:t>
      </w:r>
      <w:r w:rsidR="00806416" w:rsidRPr="00AF6000">
        <w:rPr>
          <w:rFonts w:ascii="Times New Roman" w:hAnsi="Times New Roman" w:cs="Times New Roman"/>
          <w:color w:val="000000"/>
          <w:lang w:val="es-PR"/>
        </w:rPr>
        <w:t>focales realizados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, la figura de Dios emergió de forma espontánea como lo primero que vie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softHyphen/>
        <w:t>ne a la mente al escuchar la palabra felicidad. La mitad de los participantes de estos grupos vinculó la felicidad a la existencia con Dios de alguna forma, fuera al sentirse cómodos y cerca d</w:t>
      </w:r>
      <w:r w:rsidR="0096749D">
        <w:rPr>
          <w:rFonts w:ascii="Times New Roman" w:hAnsi="Times New Roman" w:cs="Times New Roman"/>
          <w:color w:val="000000"/>
          <w:lang w:val="es-PR"/>
        </w:rPr>
        <w:t>e Dios, asistiendo a la iglesia o agradeciéndole y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 xml:space="preserve"> creciendo en san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softHyphen/>
        <w:t>tidad junto a su grupo religioso. Al inquirir sobre si la felicidad se podría obtener, varios participantes de los grupos asociaron su respuesta a su relación con Dios.</w:t>
      </w:r>
    </w:p>
    <w:p w14:paraId="6C413492" w14:textId="223917A0" w:rsidR="0055525A" w:rsidRPr="008E3DD1" w:rsidRDefault="0055525A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 </w:t>
      </w:r>
    </w:p>
    <w:p w14:paraId="1C8AA89F" w14:textId="77777777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Para mí es una felicidad bien grande hablar con Dios. (Grupo focal 2 Mujer – 68 años) </w:t>
      </w:r>
    </w:p>
    <w:p w14:paraId="0E739EAD" w14:textId="77777777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La felicidad es más allá que la religión, es mi relación con Dios. (Grupo focal 4 Hombre – 37 años) </w:t>
      </w:r>
    </w:p>
    <w:p w14:paraId="049B0E32" w14:textId="593F5BEE" w:rsidR="00E27806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Siento gozo cuando voy a mi iglesia. Me llena tanto que es un bálsamo de felicidad. (Grupo focal 1 Mujer – 51 años) </w:t>
      </w:r>
    </w:p>
    <w:p w14:paraId="6EB69339" w14:textId="77777777" w:rsidR="00CA3530" w:rsidRPr="00CA3530" w:rsidRDefault="00CA3530" w:rsidP="00CA3530">
      <w:pPr>
        <w:rPr>
          <w:lang w:val="es-PR"/>
        </w:rPr>
      </w:pPr>
    </w:p>
    <w:p w14:paraId="7C4E4E85" w14:textId="77777777" w:rsidR="00CA3530" w:rsidRDefault="00E27806" w:rsidP="00CA3530">
      <w:pPr>
        <w:pStyle w:val="Pa41"/>
        <w:spacing w:line="240" w:lineRule="auto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     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Varios de los participantes entrevistados vincularon la feli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softHyphen/>
        <w:t>cidad con la religión, con momentos de paz, de comunión y de aceptación, con una guía que da estructura y con la superación. Además, expresaron que es algo que estuvo presente en su fa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softHyphen/>
        <w:t>milia des</w:t>
      </w:r>
      <w:r w:rsidRPr="008E3DD1">
        <w:rPr>
          <w:rFonts w:ascii="Times New Roman" w:hAnsi="Times New Roman" w:cs="Times New Roman"/>
          <w:color w:val="000000"/>
          <w:lang w:val="es-PR"/>
        </w:rPr>
        <w:t>de pequeños.</w:t>
      </w:r>
    </w:p>
    <w:p w14:paraId="57C5632B" w14:textId="77777777" w:rsidR="00CA3530" w:rsidRDefault="00CA3530" w:rsidP="00CA3530">
      <w:pPr>
        <w:pStyle w:val="Pa41"/>
        <w:spacing w:line="240" w:lineRule="auto"/>
        <w:rPr>
          <w:rFonts w:ascii="Times New Roman" w:hAnsi="Times New Roman" w:cs="Times New Roman"/>
          <w:color w:val="000000"/>
          <w:lang w:val="es-PR"/>
        </w:rPr>
      </w:pPr>
    </w:p>
    <w:p w14:paraId="3A12CDFF" w14:textId="1A9EC3AC" w:rsidR="00B66BF5" w:rsidRDefault="00E27806" w:rsidP="00CA3530">
      <w:pPr>
        <w:pStyle w:val="Pa41"/>
        <w:spacing w:line="240" w:lineRule="auto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1D214C" w:rsidRPr="008E3DD1">
        <w:rPr>
          <w:rFonts w:ascii="Times New Roman" w:hAnsi="Times New Roman" w:cs="Times New Roman"/>
          <w:color w:val="000000"/>
          <w:lang w:val="es-PR"/>
        </w:rPr>
        <w:t xml:space="preserve">   </w:t>
      </w:r>
      <w:r w:rsidR="001D214C" w:rsidRPr="008E3DD1">
        <w:rPr>
          <w:rFonts w:ascii="Times New Roman" w:hAnsi="Times New Roman" w:cs="Times New Roman"/>
          <w:color w:val="000000"/>
          <w:lang w:val="es-PR"/>
        </w:rPr>
        <w:tab/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Inicia</w:t>
      </w:r>
      <w:r w:rsidR="00B66BF5">
        <w:rPr>
          <w:rFonts w:ascii="Times New Roman" w:hAnsi="Times New Roman" w:cs="Times New Roman"/>
          <w:color w:val="000000"/>
          <w:lang w:val="es-PR"/>
        </w:rPr>
        <w:t xml:space="preserve">lmente en mi niñez temprana la </w:t>
      </w:r>
      <w:r w:rsidR="001D214C" w:rsidRPr="008E3DD1">
        <w:rPr>
          <w:rFonts w:ascii="Times New Roman" w:hAnsi="Times New Roman" w:cs="Times New Roman"/>
          <w:color w:val="000000"/>
          <w:lang w:val="es-PR"/>
        </w:rPr>
        <w:t>f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amilia estaba en el catolicismo… y mi mamá entró</w:t>
      </w:r>
      <w:r w:rsidR="00B66BF5">
        <w:rPr>
          <w:rFonts w:ascii="Times New Roman" w:hAnsi="Times New Roman" w:cs="Times New Roman"/>
          <w:color w:val="000000"/>
          <w:lang w:val="es-PR"/>
        </w:rPr>
        <w:t xml:space="preserve">     </w:t>
      </w:r>
    </w:p>
    <w:p w14:paraId="4B7C423F" w14:textId="59CF6808" w:rsidR="0055525A" w:rsidRPr="008E3DD1" w:rsidRDefault="00B66BF5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>
        <w:rPr>
          <w:rFonts w:ascii="Times New Roman" w:hAnsi="Times New Roman" w:cs="Times New Roman"/>
          <w:color w:val="000000"/>
          <w:lang w:val="es-PR"/>
        </w:rPr>
        <w:t xml:space="preserve">a los testigos de Jehová, nos </w:t>
      </w:r>
      <w:r w:rsidR="001D214C" w:rsidRPr="008E3DD1">
        <w:rPr>
          <w:rFonts w:ascii="Times New Roman" w:hAnsi="Times New Roman" w:cs="Times New Roman"/>
          <w:color w:val="000000"/>
          <w:lang w:val="es-PR"/>
        </w:rPr>
        <w:t>c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ongregá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softHyphen/>
        <w:t>bamos, estuv</w:t>
      </w:r>
      <w:r w:rsidR="00CA3530">
        <w:rPr>
          <w:rFonts w:ascii="Times New Roman" w:hAnsi="Times New Roman" w:cs="Times New Roman"/>
          <w:color w:val="000000"/>
          <w:lang w:val="es-PR"/>
        </w:rPr>
        <w:t xml:space="preserve">imos muchos años congregándonos 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con lo</w:t>
      </w:r>
      <w:r>
        <w:rPr>
          <w:rFonts w:ascii="Times New Roman" w:hAnsi="Times New Roman" w:cs="Times New Roman"/>
          <w:color w:val="000000"/>
          <w:lang w:val="es-PR"/>
        </w:rPr>
        <w:t xml:space="preserve">s testigos de Jehová. </w:t>
      </w:r>
      <w:r w:rsidR="001D214C" w:rsidRPr="008E3DD1">
        <w:rPr>
          <w:rFonts w:ascii="Times New Roman" w:hAnsi="Times New Roman" w:cs="Times New Roman"/>
          <w:color w:val="000000"/>
          <w:lang w:val="es-PR"/>
        </w:rPr>
        <w:t>(</w:t>
      </w:r>
      <w:r w:rsidR="0055525A" w:rsidRPr="008E3DD1">
        <w:rPr>
          <w:rFonts w:ascii="Times New Roman" w:hAnsi="Times New Roman" w:cs="Times New Roman"/>
          <w:color w:val="000000"/>
          <w:lang w:val="es-PR"/>
        </w:rPr>
        <w:t>Hombre 45 años)</w:t>
      </w:r>
    </w:p>
    <w:p w14:paraId="7906398F" w14:textId="77777777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>…yo creo que la parte religiosa es bien importante tam</w:t>
      </w:r>
      <w:r w:rsidRPr="008E3DD1">
        <w:rPr>
          <w:rFonts w:ascii="Times New Roman" w:hAnsi="Times New Roman" w:cs="Times New Roman"/>
          <w:color w:val="000000"/>
          <w:lang w:val="es-PR"/>
        </w:rPr>
        <w:softHyphen/>
        <w:t>bién, es fundamental. Cualquiera que sea la religión da estructura, es una guía que puede sustentar en momen</w:t>
      </w:r>
      <w:r w:rsidRPr="008E3DD1">
        <w:rPr>
          <w:rFonts w:ascii="Times New Roman" w:hAnsi="Times New Roman" w:cs="Times New Roman"/>
          <w:color w:val="000000"/>
          <w:lang w:val="es-PR"/>
        </w:rPr>
        <w:softHyphen/>
        <w:t>tos difíciles, te provee paz que tú necesitas en momentos determinados, eso también es importante. (Hombre 1 - 50 años)</w:t>
      </w:r>
    </w:p>
    <w:p w14:paraId="185AC3E4" w14:textId="77777777" w:rsidR="00CA3530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lastRenderedPageBreak/>
        <w:t>B</w:t>
      </w:r>
      <w:r w:rsidR="00703B9C" w:rsidRPr="008E3DD1">
        <w:rPr>
          <w:rFonts w:ascii="Times New Roman" w:hAnsi="Times New Roman" w:cs="Times New Roman"/>
          <w:color w:val="000000"/>
          <w:lang w:val="es-PR"/>
        </w:rPr>
        <w:t>ueno, yo soy católica</w:t>
      </w:r>
      <w:r w:rsidRPr="008E3DD1">
        <w:rPr>
          <w:rFonts w:ascii="Times New Roman" w:hAnsi="Times New Roman" w:cs="Times New Roman"/>
          <w:color w:val="000000"/>
          <w:lang w:val="es-PR"/>
        </w:rPr>
        <w:t>, apostólica y romana. O sea, bien, bien en mis raíces, soy muy profunda y me mantengo y me mantendré allí, porque yo sé que soy muy practicante. (Mujer 54 años)</w:t>
      </w:r>
    </w:p>
    <w:p w14:paraId="7EDB1882" w14:textId="3E4C836D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 xml:space="preserve"> </w:t>
      </w:r>
    </w:p>
    <w:p w14:paraId="36483348" w14:textId="7E29E474" w:rsidR="0055525A" w:rsidRPr="008E3DD1" w:rsidRDefault="0055525A" w:rsidP="00CA3530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El ejercicio de foto análisis reveló la importancia de la re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>lación con Dios. Uno de los participantes varones seleccionó la foto de un aviario y expresó que simboliza la maravilla de la creación y de tener la certeza de que hay un Dios, ya que algo tan perfecto como la vida tiene que provenir de un ser supremo.</w:t>
      </w:r>
      <w:r w:rsidR="00703B9C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De igual forma otro varón presentó una lámina con un men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saje que lee </w:t>
      </w:r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God is all I need</w:t>
      </w:r>
      <w:r w:rsidR="00703B9C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384757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(Dios es todo lo que necesito) e </w:t>
      </w:r>
      <w:r w:rsidR="00384757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i</w:t>
      </w:r>
      <w:r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ndicó </w:t>
      </w:r>
      <w:r w:rsidR="00384757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que ésta </w:t>
      </w:r>
      <w:r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resume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lo que para él significa felicidad. La otra ima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gen </w:t>
      </w:r>
      <w:r w:rsidR="00384757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que presentó el participante fue de 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un niño sujetan</w:t>
      </w:r>
      <w:r w:rsidR="00FB625B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do un envase de cristal </w:t>
      </w:r>
      <w:r w:rsidR="00FB625B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del cual</w:t>
      </w:r>
      <w:r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salen mariposas de todos lo</w:t>
      </w:r>
      <w:r w:rsidR="00384757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s </w:t>
      </w:r>
      <w:r w:rsidR="00384757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colores con </w:t>
      </w:r>
      <w:r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un mensaje que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dice </w:t>
      </w:r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>Letting go is not giving up. It is going up</w:t>
      </w:r>
      <w:r w:rsidR="00AE7883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B851C4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(d</w:t>
      </w:r>
      <w:r w:rsidR="00AE7883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ejar ir no es</w:t>
      </w:r>
      <w:r w:rsidR="00703B9C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AE7883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rendirse, e</w:t>
      </w:r>
      <w:r w:rsidR="003A5F07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s </w:t>
      </w:r>
      <w:r w:rsidR="00AE7883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ir hacia arriba</w:t>
      </w:r>
      <w:r w:rsidR="00703B9C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)</w:t>
      </w:r>
      <w:r w:rsidR="0043351A"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</w:t>
      </w:r>
      <w:r w:rsidRPr="00B851C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Indicó 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que la imagen significa que cuando se entrega el entendimiento de la vida a un</w:t>
      </w:r>
      <w:r w:rsidR="00384757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a fuerza mayor </w:t>
      </w:r>
      <w:r w:rsidR="00384757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se alcanza</w:t>
      </w:r>
      <w:r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el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</w:t>
      </w:r>
      <w:r w:rsidR="00384757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ropósito para el </w:t>
      </w:r>
      <w:r w:rsidR="00384757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cual fuimos</w:t>
      </w:r>
      <w:r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creados.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</w:p>
    <w:p w14:paraId="0AE414F8" w14:textId="74D51A37" w:rsidR="0055525A" w:rsidRDefault="0055525A" w:rsidP="00CA3530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>En la segunda etapa de esta investigación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, luego del huracán Marí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a 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se usó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 la entrevista cualitativa</w:t>
      </w:r>
      <w:r w:rsidR="00280A1D">
        <w:rPr>
          <w:rFonts w:ascii="Times New Roman" w:hAnsi="Times New Roman" w:cs="Times New Roman"/>
          <w:color w:val="000000"/>
          <w:lang w:val="es-PR"/>
        </w:rPr>
        <w:t xml:space="preserve"> y los grupos </w:t>
      </w:r>
      <w:r w:rsidR="00280A1D" w:rsidRPr="00AF6000">
        <w:rPr>
          <w:rFonts w:ascii="Times New Roman" w:hAnsi="Times New Roman" w:cs="Times New Roman"/>
          <w:color w:val="000000"/>
          <w:lang w:val="es-PR"/>
        </w:rPr>
        <w:t xml:space="preserve">focales sin </w:t>
      </w:r>
      <w:r w:rsidR="00B873C0" w:rsidRPr="00AF6000">
        <w:rPr>
          <w:rFonts w:ascii="Times New Roman" w:hAnsi="Times New Roman" w:cs="Times New Roman"/>
          <w:color w:val="000000"/>
          <w:lang w:val="es-PR"/>
        </w:rPr>
        <w:t>el beneficio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 de la es</w:t>
      </w:r>
      <w:r w:rsidR="00FE13B4">
        <w:rPr>
          <w:rFonts w:ascii="Times New Roman" w:hAnsi="Times New Roman" w:cs="Times New Roman"/>
          <w:color w:val="000000"/>
          <w:lang w:val="es-PR"/>
        </w:rPr>
        <w:t>trat</w:t>
      </w:r>
      <w:r w:rsidR="00144BE8">
        <w:rPr>
          <w:rFonts w:ascii="Times New Roman" w:hAnsi="Times New Roman" w:cs="Times New Roman"/>
          <w:color w:val="000000"/>
          <w:lang w:val="es-PR"/>
        </w:rPr>
        <w:t>e</w:t>
      </w:r>
      <w:r w:rsidR="00FE13B4">
        <w:rPr>
          <w:rFonts w:ascii="Times New Roman" w:hAnsi="Times New Roman" w:cs="Times New Roman"/>
          <w:color w:val="000000"/>
          <w:lang w:val="es-PR"/>
        </w:rPr>
        <w:t>gia de foto análisis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.</w:t>
      </w:r>
      <w:r w:rsidR="00AE7883" w:rsidRPr="008E3DD1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Se encontró</w:t>
      </w:r>
      <w:r w:rsidR="003A5F07" w:rsidRPr="008E3DD1">
        <w:rPr>
          <w:rFonts w:ascii="Times New Roman" w:hAnsi="Times New Roman" w:cs="Times New Roman"/>
          <w:color w:val="000000"/>
          <w:lang w:val="es-PR"/>
        </w:rPr>
        <w:t xml:space="preserve"> que</w:t>
      </w:r>
      <w:r w:rsidR="00C17C76">
        <w:rPr>
          <w:rFonts w:ascii="Times New Roman" w:hAnsi="Times New Roman" w:cs="Times New Roman"/>
          <w:color w:val="000000"/>
          <w:lang w:val="es-PR"/>
        </w:rPr>
        <w:t xml:space="preserve"> solo</w:t>
      </w:r>
      <w:r w:rsidRPr="008E3DD1">
        <w:rPr>
          <w:rFonts w:ascii="Times New Roman" w:hAnsi="Times New Roman" w:cs="Times New Roman"/>
          <w:color w:val="000000"/>
          <w:lang w:val="es-PR"/>
        </w:rPr>
        <w:t xml:space="preserve"> tres de los 18 p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>articipantes hicieron alusión directa a</w:t>
      </w:r>
      <w:r w:rsidR="00AE7883" w:rsidRPr="008E3DD1">
        <w:rPr>
          <w:rFonts w:ascii="Times New Roman" w:hAnsi="Times New Roman" w:cs="Times New Roman"/>
          <w:color w:val="000000"/>
          <w:lang w:val="es-PR"/>
        </w:rPr>
        <w:t xml:space="preserve"> Dios</w:t>
      </w:r>
      <w:r w:rsidR="00AE7883" w:rsidRPr="008E3DD1">
        <w:rPr>
          <w:rFonts w:ascii="Times New Roman" w:hAnsi="Times New Roman" w:cs="Times New Roman"/>
          <w:color w:val="000000" w:themeColor="text1"/>
          <w:lang w:val="es-PR"/>
        </w:rPr>
        <w:t>. Estos s</w:t>
      </w:r>
      <w:r w:rsidRPr="008E3DD1">
        <w:rPr>
          <w:rFonts w:ascii="Times New Roman" w:hAnsi="Times New Roman" w:cs="Times New Roman"/>
          <w:color w:val="000000" w:themeColor="text1"/>
          <w:lang w:val="es-PR"/>
        </w:rPr>
        <w:t xml:space="preserve">e refirieron </w:t>
      </w:r>
      <w:r w:rsidRPr="008E3DD1">
        <w:rPr>
          <w:rFonts w:ascii="Times New Roman" w:hAnsi="Times New Roman" w:cs="Times New Roman"/>
          <w:color w:val="000000"/>
          <w:lang w:val="es-PR"/>
        </w:rPr>
        <w:t>a la impor</w:t>
      </w:r>
      <w:r w:rsidRPr="008E3DD1">
        <w:rPr>
          <w:rFonts w:ascii="Times New Roman" w:hAnsi="Times New Roman" w:cs="Times New Roman"/>
          <w:color w:val="000000"/>
          <w:lang w:val="es-PR"/>
        </w:rPr>
        <w:softHyphen/>
        <w:t>tancia de tenerlo en el corazón, a la religión como una brújula y un punto de partida y al ir a la iglesia como fuente de felici</w:t>
      </w:r>
      <w:r w:rsidRPr="008E3DD1">
        <w:rPr>
          <w:rFonts w:ascii="Times New Roman" w:hAnsi="Times New Roman" w:cs="Times New Roman"/>
          <w:color w:val="000000"/>
          <w:lang w:val="es-PR"/>
        </w:rPr>
        <w:softHyphen/>
        <w:t>dad</w:t>
      </w:r>
      <w:r w:rsidRPr="008E3DD1">
        <w:rPr>
          <w:rFonts w:ascii="Times New Roman" w:hAnsi="Times New Roman" w:cs="Times New Roman"/>
          <w:color w:val="000000" w:themeColor="text1"/>
          <w:lang w:val="es-PR"/>
        </w:rPr>
        <w:t xml:space="preserve">. </w:t>
      </w:r>
      <w:r w:rsidR="00C17C76">
        <w:rPr>
          <w:rFonts w:ascii="Times New Roman" w:hAnsi="Times New Roman" w:cs="Times New Roman"/>
          <w:color w:val="000000" w:themeColor="text1"/>
          <w:lang w:val="es-PR"/>
        </w:rPr>
        <w:t xml:space="preserve"> No obstante, t</w:t>
      </w:r>
      <w:r w:rsidR="00AE7883" w:rsidRPr="008E3DD1">
        <w:rPr>
          <w:rFonts w:ascii="Times New Roman" w:hAnsi="Times New Roman" w:cs="Times New Roman"/>
          <w:color w:val="000000" w:themeColor="text1"/>
          <w:lang w:val="es-PR"/>
        </w:rPr>
        <w:t xml:space="preserve">odos los participantes </w:t>
      </w:r>
      <w:r w:rsidR="000D3687" w:rsidRPr="008E3DD1">
        <w:rPr>
          <w:rFonts w:ascii="Times New Roman" w:hAnsi="Times New Roman" w:cs="Times New Roman"/>
          <w:color w:val="000000" w:themeColor="text1"/>
          <w:lang w:val="es-PR"/>
        </w:rPr>
        <w:t xml:space="preserve">hiceron 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referencia explí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cita 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a có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mo esta 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catástrof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e 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les desarrolló la conciencia tan intensa de ayudar a otras</w:t>
      </w:r>
      <w:r w:rsidR="00B873C0" w:rsidRPr="008E3DD1">
        <w:rPr>
          <w:rFonts w:ascii="Times New Roman" w:hAnsi="Times New Roman" w:cs="Times New Roman"/>
          <w:color w:val="000000"/>
          <w:lang w:val="es-PR"/>
        </w:rPr>
        <w:t xml:space="preserve"> personas en</w:t>
      </w:r>
      <w:r w:rsidR="000D3687" w:rsidRPr="008E3DD1">
        <w:rPr>
          <w:rFonts w:ascii="Times New Roman" w:hAnsi="Times New Roman" w:cs="Times New Roman"/>
          <w:color w:val="000000"/>
          <w:lang w:val="es-PR"/>
        </w:rPr>
        <w:t>contrando felicidad en hacerlo</w:t>
      </w:r>
      <w:r w:rsidR="003A5F07" w:rsidRPr="008E3DD1">
        <w:rPr>
          <w:rFonts w:ascii="Times New Roman" w:hAnsi="Times New Roman" w:cs="Times New Roman"/>
          <w:color w:val="000000"/>
          <w:lang w:val="es-PR"/>
        </w:rPr>
        <w:t>.</w:t>
      </w:r>
    </w:p>
    <w:p w14:paraId="2E5BB295" w14:textId="77777777" w:rsidR="00CA3530" w:rsidRPr="00CA3530" w:rsidRDefault="00CA3530" w:rsidP="00CA3530">
      <w:pPr>
        <w:rPr>
          <w:lang w:val="es-PR"/>
        </w:rPr>
      </w:pPr>
    </w:p>
    <w:p w14:paraId="6B053054" w14:textId="77777777" w:rsidR="0055525A" w:rsidRPr="008E3DD1" w:rsidRDefault="0055525A" w:rsidP="00CA3530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Todo hombre sin Dios no tiene felicidad. Si no tiene a Cristo no tiene felicidad. Mientras Dios me da vida y yo tenga a mi hijo y esté al lado de él y tenga a Cristo en mi corazón, mi felicidad va a ser para siempre. (Hombre 31 años)</w:t>
      </w:r>
    </w:p>
    <w:p w14:paraId="411BF63C" w14:textId="521CD9C1" w:rsidR="0055525A" w:rsidRPr="008E3DD1" w:rsidRDefault="0055525A" w:rsidP="00CA3530">
      <w:pPr>
        <w:pStyle w:val="Pa41"/>
        <w:spacing w:line="240" w:lineRule="auto"/>
        <w:ind w:left="720"/>
        <w:rPr>
          <w:rFonts w:ascii="Times New Roman" w:hAnsi="Times New Roman" w:cs="Times New Roman"/>
          <w:color w:val="000000"/>
          <w:lang w:val="es-PR"/>
        </w:rPr>
      </w:pPr>
      <w:r w:rsidRPr="008E3DD1">
        <w:rPr>
          <w:rFonts w:ascii="Times New Roman" w:hAnsi="Times New Roman" w:cs="Times New Roman"/>
          <w:color w:val="000000"/>
          <w:lang w:val="es-PR"/>
        </w:rPr>
        <w:t>La religión es como si fuera una brújula. La religión de alguna forma te da el punto de partida. Es como si fuera el centro de gravedad. (Hombre 49 años)</w:t>
      </w:r>
    </w:p>
    <w:p w14:paraId="68C22F0A" w14:textId="0DBB6407" w:rsidR="0055525A" w:rsidRPr="008E3DD1" w:rsidRDefault="00FE13B4" w:rsidP="00CA3530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>Para mí</w:t>
      </w:r>
      <w:r w:rsidR="0055525A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ir a la iglesia me provoca felicidad. (Grupo focal 1 - Hombre 36 años)</w:t>
      </w:r>
    </w:p>
    <w:p w14:paraId="7C938B44" w14:textId="77777777" w:rsidR="000D3687" w:rsidRPr="008E3DD1" w:rsidRDefault="000D3687" w:rsidP="00CA3530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El simple hecho de poder sentir que ayudo a otros me satisfice mucho. Y la esperanza de que mi contribución a ese otro rinda frutos. (Grupo focal 1 Hombre – 27 años)</w:t>
      </w:r>
    </w:p>
    <w:p w14:paraId="43529A7A" w14:textId="3F49ED4B" w:rsidR="00D50220" w:rsidRPr="008E3DD1" w:rsidRDefault="00FE13B4" w:rsidP="00CA3530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>T</w:t>
      </w:r>
      <w:r w:rsidR="006E00AD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odo eso me ayuda mucho. Con lo poco que tenga, ayu</w:t>
      </w:r>
      <w:r w:rsidR="001D3825">
        <w:rPr>
          <w:rFonts w:ascii="Times New Roman" w:hAnsi="Times New Roman" w:cs="Times New Roman"/>
          <w:color w:val="000000"/>
          <w:sz w:val="24"/>
          <w:szCs w:val="24"/>
          <w:lang w:val="es-PR"/>
        </w:rPr>
        <w:t>dar es como esa gran satisfacció</w:t>
      </w:r>
      <w:r w:rsidR="006E00AD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n y esa felicidad. Que uno ll</w:t>
      </w:r>
      <w:r w:rsidR="00703B9C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ega a la casa con ganas de contá</w:t>
      </w:r>
      <w:r w:rsidR="006E00AD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rselo a la familia. Lo revive. (Grupo focal 2 Hombre – 32 años)</w:t>
      </w:r>
    </w:p>
    <w:p w14:paraId="1A4107D6" w14:textId="31BFAB5E" w:rsidR="00275669" w:rsidRDefault="00B66BF5" w:rsidP="00CA3530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PR"/>
        </w:rPr>
        <w:t>Cuando tú puedes darl</w:t>
      </w:r>
      <w:r w:rsidR="006E00AD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e a los que necesitan. Yo dije que mientras yo pueda, yo voy a ayudar a otros, es una felicidad que no la quiero cambiar. No somos nosotros solos los que estamos aquí. (Mujer 42 años)</w:t>
      </w:r>
    </w:p>
    <w:p w14:paraId="56AD8F41" w14:textId="77777777" w:rsidR="00275669" w:rsidRPr="0096749D" w:rsidRDefault="00275669" w:rsidP="0096749D">
      <w:pPr>
        <w:spacing w:after="0" w:line="48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</w:p>
    <w:p w14:paraId="510F852C" w14:textId="4F57E98A" w:rsidR="00295350" w:rsidRPr="008E3DD1" w:rsidRDefault="00FE13B4" w:rsidP="00295350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s-PR"/>
        </w:rPr>
        <w:t>Discusión y c</w:t>
      </w:r>
      <w:r w:rsidR="00295350" w:rsidRPr="008E3DD1">
        <w:rPr>
          <w:rFonts w:ascii="Times New Roman" w:hAnsi="Times New Roman" w:cs="Times New Roman"/>
          <w:b/>
          <w:color w:val="000000"/>
          <w:sz w:val="24"/>
          <w:szCs w:val="24"/>
          <w:lang w:val="es-PR"/>
        </w:rPr>
        <w:t>onclusiones</w:t>
      </w:r>
    </w:p>
    <w:p w14:paraId="2837F7C7" w14:textId="2016094D" w:rsidR="00F30EEA" w:rsidRPr="00D331AA" w:rsidRDefault="0055525A" w:rsidP="00E37AC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Dios como origen de la felicidad, omnipresente y como fuen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>te de apoyo y protección fue destacado en las narrativas de nues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tros participantes en las entrevistas de la primera etapa de esta investigación. </w:t>
      </w:r>
      <w:r w:rsidR="00F30EEA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S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egún el </w:t>
      </w:r>
      <w:r w:rsidRPr="008E3DD1">
        <w:rPr>
          <w:rFonts w:ascii="Times New Roman" w:hAnsi="Times New Roman" w:cs="Times New Roman"/>
          <w:i/>
          <w:iCs/>
          <w:color w:val="000000"/>
          <w:sz w:val="24"/>
          <w:szCs w:val="24"/>
          <w:lang w:val="es-PR"/>
        </w:rPr>
        <w:t xml:space="preserve">Pew Center’s Forum on Religion &amp; Public Life 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(2012),</w:t>
      </w:r>
      <w:r w:rsidR="00F30EEA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en Puerto Rico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cerca del 9</w:t>
      </w:r>
      <w:r w:rsidR="00F30EEA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7% de la población es </w:t>
      </w:r>
      <w:r w:rsidR="00516F08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>cristiana</w:t>
      </w:r>
      <w:r w:rsidR="00F30EEA"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y en</w:t>
      </w:r>
      <w:r w:rsidRPr="008E3DD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nuestra Isla hay cerca de 2, 620,000 católicos y 940,000 protestantes.</w:t>
      </w:r>
      <w:r w:rsidR="009749FA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384757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Conforme a lo establecido por</w:t>
      </w:r>
      <w:r w:rsidR="003B4049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D331AA" w:rsidRPr="00AF600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Varas</w:t>
      </w:r>
      <w:r w:rsidR="00D331AA" w:rsidRPr="00D331AA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t>Díaz y colaboradores</w:t>
      </w:r>
      <w:r w:rsidR="003B4049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(2010), en Puerto </w:t>
      </w:r>
      <w:r w:rsidR="00384757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Rico la religión </w:t>
      </w:r>
      <w:r w:rsidR="00384757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>ocupa un lugar significativo</w:t>
      </w:r>
      <w:r w:rsidR="00D331AA" w:rsidRPr="00AF6000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en</w:t>
      </w:r>
      <w:r w:rsid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la manera de cómo los ciudadanos han </w:t>
      </w:r>
      <w:r w:rsid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lastRenderedPageBreak/>
        <w:t xml:space="preserve">desarrollado su identidad.  </w:t>
      </w:r>
      <w:r w:rsidRP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Algunos de nuestros participantes indicaron que Dios nos hizo para ser felices y otros los describieron como fuente de fuerza, apoyo y paz. Este discurso es congruente con la argumentación de Ibarra Pérez (2014) </w:t>
      </w:r>
      <w:r w:rsidR="00A10E6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en el sentido </w:t>
      </w:r>
      <w:r w:rsidRPr="00D331AA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que Dios nos quiere felices. De acuerdo a esta autora esto es capital para todos, pero de manera especial para los cristianos que están llamados no solo a vivir la felicidad, sino a generarla para todo el mundo. </w:t>
      </w:r>
    </w:p>
    <w:p w14:paraId="062946EB" w14:textId="111C5B27" w:rsidR="0055525A" w:rsidRPr="003F0CC1" w:rsidRDefault="0055525A" w:rsidP="00E37AC9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3F0CC1">
        <w:rPr>
          <w:rFonts w:ascii="Times New Roman" w:hAnsi="Times New Roman" w:cs="Times New Roman"/>
          <w:color w:val="000000"/>
          <w:lang w:val="es-PR"/>
        </w:rPr>
        <w:t>Según Mills (2013), no es solamente el aspecto social de la religión el que influye en nuestra felicidad, sino que tener fe en un poder supe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 xml:space="preserve">rior, o una figura como Dios, nos lleva a un sentido aumentado de felicidad. </w:t>
      </w:r>
      <w:r w:rsidR="00D331AA">
        <w:rPr>
          <w:rFonts w:ascii="Times New Roman" w:hAnsi="Times New Roman" w:cs="Times New Roman"/>
          <w:color w:val="000000"/>
          <w:lang w:val="es-PR"/>
        </w:rPr>
        <w:t xml:space="preserve"> Este autor argumentó que </w:t>
      </w:r>
      <w:r w:rsidRPr="003F0CC1">
        <w:rPr>
          <w:rFonts w:ascii="Times New Roman" w:hAnsi="Times New Roman" w:cs="Times New Roman"/>
          <w:color w:val="000000"/>
          <w:lang w:val="es-PR"/>
        </w:rPr>
        <w:t>la influencia de un poder superior pue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de ser también un factor que nos hace sentir protegidos, seguros y con un sentido de pertenencia. Para Shariff y Aknin (2014) las personas que tienen una creencia mayor en las cualidades positivas de Dios informan mayor felicidad y mejor autoestima que aquellos que creen en los aspectos amenazantes de Dios. Estas cualidades positivas de Dios emergieron no solo en las en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trevistas profundas, sino también en el análisis de las imágenes entregadas y discutidas por tres de los participantes en las que ilustraban su deseo de entregarse a un poder superior.</w:t>
      </w:r>
    </w:p>
    <w:p w14:paraId="18EBA69D" w14:textId="0E9401DF" w:rsidR="00DB53D3" w:rsidRPr="002533CF" w:rsidRDefault="0063520F" w:rsidP="00E37AC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AF6000">
        <w:rPr>
          <w:rFonts w:ascii="Times New Roman" w:hAnsi="Times New Roman" w:cs="Times New Roman"/>
          <w:color w:val="000000"/>
          <w:lang w:val="es-PR"/>
        </w:rPr>
        <w:tab/>
      </w:r>
      <w:r w:rsidR="00384757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Es pertinente</w:t>
      </w:r>
      <w:r w:rsidR="0055525A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mencionar que en los grupos focales de la primera etapa previa al huracán María</w:t>
      </w:r>
      <w:r w:rsidR="00B66BF5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,</w:t>
      </w:r>
      <w:r w:rsidR="0055525A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al referirse a la existencia de Dios como fuente de felicidad los participantes mencionaron como forma de acercase a Dios, asistir a la iglesia y crecer en santidad junto a su grupo religioso. </w:t>
      </w:r>
      <w:r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Eichhorn (2012) utilizó el </w:t>
      </w:r>
      <w:r w:rsidR="00DB53D3" w:rsidRPr="00D62694">
        <w:rPr>
          <w:rFonts w:ascii="Times New Roman" w:hAnsi="Times New Roman" w:cs="Times New Roman"/>
          <w:i/>
          <w:color w:val="000000"/>
          <w:sz w:val="24"/>
          <w:szCs w:val="24"/>
          <w:lang w:val="es-PR"/>
        </w:rPr>
        <w:t>World Values Survey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para hacer un análisis de la influencia de la religiosidad personal en la satisfacción con la vida con datos de 43 sociedad</w:t>
      </w:r>
      <w:r w:rsidR="00D62694">
        <w:rPr>
          <w:rFonts w:ascii="Times New Roman" w:hAnsi="Times New Roman" w:cs="Times New Roman"/>
          <w:color w:val="000000"/>
          <w:sz w:val="24"/>
          <w:szCs w:val="24"/>
          <w:lang w:val="es-PR"/>
        </w:rPr>
        <w:t>es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europeas y anglosajonas y encontró que las personas tienden a tener experiencias que le producen mayor satisfacción con la vida cuando dan mayor importancia a Dios y viven en países donde la asistencia a servicios religiosos es mayor. Además, demostró que el nivel de religiosidad en la sociedad es el que moldea el vínculo entre la actitud de la persona </w:t>
      </w:r>
      <w:r w:rsidR="00D62694">
        <w:rPr>
          <w:rFonts w:ascii="Times New Roman" w:hAnsi="Times New Roman" w:cs="Times New Roman"/>
          <w:color w:val="000000"/>
          <w:sz w:val="24"/>
          <w:szCs w:val="24"/>
          <w:lang w:val="es-PR"/>
        </w:rPr>
        <w:t>hacia la religión y su satisfac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ción en la vida</w:t>
      </w:r>
      <w:r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.  Un hallazgo que aparenta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ser consistente con nuestra investigación sugiere que, a mayor religiosidad mayor es la satisfacción con la vida.  Específicamente el autor, señaló que la relac</w:t>
      </w:r>
      <w:r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ión entre la religio</w:t>
      </w:r>
      <w:r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 xml:space="preserve">sidad y 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satisfacción con la </w:t>
      </w:r>
      <w:r w:rsidR="00D62694">
        <w:rPr>
          <w:rFonts w:ascii="Times New Roman" w:hAnsi="Times New Roman" w:cs="Times New Roman"/>
          <w:color w:val="000000"/>
          <w:sz w:val="24"/>
          <w:szCs w:val="24"/>
          <w:lang w:val="es-PR"/>
        </w:rPr>
        <w:t>vida es más profunda en socieda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des con un mayor nivel de religiosidad, sugiriendo que al sen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softHyphen/>
        <w:t>tirse pa</w:t>
      </w:r>
      <w:r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rte de una cultura, la religios</w:t>
      </w:r>
      <w:r w:rsidR="00DB53D3" w:rsidRPr="002533CF">
        <w:rPr>
          <w:rFonts w:ascii="Times New Roman" w:hAnsi="Times New Roman" w:cs="Times New Roman"/>
          <w:color w:val="000000"/>
          <w:sz w:val="24"/>
          <w:szCs w:val="24"/>
          <w:lang w:val="es-PR"/>
        </w:rPr>
        <w:t>dad individual contribuye a la satisfacción en la vida.</w:t>
      </w:r>
    </w:p>
    <w:p w14:paraId="78924CA1" w14:textId="3E222D67" w:rsidR="0055525A" w:rsidRPr="003F0CC1" w:rsidRDefault="0055525A" w:rsidP="00E37AC9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AF6000">
        <w:rPr>
          <w:rFonts w:ascii="Times New Roman" w:hAnsi="Times New Roman" w:cs="Times New Roman"/>
          <w:color w:val="000000"/>
          <w:lang w:val="es-PR"/>
        </w:rPr>
        <w:t>Desde est</w:t>
      </w:r>
      <w:r w:rsidR="0063520F" w:rsidRPr="00AF6000">
        <w:rPr>
          <w:rFonts w:ascii="Times New Roman" w:hAnsi="Times New Roman" w:cs="Times New Roman"/>
          <w:color w:val="000000"/>
          <w:lang w:val="es-PR"/>
        </w:rPr>
        <w:t>a perspectiva,</w:t>
      </w:r>
      <w:r w:rsidRPr="00AF6000">
        <w:rPr>
          <w:rFonts w:ascii="Times New Roman" w:hAnsi="Times New Roman" w:cs="Times New Roman"/>
          <w:color w:val="000000"/>
          <w:lang w:val="es-PR"/>
        </w:rPr>
        <w:t xml:space="preserve"> los halla</w:t>
      </w:r>
      <w:r w:rsidR="0063520F" w:rsidRPr="00AF6000">
        <w:rPr>
          <w:rFonts w:ascii="Times New Roman" w:hAnsi="Times New Roman" w:cs="Times New Roman"/>
          <w:color w:val="000000"/>
          <w:lang w:val="es-PR"/>
        </w:rPr>
        <w:t xml:space="preserve">zgos del estudio realizado </w:t>
      </w:r>
      <w:r w:rsidRPr="00AF6000">
        <w:rPr>
          <w:rFonts w:ascii="Times New Roman" w:hAnsi="Times New Roman" w:cs="Times New Roman"/>
          <w:color w:val="000000"/>
          <w:lang w:val="es-PR"/>
        </w:rPr>
        <w:t>en Puerto Rico por Ve</w:t>
      </w:r>
      <w:r w:rsidR="001E53AE" w:rsidRPr="00AF6000">
        <w:rPr>
          <w:rFonts w:ascii="Times New Roman" w:hAnsi="Times New Roman" w:cs="Times New Roman"/>
          <w:color w:val="000000"/>
          <w:lang w:val="es-PR"/>
        </w:rPr>
        <w:t>ra Rodríguez, Rosario Nieves, Ruiz Santana y Cabán Huertas</w:t>
      </w:r>
      <w:r w:rsidRPr="00AF6000">
        <w:rPr>
          <w:rFonts w:ascii="Times New Roman" w:hAnsi="Times New Roman" w:cs="Times New Roman"/>
          <w:color w:val="000000"/>
          <w:lang w:val="es-PR"/>
        </w:rPr>
        <w:t xml:space="preserve"> (</w:t>
      </w:r>
      <w:r w:rsidR="0063520F" w:rsidRPr="00AF6000">
        <w:rPr>
          <w:rFonts w:ascii="Times New Roman" w:hAnsi="Times New Roman" w:cs="Times New Roman"/>
          <w:color w:val="000000"/>
          <w:lang w:val="es-PR"/>
        </w:rPr>
        <w:t>2016) son significativos</w:t>
      </w:r>
      <w:r w:rsidR="007634BD" w:rsidRPr="00AF6000">
        <w:rPr>
          <w:rFonts w:ascii="Times New Roman" w:hAnsi="Times New Roman" w:cs="Times New Roman"/>
          <w:color w:val="000000"/>
          <w:lang w:val="es-PR"/>
        </w:rPr>
        <w:t xml:space="preserve">. En el mismo incluyeron a </w:t>
      </w:r>
      <w:r w:rsidRPr="00AF6000">
        <w:rPr>
          <w:rFonts w:ascii="Times New Roman" w:hAnsi="Times New Roman" w:cs="Times New Roman"/>
          <w:color w:val="000000"/>
          <w:lang w:val="es-PR"/>
        </w:rPr>
        <w:t xml:space="preserve">600 jóvenes entre </w:t>
      </w:r>
      <w:r w:rsidR="0063520F" w:rsidRPr="00AF6000">
        <w:rPr>
          <w:rFonts w:ascii="Times New Roman" w:hAnsi="Times New Roman" w:cs="Times New Roman"/>
          <w:color w:val="000000"/>
          <w:lang w:val="es-PR"/>
        </w:rPr>
        <w:t>l</w:t>
      </w:r>
      <w:r w:rsidR="007634BD" w:rsidRPr="00AF6000">
        <w:rPr>
          <w:rFonts w:ascii="Times New Roman" w:hAnsi="Times New Roman" w:cs="Times New Roman"/>
          <w:color w:val="000000"/>
          <w:lang w:val="es-PR"/>
        </w:rPr>
        <w:t>as edades de 14 a 30 años en el cual</w:t>
      </w:r>
      <w:r w:rsidR="007634BD">
        <w:rPr>
          <w:rFonts w:ascii="Times New Roman" w:hAnsi="Times New Roman" w:cs="Times New Roman"/>
          <w:color w:val="000000"/>
          <w:lang w:val="es-PR"/>
        </w:rPr>
        <w:t xml:space="preserve"> utilizaron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cuestionarios y grupos focales y se incluyeron los temas de Dios y religión. </w:t>
      </w:r>
      <w:r w:rsidR="007634BD">
        <w:rPr>
          <w:rFonts w:ascii="Times New Roman" w:hAnsi="Times New Roman" w:cs="Times New Roman"/>
          <w:color w:val="000000"/>
          <w:lang w:val="es-PR"/>
        </w:rPr>
        <w:t xml:space="preserve"> Los autores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encontraron que la gran mayoría de los jóvenes cree en Dios y que su relación con Él es buena. </w:t>
      </w:r>
      <w:r w:rsidR="003B4049" w:rsidRPr="003B4049">
        <w:rPr>
          <w:rFonts w:ascii="Times New Roman" w:hAnsi="Times New Roman" w:cs="Times New Roman"/>
          <w:color w:val="000000"/>
          <w:lang w:val="es-PR"/>
        </w:rPr>
        <w:t>Además,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seis de cada diez de </w:t>
      </w:r>
      <w:r w:rsidRPr="00AF6000">
        <w:rPr>
          <w:rFonts w:ascii="Times New Roman" w:hAnsi="Times New Roman" w:cs="Times New Roman"/>
          <w:color w:val="000000"/>
          <w:lang w:val="es-PR"/>
        </w:rPr>
        <w:t>estos jóvenes mani</w:t>
      </w:r>
      <w:r w:rsidR="007634BD" w:rsidRPr="00AF6000">
        <w:rPr>
          <w:rFonts w:ascii="Times New Roman" w:hAnsi="Times New Roman" w:cs="Times New Roman"/>
          <w:color w:val="000000"/>
          <w:lang w:val="es-PR"/>
        </w:rPr>
        <w:t xml:space="preserve">festaron ser religiosos y </w:t>
      </w:r>
      <w:r w:rsidRPr="00AF6000">
        <w:rPr>
          <w:rFonts w:ascii="Times New Roman" w:hAnsi="Times New Roman" w:cs="Times New Roman"/>
          <w:color w:val="000000"/>
          <w:lang w:val="es-PR"/>
        </w:rPr>
        <w:t>la mayoría informó</w:t>
      </w:r>
      <w:r w:rsidR="007634BD">
        <w:rPr>
          <w:rFonts w:ascii="Times New Roman" w:hAnsi="Times New Roman" w:cs="Times New Roman"/>
          <w:color w:val="000000"/>
          <w:lang w:val="es-PR"/>
        </w:rPr>
        <w:t xml:space="preserve"> que su </w:t>
      </w:r>
      <w:r w:rsidR="007634BD" w:rsidRPr="00AF6000">
        <w:rPr>
          <w:rFonts w:ascii="Times New Roman" w:hAnsi="Times New Roman" w:cs="Times New Roman"/>
          <w:color w:val="000000"/>
          <w:lang w:val="es-PR"/>
        </w:rPr>
        <w:t>comportamiento se fundamentaba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en las ense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 xml:space="preserve">ñanzas de la Iglesia, en las experiencias vividas y en la crianza de sus padres. </w:t>
      </w:r>
    </w:p>
    <w:p w14:paraId="53B94EA8" w14:textId="5A731A2E" w:rsidR="0055525A" w:rsidRPr="003F0CC1" w:rsidRDefault="0055525A" w:rsidP="00E37AC9">
      <w:pPr>
        <w:pStyle w:val="Pa6"/>
        <w:spacing w:line="240" w:lineRule="auto"/>
        <w:ind w:firstLine="360"/>
        <w:rPr>
          <w:rFonts w:ascii="Times New Roman" w:hAnsi="Times New Roman" w:cs="Times New Roman"/>
          <w:color w:val="000000"/>
          <w:lang w:val="es-PR"/>
        </w:rPr>
      </w:pPr>
      <w:r w:rsidRPr="003F0CC1">
        <w:rPr>
          <w:rFonts w:ascii="Times New Roman" w:hAnsi="Times New Roman" w:cs="Times New Roman"/>
          <w:color w:val="000000"/>
          <w:lang w:val="es-PR"/>
        </w:rPr>
        <w:t>Varios de los participantes de n</w:t>
      </w:r>
      <w:r w:rsidR="00B66BF5">
        <w:rPr>
          <w:rFonts w:ascii="Times New Roman" w:hAnsi="Times New Roman" w:cs="Times New Roman"/>
          <w:color w:val="000000"/>
          <w:lang w:val="es-PR"/>
        </w:rPr>
        <w:t>uestra investigación asociaron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la felicidad con la religión como una guía que da estructura y con la superación. Expresaron que la religión </w:t>
      </w:r>
      <w:r w:rsidRPr="00AF6000">
        <w:rPr>
          <w:rFonts w:ascii="Times New Roman" w:hAnsi="Times New Roman" w:cs="Times New Roman"/>
          <w:color w:val="000000"/>
          <w:lang w:val="es-PR"/>
        </w:rPr>
        <w:t>estuvo presen</w:t>
      </w:r>
      <w:r w:rsidRPr="00AF6000">
        <w:rPr>
          <w:rFonts w:ascii="Times New Roman" w:hAnsi="Times New Roman" w:cs="Times New Roman"/>
          <w:color w:val="000000"/>
          <w:lang w:val="es-PR"/>
        </w:rPr>
        <w:softHyphen/>
        <w:t xml:space="preserve">te </w:t>
      </w:r>
      <w:r w:rsidR="007634BD" w:rsidRPr="00AF6000">
        <w:rPr>
          <w:rFonts w:ascii="Times New Roman" w:hAnsi="Times New Roman" w:cs="Times New Roman"/>
          <w:color w:val="000000"/>
          <w:lang w:val="es-PR"/>
        </w:rPr>
        <w:t>en su familia desde pequeños</w:t>
      </w:r>
      <w:r w:rsidRPr="00AF6000">
        <w:rPr>
          <w:rFonts w:ascii="Times New Roman" w:hAnsi="Times New Roman" w:cs="Times New Roman"/>
          <w:color w:val="000000"/>
          <w:lang w:val="es-PR"/>
        </w:rPr>
        <w:t>.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144BE8">
        <w:rPr>
          <w:rFonts w:ascii="Times New Roman" w:hAnsi="Times New Roman" w:cs="Times New Roman"/>
          <w:color w:val="000000"/>
          <w:lang w:val="es-PR"/>
        </w:rPr>
        <w:t xml:space="preserve">Zuckerman </w:t>
      </w:r>
      <w:r w:rsidR="00AF3618" w:rsidRPr="003F0CC1">
        <w:rPr>
          <w:rFonts w:ascii="Times New Roman" w:hAnsi="Times New Roman" w:cs="Times New Roman"/>
          <w:color w:val="000000"/>
          <w:lang w:val="es-PR"/>
        </w:rPr>
        <w:t xml:space="preserve">(2009) </w:t>
      </w:r>
      <w:r w:rsidR="00AF3618" w:rsidRPr="00AF6000">
        <w:rPr>
          <w:rFonts w:ascii="Times New Roman" w:hAnsi="Times New Roman" w:cs="Times New Roman"/>
          <w:color w:val="000000"/>
          <w:lang w:val="es-PR"/>
        </w:rPr>
        <w:t>realizó una extensa revisión de literatura sobre</w:t>
      </w:r>
      <w:r w:rsidR="00AF3618" w:rsidRPr="003F0CC1">
        <w:rPr>
          <w:rFonts w:ascii="Times New Roman" w:hAnsi="Times New Roman" w:cs="Times New Roman"/>
          <w:color w:val="000000"/>
          <w:lang w:val="es-PR"/>
        </w:rPr>
        <w:t xml:space="preserve"> la crianza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</w:t>
      </w:r>
      <w:r w:rsidR="00144BE8">
        <w:rPr>
          <w:rFonts w:ascii="Times New Roman" w:hAnsi="Times New Roman" w:cs="Times New Roman"/>
          <w:color w:val="000000"/>
          <w:lang w:val="es-PR"/>
        </w:rPr>
        <w:t xml:space="preserve">de los hijos y encontó que estos </w:t>
      </w:r>
      <w:r w:rsidRPr="003F0CC1">
        <w:rPr>
          <w:rFonts w:ascii="Times New Roman" w:hAnsi="Times New Roman" w:cs="Times New Roman"/>
          <w:color w:val="000000"/>
          <w:lang w:val="es-PR"/>
        </w:rPr>
        <w:t>aparentan seguir el ejemplo de sus padres con relación a las prácticas religiosas que profe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san. Por otra parte</w:t>
      </w:r>
      <w:r w:rsidR="00D331AA">
        <w:rPr>
          <w:rFonts w:ascii="Times New Roman" w:hAnsi="Times New Roman" w:cs="Times New Roman"/>
          <w:color w:val="000000"/>
          <w:lang w:val="es-PR"/>
        </w:rPr>
        <w:t>,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Sabatier, Mayer, Friedlmeier, Lubiewska y Trommsdorff (2011) en su estudio sobre religiosidad, orienta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ción familiar y satisfacción en</w:t>
      </w:r>
      <w:r w:rsidR="00AF3618">
        <w:rPr>
          <w:rFonts w:ascii="Times New Roman" w:hAnsi="Times New Roman" w:cs="Times New Roman"/>
          <w:color w:val="000000"/>
          <w:lang w:val="es-PR"/>
        </w:rPr>
        <w:t xml:space="preserve"> la vida de adolescentes realizado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en Francia, Alemania</w:t>
      </w:r>
      <w:r w:rsidR="001D3825">
        <w:rPr>
          <w:rFonts w:ascii="Times New Roman" w:hAnsi="Times New Roman" w:cs="Times New Roman"/>
          <w:color w:val="000000"/>
          <w:lang w:val="es-PR"/>
        </w:rPr>
        <w:t>,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Polonia y Estados Unidos con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cluyeron que la orientación familiar era relevante al explicar el vínculo entre la religiosidad y la satisfacción de vida entre los adolescentes. Por úl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 xml:space="preserve">timo, un </w:t>
      </w:r>
      <w:r w:rsidR="00AF3618">
        <w:rPr>
          <w:rFonts w:ascii="Times New Roman" w:hAnsi="Times New Roman" w:cs="Times New Roman"/>
          <w:color w:val="000000"/>
          <w:lang w:val="es-PR"/>
        </w:rPr>
        <w:t>excelente estudio realizado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 en Puerto Rico por Morales Alejandro (2012) dio </w:t>
      </w:r>
      <w:r w:rsidR="00275669">
        <w:rPr>
          <w:rFonts w:ascii="Times New Roman" w:hAnsi="Times New Roman" w:cs="Times New Roman"/>
          <w:color w:val="000000"/>
          <w:lang w:val="es-PR"/>
        </w:rPr>
        <w:t>cuenta que la mayoría de los jó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venes religiosos asistían a la iglesia </w:t>
      </w:r>
      <w:r w:rsidRPr="003F0CC1">
        <w:rPr>
          <w:rFonts w:ascii="Times New Roman" w:hAnsi="Times New Roman" w:cs="Times New Roman"/>
          <w:color w:val="000000"/>
          <w:lang w:val="es-PR"/>
        </w:rPr>
        <w:lastRenderedPageBreak/>
        <w:t>desde que nacieron. Los ha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llazgos revelaron que existía una alianza entre familia e Iglesia, responsable de moldear el proceder de estos adolescentes desde pequeños. Según la autora, la religión, los padres y las madres son mecanismos de control que actúan como educadores y pros</w:t>
      </w:r>
      <w:r w:rsidRPr="003F0CC1">
        <w:rPr>
          <w:rFonts w:ascii="Times New Roman" w:hAnsi="Times New Roman" w:cs="Times New Roman"/>
          <w:color w:val="000000"/>
          <w:lang w:val="es-PR"/>
        </w:rPr>
        <w:softHyphen/>
        <w:t>criptores de conductas de rie</w:t>
      </w:r>
      <w:r w:rsidR="00275669">
        <w:rPr>
          <w:rFonts w:ascii="Times New Roman" w:hAnsi="Times New Roman" w:cs="Times New Roman"/>
          <w:color w:val="000000"/>
          <w:lang w:val="es-PR"/>
        </w:rPr>
        <w:t>sgo o de cualquier conducta con</w:t>
      </w:r>
      <w:r w:rsidRPr="003F0CC1">
        <w:rPr>
          <w:rFonts w:ascii="Times New Roman" w:hAnsi="Times New Roman" w:cs="Times New Roman"/>
          <w:color w:val="000000"/>
          <w:lang w:val="es-PR"/>
        </w:rPr>
        <w:t xml:space="preserve">siderada incorrecta. </w:t>
      </w:r>
    </w:p>
    <w:p w14:paraId="070B6F9B" w14:textId="17F2783B" w:rsidR="0055525A" w:rsidRPr="003F0CC1" w:rsidRDefault="00AE7883" w:rsidP="00E37AC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3F0C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segunda etapa</w:t>
      </w:r>
      <w:r w:rsidR="0055525A" w:rsidRPr="003F0C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816A0E" w:rsidRPr="003F0C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 nuestra investigació</w:t>
      </w:r>
      <w:r w:rsidR="00553FEF" w:rsidRPr="003F0C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</w:t>
      </w:r>
      <w:r w:rsidR="00E67DC5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</w:t>
      </w:r>
      <w:r w:rsidR="00230938" w:rsidRPr="003F0C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olo </w:t>
      </w:r>
      <w:r w:rsidR="0055525A" w:rsidRPr="003F0CC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tres de los 18 participantes </w:t>
      </w:r>
      <w:r w:rsidR="0055525A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mencionaron la importancia de Dios, la religión y la iglesia en sus vidas como referente de felicidad. </w:t>
      </w:r>
      <w:r w:rsidR="005F6CE6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No obstante, t</w:t>
      </w:r>
      <w:r w:rsidR="00D204AB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odos explicitaron l</w:t>
      </w:r>
      <w:r w:rsidR="006E5A15">
        <w:rPr>
          <w:rFonts w:ascii="Times New Roman" w:hAnsi="Times New Roman" w:cs="Times New Roman"/>
          <w:color w:val="000000"/>
          <w:sz w:val="24"/>
          <w:szCs w:val="24"/>
          <w:lang w:val="es-PR"/>
        </w:rPr>
        <w:t>a intensidad del deseo de colaborar con</w:t>
      </w:r>
      <w:r w:rsidR="00D204AB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otros </w:t>
      </w:r>
      <w:r w:rsidR="00553FEF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luego de vivir un evento tan transcendental</w:t>
      </w:r>
      <w:r w:rsidR="00DB18EF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553FEF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en sus vidas</w:t>
      </w:r>
      <w:r w:rsidR="00CA49C7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como fue el huracá</w:t>
      </w:r>
      <w:r w:rsidR="00412D84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n Marí</w:t>
      </w:r>
      <w:r w:rsidR="00DB18EF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a </w:t>
      </w:r>
      <w:r w:rsidR="00553FEF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y la felicidad que les </w:t>
      </w:r>
      <w:r w:rsidR="0055525A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proporcionó la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oportunidad de haber ayudado a </w:t>
      </w:r>
      <w:r w:rsidR="0055525A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sus seres significativos y 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>la consciencia</w:t>
      </w:r>
      <w:r w:rsidR="00FE13B4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6E5A15">
        <w:rPr>
          <w:rFonts w:ascii="Times New Roman" w:hAnsi="Times New Roman" w:cs="Times New Roman"/>
          <w:color w:val="000000"/>
          <w:sz w:val="24"/>
          <w:szCs w:val="24"/>
          <w:lang w:val="es-PR"/>
        </w:rPr>
        <w:t>y el compromiso tan intenso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que</w:t>
      </w:r>
      <w:r w:rsidR="005F6CE6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desarrolla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>ron</w:t>
      </w:r>
      <w:r w:rsidR="005F6CE6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de apoyar a su comunidad</w:t>
      </w:r>
      <w:r w:rsidR="00745C5E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convirtiéndose en voluntarios</w:t>
      </w:r>
      <w:r w:rsidR="005F6CE6" w:rsidRPr="003F0CC1">
        <w:rPr>
          <w:rFonts w:ascii="Times New Roman" w:hAnsi="Times New Roman" w:cs="Times New Roman"/>
          <w:color w:val="000000"/>
          <w:sz w:val="24"/>
          <w:szCs w:val="24"/>
          <w:lang w:val="es-PR"/>
        </w:rPr>
        <w:t>.</w:t>
      </w:r>
      <w:r w:rsidR="00E67DC5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</w:p>
    <w:p w14:paraId="72AAB723" w14:textId="36752BE5" w:rsidR="00D4391D" w:rsidRDefault="00DB18EF" w:rsidP="00E37AC9">
      <w:pPr>
        <w:spacing w:after="0" w:line="240" w:lineRule="auto"/>
        <w:ind w:firstLine="360"/>
        <w:rPr>
          <w:rFonts w:asciiTheme="majorBidi" w:hAnsiTheme="majorBidi" w:cstheme="majorBidi"/>
          <w:sz w:val="24"/>
          <w:szCs w:val="24"/>
          <w:lang w:val="es-PR"/>
        </w:rPr>
      </w:pPr>
      <w:r w:rsidRPr="00C12C91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El trabajo voluntario constituye una de las actividades prosociales más importantes del ser humano (Meier &amp; Stutzer, 2008) y </w:t>
      </w:r>
      <w:r w:rsidRPr="00C12C91">
        <w:rPr>
          <w:rFonts w:asciiTheme="majorBidi" w:hAnsiTheme="majorBidi" w:cstheme="majorBidi"/>
          <w:sz w:val="24"/>
          <w:szCs w:val="24"/>
          <w:lang w:val="es-PR"/>
        </w:rPr>
        <w:t xml:space="preserve">una manera relevante de participación y movilización ciudadana (Valor Segura &amp; Rodríguez Bailón, 2011). </w:t>
      </w:r>
      <w:r w:rsidR="00F03165" w:rsidRPr="00C12C9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Sillick, Stevens y Cathcart (2016) encontraron en su estudio realizado en Australia sobre religión y felicidad que el apoyo social estaba relacionado de manera significativa a la felicidad. </w:t>
      </w:r>
      <w:r w:rsidR="00C12C91" w:rsidRPr="00C12C91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Resulta interesante mencionar la investigaci</w:t>
      </w:r>
      <w:r w:rsidR="00D4391D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ón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de la firma de Estudios Técnicos (López Alicea, 2018) la cual evidenció que 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en 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los primeros 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>cuatro meses de la emegencia una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>s 200,000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personas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fung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>ieron como voluntaria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s 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>dedicando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un promedio de 23 horas impactando 1</w:t>
      </w:r>
      <w:r w:rsidR="00DC6E08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>, 100,000</w:t>
      </w:r>
      <w:r w:rsidR="00D4391D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puertorriqueños</w:t>
      </w:r>
      <w:r w:rsidR="00C12C91" w:rsidRPr="00C12C91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. </w:t>
      </w:r>
      <w:r w:rsidRPr="00A44224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Aliaga Lordemann y Herrera Jiménez </w:t>
      </w:r>
      <w:r w:rsidRPr="00A44224">
        <w:rPr>
          <w:rFonts w:asciiTheme="majorBidi" w:hAnsiTheme="majorBidi" w:cstheme="majorBidi"/>
          <w:sz w:val="24"/>
          <w:szCs w:val="24"/>
          <w:lang w:val="es-PR"/>
        </w:rPr>
        <w:t>(2014) argumentaron que</w:t>
      </w:r>
      <w:r w:rsidRPr="00A44224">
        <w:rPr>
          <w:rFonts w:asciiTheme="majorBidi" w:hAnsiTheme="majorBidi" w:cstheme="majorBidi"/>
          <w:b/>
          <w:bCs/>
          <w:sz w:val="24"/>
          <w:szCs w:val="24"/>
          <w:lang w:val="es-PR"/>
        </w:rPr>
        <w:t xml:space="preserve"> </w:t>
      </w:r>
      <w:r w:rsidRPr="00A44224">
        <w:rPr>
          <w:rFonts w:asciiTheme="majorBidi" w:hAnsiTheme="majorBidi" w:cstheme="majorBidi"/>
          <w:sz w:val="24"/>
          <w:szCs w:val="24"/>
          <w:lang w:val="es-PR"/>
        </w:rPr>
        <w:t xml:space="preserve">las personas que manifiestan un alto nivel de convicciones </w:t>
      </w:r>
      <w:r w:rsidR="003B4049" w:rsidRPr="00A44224">
        <w:rPr>
          <w:rFonts w:asciiTheme="majorBidi" w:hAnsiTheme="majorBidi" w:cstheme="majorBidi"/>
          <w:sz w:val="24"/>
          <w:szCs w:val="24"/>
          <w:lang w:val="es-PR"/>
        </w:rPr>
        <w:t>personales</w:t>
      </w:r>
      <w:r w:rsidRPr="00A44224">
        <w:rPr>
          <w:rFonts w:asciiTheme="majorBidi" w:hAnsiTheme="majorBidi" w:cstheme="majorBidi"/>
          <w:sz w:val="24"/>
          <w:szCs w:val="24"/>
          <w:lang w:val="es-PR"/>
        </w:rPr>
        <w:t xml:space="preserve"> sean estas religiosas, políticas o culturales, tienen una mayor probabilidad de alcanzar un alto nivel de felicidad cuando realizan un trabajo tangible como ser un voluntario o una actividad pastoral.</w:t>
      </w:r>
      <w:r w:rsidR="00F24BE2">
        <w:rPr>
          <w:rFonts w:asciiTheme="majorBidi" w:hAnsiTheme="majorBidi" w:cstheme="majorBidi"/>
          <w:sz w:val="24"/>
          <w:szCs w:val="24"/>
          <w:lang w:val="es-PR"/>
        </w:rPr>
        <w:t xml:space="preserve"> </w:t>
      </w:r>
      <w:r w:rsidR="00C12C91">
        <w:rPr>
          <w:rFonts w:asciiTheme="majorBidi" w:hAnsiTheme="majorBidi" w:cstheme="majorBidi"/>
          <w:sz w:val="24"/>
          <w:szCs w:val="24"/>
          <w:lang w:val="es-PR"/>
        </w:rPr>
        <w:t>Según Bennett y Einolf (</w:t>
      </w:r>
      <w:r w:rsidR="00E33C09">
        <w:rPr>
          <w:rFonts w:asciiTheme="majorBidi" w:hAnsiTheme="majorBidi" w:cstheme="majorBidi"/>
          <w:sz w:val="24"/>
          <w:szCs w:val="24"/>
          <w:lang w:val="es-PR"/>
        </w:rPr>
        <w:t>2017</w:t>
      </w:r>
      <w:r w:rsidR="00C12C91">
        <w:rPr>
          <w:rFonts w:asciiTheme="majorBidi" w:hAnsiTheme="majorBidi" w:cstheme="majorBidi"/>
          <w:sz w:val="24"/>
          <w:szCs w:val="24"/>
          <w:lang w:val="es-PR"/>
        </w:rPr>
        <w:t>)</w:t>
      </w:r>
      <w:r w:rsidR="00D4391D">
        <w:rPr>
          <w:rFonts w:asciiTheme="majorBidi" w:hAnsiTheme="majorBidi" w:cstheme="majorBidi"/>
          <w:sz w:val="24"/>
          <w:szCs w:val="24"/>
          <w:lang w:val="es-PR"/>
        </w:rPr>
        <w:t>,</w:t>
      </w:r>
      <w:r w:rsidR="00C12C91">
        <w:rPr>
          <w:rFonts w:asciiTheme="majorBidi" w:hAnsiTheme="majorBidi" w:cstheme="majorBidi"/>
          <w:sz w:val="24"/>
          <w:szCs w:val="24"/>
          <w:lang w:val="es-PR"/>
        </w:rPr>
        <w:t xml:space="preserve"> varias líneas de investigación sugieren que la religión puede incentivar la motivación verdaderamente a</w:t>
      </w:r>
      <w:r w:rsidR="00FE13B4">
        <w:rPr>
          <w:rFonts w:asciiTheme="majorBidi" w:hAnsiTheme="majorBidi" w:cstheme="majorBidi"/>
          <w:sz w:val="24"/>
          <w:szCs w:val="24"/>
          <w:lang w:val="es-PR"/>
        </w:rPr>
        <w:t>ltruista, es decir, aquella di</w:t>
      </w:r>
      <w:r w:rsidR="00C12C91">
        <w:rPr>
          <w:rFonts w:asciiTheme="majorBidi" w:hAnsiTheme="majorBidi" w:cstheme="majorBidi"/>
          <w:sz w:val="24"/>
          <w:szCs w:val="24"/>
          <w:lang w:val="es-PR"/>
        </w:rPr>
        <w:t>rigida no solo a miembros de su propio grupo, pero también a extraños. De</w:t>
      </w:r>
      <w:r w:rsidR="004919C3">
        <w:rPr>
          <w:rFonts w:asciiTheme="majorBidi" w:hAnsiTheme="majorBidi" w:cstheme="majorBidi"/>
          <w:sz w:val="24"/>
          <w:szCs w:val="24"/>
          <w:lang w:val="es-PR"/>
        </w:rPr>
        <w:t xml:space="preserve"> </w:t>
      </w:r>
      <w:r w:rsidR="00C12C91">
        <w:rPr>
          <w:rFonts w:asciiTheme="majorBidi" w:hAnsiTheme="majorBidi" w:cstheme="majorBidi"/>
          <w:sz w:val="24"/>
          <w:szCs w:val="24"/>
          <w:lang w:val="es-PR"/>
        </w:rPr>
        <w:t>acuerdo a Saroglou (2013) las personas religiosas se perciben, son percibidas, sienten, piensan y valoran las cosas de tal forma que acentúa la importancia de los intereses de otros y la cohesi</w:t>
      </w:r>
      <w:r w:rsidR="00D4391D">
        <w:rPr>
          <w:rFonts w:asciiTheme="majorBidi" w:hAnsiTheme="majorBidi" w:cstheme="majorBidi"/>
          <w:sz w:val="24"/>
          <w:szCs w:val="24"/>
          <w:lang w:val="es-PR"/>
        </w:rPr>
        <w:t>ón social.</w:t>
      </w:r>
    </w:p>
    <w:p w14:paraId="5CB36662" w14:textId="24A51D3F" w:rsidR="00BA11EB" w:rsidRPr="00A26BCC" w:rsidRDefault="00AF6000" w:rsidP="00E37AC9">
      <w:pPr>
        <w:spacing w:after="0" w:line="240" w:lineRule="auto"/>
        <w:ind w:firstLine="360"/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</w:pPr>
      <w:r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Aunque el diseño de la investigación promovió la narrativa libre y sin dirección alguna y </w:t>
      </w:r>
      <w:r w:rsidR="002821DE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en esta segunda etapa el nú</w:t>
      </w:r>
      <w:r w:rsidR="00C8144F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m</w:t>
      </w:r>
      <w:r w:rsidR="002821DE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ero de participantes fue menor y </w:t>
      </w:r>
      <w:r w:rsidR="00C8144F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sin</w:t>
      </w:r>
      <w:r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util</w:t>
      </w:r>
      <w:r w:rsidR="00C8144F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izar</w:t>
      </w:r>
      <w:r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la estrategia de fotoanálisis, l</w:t>
      </w:r>
      <w:r w:rsidR="00C12C91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lama la atención, que cont</w:t>
      </w:r>
      <w:r w:rsidR="004919C3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r</w:t>
      </w:r>
      <w:r w:rsidR="00C12C91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ario a la primera</w:t>
      </w:r>
      <w:r w:rsidR="00C8144F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etapa de este estudio</w:t>
      </w:r>
      <w:r w:rsidR="002821DE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solo unos pocos</w:t>
      </w:r>
      <w:r w:rsidR="00C12C91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se identific</w:t>
      </w:r>
      <w:r w:rsidR="002821DE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aron como religiosos o</w:t>
      </w:r>
      <w:r w:rsidR="004919C3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menciona</w:t>
      </w:r>
      <w:r w:rsidR="00D4391D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ron a Dios o</w:t>
      </w:r>
      <w:r w:rsidR="00C12C91" w:rsidRPr="00A26BCC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a la iglesia. </w:t>
      </w:r>
      <w:r w:rsidR="00C8144F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Consideramos que</w:t>
      </w:r>
      <w:r w:rsidR="002821DE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</w:t>
      </w:r>
      <w:r w:rsidR="002821D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</w:t>
      </w:r>
      <w:r w:rsidR="00C1285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as expresiones t</w:t>
      </w:r>
      <w:r w:rsidR="002821D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an marcadas de los mismos</w:t>
      </w:r>
      <w:r w:rsidR="00B1010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2821D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BA11EB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relacionadas con el</w:t>
      </w:r>
      <w:r w:rsidR="00C1285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servicio al otro </w:t>
      </w:r>
      <w:r w:rsidR="00B1010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como fuente de felicidad durante el período de recuperación luego del huracán María</w:t>
      </w:r>
      <w:r w:rsidR="00C8144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B1010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pueden dar cuenta</w:t>
      </w:r>
      <w:r w:rsidR="00C1285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de una práctica de las cree</w:t>
      </w:r>
      <w:r w:rsidR="002821DE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ncias religosas que</w:t>
      </w:r>
      <w:r w:rsidR="00B1010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poseen. U</w:t>
      </w:r>
      <w:r w:rsidR="00C1285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ejemplo de los propios valores cristianos del otro como su prójimo.  Es decir, </w:t>
      </w:r>
      <w:r w:rsidR="00343A96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un modo de experimentar a Dios en el sentido práctico, más que en </w:t>
      </w:r>
      <w:r w:rsidR="0030203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el </w:t>
      </w:r>
      <w:r w:rsidR="00343A96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sentido doctrinal.</w:t>
      </w:r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</w:p>
    <w:p w14:paraId="33007721" w14:textId="77777777" w:rsidR="00C8144F" w:rsidRDefault="00BA11EB" w:rsidP="00E37AC9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Por otro lado, l</w:t>
      </w:r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as respuestas del gobierno después del huracán fueron lentas, por lo cual pudo </w:t>
      </w:r>
      <w:r w:rsidR="00BE757A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activ</w:t>
      </w:r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ar en las personas una necesidad de urgencia para resolver 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los </w:t>
      </w:r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problemas inmediatos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asociados a la devastación</w:t>
      </w:r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y 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de satisfacer las necesidades básicas</w:t>
      </w:r>
      <w:r w:rsidR="00DC2F65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. </w:t>
      </w:r>
      <w:r w:rsidR="0045322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Como se mencionó anteriormente, las iglesias en Puerto Rico asumieron un rol importante para ayudar a los cuidadanos a llenar sus necesidades básicas.</w:t>
      </w:r>
      <w:r w:rsidR="00DC2F65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Según Rivas Nina (2018)</w:t>
      </w:r>
      <w:r w:rsidR="00DC2F65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AF6000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a pesar del colapso en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las comunicaciones </w:t>
      </w:r>
      <w:r w:rsidR="00AF6000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las organizaciones sin fines de lucro en Puerto Rico, 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lograron contactar sus redes de apoyo para re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sponder d</w:t>
      </w:r>
      <w:r w:rsidR="00AF6000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 manera efectiva y poder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satisfacer las necesidades básicas inmediatas, lo que permitió establecer redes de relaciones basadas en la confianza, la solidaridad y la interacci</w:t>
      </w:r>
      <w:r w:rsidR="008B08A2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ón social. 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Toscana Aparicio y Fern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ández Poncela (2017)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analiza</w:t>
      </w:r>
      <w:r w:rsidR="00DC2F65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ro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un fenómeno 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lastRenderedPageBreak/>
        <w:t>similar en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los hallazgos de su estudio sobre la respuesta 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ciudadana ante</w:t>
      </w:r>
      <w:r w:rsidR="00121DCD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una inundación ocurrida en el municipio Valle de Chalco Solidaridad del Estado de México en 2010.  </w:t>
      </w:r>
      <w:r w:rsidR="007B74F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Estas autoras </w:t>
      </w:r>
      <w:r w:rsidR="008457A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encontraron que</w:t>
      </w:r>
      <w:r w:rsidR="008B08A2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</w:t>
      </w:r>
      <w:r w:rsidR="007B74F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ante el vacío gubernamental para proveer respue</w:t>
      </w:r>
      <w:r w:rsidR="00DC2F65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s</w:t>
      </w:r>
      <w:r w:rsidR="007B74F7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tas ágiles e inmediatas, la misma comunidad, particularmente desde las iglesias gestionaron acciones encaminadas a atender las necesidades básicas durante la emergencia. </w:t>
      </w:r>
    </w:p>
    <w:p w14:paraId="789B9CFE" w14:textId="33E6FC43" w:rsidR="008B08A2" w:rsidRPr="00A26BCC" w:rsidRDefault="00C8144F" w:rsidP="00E37AC9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Los hallazgos de nuestro </w:t>
      </w:r>
      <w:r w:rsidR="0030203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estudio nos plantean </w:t>
      </w:r>
      <w:r w:rsidR="004919C3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nuevas líneas de investigación a perseguir en torno al vín</w:t>
      </w:r>
      <w:r w:rsidR="00770BEF" w:rsidRPr="00A26BC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culo entre religión y altruismo, el servicio al otro como expresión de una práctica religiosa, así como el papel de las comunidades de fe para el afrontamiento de eventos de crisis social.</w:t>
      </w:r>
    </w:p>
    <w:p w14:paraId="158AD5E0" w14:textId="77777777" w:rsidR="00A26BCC" w:rsidRDefault="00A26BCC" w:rsidP="00CF7D58">
      <w:pPr>
        <w:pStyle w:val="Pa23"/>
        <w:spacing w:before="260" w:after="260"/>
        <w:ind w:right="180"/>
        <w:rPr>
          <w:rFonts w:ascii="Times New Roman" w:hAnsi="Times New Roman" w:cs="Times New Roman"/>
          <w:b/>
          <w:bCs/>
          <w:color w:val="000000"/>
          <w:lang w:val="es-PR"/>
        </w:rPr>
      </w:pPr>
    </w:p>
    <w:p w14:paraId="4676FC12" w14:textId="2E3E91A3" w:rsidR="00E607E8" w:rsidRPr="00C17C76" w:rsidRDefault="00397A80" w:rsidP="00CF7D58">
      <w:pPr>
        <w:pStyle w:val="Pa23"/>
        <w:spacing w:before="260" w:after="260"/>
        <w:ind w:right="180"/>
        <w:rPr>
          <w:color w:val="000000"/>
          <w:lang w:val="es-PR"/>
        </w:rPr>
      </w:pPr>
      <w:r w:rsidRPr="00C17C76">
        <w:rPr>
          <w:rFonts w:ascii="Times New Roman" w:hAnsi="Times New Roman" w:cs="Times New Roman"/>
          <w:b/>
          <w:bCs/>
          <w:color w:val="000000"/>
          <w:lang w:val="es-PR"/>
        </w:rPr>
        <w:t>Referencias</w:t>
      </w:r>
      <w:bookmarkStart w:id="0" w:name="_GoBack"/>
      <w:bookmarkEnd w:id="0"/>
    </w:p>
    <w:p w14:paraId="5CFECAAB" w14:textId="7F6135F3" w:rsidR="00E607E8" w:rsidRPr="00F91F5B" w:rsidRDefault="00E607E8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1D35D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Abdel-Khalek, A. M. (2013). </w:t>
      </w:r>
      <w:r w:rsidRPr="00941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relationships between subjective well-being, health, and </w:t>
      </w:r>
      <w:r w:rsidRPr="00941C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religiosity among young a</w:t>
      </w:r>
      <w:r w:rsidRPr="00C17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dults from Qatar. </w:t>
      </w:r>
      <w:r w:rsidRPr="00F91F5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PR"/>
        </w:rPr>
        <w:t>Mental Health, Religion, &amp; Culture, 16</w:t>
      </w:r>
      <w:r w:rsidRP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</w:t>
      </w:r>
      <w:r w:rsidRP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 xml:space="preserve">306-318. </w:t>
      </w:r>
      <w:hyperlink r:id="rId18" w:history="1">
        <w:r w:rsidRPr="00F91F5B">
          <w:rPr>
            <w:rFonts w:ascii="Times New Roman" w:hAnsi="Times New Roman" w:cs="Times New Roman"/>
            <w:color w:val="000000" w:themeColor="text1"/>
            <w:sz w:val="24"/>
            <w:szCs w:val="24"/>
            <w:lang w:val="es-PR"/>
          </w:rPr>
          <w:t>http://dx.doi.org/10.1080/13674676.2012.660624</w:t>
        </w:r>
      </w:hyperlink>
    </w:p>
    <w:p w14:paraId="43A3C5E6" w14:textId="77777777" w:rsidR="00A44224" w:rsidRPr="00A44224" w:rsidRDefault="00A44224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A4422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Aliaga Lordemann, J., &amp; Herrera Jiménez, A. (2014). ¿Cuán felices son las voluntarias y </w:t>
      </w:r>
      <w:r w:rsidRPr="00A4422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 xml:space="preserve">voluntarios en el municipio La Paz? Aplicación a la economía de la felicidad. </w:t>
      </w:r>
      <w:r w:rsidRPr="00A4422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PR"/>
        </w:rPr>
        <w:t xml:space="preserve">Revista </w:t>
      </w:r>
      <w:r w:rsidRPr="00A4422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PR"/>
        </w:rPr>
        <w:tab/>
        <w:t>Latinoamericana de Desarrollo Económico</w:t>
      </w:r>
      <w:r w:rsidRPr="00A4422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21. Recuperado de </w:t>
      </w:r>
      <w:r w:rsidRPr="00A44224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</w:r>
      <w:hyperlink r:id="rId19" w:history="1">
        <w:r w:rsidRPr="00A44224">
          <w:rPr>
            <w:rFonts w:ascii="Times New Roman" w:hAnsi="Times New Roman" w:cs="Times New Roman"/>
            <w:color w:val="000000" w:themeColor="text1"/>
            <w:sz w:val="24"/>
            <w:szCs w:val="24"/>
            <w:lang w:val="es-PR"/>
          </w:rPr>
          <w:t>http://www.scielo.org.bo/scielo.php?script=sci_arttext&amp;pid=S2074-47062014000100006</w:t>
        </w:r>
      </w:hyperlink>
    </w:p>
    <w:p w14:paraId="7CEBE071" w14:textId="6E7FED7D" w:rsidR="004D059B" w:rsidRDefault="00397A80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Babinčák, P., &amp; Parkanská, A. (2016). Religiosity and spirituality as predictors of subjectively perceived happiness in university students in Slovakia.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IAFOR Journal of Psychology &amp; the Behavior Science, 2</w:t>
      </w:r>
      <w:r w:rsidRPr="004D059B">
        <w:rPr>
          <w:rFonts w:ascii="Times New Roman" w:hAnsi="Times New Roman" w:cs="Times New Roman"/>
          <w:color w:val="000000" w:themeColor="text1"/>
        </w:rPr>
        <w:t xml:space="preserve">(1). Recuperado de </w:t>
      </w:r>
      <w:hyperlink r:id="rId20" w:history="1">
        <w:r w:rsidR="004D059B" w:rsidRPr="004D059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https://iafor.org/journal/iafor-journal-of- psychology-and-the-behavioral-sciences/volume-2-issue-1/</w:t>
        </w:r>
      </w:hyperlink>
      <w:r w:rsidR="004D059B">
        <w:rPr>
          <w:rFonts w:ascii="Times New Roman" w:hAnsi="Times New Roman" w:cs="Times New Roman"/>
          <w:color w:val="000000" w:themeColor="text1"/>
        </w:rPr>
        <w:t xml:space="preserve"> </w:t>
      </w:r>
    </w:p>
    <w:p w14:paraId="2CCA28DA" w14:textId="273C7AB7" w:rsidR="001D61D3" w:rsidRDefault="001D61D3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Bennett, M. R., &amp; Einolf, C. J. (2017). Religion, altruism, and helping strangers: A multilevel analysis of 126 countries. </w:t>
      </w:r>
      <w:r w:rsidRPr="001D61D3">
        <w:rPr>
          <w:rFonts w:ascii="Times New Roman" w:hAnsi="Times New Roman" w:cs="Times New Roman"/>
          <w:i/>
          <w:color w:val="000000" w:themeColor="text1"/>
        </w:rPr>
        <w:t>Journal of the Scientific Study of Religion, 56</w:t>
      </w:r>
      <w:r>
        <w:rPr>
          <w:rFonts w:ascii="Times New Roman" w:hAnsi="Times New Roman" w:cs="Times New Roman"/>
          <w:color w:val="000000" w:themeColor="text1"/>
        </w:rPr>
        <w:t>(2), 323-341. doi:10.1111/jssr.12328</w:t>
      </w:r>
    </w:p>
    <w:p w14:paraId="40621E05" w14:textId="49E33738" w:rsidR="004D059B" w:rsidRDefault="00D23D1D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>Brikmann,</w:t>
      </w:r>
      <w:r w:rsidR="007E38E0">
        <w:rPr>
          <w:rFonts w:ascii="Times New Roman" w:hAnsi="Times New Roman" w:cs="Times New Roman"/>
          <w:color w:val="000000" w:themeColor="text1"/>
        </w:rPr>
        <w:t xml:space="preserve"> S. (2018). The interview. En</w:t>
      </w:r>
      <w:r w:rsidRPr="004D059B">
        <w:rPr>
          <w:rFonts w:ascii="Times New Roman" w:hAnsi="Times New Roman" w:cs="Times New Roman"/>
          <w:color w:val="000000" w:themeColor="text1"/>
        </w:rPr>
        <w:t xml:space="preserve"> N. K. Denzin &amp; Y. S. Lincoln (Eds.), </w:t>
      </w:r>
      <w:r w:rsidR="007E38E0">
        <w:rPr>
          <w:rFonts w:ascii="Times New Roman" w:hAnsi="Times New Roman" w:cs="Times New Roman"/>
          <w:i/>
          <w:color w:val="000000" w:themeColor="text1"/>
        </w:rPr>
        <w:t xml:space="preserve">The Sage </w:t>
      </w:r>
      <w:r w:rsidRPr="004D059B">
        <w:rPr>
          <w:rFonts w:ascii="Times New Roman" w:hAnsi="Times New Roman" w:cs="Times New Roman"/>
          <w:i/>
          <w:color w:val="000000" w:themeColor="text1"/>
        </w:rPr>
        <w:tab/>
        <w:t>handbook of qualitative research</w:t>
      </w:r>
      <w:r w:rsidRPr="004D059B">
        <w:rPr>
          <w:rFonts w:ascii="Times New Roman" w:hAnsi="Times New Roman" w:cs="Times New Roman"/>
          <w:color w:val="000000" w:themeColor="text1"/>
        </w:rPr>
        <w:t xml:space="preserve"> (5</w:t>
      </w:r>
      <w:r w:rsidRPr="004D059B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4D059B">
        <w:rPr>
          <w:rFonts w:ascii="Times New Roman" w:hAnsi="Times New Roman" w:cs="Times New Roman"/>
          <w:color w:val="000000" w:themeColor="text1"/>
        </w:rPr>
        <w:t xml:space="preserve"> ed.; pp. 576-599). Los Angeles: Sage.</w:t>
      </w:r>
    </w:p>
    <w:p w14:paraId="6B4D1567" w14:textId="77777777" w:rsidR="004D059B" w:rsidRDefault="00397A80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Colaizzi, P. F. (1978). Psychological research as the phenomenologist views it. En R. S. Valle &amp; M. King (Eds.),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 xml:space="preserve">Existential phenomenological alternatives for psychology </w:t>
      </w:r>
      <w:r w:rsidRPr="004D059B">
        <w:rPr>
          <w:rFonts w:ascii="Times New Roman" w:hAnsi="Times New Roman" w:cs="Times New Roman"/>
          <w:color w:val="000000" w:themeColor="text1"/>
        </w:rPr>
        <w:t>(pp.</w:t>
      </w:r>
      <w:r w:rsidR="007E38E0">
        <w:rPr>
          <w:rFonts w:ascii="Times New Roman" w:hAnsi="Times New Roman" w:cs="Times New Roman"/>
          <w:color w:val="000000" w:themeColor="text1"/>
        </w:rPr>
        <w:t xml:space="preserve"> </w:t>
      </w:r>
      <w:r w:rsidRPr="004D059B">
        <w:rPr>
          <w:rFonts w:ascii="Times New Roman" w:hAnsi="Times New Roman" w:cs="Times New Roman"/>
          <w:color w:val="000000" w:themeColor="text1"/>
        </w:rPr>
        <w:t>48-71). New York: Oxford University Press.</w:t>
      </w:r>
    </w:p>
    <w:p w14:paraId="073AF833" w14:textId="77777777" w:rsidR="004D059B" w:rsidRDefault="00040622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Denzin, N. K., &amp; Lincoln, Y. S. (2018). Introduction: The discipline and practice of qualitative </w:t>
      </w:r>
      <w:r w:rsidRPr="004D059B">
        <w:rPr>
          <w:rFonts w:ascii="Times New Roman" w:hAnsi="Times New Roman" w:cs="Times New Roman"/>
          <w:color w:val="000000" w:themeColor="text1"/>
        </w:rPr>
        <w:tab/>
        <w:t xml:space="preserve">research. En N. K. Denzin &amp; Y. S. Lincoln (Eds.), </w:t>
      </w:r>
      <w:r w:rsidRPr="004D059B">
        <w:rPr>
          <w:rFonts w:ascii="Times New Roman" w:hAnsi="Times New Roman" w:cs="Times New Roman"/>
          <w:i/>
          <w:color w:val="000000" w:themeColor="text1"/>
        </w:rPr>
        <w:t xml:space="preserve">The Sage handbook of qualitative </w:t>
      </w:r>
      <w:r w:rsidRPr="004D059B">
        <w:rPr>
          <w:rFonts w:ascii="Times New Roman" w:hAnsi="Times New Roman" w:cs="Times New Roman"/>
          <w:i/>
          <w:color w:val="000000" w:themeColor="text1"/>
        </w:rPr>
        <w:tab/>
        <w:t>research</w:t>
      </w:r>
      <w:r w:rsidRPr="004D059B">
        <w:rPr>
          <w:rFonts w:ascii="Times New Roman" w:hAnsi="Times New Roman" w:cs="Times New Roman"/>
          <w:color w:val="000000" w:themeColor="text1"/>
        </w:rPr>
        <w:t xml:space="preserve"> (5</w:t>
      </w:r>
      <w:r w:rsidRPr="004D059B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4D059B">
        <w:rPr>
          <w:rFonts w:ascii="Times New Roman" w:hAnsi="Times New Roman" w:cs="Times New Roman"/>
          <w:color w:val="000000" w:themeColor="text1"/>
        </w:rPr>
        <w:t xml:space="preserve"> ed.; pp. 1-26). Los Angeles: Sage.</w:t>
      </w:r>
    </w:p>
    <w:p w14:paraId="7C505FAA" w14:textId="77777777" w:rsidR="00313ECA" w:rsidRDefault="00397A80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Dhir, S. (2016). Why religion promotes happiness.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IOSR Journal of Humanistic and Social Science, 21</w:t>
      </w:r>
      <w:r w:rsidRPr="004D059B">
        <w:rPr>
          <w:rFonts w:ascii="Times New Roman" w:hAnsi="Times New Roman" w:cs="Times New Roman"/>
          <w:color w:val="000000" w:themeColor="text1"/>
        </w:rPr>
        <w:t>(12), 49-51. doi:10.9790/0837-2112054951</w:t>
      </w:r>
    </w:p>
    <w:p w14:paraId="3273043B" w14:textId="77777777" w:rsidR="00313ECA" w:rsidRPr="00313ECA" w:rsidRDefault="00397A80" w:rsidP="00E37AC9">
      <w:pPr>
        <w:pStyle w:val="Pa53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Diener, E., Tay, L., &amp; Myers, D. G. (2011). The religion paradox: If religion makes people happy, why are so many dropping out?.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Journal of Personality and Social Psychology, 101</w:t>
      </w:r>
      <w:r w:rsidRPr="004D059B">
        <w:rPr>
          <w:rFonts w:ascii="Times New Roman" w:hAnsi="Times New Roman" w:cs="Times New Roman"/>
          <w:color w:val="000000" w:themeColor="text1"/>
        </w:rPr>
        <w:t>, 1278-1290. doi:10.1037/a0024402</w:t>
      </w:r>
    </w:p>
    <w:p w14:paraId="01760E80" w14:textId="77777777" w:rsidR="00397A80" w:rsidRPr="00BE2A32" w:rsidRDefault="00397A80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Eichhorn, J. (2012). Happiness for believers? Contextualizing the effects of religiosity on life-satisfaction. </w:t>
      </w:r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European Sociological Review, 28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(5), </w:t>
      </w:r>
      <w:r w:rsidR="008D20AD" w:rsidRPr="00BE2A32">
        <w:rPr>
          <w:rFonts w:ascii="Times New Roman" w:hAnsi="Times New Roman" w:cs="Times New Roman"/>
          <w:color w:val="000000" w:themeColor="text1"/>
          <w:lang w:val="es-PR"/>
        </w:rPr>
        <w:t>583-593. doi:10.1093/esr/jcr027</w:t>
      </w:r>
    </w:p>
    <w:p w14:paraId="2916E76B" w14:textId="77777777" w:rsidR="007D38D0" w:rsidRPr="00BE2A32" w:rsidRDefault="007D38D0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Escudero Nolasco, J. C. (2017). Bienestar psicológico e involucramiento religioso en estudiantes 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 xml:space="preserve">universitarios en Lima. </w:t>
      </w:r>
      <w:r w:rsidRPr="00BE2A32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Revista de Investigación en Psicología, 20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327-346. 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doi:http//dx.doi.org/10.15381/rinvp.v20i2.14044</w:t>
      </w:r>
    </w:p>
    <w:p w14:paraId="6EB8C012" w14:textId="77777777" w:rsidR="00397A80" w:rsidRPr="004D059B" w:rsidRDefault="00397A80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lastRenderedPageBreak/>
        <w:t xml:space="preserve">Francis, L. J., Jewell, A., &amp; Robbins, M. (2010). The relationship between religious orientation, personality, and purpose in life among an older Methodist sample.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Mental Health, Religion &amp; Culture, 13</w:t>
      </w:r>
      <w:r w:rsidRPr="004D059B">
        <w:rPr>
          <w:rFonts w:ascii="Times New Roman" w:hAnsi="Times New Roman" w:cs="Times New Roman"/>
          <w:color w:val="000000" w:themeColor="text1"/>
        </w:rPr>
        <w:t>, 777–791. doi:10.1080/13674670802360907</w:t>
      </w:r>
    </w:p>
    <w:p w14:paraId="40AD73D4" w14:textId="77777777" w:rsidR="001E6DDA" w:rsidRPr="00BE2A32" w:rsidRDefault="001E6DDA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Gallardo Peralta, L. P. (2017). The relationship between religiosity/spirituality, social support,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 quality of life among elderly Chilean people. </w:t>
      </w:r>
      <w:r w:rsidRPr="00BE2A32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International Social Work, 60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, 1498-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1511. doi:10.1177/0020872817702433</w:t>
      </w:r>
    </w:p>
    <w:p w14:paraId="3C7A5967" w14:textId="77777777" w:rsidR="00397A80" w:rsidRPr="00BE2A32" w:rsidRDefault="00397A80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González Gil, T. (2008). </w:t>
      </w:r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 xml:space="preserve">El papel de la fotografía en la investigación cualitativa. 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>Recuperado de https://www.researchgate.net/publication/273575762</w:t>
      </w:r>
    </w:p>
    <w:p w14:paraId="5F9BC8C4" w14:textId="77777777" w:rsidR="00E60610" w:rsidRDefault="00E60610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González Rivera, J. A., Quintero Jiménez, N., Veray Alicea, J., &amp; Rosario Rodrí</w:t>
      </w:r>
      <w:r w:rsidR="00B966F0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guez, A. (2017). </w:t>
      </w:r>
      <w:r w:rsidR="00B966F0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R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elación entre la espiritualidad, las prácticas religiosas y el bienestar psicológic</w:t>
      </w:r>
      <w:r w:rsidR="00B966F0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o en una </w:t>
      </w:r>
      <w:r w:rsidR="00B966F0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m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uestra de creyentes y no creyentes. </w:t>
      </w:r>
      <w:r w:rsidR="00B966F0" w:rsidRPr="00E852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Ciencias de la Conducta, 32</w:t>
      </w:r>
      <w:r w:rsidR="00B966F0" w:rsidRPr="00E852AD">
        <w:rPr>
          <w:rFonts w:ascii="Times New Roman" w:hAnsi="Times New Roman" w:cs="Times New Roman"/>
          <w:color w:val="000000" w:themeColor="text1"/>
          <w:sz w:val="24"/>
          <w:szCs w:val="24"/>
        </w:rPr>
        <w:t>(1), 25-56.</w:t>
      </w:r>
    </w:p>
    <w:p w14:paraId="7671ECBA" w14:textId="77777777" w:rsidR="00AB5EA5" w:rsidRPr="004D059B" w:rsidRDefault="00397A80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Gundlach, E., &amp; Opfinger, M. (2013). Religiosity as a determinant of happi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ness. </w:t>
      </w:r>
      <w:r w:rsidR="008D20AD"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Review of </w:t>
      </w:r>
      <w:r w:rsidR="008D20AD"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D</w:t>
      </w:r>
      <w:r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evelopment Economic, 17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, 523-539. doi:10.1111/rode.12047</w:t>
      </w:r>
    </w:p>
    <w:p w14:paraId="402F4026" w14:textId="3B7680A1" w:rsidR="00E607E8" w:rsidRPr="00C17C76" w:rsidRDefault="00E607E8" w:rsidP="00E37AC9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F91F5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s-PR"/>
        </w:rPr>
        <w:t xml:space="preserve">Halonen, S. M., &amp; Lomas, T. (2014). </w:t>
      </w:r>
      <w:r w:rsidRPr="00C17C7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 passionate way of being: A qualitative study revealing </w:t>
      </w:r>
      <w:r w:rsidRPr="00C17C7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ab/>
        <w:t xml:space="preserve">the passion spiral. </w:t>
      </w:r>
      <w:r w:rsidRPr="00C17C76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International Journal of Psychological Research, 7</w:t>
      </w:r>
      <w:r w:rsidRPr="00C17C7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(2), 17-28.</w:t>
      </w:r>
    </w:p>
    <w:p w14:paraId="3A488706" w14:textId="77777777" w:rsidR="0097261C" w:rsidRPr="004D059B" w:rsidRDefault="0073013A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Holder, M. D., </w:t>
      </w:r>
      <w:r w:rsidR="00992EC4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Coleman, B., Krupa, T., &amp; Krupa, E. (2</w:t>
      </w:r>
      <w:r w:rsidR="008D20AD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016). Well-being’s relation to </w:t>
      </w:r>
      <w:r w:rsidR="008D20AD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</w:t>
      </w:r>
      <w:r w:rsidR="00992EC4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eligiosity and spirituality in children and adolescents in Zambia. </w:t>
      </w:r>
      <w:r w:rsidR="008D20AD"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Journal of Happiness </w:t>
      </w:r>
      <w:r w:rsidR="008D20AD"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S</w:t>
      </w:r>
      <w:r w:rsidR="00992EC4"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tudies, 17</w:t>
      </w:r>
      <w:r w:rsidR="00992EC4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, 1235–1253. doi:10.1007/s10902-015-9640-x</w:t>
      </w:r>
    </w:p>
    <w:p w14:paraId="0B70C601" w14:textId="77777777" w:rsidR="00992EC4" w:rsidRPr="00BE2A32" w:rsidRDefault="007E38E0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>
        <w:rPr>
          <w:rFonts w:ascii="Times New Roman" w:hAnsi="Times New Roman" w:cs="Times New Roman"/>
          <w:color w:val="000000" w:themeColor="text1"/>
        </w:rPr>
        <w:t>Huta, V. (2013). Eudaimonia. E</w:t>
      </w:r>
      <w:r w:rsidR="00992EC4" w:rsidRPr="004D059B">
        <w:rPr>
          <w:rFonts w:ascii="Times New Roman" w:hAnsi="Times New Roman" w:cs="Times New Roman"/>
          <w:color w:val="000000" w:themeColor="text1"/>
        </w:rPr>
        <w:t xml:space="preserve">n S. David, I. Boniwell, &amp; A. C. Ayers (Eds.), </w:t>
      </w:r>
      <w:r w:rsidR="00992EC4" w:rsidRPr="004D059B">
        <w:rPr>
          <w:rFonts w:ascii="Times New Roman" w:hAnsi="Times New Roman" w:cs="Times New Roman"/>
          <w:i/>
          <w:iCs/>
          <w:color w:val="000000" w:themeColor="text1"/>
        </w:rPr>
        <w:t xml:space="preserve">Oxford handbook of happiness </w:t>
      </w:r>
      <w:r w:rsidR="00992EC4" w:rsidRPr="004D059B">
        <w:rPr>
          <w:rFonts w:ascii="Times New Roman" w:hAnsi="Times New Roman" w:cs="Times New Roman"/>
          <w:color w:val="000000" w:themeColor="text1"/>
        </w:rPr>
        <w:t xml:space="preserve">(pp. 201–213). </w:t>
      </w:r>
      <w:r w:rsidR="00992EC4" w:rsidRPr="00BE2A32">
        <w:rPr>
          <w:rFonts w:ascii="Times New Roman" w:hAnsi="Times New Roman" w:cs="Times New Roman"/>
          <w:color w:val="000000" w:themeColor="text1"/>
          <w:lang w:val="es-PR"/>
        </w:rPr>
        <w:t>Oxford: Oxford University Press.</w:t>
      </w:r>
    </w:p>
    <w:p w14:paraId="0068B928" w14:textId="77777777" w:rsidR="00992EC4" w:rsidRPr="00BE2A32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Ibarra Pérez, M. A. (2014). </w:t>
      </w:r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 xml:space="preserve">Dios verdadera felicidad del ser humano 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>(Disertación previa a la obtención del título de Licenciada en Teología). Pontificia Universidad Católica del Ecuador, Quito.</w:t>
      </w:r>
    </w:p>
    <w:p w14:paraId="62231D1D" w14:textId="77777777" w:rsidR="00B46961" w:rsidRPr="004D059B" w:rsidRDefault="00B46961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Kamberelis, </w:t>
      </w:r>
      <w:r w:rsidR="00863FBF" w:rsidRPr="00F91F5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G., &amp; Dimitriadis, G. (2011). </w:t>
      </w:r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Focus groups: Contingent articulations of pedagogy, </w:t>
      </w:r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politics, and inquiry. En N. K. Denzin &amp; Y. S. Lincoln (Eds.), </w:t>
      </w:r>
      <w:r w:rsidR="00863FBF"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 Sage handbook of </w:t>
      </w:r>
      <w:r w:rsidR="00863FBF"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qualitative research</w:t>
      </w:r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</w:t>
      </w:r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ed.; pp. 545</w:t>
      </w:r>
      <w:r w:rsidR="007E38E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63FBF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561). Los Angeles: Sage. </w:t>
      </w:r>
    </w:p>
    <w:p w14:paraId="7820C171" w14:textId="77777777" w:rsidR="00AB5EA5" w:rsidRDefault="00AB5EA5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Kibret, B. T., &amp; Tareke, G. (2017). Psychological wellbeing of elders as function of religious </w:t>
      </w:r>
      <w:r w:rsidR="00E73826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nvolvement, spirituality, and personal meaning in life. </w:t>
      </w:r>
      <w:r w:rsidR="00E73826"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Clinical and Experimental </w:t>
      </w:r>
      <w:r w:rsidR="00E73826"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P</w:t>
      </w:r>
      <w:r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sychology, 3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(2), 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153. doi:10.4172/2471-2701.1000153</w:t>
      </w:r>
    </w:p>
    <w:p w14:paraId="62C50C77" w14:textId="77777777" w:rsidR="003743B2" w:rsidRDefault="003743B2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Lee, Y. (2014). The relationship of spiritual well-being and involvement with depression and 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E38E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oerceived in Korean nursing students. </w:t>
      </w:r>
      <w:r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Global Journal of Health Science, 6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(4), 169-176. 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doi:10.5539/gjhs.v6n4p169 </w:t>
      </w:r>
    </w:p>
    <w:p w14:paraId="50AB48B2" w14:textId="77777777" w:rsidR="00543D77" w:rsidRDefault="00543D77" w:rsidP="00E37AC9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</w:pPr>
      <w:r w:rsidRPr="001D35D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Lopez Alicea, K. (2018). </w:t>
      </w:r>
      <w:r w:rsidRPr="00543D77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Recuperación de la mano del tercer sector. </w:t>
      </w:r>
      <w:r w:rsidRPr="00543D77">
        <w:rPr>
          <w:rFonts w:asciiTheme="majorBidi" w:hAnsiTheme="majorBidi" w:cstheme="majorBidi"/>
          <w:i/>
          <w:color w:val="000000" w:themeColor="text1"/>
          <w:sz w:val="24"/>
          <w:szCs w:val="24"/>
          <w:lang w:val="es-PR"/>
        </w:rPr>
        <w:t>El Nuevo Día</w:t>
      </w:r>
      <w:r w:rsidRPr="00543D77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>,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 pp. 4-5.</w:t>
      </w:r>
    </w:p>
    <w:p w14:paraId="3C7C24C5" w14:textId="2B7F60A4" w:rsidR="00936086" w:rsidRPr="00543D77" w:rsidRDefault="00936086" w:rsidP="00E37AC9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</w:pPr>
      <w:r w:rsidRPr="001D35D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López Maldonado, C. (2017). 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Rincones de historia y espiritualdiad. </w:t>
      </w:r>
      <w:r w:rsidRPr="00BE2A32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Primera Hora</w:t>
      </w:r>
      <w:r w:rsidR="00AA7D1E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. Reucperado </w:t>
      </w:r>
      <w:r w:rsidR="00AA7D1E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d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 </w:t>
      </w:r>
      <w:hyperlink r:id="rId21" w:history="1">
        <w:r w:rsidR="00AA7D1E" w:rsidRPr="00BE2A3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PR"/>
          </w:rPr>
          <w:t>https://www.primerahora.com/suroeste/noticias/puerto-</w:t>
        </w:r>
      </w:hyperlink>
      <w:r w:rsidR="00AA7D1E"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r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ico/nota/rinconesdehistoriayespiritualidad-1217135/</w:t>
      </w:r>
    </w:p>
    <w:p w14:paraId="019B76DB" w14:textId="77777777" w:rsidR="001E7E83" w:rsidRPr="00BE2A32" w:rsidRDefault="001E7E83" w:rsidP="00E37AC9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</w:pPr>
      <w:r w:rsidRPr="00BE2A32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Martínez, J. F. (2018). Tras el huracán María: Visión del Puerto Rico del mañana. </w:t>
      </w:r>
      <w:r w:rsidRPr="00BE2A32">
        <w:rPr>
          <w:rFonts w:asciiTheme="majorBidi" w:hAnsiTheme="majorBidi" w:cstheme="majorBidi"/>
          <w:i/>
          <w:color w:val="000000" w:themeColor="text1"/>
          <w:sz w:val="24"/>
          <w:szCs w:val="24"/>
          <w:lang w:val="es-PR"/>
        </w:rPr>
        <w:t xml:space="preserve">Protestante </w:t>
      </w:r>
      <w:r w:rsidRPr="00BE2A32">
        <w:rPr>
          <w:rFonts w:asciiTheme="majorBidi" w:hAnsiTheme="majorBidi" w:cstheme="majorBidi"/>
          <w:i/>
          <w:color w:val="000000" w:themeColor="text1"/>
          <w:sz w:val="24"/>
          <w:szCs w:val="24"/>
          <w:lang w:val="es-PR"/>
        </w:rPr>
        <w:tab/>
        <w:t>Digital.Com</w:t>
      </w:r>
      <w:r w:rsidRPr="00BE2A32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 xml:space="preserve">. Recuperado de </w:t>
      </w:r>
      <w:r w:rsidRPr="00BE2A32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ab/>
        <w:t>http://protestantedigital.com/magacin/45386/Tras_el_huracan_Maria_vision_del_Puerto_</w:t>
      </w:r>
      <w:r w:rsidRPr="00BE2A32">
        <w:rPr>
          <w:rFonts w:asciiTheme="majorBidi" w:hAnsiTheme="majorBidi" w:cstheme="majorBidi"/>
          <w:color w:val="000000" w:themeColor="text1"/>
          <w:sz w:val="24"/>
          <w:szCs w:val="24"/>
          <w:lang w:val="es-PR"/>
        </w:rPr>
        <w:tab/>
        <w:t>Rico_del_manana</w:t>
      </w:r>
    </w:p>
    <w:p w14:paraId="442B6881" w14:textId="77777777" w:rsidR="00507FE8" w:rsidRPr="00BE2A32" w:rsidRDefault="00507FE8" w:rsidP="00E37AC9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E7E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Meier, S., &amp; Stutzer, A. (2008). Is volunteering rewarding in itself? </w:t>
      </w:r>
      <w:r w:rsidRPr="00BE2A3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Economica, 75</w:t>
      </w:r>
      <w:r w:rsidRPr="00BE2A3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(297), 39–59. </w:t>
      </w:r>
      <w:r w:rsidRPr="00BE2A32">
        <w:rPr>
          <w:rFonts w:asciiTheme="majorBidi" w:hAnsiTheme="majorBidi" w:cstheme="majorBidi"/>
          <w:color w:val="000000" w:themeColor="text1"/>
          <w:sz w:val="24"/>
          <w:szCs w:val="24"/>
        </w:rPr>
        <w:tab/>
        <w:t>doi:10.1111/j.1468-0335.2007.00597.x</w:t>
      </w:r>
    </w:p>
    <w:p w14:paraId="5054F880" w14:textId="77777777" w:rsidR="0080304A" w:rsidRPr="004D059B" w:rsidRDefault="0080304A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Miller, P. H., &amp; Scoptur, P. J. (2016). </w:t>
      </w:r>
      <w:r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Focus groups: Hitting the bull’s-eye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Washington, DC: 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American Association for Justice.</w:t>
      </w:r>
    </w:p>
    <w:p w14:paraId="66CE316C" w14:textId="77777777" w:rsidR="00992EC4" w:rsidRPr="00BE2A32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4D059B">
        <w:rPr>
          <w:rFonts w:ascii="Times New Roman" w:hAnsi="Times New Roman" w:cs="Times New Roman"/>
          <w:color w:val="000000" w:themeColor="text1"/>
        </w:rPr>
        <w:lastRenderedPageBreak/>
        <w:t xml:space="preserve">Mills, R. (2013). A study of happiness.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Journal of Undergraduate Research at Minnesota State University, Mankato, 15</w:t>
      </w:r>
      <w:r w:rsidRPr="004D059B">
        <w:rPr>
          <w:rFonts w:ascii="Times New Roman" w:hAnsi="Times New Roman" w:cs="Times New Roman"/>
          <w:color w:val="000000" w:themeColor="text1"/>
        </w:rPr>
        <w:t xml:space="preserve">(5). 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>Recuperado de http://cor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softHyphen/>
        <w:t>nerstone.lib.mnsu.edu/jur/vol13/iss1/5</w:t>
      </w:r>
    </w:p>
    <w:p w14:paraId="0F4ADDCB" w14:textId="412A0FFD" w:rsidR="00992EC4" w:rsidRPr="00BD2CC7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Miu-Chi Lun, V., &amp; Bond, M. H. (2013). Examining the relation of religion and spirituality to subjective well/being across national cultures.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Psychology of Religion and Spirituality, 5</w:t>
      </w:r>
      <w:r w:rsidRPr="004D059B">
        <w:rPr>
          <w:rFonts w:ascii="Times New Roman" w:hAnsi="Times New Roman" w:cs="Times New Roman"/>
          <w:color w:val="000000" w:themeColor="text1"/>
        </w:rPr>
        <w:t xml:space="preserve">, </w:t>
      </w:r>
      <w:r w:rsidR="007E38E0">
        <w:rPr>
          <w:rFonts w:ascii="Times New Roman" w:hAnsi="Times New Roman" w:cs="Times New Roman"/>
          <w:color w:val="000000" w:themeColor="text1"/>
        </w:rPr>
        <w:t>3</w:t>
      </w:r>
      <w:r w:rsidRPr="004D059B">
        <w:rPr>
          <w:rFonts w:ascii="Times New Roman" w:hAnsi="Times New Roman" w:cs="Times New Roman"/>
          <w:color w:val="000000" w:themeColor="text1"/>
        </w:rPr>
        <w:t xml:space="preserve">04-315. </w:t>
      </w:r>
      <w:hyperlink r:id="rId22" w:history="1">
        <w:r w:rsidR="00BD2CC7" w:rsidRPr="00BD2CC7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http://dx.doi.org/10.1037/a0033641</w:t>
        </w:r>
      </w:hyperlink>
    </w:p>
    <w:p w14:paraId="5F3BB481" w14:textId="23A2EF4E" w:rsidR="00BD2CC7" w:rsidRPr="00C17C76" w:rsidRDefault="00BD2CC7" w:rsidP="00E37AC9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C17C76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Monpetit, M. A., Nelson, N. A., &amp; Tiberio, S. S. (2017). Daily interactions and affect in older </w:t>
      </w:r>
      <w:r w:rsidRPr="00C17C76">
        <w:rPr>
          <w:rFonts w:asciiTheme="majorBidi" w:hAnsiTheme="majorBidi" w:cstheme="majorBidi"/>
          <w:bCs/>
          <w:color w:val="000000" w:themeColor="text1"/>
          <w:sz w:val="24"/>
          <w:szCs w:val="24"/>
        </w:rPr>
        <w:tab/>
        <w:t xml:space="preserve">adulthood: Family, friends, and perceived support. </w:t>
      </w:r>
      <w:r w:rsidRPr="00C17C76">
        <w:rPr>
          <w:rFonts w:asciiTheme="majorBidi" w:hAnsiTheme="majorBidi" w:cstheme="majorBidi"/>
          <w:bCs/>
          <w:i/>
          <w:iCs/>
          <w:color w:val="000000" w:themeColor="text1"/>
          <w:sz w:val="24"/>
          <w:szCs w:val="24"/>
        </w:rPr>
        <w:t>Journal of Happiness Studies, 18</w:t>
      </w:r>
      <w:r w:rsidRPr="00C17C76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, </w:t>
      </w:r>
      <w:r w:rsidRPr="00C17C76">
        <w:rPr>
          <w:rFonts w:asciiTheme="majorBidi" w:hAnsiTheme="majorBidi" w:cstheme="majorBidi"/>
          <w:bCs/>
          <w:color w:val="000000" w:themeColor="text1"/>
          <w:sz w:val="24"/>
          <w:szCs w:val="24"/>
        </w:rPr>
        <w:tab/>
        <w:t xml:space="preserve">373-388. </w:t>
      </w:r>
      <w:r w:rsidRPr="00C17C76">
        <w:rPr>
          <w:rFonts w:asciiTheme="majorBidi" w:hAnsiTheme="majorBidi" w:cstheme="majorBidi"/>
          <w:color w:val="000000" w:themeColor="text1"/>
          <w:sz w:val="24"/>
          <w:szCs w:val="24"/>
        </w:rPr>
        <w:t>doi:10.1007/s10902-016-9730-4</w:t>
      </w:r>
    </w:p>
    <w:p w14:paraId="462B7B41" w14:textId="77777777" w:rsidR="007A047E" w:rsidRPr="00BE2A32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Morales Alejandro, L. I. (2012). 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>Espiritualidad y religión: Percepciones de un grupo de adolescentes puertorriqueños/as sobre su influencia en las con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softHyphen/>
        <w:t xml:space="preserve">ductas de riesgo de salud. </w:t>
      </w:r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Ciencias de la Conducta, 27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(1), 103-127. </w:t>
      </w:r>
    </w:p>
    <w:p w14:paraId="0D244389" w14:textId="3C0417FF" w:rsidR="007A047E" w:rsidRPr="00C1285D" w:rsidRDefault="007A047E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Morales Alejandro, L. I. (2014). Intersección de la espiritualidad/religion </w:t>
      </w:r>
      <w:r w:rsidR="005D3E0E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en las conductas </w:t>
      </w:r>
      <w:r w:rsidR="005D3E0E" w:rsidRPr="00BE2A32">
        <w:rPr>
          <w:rFonts w:ascii="Times New Roman" w:hAnsi="Times New Roman" w:cs="Times New Roman"/>
          <w:sz w:val="24"/>
          <w:szCs w:val="24"/>
          <w:lang w:val="es-PR"/>
        </w:rPr>
        <w:tab/>
        <w:t>s</w:t>
      </w:r>
      <w:r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exuales de los/as adolescents. </w:t>
      </w:r>
      <w:r w:rsidR="009165B9" w:rsidRPr="00C1285D">
        <w:rPr>
          <w:rFonts w:ascii="Times New Roman" w:hAnsi="Times New Roman" w:cs="Times New Roman"/>
          <w:i/>
          <w:sz w:val="24"/>
          <w:szCs w:val="24"/>
          <w:lang w:val="es-PR"/>
        </w:rPr>
        <w:t xml:space="preserve">Cuadernos de </w:t>
      </w:r>
      <w:r w:rsidR="009165B9" w:rsidRPr="00C1285D">
        <w:rPr>
          <w:rFonts w:ascii="Times New Roman" w:hAnsi="Times New Roman" w:cs="Times New Roman"/>
          <w:sz w:val="24"/>
          <w:szCs w:val="24"/>
          <w:lang w:val="es-PR"/>
        </w:rPr>
        <w:t>Trabajo</w:t>
      </w:r>
      <w:r w:rsidR="005D3E0E" w:rsidRPr="00C1285D">
        <w:rPr>
          <w:rFonts w:ascii="Times New Roman" w:hAnsi="Times New Roman" w:cs="Times New Roman"/>
          <w:i/>
          <w:sz w:val="24"/>
          <w:szCs w:val="24"/>
          <w:lang w:val="es-PR"/>
        </w:rPr>
        <w:t xml:space="preserve"> Social, 21</w:t>
      </w:r>
      <w:r w:rsidR="005D3E0E" w:rsidRPr="00C1285D">
        <w:rPr>
          <w:rFonts w:ascii="Times New Roman" w:hAnsi="Times New Roman" w:cs="Times New Roman"/>
          <w:sz w:val="24"/>
          <w:szCs w:val="24"/>
          <w:lang w:val="es-PR"/>
        </w:rPr>
        <w:t xml:space="preserve">, 193-213. </w:t>
      </w:r>
      <w:r w:rsidR="005D3E0E" w:rsidRPr="00C1285D">
        <w:rPr>
          <w:rFonts w:ascii="Times New Roman" w:hAnsi="Times New Roman" w:cs="Times New Roman"/>
          <w:sz w:val="24"/>
          <w:szCs w:val="24"/>
          <w:lang w:val="es-PR"/>
        </w:rPr>
        <w:tab/>
        <w:t>doi:10.14198/ALTERN2014.21.10</w:t>
      </w:r>
    </w:p>
    <w:p w14:paraId="553086D2" w14:textId="1EABAF7A" w:rsidR="009165B9" w:rsidRPr="008B08A2" w:rsidRDefault="001D35DD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8B08A2">
        <w:rPr>
          <w:rFonts w:ascii="Times New Roman" w:hAnsi="Times New Roman" w:cs="Times New Roman"/>
          <w:sz w:val="24"/>
          <w:szCs w:val="24"/>
          <w:lang w:val="es-ES_tradnl"/>
        </w:rPr>
        <w:t>Morales Arroyo, S.</w:t>
      </w:r>
      <w:r w:rsidR="008B08A2" w:rsidRPr="008B08A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8B08A2">
        <w:rPr>
          <w:rFonts w:ascii="Times New Roman" w:hAnsi="Times New Roman" w:cs="Times New Roman"/>
          <w:sz w:val="24"/>
          <w:szCs w:val="24"/>
          <w:lang w:val="es-ES_tradnl"/>
        </w:rPr>
        <w:t xml:space="preserve">I. (2014). Relación entre la espiritualidad, el bienestar físico </w:t>
      </w:r>
      <w:r w:rsidR="009165B9" w:rsidRPr="008B08A2">
        <w:rPr>
          <w:rFonts w:ascii="Times New Roman" w:hAnsi="Times New Roman" w:cs="Times New Roman"/>
          <w:sz w:val="24"/>
          <w:szCs w:val="24"/>
          <w:lang w:val="es-ES_tradnl"/>
        </w:rPr>
        <w:t>y el bienestar</w:t>
      </w:r>
    </w:p>
    <w:p w14:paraId="3EA7425A" w14:textId="48A310B1" w:rsidR="001D35DD" w:rsidRPr="00C1285D" w:rsidRDefault="001D35DD" w:rsidP="00E37AC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08A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B08A2" w:rsidRPr="008B08A2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Pr="008B08A2">
        <w:rPr>
          <w:rFonts w:ascii="Times New Roman" w:hAnsi="Times New Roman" w:cs="Times New Roman"/>
          <w:sz w:val="24"/>
          <w:szCs w:val="24"/>
          <w:lang w:val="es-ES_tradnl"/>
        </w:rPr>
        <w:t>sicológico</w:t>
      </w:r>
      <w:r w:rsidR="009165B9" w:rsidRPr="008B08A2">
        <w:rPr>
          <w:rFonts w:ascii="Times New Roman" w:hAnsi="Times New Roman" w:cs="Times New Roman"/>
          <w:sz w:val="24"/>
          <w:szCs w:val="24"/>
          <w:lang w:val="es-ES_tradnl"/>
        </w:rPr>
        <w:t xml:space="preserve"> de los estudiantes universitarios. </w:t>
      </w:r>
      <w:r w:rsidR="009165B9" w:rsidRPr="008B08A2">
        <w:rPr>
          <w:rFonts w:ascii="Times New Roman" w:hAnsi="Times New Roman" w:cs="Times New Roman"/>
          <w:i/>
          <w:sz w:val="24"/>
          <w:szCs w:val="24"/>
        </w:rPr>
        <w:t>Revista Griot, 7</w:t>
      </w:r>
      <w:r w:rsidR="009165B9" w:rsidRPr="008B08A2">
        <w:rPr>
          <w:rFonts w:ascii="Times New Roman" w:hAnsi="Times New Roman" w:cs="Times New Roman"/>
          <w:sz w:val="24"/>
          <w:szCs w:val="24"/>
        </w:rPr>
        <w:t>(1), 7-18.</w:t>
      </w:r>
    </w:p>
    <w:p w14:paraId="77256037" w14:textId="1AE5BA8D" w:rsidR="0097261C" w:rsidRDefault="00C05AB2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Murchison, J. M. (2010). </w:t>
      </w:r>
      <w:r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Ethnography essentials: Desingning, conducting, and presenting your </w:t>
      </w:r>
      <w:r w:rsidRPr="004D05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>research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San Francisco, Jossey-Bass. </w:t>
      </w:r>
    </w:p>
    <w:p w14:paraId="7A326532" w14:textId="6F810B78" w:rsidR="008D3E38" w:rsidRPr="00C17C76" w:rsidRDefault="008D3E38" w:rsidP="00E37AC9">
      <w:pPr>
        <w:spacing w:after="0" w:line="240" w:lineRule="auto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C17C76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 xml:space="preserve">Nguyen, A. W., Chatters, L. M., Taylor, R. J., &amp; Mouzon, D. M. (2016). </w:t>
      </w:r>
      <w:r w:rsidRPr="00C17C76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Social support from </w:t>
      </w:r>
      <w:r w:rsidRPr="00C17C76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ab/>
        <w:t>family and friends and subjective w</w:t>
      </w:r>
      <w:r w:rsidRPr="00C17C76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  <w:lang w:val="en"/>
        </w:rPr>
        <w:t xml:space="preserve">ell-being of older African Americans. </w:t>
      </w:r>
      <w:r w:rsidRPr="00C17C76">
        <w:rPr>
          <w:rFonts w:asciiTheme="majorBidi" w:eastAsia="Times New Roman" w:hAnsiTheme="majorBidi" w:cstheme="majorBidi"/>
          <w:i/>
          <w:iCs/>
          <w:color w:val="000000" w:themeColor="text1"/>
          <w:kern w:val="36"/>
          <w:sz w:val="24"/>
          <w:szCs w:val="24"/>
        </w:rPr>
        <w:t xml:space="preserve">Journal of </w:t>
      </w:r>
      <w:r w:rsidRPr="00C17C76">
        <w:rPr>
          <w:rFonts w:asciiTheme="majorBidi" w:eastAsia="Times New Roman" w:hAnsiTheme="majorBidi" w:cstheme="majorBidi"/>
          <w:i/>
          <w:iCs/>
          <w:color w:val="000000" w:themeColor="text1"/>
          <w:kern w:val="36"/>
          <w:sz w:val="24"/>
          <w:szCs w:val="24"/>
        </w:rPr>
        <w:tab/>
        <w:t>Happiness Studies, 17</w:t>
      </w:r>
      <w:r w:rsidRPr="00C17C76">
        <w:rPr>
          <w:rFonts w:asciiTheme="majorBidi" w:eastAsia="Times New Roman" w:hAnsiTheme="majorBidi" w:cstheme="majorBidi"/>
          <w:color w:val="000000" w:themeColor="text1"/>
          <w:kern w:val="36"/>
          <w:sz w:val="24"/>
          <w:szCs w:val="24"/>
        </w:rPr>
        <w:t xml:space="preserve">, 959-979. </w:t>
      </w:r>
      <w:r w:rsidRPr="00C17C76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doi:10.1007/s10902-015-9626-8</w:t>
      </w:r>
    </w:p>
    <w:p w14:paraId="5949B015" w14:textId="77777777" w:rsidR="00B966F0" w:rsidRPr="00F91F5B" w:rsidRDefault="00B966F0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5DD">
        <w:rPr>
          <w:rFonts w:ascii="Times New Roman" w:hAnsi="Times New Roman" w:cs="Times New Roman"/>
          <w:sz w:val="24"/>
          <w:szCs w:val="24"/>
        </w:rPr>
        <w:t xml:space="preserve">Pagán Torres, O. M. (2018). </w:t>
      </w:r>
      <w:r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Religión reconsiderada: Reflexiones sobre la religion como factor </w:t>
      </w:r>
      <w:r w:rsidRPr="00BE2A32">
        <w:rPr>
          <w:rFonts w:ascii="Times New Roman" w:hAnsi="Times New Roman" w:cs="Times New Roman"/>
          <w:sz w:val="24"/>
          <w:szCs w:val="24"/>
          <w:lang w:val="es-PR"/>
        </w:rPr>
        <w:tab/>
        <w:t xml:space="preserve">protector de la salud mental en Puerto Rico. </w:t>
      </w:r>
      <w:r w:rsidRPr="00F91F5B">
        <w:rPr>
          <w:rFonts w:ascii="Times New Roman" w:hAnsi="Times New Roman" w:cs="Times New Roman"/>
          <w:i/>
          <w:sz w:val="24"/>
          <w:szCs w:val="24"/>
        </w:rPr>
        <w:t>Boletín APPR</w:t>
      </w:r>
      <w:r w:rsidRPr="00F91F5B">
        <w:rPr>
          <w:rFonts w:ascii="Times New Roman" w:hAnsi="Times New Roman" w:cs="Times New Roman"/>
          <w:sz w:val="24"/>
          <w:szCs w:val="24"/>
        </w:rPr>
        <w:t xml:space="preserve">, </w:t>
      </w:r>
      <w:r w:rsidRPr="00F91F5B">
        <w:rPr>
          <w:rFonts w:ascii="Times New Roman" w:hAnsi="Times New Roman" w:cs="Times New Roman"/>
          <w:i/>
          <w:sz w:val="24"/>
          <w:szCs w:val="24"/>
        </w:rPr>
        <w:t>Año 41</w:t>
      </w:r>
      <w:r w:rsidRPr="00F91F5B">
        <w:rPr>
          <w:rFonts w:ascii="Times New Roman" w:hAnsi="Times New Roman" w:cs="Times New Roman"/>
          <w:sz w:val="24"/>
          <w:szCs w:val="24"/>
        </w:rPr>
        <w:t>(2), 41-46.</w:t>
      </w:r>
    </w:p>
    <w:p w14:paraId="6FD72303" w14:textId="77777777" w:rsidR="00992EC4" w:rsidRPr="00BE2A32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E852AD">
        <w:rPr>
          <w:rFonts w:ascii="Times New Roman" w:hAnsi="Times New Roman" w:cs="Times New Roman"/>
          <w:color w:val="000000" w:themeColor="text1"/>
        </w:rPr>
        <w:t xml:space="preserve">Pew Center’s Forum on Religion &amp; Public Live. 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(2012). </w:t>
      </w:r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The global religious landscape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>. Recuperado de http://www.pewforum.org/2012/12/18/global-religious-landscape-exec/</w:t>
      </w:r>
    </w:p>
    <w:p w14:paraId="2B6718D6" w14:textId="09B00D50" w:rsidR="00D24645" w:rsidRDefault="00D24645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Reyes Estrada, M., Rivera Segarra, E., Ramos Pibernus, A., Rosario Hernández, E., &amp; Rivera 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  <w:t xml:space="preserve">Medina, C. (2014). Desarrollo y validación de una escala para medir religiosidad en una 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  <w:t xml:space="preserve">muestra de adultos en Puerto Rico. </w:t>
      </w:r>
      <w:r w:rsidRPr="00E852AD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>Revista Puertorriqueña de Psicología,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 </w:t>
      </w:r>
      <w:r w:rsidRPr="00E852A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ES_tradnl"/>
        </w:rPr>
        <w:t>25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(2), 226-</w:t>
      </w:r>
      <w:r w:rsidRPr="00E852AD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  <w:t>242.</w:t>
      </w:r>
    </w:p>
    <w:p w14:paraId="65C079BA" w14:textId="77777777" w:rsidR="007B74F7" w:rsidRDefault="007B74F7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Rivas Nina, M. (2018). La respuesta al desastre y las organizaciones sin fines de lucro en Puerto</w:t>
      </w:r>
    </w:p>
    <w:p w14:paraId="41FB6917" w14:textId="5594A783" w:rsidR="007B74F7" w:rsidRPr="00DC2F65" w:rsidRDefault="007B74F7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  <w:t xml:space="preserve"> Rico. </w:t>
      </w:r>
      <w:r w:rsidRPr="007B74F7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>Revista de Administración Pública,</w:t>
      </w:r>
      <w:r w:rsidR="00DC2F65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s-ES_tradnl"/>
        </w:rPr>
        <w:t xml:space="preserve">49, </w:t>
      </w:r>
      <w:r w:rsidRPr="00DC2F65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>39-65.</w:t>
      </w:r>
    </w:p>
    <w:p w14:paraId="2D308F34" w14:textId="77777777" w:rsidR="0073013A" w:rsidRPr="0073013A" w:rsidRDefault="0073013A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Robles. B. (2011). La entrevista en profundidad: Una técnica útil de campo antropofísico. </w:t>
      </w:r>
      <w:r w:rsidRPr="00E852AD">
        <w:rPr>
          <w:rFonts w:ascii="Times New Roman" w:hAnsi="Times New Roman" w:cs="Times New Roman"/>
          <w:i/>
          <w:color w:val="000000" w:themeColor="text1"/>
        </w:rPr>
        <w:t>Cuicuilco, 18</w:t>
      </w:r>
      <w:r w:rsidRPr="00E852AD">
        <w:rPr>
          <w:rFonts w:ascii="Times New Roman" w:hAnsi="Times New Roman" w:cs="Times New Roman"/>
          <w:color w:val="000000" w:themeColor="text1"/>
        </w:rPr>
        <w:t>(52), 39-49.</w:t>
      </w:r>
    </w:p>
    <w:p w14:paraId="3AF27FFA" w14:textId="77777777" w:rsidR="00992EC4" w:rsidRPr="004D059B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Rubin H. J., &amp; Rubin, I. S. (2012).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 xml:space="preserve">Qualitative interviewing: The art of hearing data </w:t>
      </w:r>
      <w:r w:rsidRPr="004D059B">
        <w:rPr>
          <w:rFonts w:ascii="Times New Roman" w:hAnsi="Times New Roman" w:cs="Times New Roman"/>
          <w:color w:val="000000" w:themeColor="text1"/>
        </w:rPr>
        <w:t>(3</w:t>
      </w:r>
      <w:r w:rsidR="00E27806" w:rsidRPr="004D059B">
        <w:rPr>
          <w:rStyle w:val="A15"/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Pr="004D059B">
        <w:rPr>
          <w:rStyle w:val="A15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059B">
        <w:rPr>
          <w:rFonts w:ascii="Times New Roman" w:hAnsi="Times New Roman" w:cs="Times New Roman"/>
          <w:color w:val="000000" w:themeColor="text1"/>
        </w:rPr>
        <w:t>ed.). Thousand Oaks, CA: Sage.</w:t>
      </w:r>
    </w:p>
    <w:p w14:paraId="04247B9B" w14:textId="3A6C3C62" w:rsidR="00992EC4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Sabatier, C., Mayer, B., Friedlmeier, M., Lubiewska, K., &amp; Trommsdorff, G. (2011). Religiosity, family orientation, and life satisfaction of adolescents in four countries.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Journal of Cross-Cultural Psychology, 42</w:t>
      </w:r>
      <w:r w:rsidRPr="004D059B">
        <w:rPr>
          <w:rFonts w:ascii="Times New Roman" w:hAnsi="Times New Roman" w:cs="Times New Roman"/>
          <w:color w:val="000000" w:themeColor="text1"/>
        </w:rPr>
        <w:t xml:space="preserve">, 1375-1393. </w:t>
      </w:r>
      <w:hyperlink r:id="rId23" w:history="1">
        <w:r w:rsidR="001D61D3" w:rsidRPr="001D61D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doi:10.1177/0022022111412343</w:t>
        </w:r>
      </w:hyperlink>
    </w:p>
    <w:p w14:paraId="038658E4" w14:textId="53520333" w:rsidR="001D61D3" w:rsidRPr="001D61D3" w:rsidRDefault="001D61D3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1D3">
        <w:rPr>
          <w:rFonts w:ascii="Times New Roman" w:hAnsi="Times New Roman" w:cs="Times New Roman"/>
          <w:sz w:val="24"/>
          <w:szCs w:val="24"/>
        </w:rPr>
        <w:t xml:space="preserve">Saroglou, V. (2013). </w:t>
      </w:r>
      <w:r>
        <w:rPr>
          <w:rFonts w:ascii="Times New Roman" w:hAnsi="Times New Roman" w:cs="Times New Roman"/>
          <w:sz w:val="24"/>
          <w:szCs w:val="24"/>
        </w:rPr>
        <w:t>Religion, spirituality, and altruism. En K. I. Pargament</w:t>
      </w:r>
      <w:r w:rsidR="00E92B2A">
        <w:rPr>
          <w:rFonts w:ascii="Times New Roman" w:hAnsi="Times New Roman" w:cs="Times New Roman"/>
          <w:sz w:val="24"/>
          <w:szCs w:val="24"/>
        </w:rPr>
        <w:t xml:space="preserve">, J. J. Exline, &amp; J. W. </w:t>
      </w:r>
      <w:r w:rsidR="00E92B2A">
        <w:rPr>
          <w:rFonts w:ascii="Times New Roman" w:hAnsi="Times New Roman" w:cs="Times New Roman"/>
          <w:sz w:val="24"/>
          <w:szCs w:val="24"/>
        </w:rPr>
        <w:tab/>
        <w:t>J</w:t>
      </w:r>
      <w:r>
        <w:rPr>
          <w:rFonts w:ascii="Times New Roman" w:hAnsi="Times New Roman" w:cs="Times New Roman"/>
          <w:sz w:val="24"/>
          <w:szCs w:val="24"/>
        </w:rPr>
        <w:t xml:space="preserve">ones (Eds.), </w:t>
      </w:r>
      <w:r w:rsidRPr="00E92B2A">
        <w:rPr>
          <w:rFonts w:ascii="Times New Roman" w:hAnsi="Times New Roman" w:cs="Times New Roman"/>
          <w:i/>
          <w:sz w:val="24"/>
          <w:szCs w:val="24"/>
        </w:rPr>
        <w:t>APA handbook of psychology, religion and spirituality</w:t>
      </w:r>
      <w:r w:rsidR="00E92B2A">
        <w:rPr>
          <w:rFonts w:ascii="Times New Roman" w:hAnsi="Times New Roman" w:cs="Times New Roman"/>
          <w:sz w:val="24"/>
          <w:szCs w:val="24"/>
        </w:rPr>
        <w:t xml:space="preserve"> (Vol. 1, pp. 439-</w:t>
      </w:r>
      <w:r w:rsidR="00E92B2A">
        <w:rPr>
          <w:rFonts w:ascii="Times New Roman" w:hAnsi="Times New Roman" w:cs="Times New Roman"/>
          <w:sz w:val="24"/>
          <w:szCs w:val="24"/>
        </w:rPr>
        <w:tab/>
        <w:t>457). Washington, DC: American Psychological Association. doi:10.1037/14045-024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5F9FA" w14:textId="77777777" w:rsidR="00C31998" w:rsidRPr="004D059B" w:rsidRDefault="00992EC4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Shariff, A. F., &amp; Aknin, L. B. (2014). The emotional to</w:t>
      </w:r>
      <w:r w:rsidR="00603E71">
        <w:rPr>
          <w:rFonts w:ascii="Times New Roman" w:hAnsi="Times New Roman" w:cs="Times New Roman"/>
          <w:color w:val="000000" w:themeColor="text1"/>
          <w:sz w:val="24"/>
          <w:szCs w:val="24"/>
        </w:rPr>
        <w:t>ll of h</w:t>
      </w:r>
      <w:r w:rsidR="008D20AD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ell: Cross-national and </w:t>
      </w:r>
      <w:r w:rsidR="008D20AD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xperimental evidence for the </w:t>
      </w:r>
      <w:r w:rsidR="00603E71">
        <w:rPr>
          <w:rFonts w:ascii="Times New Roman" w:hAnsi="Times New Roman" w:cs="Times New Roman"/>
          <w:color w:val="000000" w:themeColor="text1"/>
          <w:sz w:val="24"/>
          <w:szCs w:val="24"/>
        </w:rPr>
        <w:t>negative well-being effects of h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ell beliefs. </w:t>
      </w:r>
      <w:r w:rsidR="00603E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PLO</w:t>
      </w:r>
      <w:r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 One, 9</w:t>
      </w:r>
      <w:r w:rsidR="008D20AD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D20AD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85251.</w:t>
      </w:r>
    </w:p>
    <w:p w14:paraId="0323BB66" w14:textId="77777777" w:rsidR="00992EC4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lastRenderedPageBreak/>
        <w:t>Sillick, W. J., &amp; Cathcart, S. (2014). The relationship between religious orienta</w:t>
      </w:r>
      <w:r w:rsidRPr="004D059B">
        <w:rPr>
          <w:rFonts w:ascii="Times New Roman" w:hAnsi="Times New Roman" w:cs="Times New Roman"/>
          <w:color w:val="000000" w:themeColor="text1"/>
        </w:rPr>
        <w:softHyphen/>
        <w:t xml:space="preserve">tion and happiness: The mediating role of purpose in life.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Mental Health, Religion &amp; Culture, 17</w:t>
      </w:r>
      <w:r w:rsidRPr="004D059B">
        <w:rPr>
          <w:rFonts w:ascii="Times New Roman" w:hAnsi="Times New Roman" w:cs="Times New Roman"/>
          <w:color w:val="000000" w:themeColor="text1"/>
        </w:rPr>
        <w:t xml:space="preserve">, 494–507. doi:10.1080/ 13674676.2013.852165 </w:t>
      </w:r>
    </w:p>
    <w:p w14:paraId="0CD8E7CA" w14:textId="77777777" w:rsidR="0073013A" w:rsidRPr="0073013A" w:rsidRDefault="0073013A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13A">
        <w:rPr>
          <w:rFonts w:ascii="Times New Roman" w:hAnsi="Times New Roman" w:cs="Times New Roman"/>
          <w:color w:val="000000"/>
          <w:sz w:val="24"/>
          <w:szCs w:val="24"/>
        </w:rPr>
        <w:t xml:space="preserve">Sillick, W., Stevens, B. A., &amp; Cathcart, S. (2016). Religiosity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happiness: A comparison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</w:t>
      </w:r>
      <w:r w:rsidRPr="0073013A">
        <w:rPr>
          <w:rFonts w:ascii="Times New Roman" w:hAnsi="Times New Roman" w:cs="Times New Roman"/>
          <w:color w:val="000000"/>
          <w:sz w:val="24"/>
          <w:szCs w:val="24"/>
        </w:rPr>
        <w:t>he happiness levels between the religious and the nonreli</w:t>
      </w:r>
      <w:r w:rsidRPr="0073013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gious.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Journal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H</w:t>
      </w:r>
      <w:r w:rsidRPr="0073013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appiness and Well-Being, 4</w:t>
      </w:r>
      <w:r w:rsidRPr="0073013A">
        <w:rPr>
          <w:rFonts w:ascii="Times New Roman" w:hAnsi="Times New Roman" w:cs="Times New Roman"/>
          <w:color w:val="000000"/>
          <w:sz w:val="24"/>
          <w:szCs w:val="24"/>
        </w:rPr>
        <w:t>(1), 115-127.</w:t>
      </w:r>
    </w:p>
    <w:p w14:paraId="7840D88B" w14:textId="77777777" w:rsidR="00992EC4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Stark, R., &amp; Maier, J. (2008). Faith and happiness.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>Review of Religious Research, 50</w:t>
      </w:r>
      <w:r w:rsidRPr="004D059B">
        <w:rPr>
          <w:rFonts w:ascii="Times New Roman" w:hAnsi="Times New Roman" w:cs="Times New Roman"/>
          <w:color w:val="000000" w:themeColor="text1"/>
        </w:rPr>
        <w:t xml:space="preserve">(1), 120- 125. </w:t>
      </w:r>
    </w:p>
    <w:p w14:paraId="6AC04B1D" w14:textId="77777777" w:rsidR="00507FE8" w:rsidRPr="00BE2A32" w:rsidRDefault="00507FE8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507FE8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Valor Segura, I., &amp; Rodríguez Bailón, R. (2011). </w:t>
      </w:r>
      <w:r w:rsidRPr="00507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Motives, commitment and volunteering </w:t>
      </w:r>
      <w:r w:rsidRPr="00507F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experience among Spanish university students. </w:t>
      </w:r>
      <w:r w:rsidRPr="00BE2A3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s-PR"/>
        </w:rPr>
        <w:t>Anales de Psicología, 27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(1), 147-154. </w:t>
      </w:r>
    </w:p>
    <w:p w14:paraId="6E0E878D" w14:textId="77777777" w:rsidR="004765F1" w:rsidRPr="00BE2A32" w:rsidRDefault="00DB18EF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BE2A32">
        <w:rPr>
          <w:rFonts w:ascii="Times New Roman" w:hAnsi="Times New Roman" w:cs="Times New Roman"/>
          <w:sz w:val="24"/>
          <w:szCs w:val="24"/>
          <w:lang w:val="es-PR"/>
        </w:rPr>
        <w:t>Varas Díaz, N., Marqué</w:t>
      </w:r>
      <w:r w:rsidR="004765F1" w:rsidRPr="00BE2A32">
        <w:rPr>
          <w:rFonts w:ascii="Times New Roman" w:hAnsi="Times New Roman" w:cs="Times New Roman"/>
          <w:sz w:val="24"/>
          <w:szCs w:val="24"/>
          <w:lang w:val="es-PR"/>
        </w:rPr>
        <w:t>s Reyes,</w:t>
      </w:r>
      <w:r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 D., </w:t>
      </w:r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>Rodrí</w:t>
      </w:r>
      <w:r w:rsidR="00384EE5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guez, Madera, S., </w:t>
      </w:r>
      <w:r w:rsidRPr="00BE2A32">
        <w:rPr>
          <w:rFonts w:ascii="Times New Roman" w:hAnsi="Times New Roman" w:cs="Times New Roman"/>
          <w:sz w:val="24"/>
          <w:szCs w:val="24"/>
          <w:lang w:val="es-PR"/>
        </w:rPr>
        <w:t>Burgos Pé</w:t>
      </w:r>
      <w:r w:rsidR="004765F1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rez, </w:t>
      </w:r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>O., &amp;</w:t>
      </w:r>
      <w:r w:rsidR="00012201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Martínez </w:t>
      </w:r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ab/>
        <w:t xml:space="preserve">Taboas, A. (2011). </w:t>
      </w:r>
      <w:r w:rsidR="002248A8" w:rsidRPr="00BE2A32">
        <w:rPr>
          <w:rFonts w:ascii="Times New Roman" w:hAnsi="Times New Roman" w:cs="Times New Roman"/>
          <w:i/>
          <w:sz w:val="24"/>
          <w:szCs w:val="24"/>
          <w:lang w:val="es-PR"/>
        </w:rPr>
        <w:t>La religión como problema en Puerto Rico</w:t>
      </w:r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 xml:space="preserve">. San Juan, PR: Terranova </w:t>
      </w:r>
      <w:r w:rsidR="002248A8" w:rsidRPr="00BE2A32">
        <w:rPr>
          <w:rFonts w:ascii="Times New Roman" w:hAnsi="Times New Roman" w:cs="Times New Roman"/>
          <w:sz w:val="24"/>
          <w:szCs w:val="24"/>
          <w:lang w:val="es-PR"/>
        </w:rPr>
        <w:tab/>
        <w:t xml:space="preserve">Editores. </w:t>
      </w:r>
    </w:p>
    <w:p w14:paraId="3E731B44" w14:textId="1383DF6D" w:rsidR="009A7529" w:rsidRDefault="009A7529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</w:rPr>
        <w:t>Varas Díaz, N.</w:t>
      </w:r>
      <w:r w:rsidR="00291B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Neilands, T. B., Malavé Rivera, S., &amp; Betancourt, B. (2010). Religion and </w:t>
      </w:r>
      <w:r>
        <w:rPr>
          <w:rFonts w:ascii="Times New Roman" w:hAnsi="Times New Roman" w:cs="Times New Roman"/>
          <w:sz w:val="24"/>
          <w:szCs w:val="24"/>
        </w:rPr>
        <w:tab/>
        <w:t xml:space="preserve">HIV/AIDS stigma: Implications for health professionals in Puerto Rico. </w:t>
      </w:r>
      <w:r w:rsidRPr="00BE2A32">
        <w:rPr>
          <w:rFonts w:ascii="Times New Roman" w:hAnsi="Times New Roman" w:cs="Times New Roman"/>
          <w:i/>
          <w:sz w:val="24"/>
          <w:szCs w:val="24"/>
          <w:lang w:val="es-PR"/>
        </w:rPr>
        <w:t xml:space="preserve">Global Public </w:t>
      </w:r>
      <w:r w:rsidRPr="00BE2A32">
        <w:rPr>
          <w:rFonts w:ascii="Times New Roman" w:hAnsi="Times New Roman" w:cs="Times New Roman"/>
          <w:i/>
          <w:sz w:val="24"/>
          <w:szCs w:val="24"/>
          <w:lang w:val="es-PR"/>
        </w:rPr>
        <w:tab/>
        <w:t>Health, 5</w:t>
      </w:r>
      <w:r w:rsidRPr="00BE2A32">
        <w:rPr>
          <w:rFonts w:ascii="Times New Roman" w:hAnsi="Times New Roman" w:cs="Times New Roman"/>
          <w:sz w:val="24"/>
          <w:szCs w:val="24"/>
          <w:lang w:val="es-PR"/>
        </w:rPr>
        <w:t>(3), 295-312. doi:10.1080/17441690903436581</w:t>
      </w:r>
    </w:p>
    <w:p w14:paraId="451F26D3" w14:textId="474EB3C5" w:rsidR="00941C4F" w:rsidRPr="00BE2A32" w:rsidRDefault="00DC2F65" w:rsidP="00E37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PR"/>
        </w:rPr>
      </w:pPr>
      <w:r w:rsidRPr="00DC2F65">
        <w:rPr>
          <w:rFonts w:ascii="Times New Roman" w:hAnsi="Times New Roman" w:cs="Times New Roman"/>
          <w:sz w:val="24"/>
          <w:szCs w:val="24"/>
          <w:lang w:val="es-PR"/>
        </w:rPr>
        <w:t>Toscana Aparicio, A., &amp; Ferná</w:t>
      </w:r>
      <w:r w:rsidR="00941C4F" w:rsidRPr="00DC2F65">
        <w:rPr>
          <w:rFonts w:ascii="Times New Roman" w:hAnsi="Times New Roman" w:cs="Times New Roman"/>
          <w:sz w:val="24"/>
          <w:szCs w:val="24"/>
          <w:lang w:val="es-PR"/>
        </w:rPr>
        <w:t>ndez Po</w:t>
      </w:r>
      <w:r w:rsidRPr="00DC2F65">
        <w:rPr>
          <w:rFonts w:ascii="Times New Roman" w:hAnsi="Times New Roman" w:cs="Times New Roman"/>
          <w:sz w:val="24"/>
          <w:szCs w:val="24"/>
          <w:lang w:val="es-PR"/>
        </w:rPr>
        <w:t>ncela, A. M.</w:t>
      </w:r>
      <w:r w:rsidR="00941C4F" w:rsidRPr="00DC2F65">
        <w:rPr>
          <w:rFonts w:ascii="Times New Roman" w:hAnsi="Times New Roman" w:cs="Times New Roman"/>
          <w:sz w:val="24"/>
          <w:szCs w:val="24"/>
          <w:lang w:val="es-PR"/>
        </w:rPr>
        <w:t xml:space="preserve"> (2017)</w:t>
      </w:r>
      <w:r w:rsidRPr="00DC2F65">
        <w:rPr>
          <w:rFonts w:ascii="Times New Roman" w:hAnsi="Times New Roman" w:cs="Times New Roman"/>
          <w:sz w:val="24"/>
          <w:szCs w:val="24"/>
          <w:lang w:val="es-PR"/>
        </w:rPr>
        <w:t>.</w:t>
      </w:r>
      <w:r w:rsidR="00941C4F" w:rsidRPr="00DC2F65">
        <w:rPr>
          <w:rFonts w:ascii="Times New Roman" w:hAnsi="Times New Roman" w:cs="Times New Roman"/>
          <w:sz w:val="24"/>
          <w:szCs w:val="24"/>
          <w:lang w:val="es-PR"/>
        </w:rPr>
        <w:t xml:space="preserve"> E</w:t>
      </w:r>
      <w:r>
        <w:rPr>
          <w:rFonts w:ascii="Times New Roman" w:hAnsi="Times New Roman" w:cs="Times New Roman"/>
          <w:sz w:val="24"/>
          <w:szCs w:val="24"/>
          <w:lang w:val="es-PR"/>
        </w:rPr>
        <w:t xml:space="preserve">l capital social ante el vacio </w:t>
      </w:r>
      <w:r>
        <w:rPr>
          <w:rFonts w:ascii="Times New Roman" w:hAnsi="Times New Roman" w:cs="Times New Roman"/>
          <w:sz w:val="24"/>
          <w:szCs w:val="24"/>
          <w:lang w:val="es-PR"/>
        </w:rPr>
        <w:tab/>
        <w:t>g</w:t>
      </w:r>
      <w:r w:rsidR="00941C4F" w:rsidRPr="00DC2F65">
        <w:rPr>
          <w:rFonts w:ascii="Times New Roman" w:hAnsi="Times New Roman" w:cs="Times New Roman"/>
          <w:sz w:val="24"/>
          <w:szCs w:val="24"/>
          <w:lang w:val="es-PR"/>
        </w:rPr>
        <w:t>ubernamental en los proceso</w:t>
      </w:r>
      <w:r w:rsidRPr="00DC2F65">
        <w:rPr>
          <w:rFonts w:ascii="Times New Roman" w:hAnsi="Times New Roman" w:cs="Times New Roman"/>
          <w:sz w:val="24"/>
          <w:szCs w:val="24"/>
          <w:lang w:val="es-PR"/>
        </w:rPr>
        <w:t xml:space="preserve">s de desastre: </w:t>
      </w:r>
      <w:r w:rsidR="00941C4F" w:rsidRPr="00DC2F65">
        <w:rPr>
          <w:rFonts w:ascii="Times New Roman" w:hAnsi="Times New Roman" w:cs="Times New Roman"/>
          <w:sz w:val="24"/>
          <w:szCs w:val="24"/>
          <w:lang w:val="es-PR"/>
        </w:rPr>
        <w:t xml:space="preserve">Caso Valle del </w:t>
      </w:r>
      <w:r w:rsidRPr="00DC2F65">
        <w:rPr>
          <w:rFonts w:ascii="Times New Roman" w:hAnsi="Times New Roman" w:cs="Times New Roman"/>
          <w:sz w:val="24"/>
          <w:szCs w:val="24"/>
          <w:lang w:val="es-PR"/>
        </w:rPr>
        <w:t xml:space="preserve">Charco, Solidaridad.  </w:t>
      </w:r>
      <w:r w:rsidRPr="00DC2F65">
        <w:rPr>
          <w:rFonts w:ascii="Times New Roman" w:hAnsi="Times New Roman" w:cs="Times New Roman"/>
          <w:i/>
          <w:sz w:val="24"/>
          <w:szCs w:val="24"/>
          <w:lang w:val="es-PR"/>
        </w:rPr>
        <w:t>Espiral:</w:t>
      </w:r>
      <w:r>
        <w:rPr>
          <w:rFonts w:ascii="Times New Roman" w:hAnsi="Times New Roman" w:cs="Times New Roman"/>
          <w:i/>
          <w:sz w:val="24"/>
          <w:szCs w:val="24"/>
          <w:lang w:val="es-P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s-PR"/>
        </w:rPr>
        <w:tab/>
        <w:t>E</w:t>
      </w:r>
      <w:r w:rsidRPr="00DC2F65">
        <w:rPr>
          <w:rFonts w:ascii="Times New Roman" w:hAnsi="Times New Roman" w:cs="Times New Roman"/>
          <w:i/>
          <w:sz w:val="24"/>
          <w:szCs w:val="24"/>
          <w:lang w:val="es-PR"/>
        </w:rPr>
        <w:t>studios sobre Estado y S</w:t>
      </w:r>
      <w:r w:rsidR="00941C4F" w:rsidRPr="00DC2F65">
        <w:rPr>
          <w:rFonts w:ascii="Times New Roman" w:hAnsi="Times New Roman" w:cs="Times New Roman"/>
          <w:i/>
          <w:sz w:val="24"/>
          <w:szCs w:val="24"/>
          <w:lang w:val="es-PR"/>
        </w:rPr>
        <w:t>ociedad, 24</w:t>
      </w:r>
      <w:r>
        <w:rPr>
          <w:rFonts w:ascii="Times New Roman" w:hAnsi="Times New Roman" w:cs="Times New Roman"/>
          <w:sz w:val="24"/>
          <w:szCs w:val="24"/>
          <w:lang w:val="es-PR"/>
        </w:rPr>
        <w:t>(68)</w:t>
      </w:r>
      <w:r w:rsidRPr="00DC2F65">
        <w:rPr>
          <w:rFonts w:ascii="Times New Roman" w:hAnsi="Times New Roman" w:cs="Times New Roman"/>
          <w:sz w:val="24"/>
          <w:szCs w:val="24"/>
          <w:lang w:val="es-PR"/>
        </w:rPr>
        <w:t>,</w:t>
      </w:r>
      <w:r w:rsidR="00941C4F" w:rsidRPr="00DC2F65">
        <w:rPr>
          <w:rFonts w:ascii="Times New Roman" w:hAnsi="Times New Roman" w:cs="Times New Roman"/>
          <w:sz w:val="24"/>
          <w:szCs w:val="24"/>
          <w:lang w:val="es-PR"/>
        </w:rPr>
        <w:t xml:space="preserve"> 155-190</w:t>
      </w:r>
      <w:r w:rsidRPr="00DC2F65">
        <w:rPr>
          <w:rFonts w:ascii="Times New Roman" w:hAnsi="Times New Roman" w:cs="Times New Roman"/>
          <w:sz w:val="24"/>
          <w:szCs w:val="24"/>
          <w:lang w:val="es-PR"/>
        </w:rPr>
        <w:t>.</w:t>
      </w:r>
    </w:p>
    <w:p w14:paraId="076AEE3D" w14:textId="77777777" w:rsidR="00291BD7" w:rsidRPr="00BE2A32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  <w:lang w:val="es-PR"/>
        </w:rPr>
      </w:pP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Vera Rodríguez, H. A., Rosario Nieves, I., Ruiz Santana, E., &amp; Cabán Huertas, M. (2016). </w:t>
      </w:r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t>La situación de los jóvenes en Puerto Rico: Un enfoque mul</w:t>
      </w:r>
      <w:r w:rsidRPr="00BE2A32">
        <w:rPr>
          <w:rFonts w:ascii="Times New Roman" w:hAnsi="Times New Roman" w:cs="Times New Roman"/>
          <w:i/>
          <w:iCs/>
          <w:color w:val="000000" w:themeColor="text1"/>
          <w:lang w:val="es-PR"/>
        </w:rPr>
        <w:softHyphen/>
        <w:t>tidimensional</w:t>
      </w:r>
      <w:r w:rsidRPr="00BE2A32">
        <w:rPr>
          <w:rFonts w:ascii="Times New Roman" w:hAnsi="Times New Roman" w:cs="Times New Roman"/>
          <w:color w:val="000000" w:themeColor="text1"/>
          <w:lang w:val="es-PR"/>
        </w:rPr>
        <w:t xml:space="preserve">. </w:t>
      </w:r>
      <w:r w:rsidR="00291BD7" w:rsidRPr="00BE2A32">
        <w:rPr>
          <w:rFonts w:ascii="Times New Roman" w:hAnsi="Times New Roman" w:cs="Times New Roman"/>
          <w:color w:val="000000" w:themeColor="text1"/>
          <w:lang w:val="es-PR"/>
        </w:rPr>
        <w:t xml:space="preserve">Ponce, PR: Ponticia Universidad Católica de Puerto Rico. </w:t>
      </w:r>
    </w:p>
    <w:p w14:paraId="08136798" w14:textId="77777777" w:rsidR="001E6DDA" w:rsidRPr="00BE2A32" w:rsidRDefault="001E6DDA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Wade, J. B., Hayes, R. B., Wade, J. H., Bekenstein, J. W., Williams, K. D., &amp; Bajaj, J. S. (2018). 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Association between religiosity, spirituality, and happiness among adults living with 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neurological illness. </w:t>
      </w:r>
      <w:r w:rsidRPr="00BE2A32">
        <w:rPr>
          <w:rFonts w:ascii="Times New Roman" w:hAnsi="Times New Roman" w:cs="Times New Roman"/>
          <w:i/>
          <w:color w:val="000000" w:themeColor="text1"/>
          <w:sz w:val="24"/>
          <w:szCs w:val="24"/>
          <w:lang w:val="es-PR"/>
        </w:rPr>
        <w:t>Geriatrics, 3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, 35. doi:10.3390/geriatrics3030035. Recuperado de </w:t>
      </w:r>
      <w:r w:rsidRPr="00BE2A32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ab/>
        <w:t>http://www.mdpi.com/journal/geriatrics</w:t>
      </w:r>
    </w:p>
    <w:p w14:paraId="6B79F713" w14:textId="77777777" w:rsidR="00992EC4" w:rsidRPr="004D059B" w:rsidRDefault="00992EC4" w:rsidP="00E37AC9">
      <w:pPr>
        <w:pStyle w:val="Pa28"/>
        <w:spacing w:line="240" w:lineRule="auto"/>
        <w:ind w:left="660" w:hanging="660"/>
        <w:rPr>
          <w:rFonts w:ascii="Times New Roman" w:hAnsi="Times New Roman" w:cs="Times New Roman"/>
          <w:color w:val="000000" w:themeColor="text1"/>
        </w:rPr>
      </w:pPr>
      <w:r w:rsidRPr="004D059B">
        <w:rPr>
          <w:rFonts w:ascii="Times New Roman" w:hAnsi="Times New Roman" w:cs="Times New Roman"/>
          <w:color w:val="000000" w:themeColor="text1"/>
        </w:rPr>
        <w:t xml:space="preserve">Yin, R. K. (2011). </w:t>
      </w:r>
      <w:r w:rsidRPr="004D059B">
        <w:rPr>
          <w:rFonts w:ascii="Times New Roman" w:hAnsi="Times New Roman" w:cs="Times New Roman"/>
          <w:i/>
          <w:iCs/>
          <w:color w:val="000000" w:themeColor="text1"/>
        </w:rPr>
        <w:t xml:space="preserve">Qualitative research from start to finish. </w:t>
      </w:r>
      <w:r w:rsidRPr="004D059B">
        <w:rPr>
          <w:rFonts w:ascii="Times New Roman" w:hAnsi="Times New Roman" w:cs="Times New Roman"/>
          <w:color w:val="000000" w:themeColor="text1"/>
        </w:rPr>
        <w:t>New York: The Guilford Press.</w:t>
      </w:r>
    </w:p>
    <w:p w14:paraId="41089155" w14:textId="77777777" w:rsidR="00992EC4" w:rsidRDefault="00992EC4" w:rsidP="00E37AC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Zuckerman, P. (2009). Atheism, secularity, and well-being: How </w:t>
      </w:r>
      <w:r w:rsidR="00FA266C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findings of social science </w:t>
      </w:r>
      <w:r w:rsidR="00FA266C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ounter negative stereotypes and assumptions. </w:t>
      </w:r>
      <w:r w:rsidRPr="004D05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Sociology Compass, 3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(6), 949-971. </w:t>
      </w:r>
      <w:r w:rsidR="00FA266C"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</w:t>
      </w:r>
      <w:r w:rsidRPr="004D059B">
        <w:rPr>
          <w:rFonts w:ascii="Times New Roman" w:hAnsi="Times New Roman" w:cs="Times New Roman"/>
          <w:color w:val="000000" w:themeColor="text1"/>
          <w:sz w:val="24"/>
          <w:szCs w:val="24"/>
        </w:rPr>
        <w:t>oi:10.1111/j.1751-9020.2009.00247.x</w:t>
      </w:r>
    </w:p>
    <w:p w14:paraId="0DE28E99" w14:textId="1B6BFE7D" w:rsidR="00C12C91" w:rsidRPr="003F0CC1" w:rsidRDefault="00C12C91" w:rsidP="00C12C9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PR"/>
        </w:rPr>
      </w:pPr>
    </w:p>
    <w:p w14:paraId="47853FF9" w14:textId="77777777" w:rsidR="00C12C91" w:rsidRPr="003F0CC1" w:rsidRDefault="00C12C91" w:rsidP="00C12C9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PR"/>
        </w:rPr>
      </w:pPr>
    </w:p>
    <w:p w14:paraId="5DF41CBB" w14:textId="77777777" w:rsidR="00C12C91" w:rsidRPr="003F0CC1" w:rsidRDefault="00C12C91" w:rsidP="00C12C9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es-PR"/>
        </w:rPr>
      </w:pPr>
    </w:p>
    <w:p w14:paraId="5F8B7DDD" w14:textId="77777777" w:rsidR="00C12C91" w:rsidRPr="004D059B" w:rsidRDefault="00C12C91" w:rsidP="00C12C91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12C91" w:rsidRPr="004D059B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681AE" w14:textId="77777777" w:rsidR="00FC5159" w:rsidRDefault="00FC5159" w:rsidP="0097261C">
      <w:pPr>
        <w:spacing w:after="0" w:line="240" w:lineRule="auto"/>
      </w:pPr>
      <w:r>
        <w:separator/>
      </w:r>
    </w:p>
  </w:endnote>
  <w:endnote w:type="continuationSeparator" w:id="0">
    <w:p w14:paraId="01339E78" w14:textId="77777777" w:rsidR="00FC5159" w:rsidRDefault="00FC5159" w:rsidP="0097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2F664" w14:textId="77777777" w:rsidR="00FC5159" w:rsidRDefault="00FC5159" w:rsidP="0097261C">
      <w:pPr>
        <w:spacing w:after="0" w:line="240" w:lineRule="auto"/>
      </w:pPr>
      <w:r>
        <w:separator/>
      </w:r>
    </w:p>
  </w:footnote>
  <w:footnote w:type="continuationSeparator" w:id="0">
    <w:p w14:paraId="3FC9F46E" w14:textId="77777777" w:rsidR="00FC5159" w:rsidRDefault="00FC5159" w:rsidP="0097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3758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9767A8" w14:textId="51D26A4C" w:rsidR="00004694" w:rsidRDefault="0000469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AC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9708B20" w14:textId="757B4DDF" w:rsidR="00792C66" w:rsidRPr="00167E00" w:rsidRDefault="00167E00">
    <w:pPr>
      <w:pStyle w:val="Header"/>
      <w:rPr>
        <w:b/>
      </w:rPr>
    </w:pPr>
    <w:r w:rsidRPr="00167E00">
      <w:rPr>
        <w:b/>
      </w:rPr>
      <w:t xml:space="preserve">Runing Head: La importancia de la relación con Dios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A2A803"/>
    <w:multiLevelType w:val="hybridMultilevel"/>
    <w:tmpl w:val="8D085F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8C29DA"/>
    <w:multiLevelType w:val="hybridMultilevel"/>
    <w:tmpl w:val="03C63A96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64962"/>
    <w:multiLevelType w:val="hybridMultilevel"/>
    <w:tmpl w:val="D86D2C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6995050"/>
    <w:multiLevelType w:val="hybridMultilevel"/>
    <w:tmpl w:val="52002EBA"/>
    <w:lvl w:ilvl="0" w:tplc="95E87D24">
      <w:start w:val="4"/>
      <w:numFmt w:val="lowerLetter"/>
      <w:lvlText w:val="%1)"/>
      <w:lvlJc w:val="left"/>
      <w:pPr>
        <w:ind w:left="720" w:hanging="360"/>
      </w:pPr>
      <w:rPr>
        <w:rFonts w:ascii="Times" w:hAnsi="Times" w:cs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5A"/>
    <w:rsid w:val="0000168B"/>
    <w:rsid w:val="00003DD5"/>
    <w:rsid w:val="00003FF7"/>
    <w:rsid w:val="00004694"/>
    <w:rsid w:val="00004998"/>
    <w:rsid w:val="00012201"/>
    <w:rsid w:val="00012C9B"/>
    <w:rsid w:val="000158AF"/>
    <w:rsid w:val="00016756"/>
    <w:rsid w:val="00024049"/>
    <w:rsid w:val="00027BC8"/>
    <w:rsid w:val="000327B1"/>
    <w:rsid w:val="00040622"/>
    <w:rsid w:val="0004475C"/>
    <w:rsid w:val="00050DD0"/>
    <w:rsid w:val="00051287"/>
    <w:rsid w:val="00054E33"/>
    <w:rsid w:val="00055F52"/>
    <w:rsid w:val="00066DCC"/>
    <w:rsid w:val="0006731A"/>
    <w:rsid w:val="00072542"/>
    <w:rsid w:val="00084E22"/>
    <w:rsid w:val="000A201D"/>
    <w:rsid w:val="000B79E6"/>
    <w:rsid w:val="000C116B"/>
    <w:rsid w:val="000C489B"/>
    <w:rsid w:val="000C7BE7"/>
    <w:rsid w:val="000D0092"/>
    <w:rsid w:val="000D3687"/>
    <w:rsid w:val="000E2705"/>
    <w:rsid w:val="000E295E"/>
    <w:rsid w:val="000F0F18"/>
    <w:rsid w:val="000F1ECB"/>
    <w:rsid w:val="001019E4"/>
    <w:rsid w:val="00111975"/>
    <w:rsid w:val="00114A16"/>
    <w:rsid w:val="00114D62"/>
    <w:rsid w:val="00117DB0"/>
    <w:rsid w:val="00121DCD"/>
    <w:rsid w:val="0012693C"/>
    <w:rsid w:val="001302DB"/>
    <w:rsid w:val="00130D86"/>
    <w:rsid w:val="00135529"/>
    <w:rsid w:val="0013560E"/>
    <w:rsid w:val="00144BE8"/>
    <w:rsid w:val="00157447"/>
    <w:rsid w:val="001627D8"/>
    <w:rsid w:val="00163E65"/>
    <w:rsid w:val="00167E00"/>
    <w:rsid w:val="00172745"/>
    <w:rsid w:val="00174D9C"/>
    <w:rsid w:val="00177939"/>
    <w:rsid w:val="001877A9"/>
    <w:rsid w:val="001A2590"/>
    <w:rsid w:val="001A5364"/>
    <w:rsid w:val="001A69C9"/>
    <w:rsid w:val="001C342B"/>
    <w:rsid w:val="001C7AE7"/>
    <w:rsid w:val="001D214C"/>
    <w:rsid w:val="001D35DD"/>
    <w:rsid w:val="001D3825"/>
    <w:rsid w:val="001D5147"/>
    <w:rsid w:val="001D61D3"/>
    <w:rsid w:val="001E0C90"/>
    <w:rsid w:val="001E53AE"/>
    <w:rsid w:val="001E58D6"/>
    <w:rsid w:val="001E6DDA"/>
    <w:rsid w:val="001E7E83"/>
    <w:rsid w:val="001F41FE"/>
    <w:rsid w:val="001F6F63"/>
    <w:rsid w:val="00204018"/>
    <w:rsid w:val="00211D53"/>
    <w:rsid w:val="002128B6"/>
    <w:rsid w:val="00213AD5"/>
    <w:rsid w:val="00214ADC"/>
    <w:rsid w:val="002204B7"/>
    <w:rsid w:val="002214DD"/>
    <w:rsid w:val="002248A8"/>
    <w:rsid w:val="00224BC8"/>
    <w:rsid w:val="00230938"/>
    <w:rsid w:val="0023320A"/>
    <w:rsid w:val="00242963"/>
    <w:rsid w:val="00245E06"/>
    <w:rsid w:val="00246369"/>
    <w:rsid w:val="002533CF"/>
    <w:rsid w:val="002552AE"/>
    <w:rsid w:val="0026620F"/>
    <w:rsid w:val="0027332C"/>
    <w:rsid w:val="00274459"/>
    <w:rsid w:val="00275669"/>
    <w:rsid w:val="002765A5"/>
    <w:rsid w:val="00280A1D"/>
    <w:rsid w:val="002821DE"/>
    <w:rsid w:val="00282B50"/>
    <w:rsid w:val="00287408"/>
    <w:rsid w:val="00291BD7"/>
    <w:rsid w:val="0029391C"/>
    <w:rsid w:val="00295350"/>
    <w:rsid w:val="002A73F7"/>
    <w:rsid w:val="002B09DA"/>
    <w:rsid w:val="002B35BE"/>
    <w:rsid w:val="002B3E65"/>
    <w:rsid w:val="002B7076"/>
    <w:rsid w:val="002B7F41"/>
    <w:rsid w:val="002C3519"/>
    <w:rsid w:val="002C5F59"/>
    <w:rsid w:val="002C67CC"/>
    <w:rsid w:val="002D6DAD"/>
    <w:rsid w:val="002E156D"/>
    <w:rsid w:val="002E4E32"/>
    <w:rsid w:val="002E5345"/>
    <w:rsid w:val="002F084C"/>
    <w:rsid w:val="002F1C62"/>
    <w:rsid w:val="00302033"/>
    <w:rsid w:val="003065D1"/>
    <w:rsid w:val="003121FA"/>
    <w:rsid w:val="00313ECA"/>
    <w:rsid w:val="003233A2"/>
    <w:rsid w:val="003251BD"/>
    <w:rsid w:val="00330039"/>
    <w:rsid w:val="00330A49"/>
    <w:rsid w:val="00337667"/>
    <w:rsid w:val="00340D14"/>
    <w:rsid w:val="00342D33"/>
    <w:rsid w:val="00343A96"/>
    <w:rsid w:val="003577C8"/>
    <w:rsid w:val="00361AD2"/>
    <w:rsid w:val="003631A7"/>
    <w:rsid w:val="00371094"/>
    <w:rsid w:val="003743B2"/>
    <w:rsid w:val="003801F2"/>
    <w:rsid w:val="00381595"/>
    <w:rsid w:val="00384757"/>
    <w:rsid w:val="00384EE5"/>
    <w:rsid w:val="00392C6E"/>
    <w:rsid w:val="00393294"/>
    <w:rsid w:val="00394BAB"/>
    <w:rsid w:val="00397A70"/>
    <w:rsid w:val="00397A80"/>
    <w:rsid w:val="003A1BDF"/>
    <w:rsid w:val="003A4F63"/>
    <w:rsid w:val="003A599F"/>
    <w:rsid w:val="003A5F07"/>
    <w:rsid w:val="003B0E0E"/>
    <w:rsid w:val="003B10E4"/>
    <w:rsid w:val="003B1964"/>
    <w:rsid w:val="003B4049"/>
    <w:rsid w:val="003D28FF"/>
    <w:rsid w:val="003D7150"/>
    <w:rsid w:val="003E13D5"/>
    <w:rsid w:val="003E4C16"/>
    <w:rsid w:val="003E630E"/>
    <w:rsid w:val="003E6DC8"/>
    <w:rsid w:val="003F0CC1"/>
    <w:rsid w:val="003F1E51"/>
    <w:rsid w:val="003F239E"/>
    <w:rsid w:val="003F57D0"/>
    <w:rsid w:val="003F59A2"/>
    <w:rsid w:val="00401634"/>
    <w:rsid w:val="0040418F"/>
    <w:rsid w:val="0040651E"/>
    <w:rsid w:val="004068B6"/>
    <w:rsid w:val="00412D84"/>
    <w:rsid w:val="00417FF6"/>
    <w:rsid w:val="00421AD0"/>
    <w:rsid w:val="00422A8F"/>
    <w:rsid w:val="00423EFC"/>
    <w:rsid w:val="00424567"/>
    <w:rsid w:val="0042473B"/>
    <w:rsid w:val="00426A18"/>
    <w:rsid w:val="00427580"/>
    <w:rsid w:val="0043351A"/>
    <w:rsid w:val="00437AA5"/>
    <w:rsid w:val="00446B55"/>
    <w:rsid w:val="004506D1"/>
    <w:rsid w:val="00453227"/>
    <w:rsid w:val="00461DDD"/>
    <w:rsid w:val="0046463F"/>
    <w:rsid w:val="00466027"/>
    <w:rsid w:val="00471734"/>
    <w:rsid w:val="004765F1"/>
    <w:rsid w:val="004832E8"/>
    <w:rsid w:val="004919C3"/>
    <w:rsid w:val="00493E7A"/>
    <w:rsid w:val="00494192"/>
    <w:rsid w:val="004B4341"/>
    <w:rsid w:val="004C03BC"/>
    <w:rsid w:val="004C45B4"/>
    <w:rsid w:val="004C48D7"/>
    <w:rsid w:val="004D059B"/>
    <w:rsid w:val="004D6818"/>
    <w:rsid w:val="004E7BE6"/>
    <w:rsid w:val="005029C7"/>
    <w:rsid w:val="00507FE8"/>
    <w:rsid w:val="00511CAD"/>
    <w:rsid w:val="00513885"/>
    <w:rsid w:val="00515F44"/>
    <w:rsid w:val="00516F08"/>
    <w:rsid w:val="00521871"/>
    <w:rsid w:val="00521FC6"/>
    <w:rsid w:val="00524DE4"/>
    <w:rsid w:val="00525F00"/>
    <w:rsid w:val="0053191A"/>
    <w:rsid w:val="00533ED4"/>
    <w:rsid w:val="00537B1B"/>
    <w:rsid w:val="00543236"/>
    <w:rsid w:val="00543D77"/>
    <w:rsid w:val="00543FFF"/>
    <w:rsid w:val="005521DE"/>
    <w:rsid w:val="00553FEF"/>
    <w:rsid w:val="0055525A"/>
    <w:rsid w:val="00555E4F"/>
    <w:rsid w:val="005571C8"/>
    <w:rsid w:val="00566F7E"/>
    <w:rsid w:val="005723FE"/>
    <w:rsid w:val="00576078"/>
    <w:rsid w:val="00576A8B"/>
    <w:rsid w:val="00594E0E"/>
    <w:rsid w:val="0059785B"/>
    <w:rsid w:val="005A060A"/>
    <w:rsid w:val="005A2129"/>
    <w:rsid w:val="005A282E"/>
    <w:rsid w:val="005A4951"/>
    <w:rsid w:val="005A550C"/>
    <w:rsid w:val="005A6950"/>
    <w:rsid w:val="005C31FE"/>
    <w:rsid w:val="005C7587"/>
    <w:rsid w:val="005D3083"/>
    <w:rsid w:val="005D3E0E"/>
    <w:rsid w:val="005D568A"/>
    <w:rsid w:val="005D65CC"/>
    <w:rsid w:val="005E1FFB"/>
    <w:rsid w:val="005E2486"/>
    <w:rsid w:val="005E3E1D"/>
    <w:rsid w:val="005E4DFF"/>
    <w:rsid w:val="005E7A48"/>
    <w:rsid w:val="005F5B14"/>
    <w:rsid w:val="005F6CE6"/>
    <w:rsid w:val="00600783"/>
    <w:rsid w:val="00603E0A"/>
    <w:rsid w:val="00603E71"/>
    <w:rsid w:val="006062A8"/>
    <w:rsid w:val="00617CF2"/>
    <w:rsid w:val="00622229"/>
    <w:rsid w:val="00622937"/>
    <w:rsid w:val="00622F94"/>
    <w:rsid w:val="00625AC8"/>
    <w:rsid w:val="0063520F"/>
    <w:rsid w:val="006376D0"/>
    <w:rsid w:val="006434F4"/>
    <w:rsid w:val="00655114"/>
    <w:rsid w:val="00663E43"/>
    <w:rsid w:val="00671FF7"/>
    <w:rsid w:val="00673C7D"/>
    <w:rsid w:val="0067630E"/>
    <w:rsid w:val="00682FE1"/>
    <w:rsid w:val="00685243"/>
    <w:rsid w:val="00690444"/>
    <w:rsid w:val="00691046"/>
    <w:rsid w:val="00697365"/>
    <w:rsid w:val="006B3206"/>
    <w:rsid w:val="006B4E24"/>
    <w:rsid w:val="006B5D94"/>
    <w:rsid w:val="006C01E7"/>
    <w:rsid w:val="006C7A7C"/>
    <w:rsid w:val="006D0B1D"/>
    <w:rsid w:val="006D2D57"/>
    <w:rsid w:val="006D4CC0"/>
    <w:rsid w:val="006D5EC6"/>
    <w:rsid w:val="006E00AD"/>
    <w:rsid w:val="006E4A08"/>
    <w:rsid w:val="006E5A15"/>
    <w:rsid w:val="006F0856"/>
    <w:rsid w:val="006F2A3F"/>
    <w:rsid w:val="006F5238"/>
    <w:rsid w:val="00703B9C"/>
    <w:rsid w:val="00706C93"/>
    <w:rsid w:val="007129C3"/>
    <w:rsid w:val="00712CB8"/>
    <w:rsid w:val="00721144"/>
    <w:rsid w:val="007216E1"/>
    <w:rsid w:val="00721CF0"/>
    <w:rsid w:val="0073013A"/>
    <w:rsid w:val="00736442"/>
    <w:rsid w:val="00745C5E"/>
    <w:rsid w:val="00753C43"/>
    <w:rsid w:val="00760F4A"/>
    <w:rsid w:val="007634BD"/>
    <w:rsid w:val="00770BEF"/>
    <w:rsid w:val="007735DE"/>
    <w:rsid w:val="00780F68"/>
    <w:rsid w:val="00792C66"/>
    <w:rsid w:val="00797CC2"/>
    <w:rsid w:val="007A047E"/>
    <w:rsid w:val="007B26F3"/>
    <w:rsid w:val="007B68DF"/>
    <w:rsid w:val="007B74F7"/>
    <w:rsid w:val="007C07DB"/>
    <w:rsid w:val="007D03E9"/>
    <w:rsid w:val="007D38D0"/>
    <w:rsid w:val="007D7A1F"/>
    <w:rsid w:val="007E38E0"/>
    <w:rsid w:val="007E5AA9"/>
    <w:rsid w:val="007F29F2"/>
    <w:rsid w:val="007F6E02"/>
    <w:rsid w:val="0080304A"/>
    <w:rsid w:val="008030D3"/>
    <w:rsid w:val="00806416"/>
    <w:rsid w:val="00813474"/>
    <w:rsid w:val="00816A0E"/>
    <w:rsid w:val="00820113"/>
    <w:rsid w:val="00826165"/>
    <w:rsid w:val="00826F88"/>
    <w:rsid w:val="008304C9"/>
    <w:rsid w:val="0083483D"/>
    <w:rsid w:val="00835895"/>
    <w:rsid w:val="00836F60"/>
    <w:rsid w:val="008416A0"/>
    <w:rsid w:val="00842678"/>
    <w:rsid w:val="008457A3"/>
    <w:rsid w:val="00845E04"/>
    <w:rsid w:val="00845E55"/>
    <w:rsid w:val="00846F98"/>
    <w:rsid w:val="00854665"/>
    <w:rsid w:val="00861618"/>
    <w:rsid w:val="00863FBF"/>
    <w:rsid w:val="008771D7"/>
    <w:rsid w:val="008776E1"/>
    <w:rsid w:val="00880713"/>
    <w:rsid w:val="008813B5"/>
    <w:rsid w:val="00886A08"/>
    <w:rsid w:val="00892E4A"/>
    <w:rsid w:val="0089715B"/>
    <w:rsid w:val="008A6BE0"/>
    <w:rsid w:val="008B08A2"/>
    <w:rsid w:val="008B15AE"/>
    <w:rsid w:val="008C0EF3"/>
    <w:rsid w:val="008C5D5B"/>
    <w:rsid w:val="008D20AD"/>
    <w:rsid w:val="008D3E38"/>
    <w:rsid w:val="008E3DD1"/>
    <w:rsid w:val="008E5EBB"/>
    <w:rsid w:val="008F3D08"/>
    <w:rsid w:val="008F5E37"/>
    <w:rsid w:val="00901BDF"/>
    <w:rsid w:val="00904FA6"/>
    <w:rsid w:val="00913E6D"/>
    <w:rsid w:val="009165B9"/>
    <w:rsid w:val="00936086"/>
    <w:rsid w:val="00941C4F"/>
    <w:rsid w:val="00952394"/>
    <w:rsid w:val="0096038F"/>
    <w:rsid w:val="00964D76"/>
    <w:rsid w:val="00966778"/>
    <w:rsid w:val="0096749D"/>
    <w:rsid w:val="0097261C"/>
    <w:rsid w:val="00973036"/>
    <w:rsid w:val="00973B1A"/>
    <w:rsid w:val="009749FA"/>
    <w:rsid w:val="00987EB7"/>
    <w:rsid w:val="00991F35"/>
    <w:rsid w:val="00992EC4"/>
    <w:rsid w:val="00993356"/>
    <w:rsid w:val="0099761A"/>
    <w:rsid w:val="009A34CF"/>
    <w:rsid w:val="009A53D7"/>
    <w:rsid w:val="009A5491"/>
    <w:rsid w:val="009A59A8"/>
    <w:rsid w:val="009A7529"/>
    <w:rsid w:val="009B782A"/>
    <w:rsid w:val="009D0A53"/>
    <w:rsid w:val="009E6083"/>
    <w:rsid w:val="009F5964"/>
    <w:rsid w:val="00A02E9E"/>
    <w:rsid w:val="00A03884"/>
    <w:rsid w:val="00A10E6F"/>
    <w:rsid w:val="00A17D98"/>
    <w:rsid w:val="00A22DF5"/>
    <w:rsid w:val="00A230B2"/>
    <w:rsid w:val="00A23FD3"/>
    <w:rsid w:val="00A2647D"/>
    <w:rsid w:val="00A26BCC"/>
    <w:rsid w:val="00A328FA"/>
    <w:rsid w:val="00A33603"/>
    <w:rsid w:val="00A3460A"/>
    <w:rsid w:val="00A37F3D"/>
    <w:rsid w:val="00A44224"/>
    <w:rsid w:val="00A519BA"/>
    <w:rsid w:val="00A55E11"/>
    <w:rsid w:val="00A57307"/>
    <w:rsid w:val="00A65785"/>
    <w:rsid w:val="00A83A04"/>
    <w:rsid w:val="00A930F8"/>
    <w:rsid w:val="00AA081E"/>
    <w:rsid w:val="00AA4874"/>
    <w:rsid w:val="00AA6642"/>
    <w:rsid w:val="00AA7D1E"/>
    <w:rsid w:val="00AB155E"/>
    <w:rsid w:val="00AB3B74"/>
    <w:rsid w:val="00AB5EA5"/>
    <w:rsid w:val="00AB667C"/>
    <w:rsid w:val="00AC0868"/>
    <w:rsid w:val="00AC1A70"/>
    <w:rsid w:val="00AD4173"/>
    <w:rsid w:val="00AD675E"/>
    <w:rsid w:val="00AE6FD6"/>
    <w:rsid w:val="00AE7883"/>
    <w:rsid w:val="00AE7FB8"/>
    <w:rsid w:val="00AF3618"/>
    <w:rsid w:val="00AF6000"/>
    <w:rsid w:val="00AF7BD5"/>
    <w:rsid w:val="00B06F94"/>
    <w:rsid w:val="00B10108"/>
    <w:rsid w:val="00B23D61"/>
    <w:rsid w:val="00B25D8F"/>
    <w:rsid w:val="00B371D0"/>
    <w:rsid w:val="00B40964"/>
    <w:rsid w:val="00B42312"/>
    <w:rsid w:val="00B440B3"/>
    <w:rsid w:val="00B46961"/>
    <w:rsid w:val="00B478D6"/>
    <w:rsid w:val="00B50BDF"/>
    <w:rsid w:val="00B5770C"/>
    <w:rsid w:val="00B61023"/>
    <w:rsid w:val="00B66BF5"/>
    <w:rsid w:val="00B70275"/>
    <w:rsid w:val="00B75F9B"/>
    <w:rsid w:val="00B851C4"/>
    <w:rsid w:val="00B873C0"/>
    <w:rsid w:val="00B91248"/>
    <w:rsid w:val="00B966F0"/>
    <w:rsid w:val="00B977C3"/>
    <w:rsid w:val="00BA11EB"/>
    <w:rsid w:val="00BA1ACE"/>
    <w:rsid w:val="00BA4D9B"/>
    <w:rsid w:val="00BC480F"/>
    <w:rsid w:val="00BC52ED"/>
    <w:rsid w:val="00BD2CC7"/>
    <w:rsid w:val="00BD4D98"/>
    <w:rsid w:val="00BD79C5"/>
    <w:rsid w:val="00BE2A32"/>
    <w:rsid w:val="00BE757A"/>
    <w:rsid w:val="00BF0669"/>
    <w:rsid w:val="00BF0D51"/>
    <w:rsid w:val="00BF5918"/>
    <w:rsid w:val="00C05AB2"/>
    <w:rsid w:val="00C10F83"/>
    <w:rsid w:val="00C11C73"/>
    <w:rsid w:val="00C1285D"/>
    <w:rsid w:val="00C12C91"/>
    <w:rsid w:val="00C14ABD"/>
    <w:rsid w:val="00C17C76"/>
    <w:rsid w:val="00C22ED6"/>
    <w:rsid w:val="00C25D31"/>
    <w:rsid w:val="00C26683"/>
    <w:rsid w:val="00C31998"/>
    <w:rsid w:val="00C35514"/>
    <w:rsid w:val="00C458B2"/>
    <w:rsid w:val="00C464F7"/>
    <w:rsid w:val="00C5027E"/>
    <w:rsid w:val="00C647E6"/>
    <w:rsid w:val="00C662B9"/>
    <w:rsid w:val="00C74778"/>
    <w:rsid w:val="00C8144F"/>
    <w:rsid w:val="00C87C6F"/>
    <w:rsid w:val="00C93474"/>
    <w:rsid w:val="00C96360"/>
    <w:rsid w:val="00CA1D37"/>
    <w:rsid w:val="00CA20CE"/>
    <w:rsid w:val="00CA3530"/>
    <w:rsid w:val="00CA49C7"/>
    <w:rsid w:val="00CA5615"/>
    <w:rsid w:val="00CB13A1"/>
    <w:rsid w:val="00CD4B47"/>
    <w:rsid w:val="00CD7BC6"/>
    <w:rsid w:val="00CE60F5"/>
    <w:rsid w:val="00CF72F8"/>
    <w:rsid w:val="00CF7D58"/>
    <w:rsid w:val="00D04149"/>
    <w:rsid w:val="00D067D9"/>
    <w:rsid w:val="00D07F19"/>
    <w:rsid w:val="00D12C92"/>
    <w:rsid w:val="00D15CC9"/>
    <w:rsid w:val="00D15D73"/>
    <w:rsid w:val="00D204AB"/>
    <w:rsid w:val="00D23D1D"/>
    <w:rsid w:val="00D24645"/>
    <w:rsid w:val="00D310BF"/>
    <w:rsid w:val="00D331AA"/>
    <w:rsid w:val="00D35A73"/>
    <w:rsid w:val="00D4391D"/>
    <w:rsid w:val="00D4632C"/>
    <w:rsid w:val="00D46A11"/>
    <w:rsid w:val="00D50220"/>
    <w:rsid w:val="00D5707B"/>
    <w:rsid w:val="00D62694"/>
    <w:rsid w:val="00D7520E"/>
    <w:rsid w:val="00D76465"/>
    <w:rsid w:val="00D92500"/>
    <w:rsid w:val="00D933DC"/>
    <w:rsid w:val="00DA6155"/>
    <w:rsid w:val="00DB18EF"/>
    <w:rsid w:val="00DB4835"/>
    <w:rsid w:val="00DB53D3"/>
    <w:rsid w:val="00DB5FF2"/>
    <w:rsid w:val="00DC0D3A"/>
    <w:rsid w:val="00DC15EA"/>
    <w:rsid w:val="00DC2F65"/>
    <w:rsid w:val="00DC6E08"/>
    <w:rsid w:val="00DD0400"/>
    <w:rsid w:val="00DD5D0B"/>
    <w:rsid w:val="00DD650A"/>
    <w:rsid w:val="00DE5568"/>
    <w:rsid w:val="00DE64BA"/>
    <w:rsid w:val="00DF1041"/>
    <w:rsid w:val="00DF2467"/>
    <w:rsid w:val="00DF2834"/>
    <w:rsid w:val="00DF47F9"/>
    <w:rsid w:val="00E06BC5"/>
    <w:rsid w:val="00E06C56"/>
    <w:rsid w:val="00E12381"/>
    <w:rsid w:val="00E27806"/>
    <w:rsid w:val="00E31FBE"/>
    <w:rsid w:val="00E333A6"/>
    <w:rsid w:val="00E33C09"/>
    <w:rsid w:val="00E37AC9"/>
    <w:rsid w:val="00E414CE"/>
    <w:rsid w:val="00E4373C"/>
    <w:rsid w:val="00E468AC"/>
    <w:rsid w:val="00E53FA2"/>
    <w:rsid w:val="00E54A3E"/>
    <w:rsid w:val="00E60610"/>
    <w:rsid w:val="00E607E8"/>
    <w:rsid w:val="00E62AD6"/>
    <w:rsid w:val="00E66764"/>
    <w:rsid w:val="00E67DC5"/>
    <w:rsid w:val="00E70DB8"/>
    <w:rsid w:val="00E70F0B"/>
    <w:rsid w:val="00E72A70"/>
    <w:rsid w:val="00E73826"/>
    <w:rsid w:val="00E852AD"/>
    <w:rsid w:val="00E8710D"/>
    <w:rsid w:val="00E92B2A"/>
    <w:rsid w:val="00E92E9B"/>
    <w:rsid w:val="00E94794"/>
    <w:rsid w:val="00EA2B54"/>
    <w:rsid w:val="00EA61A7"/>
    <w:rsid w:val="00EA64A1"/>
    <w:rsid w:val="00EB079F"/>
    <w:rsid w:val="00EB1548"/>
    <w:rsid w:val="00EB3B49"/>
    <w:rsid w:val="00EB42F3"/>
    <w:rsid w:val="00EC6E10"/>
    <w:rsid w:val="00ED0249"/>
    <w:rsid w:val="00ED3056"/>
    <w:rsid w:val="00ED369D"/>
    <w:rsid w:val="00ED5AAE"/>
    <w:rsid w:val="00EE5FDB"/>
    <w:rsid w:val="00EF027A"/>
    <w:rsid w:val="00EF4F98"/>
    <w:rsid w:val="00EF5B67"/>
    <w:rsid w:val="00EF6B3E"/>
    <w:rsid w:val="00F03165"/>
    <w:rsid w:val="00F04A62"/>
    <w:rsid w:val="00F11F18"/>
    <w:rsid w:val="00F16DE2"/>
    <w:rsid w:val="00F23E11"/>
    <w:rsid w:val="00F2434A"/>
    <w:rsid w:val="00F24BE2"/>
    <w:rsid w:val="00F30EEA"/>
    <w:rsid w:val="00F31357"/>
    <w:rsid w:val="00F31476"/>
    <w:rsid w:val="00F34D85"/>
    <w:rsid w:val="00F41E42"/>
    <w:rsid w:val="00F45E0E"/>
    <w:rsid w:val="00F5236B"/>
    <w:rsid w:val="00F57FA4"/>
    <w:rsid w:val="00F62F36"/>
    <w:rsid w:val="00F8401E"/>
    <w:rsid w:val="00F84B62"/>
    <w:rsid w:val="00F91F5B"/>
    <w:rsid w:val="00FA1AFE"/>
    <w:rsid w:val="00FA266C"/>
    <w:rsid w:val="00FA3EC1"/>
    <w:rsid w:val="00FA669C"/>
    <w:rsid w:val="00FA7E8E"/>
    <w:rsid w:val="00FB179F"/>
    <w:rsid w:val="00FB2DCF"/>
    <w:rsid w:val="00FB625B"/>
    <w:rsid w:val="00FB6D58"/>
    <w:rsid w:val="00FC5159"/>
    <w:rsid w:val="00FC5E62"/>
    <w:rsid w:val="00FD002C"/>
    <w:rsid w:val="00FD5C9F"/>
    <w:rsid w:val="00FE13B4"/>
    <w:rsid w:val="00FE55BA"/>
    <w:rsid w:val="00FF167B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4F6E"/>
  <w15:docId w15:val="{D4256351-6607-4188-9DF6-34962635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3">
    <w:name w:val="Pa23"/>
    <w:basedOn w:val="Normal"/>
    <w:next w:val="Normal"/>
    <w:uiPriority w:val="99"/>
    <w:rsid w:val="0055525A"/>
    <w:pPr>
      <w:autoSpaceDE w:val="0"/>
      <w:autoSpaceDN w:val="0"/>
      <w:adjustRightInd w:val="0"/>
      <w:spacing w:after="0" w:line="271" w:lineRule="atLeast"/>
    </w:pPr>
    <w:rPr>
      <w:rFonts w:ascii="Times" w:hAnsi="Times" w:cs="Times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55525A"/>
    <w:pPr>
      <w:autoSpaceDE w:val="0"/>
      <w:autoSpaceDN w:val="0"/>
      <w:adjustRightInd w:val="0"/>
      <w:spacing w:after="0" w:line="271" w:lineRule="atLeast"/>
    </w:pPr>
    <w:rPr>
      <w:rFonts w:ascii="Times" w:hAnsi="Times" w:cs="Times"/>
      <w:sz w:val="24"/>
      <w:szCs w:val="24"/>
    </w:rPr>
  </w:style>
  <w:style w:type="paragraph" w:customStyle="1" w:styleId="Pa41">
    <w:name w:val="Pa41"/>
    <w:basedOn w:val="Normal"/>
    <w:next w:val="Normal"/>
    <w:uiPriority w:val="99"/>
    <w:rsid w:val="0055525A"/>
    <w:pPr>
      <w:autoSpaceDE w:val="0"/>
      <w:autoSpaceDN w:val="0"/>
      <w:adjustRightInd w:val="0"/>
      <w:spacing w:after="0" w:line="271" w:lineRule="atLeast"/>
    </w:pPr>
    <w:rPr>
      <w:rFonts w:ascii="Times" w:hAnsi="Times" w:cs="Times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5525A"/>
    <w:pPr>
      <w:autoSpaceDE w:val="0"/>
      <w:autoSpaceDN w:val="0"/>
      <w:adjustRightInd w:val="0"/>
      <w:spacing w:after="0" w:line="271" w:lineRule="atLeast"/>
    </w:pPr>
    <w:rPr>
      <w:rFonts w:ascii="Times" w:hAnsi="Times" w:cs="Times"/>
      <w:sz w:val="24"/>
      <w:szCs w:val="24"/>
    </w:rPr>
  </w:style>
  <w:style w:type="paragraph" w:customStyle="1" w:styleId="Pa28">
    <w:name w:val="Pa28"/>
    <w:basedOn w:val="Normal"/>
    <w:next w:val="Normal"/>
    <w:uiPriority w:val="99"/>
    <w:rsid w:val="00397A80"/>
    <w:pPr>
      <w:autoSpaceDE w:val="0"/>
      <w:autoSpaceDN w:val="0"/>
      <w:adjustRightInd w:val="0"/>
      <w:spacing w:after="0" w:line="211" w:lineRule="atLeast"/>
    </w:pPr>
    <w:rPr>
      <w:rFonts w:ascii="Times" w:hAnsi="Times" w:cs="Times"/>
      <w:sz w:val="24"/>
      <w:szCs w:val="24"/>
    </w:rPr>
  </w:style>
  <w:style w:type="paragraph" w:customStyle="1" w:styleId="Pa53">
    <w:name w:val="Pa53"/>
    <w:basedOn w:val="Normal"/>
    <w:next w:val="Normal"/>
    <w:uiPriority w:val="99"/>
    <w:rsid w:val="00397A80"/>
    <w:pPr>
      <w:autoSpaceDE w:val="0"/>
      <w:autoSpaceDN w:val="0"/>
      <w:adjustRightInd w:val="0"/>
      <w:spacing w:after="0" w:line="211" w:lineRule="atLeast"/>
    </w:pPr>
    <w:rPr>
      <w:rFonts w:ascii="Times" w:hAnsi="Times" w:cs="Times"/>
      <w:sz w:val="24"/>
      <w:szCs w:val="24"/>
    </w:rPr>
  </w:style>
  <w:style w:type="paragraph" w:customStyle="1" w:styleId="Pa54">
    <w:name w:val="Pa54"/>
    <w:basedOn w:val="Normal"/>
    <w:next w:val="Normal"/>
    <w:uiPriority w:val="99"/>
    <w:rsid w:val="00397A80"/>
    <w:pPr>
      <w:autoSpaceDE w:val="0"/>
      <w:autoSpaceDN w:val="0"/>
      <w:adjustRightInd w:val="0"/>
      <w:spacing w:after="0" w:line="211" w:lineRule="atLeast"/>
    </w:pPr>
    <w:rPr>
      <w:rFonts w:ascii="Times" w:hAnsi="Times" w:cs="Times"/>
      <w:sz w:val="24"/>
      <w:szCs w:val="24"/>
    </w:rPr>
  </w:style>
  <w:style w:type="character" w:customStyle="1" w:styleId="A15">
    <w:name w:val="A15"/>
    <w:uiPriority w:val="99"/>
    <w:rsid w:val="00992EC4"/>
    <w:rPr>
      <w:color w:val="000000"/>
      <w:sz w:val="12"/>
      <w:szCs w:val="12"/>
    </w:rPr>
  </w:style>
  <w:style w:type="character" w:customStyle="1" w:styleId="A16">
    <w:name w:val="A16"/>
    <w:uiPriority w:val="99"/>
    <w:rsid w:val="00992EC4"/>
    <w:rPr>
      <w:color w:val="000000"/>
      <w:sz w:val="21"/>
      <w:szCs w:val="21"/>
      <w:u w:val="single"/>
    </w:rPr>
  </w:style>
  <w:style w:type="character" w:styleId="Hyperlink">
    <w:name w:val="Hyperlink"/>
    <w:basedOn w:val="DefaultParagraphFont"/>
    <w:uiPriority w:val="99"/>
    <w:unhideWhenUsed/>
    <w:rsid w:val="00992EC4"/>
    <w:rPr>
      <w:color w:val="0563C1" w:themeColor="hyperlink"/>
      <w:u w:val="single"/>
    </w:rPr>
  </w:style>
  <w:style w:type="paragraph" w:customStyle="1" w:styleId="Default">
    <w:name w:val="Default"/>
    <w:rsid w:val="00FA266C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Pa29">
    <w:name w:val="Pa29"/>
    <w:basedOn w:val="Default"/>
    <w:next w:val="Default"/>
    <w:uiPriority w:val="99"/>
    <w:rsid w:val="00FA266C"/>
    <w:pPr>
      <w:spacing w:line="271" w:lineRule="atLeast"/>
    </w:pPr>
    <w:rPr>
      <w:color w:val="auto"/>
    </w:rPr>
  </w:style>
  <w:style w:type="paragraph" w:customStyle="1" w:styleId="Pa27">
    <w:name w:val="Pa27"/>
    <w:basedOn w:val="Default"/>
    <w:next w:val="Default"/>
    <w:uiPriority w:val="99"/>
    <w:rsid w:val="00FA266C"/>
    <w:pPr>
      <w:spacing w:line="26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8F5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61C"/>
  </w:style>
  <w:style w:type="paragraph" w:styleId="Footer">
    <w:name w:val="footer"/>
    <w:basedOn w:val="Normal"/>
    <w:link w:val="FooterChar"/>
    <w:uiPriority w:val="99"/>
    <w:unhideWhenUsed/>
    <w:rsid w:val="0097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1C"/>
  </w:style>
  <w:style w:type="paragraph" w:styleId="BalloonText">
    <w:name w:val="Balloon Text"/>
    <w:basedOn w:val="Normal"/>
    <w:link w:val="BalloonTextChar"/>
    <w:uiPriority w:val="99"/>
    <w:semiHidden/>
    <w:unhideWhenUsed/>
    <w:rsid w:val="00380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2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54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1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http://dx.doi.org/10.1080/13674676.2012.6606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primerahora.com/suroeste/noticias/puerto-r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hyperlink" Target="https://iafor.org/journal/iafor-journal-of-%20psychology-and-the-behavioral-sciences/volume-2-issue-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hyperlink" Target="http://dx.doi.org/10.1177/0022022111412343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://www.scielo.org.bo/scielo.php?script=sci_arttext&amp;pid=S2074-47062014000100006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hyperlink" Target="http://dx.doi.org/10.1037/a0033641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2B1F58-17F3-7E41-8FAA-2725E082B02F}" type="doc">
      <dgm:prSet loTypeId="urn:microsoft.com/office/officeart/2005/8/layout/hierarchy3" loCatId="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60A76354-DA5A-9D43-B12F-3E87A1887C1C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Descripción de los Participantes</a:t>
          </a:r>
        </a:p>
      </dgm:t>
    </dgm:pt>
    <dgm:pt modelId="{07C8A981-E291-4242-B87E-367B5F589020}" type="parTrans" cxnId="{DA990C45-5806-6340-961C-5E6A0200D183}">
      <dgm:prSet/>
      <dgm:spPr/>
      <dgm:t>
        <a:bodyPr/>
        <a:lstStyle/>
        <a:p>
          <a:endParaRPr lang="en-US" sz="1200"/>
        </a:p>
      </dgm:t>
    </dgm:pt>
    <dgm:pt modelId="{600E36B5-32BD-9449-85C8-6C654CFA888E}" type="sibTrans" cxnId="{DA990C45-5806-6340-961C-5E6A0200D183}">
      <dgm:prSet/>
      <dgm:spPr/>
      <dgm:t>
        <a:bodyPr/>
        <a:lstStyle/>
        <a:p>
          <a:endParaRPr lang="en-US" sz="1200"/>
        </a:p>
      </dgm:t>
    </dgm:pt>
    <dgm:pt modelId="{F54AE7A4-FAE4-D342-8F32-C353532879F3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43</a:t>
          </a:r>
        </a:p>
      </dgm:t>
    </dgm:pt>
    <dgm:pt modelId="{9655E4D9-0450-CC4C-8A67-455C7E705398}" type="parTrans" cxnId="{4CA7D3C9-8102-3C47-84C4-34F3B81FAD57}">
      <dgm:prSet/>
      <dgm:spPr/>
      <dgm:t>
        <a:bodyPr/>
        <a:lstStyle/>
        <a:p>
          <a:endParaRPr lang="en-US" sz="1200"/>
        </a:p>
      </dgm:t>
    </dgm:pt>
    <dgm:pt modelId="{7B16A946-5A7E-FF48-9D5B-67ED5CE19636}" type="sibTrans" cxnId="{4CA7D3C9-8102-3C47-84C4-34F3B81FAD57}">
      <dgm:prSet/>
      <dgm:spPr/>
      <dgm:t>
        <a:bodyPr/>
        <a:lstStyle/>
        <a:p>
          <a:endParaRPr lang="en-US" sz="1200"/>
        </a:p>
      </dgm:t>
    </dgm:pt>
    <dgm:pt modelId="{BB07D0B8-89E1-D443-B3B5-84A96317AFEB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Mujeres - 22</a:t>
          </a:r>
        </a:p>
      </dgm:t>
    </dgm:pt>
    <dgm:pt modelId="{F276B300-F937-1244-ABD0-B70C24890912}" type="parTrans" cxnId="{0609E2EF-BE64-1943-A5DD-7AE3AC29FB1D}">
      <dgm:prSet/>
      <dgm:spPr/>
      <dgm:t>
        <a:bodyPr/>
        <a:lstStyle/>
        <a:p>
          <a:endParaRPr lang="en-US" sz="1200"/>
        </a:p>
      </dgm:t>
    </dgm:pt>
    <dgm:pt modelId="{B88F7D73-827F-A047-BF22-08692EB6997D}" type="sibTrans" cxnId="{0609E2EF-BE64-1943-A5DD-7AE3AC29FB1D}">
      <dgm:prSet/>
      <dgm:spPr/>
      <dgm:t>
        <a:bodyPr/>
        <a:lstStyle/>
        <a:p>
          <a:endParaRPr lang="en-US" sz="1200"/>
        </a:p>
      </dgm:t>
    </dgm:pt>
    <dgm:pt modelId="{46DA37BD-407D-7D41-86AE-9FA699C24AD2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Área Geográfica</a:t>
          </a:r>
        </a:p>
      </dgm:t>
    </dgm:pt>
    <dgm:pt modelId="{5E093A78-1070-664E-B407-7597BC2C1DC5}" type="parTrans" cxnId="{A748B6B9-A7E9-1A4A-87BD-184D7FB9174B}">
      <dgm:prSet/>
      <dgm:spPr/>
      <dgm:t>
        <a:bodyPr/>
        <a:lstStyle/>
        <a:p>
          <a:endParaRPr lang="en-US" sz="1200"/>
        </a:p>
      </dgm:t>
    </dgm:pt>
    <dgm:pt modelId="{5020BFE9-0BA9-6245-81AB-1ABB4AEEF35C}" type="sibTrans" cxnId="{A748B6B9-A7E9-1A4A-87BD-184D7FB9174B}">
      <dgm:prSet/>
      <dgm:spPr/>
      <dgm:t>
        <a:bodyPr/>
        <a:lstStyle/>
        <a:p>
          <a:endParaRPr lang="en-US" sz="1200"/>
        </a:p>
      </dgm:t>
    </dgm:pt>
    <dgm:pt modelId="{07F8B3ED-1F45-0345-8ABF-3277113B45A6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Metropolitana - 20</a:t>
          </a:r>
        </a:p>
      </dgm:t>
    </dgm:pt>
    <dgm:pt modelId="{17AC6184-2BA8-BE4A-A09B-73E19C99AEF3}" type="parTrans" cxnId="{D9093F3E-7E05-F044-9A12-EEB290085FA5}">
      <dgm:prSet/>
      <dgm:spPr/>
      <dgm:t>
        <a:bodyPr/>
        <a:lstStyle/>
        <a:p>
          <a:endParaRPr lang="en-US" sz="1200"/>
        </a:p>
      </dgm:t>
    </dgm:pt>
    <dgm:pt modelId="{5ACCE2A4-7454-7343-B34A-9021279D30A3}" type="sibTrans" cxnId="{D9093F3E-7E05-F044-9A12-EEB290085FA5}">
      <dgm:prSet/>
      <dgm:spPr/>
      <dgm:t>
        <a:bodyPr/>
        <a:lstStyle/>
        <a:p>
          <a:endParaRPr lang="en-US" sz="1200"/>
        </a:p>
      </dgm:t>
    </dgm:pt>
    <dgm:pt modelId="{D8F2C0DA-0C75-E940-8C45-9469BB89E711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Pueblos Cercanos al Área Metropolitana- 11</a:t>
          </a:r>
        </a:p>
      </dgm:t>
    </dgm:pt>
    <dgm:pt modelId="{94AABA3D-3F63-454C-B665-AFE490E166A2}" type="parTrans" cxnId="{794115B8-E251-3E45-BBC8-D353C07925F3}">
      <dgm:prSet/>
      <dgm:spPr/>
      <dgm:t>
        <a:bodyPr/>
        <a:lstStyle/>
        <a:p>
          <a:endParaRPr lang="en-US" sz="1200"/>
        </a:p>
      </dgm:t>
    </dgm:pt>
    <dgm:pt modelId="{7F65641F-B051-8347-9A0D-6631D1E0264B}" type="sibTrans" cxnId="{794115B8-E251-3E45-BBC8-D353C07925F3}">
      <dgm:prSet/>
      <dgm:spPr/>
      <dgm:t>
        <a:bodyPr/>
        <a:lstStyle/>
        <a:p>
          <a:endParaRPr lang="en-US" sz="1200"/>
        </a:p>
      </dgm:t>
    </dgm:pt>
    <dgm:pt modelId="{6C5AB0AF-5459-BC42-8E6B-08F6D85CFE8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Preparación Académica</a:t>
          </a:r>
        </a:p>
      </dgm:t>
    </dgm:pt>
    <dgm:pt modelId="{A78BA78F-D740-AE4F-B1C6-EDC66F3E0CA6}" type="parTrans" cxnId="{EAADF988-7F11-DC4C-91D8-7360B58158F5}">
      <dgm:prSet/>
      <dgm:spPr/>
      <dgm:t>
        <a:bodyPr/>
        <a:lstStyle/>
        <a:p>
          <a:endParaRPr lang="en-US" sz="1200"/>
        </a:p>
      </dgm:t>
    </dgm:pt>
    <dgm:pt modelId="{817F3542-2D3B-9840-B7AF-B5D7A0EB566C}" type="sibTrans" cxnId="{EAADF988-7F11-DC4C-91D8-7360B58158F5}">
      <dgm:prSet/>
      <dgm:spPr/>
      <dgm:t>
        <a:bodyPr/>
        <a:lstStyle/>
        <a:p>
          <a:endParaRPr lang="en-US" sz="1200"/>
        </a:p>
      </dgm:t>
    </dgm:pt>
    <dgm:pt modelId="{E5E3CE5F-2B1F-C941-A632-5C66A8D37179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Escuela Primaria y Secundaria - 6 </a:t>
          </a:r>
        </a:p>
      </dgm:t>
    </dgm:pt>
    <dgm:pt modelId="{93D6C4A9-431C-6A4E-86AC-EF6445F6434B}" type="parTrans" cxnId="{D8EF3C12-0D44-5443-B8F6-10D7D540B7EE}">
      <dgm:prSet/>
      <dgm:spPr/>
      <dgm:t>
        <a:bodyPr/>
        <a:lstStyle/>
        <a:p>
          <a:endParaRPr lang="en-US" sz="1200"/>
        </a:p>
      </dgm:t>
    </dgm:pt>
    <dgm:pt modelId="{B7D5CE04-6C38-2346-B67D-53CD8A1A4E42}" type="sibTrans" cxnId="{D8EF3C12-0D44-5443-B8F6-10D7D540B7EE}">
      <dgm:prSet/>
      <dgm:spPr/>
      <dgm:t>
        <a:bodyPr/>
        <a:lstStyle/>
        <a:p>
          <a:endParaRPr lang="en-US" sz="1200"/>
        </a:p>
      </dgm:t>
    </dgm:pt>
    <dgm:pt modelId="{0F8B6569-FA49-2C4D-9971-BD543506308A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Grados Técnicos - 3</a:t>
          </a:r>
        </a:p>
      </dgm:t>
    </dgm:pt>
    <dgm:pt modelId="{FDE2FE3E-5DE4-674C-BC31-696E46FE5EF8}" type="parTrans" cxnId="{A67659CB-7876-834D-95DE-281B0855DA33}">
      <dgm:prSet/>
      <dgm:spPr/>
      <dgm:t>
        <a:bodyPr/>
        <a:lstStyle/>
        <a:p>
          <a:endParaRPr lang="en-US" sz="1200"/>
        </a:p>
      </dgm:t>
    </dgm:pt>
    <dgm:pt modelId="{74ACE67C-BECE-254A-A9FF-F3F974AB28D1}" type="sibTrans" cxnId="{A67659CB-7876-834D-95DE-281B0855DA33}">
      <dgm:prSet/>
      <dgm:spPr/>
      <dgm:t>
        <a:bodyPr/>
        <a:lstStyle/>
        <a:p>
          <a:endParaRPr lang="en-US" sz="1200"/>
        </a:p>
      </dgm:t>
    </dgm:pt>
    <dgm:pt modelId="{5D8F579B-C6E4-5D48-8341-AE819900C1A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Hombres - 21</a:t>
          </a:r>
        </a:p>
      </dgm:t>
    </dgm:pt>
    <dgm:pt modelId="{D2238B6B-442F-454D-AF96-B95D9421F6E1}" type="parTrans" cxnId="{AEA2EC86-3460-2F45-9317-411D69E39E96}">
      <dgm:prSet/>
      <dgm:spPr/>
      <dgm:t>
        <a:bodyPr/>
        <a:lstStyle/>
        <a:p>
          <a:endParaRPr lang="en-US" sz="1200"/>
        </a:p>
      </dgm:t>
    </dgm:pt>
    <dgm:pt modelId="{DA279070-AB1A-C44F-90B6-08745529EF2C}" type="sibTrans" cxnId="{AEA2EC86-3460-2F45-9317-411D69E39E96}">
      <dgm:prSet/>
      <dgm:spPr/>
      <dgm:t>
        <a:bodyPr/>
        <a:lstStyle/>
        <a:p>
          <a:endParaRPr lang="en-US" sz="1200"/>
        </a:p>
      </dgm:t>
    </dgm:pt>
    <dgm:pt modelId="{D1E3A674-79C9-EF4C-AB42-C59EBF2DF79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Edades 16-73</a:t>
          </a:r>
        </a:p>
      </dgm:t>
    </dgm:pt>
    <dgm:pt modelId="{7CED016A-1EDD-8D4F-AB1A-A8C7C898F947}" type="parTrans" cxnId="{3F6A9533-78B9-B54C-8F0E-B2C083AE60E3}">
      <dgm:prSet/>
      <dgm:spPr/>
      <dgm:t>
        <a:bodyPr/>
        <a:lstStyle/>
        <a:p>
          <a:endParaRPr lang="en-US" sz="1400"/>
        </a:p>
      </dgm:t>
    </dgm:pt>
    <dgm:pt modelId="{93868273-4C45-4E45-9251-52AE448A3054}" type="sibTrans" cxnId="{3F6A9533-78B9-B54C-8F0E-B2C083AE60E3}">
      <dgm:prSet/>
      <dgm:spPr/>
      <dgm:t>
        <a:bodyPr/>
        <a:lstStyle/>
        <a:p>
          <a:endParaRPr lang="en-US" sz="1200"/>
        </a:p>
      </dgm:t>
    </dgm:pt>
    <dgm:pt modelId="{2FA1F962-5866-454E-9938-3EDB76A1B218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Interior Isla - 7</a:t>
          </a:r>
        </a:p>
      </dgm:t>
    </dgm:pt>
    <dgm:pt modelId="{4704220D-E967-0F4B-BFF1-469300FC32F9}" type="parTrans" cxnId="{045C481A-8CC9-DE49-A4B1-0CD07B2B0945}">
      <dgm:prSet/>
      <dgm:spPr/>
      <dgm:t>
        <a:bodyPr/>
        <a:lstStyle/>
        <a:p>
          <a:endParaRPr lang="en-US" sz="1200"/>
        </a:p>
      </dgm:t>
    </dgm:pt>
    <dgm:pt modelId="{EB3B02B7-1044-EE4D-855A-15491DEF8090}" type="sibTrans" cxnId="{045C481A-8CC9-DE49-A4B1-0CD07B2B0945}">
      <dgm:prSet/>
      <dgm:spPr/>
      <dgm:t>
        <a:bodyPr/>
        <a:lstStyle/>
        <a:p>
          <a:endParaRPr lang="en-US" sz="1200"/>
        </a:p>
      </dgm:t>
    </dgm:pt>
    <dgm:pt modelId="{3479DC04-7E57-6C44-9987-DF3FEE685E78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Norte - 4</a:t>
          </a:r>
        </a:p>
      </dgm:t>
    </dgm:pt>
    <dgm:pt modelId="{C17ACD48-04D3-464B-95B3-D195BC3BAB0C}" type="parTrans" cxnId="{19D390B5-79B0-454B-9BC0-BAD85E80E64B}">
      <dgm:prSet/>
      <dgm:spPr/>
      <dgm:t>
        <a:bodyPr/>
        <a:lstStyle/>
        <a:p>
          <a:endParaRPr lang="en-US" sz="1200"/>
        </a:p>
      </dgm:t>
    </dgm:pt>
    <dgm:pt modelId="{D70A974F-CDB4-D54E-B484-BF9DC21F9B1E}" type="sibTrans" cxnId="{19D390B5-79B0-454B-9BC0-BAD85E80E64B}">
      <dgm:prSet/>
      <dgm:spPr/>
      <dgm:t>
        <a:bodyPr/>
        <a:lstStyle/>
        <a:p>
          <a:endParaRPr lang="en-US" sz="1200"/>
        </a:p>
      </dgm:t>
    </dgm:pt>
    <dgm:pt modelId="{0AA9D97C-C9E3-B046-9D1D-8C1AC6FD664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Sur - 1</a:t>
          </a:r>
        </a:p>
      </dgm:t>
    </dgm:pt>
    <dgm:pt modelId="{E9189DB8-0102-034D-86A8-E4D7360B84D6}" type="parTrans" cxnId="{DC3E0151-D343-E049-8E64-24DAA1BB1614}">
      <dgm:prSet/>
      <dgm:spPr/>
      <dgm:t>
        <a:bodyPr/>
        <a:lstStyle/>
        <a:p>
          <a:endParaRPr lang="en-US" sz="1100"/>
        </a:p>
      </dgm:t>
    </dgm:pt>
    <dgm:pt modelId="{870C18DF-4220-5A47-B71F-A66D56E8A698}" type="sibTrans" cxnId="{DC3E0151-D343-E049-8E64-24DAA1BB1614}">
      <dgm:prSet/>
      <dgm:spPr/>
      <dgm:t>
        <a:bodyPr/>
        <a:lstStyle/>
        <a:p>
          <a:endParaRPr lang="en-US" sz="1200"/>
        </a:p>
      </dgm:t>
    </dgm:pt>
    <dgm:pt modelId="{9F129BE7-0D81-4640-B7A7-0B9D6A3D35BB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Grados Asociados - 3</a:t>
          </a:r>
        </a:p>
      </dgm:t>
    </dgm:pt>
    <dgm:pt modelId="{530CB3ED-EC5E-594B-82CB-7FA68C14EE42}" type="parTrans" cxnId="{6F529F61-063B-0B44-9855-13BA591E18AE}">
      <dgm:prSet/>
      <dgm:spPr/>
      <dgm:t>
        <a:bodyPr/>
        <a:lstStyle/>
        <a:p>
          <a:endParaRPr lang="en-US" sz="1200"/>
        </a:p>
      </dgm:t>
    </dgm:pt>
    <dgm:pt modelId="{9B6C0F24-835F-E849-A0A5-266DD833FEFD}" type="sibTrans" cxnId="{6F529F61-063B-0B44-9855-13BA591E18AE}">
      <dgm:prSet/>
      <dgm:spPr/>
      <dgm:t>
        <a:bodyPr/>
        <a:lstStyle/>
        <a:p>
          <a:endParaRPr lang="en-US" sz="1200"/>
        </a:p>
      </dgm:t>
    </dgm:pt>
    <dgm:pt modelId="{8C543D21-59AD-534E-A0AC-2A30C5C8662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Cursos Universitarios - 3</a:t>
          </a:r>
        </a:p>
      </dgm:t>
    </dgm:pt>
    <dgm:pt modelId="{98DA051E-3635-6249-8BBC-5AA7A3065B60}" type="parTrans" cxnId="{FD633A6B-42AC-A54F-AF9D-3ABF0A226352}">
      <dgm:prSet/>
      <dgm:spPr/>
      <dgm:t>
        <a:bodyPr/>
        <a:lstStyle/>
        <a:p>
          <a:endParaRPr lang="en-US" sz="1200"/>
        </a:p>
      </dgm:t>
    </dgm:pt>
    <dgm:pt modelId="{0786AD31-9E9B-0640-8C3D-55FC7BF67B58}" type="sibTrans" cxnId="{FD633A6B-42AC-A54F-AF9D-3ABF0A226352}">
      <dgm:prSet/>
      <dgm:spPr/>
      <dgm:t>
        <a:bodyPr/>
        <a:lstStyle/>
        <a:p>
          <a:endParaRPr lang="en-US" sz="1200"/>
        </a:p>
      </dgm:t>
    </dgm:pt>
    <dgm:pt modelId="{A2DA71F0-CE59-F547-9129-027FE40893E4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Estudiantes Universitarios - 4</a:t>
          </a:r>
        </a:p>
      </dgm:t>
    </dgm:pt>
    <dgm:pt modelId="{060A2A29-BFCA-E14E-9459-71E7125904C7}" type="parTrans" cxnId="{0BA87783-D57D-1349-BB44-9D65517BB492}">
      <dgm:prSet/>
      <dgm:spPr/>
      <dgm:t>
        <a:bodyPr/>
        <a:lstStyle/>
        <a:p>
          <a:endParaRPr lang="en-US" sz="1200"/>
        </a:p>
      </dgm:t>
    </dgm:pt>
    <dgm:pt modelId="{EA13625A-CA63-C446-A3CF-E6FBF2E2186B}" type="sibTrans" cxnId="{0BA87783-D57D-1349-BB44-9D65517BB492}">
      <dgm:prSet/>
      <dgm:spPr/>
      <dgm:t>
        <a:bodyPr/>
        <a:lstStyle/>
        <a:p>
          <a:endParaRPr lang="en-US" sz="1200"/>
        </a:p>
      </dgm:t>
    </dgm:pt>
    <dgm:pt modelId="{92E35F9A-DE9E-3B4E-84D8-897F51B9E923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Bachillerato - 13</a:t>
          </a:r>
        </a:p>
      </dgm:t>
    </dgm:pt>
    <dgm:pt modelId="{1D28A1AC-2C25-C142-854B-0CF45B9D1612}" type="parTrans" cxnId="{E7FD2144-632F-614C-9619-72158C00606D}">
      <dgm:prSet/>
      <dgm:spPr/>
      <dgm:t>
        <a:bodyPr/>
        <a:lstStyle/>
        <a:p>
          <a:endParaRPr lang="en-US" sz="1200"/>
        </a:p>
      </dgm:t>
    </dgm:pt>
    <dgm:pt modelId="{9BA6471A-22D7-C14E-9095-25175AAA9195}" type="sibTrans" cxnId="{E7FD2144-632F-614C-9619-72158C00606D}">
      <dgm:prSet/>
      <dgm:spPr/>
      <dgm:t>
        <a:bodyPr/>
        <a:lstStyle/>
        <a:p>
          <a:endParaRPr lang="en-US" sz="1200"/>
        </a:p>
      </dgm:t>
    </dgm:pt>
    <dgm:pt modelId="{EBA86FE9-43CF-D74F-B6CA-EBCC7C274541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Maestría - 9</a:t>
          </a:r>
        </a:p>
      </dgm:t>
    </dgm:pt>
    <dgm:pt modelId="{92F9BC9D-E11E-2B49-A921-2A49289A6A17}" type="parTrans" cxnId="{2F049F14-8F68-5B4D-B017-00BA40B03F1D}">
      <dgm:prSet/>
      <dgm:spPr/>
      <dgm:t>
        <a:bodyPr/>
        <a:lstStyle/>
        <a:p>
          <a:endParaRPr lang="en-US" sz="1200"/>
        </a:p>
      </dgm:t>
    </dgm:pt>
    <dgm:pt modelId="{67901FDC-75B4-6242-A809-64EA1C217F2F}" type="sibTrans" cxnId="{2F049F14-8F68-5B4D-B017-00BA40B03F1D}">
      <dgm:prSet/>
      <dgm:spPr/>
      <dgm:t>
        <a:bodyPr/>
        <a:lstStyle/>
        <a:p>
          <a:endParaRPr lang="en-US" sz="1200"/>
        </a:p>
      </dgm:t>
    </dgm:pt>
    <dgm:pt modelId="{A7EE4851-AC4B-BC40-A722-717E11243917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Leyes - 1</a:t>
          </a:r>
        </a:p>
      </dgm:t>
    </dgm:pt>
    <dgm:pt modelId="{89D2C924-7EF3-E445-9A8E-04EB93B2C591}" type="parTrans" cxnId="{A911BAAE-38A3-1B4C-9E82-AC96B37337AC}">
      <dgm:prSet/>
      <dgm:spPr/>
      <dgm:t>
        <a:bodyPr/>
        <a:lstStyle/>
        <a:p>
          <a:endParaRPr lang="en-US" sz="1200"/>
        </a:p>
      </dgm:t>
    </dgm:pt>
    <dgm:pt modelId="{8553B7CF-A033-9940-8C6A-A2EF90AC54D3}" type="sibTrans" cxnId="{A911BAAE-38A3-1B4C-9E82-AC96B37337AC}">
      <dgm:prSet/>
      <dgm:spPr/>
      <dgm:t>
        <a:bodyPr/>
        <a:lstStyle/>
        <a:p>
          <a:endParaRPr lang="en-US" sz="1200"/>
        </a:p>
      </dgm:t>
    </dgm:pt>
    <dgm:pt modelId="{0523C557-DC6B-934E-BC84-8E20D9D2811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No informó - 1</a:t>
          </a:r>
        </a:p>
      </dgm:t>
    </dgm:pt>
    <dgm:pt modelId="{C7689125-1203-D74B-B2DA-B1C3BD167A7D}" type="parTrans" cxnId="{9F1FF3C5-6DE6-5341-A581-5B06D61DECA8}">
      <dgm:prSet/>
      <dgm:spPr/>
      <dgm:t>
        <a:bodyPr/>
        <a:lstStyle/>
        <a:p>
          <a:endParaRPr lang="en-US" sz="1200"/>
        </a:p>
      </dgm:t>
    </dgm:pt>
    <dgm:pt modelId="{A03310C2-3A8B-B046-B586-C0369765FDC2}" type="sibTrans" cxnId="{9F1FF3C5-6DE6-5341-A581-5B06D61DECA8}">
      <dgm:prSet/>
      <dgm:spPr/>
      <dgm:t>
        <a:bodyPr/>
        <a:lstStyle/>
        <a:p>
          <a:endParaRPr lang="en-US" sz="1200"/>
        </a:p>
      </dgm:t>
    </dgm:pt>
    <dgm:pt modelId="{327A0DB7-57E1-B14B-9DBD-6673FDA5F8B3}" type="pres">
      <dgm:prSet presAssocID="{892B1F58-17F3-7E41-8FAA-2725E082B02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7D0728A-DD4B-3747-BB9E-EE755425689B}" type="pres">
      <dgm:prSet presAssocID="{60A76354-DA5A-9D43-B12F-3E87A1887C1C}" presName="root" presStyleCnt="0"/>
      <dgm:spPr/>
    </dgm:pt>
    <dgm:pt modelId="{B8DD2C7E-A57D-1645-9F0D-76DDEFB55479}" type="pres">
      <dgm:prSet presAssocID="{60A76354-DA5A-9D43-B12F-3E87A1887C1C}" presName="rootComposite" presStyleCnt="0"/>
      <dgm:spPr/>
    </dgm:pt>
    <dgm:pt modelId="{D6E2E59D-26D0-1947-B6AF-2EFF2E1D30EE}" type="pres">
      <dgm:prSet presAssocID="{60A76354-DA5A-9D43-B12F-3E87A1887C1C}" presName="rootText" presStyleLbl="node1" presStyleIdx="0" presStyleCnt="3" custScaleX="234979" custScaleY="98921" custLinFactNeighborX="-63595" custLinFactNeighborY="14536"/>
      <dgm:spPr/>
      <dgm:t>
        <a:bodyPr/>
        <a:lstStyle/>
        <a:p>
          <a:endParaRPr lang="en-US"/>
        </a:p>
      </dgm:t>
    </dgm:pt>
    <dgm:pt modelId="{E89C3F80-0E3A-364D-ADF7-B40C3FCA0286}" type="pres">
      <dgm:prSet presAssocID="{60A76354-DA5A-9D43-B12F-3E87A1887C1C}" presName="rootConnector" presStyleLbl="node1" presStyleIdx="0" presStyleCnt="3"/>
      <dgm:spPr/>
      <dgm:t>
        <a:bodyPr/>
        <a:lstStyle/>
        <a:p>
          <a:endParaRPr lang="en-US"/>
        </a:p>
      </dgm:t>
    </dgm:pt>
    <dgm:pt modelId="{2DF0034B-536F-584A-B9E2-4EDC652F4F21}" type="pres">
      <dgm:prSet presAssocID="{60A76354-DA5A-9D43-B12F-3E87A1887C1C}" presName="childShape" presStyleCnt="0"/>
      <dgm:spPr/>
    </dgm:pt>
    <dgm:pt modelId="{280D31D1-613A-D746-B4AB-1EF4C604D088}" type="pres">
      <dgm:prSet presAssocID="{9655E4D9-0450-CC4C-8A67-455C7E705398}" presName="Name13" presStyleLbl="parChTrans1D2" presStyleIdx="0" presStyleCnt="18"/>
      <dgm:spPr/>
      <dgm:t>
        <a:bodyPr/>
        <a:lstStyle/>
        <a:p>
          <a:endParaRPr lang="en-US"/>
        </a:p>
      </dgm:t>
    </dgm:pt>
    <dgm:pt modelId="{1481832C-A9C3-BC45-8E6A-F52A196F1B97}" type="pres">
      <dgm:prSet presAssocID="{F54AE7A4-FAE4-D342-8F32-C353532879F3}" presName="childText" presStyleLbl="bgAcc1" presStyleIdx="0" presStyleCnt="18" custScaleX="214590" custScaleY="98921" custLinFactNeighborX="-79485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22FCF4-A0CB-1643-9139-D5F9D3A5978F}" type="pres">
      <dgm:prSet presAssocID="{D2238B6B-442F-454D-AF96-B95D9421F6E1}" presName="Name13" presStyleLbl="parChTrans1D2" presStyleIdx="1" presStyleCnt="18"/>
      <dgm:spPr/>
      <dgm:t>
        <a:bodyPr/>
        <a:lstStyle/>
        <a:p>
          <a:endParaRPr lang="en-US"/>
        </a:p>
      </dgm:t>
    </dgm:pt>
    <dgm:pt modelId="{242FDE93-FDA6-7149-B6D4-31D81D8A3507}" type="pres">
      <dgm:prSet presAssocID="{5D8F579B-C6E4-5D48-8341-AE819900C1AF}" presName="childText" presStyleLbl="bgAcc1" presStyleIdx="1" presStyleCnt="18" custScaleX="220026" custScaleY="98921" custLinFactNeighborX="-79485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894B888-C72A-584C-B4F9-A9EB3FCC3EB7}" type="pres">
      <dgm:prSet presAssocID="{F276B300-F937-1244-ABD0-B70C24890912}" presName="Name13" presStyleLbl="parChTrans1D2" presStyleIdx="2" presStyleCnt="18"/>
      <dgm:spPr/>
      <dgm:t>
        <a:bodyPr/>
        <a:lstStyle/>
        <a:p>
          <a:endParaRPr lang="en-US"/>
        </a:p>
      </dgm:t>
    </dgm:pt>
    <dgm:pt modelId="{697DFB86-5E82-9A4D-BF49-0893546943D3}" type="pres">
      <dgm:prSet presAssocID="{BB07D0B8-89E1-D443-B3B5-84A96317AFEB}" presName="childText" presStyleLbl="bgAcc1" presStyleIdx="2" presStyleCnt="18" custScaleX="212033" custScaleY="98921" custLinFactNeighborX="-79485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53872E-0B8B-944A-977F-2CAA7846F00B}" type="pres">
      <dgm:prSet presAssocID="{7CED016A-1EDD-8D4F-AB1A-A8C7C898F947}" presName="Name13" presStyleLbl="parChTrans1D2" presStyleIdx="3" presStyleCnt="18" custSzX="149739" custSzY="1417840"/>
      <dgm:spPr/>
      <dgm:t>
        <a:bodyPr/>
        <a:lstStyle/>
        <a:p>
          <a:endParaRPr lang="en-US"/>
        </a:p>
      </dgm:t>
    </dgm:pt>
    <dgm:pt modelId="{09722679-1CBA-DF47-AE37-0A5BB8FC9436}" type="pres">
      <dgm:prSet presAssocID="{D1E3A674-79C9-EF4C-AB42-C59EBF2DF790}" presName="childText" presStyleLbl="bgAcc1" presStyleIdx="3" presStyleCnt="18" custScaleX="206598" custScaleY="98921" custLinFactNeighborX="-79485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5B023F-F0FA-CB4F-AF47-EEF02C005251}" type="pres">
      <dgm:prSet presAssocID="{46DA37BD-407D-7D41-86AE-9FA699C24AD2}" presName="root" presStyleCnt="0"/>
      <dgm:spPr/>
    </dgm:pt>
    <dgm:pt modelId="{D71E7DE3-1F32-3848-99EC-59102ED638C8}" type="pres">
      <dgm:prSet presAssocID="{46DA37BD-407D-7D41-86AE-9FA699C24AD2}" presName="rootComposite" presStyleCnt="0"/>
      <dgm:spPr/>
    </dgm:pt>
    <dgm:pt modelId="{3EE0F480-0F29-B543-9A47-633813C2B4BD}" type="pres">
      <dgm:prSet presAssocID="{46DA37BD-407D-7D41-86AE-9FA699C24AD2}" presName="rootText" presStyleLbl="node1" presStyleIdx="1" presStyleCnt="3" custScaleX="245361" custScaleY="136241" custLinFactNeighborX="-23621"/>
      <dgm:spPr/>
      <dgm:t>
        <a:bodyPr/>
        <a:lstStyle/>
        <a:p>
          <a:endParaRPr lang="en-US"/>
        </a:p>
      </dgm:t>
    </dgm:pt>
    <dgm:pt modelId="{20D1CFB7-C343-D94B-989C-C431FB9A9940}" type="pres">
      <dgm:prSet presAssocID="{46DA37BD-407D-7D41-86AE-9FA699C24AD2}" presName="rootConnector" presStyleLbl="node1" presStyleIdx="1" presStyleCnt="3"/>
      <dgm:spPr/>
      <dgm:t>
        <a:bodyPr/>
        <a:lstStyle/>
        <a:p>
          <a:endParaRPr lang="en-US"/>
        </a:p>
      </dgm:t>
    </dgm:pt>
    <dgm:pt modelId="{5299381B-679C-E245-886B-6D083C5F54CE}" type="pres">
      <dgm:prSet presAssocID="{46DA37BD-407D-7D41-86AE-9FA699C24AD2}" presName="childShape" presStyleCnt="0"/>
      <dgm:spPr/>
    </dgm:pt>
    <dgm:pt modelId="{9625C2B1-BA52-4841-8F52-B16DDF70503B}" type="pres">
      <dgm:prSet presAssocID="{17AC6184-2BA8-BE4A-A09B-73E19C99AEF3}" presName="Name13" presStyleLbl="parChTrans1D2" presStyleIdx="4" presStyleCnt="18"/>
      <dgm:spPr/>
      <dgm:t>
        <a:bodyPr/>
        <a:lstStyle/>
        <a:p>
          <a:endParaRPr lang="en-US"/>
        </a:p>
      </dgm:t>
    </dgm:pt>
    <dgm:pt modelId="{87BCDCD7-F6FB-EE48-90B7-01CC4D62FB78}" type="pres">
      <dgm:prSet presAssocID="{07F8B3ED-1F45-0345-8ABF-3277113B45A6}" presName="childText" presStyleLbl="bgAcc1" presStyleIdx="4" presStyleCnt="18" custScaleX="265283" custScaleY="136241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830C75-1A1C-9C4A-AD14-03AB0F39DBBA}" type="pres">
      <dgm:prSet presAssocID="{94AABA3D-3F63-454C-B665-AFE490E166A2}" presName="Name13" presStyleLbl="parChTrans1D2" presStyleIdx="5" presStyleCnt="18"/>
      <dgm:spPr/>
      <dgm:t>
        <a:bodyPr/>
        <a:lstStyle/>
        <a:p>
          <a:endParaRPr lang="en-US"/>
        </a:p>
      </dgm:t>
    </dgm:pt>
    <dgm:pt modelId="{871F8FAB-1AF6-9744-9E2E-43F382C1FA17}" type="pres">
      <dgm:prSet presAssocID="{D8F2C0DA-0C75-E940-8C45-9469BB89E711}" presName="childText" presStyleLbl="bgAcc1" presStyleIdx="5" presStyleCnt="18" custScaleX="265283" custScaleY="136241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EF45F8-844E-3943-BCED-EC1AEF08814A}" type="pres">
      <dgm:prSet presAssocID="{4704220D-E967-0F4B-BFF1-469300FC32F9}" presName="Name13" presStyleLbl="parChTrans1D2" presStyleIdx="6" presStyleCnt="18"/>
      <dgm:spPr/>
      <dgm:t>
        <a:bodyPr/>
        <a:lstStyle/>
        <a:p>
          <a:endParaRPr lang="en-US"/>
        </a:p>
      </dgm:t>
    </dgm:pt>
    <dgm:pt modelId="{B1C76E7C-290F-DD46-9181-22A0E051D057}" type="pres">
      <dgm:prSet presAssocID="{2FA1F962-5866-454E-9938-3EDB76A1B218}" presName="childText" presStyleLbl="bgAcc1" presStyleIdx="6" presStyleCnt="18" custScaleX="265283" custScaleY="136241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030D52-CC14-7B45-B78C-B28F1A1777C4}" type="pres">
      <dgm:prSet presAssocID="{C17ACD48-04D3-464B-95B3-D195BC3BAB0C}" presName="Name13" presStyleLbl="parChTrans1D2" presStyleIdx="7" presStyleCnt="18"/>
      <dgm:spPr/>
      <dgm:t>
        <a:bodyPr/>
        <a:lstStyle/>
        <a:p>
          <a:endParaRPr lang="en-US"/>
        </a:p>
      </dgm:t>
    </dgm:pt>
    <dgm:pt modelId="{143C5448-744D-6F40-BE40-D365AE44357C}" type="pres">
      <dgm:prSet presAssocID="{3479DC04-7E57-6C44-9987-DF3FEE685E78}" presName="childText" presStyleLbl="bgAcc1" presStyleIdx="7" presStyleCnt="18" custScaleX="265283" custScaleY="136241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E2A0E4-FD79-2246-AB59-AC5ADD5D210F}" type="pres">
      <dgm:prSet presAssocID="{E9189DB8-0102-034D-86A8-E4D7360B84D6}" presName="Name13" presStyleLbl="parChTrans1D2" presStyleIdx="8" presStyleCnt="18" custSzX="153079" custSzY="2443308"/>
      <dgm:spPr/>
      <dgm:t>
        <a:bodyPr/>
        <a:lstStyle/>
        <a:p>
          <a:endParaRPr lang="en-US"/>
        </a:p>
      </dgm:t>
    </dgm:pt>
    <dgm:pt modelId="{2542C3A3-B082-0942-84BC-C8A90292AA86}" type="pres">
      <dgm:prSet presAssocID="{0AA9D97C-C9E3-B046-9D1D-8C1AC6FD664F}" presName="childText" presStyleLbl="bgAcc1" presStyleIdx="8" presStyleCnt="18" custScaleX="265283" custScaleY="136241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E4BD40-FA88-454E-9685-9C9A25948F64}" type="pres">
      <dgm:prSet presAssocID="{6C5AB0AF-5459-BC42-8E6B-08F6D85CFE8F}" presName="root" presStyleCnt="0"/>
      <dgm:spPr/>
    </dgm:pt>
    <dgm:pt modelId="{4C11567E-8C7D-2548-A7F8-74F92E6C7CD8}" type="pres">
      <dgm:prSet presAssocID="{6C5AB0AF-5459-BC42-8E6B-08F6D85CFE8F}" presName="rootComposite" presStyleCnt="0"/>
      <dgm:spPr/>
    </dgm:pt>
    <dgm:pt modelId="{0878A8E5-48DF-394C-A358-777F8CB23F23}" type="pres">
      <dgm:prSet presAssocID="{6C5AB0AF-5459-BC42-8E6B-08F6D85CFE8F}" presName="rootText" presStyleLbl="node1" presStyleIdx="2" presStyleCnt="3" custScaleX="289214"/>
      <dgm:spPr/>
      <dgm:t>
        <a:bodyPr/>
        <a:lstStyle/>
        <a:p>
          <a:endParaRPr lang="en-US"/>
        </a:p>
      </dgm:t>
    </dgm:pt>
    <dgm:pt modelId="{A3650026-8AC8-AB41-92A8-586007813FFC}" type="pres">
      <dgm:prSet presAssocID="{6C5AB0AF-5459-BC42-8E6B-08F6D85CFE8F}" presName="rootConnector" presStyleLbl="node1" presStyleIdx="2" presStyleCnt="3"/>
      <dgm:spPr/>
      <dgm:t>
        <a:bodyPr/>
        <a:lstStyle/>
        <a:p>
          <a:endParaRPr lang="en-US"/>
        </a:p>
      </dgm:t>
    </dgm:pt>
    <dgm:pt modelId="{1226DDB8-1584-2C42-BABF-DC923C9AECF8}" type="pres">
      <dgm:prSet presAssocID="{6C5AB0AF-5459-BC42-8E6B-08F6D85CFE8F}" presName="childShape" presStyleCnt="0"/>
      <dgm:spPr/>
    </dgm:pt>
    <dgm:pt modelId="{70325135-ADD6-4E4F-B6E1-9149C0EA9514}" type="pres">
      <dgm:prSet presAssocID="{93D6C4A9-431C-6A4E-86AC-EF6445F6434B}" presName="Name13" presStyleLbl="parChTrans1D2" presStyleIdx="9" presStyleCnt="18"/>
      <dgm:spPr/>
      <dgm:t>
        <a:bodyPr/>
        <a:lstStyle/>
        <a:p>
          <a:endParaRPr lang="en-US"/>
        </a:p>
      </dgm:t>
    </dgm:pt>
    <dgm:pt modelId="{74B54B6C-AF47-5C4C-B35C-F90AA26790C1}" type="pres">
      <dgm:prSet presAssocID="{E5E3CE5F-2B1F-C941-A632-5C66A8D37179}" presName="childText" presStyleLbl="bgAcc1" presStyleIdx="9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E20AFA-F69D-0C43-9890-0A37409C9624}" type="pres">
      <dgm:prSet presAssocID="{FDE2FE3E-5DE4-674C-BC31-696E46FE5EF8}" presName="Name13" presStyleLbl="parChTrans1D2" presStyleIdx="10" presStyleCnt="18"/>
      <dgm:spPr/>
      <dgm:t>
        <a:bodyPr/>
        <a:lstStyle/>
        <a:p>
          <a:endParaRPr lang="en-US"/>
        </a:p>
      </dgm:t>
    </dgm:pt>
    <dgm:pt modelId="{DF3F610D-105F-104F-8328-7C4CEBDD59CD}" type="pres">
      <dgm:prSet presAssocID="{0F8B6569-FA49-2C4D-9971-BD543506308A}" presName="childText" presStyleLbl="bgAcc1" presStyleIdx="10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35128E-B103-4C42-BA5E-4ECF3B9B1A70}" type="pres">
      <dgm:prSet presAssocID="{530CB3ED-EC5E-594B-82CB-7FA68C14EE42}" presName="Name13" presStyleLbl="parChTrans1D2" presStyleIdx="11" presStyleCnt="18"/>
      <dgm:spPr/>
      <dgm:t>
        <a:bodyPr/>
        <a:lstStyle/>
        <a:p>
          <a:endParaRPr lang="en-US"/>
        </a:p>
      </dgm:t>
    </dgm:pt>
    <dgm:pt modelId="{9A2273B2-CFB0-CD4A-9A5E-38B8D3901463}" type="pres">
      <dgm:prSet presAssocID="{9F129BE7-0D81-4640-B7A7-0B9D6A3D35BB}" presName="childText" presStyleLbl="bgAcc1" presStyleIdx="11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577550-AFF6-8B40-BB16-C0C34E2E6D48}" type="pres">
      <dgm:prSet presAssocID="{98DA051E-3635-6249-8BBC-5AA7A3065B60}" presName="Name13" presStyleLbl="parChTrans1D2" presStyleIdx="12" presStyleCnt="18"/>
      <dgm:spPr/>
      <dgm:t>
        <a:bodyPr/>
        <a:lstStyle/>
        <a:p>
          <a:endParaRPr lang="en-US"/>
        </a:p>
      </dgm:t>
    </dgm:pt>
    <dgm:pt modelId="{568B6F48-4A17-BC4D-8F14-151C138F1BED}" type="pres">
      <dgm:prSet presAssocID="{8C543D21-59AD-534E-A0AC-2A30C5C86620}" presName="childText" presStyleLbl="bgAcc1" presStyleIdx="12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902538-D362-2449-90E2-527768216B14}" type="pres">
      <dgm:prSet presAssocID="{060A2A29-BFCA-E14E-9459-71E7125904C7}" presName="Name13" presStyleLbl="parChTrans1D2" presStyleIdx="13" presStyleCnt="18"/>
      <dgm:spPr/>
      <dgm:t>
        <a:bodyPr/>
        <a:lstStyle/>
        <a:p>
          <a:endParaRPr lang="en-US"/>
        </a:p>
      </dgm:t>
    </dgm:pt>
    <dgm:pt modelId="{AAD92AEE-76D7-A841-B590-62CEC1BF2A9D}" type="pres">
      <dgm:prSet presAssocID="{A2DA71F0-CE59-F547-9129-027FE40893E4}" presName="childText" presStyleLbl="bgAcc1" presStyleIdx="13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6C0D31-B07F-EA46-977C-832446852420}" type="pres">
      <dgm:prSet presAssocID="{1D28A1AC-2C25-C142-854B-0CF45B9D1612}" presName="Name13" presStyleLbl="parChTrans1D2" presStyleIdx="14" presStyleCnt="18"/>
      <dgm:spPr/>
      <dgm:t>
        <a:bodyPr/>
        <a:lstStyle/>
        <a:p>
          <a:endParaRPr lang="en-US"/>
        </a:p>
      </dgm:t>
    </dgm:pt>
    <dgm:pt modelId="{9CE16065-DEE9-3D43-A494-4F9C24B794C5}" type="pres">
      <dgm:prSet presAssocID="{92E35F9A-DE9E-3B4E-84D8-897F51B9E923}" presName="childText" presStyleLbl="bgAcc1" presStyleIdx="14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12EB44-C6EB-2F4C-951D-0E282905CD51}" type="pres">
      <dgm:prSet presAssocID="{92F9BC9D-E11E-2B49-A921-2A49289A6A17}" presName="Name13" presStyleLbl="parChTrans1D2" presStyleIdx="15" presStyleCnt="18"/>
      <dgm:spPr/>
      <dgm:t>
        <a:bodyPr/>
        <a:lstStyle/>
        <a:p>
          <a:endParaRPr lang="en-US"/>
        </a:p>
      </dgm:t>
    </dgm:pt>
    <dgm:pt modelId="{DA2FCB7C-9DED-284B-BA4F-D969CB0FB27A}" type="pres">
      <dgm:prSet presAssocID="{EBA86FE9-43CF-D74F-B6CA-EBCC7C274541}" presName="childText" presStyleLbl="bgAcc1" presStyleIdx="15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2E1471-8D25-154A-9921-11DCC405E984}" type="pres">
      <dgm:prSet presAssocID="{89D2C924-7EF3-E445-9A8E-04EB93B2C591}" presName="Name13" presStyleLbl="parChTrans1D2" presStyleIdx="16" presStyleCnt="18"/>
      <dgm:spPr/>
      <dgm:t>
        <a:bodyPr/>
        <a:lstStyle/>
        <a:p>
          <a:endParaRPr lang="en-US"/>
        </a:p>
      </dgm:t>
    </dgm:pt>
    <dgm:pt modelId="{1AC18714-EB5E-1F46-BA25-D30221CE6062}" type="pres">
      <dgm:prSet presAssocID="{A7EE4851-AC4B-BC40-A722-717E11243917}" presName="childText" presStyleLbl="bgAcc1" presStyleIdx="16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A7596D-FEFE-B540-B131-03C2552CADB8}" type="pres">
      <dgm:prSet presAssocID="{C7689125-1203-D74B-B2DA-B1C3BD167A7D}" presName="Name13" presStyleLbl="parChTrans1D2" presStyleIdx="17" presStyleCnt="18" custSzX="173690"/>
      <dgm:spPr/>
      <dgm:t>
        <a:bodyPr/>
        <a:lstStyle/>
        <a:p>
          <a:endParaRPr lang="en-US"/>
        </a:p>
      </dgm:t>
    </dgm:pt>
    <dgm:pt modelId="{ACAEED2B-1BD3-C04D-9070-686D1A8CCD4C}" type="pres">
      <dgm:prSet presAssocID="{0523C557-DC6B-934E-BC84-8E20D9D28110}" presName="childText" presStyleLbl="bgAcc1" presStyleIdx="17" presStyleCnt="18" custScaleX="266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A990C45-5806-6340-961C-5E6A0200D183}" srcId="{892B1F58-17F3-7E41-8FAA-2725E082B02F}" destId="{60A76354-DA5A-9D43-B12F-3E87A1887C1C}" srcOrd="0" destOrd="0" parTransId="{07C8A981-E291-4242-B87E-367B5F589020}" sibTransId="{600E36B5-32BD-9449-85C8-6C654CFA888E}"/>
    <dgm:cxn modelId="{E7FD2144-632F-614C-9619-72158C00606D}" srcId="{6C5AB0AF-5459-BC42-8E6B-08F6D85CFE8F}" destId="{92E35F9A-DE9E-3B4E-84D8-897F51B9E923}" srcOrd="5" destOrd="0" parTransId="{1D28A1AC-2C25-C142-854B-0CF45B9D1612}" sibTransId="{9BA6471A-22D7-C14E-9095-25175AAA9195}"/>
    <dgm:cxn modelId="{DC3E0151-D343-E049-8E64-24DAA1BB1614}" srcId="{46DA37BD-407D-7D41-86AE-9FA699C24AD2}" destId="{0AA9D97C-C9E3-B046-9D1D-8C1AC6FD664F}" srcOrd="4" destOrd="0" parTransId="{E9189DB8-0102-034D-86A8-E4D7360B84D6}" sibTransId="{870C18DF-4220-5A47-B71F-A66D56E8A698}"/>
    <dgm:cxn modelId="{42F3C33F-7130-4175-B32B-1DB8B4F81FB8}" type="presOf" srcId="{2FA1F962-5866-454E-9938-3EDB76A1B218}" destId="{B1C76E7C-290F-DD46-9181-22A0E051D057}" srcOrd="0" destOrd="0" presId="urn:microsoft.com/office/officeart/2005/8/layout/hierarchy3"/>
    <dgm:cxn modelId="{045C481A-8CC9-DE49-A4B1-0CD07B2B0945}" srcId="{46DA37BD-407D-7D41-86AE-9FA699C24AD2}" destId="{2FA1F962-5866-454E-9938-3EDB76A1B218}" srcOrd="2" destOrd="0" parTransId="{4704220D-E967-0F4B-BFF1-469300FC32F9}" sibTransId="{EB3B02B7-1044-EE4D-855A-15491DEF8090}"/>
    <dgm:cxn modelId="{54FBB9BC-C0BA-4DED-9DFC-1FC657FDDF40}" type="presOf" srcId="{1D28A1AC-2C25-C142-854B-0CF45B9D1612}" destId="{A36C0D31-B07F-EA46-977C-832446852420}" srcOrd="0" destOrd="0" presId="urn:microsoft.com/office/officeart/2005/8/layout/hierarchy3"/>
    <dgm:cxn modelId="{11259F38-1B28-421B-B69E-20A88A2AE83F}" type="presOf" srcId="{0AA9D97C-C9E3-B046-9D1D-8C1AC6FD664F}" destId="{2542C3A3-B082-0942-84BC-C8A90292AA86}" srcOrd="0" destOrd="0" presId="urn:microsoft.com/office/officeart/2005/8/layout/hierarchy3"/>
    <dgm:cxn modelId="{916C1FD9-E5A9-4D59-AD50-65B7B2E4FF4E}" type="presOf" srcId="{98DA051E-3635-6249-8BBC-5AA7A3065B60}" destId="{40577550-AFF6-8B40-BB16-C0C34E2E6D48}" srcOrd="0" destOrd="0" presId="urn:microsoft.com/office/officeart/2005/8/layout/hierarchy3"/>
    <dgm:cxn modelId="{AD07CA8E-8DBC-4635-AE0E-03CFE5A84A7A}" type="presOf" srcId="{60A76354-DA5A-9D43-B12F-3E87A1887C1C}" destId="{D6E2E59D-26D0-1947-B6AF-2EFF2E1D30EE}" srcOrd="0" destOrd="0" presId="urn:microsoft.com/office/officeart/2005/8/layout/hierarchy3"/>
    <dgm:cxn modelId="{2F049F14-8F68-5B4D-B017-00BA40B03F1D}" srcId="{6C5AB0AF-5459-BC42-8E6B-08F6D85CFE8F}" destId="{EBA86FE9-43CF-D74F-B6CA-EBCC7C274541}" srcOrd="6" destOrd="0" parTransId="{92F9BC9D-E11E-2B49-A921-2A49289A6A17}" sibTransId="{67901FDC-75B4-6242-A809-64EA1C217F2F}"/>
    <dgm:cxn modelId="{AEA2EC86-3460-2F45-9317-411D69E39E96}" srcId="{60A76354-DA5A-9D43-B12F-3E87A1887C1C}" destId="{5D8F579B-C6E4-5D48-8341-AE819900C1AF}" srcOrd="1" destOrd="0" parTransId="{D2238B6B-442F-454D-AF96-B95D9421F6E1}" sibTransId="{DA279070-AB1A-C44F-90B6-08745529EF2C}"/>
    <dgm:cxn modelId="{D9093F3E-7E05-F044-9A12-EEB290085FA5}" srcId="{46DA37BD-407D-7D41-86AE-9FA699C24AD2}" destId="{07F8B3ED-1F45-0345-8ABF-3277113B45A6}" srcOrd="0" destOrd="0" parTransId="{17AC6184-2BA8-BE4A-A09B-73E19C99AEF3}" sibTransId="{5ACCE2A4-7454-7343-B34A-9021279D30A3}"/>
    <dgm:cxn modelId="{0BA87783-D57D-1349-BB44-9D65517BB492}" srcId="{6C5AB0AF-5459-BC42-8E6B-08F6D85CFE8F}" destId="{A2DA71F0-CE59-F547-9129-027FE40893E4}" srcOrd="4" destOrd="0" parTransId="{060A2A29-BFCA-E14E-9459-71E7125904C7}" sibTransId="{EA13625A-CA63-C446-A3CF-E6FBF2E2186B}"/>
    <dgm:cxn modelId="{AF6159F3-C9E5-4A08-A366-45C0A9C9352F}" type="presOf" srcId="{D2238B6B-442F-454D-AF96-B95D9421F6E1}" destId="{F022FCF4-A0CB-1643-9139-D5F9D3A5978F}" srcOrd="0" destOrd="0" presId="urn:microsoft.com/office/officeart/2005/8/layout/hierarchy3"/>
    <dgm:cxn modelId="{F007899B-9A85-4760-8A3C-4A510593DDEA}" type="presOf" srcId="{9655E4D9-0450-CC4C-8A67-455C7E705398}" destId="{280D31D1-613A-D746-B4AB-1EF4C604D088}" srcOrd="0" destOrd="0" presId="urn:microsoft.com/office/officeart/2005/8/layout/hierarchy3"/>
    <dgm:cxn modelId="{E6962686-3A07-426C-9B92-22DA7FA8B120}" type="presOf" srcId="{FDE2FE3E-5DE4-674C-BC31-696E46FE5EF8}" destId="{4DE20AFA-F69D-0C43-9890-0A37409C9624}" srcOrd="0" destOrd="0" presId="urn:microsoft.com/office/officeart/2005/8/layout/hierarchy3"/>
    <dgm:cxn modelId="{5F890AC3-F2D7-4FAC-AD90-1AAB836D30C8}" type="presOf" srcId="{C7689125-1203-D74B-B2DA-B1C3BD167A7D}" destId="{30A7596D-FEFE-B540-B131-03C2552CADB8}" srcOrd="0" destOrd="0" presId="urn:microsoft.com/office/officeart/2005/8/layout/hierarchy3"/>
    <dgm:cxn modelId="{0609E2EF-BE64-1943-A5DD-7AE3AC29FB1D}" srcId="{60A76354-DA5A-9D43-B12F-3E87A1887C1C}" destId="{BB07D0B8-89E1-D443-B3B5-84A96317AFEB}" srcOrd="2" destOrd="0" parTransId="{F276B300-F937-1244-ABD0-B70C24890912}" sibTransId="{B88F7D73-827F-A047-BF22-08692EB6997D}"/>
    <dgm:cxn modelId="{FD633A6B-42AC-A54F-AF9D-3ABF0A226352}" srcId="{6C5AB0AF-5459-BC42-8E6B-08F6D85CFE8F}" destId="{8C543D21-59AD-534E-A0AC-2A30C5C86620}" srcOrd="3" destOrd="0" parTransId="{98DA051E-3635-6249-8BBC-5AA7A3065B60}" sibTransId="{0786AD31-9E9B-0640-8C3D-55FC7BF67B58}"/>
    <dgm:cxn modelId="{8B44252B-10D7-4AF2-B244-86ED2C370286}" type="presOf" srcId="{EBA86FE9-43CF-D74F-B6CA-EBCC7C274541}" destId="{DA2FCB7C-9DED-284B-BA4F-D969CB0FB27A}" srcOrd="0" destOrd="0" presId="urn:microsoft.com/office/officeart/2005/8/layout/hierarchy3"/>
    <dgm:cxn modelId="{A0647633-8626-4601-ACE5-4A0B08DD8055}" type="presOf" srcId="{7CED016A-1EDD-8D4F-AB1A-A8C7C898F947}" destId="{6653872E-0B8B-944A-977F-2CAA7846F00B}" srcOrd="0" destOrd="0" presId="urn:microsoft.com/office/officeart/2005/8/layout/hierarchy3"/>
    <dgm:cxn modelId="{A121EC7B-E59B-4F39-B793-5539673C770B}" type="presOf" srcId="{60A76354-DA5A-9D43-B12F-3E87A1887C1C}" destId="{E89C3F80-0E3A-364D-ADF7-B40C3FCA0286}" srcOrd="1" destOrd="0" presId="urn:microsoft.com/office/officeart/2005/8/layout/hierarchy3"/>
    <dgm:cxn modelId="{3E491677-8F9C-4502-93AB-DC231F9F9BA9}" type="presOf" srcId="{E5E3CE5F-2B1F-C941-A632-5C66A8D37179}" destId="{74B54B6C-AF47-5C4C-B35C-F90AA26790C1}" srcOrd="0" destOrd="0" presId="urn:microsoft.com/office/officeart/2005/8/layout/hierarchy3"/>
    <dgm:cxn modelId="{77EB8940-0C82-4618-8EBB-75528EBF4BFC}" type="presOf" srcId="{6C5AB0AF-5459-BC42-8E6B-08F6D85CFE8F}" destId="{0878A8E5-48DF-394C-A358-777F8CB23F23}" srcOrd="0" destOrd="0" presId="urn:microsoft.com/office/officeart/2005/8/layout/hierarchy3"/>
    <dgm:cxn modelId="{C148A64F-F217-491A-B9E0-9F1C7AA1A89C}" type="presOf" srcId="{F54AE7A4-FAE4-D342-8F32-C353532879F3}" destId="{1481832C-A9C3-BC45-8E6A-F52A196F1B97}" srcOrd="0" destOrd="0" presId="urn:microsoft.com/office/officeart/2005/8/layout/hierarchy3"/>
    <dgm:cxn modelId="{069D6ED7-405D-45B3-AB0A-915956257C75}" type="presOf" srcId="{07F8B3ED-1F45-0345-8ABF-3277113B45A6}" destId="{87BCDCD7-F6FB-EE48-90B7-01CC4D62FB78}" srcOrd="0" destOrd="0" presId="urn:microsoft.com/office/officeart/2005/8/layout/hierarchy3"/>
    <dgm:cxn modelId="{84EAA7EC-D211-45FC-81B7-3F75BA44BB6F}" type="presOf" srcId="{92E35F9A-DE9E-3B4E-84D8-897F51B9E923}" destId="{9CE16065-DEE9-3D43-A494-4F9C24B794C5}" srcOrd="0" destOrd="0" presId="urn:microsoft.com/office/officeart/2005/8/layout/hierarchy3"/>
    <dgm:cxn modelId="{58C64D7D-D12B-4AA7-B03B-2F45A335F1CF}" type="presOf" srcId="{17AC6184-2BA8-BE4A-A09B-73E19C99AEF3}" destId="{9625C2B1-BA52-4841-8F52-B16DDF70503B}" srcOrd="0" destOrd="0" presId="urn:microsoft.com/office/officeart/2005/8/layout/hierarchy3"/>
    <dgm:cxn modelId="{4EA1A9BF-C752-4FA6-81CC-F78086017EE6}" type="presOf" srcId="{530CB3ED-EC5E-594B-82CB-7FA68C14EE42}" destId="{C135128E-B103-4C42-BA5E-4ECF3B9B1A70}" srcOrd="0" destOrd="0" presId="urn:microsoft.com/office/officeart/2005/8/layout/hierarchy3"/>
    <dgm:cxn modelId="{389ACC5E-93E3-4473-995B-D4448D13C5AB}" type="presOf" srcId="{94AABA3D-3F63-454C-B665-AFE490E166A2}" destId="{97830C75-1A1C-9C4A-AD14-03AB0F39DBBA}" srcOrd="0" destOrd="0" presId="urn:microsoft.com/office/officeart/2005/8/layout/hierarchy3"/>
    <dgm:cxn modelId="{D8EF3C12-0D44-5443-B8F6-10D7D540B7EE}" srcId="{6C5AB0AF-5459-BC42-8E6B-08F6D85CFE8F}" destId="{E5E3CE5F-2B1F-C941-A632-5C66A8D37179}" srcOrd="0" destOrd="0" parTransId="{93D6C4A9-431C-6A4E-86AC-EF6445F6434B}" sibTransId="{B7D5CE04-6C38-2346-B67D-53CD8A1A4E42}"/>
    <dgm:cxn modelId="{62111A7B-CC90-4328-86CD-56020D52B041}" type="presOf" srcId="{46DA37BD-407D-7D41-86AE-9FA699C24AD2}" destId="{20D1CFB7-C343-D94B-989C-C431FB9A9940}" srcOrd="1" destOrd="0" presId="urn:microsoft.com/office/officeart/2005/8/layout/hierarchy3"/>
    <dgm:cxn modelId="{12737C61-C533-4768-87F9-0D753CFAF6FD}" type="presOf" srcId="{0F8B6569-FA49-2C4D-9971-BD543506308A}" destId="{DF3F610D-105F-104F-8328-7C4CEBDD59CD}" srcOrd="0" destOrd="0" presId="urn:microsoft.com/office/officeart/2005/8/layout/hierarchy3"/>
    <dgm:cxn modelId="{86BAF81B-E40F-433A-A8E8-00225D8B3276}" type="presOf" srcId="{5D8F579B-C6E4-5D48-8341-AE819900C1AF}" destId="{242FDE93-FDA6-7149-B6D4-31D81D8A3507}" srcOrd="0" destOrd="0" presId="urn:microsoft.com/office/officeart/2005/8/layout/hierarchy3"/>
    <dgm:cxn modelId="{9F91173E-995A-4D68-8085-6536314F13B0}" type="presOf" srcId="{0523C557-DC6B-934E-BC84-8E20D9D28110}" destId="{ACAEED2B-1BD3-C04D-9070-686D1A8CCD4C}" srcOrd="0" destOrd="0" presId="urn:microsoft.com/office/officeart/2005/8/layout/hierarchy3"/>
    <dgm:cxn modelId="{DC526C30-3CF0-4710-AB62-5411FE209979}" type="presOf" srcId="{BB07D0B8-89E1-D443-B3B5-84A96317AFEB}" destId="{697DFB86-5E82-9A4D-BF49-0893546943D3}" srcOrd="0" destOrd="0" presId="urn:microsoft.com/office/officeart/2005/8/layout/hierarchy3"/>
    <dgm:cxn modelId="{6C36DB2A-DA29-43C1-BAFC-2457A4223859}" type="presOf" srcId="{D1E3A674-79C9-EF4C-AB42-C59EBF2DF790}" destId="{09722679-1CBA-DF47-AE37-0A5BB8FC9436}" srcOrd="0" destOrd="0" presId="urn:microsoft.com/office/officeart/2005/8/layout/hierarchy3"/>
    <dgm:cxn modelId="{BE07589A-E1FD-4DF6-A37A-6502D34920F7}" type="presOf" srcId="{060A2A29-BFCA-E14E-9459-71E7125904C7}" destId="{BF902538-D362-2449-90E2-527768216B14}" srcOrd="0" destOrd="0" presId="urn:microsoft.com/office/officeart/2005/8/layout/hierarchy3"/>
    <dgm:cxn modelId="{8D0042ED-6290-4C22-AB44-58559DF8044D}" type="presOf" srcId="{46DA37BD-407D-7D41-86AE-9FA699C24AD2}" destId="{3EE0F480-0F29-B543-9A47-633813C2B4BD}" srcOrd="0" destOrd="0" presId="urn:microsoft.com/office/officeart/2005/8/layout/hierarchy3"/>
    <dgm:cxn modelId="{604EB2C1-ED21-4615-A2B7-EF99253A9D73}" type="presOf" srcId="{892B1F58-17F3-7E41-8FAA-2725E082B02F}" destId="{327A0DB7-57E1-B14B-9DBD-6673FDA5F8B3}" srcOrd="0" destOrd="0" presId="urn:microsoft.com/office/officeart/2005/8/layout/hierarchy3"/>
    <dgm:cxn modelId="{4E7BBED1-E548-43E6-89FD-79A6BE84BCA5}" type="presOf" srcId="{6C5AB0AF-5459-BC42-8E6B-08F6D85CFE8F}" destId="{A3650026-8AC8-AB41-92A8-586007813FFC}" srcOrd="1" destOrd="0" presId="urn:microsoft.com/office/officeart/2005/8/layout/hierarchy3"/>
    <dgm:cxn modelId="{E71E6445-E463-47A9-8F9D-ABB0DF19652E}" type="presOf" srcId="{A2DA71F0-CE59-F547-9129-027FE40893E4}" destId="{AAD92AEE-76D7-A841-B590-62CEC1BF2A9D}" srcOrd="0" destOrd="0" presId="urn:microsoft.com/office/officeart/2005/8/layout/hierarchy3"/>
    <dgm:cxn modelId="{0E17FF54-1669-4866-9BD8-7D247870399A}" type="presOf" srcId="{A7EE4851-AC4B-BC40-A722-717E11243917}" destId="{1AC18714-EB5E-1F46-BA25-D30221CE6062}" srcOrd="0" destOrd="0" presId="urn:microsoft.com/office/officeart/2005/8/layout/hierarchy3"/>
    <dgm:cxn modelId="{A67659CB-7876-834D-95DE-281B0855DA33}" srcId="{6C5AB0AF-5459-BC42-8E6B-08F6D85CFE8F}" destId="{0F8B6569-FA49-2C4D-9971-BD543506308A}" srcOrd="1" destOrd="0" parTransId="{FDE2FE3E-5DE4-674C-BC31-696E46FE5EF8}" sibTransId="{74ACE67C-BECE-254A-A9FF-F3F974AB28D1}"/>
    <dgm:cxn modelId="{FA8D7C86-0440-42B4-B50E-5671CAE3E940}" type="presOf" srcId="{4704220D-E967-0F4B-BFF1-469300FC32F9}" destId="{60EF45F8-844E-3943-BCED-EC1AEF08814A}" srcOrd="0" destOrd="0" presId="urn:microsoft.com/office/officeart/2005/8/layout/hierarchy3"/>
    <dgm:cxn modelId="{6F529F61-063B-0B44-9855-13BA591E18AE}" srcId="{6C5AB0AF-5459-BC42-8E6B-08F6D85CFE8F}" destId="{9F129BE7-0D81-4640-B7A7-0B9D6A3D35BB}" srcOrd="2" destOrd="0" parTransId="{530CB3ED-EC5E-594B-82CB-7FA68C14EE42}" sibTransId="{9B6C0F24-835F-E849-A0A5-266DD833FEFD}"/>
    <dgm:cxn modelId="{8C1905AE-419B-43FB-9199-3DF71BCFFE83}" type="presOf" srcId="{3479DC04-7E57-6C44-9987-DF3FEE685E78}" destId="{143C5448-744D-6F40-BE40-D365AE44357C}" srcOrd="0" destOrd="0" presId="urn:microsoft.com/office/officeart/2005/8/layout/hierarchy3"/>
    <dgm:cxn modelId="{B187180F-B980-4845-9D8A-107C24DB8BED}" type="presOf" srcId="{E9189DB8-0102-034D-86A8-E4D7360B84D6}" destId="{2DE2A0E4-FD79-2246-AB59-AC5ADD5D210F}" srcOrd="0" destOrd="0" presId="urn:microsoft.com/office/officeart/2005/8/layout/hierarchy3"/>
    <dgm:cxn modelId="{F000627C-3502-473C-9448-6A4B37B1E6BD}" type="presOf" srcId="{89D2C924-7EF3-E445-9A8E-04EB93B2C591}" destId="{D42E1471-8D25-154A-9921-11DCC405E984}" srcOrd="0" destOrd="0" presId="urn:microsoft.com/office/officeart/2005/8/layout/hierarchy3"/>
    <dgm:cxn modelId="{C7FEEEAB-C001-4E8F-8EE8-C2CFEEAB0354}" type="presOf" srcId="{8C543D21-59AD-534E-A0AC-2A30C5C86620}" destId="{568B6F48-4A17-BC4D-8F14-151C138F1BED}" srcOrd="0" destOrd="0" presId="urn:microsoft.com/office/officeart/2005/8/layout/hierarchy3"/>
    <dgm:cxn modelId="{A911BAAE-38A3-1B4C-9E82-AC96B37337AC}" srcId="{6C5AB0AF-5459-BC42-8E6B-08F6D85CFE8F}" destId="{A7EE4851-AC4B-BC40-A722-717E11243917}" srcOrd="7" destOrd="0" parTransId="{89D2C924-7EF3-E445-9A8E-04EB93B2C591}" sibTransId="{8553B7CF-A033-9940-8C6A-A2EF90AC54D3}"/>
    <dgm:cxn modelId="{EAADF988-7F11-DC4C-91D8-7360B58158F5}" srcId="{892B1F58-17F3-7E41-8FAA-2725E082B02F}" destId="{6C5AB0AF-5459-BC42-8E6B-08F6D85CFE8F}" srcOrd="2" destOrd="0" parTransId="{A78BA78F-D740-AE4F-B1C6-EDC66F3E0CA6}" sibTransId="{817F3542-2D3B-9840-B7AF-B5D7A0EB566C}"/>
    <dgm:cxn modelId="{8FC80BF2-CB3A-4C80-89EF-FDDC7A351BF7}" type="presOf" srcId="{92F9BC9D-E11E-2B49-A921-2A49289A6A17}" destId="{F112EB44-C6EB-2F4C-951D-0E282905CD51}" srcOrd="0" destOrd="0" presId="urn:microsoft.com/office/officeart/2005/8/layout/hierarchy3"/>
    <dgm:cxn modelId="{9F1FF3C5-6DE6-5341-A581-5B06D61DECA8}" srcId="{6C5AB0AF-5459-BC42-8E6B-08F6D85CFE8F}" destId="{0523C557-DC6B-934E-BC84-8E20D9D28110}" srcOrd="8" destOrd="0" parTransId="{C7689125-1203-D74B-B2DA-B1C3BD167A7D}" sibTransId="{A03310C2-3A8B-B046-B586-C0369765FDC2}"/>
    <dgm:cxn modelId="{69303408-3F7F-4AC2-964D-191030BD7C96}" type="presOf" srcId="{C17ACD48-04D3-464B-95B3-D195BC3BAB0C}" destId="{62030D52-CC14-7B45-B78C-B28F1A1777C4}" srcOrd="0" destOrd="0" presId="urn:microsoft.com/office/officeart/2005/8/layout/hierarchy3"/>
    <dgm:cxn modelId="{19D390B5-79B0-454B-9BC0-BAD85E80E64B}" srcId="{46DA37BD-407D-7D41-86AE-9FA699C24AD2}" destId="{3479DC04-7E57-6C44-9987-DF3FEE685E78}" srcOrd="3" destOrd="0" parTransId="{C17ACD48-04D3-464B-95B3-D195BC3BAB0C}" sibTransId="{D70A974F-CDB4-D54E-B484-BF9DC21F9B1E}"/>
    <dgm:cxn modelId="{8AF03335-5838-4588-9B67-DF081CB33718}" type="presOf" srcId="{9F129BE7-0D81-4640-B7A7-0B9D6A3D35BB}" destId="{9A2273B2-CFB0-CD4A-9A5E-38B8D3901463}" srcOrd="0" destOrd="0" presId="urn:microsoft.com/office/officeart/2005/8/layout/hierarchy3"/>
    <dgm:cxn modelId="{3743DA8F-C186-4760-BAD4-7294EDEED11C}" type="presOf" srcId="{F276B300-F937-1244-ABD0-B70C24890912}" destId="{7894B888-C72A-584C-B4F9-A9EB3FCC3EB7}" srcOrd="0" destOrd="0" presId="urn:microsoft.com/office/officeart/2005/8/layout/hierarchy3"/>
    <dgm:cxn modelId="{95628C08-24D3-4097-BC3B-2DCA38D618DF}" type="presOf" srcId="{93D6C4A9-431C-6A4E-86AC-EF6445F6434B}" destId="{70325135-ADD6-4E4F-B6E1-9149C0EA9514}" srcOrd="0" destOrd="0" presId="urn:microsoft.com/office/officeart/2005/8/layout/hierarchy3"/>
    <dgm:cxn modelId="{4CA7D3C9-8102-3C47-84C4-34F3B81FAD57}" srcId="{60A76354-DA5A-9D43-B12F-3E87A1887C1C}" destId="{F54AE7A4-FAE4-D342-8F32-C353532879F3}" srcOrd="0" destOrd="0" parTransId="{9655E4D9-0450-CC4C-8A67-455C7E705398}" sibTransId="{7B16A946-5A7E-FF48-9D5B-67ED5CE19636}"/>
    <dgm:cxn modelId="{794115B8-E251-3E45-BBC8-D353C07925F3}" srcId="{46DA37BD-407D-7D41-86AE-9FA699C24AD2}" destId="{D8F2C0DA-0C75-E940-8C45-9469BB89E711}" srcOrd="1" destOrd="0" parTransId="{94AABA3D-3F63-454C-B665-AFE490E166A2}" sibTransId="{7F65641F-B051-8347-9A0D-6631D1E0264B}"/>
    <dgm:cxn modelId="{3F6A9533-78B9-B54C-8F0E-B2C083AE60E3}" srcId="{60A76354-DA5A-9D43-B12F-3E87A1887C1C}" destId="{D1E3A674-79C9-EF4C-AB42-C59EBF2DF790}" srcOrd="3" destOrd="0" parTransId="{7CED016A-1EDD-8D4F-AB1A-A8C7C898F947}" sibTransId="{93868273-4C45-4E45-9251-52AE448A3054}"/>
    <dgm:cxn modelId="{A608B6DA-7753-47C7-933F-595F8A83D571}" type="presOf" srcId="{D8F2C0DA-0C75-E940-8C45-9469BB89E711}" destId="{871F8FAB-1AF6-9744-9E2E-43F382C1FA17}" srcOrd="0" destOrd="0" presId="urn:microsoft.com/office/officeart/2005/8/layout/hierarchy3"/>
    <dgm:cxn modelId="{A748B6B9-A7E9-1A4A-87BD-184D7FB9174B}" srcId="{892B1F58-17F3-7E41-8FAA-2725E082B02F}" destId="{46DA37BD-407D-7D41-86AE-9FA699C24AD2}" srcOrd="1" destOrd="0" parTransId="{5E093A78-1070-664E-B407-7597BC2C1DC5}" sibTransId="{5020BFE9-0BA9-6245-81AB-1ABB4AEEF35C}"/>
    <dgm:cxn modelId="{948862A4-6C44-4B87-A688-C139A8F8B3F8}" type="presParOf" srcId="{327A0DB7-57E1-B14B-9DBD-6673FDA5F8B3}" destId="{17D0728A-DD4B-3747-BB9E-EE755425689B}" srcOrd="0" destOrd="0" presId="urn:microsoft.com/office/officeart/2005/8/layout/hierarchy3"/>
    <dgm:cxn modelId="{BC4C4614-AC67-4E10-AC0F-B5482E414187}" type="presParOf" srcId="{17D0728A-DD4B-3747-BB9E-EE755425689B}" destId="{B8DD2C7E-A57D-1645-9F0D-76DDEFB55479}" srcOrd="0" destOrd="0" presId="urn:microsoft.com/office/officeart/2005/8/layout/hierarchy3"/>
    <dgm:cxn modelId="{97500AB1-3F7C-44AE-9ABB-403AD4A44E5B}" type="presParOf" srcId="{B8DD2C7E-A57D-1645-9F0D-76DDEFB55479}" destId="{D6E2E59D-26D0-1947-B6AF-2EFF2E1D30EE}" srcOrd="0" destOrd="0" presId="urn:microsoft.com/office/officeart/2005/8/layout/hierarchy3"/>
    <dgm:cxn modelId="{513307FE-92AC-404B-99C7-D0D99890AABB}" type="presParOf" srcId="{B8DD2C7E-A57D-1645-9F0D-76DDEFB55479}" destId="{E89C3F80-0E3A-364D-ADF7-B40C3FCA0286}" srcOrd="1" destOrd="0" presId="urn:microsoft.com/office/officeart/2005/8/layout/hierarchy3"/>
    <dgm:cxn modelId="{B44C9F24-E1CB-44E8-B0B0-469E5499B396}" type="presParOf" srcId="{17D0728A-DD4B-3747-BB9E-EE755425689B}" destId="{2DF0034B-536F-584A-B9E2-4EDC652F4F21}" srcOrd="1" destOrd="0" presId="urn:microsoft.com/office/officeart/2005/8/layout/hierarchy3"/>
    <dgm:cxn modelId="{CC25E504-C6DD-4D85-B6EB-4933AC431119}" type="presParOf" srcId="{2DF0034B-536F-584A-B9E2-4EDC652F4F21}" destId="{280D31D1-613A-D746-B4AB-1EF4C604D088}" srcOrd="0" destOrd="0" presId="urn:microsoft.com/office/officeart/2005/8/layout/hierarchy3"/>
    <dgm:cxn modelId="{D0D132B2-23D0-41AA-B088-3821D943C2FA}" type="presParOf" srcId="{2DF0034B-536F-584A-B9E2-4EDC652F4F21}" destId="{1481832C-A9C3-BC45-8E6A-F52A196F1B97}" srcOrd="1" destOrd="0" presId="urn:microsoft.com/office/officeart/2005/8/layout/hierarchy3"/>
    <dgm:cxn modelId="{D90E26A0-7148-42EA-A61D-6F7D581B6021}" type="presParOf" srcId="{2DF0034B-536F-584A-B9E2-4EDC652F4F21}" destId="{F022FCF4-A0CB-1643-9139-D5F9D3A5978F}" srcOrd="2" destOrd="0" presId="urn:microsoft.com/office/officeart/2005/8/layout/hierarchy3"/>
    <dgm:cxn modelId="{600036C9-DCEE-4375-9ED2-C81506B34E57}" type="presParOf" srcId="{2DF0034B-536F-584A-B9E2-4EDC652F4F21}" destId="{242FDE93-FDA6-7149-B6D4-31D81D8A3507}" srcOrd="3" destOrd="0" presId="urn:microsoft.com/office/officeart/2005/8/layout/hierarchy3"/>
    <dgm:cxn modelId="{9D7808F0-766A-4FBB-A0C5-D71CCC18D78B}" type="presParOf" srcId="{2DF0034B-536F-584A-B9E2-4EDC652F4F21}" destId="{7894B888-C72A-584C-B4F9-A9EB3FCC3EB7}" srcOrd="4" destOrd="0" presId="urn:microsoft.com/office/officeart/2005/8/layout/hierarchy3"/>
    <dgm:cxn modelId="{3F3DBE2E-F69A-4B44-AEA5-14411CA8F133}" type="presParOf" srcId="{2DF0034B-536F-584A-B9E2-4EDC652F4F21}" destId="{697DFB86-5E82-9A4D-BF49-0893546943D3}" srcOrd="5" destOrd="0" presId="urn:microsoft.com/office/officeart/2005/8/layout/hierarchy3"/>
    <dgm:cxn modelId="{28DC4E26-F3C1-416D-AAB9-0BDECC68AD00}" type="presParOf" srcId="{2DF0034B-536F-584A-B9E2-4EDC652F4F21}" destId="{6653872E-0B8B-944A-977F-2CAA7846F00B}" srcOrd="6" destOrd="0" presId="urn:microsoft.com/office/officeart/2005/8/layout/hierarchy3"/>
    <dgm:cxn modelId="{896CF3A3-AABD-4908-8124-B9D3E25C74C5}" type="presParOf" srcId="{2DF0034B-536F-584A-B9E2-4EDC652F4F21}" destId="{09722679-1CBA-DF47-AE37-0A5BB8FC9436}" srcOrd="7" destOrd="0" presId="urn:microsoft.com/office/officeart/2005/8/layout/hierarchy3"/>
    <dgm:cxn modelId="{24EC7B64-F64B-47C1-96B6-540187827250}" type="presParOf" srcId="{327A0DB7-57E1-B14B-9DBD-6673FDA5F8B3}" destId="{D15B023F-F0FA-CB4F-AF47-EEF02C005251}" srcOrd="1" destOrd="0" presId="urn:microsoft.com/office/officeart/2005/8/layout/hierarchy3"/>
    <dgm:cxn modelId="{CFA69873-EF2E-49EB-931D-19C85EC42761}" type="presParOf" srcId="{D15B023F-F0FA-CB4F-AF47-EEF02C005251}" destId="{D71E7DE3-1F32-3848-99EC-59102ED638C8}" srcOrd="0" destOrd="0" presId="urn:microsoft.com/office/officeart/2005/8/layout/hierarchy3"/>
    <dgm:cxn modelId="{3AD2F3B0-90A1-4284-BE13-3DDB31A0EB1C}" type="presParOf" srcId="{D71E7DE3-1F32-3848-99EC-59102ED638C8}" destId="{3EE0F480-0F29-B543-9A47-633813C2B4BD}" srcOrd="0" destOrd="0" presId="urn:microsoft.com/office/officeart/2005/8/layout/hierarchy3"/>
    <dgm:cxn modelId="{4B3A18F3-A22A-44FC-ADA1-68366765C34F}" type="presParOf" srcId="{D71E7DE3-1F32-3848-99EC-59102ED638C8}" destId="{20D1CFB7-C343-D94B-989C-C431FB9A9940}" srcOrd="1" destOrd="0" presId="urn:microsoft.com/office/officeart/2005/8/layout/hierarchy3"/>
    <dgm:cxn modelId="{6370E2D7-022A-4F99-8EF9-0F69B6C13240}" type="presParOf" srcId="{D15B023F-F0FA-CB4F-AF47-EEF02C005251}" destId="{5299381B-679C-E245-886B-6D083C5F54CE}" srcOrd="1" destOrd="0" presId="urn:microsoft.com/office/officeart/2005/8/layout/hierarchy3"/>
    <dgm:cxn modelId="{1C4FC0FA-AA80-44DE-8DD1-6FBCC0C7263E}" type="presParOf" srcId="{5299381B-679C-E245-886B-6D083C5F54CE}" destId="{9625C2B1-BA52-4841-8F52-B16DDF70503B}" srcOrd="0" destOrd="0" presId="urn:microsoft.com/office/officeart/2005/8/layout/hierarchy3"/>
    <dgm:cxn modelId="{47DACCD3-3F36-460C-B7AD-FBB0FBFFC9B1}" type="presParOf" srcId="{5299381B-679C-E245-886B-6D083C5F54CE}" destId="{87BCDCD7-F6FB-EE48-90B7-01CC4D62FB78}" srcOrd="1" destOrd="0" presId="urn:microsoft.com/office/officeart/2005/8/layout/hierarchy3"/>
    <dgm:cxn modelId="{3C4D1E95-AD1F-470D-870E-F8B39C72D588}" type="presParOf" srcId="{5299381B-679C-E245-886B-6D083C5F54CE}" destId="{97830C75-1A1C-9C4A-AD14-03AB0F39DBBA}" srcOrd="2" destOrd="0" presId="urn:microsoft.com/office/officeart/2005/8/layout/hierarchy3"/>
    <dgm:cxn modelId="{9D117A4D-F190-4808-9F72-B43C5626C778}" type="presParOf" srcId="{5299381B-679C-E245-886B-6D083C5F54CE}" destId="{871F8FAB-1AF6-9744-9E2E-43F382C1FA17}" srcOrd="3" destOrd="0" presId="urn:microsoft.com/office/officeart/2005/8/layout/hierarchy3"/>
    <dgm:cxn modelId="{97387A1C-B9C5-4E86-AA0E-AF7CAD52E054}" type="presParOf" srcId="{5299381B-679C-E245-886B-6D083C5F54CE}" destId="{60EF45F8-844E-3943-BCED-EC1AEF08814A}" srcOrd="4" destOrd="0" presId="urn:microsoft.com/office/officeart/2005/8/layout/hierarchy3"/>
    <dgm:cxn modelId="{D6942C5E-9542-4BFC-AC6A-3FBAD9DAE9C2}" type="presParOf" srcId="{5299381B-679C-E245-886B-6D083C5F54CE}" destId="{B1C76E7C-290F-DD46-9181-22A0E051D057}" srcOrd="5" destOrd="0" presId="urn:microsoft.com/office/officeart/2005/8/layout/hierarchy3"/>
    <dgm:cxn modelId="{AE868FFA-B18F-420E-A814-71A261AE46D7}" type="presParOf" srcId="{5299381B-679C-E245-886B-6D083C5F54CE}" destId="{62030D52-CC14-7B45-B78C-B28F1A1777C4}" srcOrd="6" destOrd="0" presId="urn:microsoft.com/office/officeart/2005/8/layout/hierarchy3"/>
    <dgm:cxn modelId="{7A683784-E6DA-4E72-98D7-D2FE678D30B4}" type="presParOf" srcId="{5299381B-679C-E245-886B-6D083C5F54CE}" destId="{143C5448-744D-6F40-BE40-D365AE44357C}" srcOrd="7" destOrd="0" presId="urn:microsoft.com/office/officeart/2005/8/layout/hierarchy3"/>
    <dgm:cxn modelId="{1BF6D85E-BC32-43D7-A98F-9328E7EF304D}" type="presParOf" srcId="{5299381B-679C-E245-886B-6D083C5F54CE}" destId="{2DE2A0E4-FD79-2246-AB59-AC5ADD5D210F}" srcOrd="8" destOrd="0" presId="urn:microsoft.com/office/officeart/2005/8/layout/hierarchy3"/>
    <dgm:cxn modelId="{6361E297-A84E-4638-8145-EDBDB5959B7B}" type="presParOf" srcId="{5299381B-679C-E245-886B-6D083C5F54CE}" destId="{2542C3A3-B082-0942-84BC-C8A90292AA86}" srcOrd="9" destOrd="0" presId="urn:microsoft.com/office/officeart/2005/8/layout/hierarchy3"/>
    <dgm:cxn modelId="{4504FD93-F4E3-4953-B675-E61F160B8AFD}" type="presParOf" srcId="{327A0DB7-57E1-B14B-9DBD-6673FDA5F8B3}" destId="{8FE4BD40-FA88-454E-9685-9C9A25948F64}" srcOrd="2" destOrd="0" presId="urn:microsoft.com/office/officeart/2005/8/layout/hierarchy3"/>
    <dgm:cxn modelId="{AF8B6FA1-F380-426F-BBF1-459D7C7BDA05}" type="presParOf" srcId="{8FE4BD40-FA88-454E-9685-9C9A25948F64}" destId="{4C11567E-8C7D-2548-A7F8-74F92E6C7CD8}" srcOrd="0" destOrd="0" presId="urn:microsoft.com/office/officeart/2005/8/layout/hierarchy3"/>
    <dgm:cxn modelId="{578F01A2-832C-4AF8-9A49-A458A393AF5B}" type="presParOf" srcId="{4C11567E-8C7D-2548-A7F8-74F92E6C7CD8}" destId="{0878A8E5-48DF-394C-A358-777F8CB23F23}" srcOrd="0" destOrd="0" presId="urn:microsoft.com/office/officeart/2005/8/layout/hierarchy3"/>
    <dgm:cxn modelId="{002B373E-6580-411F-870A-7942FAE0BAAC}" type="presParOf" srcId="{4C11567E-8C7D-2548-A7F8-74F92E6C7CD8}" destId="{A3650026-8AC8-AB41-92A8-586007813FFC}" srcOrd="1" destOrd="0" presId="urn:microsoft.com/office/officeart/2005/8/layout/hierarchy3"/>
    <dgm:cxn modelId="{77D37251-20CB-4786-A61D-2B721F03B847}" type="presParOf" srcId="{8FE4BD40-FA88-454E-9685-9C9A25948F64}" destId="{1226DDB8-1584-2C42-BABF-DC923C9AECF8}" srcOrd="1" destOrd="0" presId="urn:microsoft.com/office/officeart/2005/8/layout/hierarchy3"/>
    <dgm:cxn modelId="{4FE8052B-2B76-4E05-885B-C8CACAF9A98F}" type="presParOf" srcId="{1226DDB8-1584-2C42-BABF-DC923C9AECF8}" destId="{70325135-ADD6-4E4F-B6E1-9149C0EA9514}" srcOrd="0" destOrd="0" presId="urn:microsoft.com/office/officeart/2005/8/layout/hierarchy3"/>
    <dgm:cxn modelId="{10BCD352-7735-4984-8B4C-D28A4C5FCC12}" type="presParOf" srcId="{1226DDB8-1584-2C42-BABF-DC923C9AECF8}" destId="{74B54B6C-AF47-5C4C-B35C-F90AA26790C1}" srcOrd="1" destOrd="0" presId="urn:microsoft.com/office/officeart/2005/8/layout/hierarchy3"/>
    <dgm:cxn modelId="{3FC71846-5600-4C91-80F7-276FD75DE4E6}" type="presParOf" srcId="{1226DDB8-1584-2C42-BABF-DC923C9AECF8}" destId="{4DE20AFA-F69D-0C43-9890-0A37409C9624}" srcOrd="2" destOrd="0" presId="urn:microsoft.com/office/officeart/2005/8/layout/hierarchy3"/>
    <dgm:cxn modelId="{967923D5-1162-4BE0-8B0E-94D586BE5B44}" type="presParOf" srcId="{1226DDB8-1584-2C42-BABF-DC923C9AECF8}" destId="{DF3F610D-105F-104F-8328-7C4CEBDD59CD}" srcOrd="3" destOrd="0" presId="urn:microsoft.com/office/officeart/2005/8/layout/hierarchy3"/>
    <dgm:cxn modelId="{1D8AD238-75FD-46E0-A32C-BD272ABDC6BC}" type="presParOf" srcId="{1226DDB8-1584-2C42-BABF-DC923C9AECF8}" destId="{C135128E-B103-4C42-BA5E-4ECF3B9B1A70}" srcOrd="4" destOrd="0" presId="urn:microsoft.com/office/officeart/2005/8/layout/hierarchy3"/>
    <dgm:cxn modelId="{3AD18B25-F2D9-4E7E-A6FD-DCE92F179BC7}" type="presParOf" srcId="{1226DDB8-1584-2C42-BABF-DC923C9AECF8}" destId="{9A2273B2-CFB0-CD4A-9A5E-38B8D3901463}" srcOrd="5" destOrd="0" presId="urn:microsoft.com/office/officeart/2005/8/layout/hierarchy3"/>
    <dgm:cxn modelId="{EF1A1681-3A58-4E18-82BD-4A93D48989C3}" type="presParOf" srcId="{1226DDB8-1584-2C42-BABF-DC923C9AECF8}" destId="{40577550-AFF6-8B40-BB16-C0C34E2E6D48}" srcOrd="6" destOrd="0" presId="urn:microsoft.com/office/officeart/2005/8/layout/hierarchy3"/>
    <dgm:cxn modelId="{C85566A6-0B72-4623-855F-21B32CB86692}" type="presParOf" srcId="{1226DDB8-1584-2C42-BABF-DC923C9AECF8}" destId="{568B6F48-4A17-BC4D-8F14-151C138F1BED}" srcOrd="7" destOrd="0" presId="urn:microsoft.com/office/officeart/2005/8/layout/hierarchy3"/>
    <dgm:cxn modelId="{57711179-639A-44FA-B9E1-CCF9C70B3EFB}" type="presParOf" srcId="{1226DDB8-1584-2C42-BABF-DC923C9AECF8}" destId="{BF902538-D362-2449-90E2-527768216B14}" srcOrd="8" destOrd="0" presId="urn:microsoft.com/office/officeart/2005/8/layout/hierarchy3"/>
    <dgm:cxn modelId="{7CD2A4E5-8E13-4AE7-A8C5-21F9DE168ADB}" type="presParOf" srcId="{1226DDB8-1584-2C42-BABF-DC923C9AECF8}" destId="{AAD92AEE-76D7-A841-B590-62CEC1BF2A9D}" srcOrd="9" destOrd="0" presId="urn:microsoft.com/office/officeart/2005/8/layout/hierarchy3"/>
    <dgm:cxn modelId="{5129FFDC-276E-4C3C-9EEA-E25CF3EDD5B5}" type="presParOf" srcId="{1226DDB8-1584-2C42-BABF-DC923C9AECF8}" destId="{A36C0D31-B07F-EA46-977C-832446852420}" srcOrd="10" destOrd="0" presId="urn:microsoft.com/office/officeart/2005/8/layout/hierarchy3"/>
    <dgm:cxn modelId="{A731E697-D078-43A8-B8C3-EA2116242B57}" type="presParOf" srcId="{1226DDB8-1584-2C42-BABF-DC923C9AECF8}" destId="{9CE16065-DEE9-3D43-A494-4F9C24B794C5}" srcOrd="11" destOrd="0" presId="urn:microsoft.com/office/officeart/2005/8/layout/hierarchy3"/>
    <dgm:cxn modelId="{4F1BBAAF-30FA-4FC8-B7D7-8830AEC67074}" type="presParOf" srcId="{1226DDB8-1584-2C42-BABF-DC923C9AECF8}" destId="{F112EB44-C6EB-2F4C-951D-0E282905CD51}" srcOrd="12" destOrd="0" presId="urn:microsoft.com/office/officeart/2005/8/layout/hierarchy3"/>
    <dgm:cxn modelId="{5E9186A7-782B-446E-A5DE-E167C97A28A8}" type="presParOf" srcId="{1226DDB8-1584-2C42-BABF-DC923C9AECF8}" destId="{DA2FCB7C-9DED-284B-BA4F-D969CB0FB27A}" srcOrd="13" destOrd="0" presId="urn:microsoft.com/office/officeart/2005/8/layout/hierarchy3"/>
    <dgm:cxn modelId="{44ED6744-1C14-43A1-BE02-A687593B7C8C}" type="presParOf" srcId="{1226DDB8-1584-2C42-BABF-DC923C9AECF8}" destId="{D42E1471-8D25-154A-9921-11DCC405E984}" srcOrd="14" destOrd="0" presId="urn:microsoft.com/office/officeart/2005/8/layout/hierarchy3"/>
    <dgm:cxn modelId="{7D04B3ED-ED55-4376-BACF-EEECA2562BB1}" type="presParOf" srcId="{1226DDB8-1584-2C42-BABF-DC923C9AECF8}" destId="{1AC18714-EB5E-1F46-BA25-D30221CE6062}" srcOrd="15" destOrd="0" presId="urn:microsoft.com/office/officeart/2005/8/layout/hierarchy3"/>
    <dgm:cxn modelId="{68C00A94-B7F4-49B6-B6D2-8D4D48331C4A}" type="presParOf" srcId="{1226DDB8-1584-2C42-BABF-DC923C9AECF8}" destId="{30A7596D-FEFE-B540-B131-03C2552CADB8}" srcOrd="16" destOrd="0" presId="urn:microsoft.com/office/officeart/2005/8/layout/hierarchy3"/>
    <dgm:cxn modelId="{09E63CD6-F3B0-4238-AF72-8A8CD8E3BC12}" type="presParOf" srcId="{1226DDB8-1584-2C42-BABF-DC923C9AECF8}" destId="{ACAEED2B-1BD3-C04D-9070-686D1A8CCD4C}" srcOrd="1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2B1F58-17F3-7E41-8FAA-2725E082B02F}" type="doc">
      <dgm:prSet loTypeId="urn:microsoft.com/office/officeart/2005/8/layout/hierarchy3" loCatId="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60A76354-DA5A-9D43-B12F-3E87A1887C1C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Descripción de los Participantes</a:t>
          </a:r>
        </a:p>
      </dgm:t>
    </dgm:pt>
    <dgm:pt modelId="{07C8A981-E291-4242-B87E-367B5F589020}" type="parTrans" cxnId="{DA990C45-5806-6340-961C-5E6A0200D183}">
      <dgm:prSet/>
      <dgm:spPr/>
      <dgm:t>
        <a:bodyPr/>
        <a:lstStyle/>
        <a:p>
          <a:endParaRPr lang="en-US" sz="1200"/>
        </a:p>
      </dgm:t>
    </dgm:pt>
    <dgm:pt modelId="{600E36B5-32BD-9449-85C8-6C654CFA888E}" type="sibTrans" cxnId="{DA990C45-5806-6340-961C-5E6A0200D183}">
      <dgm:prSet/>
      <dgm:spPr/>
      <dgm:t>
        <a:bodyPr/>
        <a:lstStyle/>
        <a:p>
          <a:endParaRPr lang="en-US" sz="1200"/>
        </a:p>
      </dgm:t>
    </dgm:pt>
    <dgm:pt modelId="{F54AE7A4-FAE4-D342-8F32-C353532879F3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18</a:t>
          </a:r>
        </a:p>
      </dgm:t>
    </dgm:pt>
    <dgm:pt modelId="{9655E4D9-0450-CC4C-8A67-455C7E705398}" type="parTrans" cxnId="{4CA7D3C9-8102-3C47-84C4-34F3B81FAD57}">
      <dgm:prSet/>
      <dgm:spPr/>
      <dgm:t>
        <a:bodyPr/>
        <a:lstStyle/>
        <a:p>
          <a:endParaRPr lang="en-US" sz="1200"/>
        </a:p>
      </dgm:t>
    </dgm:pt>
    <dgm:pt modelId="{7B16A946-5A7E-FF48-9D5B-67ED5CE19636}" type="sibTrans" cxnId="{4CA7D3C9-8102-3C47-84C4-34F3B81FAD57}">
      <dgm:prSet/>
      <dgm:spPr/>
      <dgm:t>
        <a:bodyPr/>
        <a:lstStyle/>
        <a:p>
          <a:endParaRPr lang="en-US" sz="1200"/>
        </a:p>
      </dgm:t>
    </dgm:pt>
    <dgm:pt modelId="{BB07D0B8-89E1-D443-B3B5-84A96317AFEB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Mujeres - 7</a:t>
          </a:r>
        </a:p>
      </dgm:t>
    </dgm:pt>
    <dgm:pt modelId="{F276B300-F937-1244-ABD0-B70C24890912}" type="parTrans" cxnId="{0609E2EF-BE64-1943-A5DD-7AE3AC29FB1D}">
      <dgm:prSet/>
      <dgm:spPr/>
      <dgm:t>
        <a:bodyPr/>
        <a:lstStyle/>
        <a:p>
          <a:endParaRPr lang="en-US" sz="1200"/>
        </a:p>
      </dgm:t>
    </dgm:pt>
    <dgm:pt modelId="{B88F7D73-827F-A047-BF22-08692EB6997D}" type="sibTrans" cxnId="{0609E2EF-BE64-1943-A5DD-7AE3AC29FB1D}">
      <dgm:prSet/>
      <dgm:spPr/>
      <dgm:t>
        <a:bodyPr/>
        <a:lstStyle/>
        <a:p>
          <a:endParaRPr lang="en-US" sz="1200"/>
        </a:p>
      </dgm:t>
    </dgm:pt>
    <dgm:pt modelId="{46DA37BD-407D-7D41-86AE-9FA699C24AD2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Área Geográfica</a:t>
          </a:r>
        </a:p>
      </dgm:t>
    </dgm:pt>
    <dgm:pt modelId="{5E093A78-1070-664E-B407-7597BC2C1DC5}" type="parTrans" cxnId="{A748B6B9-A7E9-1A4A-87BD-184D7FB9174B}">
      <dgm:prSet/>
      <dgm:spPr/>
      <dgm:t>
        <a:bodyPr/>
        <a:lstStyle/>
        <a:p>
          <a:endParaRPr lang="en-US" sz="1200"/>
        </a:p>
      </dgm:t>
    </dgm:pt>
    <dgm:pt modelId="{5020BFE9-0BA9-6245-81AB-1ABB4AEEF35C}" type="sibTrans" cxnId="{A748B6B9-A7E9-1A4A-87BD-184D7FB9174B}">
      <dgm:prSet/>
      <dgm:spPr/>
      <dgm:t>
        <a:bodyPr/>
        <a:lstStyle/>
        <a:p>
          <a:endParaRPr lang="en-US" sz="1200"/>
        </a:p>
      </dgm:t>
    </dgm:pt>
    <dgm:pt modelId="{07F8B3ED-1F45-0345-8ABF-3277113B45A6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Metropolitana - 13</a:t>
          </a:r>
        </a:p>
      </dgm:t>
    </dgm:pt>
    <dgm:pt modelId="{17AC6184-2BA8-BE4A-A09B-73E19C99AEF3}" type="parTrans" cxnId="{D9093F3E-7E05-F044-9A12-EEB290085FA5}">
      <dgm:prSet/>
      <dgm:spPr/>
      <dgm:t>
        <a:bodyPr/>
        <a:lstStyle/>
        <a:p>
          <a:endParaRPr lang="en-US" sz="1200"/>
        </a:p>
      </dgm:t>
    </dgm:pt>
    <dgm:pt modelId="{5ACCE2A4-7454-7343-B34A-9021279D30A3}" type="sibTrans" cxnId="{D9093F3E-7E05-F044-9A12-EEB290085FA5}">
      <dgm:prSet/>
      <dgm:spPr/>
      <dgm:t>
        <a:bodyPr/>
        <a:lstStyle/>
        <a:p>
          <a:endParaRPr lang="en-US" sz="1200"/>
        </a:p>
      </dgm:t>
    </dgm:pt>
    <dgm:pt modelId="{D8F2C0DA-0C75-E940-8C45-9469BB89E711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Pueblos Cercanos al Área Metropolitana - 2</a:t>
          </a:r>
        </a:p>
      </dgm:t>
    </dgm:pt>
    <dgm:pt modelId="{94AABA3D-3F63-454C-B665-AFE490E166A2}" type="parTrans" cxnId="{794115B8-E251-3E45-BBC8-D353C07925F3}">
      <dgm:prSet/>
      <dgm:spPr/>
      <dgm:t>
        <a:bodyPr/>
        <a:lstStyle/>
        <a:p>
          <a:endParaRPr lang="en-US" sz="1200"/>
        </a:p>
      </dgm:t>
    </dgm:pt>
    <dgm:pt modelId="{7F65641F-B051-8347-9A0D-6631D1E0264B}" type="sibTrans" cxnId="{794115B8-E251-3E45-BBC8-D353C07925F3}">
      <dgm:prSet/>
      <dgm:spPr/>
      <dgm:t>
        <a:bodyPr/>
        <a:lstStyle/>
        <a:p>
          <a:endParaRPr lang="en-US" sz="1200"/>
        </a:p>
      </dgm:t>
    </dgm:pt>
    <dgm:pt modelId="{6C5AB0AF-5459-BC42-8E6B-08F6D85CFE8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Preparación Académica</a:t>
          </a:r>
        </a:p>
      </dgm:t>
    </dgm:pt>
    <dgm:pt modelId="{A78BA78F-D740-AE4F-B1C6-EDC66F3E0CA6}" type="parTrans" cxnId="{EAADF988-7F11-DC4C-91D8-7360B58158F5}">
      <dgm:prSet/>
      <dgm:spPr/>
      <dgm:t>
        <a:bodyPr/>
        <a:lstStyle/>
        <a:p>
          <a:endParaRPr lang="en-US" sz="1200"/>
        </a:p>
      </dgm:t>
    </dgm:pt>
    <dgm:pt modelId="{817F3542-2D3B-9840-B7AF-B5D7A0EB566C}" type="sibTrans" cxnId="{EAADF988-7F11-DC4C-91D8-7360B58158F5}">
      <dgm:prSet/>
      <dgm:spPr/>
      <dgm:t>
        <a:bodyPr/>
        <a:lstStyle/>
        <a:p>
          <a:endParaRPr lang="en-US" sz="1200"/>
        </a:p>
      </dgm:t>
    </dgm:pt>
    <dgm:pt modelId="{E5E3CE5F-2B1F-C941-A632-5C66A8D37179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Escuela  Secundaria - 1 </a:t>
          </a:r>
        </a:p>
      </dgm:t>
    </dgm:pt>
    <dgm:pt modelId="{93D6C4A9-431C-6A4E-86AC-EF6445F6434B}" type="parTrans" cxnId="{D8EF3C12-0D44-5443-B8F6-10D7D540B7EE}">
      <dgm:prSet/>
      <dgm:spPr/>
      <dgm:t>
        <a:bodyPr/>
        <a:lstStyle/>
        <a:p>
          <a:endParaRPr lang="en-US" sz="1200"/>
        </a:p>
      </dgm:t>
    </dgm:pt>
    <dgm:pt modelId="{B7D5CE04-6C38-2346-B67D-53CD8A1A4E42}" type="sibTrans" cxnId="{D8EF3C12-0D44-5443-B8F6-10D7D540B7EE}">
      <dgm:prSet/>
      <dgm:spPr/>
      <dgm:t>
        <a:bodyPr/>
        <a:lstStyle/>
        <a:p>
          <a:endParaRPr lang="en-US" sz="1200"/>
        </a:p>
      </dgm:t>
    </dgm:pt>
    <dgm:pt modelId="{5D8F579B-C6E4-5D48-8341-AE819900C1AF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Hombres - 11</a:t>
          </a:r>
        </a:p>
      </dgm:t>
    </dgm:pt>
    <dgm:pt modelId="{D2238B6B-442F-454D-AF96-B95D9421F6E1}" type="parTrans" cxnId="{AEA2EC86-3460-2F45-9317-411D69E39E96}">
      <dgm:prSet/>
      <dgm:spPr/>
      <dgm:t>
        <a:bodyPr/>
        <a:lstStyle/>
        <a:p>
          <a:endParaRPr lang="en-US" sz="1200"/>
        </a:p>
      </dgm:t>
    </dgm:pt>
    <dgm:pt modelId="{DA279070-AB1A-C44F-90B6-08745529EF2C}" type="sibTrans" cxnId="{AEA2EC86-3460-2F45-9317-411D69E39E96}">
      <dgm:prSet/>
      <dgm:spPr/>
      <dgm:t>
        <a:bodyPr/>
        <a:lstStyle/>
        <a:p>
          <a:endParaRPr lang="en-US" sz="1200"/>
        </a:p>
      </dgm:t>
    </dgm:pt>
    <dgm:pt modelId="{D1E3A674-79C9-EF4C-AB42-C59EBF2DF79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Edades 25-60</a:t>
          </a:r>
        </a:p>
      </dgm:t>
    </dgm:pt>
    <dgm:pt modelId="{7CED016A-1EDD-8D4F-AB1A-A8C7C898F947}" type="parTrans" cxnId="{3F6A9533-78B9-B54C-8F0E-B2C083AE60E3}">
      <dgm:prSet/>
      <dgm:spPr/>
      <dgm:t>
        <a:bodyPr/>
        <a:lstStyle/>
        <a:p>
          <a:endParaRPr lang="en-US" sz="1400"/>
        </a:p>
      </dgm:t>
    </dgm:pt>
    <dgm:pt modelId="{93868273-4C45-4E45-9251-52AE448A3054}" type="sibTrans" cxnId="{3F6A9533-78B9-B54C-8F0E-B2C083AE60E3}">
      <dgm:prSet/>
      <dgm:spPr/>
      <dgm:t>
        <a:bodyPr/>
        <a:lstStyle/>
        <a:p>
          <a:endParaRPr lang="en-US" sz="1200"/>
        </a:p>
      </dgm:t>
    </dgm:pt>
    <dgm:pt modelId="{2FA1F962-5866-454E-9938-3EDB76A1B218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Interior Isla - 2</a:t>
          </a:r>
        </a:p>
      </dgm:t>
    </dgm:pt>
    <dgm:pt modelId="{4704220D-E967-0F4B-BFF1-469300FC32F9}" type="parTrans" cxnId="{045C481A-8CC9-DE49-A4B1-0CD07B2B0945}">
      <dgm:prSet/>
      <dgm:spPr/>
      <dgm:t>
        <a:bodyPr/>
        <a:lstStyle/>
        <a:p>
          <a:endParaRPr lang="en-US" sz="1200"/>
        </a:p>
      </dgm:t>
    </dgm:pt>
    <dgm:pt modelId="{EB3B02B7-1044-EE4D-855A-15491DEF8090}" type="sibTrans" cxnId="{045C481A-8CC9-DE49-A4B1-0CD07B2B0945}">
      <dgm:prSet/>
      <dgm:spPr/>
      <dgm:t>
        <a:bodyPr/>
        <a:lstStyle/>
        <a:p>
          <a:endParaRPr lang="en-US" sz="1200"/>
        </a:p>
      </dgm:t>
    </dgm:pt>
    <dgm:pt modelId="{3479DC04-7E57-6C44-9987-DF3FEE685E78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Norte - 1</a:t>
          </a:r>
        </a:p>
      </dgm:t>
    </dgm:pt>
    <dgm:pt modelId="{C17ACD48-04D3-464B-95B3-D195BC3BAB0C}" type="parTrans" cxnId="{19D390B5-79B0-454B-9BC0-BAD85E80E64B}">
      <dgm:prSet/>
      <dgm:spPr/>
      <dgm:t>
        <a:bodyPr/>
        <a:lstStyle/>
        <a:p>
          <a:endParaRPr lang="en-US" sz="1200"/>
        </a:p>
      </dgm:t>
    </dgm:pt>
    <dgm:pt modelId="{D70A974F-CDB4-D54E-B484-BF9DC21F9B1E}" type="sibTrans" cxnId="{19D390B5-79B0-454B-9BC0-BAD85E80E64B}">
      <dgm:prSet/>
      <dgm:spPr/>
      <dgm:t>
        <a:bodyPr/>
        <a:lstStyle/>
        <a:p>
          <a:endParaRPr lang="en-US" sz="1200"/>
        </a:p>
      </dgm:t>
    </dgm:pt>
    <dgm:pt modelId="{92E35F9A-DE9E-3B4E-84D8-897F51B9E923}">
      <dgm:prSet phldrT="[Text]" custT="1"/>
      <dgm:spPr/>
      <dgm:t>
        <a:bodyPr/>
        <a:lstStyle/>
        <a:p>
          <a:r>
            <a:rPr lang="en-US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Bachillerato </a:t>
          </a:r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- 6</a:t>
          </a:r>
        </a:p>
      </dgm:t>
    </dgm:pt>
    <dgm:pt modelId="{1D28A1AC-2C25-C142-854B-0CF45B9D1612}" type="parTrans" cxnId="{E7FD2144-632F-614C-9619-72158C00606D}">
      <dgm:prSet/>
      <dgm:spPr/>
      <dgm:t>
        <a:bodyPr/>
        <a:lstStyle/>
        <a:p>
          <a:endParaRPr lang="en-US" sz="1200"/>
        </a:p>
      </dgm:t>
    </dgm:pt>
    <dgm:pt modelId="{9BA6471A-22D7-C14E-9095-25175AAA9195}" type="sibTrans" cxnId="{E7FD2144-632F-614C-9619-72158C00606D}">
      <dgm:prSet/>
      <dgm:spPr/>
      <dgm:t>
        <a:bodyPr/>
        <a:lstStyle/>
        <a:p>
          <a:endParaRPr lang="en-US" sz="1200"/>
        </a:p>
      </dgm:t>
    </dgm:pt>
    <dgm:pt modelId="{EBA86FE9-43CF-D74F-B6CA-EBCC7C274541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Estudiantes Maestría - 3</a:t>
          </a:r>
        </a:p>
      </dgm:t>
    </dgm:pt>
    <dgm:pt modelId="{92F9BC9D-E11E-2B49-A921-2A49289A6A17}" type="parTrans" cxnId="{2F049F14-8F68-5B4D-B017-00BA40B03F1D}">
      <dgm:prSet/>
      <dgm:spPr/>
      <dgm:t>
        <a:bodyPr/>
        <a:lstStyle/>
        <a:p>
          <a:endParaRPr lang="en-US" sz="1200"/>
        </a:p>
      </dgm:t>
    </dgm:pt>
    <dgm:pt modelId="{67901FDC-75B4-6242-A809-64EA1C217F2F}" type="sibTrans" cxnId="{2F049F14-8F68-5B4D-B017-00BA40B03F1D}">
      <dgm:prSet/>
      <dgm:spPr/>
      <dgm:t>
        <a:bodyPr/>
        <a:lstStyle/>
        <a:p>
          <a:endParaRPr lang="en-US" sz="1200"/>
        </a:p>
      </dgm:t>
    </dgm:pt>
    <dgm:pt modelId="{A7EE4851-AC4B-BC40-A722-717E11243917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Estudiantes de Leyes - 2</a:t>
          </a:r>
        </a:p>
      </dgm:t>
    </dgm:pt>
    <dgm:pt modelId="{89D2C924-7EF3-E445-9A8E-04EB93B2C591}" type="parTrans" cxnId="{A911BAAE-38A3-1B4C-9E82-AC96B37337AC}">
      <dgm:prSet/>
      <dgm:spPr/>
      <dgm:t>
        <a:bodyPr/>
        <a:lstStyle/>
        <a:p>
          <a:endParaRPr lang="en-US" sz="1200"/>
        </a:p>
      </dgm:t>
    </dgm:pt>
    <dgm:pt modelId="{8553B7CF-A033-9940-8C6A-A2EF90AC54D3}" type="sibTrans" cxnId="{A911BAAE-38A3-1B4C-9E82-AC96B37337AC}">
      <dgm:prSet/>
      <dgm:spPr/>
      <dgm:t>
        <a:bodyPr/>
        <a:lstStyle/>
        <a:p>
          <a:endParaRPr lang="en-US" sz="1200"/>
        </a:p>
      </dgm:t>
    </dgm:pt>
    <dgm:pt modelId="{0523C557-DC6B-934E-BC84-8E20D9D28110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Maestría - 3</a:t>
          </a:r>
        </a:p>
      </dgm:t>
    </dgm:pt>
    <dgm:pt modelId="{C7689125-1203-D74B-B2DA-B1C3BD167A7D}" type="parTrans" cxnId="{9F1FF3C5-6DE6-5341-A581-5B06D61DECA8}">
      <dgm:prSet/>
      <dgm:spPr/>
      <dgm:t>
        <a:bodyPr/>
        <a:lstStyle/>
        <a:p>
          <a:endParaRPr lang="en-US" sz="1200"/>
        </a:p>
      </dgm:t>
    </dgm:pt>
    <dgm:pt modelId="{A03310C2-3A8B-B046-B586-C0369765FDC2}" type="sibTrans" cxnId="{9F1FF3C5-6DE6-5341-A581-5B06D61DECA8}">
      <dgm:prSet/>
      <dgm:spPr/>
      <dgm:t>
        <a:bodyPr/>
        <a:lstStyle/>
        <a:p>
          <a:endParaRPr lang="en-US" sz="1200"/>
        </a:p>
      </dgm:t>
    </dgm:pt>
    <dgm:pt modelId="{4E7F96CB-8ABB-5246-9AFB-1BD60910F8DC}">
      <dgm:prSet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Leyes - 3 </a:t>
          </a:r>
        </a:p>
      </dgm:t>
    </dgm:pt>
    <dgm:pt modelId="{12CCE2F6-E754-D743-B057-E3E91BE777FE}" type="parTrans" cxnId="{EFC89F38-B2F4-414A-A3C4-B03C3B0BE3FB}">
      <dgm:prSet/>
      <dgm:spPr/>
      <dgm:t>
        <a:bodyPr/>
        <a:lstStyle/>
        <a:p>
          <a:endParaRPr lang="en-US"/>
        </a:p>
      </dgm:t>
    </dgm:pt>
    <dgm:pt modelId="{AF87EBE5-4965-E84B-AAE6-5B0D5E338929}" type="sibTrans" cxnId="{EFC89F38-B2F4-414A-A3C4-B03C3B0BE3FB}">
      <dgm:prSet/>
      <dgm:spPr/>
      <dgm:t>
        <a:bodyPr/>
        <a:lstStyle/>
        <a:p>
          <a:endParaRPr lang="en-US"/>
        </a:p>
      </dgm:t>
    </dgm:pt>
    <dgm:pt modelId="{327A0DB7-57E1-B14B-9DBD-6673FDA5F8B3}" type="pres">
      <dgm:prSet presAssocID="{892B1F58-17F3-7E41-8FAA-2725E082B02F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7D0728A-DD4B-3747-BB9E-EE755425689B}" type="pres">
      <dgm:prSet presAssocID="{60A76354-DA5A-9D43-B12F-3E87A1887C1C}" presName="root" presStyleCnt="0"/>
      <dgm:spPr/>
    </dgm:pt>
    <dgm:pt modelId="{B8DD2C7E-A57D-1645-9F0D-76DDEFB55479}" type="pres">
      <dgm:prSet presAssocID="{60A76354-DA5A-9D43-B12F-3E87A1887C1C}" presName="rootComposite" presStyleCnt="0"/>
      <dgm:spPr/>
    </dgm:pt>
    <dgm:pt modelId="{D6E2E59D-26D0-1947-B6AF-2EFF2E1D30EE}" type="pres">
      <dgm:prSet presAssocID="{60A76354-DA5A-9D43-B12F-3E87A1887C1C}" presName="rootText" presStyleLbl="node1" presStyleIdx="0" presStyleCnt="3" custScaleX="234979" custScaleY="128292" custLinFactNeighborX="-63595" custLinFactNeighborY="14536"/>
      <dgm:spPr/>
      <dgm:t>
        <a:bodyPr/>
        <a:lstStyle/>
        <a:p>
          <a:endParaRPr lang="en-US"/>
        </a:p>
      </dgm:t>
    </dgm:pt>
    <dgm:pt modelId="{E89C3F80-0E3A-364D-ADF7-B40C3FCA0286}" type="pres">
      <dgm:prSet presAssocID="{60A76354-DA5A-9D43-B12F-3E87A1887C1C}" presName="rootConnector" presStyleLbl="node1" presStyleIdx="0" presStyleCnt="3"/>
      <dgm:spPr/>
      <dgm:t>
        <a:bodyPr/>
        <a:lstStyle/>
        <a:p>
          <a:endParaRPr lang="en-US"/>
        </a:p>
      </dgm:t>
    </dgm:pt>
    <dgm:pt modelId="{2DF0034B-536F-584A-B9E2-4EDC652F4F21}" type="pres">
      <dgm:prSet presAssocID="{60A76354-DA5A-9D43-B12F-3E87A1887C1C}" presName="childShape" presStyleCnt="0"/>
      <dgm:spPr/>
    </dgm:pt>
    <dgm:pt modelId="{280D31D1-613A-D746-B4AB-1EF4C604D088}" type="pres">
      <dgm:prSet presAssocID="{9655E4D9-0450-CC4C-8A67-455C7E705398}" presName="Name13" presStyleLbl="parChTrans1D2" presStyleIdx="0" presStyleCnt="14"/>
      <dgm:spPr/>
      <dgm:t>
        <a:bodyPr/>
        <a:lstStyle/>
        <a:p>
          <a:endParaRPr lang="en-US"/>
        </a:p>
      </dgm:t>
    </dgm:pt>
    <dgm:pt modelId="{1481832C-A9C3-BC45-8E6A-F52A196F1B97}" type="pres">
      <dgm:prSet presAssocID="{F54AE7A4-FAE4-D342-8F32-C353532879F3}" presName="childText" presStyleLbl="bgAcc1" presStyleIdx="0" presStyleCnt="14" custScaleX="200185" custScaleY="98921" custLinFactNeighborX="-27963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22FCF4-A0CB-1643-9139-D5F9D3A5978F}" type="pres">
      <dgm:prSet presAssocID="{D2238B6B-442F-454D-AF96-B95D9421F6E1}" presName="Name13" presStyleLbl="parChTrans1D2" presStyleIdx="1" presStyleCnt="14"/>
      <dgm:spPr/>
      <dgm:t>
        <a:bodyPr/>
        <a:lstStyle/>
        <a:p>
          <a:endParaRPr lang="en-US"/>
        </a:p>
      </dgm:t>
    </dgm:pt>
    <dgm:pt modelId="{242FDE93-FDA6-7149-B6D4-31D81D8A3507}" type="pres">
      <dgm:prSet presAssocID="{5D8F579B-C6E4-5D48-8341-AE819900C1AF}" presName="childText" presStyleLbl="bgAcc1" presStyleIdx="1" presStyleCnt="14" custScaleX="200397" custScaleY="98921" custLinFactNeighborX="-27963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894B888-C72A-584C-B4F9-A9EB3FCC3EB7}" type="pres">
      <dgm:prSet presAssocID="{F276B300-F937-1244-ABD0-B70C24890912}" presName="Name13" presStyleLbl="parChTrans1D2" presStyleIdx="2" presStyleCnt="14"/>
      <dgm:spPr/>
      <dgm:t>
        <a:bodyPr/>
        <a:lstStyle/>
        <a:p>
          <a:endParaRPr lang="en-US"/>
        </a:p>
      </dgm:t>
    </dgm:pt>
    <dgm:pt modelId="{697DFB86-5E82-9A4D-BF49-0893546943D3}" type="pres">
      <dgm:prSet presAssocID="{BB07D0B8-89E1-D443-B3B5-84A96317AFEB}" presName="childText" presStyleLbl="bgAcc1" presStyleIdx="2" presStyleCnt="14" custScaleX="197799" custScaleY="98921" custLinFactNeighborX="-27963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53872E-0B8B-944A-977F-2CAA7846F00B}" type="pres">
      <dgm:prSet presAssocID="{7CED016A-1EDD-8D4F-AB1A-A8C7C898F947}" presName="Name13" presStyleLbl="parChTrans1D2" presStyleIdx="3" presStyleCnt="14" custSzX="149739" custSzY="1417840"/>
      <dgm:spPr/>
      <dgm:t>
        <a:bodyPr/>
        <a:lstStyle/>
        <a:p>
          <a:endParaRPr lang="en-US"/>
        </a:p>
      </dgm:t>
    </dgm:pt>
    <dgm:pt modelId="{09722679-1CBA-DF47-AE37-0A5BB8FC9436}" type="pres">
      <dgm:prSet presAssocID="{D1E3A674-79C9-EF4C-AB42-C59EBF2DF790}" presName="childText" presStyleLbl="bgAcc1" presStyleIdx="3" presStyleCnt="14" custScaleX="192729" custScaleY="98921" custLinFactNeighborX="-27963" custLinFactNeighborY="145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5B023F-F0FA-CB4F-AF47-EEF02C005251}" type="pres">
      <dgm:prSet presAssocID="{46DA37BD-407D-7D41-86AE-9FA699C24AD2}" presName="root" presStyleCnt="0"/>
      <dgm:spPr/>
    </dgm:pt>
    <dgm:pt modelId="{D71E7DE3-1F32-3848-99EC-59102ED638C8}" type="pres">
      <dgm:prSet presAssocID="{46DA37BD-407D-7D41-86AE-9FA699C24AD2}" presName="rootComposite" presStyleCnt="0"/>
      <dgm:spPr/>
    </dgm:pt>
    <dgm:pt modelId="{3EE0F480-0F29-B543-9A47-633813C2B4BD}" type="pres">
      <dgm:prSet presAssocID="{46DA37BD-407D-7D41-86AE-9FA699C24AD2}" presName="rootText" presStyleLbl="node1" presStyleIdx="1" presStyleCnt="3" custScaleX="197763" custScaleY="136241" custLinFactNeighborX="-18185" custLinFactNeighborY="10468"/>
      <dgm:spPr/>
      <dgm:t>
        <a:bodyPr/>
        <a:lstStyle/>
        <a:p>
          <a:endParaRPr lang="en-US"/>
        </a:p>
      </dgm:t>
    </dgm:pt>
    <dgm:pt modelId="{20D1CFB7-C343-D94B-989C-C431FB9A9940}" type="pres">
      <dgm:prSet presAssocID="{46DA37BD-407D-7D41-86AE-9FA699C24AD2}" presName="rootConnector" presStyleLbl="node1" presStyleIdx="1" presStyleCnt="3"/>
      <dgm:spPr/>
      <dgm:t>
        <a:bodyPr/>
        <a:lstStyle/>
        <a:p>
          <a:endParaRPr lang="en-US"/>
        </a:p>
      </dgm:t>
    </dgm:pt>
    <dgm:pt modelId="{5299381B-679C-E245-886B-6D083C5F54CE}" type="pres">
      <dgm:prSet presAssocID="{46DA37BD-407D-7D41-86AE-9FA699C24AD2}" presName="childShape" presStyleCnt="0"/>
      <dgm:spPr/>
    </dgm:pt>
    <dgm:pt modelId="{9625C2B1-BA52-4841-8F52-B16DDF70503B}" type="pres">
      <dgm:prSet presAssocID="{17AC6184-2BA8-BE4A-A09B-73E19C99AEF3}" presName="Name13" presStyleLbl="parChTrans1D2" presStyleIdx="4" presStyleCnt="14"/>
      <dgm:spPr/>
      <dgm:t>
        <a:bodyPr/>
        <a:lstStyle/>
        <a:p>
          <a:endParaRPr lang="en-US"/>
        </a:p>
      </dgm:t>
    </dgm:pt>
    <dgm:pt modelId="{87BCDCD7-F6FB-EE48-90B7-01CC4D62FB78}" type="pres">
      <dgm:prSet presAssocID="{07F8B3ED-1F45-0345-8ABF-3277113B45A6}" presName="childText" presStyleLbl="bgAcc1" presStyleIdx="4" presStyleCnt="14" custScaleX="212695" custScaleY="96100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830C75-1A1C-9C4A-AD14-03AB0F39DBBA}" type="pres">
      <dgm:prSet presAssocID="{94AABA3D-3F63-454C-B665-AFE490E166A2}" presName="Name13" presStyleLbl="parChTrans1D2" presStyleIdx="5" presStyleCnt="14"/>
      <dgm:spPr/>
      <dgm:t>
        <a:bodyPr/>
        <a:lstStyle/>
        <a:p>
          <a:endParaRPr lang="en-US"/>
        </a:p>
      </dgm:t>
    </dgm:pt>
    <dgm:pt modelId="{871F8FAB-1AF6-9744-9E2E-43F382C1FA17}" type="pres">
      <dgm:prSet presAssocID="{D8F2C0DA-0C75-E940-8C45-9469BB89E711}" presName="childText" presStyleLbl="bgAcc1" presStyleIdx="5" presStyleCnt="14" custScaleX="212695" custScaleY="96100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0EF45F8-844E-3943-BCED-EC1AEF08814A}" type="pres">
      <dgm:prSet presAssocID="{4704220D-E967-0F4B-BFF1-469300FC32F9}" presName="Name13" presStyleLbl="parChTrans1D2" presStyleIdx="6" presStyleCnt="14"/>
      <dgm:spPr/>
      <dgm:t>
        <a:bodyPr/>
        <a:lstStyle/>
        <a:p>
          <a:endParaRPr lang="en-US"/>
        </a:p>
      </dgm:t>
    </dgm:pt>
    <dgm:pt modelId="{B1C76E7C-290F-DD46-9181-22A0E051D057}" type="pres">
      <dgm:prSet presAssocID="{2FA1F962-5866-454E-9938-3EDB76A1B218}" presName="childText" presStyleLbl="bgAcc1" presStyleIdx="6" presStyleCnt="14" custScaleX="212695" custScaleY="96100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030D52-CC14-7B45-B78C-B28F1A1777C4}" type="pres">
      <dgm:prSet presAssocID="{C17ACD48-04D3-464B-95B3-D195BC3BAB0C}" presName="Name13" presStyleLbl="parChTrans1D2" presStyleIdx="7" presStyleCnt="14"/>
      <dgm:spPr/>
      <dgm:t>
        <a:bodyPr/>
        <a:lstStyle/>
        <a:p>
          <a:endParaRPr lang="en-US"/>
        </a:p>
      </dgm:t>
    </dgm:pt>
    <dgm:pt modelId="{143C5448-744D-6F40-BE40-D365AE44357C}" type="pres">
      <dgm:prSet presAssocID="{3479DC04-7E57-6C44-9987-DF3FEE685E78}" presName="childText" presStyleLbl="bgAcc1" presStyleIdx="7" presStyleCnt="14" custScaleX="212695" custScaleY="96100" custLinFactNeighborX="-295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E4BD40-FA88-454E-9685-9C9A25948F64}" type="pres">
      <dgm:prSet presAssocID="{6C5AB0AF-5459-BC42-8E6B-08F6D85CFE8F}" presName="root" presStyleCnt="0"/>
      <dgm:spPr/>
    </dgm:pt>
    <dgm:pt modelId="{4C11567E-8C7D-2548-A7F8-74F92E6C7CD8}" type="pres">
      <dgm:prSet presAssocID="{6C5AB0AF-5459-BC42-8E6B-08F6D85CFE8F}" presName="rootComposite" presStyleCnt="0"/>
      <dgm:spPr/>
    </dgm:pt>
    <dgm:pt modelId="{0878A8E5-48DF-394C-A358-777F8CB23F23}" type="pres">
      <dgm:prSet presAssocID="{6C5AB0AF-5459-BC42-8E6B-08F6D85CFE8F}" presName="rootText" presStyleLbl="node1" presStyleIdx="2" presStyleCnt="3" custScaleX="186978" custScaleY="131458" custLinFactNeighborY="10468"/>
      <dgm:spPr/>
      <dgm:t>
        <a:bodyPr/>
        <a:lstStyle/>
        <a:p>
          <a:endParaRPr lang="en-US"/>
        </a:p>
      </dgm:t>
    </dgm:pt>
    <dgm:pt modelId="{A3650026-8AC8-AB41-92A8-586007813FFC}" type="pres">
      <dgm:prSet presAssocID="{6C5AB0AF-5459-BC42-8E6B-08F6D85CFE8F}" presName="rootConnector" presStyleLbl="node1" presStyleIdx="2" presStyleCnt="3"/>
      <dgm:spPr/>
      <dgm:t>
        <a:bodyPr/>
        <a:lstStyle/>
        <a:p>
          <a:endParaRPr lang="en-US"/>
        </a:p>
      </dgm:t>
    </dgm:pt>
    <dgm:pt modelId="{1226DDB8-1584-2C42-BABF-DC923C9AECF8}" type="pres">
      <dgm:prSet presAssocID="{6C5AB0AF-5459-BC42-8E6B-08F6D85CFE8F}" presName="childShape" presStyleCnt="0"/>
      <dgm:spPr/>
    </dgm:pt>
    <dgm:pt modelId="{70325135-ADD6-4E4F-B6E1-9149C0EA9514}" type="pres">
      <dgm:prSet presAssocID="{93D6C4A9-431C-6A4E-86AC-EF6445F6434B}" presName="Name13" presStyleLbl="parChTrans1D2" presStyleIdx="8" presStyleCnt="14"/>
      <dgm:spPr/>
      <dgm:t>
        <a:bodyPr/>
        <a:lstStyle/>
        <a:p>
          <a:endParaRPr lang="en-US"/>
        </a:p>
      </dgm:t>
    </dgm:pt>
    <dgm:pt modelId="{74B54B6C-AF47-5C4C-B35C-F90AA26790C1}" type="pres">
      <dgm:prSet presAssocID="{E5E3CE5F-2B1F-C941-A632-5C66A8D37179}" presName="childText" presStyleLbl="bgAcc1" presStyleIdx="8" presStyleCnt="14" custScaleX="2226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6C0D31-B07F-EA46-977C-832446852420}" type="pres">
      <dgm:prSet presAssocID="{1D28A1AC-2C25-C142-854B-0CF45B9D1612}" presName="Name13" presStyleLbl="parChTrans1D2" presStyleIdx="9" presStyleCnt="14"/>
      <dgm:spPr/>
      <dgm:t>
        <a:bodyPr/>
        <a:lstStyle/>
        <a:p>
          <a:endParaRPr lang="en-US"/>
        </a:p>
      </dgm:t>
    </dgm:pt>
    <dgm:pt modelId="{9CE16065-DEE9-3D43-A494-4F9C24B794C5}" type="pres">
      <dgm:prSet presAssocID="{92E35F9A-DE9E-3B4E-84D8-897F51B9E923}" presName="childText" presStyleLbl="bgAcc1" presStyleIdx="9" presStyleCnt="14" custScaleX="2226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12EB44-C6EB-2F4C-951D-0E282905CD51}" type="pres">
      <dgm:prSet presAssocID="{92F9BC9D-E11E-2B49-A921-2A49289A6A17}" presName="Name13" presStyleLbl="parChTrans1D2" presStyleIdx="10" presStyleCnt="14"/>
      <dgm:spPr/>
      <dgm:t>
        <a:bodyPr/>
        <a:lstStyle/>
        <a:p>
          <a:endParaRPr lang="en-US"/>
        </a:p>
      </dgm:t>
    </dgm:pt>
    <dgm:pt modelId="{DA2FCB7C-9DED-284B-BA4F-D969CB0FB27A}" type="pres">
      <dgm:prSet presAssocID="{EBA86FE9-43CF-D74F-B6CA-EBCC7C274541}" presName="childText" presStyleLbl="bgAcc1" presStyleIdx="10" presStyleCnt="14" custScaleX="2226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2E1471-8D25-154A-9921-11DCC405E984}" type="pres">
      <dgm:prSet presAssocID="{89D2C924-7EF3-E445-9A8E-04EB93B2C591}" presName="Name13" presStyleLbl="parChTrans1D2" presStyleIdx="11" presStyleCnt="14"/>
      <dgm:spPr/>
      <dgm:t>
        <a:bodyPr/>
        <a:lstStyle/>
        <a:p>
          <a:endParaRPr lang="en-US"/>
        </a:p>
      </dgm:t>
    </dgm:pt>
    <dgm:pt modelId="{1AC18714-EB5E-1F46-BA25-D30221CE6062}" type="pres">
      <dgm:prSet presAssocID="{A7EE4851-AC4B-BC40-A722-717E11243917}" presName="childText" presStyleLbl="bgAcc1" presStyleIdx="11" presStyleCnt="14" custScaleX="2226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A7596D-FEFE-B540-B131-03C2552CADB8}" type="pres">
      <dgm:prSet presAssocID="{C7689125-1203-D74B-B2DA-B1C3BD167A7D}" presName="Name13" presStyleLbl="parChTrans1D2" presStyleIdx="12" presStyleCnt="14" custSzX="173690"/>
      <dgm:spPr/>
      <dgm:t>
        <a:bodyPr/>
        <a:lstStyle/>
        <a:p>
          <a:endParaRPr lang="en-US"/>
        </a:p>
      </dgm:t>
    </dgm:pt>
    <dgm:pt modelId="{ACAEED2B-1BD3-C04D-9070-686D1A8CCD4C}" type="pres">
      <dgm:prSet presAssocID="{0523C557-DC6B-934E-BC84-8E20D9D28110}" presName="childText" presStyleLbl="bgAcc1" presStyleIdx="12" presStyleCnt="14" custScaleX="2226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72061C2-97F1-0D45-8BD3-6F6FF91DACA8}" type="pres">
      <dgm:prSet presAssocID="{12CCE2F6-E754-D743-B057-E3E91BE777FE}" presName="Name13" presStyleLbl="parChTrans1D2" presStyleIdx="13" presStyleCnt="14"/>
      <dgm:spPr/>
      <dgm:t>
        <a:bodyPr/>
        <a:lstStyle/>
        <a:p>
          <a:endParaRPr lang="en-US"/>
        </a:p>
      </dgm:t>
    </dgm:pt>
    <dgm:pt modelId="{0235DF60-C897-D34F-9962-6BF9660F7337}" type="pres">
      <dgm:prSet presAssocID="{4E7F96CB-8ABB-5246-9AFB-1BD60910F8DC}" presName="childText" presStyleLbl="bgAcc1" presStyleIdx="13" presStyleCnt="14" custScaleX="2201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AA06D6E-169A-49D6-AA16-18AB475D0CA4}" type="presOf" srcId="{C7689125-1203-D74B-B2DA-B1C3BD167A7D}" destId="{30A7596D-FEFE-B540-B131-03C2552CADB8}" srcOrd="0" destOrd="0" presId="urn:microsoft.com/office/officeart/2005/8/layout/hierarchy3"/>
    <dgm:cxn modelId="{19D390B5-79B0-454B-9BC0-BAD85E80E64B}" srcId="{46DA37BD-407D-7D41-86AE-9FA699C24AD2}" destId="{3479DC04-7E57-6C44-9987-DF3FEE685E78}" srcOrd="3" destOrd="0" parTransId="{C17ACD48-04D3-464B-95B3-D195BC3BAB0C}" sibTransId="{D70A974F-CDB4-D54E-B484-BF9DC21F9B1E}"/>
    <dgm:cxn modelId="{A075BF98-B8BF-43CF-98C0-3F5AE457B3E6}" type="presOf" srcId="{0523C557-DC6B-934E-BC84-8E20D9D28110}" destId="{ACAEED2B-1BD3-C04D-9070-686D1A8CCD4C}" srcOrd="0" destOrd="0" presId="urn:microsoft.com/office/officeart/2005/8/layout/hierarchy3"/>
    <dgm:cxn modelId="{AEF737C9-4540-4B00-90CA-D126978EA37D}" type="presOf" srcId="{7CED016A-1EDD-8D4F-AB1A-A8C7C898F947}" destId="{6653872E-0B8B-944A-977F-2CAA7846F00B}" srcOrd="0" destOrd="0" presId="urn:microsoft.com/office/officeart/2005/8/layout/hierarchy3"/>
    <dgm:cxn modelId="{3FFCA2E2-DAC4-4D5C-9819-23DE86588E95}" type="presOf" srcId="{D2238B6B-442F-454D-AF96-B95D9421F6E1}" destId="{F022FCF4-A0CB-1643-9139-D5F9D3A5978F}" srcOrd="0" destOrd="0" presId="urn:microsoft.com/office/officeart/2005/8/layout/hierarchy3"/>
    <dgm:cxn modelId="{4CA7D3C9-8102-3C47-84C4-34F3B81FAD57}" srcId="{60A76354-DA5A-9D43-B12F-3E87A1887C1C}" destId="{F54AE7A4-FAE4-D342-8F32-C353532879F3}" srcOrd="0" destOrd="0" parTransId="{9655E4D9-0450-CC4C-8A67-455C7E705398}" sibTransId="{7B16A946-5A7E-FF48-9D5B-67ED5CE19636}"/>
    <dgm:cxn modelId="{5DF77DBE-E3D8-43D4-A0CF-A8AF78B64DFF}" type="presOf" srcId="{6C5AB0AF-5459-BC42-8E6B-08F6D85CFE8F}" destId="{0878A8E5-48DF-394C-A358-777F8CB23F23}" srcOrd="0" destOrd="0" presId="urn:microsoft.com/office/officeart/2005/8/layout/hierarchy3"/>
    <dgm:cxn modelId="{1A392583-FAF7-47E5-B1F6-6EE986EBD5A7}" type="presOf" srcId="{07F8B3ED-1F45-0345-8ABF-3277113B45A6}" destId="{87BCDCD7-F6FB-EE48-90B7-01CC4D62FB78}" srcOrd="0" destOrd="0" presId="urn:microsoft.com/office/officeart/2005/8/layout/hierarchy3"/>
    <dgm:cxn modelId="{AEA2EC86-3460-2F45-9317-411D69E39E96}" srcId="{60A76354-DA5A-9D43-B12F-3E87A1887C1C}" destId="{5D8F579B-C6E4-5D48-8341-AE819900C1AF}" srcOrd="1" destOrd="0" parTransId="{D2238B6B-442F-454D-AF96-B95D9421F6E1}" sibTransId="{DA279070-AB1A-C44F-90B6-08745529EF2C}"/>
    <dgm:cxn modelId="{D7D7B443-1C11-4C12-A661-BFFFDC74BCDF}" type="presOf" srcId="{C17ACD48-04D3-464B-95B3-D195BC3BAB0C}" destId="{62030D52-CC14-7B45-B78C-B28F1A1777C4}" srcOrd="0" destOrd="0" presId="urn:microsoft.com/office/officeart/2005/8/layout/hierarchy3"/>
    <dgm:cxn modelId="{8BC395C3-F466-4F8C-A83A-2470B5000B56}" type="presOf" srcId="{2FA1F962-5866-454E-9938-3EDB76A1B218}" destId="{B1C76E7C-290F-DD46-9181-22A0E051D057}" srcOrd="0" destOrd="0" presId="urn:microsoft.com/office/officeart/2005/8/layout/hierarchy3"/>
    <dgm:cxn modelId="{1642105B-6C04-43E1-B56C-5C42492ADF85}" type="presOf" srcId="{46DA37BD-407D-7D41-86AE-9FA699C24AD2}" destId="{20D1CFB7-C343-D94B-989C-C431FB9A9940}" srcOrd="1" destOrd="0" presId="urn:microsoft.com/office/officeart/2005/8/layout/hierarchy3"/>
    <dgm:cxn modelId="{E69B79C7-ADC3-4A32-90A0-1FE50221DA7A}" type="presOf" srcId="{F276B300-F937-1244-ABD0-B70C24890912}" destId="{7894B888-C72A-584C-B4F9-A9EB3FCC3EB7}" srcOrd="0" destOrd="0" presId="urn:microsoft.com/office/officeart/2005/8/layout/hierarchy3"/>
    <dgm:cxn modelId="{387ED66E-36B8-419E-9974-3448EE9F43B6}" type="presOf" srcId="{BB07D0B8-89E1-D443-B3B5-84A96317AFEB}" destId="{697DFB86-5E82-9A4D-BF49-0893546943D3}" srcOrd="0" destOrd="0" presId="urn:microsoft.com/office/officeart/2005/8/layout/hierarchy3"/>
    <dgm:cxn modelId="{D80AA8B3-5276-4E82-961A-60002237501A}" type="presOf" srcId="{F54AE7A4-FAE4-D342-8F32-C353532879F3}" destId="{1481832C-A9C3-BC45-8E6A-F52A196F1B97}" srcOrd="0" destOrd="0" presId="urn:microsoft.com/office/officeart/2005/8/layout/hierarchy3"/>
    <dgm:cxn modelId="{0E6B402D-85CF-4A85-BE2E-5EE71599BE9C}" type="presOf" srcId="{60A76354-DA5A-9D43-B12F-3E87A1887C1C}" destId="{D6E2E59D-26D0-1947-B6AF-2EFF2E1D30EE}" srcOrd="0" destOrd="0" presId="urn:microsoft.com/office/officeart/2005/8/layout/hierarchy3"/>
    <dgm:cxn modelId="{EAADF988-7F11-DC4C-91D8-7360B58158F5}" srcId="{892B1F58-17F3-7E41-8FAA-2725E082B02F}" destId="{6C5AB0AF-5459-BC42-8E6B-08F6D85CFE8F}" srcOrd="2" destOrd="0" parTransId="{A78BA78F-D740-AE4F-B1C6-EDC66F3E0CA6}" sibTransId="{817F3542-2D3B-9840-B7AF-B5D7A0EB566C}"/>
    <dgm:cxn modelId="{794115B8-E251-3E45-BBC8-D353C07925F3}" srcId="{46DA37BD-407D-7D41-86AE-9FA699C24AD2}" destId="{D8F2C0DA-0C75-E940-8C45-9469BB89E711}" srcOrd="1" destOrd="0" parTransId="{94AABA3D-3F63-454C-B665-AFE490E166A2}" sibTransId="{7F65641F-B051-8347-9A0D-6631D1E0264B}"/>
    <dgm:cxn modelId="{1148E532-8D7A-4694-BB01-6C940E015785}" type="presOf" srcId="{E5E3CE5F-2B1F-C941-A632-5C66A8D37179}" destId="{74B54B6C-AF47-5C4C-B35C-F90AA26790C1}" srcOrd="0" destOrd="0" presId="urn:microsoft.com/office/officeart/2005/8/layout/hierarchy3"/>
    <dgm:cxn modelId="{DA990C45-5806-6340-961C-5E6A0200D183}" srcId="{892B1F58-17F3-7E41-8FAA-2725E082B02F}" destId="{60A76354-DA5A-9D43-B12F-3E87A1887C1C}" srcOrd="0" destOrd="0" parTransId="{07C8A981-E291-4242-B87E-367B5F589020}" sibTransId="{600E36B5-32BD-9449-85C8-6C654CFA888E}"/>
    <dgm:cxn modelId="{3F6A9533-78B9-B54C-8F0E-B2C083AE60E3}" srcId="{60A76354-DA5A-9D43-B12F-3E87A1887C1C}" destId="{D1E3A674-79C9-EF4C-AB42-C59EBF2DF790}" srcOrd="3" destOrd="0" parTransId="{7CED016A-1EDD-8D4F-AB1A-A8C7C898F947}" sibTransId="{93868273-4C45-4E45-9251-52AE448A3054}"/>
    <dgm:cxn modelId="{A911BAAE-38A3-1B4C-9E82-AC96B37337AC}" srcId="{6C5AB0AF-5459-BC42-8E6B-08F6D85CFE8F}" destId="{A7EE4851-AC4B-BC40-A722-717E11243917}" srcOrd="3" destOrd="0" parTransId="{89D2C924-7EF3-E445-9A8E-04EB93B2C591}" sibTransId="{8553B7CF-A033-9940-8C6A-A2EF90AC54D3}"/>
    <dgm:cxn modelId="{E5DA00F5-1530-4B9C-B924-5F3EFAAADE48}" type="presOf" srcId="{92F9BC9D-E11E-2B49-A921-2A49289A6A17}" destId="{F112EB44-C6EB-2F4C-951D-0E282905CD51}" srcOrd="0" destOrd="0" presId="urn:microsoft.com/office/officeart/2005/8/layout/hierarchy3"/>
    <dgm:cxn modelId="{B6C4BB62-EA1D-4A32-B5F0-472C72DAD586}" type="presOf" srcId="{89D2C924-7EF3-E445-9A8E-04EB93B2C591}" destId="{D42E1471-8D25-154A-9921-11DCC405E984}" srcOrd="0" destOrd="0" presId="urn:microsoft.com/office/officeart/2005/8/layout/hierarchy3"/>
    <dgm:cxn modelId="{EFC89F38-B2F4-414A-A3C4-B03C3B0BE3FB}" srcId="{6C5AB0AF-5459-BC42-8E6B-08F6D85CFE8F}" destId="{4E7F96CB-8ABB-5246-9AFB-1BD60910F8DC}" srcOrd="5" destOrd="0" parTransId="{12CCE2F6-E754-D743-B057-E3E91BE777FE}" sibTransId="{AF87EBE5-4965-E84B-AAE6-5B0D5E338929}"/>
    <dgm:cxn modelId="{36C4E9A4-38D1-410B-B22D-6F802DA5C944}" type="presOf" srcId="{3479DC04-7E57-6C44-9987-DF3FEE685E78}" destId="{143C5448-744D-6F40-BE40-D365AE44357C}" srcOrd="0" destOrd="0" presId="urn:microsoft.com/office/officeart/2005/8/layout/hierarchy3"/>
    <dgm:cxn modelId="{4A8FCF20-A98C-48F3-90A4-A62501D5F5F7}" type="presOf" srcId="{93D6C4A9-431C-6A4E-86AC-EF6445F6434B}" destId="{70325135-ADD6-4E4F-B6E1-9149C0EA9514}" srcOrd="0" destOrd="0" presId="urn:microsoft.com/office/officeart/2005/8/layout/hierarchy3"/>
    <dgm:cxn modelId="{7B9C786A-94E5-4512-8FDC-5E2DA25CECF9}" type="presOf" srcId="{6C5AB0AF-5459-BC42-8E6B-08F6D85CFE8F}" destId="{A3650026-8AC8-AB41-92A8-586007813FFC}" srcOrd="1" destOrd="0" presId="urn:microsoft.com/office/officeart/2005/8/layout/hierarchy3"/>
    <dgm:cxn modelId="{E7FD2144-632F-614C-9619-72158C00606D}" srcId="{6C5AB0AF-5459-BC42-8E6B-08F6D85CFE8F}" destId="{92E35F9A-DE9E-3B4E-84D8-897F51B9E923}" srcOrd="1" destOrd="0" parTransId="{1D28A1AC-2C25-C142-854B-0CF45B9D1612}" sibTransId="{9BA6471A-22D7-C14E-9095-25175AAA9195}"/>
    <dgm:cxn modelId="{782BA4CF-720E-4CD2-83C7-A547E4B5893E}" type="presOf" srcId="{892B1F58-17F3-7E41-8FAA-2725E082B02F}" destId="{327A0DB7-57E1-B14B-9DBD-6673FDA5F8B3}" srcOrd="0" destOrd="0" presId="urn:microsoft.com/office/officeart/2005/8/layout/hierarchy3"/>
    <dgm:cxn modelId="{8F79118E-F580-40BD-8BBF-63718E9EC312}" type="presOf" srcId="{17AC6184-2BA8-BE4A-A09B-73E19C99AEF3}" destId="{9625C2B1-BA52-4841-8F52-B16DDF70503B}" srcOrd="0" destOrd="0" presId="urn:microsoft.com/office/officeart/2005/8/layout/hierarchy3"/>
    <dgm:cxn modelId="{9A85F60F-FF98-4E22-8768-37882BAE6BBF}" type="presOf" srcId="{46DA37BD-407D-7D41-86AE-9FA699C24AD2}" destId="{3EE0F480-0F29-B543-9A47-633813C2B4BD}" srcOrd="0" destOrd="0" presId="urn:microsoft.com/office/officeart/2005/8/layout/hierarchy3"/>
    <dgm:cxn modelId="{9F1FF3C5-6DE6-5341-A581-5B06D61DECA8}" srcId="{6C5AB0AF-5459-BC42-8E6B-08F6D85CFE8F}" destId="{0523C557-DC6B-934E-BC84-8E20D9D28110}" srcOrd="4" destOrd="0" parTransId="{C7689125-1203-D74B-B2DA-B1C3BD167A7D}" sibTransId="{A03310C2-3A8B-B046-B586-C0369765FDC2}"/>
    <dgm:cxn modelId="{E8379507-D16C-4D3B-92B9-51E7E94273E3}" type="presOf" srcId="{94AABA3D-3F63-454C-B665-AFE490E166A2}" destId="{97830C75-1A1C-9C4A-AD14-03AB0F39DBBA}" srcOrd="0" destOrd="0" presId="urn:microsoft.com/office/officeart/2005/8/layout/hierarchy3"/>
    <dgm:cxn modelId="{D8EF3C12-0D44-5443-B8F6-10D7D540B7EE}" srcId="{6C5AB0AF-5459-BC42-8E6B-08F6D85CFE8F}" destId="{E5E3CE5F-2B1F-C941-A632-5C66A8D37179}" srcOrd="0" destOrd="0" parTransId="{93D6C4A9-431C-6A4E-86AC-EF6445F6434B}" sibTransId="{B7D5CE04-6C38-2346-B67D-53CD8A1A4E42}"/>
    <dgm:cxn modelId="{632D26ED-6462-4919-90D2-5839B704EC26}" type="presOf" srcId="{EBA86FE9-43CF-D74F-B6CA-EBCC7C274541}" destId="{DA2FCB7C-9DED-284B-BA4F-D969CB0FB27A}" srcOrd="0" destOrd="0" presId="urn:microsoft.com/office/officeart/2005/8/layout/hierarchy3"/>
    <dgm:cxn modelId="{86F34CBA-FC7D-4F4F-B8DF-61486DF81995}" type="presOf" srcId="{1D28A1AC-2C25-C142-854B-0CF45B9D1612}" destId="{A36C0D31-B07F-EA46-977C-832446852420}" srcOrd="0" destOrd="0" presId="urn:microsoft.com/office/officeart/2005/8/layout/hierarchy3"/>
    <dgm:cxn modelId="{76190AE8-E41B-493B-9CCC-4295F9AB9E89}" type="presOf" srcId="{5D8F579B-C6E4-5D48-8341-AE819900C1AF}" destId="{242FDE93-FDA6-7149-B6D4-31D81D8A3507}" srcOrd="0" destOrd="0" presId="urn:microsoft.com/office/officeart/2005/8/layout/hierarchy3"/>
    <dgm:cxn modelId="{0609E2EF-BE64-1943-A5DD-7AE3AC29FB1D}" srcId="{60A76354-DA5A-9D43-B12F-3E87A1887C1C}" destId="{BB07D0B8-89E1-D443-B3B5-84A96317AFEB}" srcOrd="2" destOrd="0" parTransId="{F276B300-F937-1244-ABD0-B70C24890912}" sibTransId="{B88F7D73-827F-A047-BF22-08692EB6997D}"/>
    <dgm:cxn modelId="{47452176-E9FB-45BE-A186-208DA802BC65}" type="presOf" srcId="{9655E4D9-0450-CC4C-8A67-455C7E705398}" destId="{280D31D1-613A-D746-B4AB-1EF4C604D088}" srcOrd="0" destOrd="0" presId="urn:microsoft.com/office/officeart/2005/8/layout/hierarchy3"/>
    <dgm:cxn modelId="{51BAF1A2-D08E-4DFE-98E8-70253DAB35A6}" type="presOf" srcId="{A7EE4851-AC4B-BC40-A722-717E11243917}" destId="{1AC18714-EB5E-1F46-BA25-D30221CE6062}" srcOrd="0" destOrd="0" presId="urn:microsoft.com/office/officeart/2005/8/layout/hierarchy3"/>
    <dgm:cxn modelId="{46CFAE7A-4D8B-4FE4-AF60-AB084C5D6E4E}" type="presOf" srcId="{D8F2C0DA-0C75-E940-8C45-9469BB89E711}" destId="{871F8FAB-1AF6-9744-9E2E-43F382C1FA17}" srcOrd="0" destOrd="0" presId="urn:microsoft.com/office/officeart/2005/8/layout/hierarchy3"/>
    <dgm:cxn modelId="{A748B6B9-A7E9-1A4A-87BD-184D7FB9174B}" srcId="{892B1F58-17F3-7E41-8FAA-2725E082B02F}" destId="{46DA37BD-407D-7D41-86AE-9FA699C24AD2}" srcOrd="1" destOrd="0" parTransId="{5E093A78-1070-664E-B407-7597BC2C1DC5}" sibTransId="{5020BFE9-0BA9-6245-81AB-1ABB4AEEF35C}"/>
    <dgm:cxn modelId="{DBF5537A-1C94-48C3-AFA6-9704537E2888}" type="presOf" srcId="{60A76354-DA5A-9D43-B12F-3E87A1887C1C}" destId="{E89C3F80-0E3A-364D-ADF7-B40C3FCA0286}" srcOrd="1" destOrd="0" presId="urn:microsoft.com/office/officeart/2005/8/layout/hierarchy3"/>
    <dgm:cxn modelId="{045C481A-8CC9-DE49-A4B1-0CD07B2B0945}" srcId="{46DA37BD-407D-7D41-86AE-9FA699C24AD2}" destId="{2FA1F962-5866-454E-9938-3EDB76A1B218}" srcOrd="2" destOrd="0" parTransId="{4704220D-E967-0F4B-BFF1-469300FC32F9}" sibTransId="{EB3B02B7-1044-EE4D-855A-15491DEF8090}"/>
    <dgm:cxn modelId="{6FACD85B-3107-47B6-9581-B1A90E9C778B}" type="presOf" srcId="{12CCE2F6-E754-D743-B057-E3E91BE777FE}" destId="{372061C2-97F1-0D45-8BD3-6F6FF91DACA8}" srcOrd="0" destOrd="0" presId="urn:microsoft.com/office/officeart/2005/8/layout/hierarchy3"/>
    <dgm:cxn modelId="{2F049F14-8F68-5B4D-B017-00BA40B03F1D}" srcId="{6C5AB0AF-5459-BC42-8E6B-08F6D85CFE8F}" destId="{EBA86FE9-43CF-D74F-B6CA-EBCC7C274541}" srcOrd="2" destOrd="0" parTransId="{92F9BC9D-E11E-2B49-A921-2A49289A6A17}" sibTransId="{67901FDC-75B4-6242-A809-64EA1C217F2F}"/>
    <dgm:cxn modelId="{9250818E-9939-4014-B46D-FF42BB0E86A8}" type="presOf" srcId="{92E35F9A-DE9E-3B4E-84D8-897F51B9E923}" destId="{9CE16065-DEE9-3D43-A494-4F9C24B794C5}" srcOrd="0" destOrd="0" presId="urn:microsoft.com/office/officeart/2005/8/layout/hierarchy3"/>
    <dgm:cxn modelId="{FE95E14D-FCE2-4D89-8D45-A3E637628774}" type="presOf" srcId="{D1E3A674-79C9-EF4C-AB42-C59EBF2DF790}" destId="{09722679-1CBA-DF47-AE37-0A5BB8FC9436}" srcOrd="0" destOrd="0" presId="urn:microsoft.com/office/officeart/2005/8/layout/hierarchy3"/>
    <dgm:cxn modelId="{6CD16F90-0D7B-4085-BD01-39BCD10B649C}" type="presOf" srcId="{4E7F96CB-8ABB-5246-9AFB-1BD60910F8DC}" destId="{0235DF60-C897-D34F-9962-6BF9660F7337}" srcOrd="0" destOrd="0" presId="urn:microsoft.com/office/officeart/2005/8/layout/hierarchy3"/>
    <dgm:cxn modelId="{D9093F3E-7E05-F044-9A12-EEB290085FA5}" srcId="{46DA37BD-407D-7D41-86AE-9FA699C24AD2}" destId="{07F8B3ED-1F45-0345-8ABF-3277113B45A6}" srcOrd="0" destOrd="0" parTransId="{17AC6184-2BA8-BE4A-A09B-73E19C99AEF3}" sibTransId="{5ACCE2A4-7454-7343-B34A-9021279D30A3}"/>
    <dgm:cxn modelId="{57D7558D-79BD-48B5-B58B-54D52F6294D9}" type="presOf" srcId="{4704220D-E967-0F4B-BFF1-469300FC32F9}" destId="{60EF45F8-844E-3943-BCED-EC1AEF08814A}" srcOrd="0" destOrd="0" presId="urn:microsoft.com/office/officeart/2005/8/layout/hierarchy3"/>
    <dgm:cxn modelId="{74B7447A-1D8B-4370-9E11-3A173663F3B7}" type="presParOf" srcId="{327A0DB7-57E1-B14B-9DBD-6673FDA5F8B3}" destId="{17D0728A-DD4B-3747-BB9E-EE755425689B}" srcOrd="0" destOrd="0" presId="urn:microsoft.com/office/officeart/2005/8/layout/hierarchy3"/>
    <dgm:cxn modelId="{A9DCBB6C-EB6F-4E28-B36B-89ABF9FE09CB}" type="presParOf" srcId="{17D0728A-DD4B-3747-BB9E-EE755425689B}" destId="{B8DD2C7E-A57D-1645-9F0D-76DDEFB55479}" srcOrd="0" destOrd="0" presId="urn:microsoft.com/office/officeart/2005/8/layout/hierarchy3"/>
    <dgm:cxn modelId="{A5DC9C3A-1B52-4D7B-BCB2-4881E81D17E2}" type="presParOf" srcId="{B8DD2C7E-A57D-1645-9F0D-76DDEFB55479}" destId="{D6E2E59D-26D0-1947-B6AF-2EFF2E1D30EE}" srcOrd="0" destOrd="0" presId="urn:microsoft.com/office/officeart/2005/8/layout/hierarchy3"/>
    <dgm:cxn modelId="{AEA196B5-969A-4236-B54A-6BE22AA0FCD8}" type="presParOf" srcId="{B8DD2C7E-A57D-1645-9F0D-76DDEFB55479}" destId="{E89C3F80-0E3A-364D-ADF7-B40C3FCA0286}" srcOrd="1" destOrd="0" presId="urn:microsoft.com/office/officeart/2005/8/layout/hierarchy3"/>
    <dgm:cxn modelId="{02FEA463-9B8A-4561-ABB0-F5A30EE41440}" type="presParOf" srcId="{17D0728A-DD4B-3747-BB9E-EE755425689B}" destId="{2DF0034B-536F-584A-B9E2-4EDC652F4F21}" srcOrd="1" destOrd="0" presId="urn:microsoft.com/office/officeart/2005/8/layout/hierarchy3"/>
    <dgm:cxn modelId="{EC66212F-B859-4AE6-B743-6BE2E524DFB4}" type="presParOf" srcId="{2DF0034B-536F-584A-B9E2-4EDC652F4F21}" destId="{280D31D1-613A-D746-B4AB-1EF4C604D088}" srcOrd="0" destOrd="0" presId="urn:microsoft.com/office/officeart/2005/8/layout/hierarchy3"/>
    <dgm:cxn modelId="{A0032D4A-9672-42D2-BB00-71C2257597F5}" type="presParOf" srcId="{2DF0034B-536F-584A-B9E2-4EDC652F4F21}" destId="{1481832C-A9C3-BC45-8E6A-F52A196F1B97}" srcOrd="1" destOrd="0" presId="urn:microsoft.com/office/officeart/2005/8/layout/hierarchy3"/>
    <dgm:cxn modelId="{56B96596-50E9-463A-9D17-CE2D47E4B047}" type="presParOf" srcId="{2DF0034B-536F-584A-B9E2-4EDC652F4F21}" destId="{F022FCF4-A0CB-1643-9139-D5F9D3A5978F}" srcOrd="2" destOrd="0" presId="urn:microsoft.com/office/officeart/2005/8/layout/hierarchy3"/>
    <dgm:cxn modelId="{7D0D1C0E-1EE0-4AF5-BF53-BDAF418294A0}" type="presParOf" srcId="{2DF0034B-536F-584A-B9E2-4EDC652F4F21}" destId="{242FDE93-FDA6-7149-B6D4-31D81D8A3507}" srcOrd="3" destOrd="0" presId="urn:microsoft.com/office/officeart/2005/8/layout/hierarchy3"/>
    <dgm:cxn modelId="{DE6C66DC-C1F2-41AE-A606-C52EAD91F86F}" type="presParOf" srcId="{2DF0034B-536F-584A-B9E2-4EDC652F4F21}" destId="{7894B888-C72A-584C-B4F9-A9EB3FCC3EB7}" srcOrd="4" destOrd="0" presId="urn:microsoft.com/office/officeart/2005/8/layout/hierarchy3"/>
    <dgm:cxn modelId="{5BCCA585-E1C2-4011-810F-BF4479F830C2}" type="presParOf" srcId="{2DF0034B-536F-584A-B9E2-4EDC652F4F21}" destId="{697DFB86-5E82-9A4D-BF49-0893546943D3}" srcOrd="5" destOrd="0" presId="urn:microsoft.com/office/officeart/2005/8/layout/hierarchy3"/>
    <dgm:cxn modelId="{390657D5-DCD5-4B4D-B028-92BA93C0638E}" type="presParOf" srcId="{2DF0034B-536F-584A-B9E2-4EDC652F4F21}" destId="{6653872E-0B8B-944A-977F-2CAA7846F00B}" srcOrd="6" destOrd="0" presId="urn:microsoft.com/office/officeart/2005/8/layout/hierarchy3"/>
    <dgm:cxn modelId="{DCB074A0-B00B-4098-81CD-A21B06E72846}" type="presParOf" srcId="{2DF0034B-536F-584A-B9E2-4EDC652F4F21}" destId="{09722679-1CBA-DF47-AE37-0A5BB8FC9436}" srcOrd="7" destOrd="0" presId="urn:microsoft.com/office/officeart/2005/8/layout/hierarchy3"/>
    <dgm:cxn modelId="{FD7BF50A-6484-4339-BC12-EEF469299430}" type="presParOf" srcId="{327A0DB7-57E1-B14B-9DBD-6673FDA5F8B3}" destId="{D15B023F-F0FA-CB4F-AF47-EEF02C005251}" srcOrd="1" destOrd="0" presId="urn:microsoft.com/office/officeart/2005/8/layout/hierarchy3"/>
    <dgm:cxn modelId="{425103D0-9689-4D6C-9379-51EBD2E8548F}" type="presParOf" srcId="{D15B023F-F0FA-CB4F-AF47-EEF02C005251}" destId="{D71E7DE3-1F32-3848-99EC-59102ED638C8}" srcOrd="0" destOrd="0" presId="urn:microsoft.com/office/officeart/2005/8/layout/hierarchy3"/>
    <dgm:cxn modelId="{83B08B56-34B5-4C8A-8058-5227C736937D}" type="presParOf" srcId="{D71E7DE3-1F32-3848-99EC-59102ED638C8}" destId="{3EE0F480-0F29-B543-9A47-633813C2B4BD}" srcOrd="0" destOrd="0" presId="urn:microsoft.com/office/officeart/2005/8/layout/hierarchy3"/>
    <dgm:cxn modelId="{3250B727-7445-41DC-95F5-E5A35052D82A}" type="presParOf" srcId="{D71E7DE3-1F32-3848-99EC-59102ED638C8}" destId="{20D1CFB7-C343-D94B-989C-C431FB9A9940}" srcOrd="1" destOrd="0" presId="urn:microsoft.com/office/officeart/2005/8/layout/hierarchy3"/>
    <dgm:cxn modelId="{6A1377A0-FA32-436D-845B-9B7C51860FAD}" type="presParOf" srcId="{D15B023F-F0FA-CB4F-AF47-EEF02C005251}" destId="{5299381B-679C-E245-886B-6D083C5F54CE}" srcOrd="1" destOrd="0" presId="urn:microsoft.com/office/officeart/2005/8/layout/hierarchy3"/>
    <dgm:cxn modelId="{C5B6D564-9173-4BDD-B857-C585C3815268}" type="presParOf" srcId="{5299381B-679C-E245-886B-6D083C5F54CE}" destId="{9625C2B1-BA52-4841-8F52-B16DDF70503B}" srcOrd="0" destOrd="0" presId="urn:microsoft.com/office/officeart/2005/8/layout/hierarchy3"/>
    <dgm:cxn modelId="{6A1832D6-BD56-4F3B-B12A-B91F5F2526FE}" type="presParOf" srcId="{5299381B-679C-E245-886B-6D083C5F54CE}" destId="{87BCDCD7-F6FB-EE48-90B7-01CC4D62FB78}" srcOrd="1" destOrd="0" presId="urn:microsoft.com/office/officeart/2005/8/layout/hierarchy3"/>
    <dgm:cxn modelId="{F099E9E3-0A7F-4DA5-B84F-39EC60C0DB13}" type="presParOf" srcId="{5299381B-679C-E245-886B-6D083C5F54CE}" destId="{97830C75-1A1C-9C4A-AD14-03AB0F39DBBA}" srcOrd="2" destOrd="0" presId="urn:microsoft.com/office/officeart/2005/8/layout/hierarchy3"/>
    <dgm:cxn modelId="{F1D6C37F-5164-475F-B8D1-DB55BEE578BE}" type="presParOf" srcId="{5299381B-679C-E245-886B-6D083C5F54CE}" destId="{871F8FAB-1AF6-9744-9E2E-43F382C1FA17}" srcOrd="3" destOrd="0" presId="urn:microsoft.com/office/officeart/2005/8/layout/hierarchy3"/>
    <dgm:cxn modelId="{9AD07F4F-B868-4675-876C-A933199AE94A}" type="presParOf" srcId="{5299381B-679C-E245-886B-6D083C5F54CE}" destId="{60EF45F8-844E-3943-BCED-EC1AEF08814A}" srcOrd="4" destOrd="0" presId="urn:microsoft.com/office/officeart/2005/8/layout/hierarchy3"/>
    <dgm:cxn modelId="{DDA574CA-2A2F-4E78-800D-FE6EA80C9DAA}" type="presParOf" srcId="{5299381B-679C-E245-886B-6D083C5F54CE}" destId="{B1C76E7C-290F-DD46-9181-22A0E051D057}" srcOrd="5" destOrd="0" presId="urn:microsoft.com/office/officeart/2005/8/layout/hierarchy3"/>
    <dgm:cxn modelId="{E1E48BE2-3F0D-4279-A6CC-96AD106B1729}" type="presParOf" srcId="{5299381B-679C-E245-886B-6D083C5F54CE}" destId="{62030D52-CC14-7B45-B78C-B28F1A1777C4}" srcOrd="6" destOrd="0" presId="urn:microsoft.com/office/officeart/2005/8/layout/hierarchy3"/>
    <dgm:cxn modelId="{B1F311C7-12FA-423C-A1FE-B3060E2D30DF}" type="presParOf" srcId="{5299381B-679C-E245-886B-6D083C5F54CE}" destId="{143C5448-744D-6F40-BE40-D365AE44357C}" srcOrd="7" destOrd="0" presId="urn:microsoft.com/office/officeart/2005/8/layout/hierarchy3"/>
    <dgm:cxn modelId="{DA7D3FB3-4F6B-473B-9EC2-AF945EE1FC9E}" type="presParOf" srcId="{327A0DB7-57E1-B14B-9DBD-6673FDA5F8B3}" destId="{8FE4BD40-FA88-454E-9685-9C9A25948F64}" srcOrd="2" destOrd="0" presId="urn:microsoft.com/office/officeart/2005/8/layout/hierarchy3"/>
    <dgm:cxn modelId="{F3BEE73E-1291-4867-87E6-B49808EB3A91}" type="presParOf" srcId="{8FE4BD40-FA88-454E-9685-9C9A25948F64}" destId="{4C11567E-8C7D-2548-A7F8-74F92E6C7CD8}" srcOrd="0" destOrd="0" presId="urn:microsoft.com/office/officeart/2005/8/layout/hierarchy3"/>
    <dgm:cxn modelId="{AFFACD51-3969-4A26-9EEF-00D2C098B47F}" type="presParOf" srcId="{4C11567E-8C7D-2548-A7F8-74F92E6C7CD8}" destId="{0878A8E5-48DF-394C-A358-777F8CB23F23}" srcOrd="0" destOrd="0" presId="urn:microsoft.com/office/officeart/2005/8/layout/hierarchy3"/>
    <dgm:cxn modelId="{0FDCB403-AC18-4905-88CF-6954D84DB244}" type="presParOf" srcId="{4C11567E-8C7D-2548-A7F8-74F92E6C7CD8}" destId="{A3650026-8AC8-AB41-92A8-586007813FFC}" srcOrd="1" destOrd="0" presId="urn:microsoft.com/office/officeart/2005/8/layout/hierarchy3"/>
    <dgm:cxn modelId="{481880FA-0775-4740-BBCC-268E4F1B28BB}" type="presParOf" srcId="{8FE4BD40-FA88-454E-9685-9C9A25948F64}" destId="{1226DDB8-1584-2C42-BABF-DC923C9AECF8}" srcOrd="1" destOrd="0" presId="urn:microsoft.com/office/officeart/2005/8/layout/hierarchy3"/>
    <dgm:cxn modelId="{BD553024-CEB1-4293-AECA-623DEC8E56A5}" type="presParOf" srcId="{1226DDB8-1584-2C42-BABF-DC923C9AECF8}" destId="{70325135-ADD6-4E4F-B6E1-9149C0EA9514}" srcOrd="0" destOrd="0" presId="urn:microsoft.com/office/officeart/2005/8/layout/hierarchy3"/>
    <dgm:cxn modelId="{8F140E0B-2835-4B46-B2AB-E54F1052D895}" type="presParOf" srcId="{1226DDB8-1584-2C42-BABF-DC923C9AECF8}" destId="{74B54B6C-AF47-5C4C-B35C-F90AA26790C1}" srcOrd="1" destOrd="0" presId="urn:microsoft.com/office/officeart/2005/8/layout/hierarchy3"/>
    <dgm:cxn modelId="{489740A8-5696-42C6-A8E4-84C96F20BCF0}" type="presParOf" srcId="{1226DDB8-1584-2C42-BABF-DC923C9AECF8}" destId="{A36C0D31-B07F-EA46-977C-832446852420}" srcOrd="2" destOrd="0" presId="urn:microsoft.com/office/officeart/2005/8/layout/hierarchy3"/>
    <dgm:cxn modelId="{89DE0C3B-8E68-4F7C-859A-A0D738A61154}" type="presParOf" srcId="{1226DDB8-1584-2C42-BABF-DC923C9AECF8}" destId="{9CE16065-DEE9-3D43-A494-4F9C24B794C5}" srcOrd="3" destOrd="0" presId="urn:microsoft.com/office/officeart/2005/8/layout/hierarchy3"/>
    <dgm:cxn modelId="{70FC4D3E-647A-47F9-8BFB-5F2F20FAFF2C}" type="presParOf" srcId="{1226DDB8-1584-2C42-BABF-DC923C9AECF8}" destId="{F112EB44-C6EB-2F4C-951D-0E282905CD51}" srcOrd="4" destOrd="0" presId="urn:microsoft.com/office/officeart/2005/8/layout/hierarchy3"/>
    <dgm:cxn modelId="{92911A76-DD83-4F77-8208-06E5157EE7F7}" type="presParOf" srcId="{1226DDB8-1584-2C42-BABF-DC923C9AECF8}" destId="{DA2FCB7C-9DED-284B-BA4F-D969CB0FB27A}" srcOrd="5" destOrd="0" presId="urn:microsoft.com/office/officeart/2005/8/layout/hierarchy3"/>
    <dgm:cxn modelId="{DAC6BA6E-B293-4643-BC5E-EC2E041901ED}" type="presParOf" srcId="{1226DDB8-1584-2C42-BABF-DC923C9AECF8}" destId="{D42E1471-8D25-154A-9921-11DCC405E984}" srcOrd="6" destOrd="0" presId="urn:microsoft.com/office/officeart/2005/8/layout/hierarchy3"/>
    <dgm:cxn modelId="{522E1EAE-05E7-4D8D-93EE-DCFAC4968751}" type="presParOf" srcId="{1226DDB8-1584-2C42-BABF-DC923C9AECF8}" destId="{1AC18714-EB5E-1F46-BA25-D30221CE6062}" srcOrd="7" destOrd="0" presId="urn:microsoft.com/office/officeart/2005/8/layout/hierarchy3"/>
    <dgm:cxn modelId="{9B24CA09-2185-4054-AF91-D777736AB2D9}" type="presParOf" srcId="{1226DDB8-1584-2C42-BABF-DC923C9AECF8}" destId="{30A7596D-FEFE-B540-B131-03C2552CADB8}" srcOrd="8" destOrd="0" presId="urn:microsoft.com/office/officeart/2005/8/layout/hierarchy3"/>
    <dgm:cxn modelId="{10CBDC19-24F3-42B5-B41B-C2A64826F36C}" type="presParOf" srcId="{1226DDB8-1584-2C42-BABF-DC923C9AECF8}" destId="{ACAEED2B-1BD3-C04D-9070-686D1A8CCD4C}" srcOrd="9" destOrd="0" presId="urn:microsoft.com/office/officeart/2005/8/layout/hierarchy3"/>
    <dgm:cxn modelId="{6C98A0A5-3DFC-4C2D-B40D-F5248B67D38D}" type="presParOf" srcId="{1226DDB8-1584-2C42-BABF-DC923C9AECF8}" destId="{372061C2-97F1-0D45-8BD3-6F6FF91DACA8}" srcOrd="10" destOrd="0" presId="urn:microsoft.com/office/officeart/2005/8/layout/hierarchy3"/>
    <dgm:cxn modelId="{7CDF750D-0CB6-4536-AD04-E2CC60898826}" type="presParOf" srcId="{1226DDB8-1584-2C42-BABF-DC923C9AECF8}" destId="{0235DF60-C897-D34F-9962-6BF9660F7337}" srcOrd="1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E2E59D-26D0-1947-B6AF-2EFF2E1D30EE}">
      <dsp:nvSpPr>
        <dsp:cNvPr id="0" name=""/>
        <dsp:cNvSpPr/>
      </dsp:nvSpPr>
      <dsp:spPr>
        <a:xfrm>
          <a:off x="0" y="50614"/>
          <a:ext cx="1629500" cy="34299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Descripción de los Participantes</a:t>
          </a:r>
        </a:p>
      </dsp:txBody>
      <dsp:txXfrm>
        <a:off x="10046" y="60660"/>
        <a:ext cx="1609408" cy="322900"/>
      </dsp:txXfrm>
    </dsp:sp>
    <dsp:sp modelId="{280D31D1-613A-D746-B4AB-1EF4C604D088}">
      <dsp:nvSpPr>
        <dsp:cNvPr id="0" name=""/>
        <dsp:cNvSpPr/>
      </dsp:nvSpPr>
      <dsp:spPr>
        <a:xfrm>
          <a:off x="162950" y="393606"/>
          <a:ext cx="115446" cy="258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179"/>
              </a:lnTo>
              <a:lnTo>
                <a:pt x="115446" y="2581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81832C-A9C3-BC45-8E6A-F52A196F1B97}">
      <dsp:nvSpPr>
        <dsp:cNvPr id="0" name=""/>
        <dsp:cNvSpPr/>
      </dsp:nvSpPr>
      <dsp:spPr>
        <a:xfrm>
          <a:off x="278396" y="480289"/>
          <a:ext cx="1190487" cy="3429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43</a:t>
          </a:r>
        </a:p>
      </dsp:txBody>
      <dsp:txXfrm>
        <a:off x="288442" y="490335"/>
        <a:ext cx="1170395" cy="322900"/>
      </dsp:txXfrm>
    </dsp:sp>
    <dsp:sp modelId="{F022FCF4-A0CB-1643-9139-D5F9D3A5978F}">
      <dsp:nvSpPr>
        <dsp:cNvPr id="0" name=""/>
        <dsp:cNvSpPr/>
      </dsp:nvSpPr>
      <dsp:spPr>
        <a:xfrm>
          <a:off x="162950" y="393606"/>
          <a:ext cx="115446" cy="687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7854"/>
              </a:lnTo>
              <a:lnTo>
                <a:pt x="115446" y="68785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2FDE93-FDA6-7149-B6D4-31D81D8A3507}">
      <dsp:nvSpPr>
        <dsp:cNvPr id="0" name=""/>
        <dsp:cNvSpPr/>
      </dsp:nvSpPr>
      <dsp:spPr>
        <a:xfrm>
          <a:off x="278396" y="909965"/>
          <a:ext cx="1220645" cy="3429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32550"/>
              <a:satOff val="-602"/>
              <a:lumOff val="-23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Hombres - 21</a:t>
          </a:r>
        </a:p>
      </dsp:txBody>
      <dsp:txXfrm>
        <a:off x="288442" y="920011"/>
        <a:ext cx="1200553" cy="322900"/>
      </dsp:txXfrm>
    </dsp:sp>
    <dsp:sp modelId="{7894B888-C72A-584C-B4F9-A9EB3FCC3EB7}">
      <dsp:nvSpPr>
        <dsp:cNvPr id="0" name=""/>
        <dsp:cNvSpPr/>
      </dsp:nvSpPr>
      <dsp:spPr>
        <a:xfrm>
          <a:off x="162950" y="393606"/>
          <a:ext cx="115446" cy="1117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7529"/>
              </a:lnTo>
              <a:lnTo>
                <a:pt x="115446" y="111752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7DFB86-5E82-9A4D-BF49-0893546943D3}">
      <dsp:nvSpPr>
        <dsp:cNvPr id="0" name=""/>
        <dsp:cNvSpPr/>
      </dsp:nvSpPr>
      <dsp:spPr>
        <a:xfrm>
          <a:off x="278396" y="1339640"/>
          <a:ext cx="1176302" cy="3429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865099"/>
              <a:satOff val="-1203"/>
              <a:lumOff val="-46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Mujeres - 22</a:t>
          </a:r>
        </a:p>
      </dsp:txBody>
      <dsp:txXfrm>
        <a:off x="288442" y="1349686"/>
        <a:ext cx="1156210" cy="322900"/>
      </dsp:txXfrm>
    </dsp:sp>
    <dsp:sp modelId="{6653872E-0B8B-944A-977F-2CAA7846F00B}">
      <dsp:nvSpPr>
        <dsp:cNvPr id="0" name=""/>
        <dsp:cNvSpPr/>
      </dsp:nvSpPr>
      <dsp:spPr>
        <a:xfrm>
          <a:off x="162950" y="393606"/>
          <a:ext cx="115446" cy="15472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7205"/>
              </a:lnTo>
              <a:lnTo>
                <a:pt x="115446" y="154720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722679-1CBA-DF47-AE37-0A5BB8FC9436}">
      <dsp:nvSpPr>
        <dsp:cNvPr id="0" name=""/>
        <dsp:cNvSpPr/>
      </dsp:nvSpPr>
      <dsp:spPr>
        <a:xfrm>
          <a:off x="278396" y="1769315"/>
          <a:ext cx="1146150" cy="3429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297649"/>
              <a:satOff val="-1805"/>
              <a:lumOff val="-69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Edades 16-73</a:t>
          </a:r>
        </a:p>
      </dsp:txBody>
      <dsp:txXfrm>
        <a:off x="288442" y="1779361"/>
        <a:ext cx="1126058" cy="322900"/>
      </dsp:txXfrm>
    </dsp:sp>
    <dsp:sp modelId="{3EE0F480-0F29-B543-9A47-633813C2B4BD}">
      <dsp:nvSpPr>
        <dsp:cNvPr id="0" name=""/>
        <dsp:cNvSpPr/>
      </dsp:nvSpPr>
      <dsp:spPr>
        <a:xfrm>
          <a:off x="2032521" y="213"/>
          <a:ext cx="1701496" cy="47239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Área Geográfica</a:t>
          </a:r>
        </a:p>
      </dsp:txBody>
      <dsp:txXfrm>
        <a:off x="2046357" y="14049"/>
        <a:ext cx="1673824" cy="444720"/>
      </dsp:txXfrm>
    </dsp:sp>
    <dsp:sp modelId="{9625C2B1-BA52-4841-8F52-B16DDF70503B}">
      <dsp:nvSpPr>
        <dsp:cNvPr id="0" name=""/>
        <dsp:cNvSpPr/>
      </dsp:nvSpPr>
      <dsp:spPr>
        <a:xfrm>
          <a:off x="2202670" y="472606"/>
          <a:ext cx="170167" cy="322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879"/>
              </a:lnTo>
              <a:lnTo>
                <a:pt x="170167" y="32287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BCDCD7-F6FB-EE48-90B7-01CC4D62FB78}">
      <dsp:nvSpPr>
        <dsp:cNvPr id="0" name=""/>
        <dsp:cNvSpPr/>
      </dsp:nvSpPr>
      <dsp:spPr>
        <a:xfrm>
          <a:off x="2372838" y="559289"/>
          <a:ext cx="1471719" cy="4723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730199"/>
              <a:satOff val="-2407"/>
              <a:lumOff val="-92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Metropolitana - 20</a:t>
          </a:r>
        </a:p>
      </dsp:txBody>
      <dsp:txXfrm>
        <a:off x="2386674" y="573125"/>
        <a:ext cx="1444047" cy="444720"/>
      </dsp:txXfrm>
    </dsp:sp>
    <dsp:sp modelId="{97830C75-1A1C-9C4A-AD14-03AB0F39DBBA}">
      <dsp:nvSpPr>
        <dsp:cNvPr id="0" name=""/>
        <dsp:cNvSpPr/>
      </dsp:nvSpPr>
      <dsp:spPr>
        <a:xfrm>
          <a:off x="2202670" y="472606"/>
          <a:ext cx="170167" cy="881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1955"/>
              </a:lnTo>
              <a:lnTo>
                <a:pt x="170167" y="88195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1F8FAB-1AF6-9744-9E2E-43F382C1FA17}">
      <dsp:nvSpPr>
        <dsp:cNvPr id="0" name=""/>
        <dsp:cNvSpPr/>
      </dsp:nvSpPr>
      <dsp:spPr>
        <a:xfrm>
          <a:off x="2372838" y="1118365"/>
          <a:ext cx="1471719" cy="4723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162748"/>
              <a:satOff val="-3008"/>
              <a:lumOff val="-115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Pueblos Cercanos al Área Metropolitana- 11</a:t>
          </a:r>
        </a:p>
      </dsp:txBody>
      <dsp:txXfrm>
        <a:off x="2386674" y="1132201"/>
        <a:ext cx="1444047" cy="444720"/>
      </dsp:txXfrm>
    </dsp:sp>
    <dsp:sp modelId="{60EF45F8-844E-3943-BCED-EC1AEF08814A}">
      <dsp:nvSpPr>
        <dsp:cNvPr id="0" name=""/>
        <dsp:cNvSpPr/>
      </dsp:nvSpPr>
      <dsp:spPr>
        <a:xfrm>
          <a:off x="2202670" y="472606"/>
          <a:ext cx="170167" cy="1441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1032"/>
              </a:lnTo>
              <a:lnTo>
                <a:pt x="170167" y="144103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C76E7C-290F-DD46-9181-22A0E051D057}">
      <dsp:nvSpPr>
        <dsp:cNvPr id="0" name=""/>
        <dsp:cNvSpPr/>
      </dsp:nvSpPr>
      <dsp:spPr>
        <a:xfrm>
          <a:off x="2372838" y="1677441"/>
          <a:ext cx="1471719" cy="4723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595298"/>
              <a:satOff val="-3610"/>
              <a:lumOff val="-138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Interior Isla - 7</a:t>
          </a:r>
        </a:p>
      </dsp:txBody>
      <dsp:txXfrm>
        <a:off x="2386674" y="1691277"/>
        <a:ext cx="1444047" cy="444720"/>
      </dsp:txXfrm>
    </dsp:sp>
    <dsp:sp modelId="{62030D52-CC14-7B45-B78C-B28F1A1777C4}">
      <dsp:nvSpPr>
        <dsp:cNvPr id="0" name=""/>
        <dsp:cNvSpPr/>
      </dsp:nvSpPr>
      <dsp:spPr>
        <a:xfrm>
          <a:off x="2202670" y="472606"/>
          <a:ext cx="170167" cy="20001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0108"/>
              </a:lnTo>
              <a:lnTo>
                <a:pt x="170167" y="200010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3C5448-744D-6F40-BE40-D365AE44357C}">
      <dsp:nvSpPr>
        <dsp:cNvPr id="0" name=""/>
        <dsp:cNvSpPr/>
      </dsp:nvSpPr>
      <dsp:spPr>
        <a:xfrm>
          <a:off x="2372838" y="2236517"/>
          <a:ext cx="1471719" cy="4723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027848"/>
              <a:satOff val="-4212"/>
              <a:lumOff val="-161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Norte - 4</a:t>
          </a:r>
        </a:p>
      </dsp:txBody>
      <dsp:txXfrm>
        <a:off x="2386674" y="2250353"/>
        <a:ext cx="1444047" cy="444720"/>
      </dsp:txXfrm>
    </dsp:sp>
    <dsp:sp modelId="{2DE2A0E4-FD79-2246-AB59-AC5ADD5D210F}">
      <dsp:nvSpPr>
        <dsp:cNvPr id="0" name=""/>
        <dsp:cNvSpPr/>
      </dsp:nvSpPr>
      <dsp:spPr>
        <a:xfrm>
          <a:off x="2202670" y="472606"/>
          <a:ext cx="170167" cy="25591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9184"/>
              </a:lnTo>
              <a:lnTo>
                <a:pt x="170167" y="255918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42C3A3-B082-0942-84BC-C8A90292AA86}">
      <dsp:nvSpPr>
        <dsp:cNvPr id="0" name=""/>
        <dsp:cNvSpPr/>
      </dsp:nvSpPr>
      <dsp:spPr>
        <a:xfrm>
          <a:off x="2372838" y="2795594"/>
          <a:ext cx="1471719" cy="4723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460397"/>
              <a:satOff val="-4813"/>
              <a:lumOff val="-1846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Sur - 1</a:t>
          </a:r>
        </a:p>
      </dsp:txBody>
      <dsp:txXfrm>
        <a:off x="2386674" y="2809430"/>
        <a:ext cx="1444047" cy="444720"/>
      </dsp:txXfrm>
    </dsp:sp>
    <dsp:sp modelId="{0878A8E5-48DF-394C-A358-777F8CB23F23}">
      <dsp:nvSpPr>
        <dsp:cNvPr id="0" name=""/>
        <dsp:cNvSpPr/>
      </dsp:nvSpPr>
      <dsp:spPr>
        <a:xfrm>
          <a:off x="4071188" y="213"/>
          <a:ext cx="2005602" cy="3467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Preparación Académica</a:t>
          </a:r>
        </a:p>
      </dsp:txBody>
      <dsp:txXfrm>
        <a:off x="4081343" y="10368"/>
        <a:ext cx="1985292" cy="326423"/>
      </dsp:txXfrm>
    </dsp:sp>
    <dsp:sp modelId="{70325135-ADD6-4E4F-B6E1-9149C0EA9514}">
      <dsp:nvSpPr>
        <dsp:cNvPr id="0" name=""/>
        <dsp:cNvSpPr/>
      </dsp:nvSpPr>
      <dsp:spPr>
        <a:xfrm>
          <a:off x="4271748" y="346946"/>
          <a:ext cx="200560" cy="2600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049"/>
              </a:lnTo>
              <a:lnTo>
                <a:pt x="200560" y="26004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B54B6C-AF47-5C4C-B35C-F90AA26790C1}">
      <dsp:nvSpPr>
        <dsp:cNvPr id="0" name=""/>
        <dsp:cNvSpPr/>
      </dsp:nvSpPr>
      <dsp:spPr>
        <a:xfrm>
          <a:off x="4472308" y="433629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892947"/>
              <a:satOff val="-5415"/>
              <a:lumOff val="-2076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Escuela Primaria y Secundaria - 6 </a:t>
          </a:r>
        </a:p>
      </dsp:txBody>
      <dsp:txXfrm>
        <a:off x="4482463" y="443784"/>
        <a:ext cx="1455935" cy="326423"/>
      </dsp:txXfrm>
    </dsp:sp>
    <dsp:sp modelId="{4DE20AFA-F69D-0C43-9890-0A37409C9624}">
      <dsp:nvSpPr>
        <dsp:cNvPr id="0" name=""/>
        <dsp:cNvSpPr/>
      </dsp:nvSpPr>
      <dsp:spPr>
        <a:xfrm>
          <a:off x="4271748" y="346946"/>
          <a:ext cx="200560" cy="6934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3466"/>
              </a:lnTo>
              <a:lnTo>
                <a:pt x="200560" y="69346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3F610D-105F-104F-8328-7C4CEBDD59CD}">
      <dsp:nvSpPr>
        <dsp:cNvPr id="0" name=""/>
        <dsp:cNvSpPr/>
      </dsp:nvSpPr>
      <dsp:spPr>
        <a:xfrm>
          <a:off x="4472308" y="867046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325497"/>
              <a:satOff val="-6016"/>
              <a:lumOff val="-230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Grados Técnicos - 3</a:t>
          </a:r>
        </a:p>
      </dsp:txBody>
      <dsp:txXfrm>
        <a:off x="4482463" y="877201"/>
        <a:ext cx="1455935" cy="326423"/>
      </dsp:txXfrm>
    </dsp:sp>
    <dsp:sp modelId="{C135128E-B103-4C42-BA5E-4ECF3B9B1A70}">
      <dsp:nvSpPr>
        <dsp:cNvPr id="0" name=""/>
        <dsp:cNvSpPr/>
      </dsp:nvSpPr>
      <dsp:spPr>
        <a:xfrm>
          <a:off x="4271748" y="346946"/>
          <a:ext cx="200560" cy="11268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883"/>
              </a:lnTo>
              <a:lnTo>
                <a:pt x="200560" y="112688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2273B2-CFB0-CD4A-9A5E-38B8D3901463}">
      <dsp:nvSpPr>
        <dsp:cNvPr id="0" name=""/>
        <dsp:cNvSpPr/>
      </dsp:nvSpPr>
      <dsp:spPr>
        <a:xfrm>
          <a:off x="4472308" y="1300463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758046"/>
              <a:satOff val="-6618"/>
              <a:lumOff val="-253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Grados Asociados - 3</a:t>
          </a:r>
        </a:p>
      </dsp:txBody>
      <dsp:txXfrm>
        <a:off x="4482463" y="1310618"/>
        <a:ext cx="1455935" cy="326423"/>
      </dsp:txXfrm>
    </dsp:sp>
    <dsp:sp modelId="{40577550-AFF6-8B40-BB16-C0C34E2E6D48}">
      <dsp:nvSpPr>
        <dsp:cNvPr id="0" name=""/>
        <dsp:cNvSpPr/>
      </dsp:nvSpPr>
      <dsp:spPr>
        <a:xfrm>
          <a:off x="4271748" y="346946"/>
          <a:ext cx="200560" cy="1560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0299"/>
              </a:lnTo>
              <a:lnTo>
                <a:pt x="200560" y="156029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8B6F48-4A17-BC4D-8F14-151C138F1BED}">
      <dsp:nvSpPr>
        <dsp:cNvPr id="0" name=""/>
        <dsp:cNvSpPr/>
      </dsp:nvSpPr>
      <dsp:spPr>
        <a:xfrm>
          <a:off x="4472308" y="1733879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190596"/>
              <a:satOff val="-7220"/>
              <a:lumOff val="-276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Cursos Universitarios - 3</a:t>
          </a:r>
        </a:p>
      </dsp:txBody>
      <dsp:txXfrm>
        <a:off x="4482463" y="1744034"/>
        <a:ext cx="1455935" cy="326423"/>
      </dsp:txXfrm>
    </dsp:sp>
    <dsp:sp modelId="{BF902538-D362-2449-90E2-527768216B14}">
      <dsp:nvSpPr>
        <dsp:cNvPr id="0" name=""/>
        <dsp:cNvSpPr/>
      </dsp:nvSpPr>
      <dsp:spPr>
        <a:xfrm>
          <a:off x="4271748" y="346946"/>
          <a:ext cx="200560" cy="1993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3716"/>
              </a:lnTo>
              <a:lnTo>
                <a:pt x="200560" y="199371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D92AEE-76D7-A841-B590-62CEC1BF2A9D}">
      <dsp:nvSpPr>
        <dsp:cNvPr id="0" name=""/>
        <dsp:cNvSpPr/>
      </dsp:nvSpPr>
      <dsp:spPr>
        <a:xfrm>
          <a:off x="4472308" y="2167296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623146"/>
              <a:satOff val="-7821"/>
              <a:lumOff val="-2999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Estudiantes Universitarios - 4</a:t>
          </a:r>
        </a:p>
      </dsp:txBody>
      <dsp:txXfrm>
        <a:off x="4482463" y="2177451"/>
        <a:ext cx="1455935" cy="326423"/>
      </dsp:txXfrm>
    </dsp:sp>
    <dsp:sp modelId="{A36C0D31-B07F-EA46-977C-832446852420}">
      <dsp:nvSpPr>
        <dsp:cNvPr id="0" name=""/>
        <dsp:cNvSpPr/>
      </dsp:nvSpPr>
      <dsp:spPr>
        <a:xfrm>
          <a:off x="4271748" y="346946"/>
          <a:ext cx="200560" cy="2427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7132"/>
              </a:lnTo>
              <a:lnTo>
                <a:pt x="200560" y="242713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065-DEE9-3D43-A494-4F9C24B794C5}">
      <dsp:nvSpPr>
        <dsp:cNvPr id="0" name=""/>
        <dsp:cNvSpPr/>
      </dsp:nvSpPr>
      <dsp:spPr>
        <a:xfrm>
          <a:off x="4472308" y="2600712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055696"/>
              <a:satOff val="-8423"/>
              <a:lumOff val="-323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Bachillerato - 13</a:t>
          </a:r>
        </a:p>
      </dsp:txBody>
      <dsp:txXfrm>
        <a:off x="4482463" y="2610867"/>
        <a:ext cx="1455935" cy="326423"/>
      </dsp:txXfrm>
    </dsp:sp>
    <dsp:sp modelId="{F112EB44-C6EB-2F4C-951D-0E282905CD51}">
      <dsp:nvSpPr>
        <dsp:cNvPr id="0" name=""/>
        <dsp:cNvSpPr/>
      </dsp:nvSpPr>
      <dsp:spPr>
        <a:xfrm>
          <a:off x="4271748" y="346946"/>
          <a:ext cx="200560" cy="28605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0549"/>
              </a:lnTo>
              <a:lnTo>
                <a:pt x="200560" y="286054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FCB7C-9DED-284B-BA4F-D969CB0FB27A}">
      <dsp:nvSpPr>
        <dsp:cNvPr id="0" name=""/>
        <dsp:cNvSpPr/>
      </dsp:nvSpPr>
      <dsp:spPr>
        <a:xfrm>
          <a:off x="4472308" y="3034129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488245"/>
              <a:satOff val="-9025"/>
              <a:lumOff val="-346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Maestría - 9</a:t>
          </a:r>
        </a:p>
      </dsp:txBody>
      <dsp:txXfrm>
        <a:off x="4482463" y="3044284"/>
        <a:ext cx="1455935" cy="326423"/>
      </dsp:txXfrm>
    </dsp:sp>
    <dsp:sp modelId="{D42E1471-8D25-154A-9921-11DCC405E984}">
      <dsp:nvSpPr>
        <dsp:cNvPr id="0" name=""/>
        <dsp:cNvSpPr/>
      </dsp:nvSpPr>
      <dsp:spPr>
        <a:xfrm>
          <a:off x="4271748" y="346946"/>
          <a:ext cx="200560" cy="3293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3965"/>
              </a:lnTo>
              <a:lnTo>
                <a:pt x="200560" y="329396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C18714-EB5E-1F46-BA25-D30221CE6062}">
      <dsp:nvSpPr>
        <dsp:cNvPr id="0" name=""/>
        <dsp:cNvSpPr/>
      </dsp:nvSpPr>
      <dsp:spPr>
        <a:xfrm>
          <a:off x="4472308" y="3467545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920795"/>
              <a:satOff val="-9626"/>
              <a:lumOff val="-3691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Leyes - 1</a:t>
          </a:r>
        </a:p>
      </dsp:txBody>
      <dsp:txXfrm>
        <a:off x="4482463" y="3477700"/>
        <a:ext cx="1455935" cy="326423"/>
      </dsp:txXfrm>
    </dsp:sp>
    <dsp:sp modelId="{30A7596D-FEFE-B540-B131-03C2552CADB8}">
      <dsp:nvSpPr>
        <dsp:cNvPr id="0" name=""/>
        <dsp:cNvSpPr/>
      </dsp:nvSpPr>
      <dsp:spPr>
        <a:xfrm>
          <a:off x="4271748" y="346946"/>
          <a:ext cx="200560" cy="37273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7382"/>
              </a:lnTo>
              <a:lnTo>
                <a:pt x="200560" y="372738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EED2B-1BD3-C04D-9070-686D1A8CCD4C}">
      <dsp:nvSpPr>
        <dsp:cNvPr id="0" name=""/>
        <dsp:cNvSpPr/>
      </dsp:nvSpPr>
      <dsp:spPr>
        <a:xfrm>
          <a:off x="4472308" y="3900962"/>
          <a:ext cx="1476245" cy="3467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No informó - 1</a:t>
          </a:r>
        </a:p>
      </dsp:txBody>
      <dsp:txXfrm>
        <a:off x="4482463" y="3911117"/>
        <a:ext cx="1455935" cy="3264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E2E59D-26D0-1947-B6AF-2EFF2E1D30EE}">
      <dsp:nvSpPr>
        <dsp:cNvPr id="0" name=""/>
        <dsp:cNvSpPr/>
      </dsp:nvSpPr>
      <dsp:spPr>
        <a:xfrm>
          <a:off x="0" y="66366"/>
          <a:ext cx="2078554" cy="5674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Descripción de los Participantes</a:t>
          </a:r>
        </a:p>
      </dsp:txBody>
      <dsp:txXfrm>
        <a:off x="16619" y="82985"/>
        <a:ext cx="2045316" cy="534178"/>
      </dsp:txXfrm>
    </dsp:sp>
    <dsp:sp modelId="{280D31D1-613A-D746-B4AB-1EF4C604D088}">
      <dsp:nvSpPr>
        <dsp:cNvPr id="0" name=""/>
        <dsp:cNvSpPr/>
      </dsp:nvSpPr>
      <dsp:spPr>
        <a:xfrm>
          <a:off x="207855" y="633783"/>
          <a:ext cx="139452" cy="329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9327"/>
              </a:lnTo>
              <a:lnTo>
                <a:pt x="139452" y="32932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81832C-A9C3-BC45-8E6A-F52A196F1B97}">
      <dsp:nvSpPr>
        <dsp:cNvPr id="0" name=""/>
        <dsp:cNvSpPr/>
      </dsp:nvSpPr>
      <dsp:spPr>
        <a:xfrm>
          <a:off x="347308" y="744354"/>
          <a:ext cx="1416621" cy="4375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18</a:t>
          </a:r>
        </a:p>
      </dsp:txBody>
      <dsp:txXfrm>
        <a:off x="360122" y="757168"/>
        <a:ext cx="1390993" cy="411884"/>
      </dsp:txXfrm>
    </dsp:sp>
    <dsp:sp modelId="{F022FCF4-A0CB-1643-9139-D5F9D3A5978F}">
      <dsp:nvSpPr>
        <dsp:cNvPr id="0" name=""/>
        <dsp:cNvSpPr/>
      </dsp:nvSpPr>
      <dsp:spPr>
        <a:xfrm>
          <a:off x="207855" y="633783"/>
          <a:ext cx="139452" cy="877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411"/>
              </a:lnTo>
              <a:lnTo>
                <a:pt x="139452" y="87741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2FDE93-FDA6-7149-B6D4-31D81D8A3507}">
      <dsp:nvSpPr>
        <dsp:cNvPr id="0" name=""/>
        <dsp:cNvSpPr/>
      </dsp:nvSpPr>
      <dsp:spPr>
        <a:xfrm>
          <a:off x="347308" y="1292438"/>
          <a:ext cx="1418121" cy="4375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65642"/>
              <a:satOff val="-787"/>
              <a:lumOff val="-30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Hombres - 11</a:t>
          </a:r>
        </a:p>
      </dsp:txBody>
      <dsp:txXfrm>
        <a:off x="360122" y="1305252"/>
        <a:ext cx="1392493" cy="411884"/>
      </dsp:txXfrm>
    </dsp:sp>
    <dsp:sp modelId="{7894B888-C72A-584C-B4F9-A9EB3FCC3EB7}">
      <dsp:nvSpPr>
        <dsp:cNvPr id="0" name=""/>
        <dsp:cNvSpPr/>
      </dsp:nvSpPr>
      <dsp:spPr>
        <a:xfrm>
          <a:off x="207855" y="633783"/>
          <a:ext cx="139452" cy="1425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5496"/>
              </a:lnTo>
              <a:lnTo>
                <a:pt x="139452" y="142549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7DFB86-5E82-9A4D-BF49-0893546943D3}">
      <dsp:nvSpPr>
        <dsp:cNvPr id="0" name=""/>
        <dsp:cNvSpPr/>
      </dsp:nvSpPr>
      <dsp:spPr>
        <a:xfrm>
          <a:off x="347308" y="1840522"/>
          <a:ext cx="1399736" cy="4375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131284"/>
              <a:satOff val="-1574"/>
              <a:lumOff val="-60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Mujeres - 7</a:t>
          </a:r>
        </a:p>
      </dsp:txBody>
      <dsp:txXfrm>
        <a:off x="360122" y="1853336"/>
        <a:ext cx="1374108" cy="411884"/>
      </dsp:txXfrm>
    </dsp:sp>
    <dsp:sp modelId="{6653872E-0B8B-944A-977F-2CAA7846F00B}">
      <dsp:nvSpPr>
        <dsp:cNvPr id="0" name=""/>
        <dsp:cNvSpPr/>
      </dsp:nvSpPr>
      <dsp:spPr>
        <a:xfrm>
          <a:off x="207855" y="633783"/>
          <a:ext cx="139452" cy="19735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3580"/>
              </a:lnTo>
              <a:lnTo>
                <a:pt x="139452" y="197358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722679-1CBA-DF47-AE37-0A5BB8FC9436}">
      <dsp:nvSpPr>
        <dsp:cNvPr id="0" name=""/>
        <dsp:cNvSpPr/>
      </dsp:nvSpPr>
      <dsp:spPr>
        <a:xfrm>
          <a:off x="347308" y="2388606"/>
          <a:ext cx="1363858" cy="4375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1696926"/>
              <a:satOff val="-2360"/>
              <a:lumOff val="-90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Edades 25-60</a:t>
          </a:r>
        </a:p>
      </dsp:txBody>
      <dsp:txXfrm>
        <a:off x="360122" y="2401420"/>
        <a:ext cx="1338230" cy="411884"/>
      </dsp:txXfrm>
    </dsp:sp>
    <dsp:sp modelId="{3EE0F480-0F29-B543-9A47-633813C2B4BD}">
      <dsp:nvSpPr>
        <dsp:cNvPr id="0" name=""/>
        <dsp:cNvSpPr/>
      </dsp:nvSpPr>
      <dsp:spPr>
        <a:xfrm>
          <a:off x="2268317" y="48374"/>
          <a:ext cx="1749352" cy="60257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676672"/>
                <a:satOff val="-5114"/>
                <a:lumOff val="-196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3676672"/>
                <a:satOff val="-5114"/>
                <a:lumOff val="-196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Área Geográfica</a:t>
          </a:r>
        </a:p>
      </dsp:txBody>
      <dsp:txXfrm>
        <a:off x="2285966" y="66023"/>
        <a:ext cx="1714054" cy="567275"/>
      </dsp:txXfrm>
    </dsp:sp>
    <dsp:sp modelId="{9625C2B1-BA52-4841-8F52-B16DDF70503B}">
      <dsp:nvSpPr>
        <dsp:cNvPr id="0" name=""/>
        <dsp:cNvSpPr/>
      </dsp:nvSpPr>
      <dsp:spPr>
        <a:xfrm>
          <a:off x="2443252" y="650948"/>
          <a:ext cx="126873" cy="2767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790"/>
              </a:lnTo>
              <a:lnTo>
                <a:pt x="126873" y="27679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BCDCD7-F6FB-EE48-90B7-01CC4D62FB78}">
      <dsp:nvSpPr>
        <dsp:cNvPr id="0" name=""/>
        <dsp:cNvSpPr/>
      </dsp:nvSpPr>
      <dsp:spPr>
        <a:xfrm>
          <a:off x="2570125" y="715221"/>
          <a:ext cx="1505149" cy="4250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262568"/>
              <a:satOff val="-3147"/>
              <a:lumOff val="-120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Metropolitana - 13</a:t>
          </a:r>
        </a:p>
      </dsp:txBody>
      <dsp:txXfrm>
        <a:off x="2582574" y="727670"/>
        <a:ext cx="1480251" cy="400138"/>
      </dsp:txXfrm>
    </dsp:sp>
    <dsp:sp modelId="{97830C75-1A1C-9C4A-AD14-03AB0F39DBBA}">
      <dsp:nvSpPr>
        <dsp:cNvPr id="0" name=""/>
        <dsp:cNvSpPr/>
      </dsp:nvSpPr>
      <dsp:spPr>
        <a:xfrm>
          <a:off x="2443252" y="650948"/>
          <a:ext cx="126873" cy="8123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2398"/>
              </a:lnTo>
              <a:lnTo>
                <a:pt x="126873" y="81239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1F8FAB-1AF6-9744-9E2E-43F382C1FA17}">
      <dsp:nvSpPr>
        <dsp:cNvPr id="0" name=""/>
        <dsp:cNvSpPr/>
      </dsp:nvSpPr>
      <dsp:spPr>
        <a:xfrm>
          <a:off x="2570125" y="1250828"/>
          <a:ext cx="1505149" cy="4250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2828210"/>
              <a:satOff val="-3934"/>
              <a:lumOff val="-150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Pueblos Cercanos al Área Metropolitana - 2</a:t>
          </a:r>
        </a:p>
      </dsp:txBody>
      <dsp:txXfrm>
        <a:off x="2582574" y="1263277"/>
        <a:ext cx="1480251" cy="400138"/>
      </dsp:txXfrm>
    </dsp:sp>
    <dsp:sp modelId="{60EF45F8-844E-3943-BCED-EC1AEF08814A}">
      <dsp:nvSpPr>
        <dsp:cNvPr id="0" name=""/>
        <dsp:cNvSpPr/>
      </dsp:nvSpPr>
      <dsp:spPr>
        <a:xfrm>
          <a:off x="2443252" y="650948"/>
          <a:ext cx="126873" cy="1348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8005"/>
              </a:lnTo>
              <a:lnTo>
                <a:pt x="126873" y="134800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C76E7C-290F-DD46-9181-22A0E051D057}">
      <dsp:nvSpPr>
        <dsp:cNvPr id="0" name=""/>
        <dsp:cNvSpPr/>
      </dsp:nvSpPr>
      <dsp:spPr>
        <a:xfrm>
          <a:off x="2570125" y="1786435"/>
          <a:ext cx="1505149" cy="4250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393851"/>
              <a:satOff val="-4721"/>
              <a:lumOff val="-181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Interior Isla - 2</a:t>
          </a:r>
        </a:p>
      </dsp:txBody>
      <dsp:txXfrm>
        <a:off x="2582574" y="1798884"/>
        <a:ext cx="1480251" cy="400138"/>
      </dsp:txXfrm>
    </dsp:sp>
    <dsp:sp modelId="{62030D52-CC14-7B45-B78C-B28F1A1777C4}">
      <dsp:nvSpPr>
        <dsp:cNvPr id="0" name=""/>
        <dsp:cNvSpPr/>
      </dsp:nvSpPr>
      <dsp:spPr>
        <a:xfrm>
          <a:off x="2443252" y="650948"/>
          <a:ext cx="126873" cy="1883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3612"/>
              </a:lnTo>
              <a:lnTo>
                <a:pt x="126873" y="188361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3C5448-744D-6F40-BE40-D365AE44357C}">
      <dsp:nvSpPr>
        <dsp:cNvPr id="0" name=""/>
        <dsp:cNvSpPr/>
      </dsp:nvSpPr>
      <dsp:spPr>
        <a:xfrm>
          <a:off x="2570125" y="2322043"/>
          <a:ext cx="1505149" cy="4250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959493"/>
              <a:satOff val="-5507"/>
              <a:lumOff val="-211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Norte - 1</a:t>
          </a:r>
        </a:p>
      </dsp:txBody>
      <dsp:txXfrm>
        <a:off x="2582574" y="2334492"/>
        <a:ext cx="1480251" cy="400138"/>
      </dsp:txXfrm>
    </dsp:sp>
    <dsp:sp modelId="{0878A8E5-48DF-394C-A358-777F8CB23F23}">
      <dsp:nvSpPr>
        <dsp:cNvPr id="0" name=""/>
        <dsp:cNvSpPr/>
      </dsp:nvSpPr>
      <dsp:spPr>
        <a:xfrm>
          <a:off x="4399671" y="48374"/>
          <a:ext cx="1653951" cy="5814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Preparación Académica</a:t>
          </a:r>
        </a:p>
      </dsp:txBody>
      <dsp:txXfrm>
        <a:off x="4416700" y="65403"/>
        <a:ext cx="1619893" cy="547361"/>
      </dsp:txXfrm>
    </dsp:sp>
    <dsp:sp modelId="{70325135-ADD6-4E4F-B6E1-9149C0EA9514}">
      <dsp:nvSpPr>
        <dsp:cNvPr id="0" name=""/>
        <dsp:cNvSpPr/>
      </dsp:nvSpPr>
      <dsp:spPr>
        <a:xfrm>
          <a:off x="4565066" y="629793"/>
          <a:ext cx="165395" cy="285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415"/>
              </a:lnTo>
              <a:lnTo>
                <a:pt x="165395" y="28541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B54B6C-AF47-5C4C-B35C-F90AA26790C1}">
      <dsp:nvSpPr>
        <dsp:cNvPr id="0" name=""/>
        <dsp:cNvSpPr/>
      </dsp:nvSpPr>
      <dsp:spPr>
        <a:xfrm>
          <a:off x="4730462" y="694066"/>
          <a:ext cx="1575582" cy="442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4525135"/>
              <a:satOff val="-6294"/>
              <a:lumOff val="-2414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Escuela  Secundaria - 1 </a:t>
          </a:r>
        </a:p>
      </dsp:txBody>
      <dsp:txXfrm>
        <a:off x="4743416" y="707020"/>
        <a:ext cx="1549674" cy="416377"/>
      </dsp:txXfrm>
    </dsp:sp>
    <dsp:sp modelId="{A36C0D31-B07F-EA46-977C-832446852420}">
      <dsp:nvSpPr>
        <dsp:cNvPr id="0" name=""/>
        <dsp:cNvSpPr/>
      </dsp:nvSpPr>
      <dsp:spPr>
        <a:xfrm>
          <a:off x="4565066" y="629793"/>
          <a:ext cx="165395" cy="838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8271"/>
              </a:lnTo>
              <a:lnTo>
                <a:pt x="165395" y="83827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6065-DEE9-3D43-A494-4F9C24B794C5}">
      <dsp:nvSpPr>
        <dsp:cNvPr id="0" name=""/>
        <dsp:cNvSpPr/>
      </dsp:nvSpPr>
      <dsp:spPr>
        <a:xfrm>
          <a:off x="4730462" y="1246923"/>
          <a:ext cx="1575582" cy="442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090777"/>
              <a:satOff val="-7081"/>
              <a:lumOff val="-271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Bachillerato </a:t>
          </a: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- 6</a:t>
          </a:r>
        </a:p>
      </dsp:txBody>
      <dsp:txXfrm>
        <a:off x="4743416" y="1259877"/>
        <a:ext cx="1549674" cy="416377"/>
      </dsp:txXfrm>
    </dsp:sp>
    <dsp:sp modelId="{F112EB44-C6EB-2F4C-951D-0E282905CD51}">
      <dsp:nvSpPr>
        <dsp:cNvPr id="0" name=""/>
        <dsp:cNvSpPr/>
      </dsp:nvSpPr>
      <dsp:spPr>
        <a:xfrm>
          <a:off x="4565066" y="629793"/>
          <a:ext cx="165395" cy="1391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1128"/>
              </a:lnTo>
              <a:lnTo>
                <a:pt x="165395" y="139112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FCB7C-9DED-284B-BA4F-D969CB0FB27A}">
      <dsp:nvSpPr>
        <dsp:cNvPr id="0" name=""/>
        <dsp:cNvSpPr/>
      </dsp:nvSpPr>
      <dsp:spPr>
        <a:xfrm>
          <a:off x="4730462" y="1799779"/>
          <a:ext cx="1575582" cy="442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5656419"/>
              <a:satOff val="-7868"/>
              <a:lumOff val="-301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Estudiantes Maestría - 3</a:t>
          </a:r>
        </a:p>
      </dsp:txBody>
      <dsp:txXfrm>
        <a:off x="4743416" y="1812733"/>
        <a:ext cx="1549674" cy="416377"/>
      </dsp:txXfrm>
    </dsp:sp>
    <dsp:sp modelId="{D42E1471-8D25-154A-9921-11DCC405E984}">
      <dsp:nvSpPr>
        <dsp:cNvPr id="0" name=""/>
        <dsp:cNvSpPr/>
      </dsp:nvSpPr>
      <dsp:spPr>
        <a:xfrm>
          <a:off x="4565066" y="629793"/>
          <a:ext cx="165395" cy="1943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3984"/>
              </a:lnTo>
              <a:lnTo>
                <a:pt x="165395" y="194398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C18714-EB5E-1F46-BA25-D30221CE6062}">
      <dsp:nvSpPr>
        <dsp:cNvPr id="0" name=""/>
        <dsp:cNvSpPr/>
      </dsp:nvSpPr>
      <dsp:spPr>
        <a:xfrm>
          <a:off x="4730462" y="2352635"/>
          <a:ext cx="1575582" cy="442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222061"/>
              <a:satOff val="-8654"/>
              <a:lumOff val="-3319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Estudiantes de Leyes - 2</a:t>
          </a:r>
        </a:p>
      </dsp:txBody>
      <dsp:txXfrm>
        <a:off x="4743416" y="2365589"/>
        <a:ext cx="1549674" cy="416377"/>
      </dsp:txXfrm>
    </dsp:sp>
    <dsp:sp modelId="{30A7596D-FEFE-B540-B131-03C2552CADB8}">
      <dsp:nvSpPr>
        <dsp:cNvPr id="0" name=""/>
        <dsp:cNvSpPr/>
      </dsp:nvSpPr>
      <dsp:spPr>
        <a:xfrm>
          <a:off x="4565066" y="629793"/>
          <a:ext cx="165395" cy="24968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6841"/>
              </a:lnTo>
              <a:lnTo>
                <a:pt x="165395" y="249684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AEED2B-1BD3-C04D-9070-686D1A8CCD4C}">
      <dsp:nvSpPr>
        <dsp:cNvPr id="0" name=""/>
        <dsp:cNvSpPr/>
      </dsp:nvSpPr>
      <dsp:spPr>
        <a:xfrm>
          <a:off x="4730462" y="2905492"/>
          <a:ext cx="1575582" cy="442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787703"/>
              <a:satOff val="-9441"/>
              <a:lumOff val="-362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Maestría - 3</a:t>
          </a:r>
        </a:p>
      </dsp:txBody>
      <dsp:txXfrm>
        <a:off x="4743416" y="2918446"/>
        <a:ext cx="1549674" cy="416377"/>
      </dsp:txXfrm>
    </dsp:sp>
    <dsp:sp modelId="{372061C2-97F1-0D45-8BD3-6F6FF91DACA8}">
      <dsp:nvSpPr>
        <dsp:cNvPr id="0" name=""/>
        <dsp:cNvSpPr/>
      </dsp:nvSpPr>
      <dsp:spPr>
        <a:xfrm>
          <a:off x="4565066" y="629793"/>
          <a:ext cx="165395" cy="30496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9697"/>
              </a:lnTo>
              <a:lnTo>
                <a:pt x="165395" y="304969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35DF60-C897-D34F-9962-6BF9660F7337}">
      <dsp:nvSpPr>
        <dsp:cNvPr id="0" name=""/>
        <dsp:cNvSpPr/>
      </dsp:nvSpPr>
      <dsp:spPr>
        <a:xfrm>
          <a:off x="4730462" y="3458348"/>
          <a:ext cx="1557600" cy="4422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Leyes - 3 </a:t>
          </a:r>
        </a:p>
      </dsp:txBody>
      <dsp:txXfrm>
        <a:off x="4743416" y="3471302"/>
        <a:ext cx="1531692" cy="4163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4A825-92DC-43DA-8721-066EE7CB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5948</Words>
  <Characters>33907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2019-01-23T04:09:00Z</cp:lastPrinted>
  <dcterms:created xsi:type="dcterms:W3CDTF">2019-07-27T15:24:00Z</dcterms:created>
  <dcterms:modified xsi:type="dcterms:W3CDTF">2019-07-27T15:24:00Z</dcterms:modified>
</cp:coreProperties>
</file>