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B1C4" w14:textId="5B5BC1DD" w:rsidR="00F30E06" w:rsidRPr="001868F3" w:rsidRDefault="009B2F8C" w:rsidP="00962DA6">
      <w:pPr>
        <w:spacing w:after="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Resumen</w:t>
      </w:r>
    </w:p>
    <w:p w14:paraId="338F9973" w14:textId="04F25861" w:rsidR="00F53670" w:rsidRPr="009A6527" w:rsidRDefault="009A6527" w:rsidP="00962DA6">
      <w:pPr>
        <w:spacing w:after="0" w:line="240" w:lineRule="auto"/>
        <w:jc w:val="both"/>
        <w:rPr>
          <w:rFonts w:ascii="Times New Roman" w:hAnsi="Times New Roman" w:cs="Times New Roman"/>
          <w:sz w:val="24"/>
          <w:szCs w:val="24"/>
          <w:lang w:val="es-ES_tradnl"/>
        </w:rPr>
      </w:pPr>
      <w:r w:rsidRPr="00BD0387">
        <w:rPr>
          <w:rFonts w:ascii="Times New Roman" w:hAnsi="Times New Roman" w:cs="Times New Roman"/>
          <w:sz w:val="24"/>
          <w:szCs w:val="24"/>
          <w:lang w:val="es-ES_tradnl"/>
        </w:rPr>
        <w:t xml:space="preserve">La investigación que se reseña tuvo por finalidad </w:t>
      </w:r>
      <w:r w:rsidR="00F53670" w:rsidRPr="00BD0387">
        <w:rPr>
          <w:rFonts w:ascii="Times New Roman" w:hAnsi="Times New Roman" w:cs="Times New Roman"/>
          <w:sz w:val="24"/>
          <w:szCs w:val="24"/>
          <w:lang w:val="es-ES_tradnl"/>
        </w:rPr>
        <w:t>identificar los perfiles psicosociales de trabajadores estatales a partir</w:t>
      </w:r>
      <w:r w:rsidR="00EB40A7" w:rsidRPr="00BD0387">
        <w:rPr>
          <w:rFonts w:ascii="Times New Roman" w:hAnsi="Times New Roman" w:cs="Times New Roman"/>
          <w:sz w:val="24"/>
          <w:szCs w:val="24"/>
          <w:lang w:val="es-ES_tradnl"/>
        </w:rPr>
        <w:t xml:space="preserve"> del </w:t>
      </w:r>
      <w:r w:rsidR="00CD4EC8" w:rsidRPr="00BD0387">
        <w:rPr>
          <w:rFonts w:ascii="Times New Roman" w:hAnsi="Times New Roman" w:cs="Times New Roman"/>
          <w:sz w:val="24"/>
          <w:szCs w:val="24"/>
          <w:lang w:val="es-ES_tradnl"/>
        </w:rPr>
        <w:t>modelo burnout-</w:t>
      </w:r>
      <w:proofErr w:type="spellStart"/>
      <w:r w:rsidR="00CD4EC8" w:rsidRPr="00BD0387">
        <w:rPr>
          <w:rFonts w:ascii="Times New Roman" w:hAnsi="Times New Roman" w:cs="Times New Roman"/>
          <w:sz w:val="24"/>
          <w:szCs w:val="24"/>
          <w:lang w:val="es-ES_tradnl"/>
        </w:rPr>
        <w:t>engagement</w:t>
      </w:r>
      <w:proofErr w:type="spellEnd"/>
      <w:r w:rsidR="00CD4EC8" w:rsidRPr="00BD0387">
        <w:rPr>
          <w:rFonts w:ascii="Times New Roman" w:hAnsi="Times New Roman" w:cs="Times New Roman"/>
          <w:sz w:val="24"/>
          <w:szCs w:val="24"/>
          <w:lang w:val="es-ES_tradnl"/>
        </w:rPr>
        <w:t xml:space="preserve"> y otros factores asociados</w:t>
      </w:r>
      <w:r w:rsidR="00F53670" w:rsidRPr="00BD0387">
        <w:rPr>
          <w:rFonts w:ascii="Times New Roman" w:hAnsi="Times New Roman" w:cs="Times New Roman"/>
          <w:sz w:val="24"/>
          <w:szCs w:val="24"/>
          <w:lang w:val="es-ES_tradnl"/>
        </w:rPr>
        <w:t xml:space="preserve">. </w:t>
      </w:r>
      <w:r w:rsidR="00711F9A" w:rsidRPr="00BD0387">
        <w:rPr>
          <w:rFonts w:ascii="Times New Roman" w:hAnsi="Times New Roman" w:cs="Times New Roman"/>
          <w:sz w:val="24"/>
          <w:szCs w:val="24"/>
          <w:lang w:val="es-ES_tradnl"/>
        </w:rPr>
        <w:t>Participaron</w:t>
      </w:r>
      <w:r w:rsidR="00F53670" w:rsidRPr="00BD0387">
        <w:rPr>
          <w:rFonts w:ascii="Times New Roman" w:hAnsi="Times New Roman" w:cs="Times New Roman"/>
          <w:sz w:val="24"/>
          <w:szCs w:val="24"/>
          <w:lang w:val="es-ES_tradnl"/>
        </w:rPr>
        <w:t xml:space="preserve"> </w:t>
      </w:r>
      <w:r w:rsidR="0073794C" w:rsidRPr="00BD0387">
        <w:rPr>
          <w:rFonts w:ascii="Times New Roman" w:hAnsi="Times New Roman" w:cs="Times New Roman"/>
          <w:sz w:val="24"/>
          <w:szCs w:val="24"/>
          <w:lang w:val="es-ES_tradnl"/>
        </w:rPr>
        <w:t xml:space="preserve">147 empleados administrativos de un organismo </w:t>
      </w:r>
      <w:r w:rsidR="00541EE6" w:rsidRPr="00BD0387">
        <w:rPr>
          <w:rFonts w:ascii="Times New Roman" w:hAnsi="Times New Roman" w:cs="Times New Roman"/>
          <w:sz w:val="24"/>
          <w:szCs w:val="24"/>
          <w:lang w:val="es-ES_tradnl"/>
        </w:rPr>
        <w:t xml:space="preserve">público </w:t>
      </w:r>
      <w:r w:rsidRPr="00BD0387">
        <w:rPr>
          <w:rFonts w:ascii="Times New Roman" w:hAnsi="Times New Roman" w:cs="Times New Roman"/>
          <w:sz w:val="24"/>
          <w:szCs w:val="24"/>
          <w:lang w:val="es-ES_tradnl"/>
        </w:rPr>
        <w:t>de</w:t>
      </w:r>
      <w:r w:rsidR="0073794C" w:rsidRPr="00BD0387">
        <w:rPr>
          <w:rFonts w:ascii="Times New Roman" w:hAnsi="Times New Roman" w:cs="Times New Roman"/>
          <w:sz w:val="24"/>
          <w:szCs w:val="24"/>
          <w:lang w:val="es-ES_tradnl"/>
        </w:rPr>
        <w:t xml:space="preserve"> Argentina. </w:t>
      </w:r>
      <w:r w:rsidR="00064248" w:rsidRPr="00BD0387">
        <w:rPr>
          <w:rFonts w:ascii="Times New Roman" w:hAnsi="Times New Roman" w:cs="Times New Roman"/>
          <w:sz w:val="24"/>
          <w:szCs w:val="24"/>
          <w:lang w:val="es-ES_tradnl"/>
        </w:rPr>
        <w:t xml:space="preserve">Se utilizó un diseño </w:t>
      </w:r>
      <w:r w:rsidR="00DA7BD6" w:rsidRPr="00BD0387">
        <w:rPr>
          <w:rFonts w:ascii="Times New Roman" w:hAnsi="Times New Roman" w:cs="Times New Roman"/>
          <w:sz w:val="24"/>
          <w:szCs w:val="24"/>
          <w:lang w:val="es-ES_tradnl"/>
        </w:rPr>
        <w:t xml:space="preserve">cuantitativo, de tipo descriptivo-explicativo. </w:t>
      </w:r>
      <w:r w:rsidR="00064248" w:rsidRPr="00BD0387">
        <w:rPr>
          <w:rFonts w:ascii="Times New Roman" w:hAnsi="Times New Roman" w:cs="Times New Roman"/>
          <w:sz w:val="24"/>
          <w:szCs w:val="24"/>
          <w:lang w:val="es-ES_tradnl"/>
        </w:rPr>
        <w:t xml:space="preserve">Se aplicaron distintas pruebas psicométricas para medir burnout, </w:t>
      </w:r>
      <w:proofErr w:type="spellStart"/>
      <w:r w:rsidR="00064248" w:rsidRPr="00BD0387">
        <w:rPr>
          <w:rFonts w:ascii="Times New Roman" w:hAnsi="Times New Roman" w:cs="Times New Roman"/>
          <w:sz w:val="24"/>
          <w:szCs w:val="24"/>
          <w:lang w:val="es-ES_tradnl"/>
        </w:rPr>
        <w:t>engagement</w:t>
      </w:r>
      <w:proofErr w:type="spellEnd"/>
      <w:r w:rsidR="00064248" w:rsidRPr="00BD0387">
        <w:rPr>
          <w:rFonts w:ascii="Times New Roman" w:hAnsi="Times New Roman" w:cs="Times New Roman"/>
          <w:sz w:val="24"/>
          <w:szCs w:val="24"/>
          <w:lang w:val="es-ES_tradnl"/>
        </w:rPr>
        <w:t xml:space="preserve">, características de la tarea, clima psicosocial y percepción de acoso. </w:t>
      </w:r>
      <w:r w:rsidR="0073794C" w:rsidRPr="00BD0387">
        <w:rPr>
          <w:rFonts w:ascii="Times New Roman" w:hAnsi="Times New Roman" w:cs="Times New Roman"/>
          <w:sz w:val="24"/>
          <w:szCs w:val="24"/>
          <w:lang w:val="es-ES_tradnl"/>
        </w:rPr>
        <w:t xml:space="preserve">Los resultados </w:t>
      </w:r>
      <w:r w:rsidR="00C20A43" w:rsidRPr="00BD0387">
        <w:rPr>
          <w:rFonts w:ascii="Times New Roman" w:hAnsi="Times New Roman" w:cs="Times New Roman"/>
          <w:sz w:val="24"/>
          <w:szCs w:val="24"/>
          <w:lang w:val="es-ES_tradnl"/>
        </w:rPr>
        <w:t>muestran</w:t>
      </w:r>
      <w:r w:rsidR="0073794C" w:rsidRPr="00BD0387">
        <w:rPr>
          <w:rFonts w:ascii="Times New Roman" w:hAnsi="Times New Roman" w:cs="Times New Roman"/>
          <w:sz w:val="24"/>
          <w:szCs w:val="24"/>
          <w:lang w:val="es-ES_tradnl"/>
        </w:rPr>
        <w:t xml:space="preserve"> la coexistencia de distintos perfiles psicosociales</w:t>
      </w:r>
      <w:r w:rsidR="0073794C" w:rsidRPr="009A6527">
        <w:rPr>
          <w:rFonts w:ascii="Times New Roman" w:hAnsi="Times New Roman" w:cs="Times New Roman"/>
          <w:sz w:val="24"/>
          <w:szCs w:val="24"/>
          <w:lang w:val="es-ES_tradnl"/>
        </w:rPr>
        <w:t xml:space="preserve"> en el mismo </w:t>
      </w:r>
      <w:r w:rsidR="00440941" w:rsidRPr="009A6527">
        <w:rPr>
          <w:rFonts w:ascii="Times New Roman" w:hAnsi="Times New Roman" w:cs="Times New Roman"/>
          <w:sz w:val="24"/>
          <w:szCs w:val="24"/>
          <w:lang w:val="es-ES_tradnl"/>
        </w:rPr>
        <w:t>ambiente</w:t>
      </w:r>
      <w:r w:rsidR="0073794C" w:rsidRPr="009A6527">
        <w:rPr>
          <w:rFonts w:ascii="Times New Roman" w:hAnsi="Times New Roman" w:cs="Times New Roman"/>
          <w:sz w:val="24"/>
          <w:szCs w:val="24"/>
          <w:lang w:val="es-ES_tradnl"/>
        </w:rPr>
        <w:t xml:space="preserve"> laboral</w:t>
      </w:r>
      <w:r w:rsidR="00C20A43" w:rsidRPr="009A6527">
        <w:rPr>
          <w:rFonts w:ascii="Times New Roman" w:hAnsi="Times New Roman" w:cs="Times New Roman"/>
          <w:sz w:val="24"/>
          <w:szCs w:val="24"/>
          <w:lang w:val="es-ES_tradnl"/>
        </w:rPr>
        <w:t xml:space="preserve"> e informan la </w:t>
      </w:r>
      <w:r w:rsidR="0073794C" w:rsidRPr="009A6527">
        <w:rPr>
          <w:rFonts w:ascii="Times New Roman" w:hAnsi="Times New Roman" w:cs="Times New Roman"/>
          <w:sz w:val="24"/>
          <w:szCs w:val="24"/>
          <w:lang w:val="es-ES_tradnl"/>
        </w:rPr>
        <w:t xml:space="preserve">toma de decisiones </w:t>
      </w:r>
      <w:r w:rsidR="00EB40A7" w:rsidRPr="009A6527">
        <w:rPr>
          <w:rFonts w:ascii="Times New Roman" w:hAnsi="Times New Roman" w:cs="Times New Roman"/>
          <w:sz w:val="24"/>
          <w:szCs w:val="24"/>
          <w:lang w:val="es-ES_tradnl"/>
        </w:rPr>
        <w:t xml:space="preserve">de </w:t>
      </w:r>
      <w:r w:rsidR="0073794C" w:rsidRPr="009A6527">
        <w:rPr>
          <w:rFonts w:ascii="Times New Roman" w:hAnsi="Times New Roman" w:cs="Times New Roman"/>
          <w:sz w:val="24"/>
          <w:szCs w:val="24"/>
          <w:lang w:val="es-ES_tradnl"/>
        </w:rPr>
        <w:t>gestión</w:t>
      </w:r>
      <w:r w:rsidR="00EC183E" w:rsidRPr="009A6527">
        <w:rPr>
          <w:rFonts w:ascii="Times New Roman" w:hAnsi="Times New Roman" w:cs="Times New Roman"/>
          <w:sz w:val="24"/>
          <w:szCs w:val="24"/>
          <w:lang w:val="es-ES_tradnl"/>
        </w:rPr>
        <w:t xml:space="preserve">, </w:t>
      </w:r>
      <w:r w:rsidR="00C20A43" w:rsidRPr="009A6527">
        <w:rPr>
          <w:rFonts w:ascii="Times New Roman" w:hAnsi="Times New Roman" w:cs="Times New Roman"/>
          <w:sz w:val="24"/>
          <w:szCs w:val="24"/>
          <w:lang w:val="es-ES_tradnl"/>
        </w:rPr>
        <w:t>mediante</w:t>
      </w:r>
      <w:r w:rsidR="00EB40A7" w:rsidRPr="009A6527">
        <w:rPr>
          <w:rFonts w:ascii="Times New Roman" w:hAnsi="Times New Roman" w:cs="Times New Roman"/>
          <w:sz w:val="24"/>
          <w:szCs w:val="24"/>
          <w:lang w:val="es-ES_tradnl"/>
        </w:rPr>
        <w:t xml:space="preserve"> </w:t>
      </w:r>
      <w:r w:rsidR="00367A48" w:rsidRPr="009A6527">
        <w:rPr>
          <w:rFonts w:ascii="Times New Roman" w:hAnsi="Times New Roman" w:cs="Times New Roman"/>
          <w:sz w:val="24"/>
          <w:szCs w:val="24"/>
          <w:lang w:val="es-ES_tradnl"/>
        </w:rPr>
        <w:t>acciones</w:t>
      </w:r>
      <w:r w:rsidR="00EB40A7" w:rsidRPr="009A6527">
        <w:rPr>
          <w:rFonts w:ascii="Times New Roman" w:hAnsi="Times New Roman" w:cs="Times New Roman"/>
          <w:sz w:val="24"/>
          <w:szCs w:val="24"/>
          <w:lang w:val="es-ES_tradnl"/>
        </w:rPr>
        <w:t xml:space="preserve"> preventivas y</w:t>
      </w:r>
      <w:r w:rsidR="00EC183E" w:rsidRPr="009A6527">
        <w:rPr>
          <w:rFonts w:ascii="Times New Roman" w:hAnsi="Times New Roman" w:cs="Times New Roman"/>
          <w:sz w:val="24"/>
          <w:szCs w:val="24"/>
          <w:lang w:val="es-ES_tradnl"/>
        </w:rPr>
        <w:t>/o</w:t>
      </w:r>
      <w:r w:rsidR="00EB40A7" w:rsidRPr="009A6527">
        <w:rPr>
          <w:rFonts w:ascii="Times New Roman" w:hAnsi="Times New Roman" w:cs="Times New Roman"/>
          <w:sz w:val="24"/>
          <w:szCs w:val="24"/>
          <w:lang w:val="es-ES_tradnl"/>
        </w:rPr>
        <w:t xml:space="preserve"> correctivas </w:t>
      </w:r>
      <w:r w:rsidR="00C20A43" w:rsidRPr="009A6527">
        <w:rPr>
          <w:rFonts w:ascii="Times New Roman" w:hAnsi="Times New Roman" w:cs="Times New Roman"/>
          <w:sz w:val="24"/>
          <w:szCs w:val="24"/>
          <w:lang w:val="es-ES_tradnl"/>
        </w:rPr>
        <w:t>de</w:t>
      </w:r>
      <w:r w:rsidR="00EB40A7" w:rsidRPr="009A6527">
        <w:rPr>
          <w:rFonts w:ascii="Times New Roman" w:hAnsi="Times New Roman" w:cs="Times New Roman"/>
          <w:sz w:val="24"/>
          <w:szCs w:val="24"/>
          <w:lang w:val="es-ES_tradnl"/>
        </w:rPr>
        <w:t xml:space="preserve"> los riesgos en el trabajo, o bien</w:t>
      </w:r>
      <w:r w:rsidR="006D183B" w:rsidRPr="009A6527">
        <w:rPr>
          <w:rFonts w:ascii="Times New Roman" w:hAnsi="Times New Roman" w:cs="Times New Roman"/>
          <w:sz w:val="24"/>
          <w:szCs w:val="24"/>
          <w:lang w:val="es-ES_tradnl"/>
        </w:rPr>
        <w:t>,</w:t>
      </w:r>
      <w:r w:rsidR="00EB40A7" w:rsidRPr="009A6527">
        <w:rPr>
          <w:rFonts w:ascii="Times New Roman" w:hAnsi="Times New Roman" w:cs="Times New Roman"/>
          <w:sz w:val="24"/>
          <w:szCs w:val="24"/>
          <w:lang w:val="es-ES_tradnl"/>
        </w:rPr>
        <w:t xml:space="preserve"> estrategias motivadoras que potencien </w:t>
      </w:r>
      <w:r w:rsidR="00BE4C3B" w:rsidRPr="009A6527">
        <w:rPr>
          <w:rFonts w:ascii="Times New Roman" w:hAnsi="Times New Roman" w:cs="Times New Roman"/>
          <w:sz w:val="24"/>
          <w:szCs w:val="24"/>
          <w:lang w:val="es-ES_tradnl"/>
        </w:rPr>
        <w:t>la salud laboral</w:t>
      </w:r>
      <w:r w:rsidR="0073794C" w:rsidRPr="009A6527">
        <w:rPr>
          <w:rFonts w:ascii="Times New Roman" w:hAnsi="Times New Roman" w:cs="Times New Roman"/>
          <w:sz w:val="24"/>
          <w:szCs w:val="24"/>
          <w:lang w:val="es-ES_tradnl"/>
        </w:rPr>
        <w:t xml:space="preserve">. </w:t>
      </w:r>
      <w:r w:rsidR="008E2B20" w:rsidRPr="009A6527">
        <w:rPr>
          <w:rFonts w:ascii="Times New Roman" w:hAnsi="Times New Roman" w:cs="Times New Roman"/>
          <w:sz w:val="24"/>
          <w:szCs w:val="24"/>
          <w:lang w:val="es-ES_tradnl"/>
        </w:rPr>
        <w:t>En el plano teórico</w:t>
      </w:r>
      <w:r w:rsidR="00412E06">
        <w:rPr>
          <w:rFonts w:ascii="Times New Roman" w:hAnsi="Times New Roman" w:cs="Times New Roman"/>
          <w:sz w:val="24"/>
          <w:szCs w:val="24"/>
          <w:lang w:val="es-ES_tradnl"/>
        </w:rPr>
        <w:t>,</w:t>
      </w:r>
      <w:r w:rsidR="00CD4EC8">
        <w:rPr>
          <w:rFonts w:ascii="Times New Roman" w:hAnsi="Times New Roman" w:cs="Times New Roman"/>
          <w:sz w:val="24"/>
          <w:szCs w:val="24"/>
          <w:lang w:val="es-ES_tradnl"/>
        </w:rPr>
        <w:t xml:space="preserve"> aporta</w:t>
      </w:r>
      <w:r w:rsidR="0073794C" w:rsidRPr="009A6527">
        <w:rPr>
          <w:rFonts w:ascii="Times New Roman" w:hAnsi="Times New Roman" w:cs="Times New Roman"/>
          <w:sz w:val="24"/>
          <w:szCs w:val="24"/>
          <w:lang w:val="es-ES_tradnl"/>
        </w:rPr>
        <w:t xml:space="preserve"> a la perspectiva dialéctica </w:t>
      </w:r>
      <w:r w:rsidR="00DC1D40">
        <w:rPr>
          <w:rFonts w:ascii="Times New Roman" w:hAnsi="Times New Roman" w:cs="Times New Roman"/>
          <w:sz w:val="24"/>
          <w:szCs w:val="24"/>
          <w:lang w:val="es-ES_tradnl"/>
        </w:rPr>
        <w:t>de</w:t>
      </w:r>
      <w:r w:rsidR="00064248">
        <w:rPr>
          <w:rFonts w:ascii="Times New Roman" w:hAnsi="Times New Roman" w:cs="Times New Roman"/>
          <w:sz w:val="24"/>
          <w:szCs w:val="24"/>
          <w:lang w:val="es-ES_tradnl"/>
        </w:rPr>
        <w:t xml:space="preserve"> integrar experiencias positivas y negativas </w:t>
      </w:r>
      <w:r w:rsidR="00DC1D40">
        <w:rPr>
          <w:rFonts w:ascii="Times New Roman" w:hAnsi="Times New Roman" w:cs="Times New Roman"/>
          <w:sz w:val="24"/>
          <w:szCs w:val="24"/>
          <w:lang w:val="es-ES_tradnl"/>
        </w:rPr>
        <w:t>en</w:t>
      </w:r>
      <w:r w:rsidR="004003E9">
        <w:rPr>
          <w:rFonts w:ascii="Times New Roman" w:hAnsi="Times New Roman" w:cs="Times New Roman"/>
          <w:sz w:val="24"/>
          <w:szCs w:val="24"/>
          <w:lang w:val="es-ES_tradnl"/>
        </w:rPr>
        <w:t xml:space="preserve"> una </w:t>
      </w:r>
      <w:r w:rsidR="00DC1D40">
        <w:rPr>
          <w:rFonts w:ascii="Times New Roman" w:hAnsi="Times New Roman" w:cs="Times New Roman"/>
          <w:sz w:val="24"/>
          <w:szCs w:val="24"/>
          <w:lang w:val="es-ES_tradnl"/>
        </w:rPr>
        <w:t xml:space="preserve">misma </w:t>
      </w:r>
      <w:r w:rsidR="004003E9">
        <w:rPr>
          <w:rFonts w:ascii="Times New Roman" w:hAnsi="Times New Roman" w:cs="Times New Roman"/>
          <w:sz w:val="24"/>
          <w:szCs w:val="24"/>
          <w:lang w:val="es-ES_tradnl"/>
        </w:rPr>
        <w:t>dinámica</w:t>
      </w:r>
      <w:r w:rsidR="00064248">
        <w:rPr>
          <w:rFonts w:ascii="Times New Roman" w:hAnsi="Times New Roman" w:cs="Times New Roman"/>
          <w:sz w:val="24"/>
          <w:szCs w:val="24"/>
          <w:lang w:val="es-ES_tradnl"/>
        </w:rPr>
        <w:t xml:space="preserve"> </w:t>
      </w:r>
      <w:r w:rsidR="00711F9A">
        <w:rPr>
          <w:rFonts w:ascii="Times New Roman" w:hAnsi="Times New Roman" w:cs="Times New Roman"/>
          <w:sz w:val="24"/>
          <w:szCs w:val="24"/>
          <w:lang w:val="es-ES_tradnl"/>
        </w:rPr>
        <w:t>laboral</w:t>
      </w:r>
      <w:r w:rsidR="00064248">
        <w:rPr>
          <w:rFonts w:ascii="Times New Roman" w:hAnsi="Times New Roman" w:cs="Times New Roman"/>
          <w:sz w:val="24"/>
          <w:szCs w:val="24"/>
          <w:lang w:val="es-ES_tradnl"/>
        </w:rPr>
        <w:t>.</w:t>
      </w:r>
    </w:p>
    <w:p w14:paraId="595A75B1" w14:textId="77777777" w:rsidR="00541EE6" w:rsidRPr="00DC1D40" w:rsidRDefault="00541EE6" w:rsidP="00962DA6">
      <w:pPr>
        <w:spacing w:after="0" w:line="240" w:lineRule="auto"/>
        <w:jc w:val="both"/>
        <w:rPr>
          <w:rFonts w:ascii="Times New Roman" w:hAnsi="Times New Roman" w:cs="Times New Roman"/>
          <w:sz w:val="24"/>
          <w:szCs w:val="24"/>
          <w:lang w:val="es-AR"/>
        </w:rPr>
      </w:pPr>
    </w:p>
    <w:p w14:paraId="743376D5" w14:textId="77777777" w:rsidR="006A200E" w:rsidRDefault="002A1A44"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Palabras clave: </w:t>
      </w:r>
      <w:r w:rsidR="006A200E" w:rsidRPr="001868F3">
        <w:rPr>
          <w:rFonts w:ascii="Times New Roman" w:hAnsi="Times New Roman" w:cs="Times New Roman"/>
          <w:sz w:val="24"/>
          <w:szCs w:val="24"/>
          <w:lang w:val="es-ES_tradnl"/>
        </w:rPr>
        <w:t xml:space="preserve">empleo público, burnout, </w:t>
      </w:r>
      <w:proofErr w:type="spellStart"/>
      <w:r w:rsidR="006A200E" w:rsidRPr="001868F3">
        <w:rPr>
          <w:rFonts w:ascii="Times New Roman" w:hAnsi="Times New Roman" w:cs="Times New Roman"/>
          <w:sz w:val="24"/>
          <w:szCs w:val="24"/>
          <w:lang w:val="es-ES_tradnl"/>
        </w:rPr>
        <w:t>engagement</w:t>
      </w:r>
      <w:proofErr w:type="spellEnd"/>
      <w:r w:rsidR="006A200E">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riesgos psicosociales, salud ocupacional</w:t>
      </w:r>
    </w:p>
    <w:p w14:paraId="695510E0" w14:textId="77777777" w:rsidR="006A200E" w:rsidRDefault="006A200E" w:rsidP="00962DA6">
      <w:pPr>
        <w:spacing w:after="0" w:line="240" w:lineRule="auto"/>
        <w:jc w:val="both"/>
        <w:rPr>
          <w:rFonts w:ascii="Times New Roman" w:hAnsi="Times New Roman" w:cs="Times New Roman"/>
          <w:sz w:val="24"/>
          <w:szCs w:val="24"/>
          <w:lang w:val="es-ES_tradnl"/>
        </w:rPr>
      </w:pPr>
    </w:p>
    <w:p w14:paraId="29CF4699" w14:textId="7562C60F" w:rsidR="00541EE6" w:rsidRPr="001868F3" w:rsidRDefault="002A1A44" w:rsidP="00962DA6">
      <w:pPr>
        <w:spacing w:after="0" w:line="240" w:lineRule="auto"/>
        <w:jc w:val="both"/>
        <w:rPr>
          <w:rFonts w:ascii="Times New Roman" w:hAnsi="Times New Roman" w:cs="Times New Roman"/>
          <w:b/>
          <w:sz w:val="24"/>
          <w:szCs w:val="24"/>
          <w:lang w:val="es-ES_tradnl"/>
        </w:rPr>
      </w:pPr>
      <w:r w:rsidRPr="001868F3">
        <w:rPr>
          <w:rFonts w:ascii="Times New Roman" w:hAnsi="Times New Roman" w:cs="Times New Roman"/>
          <w:sz w:val="24"/>
          <w:szCs w:val="24"/>
          <w:lang w:val="es-ES_tradnl"/>
        </w:rPr>
        <w:t xml:space="preserve"> </w:t>
      </w:r>
    </w:p>
    <w:p w14:paraId="11F2CBF0" w14:textId="69422696" w:rsidR="002F115B" w:rsidRPr="001868F3" w:rsidRDefault="002F115B" w:rsidP="00962DA6">
      <w:pPr>
        <w:spacing w:after="0" w:line="240" w:lineRule="auto"/>
        <w:jc w:val="both"/>
        <w:rPr>
          <w:rFonts w:ascii="Times New Roman" w:hAnsi="Times New Roman" w:cs="Times New Roman"/>
          <w:b/>
          <w:sz w:val="24"/>
          <w:szCs w:val="24"/>
          <w:lang w:val="en-US"/>
        </w:rPr>
      </w:pPr>
      <w:r w:rsidRPr="001868F3">
        <w:rPr>
          <w:rFonts w:ascii="Times New Roman" w:hAnsi="Times New Roman" w:cs="Times New Roman"/>
          <w:b/>
          <w:sz w:val="24"/>
          <w:szCs w:val="24"/>
          <w:lang w:val="en-US"/>
        </w:rPr>
        <w:t>Abstract</w:t>
      </w:r>
    </w:p>
    <w:p w14:paraId="4549D875" w14:textId="77777777" w:rsidR="00D22328" w:rsidRPr="001868F3" w:rsidRDefault="00D22328" w:rsidP="00962DA6">
      <w:pPr>
        <w:spacing w:after="0" w:line="240" w:lineRule="auto"/>
        <w:jc w:val="both"/>
        <w:rPr>
          <w:rFonts w:ascii="Times New Roman" w:hAnsi="Times New Roman" w:cs="Times New Roman"/>
          <w:sz w:val="24"/>
          <w:szCs w:val="24"/>
          <w:lang w:val="en-US"/>
        </w:rPr>
      </w:pPr>
    </w:p>
    <w:p w14:paraId="34CD2BDB" w14:textId="2AD812D0" w:rsidR="00D22328" w:rsidRDefault="00D22328" w:rsidP="00962DA6">
      <w:pPr>
        <w:spacing w:after="0" w:line="240" w:lineRule="auto"/>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 xml:space="preserve">The objective of this study is to identify the psychosocial profiles of state </w:t>
      </w:r>
      <w:r w:rsidR="006A200E" w:rsidRPr="006A200E">
        <w:rPr>
          <w:rFonts w:ascii="Times New Roman" w:hAnsi="Times New Roman" w:cs="Times New Roman"/>
          <w:sz w:val="24"/>
          <w:szCs w:val="24"/>
          <w:lang w:val="en-US"/>
        </w:rPr>
        <w:t>employees</w:t>
      </w:r>
      <w:r w:rsidR="006A200E">
        <w:rPr>
          <w:rFonts w:ascii="Times New Roman" w:hAnsi="Times New Roman" w:cs="Times New Roman"/>
          <w:sz w:val="24"/>
          <w:szCs w:val="24"/>
          <w:lang w:val="en-US"/>
        </w:rPr>
        <w:t xml:space="preserve"> </w:t>
      </w:r>
      <w:r w:rsidR="00BD0387" w:rsidRPr="00BD0387">
        <w:rPr>
          <w:rFonts w:ascii="Times New Roman" w:hAnsi="Times New Roman" w:cs="Times New Roman"/>
          <w:sz w:val="24"/>
          <w:szCs w:val="24"/>
          <w:lang w:val="en-US"/>
        </w:rPr>
        <w:t>based on the burnout-engagement model and other associated factors.</w:t>
      </w:r>
      <w:r w:rsidR="00BD0387">
        <w:rPr>
          <w:rFonts w:ascii="Times New Roman" w:hAnsi="Times New Roman" w:cs="Times New Roman"/>
          <w:sz w:val="24"/>
          <w:szCs w:val="24"/>
          <w:lang w:val="en-US"/>
        </w:rPr>
        <w:t xml:space="preserve"> </w:t>
      </w:r>
      <w:r w:rsidR="00DC1D40" w:rsidRPr="00DC1D40">
        <w:rPr>
          <w:rFonts w:ascii="Times New Roman" w:hAnsi="Times New Roman" w:cs="Times New Roman"/>
          <w:sz w:val="24"/>
          <w:szCs w:val="24"/>
          <w:lang w:val="en-US"/>
        </w:rPr>
        <w:t>147 administrative staff of a Government Offices in Mendoza, Argentina participated</w:t>
      </w:r>
      <w:r w:rsidRPr="001868F3">
        <w:rPr>
          <w:rFonts w:ascii="Times New Roman" w:hAnsi="Times New Roman" w:cs="Times New Roman"/>
          <w:sz w:val="24"/>
          <w:szCs w:val="24"/>
          <w:lang w:val="en-US"/>
        </w:rPr>
        <w:t xml:space="preserve">. Different psychometric tests were applied to measure burnout, engagement, characteristics of the job, psychosocial climate and perception of mobbing. The methodological design is quantitative, descriptive-explanatory. The results obtained allow us to identify the coexistence of different psychosocial profiles in the same labor context, an important input for management decision making with a view to generating preventive and corrective strategies in relation to psychosocial risks </w:t>
      </w:r>
      <w:r w:rsidR="00AD718A" w:rsidRPr="00AD718A">
        <w:rPr>
          <w:rFonts w:ascii="Times New Roman" w:hAnsi="Times New Roman" w:cs="Times New Roman"/>
          <w:sz w:val="24"/>
          <w:szCs w:val="24"/>
          <w:lang w:val="en-US"/>
        </w:rPr>
        <w:t>at work or motivating occupational health</w:t>
      </w:r>
      <w:r w:rsidRPr="001868F3">
        <w:rPr>
          <w:rFonts w:ascii="Times New Roman" w:hAnsi="Times New Roman" w:cs="Times New Roman"/>
          <w:sz w:val="24"/>
          <w:szCs w:val="24"/>
          <w:lang w:val="en-US"/>
        </w:rPr>
        <w:t xml:space="preserve">. </w:t>
      </w:r>
      <w:r w:rsidR="00DC1D40" w:rsidRPr="00DC1D40">
        <w:rPr>
          <w:rFonts w:ascii="Times New Roman" w:hAnsi="Times New Roman" w:cs="Times New Roman"/>
          <w:sz w:val="24"/>
          <w:szCs w:val="24"/>
          <w:lang w:val="en-US"/>
        </w:rPr>
        <w:t xml:space="preserve">On the theoretical level, it contributes to the dialectical perspective of integrating positive and negative experiences in one same </w:t>
      </w:r>
      <w:r w:rsidR="00DC1D40">
        <w:rPr>
          <w:rFonts w:ascii="Times New Roman" w:hAnsi="Times New Roman" w:cs="Times New Roman"/>
          <w:sz w:val="24"/>
          <w:szCs w:val="24"/>
          <w:lang w:val="en-US"/>
        </w:rPr>
        <w:t>job</w:t>
      </w:r>
      <w:r w:rsidR="00DC1D40" w:rsidRPr="00DC1D40">
        <w:rPr>
          <w:rFonts w:ascii="Times New Roman" w:hAnsi="Times New Roman" w:cs="Times New Roman"/>
          <w:sz w:val="24"/>
          <w:szCs w:val="24"/>
          <w:lang w:val="en-US"/>
        </w:rPr>
        <w:t xml:space="preserve"> dynamic.</w:t>
      </w:r>
    </w:p>
    <w:p w14:paraId="6329148B" w14:textId="77777777" w:rsidR="00DC1D40" w:rsidRPr="001868F3" w:rsidRDefault="00DC1D40" w:rsidP="00962DA6">
      <w:pPr>
        <w:spacing w:after="0" w:line="240" w:lineRule="auto"/>
        <w:jc w:val="both"/>
        <w:rPr>
          <w:rFonts w:ascii="Times New Roman" w:hAnsi="Times New Roman" w:cs="Times New Roman"/>
          <w:sz w:val="24"/>
          <w:szCs w:val="24"/>
          <w:lang w:val="en-US"/>
        </w:rPr>
      </w:pPr>
    </w:p>
    <w:p w14:paraId="01A1AFA8" w14:textId="3FBC4293" w:rsidR="00657AC5" w:rsidRPr="001868F3" w:rsidRDefault="00541EE6" w:rsidP="00962DA6">
      <w:pPr>
        <w:spacing w:after="0" w:line="240" w:lineRule="auto"/>
        <w:jc w:val="both"/>
        <w:rPr>
          <w:rFonts w:ascii="Times New Roman" w:hAnsi="Times New Roman" w:cs="Times New Roman"/>
          <w:sz w:val="24"/>
          <w:szCs w:val="24"/>
          <w:lang w:val="en-US"/>
        </w:rPr>
      </w:pPr>
      <w:r w:rsidRPr="001868F3">
        <w:rPr>
          <w:rFonts w:ascii="Times New Roman" w:hAnsi="Times New Roman" w:cs="Times New Roman"/>
          <w:sz w:val="24"/>
          <w:szCs w:val="24"/>
          <w:lang w:val="en-US"/>
        </w:rPr>
        <w:t>Keywords</w:t>
      </w:r>
      <w:r w:rsidR="00657AC5" w:rsidRPr="001868F3">
        <w:rPr>
          <w:rFonts w:ascii="Times New Roman" w:hAnsi="Times New Roman" w:cs="Times New Roman"/>
          <w:sz w:val="24"/>
          <w:szCs w:val="24"/>
          <w:lang w:val="en-US"/>
        </w:rPr>
        <w:t xml:space="preserve">: </w:t>
      </w:r>
      <w:r w:rsidR="00BD0387">
        <w:rPr>
          <w:rFonts w:ascii="Times New Roman" w:hAnsi="Times New Roman" w:cs="Times New Roman"/>
          <w:sz w:val="24"/>
          <w:szCs w:val="24"/>
          <w:lang w:val="en-US"/>
        </w:rPr>
        <w:t>state</w:t>
      </w:r>
      <w:r w:rsidR="00F30E06" w:rsidRPr="001868F3">
        <w:rPr>
          <w:rFonts w:ascii="Times New Roman" w:hAnsi="Times New Roman" w:cs="Times New Roman"/>
          <w:sz w:val="24"/>
          <w:szCs w:val="24"/>
          <w:lang w:val="en-US"/>
        </w:rPr>
        <w:t xml:space="preserve"> employment</w:t>
      </w:r>
      <w:r w:rsidR="00657AC5" w:rsidRPr="001868F3">
        <w:rPr>
          <w:rFonts w:ascii="Times New Roman" w:hAnsi="Times New Roman" w:cs="Times New Roman"/>
          <w:sz w:val="24"/>
          <w:szCs w:val="24"/>
          <w:lang w:val="en-US"/>
        </w:rPr>
        <w:t>, burnout, engagement</w:t>
      </w:r>
      <w:r w:rsidR="006A200E">
        <w:rPr>
          <w:rFonts w:ascii="Times New Roman" w:hAnsi="Times New Roman" w:cs="Times New Roman"/>
          <w:sz w:val="24"/>
          <w:szCs w:val="24"/>
          <w:lang w:val="en-US"/>
        </w:rPr>
        <w:t>,</w:t>
      </w:r>
      <w:r w:rsidR="006A200E" w:rsidRPr="006A200E">
        <w:rPr>
          <w:rFonts w:ascii="Times New Roman" w:hAnsi="Times New Roman" w:cs="Times New Roman"/>
          <w:sz w:val="24"/>
          <w:szCs w:val="24"/>
          <w:lang w:val="en-US"/>
        </w:rPr>
        <w:t xml:space="preserve"> </w:t>
      </w:r>
      <w:r w:rsidR="006A200E" w:rsidRPr="001868F3">
        <w:rPr>
          <w:rFonts w:ascii="Times New Roman" w:hAnsi="Times New Roman" w:cs="Times New Roman"/>
          <w:sz w:val="24"/>
          <w:szCs w:val="24"/>
          <w:lang w:val="en-US"/>
        </w:rPr>
        <w:t>psychosocial risks, occupational health,</w:t>
      </w:r>
    </w:p>
    <w:p w14:paraId="32DC80B2" w14:textId="77777777" w:rsidR="00657AC5" w:rsidRPr="001868F3" w:rsidRDefault="00657AC5" w:rsidP="00962DA6">
      <w:pPr>
        <w:spacing w:line="240" w:lineRule="auto"/>
        <w:jc w:val="both"/>
        <w:rPr>
          <w:rFonts w:ascii="Times New Roman" w:hAnsi="Times New Roman" w:cs="Times New Roman"/>
          <w:b/>
          <w:sz w:val="24"/>
          <w:szCs w:val="24"/>
          <w:lang w:val="en-US"/>
        </w:rPr>
      </w:pPr>
      <w:r w:rsidRPr="001868F3">
        <w:rPr>
          <w:rFonts w:ascii="Times New Roman" w:hAnsi="Times New Roman" w:cs="Times New Roman"/>
          <w:b/>
          <w:sz w:val="24"/>
          <w:szCs w:val="24"/>
          <w:lang w:val="en-US"/>
        </w:rPr>
        <w:br w:type="page"/>
      </w:r>
    </w:p>
    <w:p w14:paraId="5041FD23" w14:textId="77777777" w:rsidR="00390291" w:rsidRPr="001868F3"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lastRenderedPageBreak/>
        <w:t>Introducción</w:t>
      </w:r>
    </w:p>
    <w:p w14:paraId="03E6FE70" w14:textId="5661A466" w:rsidR="00E40B05" w:rsidRPr="001868F3" w:rsidRDefault="00495E09"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lang w:val="es-ES_tradnl"/>
        </w:rPr>
        <w:t>L</w:t>
      </w:r>
      <w:r w:rsidR="0000168D" w:rsidRPr="001868F3">
        <w:rPr>
          <w:rFonts w:ascii="Times New Roman" w:hAnsi="Times New Roman" w:cs="Times New Roman"/>
          <w:sz w:val="24"/>
          <w:szCs w:val="24"/>
          <w:lang w:val="es-ES_tradnl"/>
        </w:rPr>
        <w:t>a</w:t>
      </w:r>
      <w:r w:rsidRPr="001868F3">
        <w:rPr>
          <w:rFonts w:ascii="Times New Roman" w:hAnsi="Times New Roman" w:cs="Times New Roman"/>
          <w:sz w:val="24"/>
          <w:szCs w:val="24"/>
          <w:lang w:val="es-ES_tradnl"/>
        </w:rPr>
        <w:t>s investiga</w:t>
      </w:r>
      <w:r w:rsidR="0000168D" w:rsidRPr="001868F3">
        <w:rPr>
          <w:rFonts w:ascii="Times New Roman" w:hAnsi="Times New Roman" w:cs="Times New Roman"/>
          <w:sz w:val="24"/>
          <w:szCs w:val="24"/>
          <w:lang w:val="es-ES_tradnl"/>
        </w:rPr>
        <w:t>ciones</w:t>
      </w:r>
      <w:r w:rsidRPr="001868F3">
        <w:rPr>
          <w:rFonts w:ascii="Times New Roman" w:hAnsi="Times New Roman" w:cs="Times New Roman"/>
          <w:sz w:val="24"/>
          <w:szCs w:val="24"/>
          <w:lang w:val="es-ES_tradnl"/>
        </w:rPr>
        <w:t xml:space="preserve"> </w:t>
      </w:r>
      <w:r w:rsidR="00765FB3" w:rsidRPr="001868F3">
        <w:rPr>
          <w:rFonts w:ascii="Times New Roman" w:hAnsi="Times New Roman" w:cs="Times New Roman"/>
          <w:sz w:val="24"/>
          <w:szCs w:val="24"/>
          <w:lang w:val="es-ES_tradnl"/>
        </w:rPr>
        <w:t>en</w:t>
      </w:r>
      <w:r w:rsidRPr="001868F3">
        <w:rPr>
          <w:rFonts w:ascii="Times New Roman" w:hAnsi="Times New Roman" w:cs="Times New Roman"/>
          <w:sz w:val="24"/>
          <w:szCs w:val="24"/>
          <w:lang w:val="es-ES_tradnl"/>
        </w:rPr>
        <w:t xml:space="preserve"> psicología </w:t>
      </w:r>
      <w:r w:rsidR="00087C88">
        <w:rPr>
          <w:rFonts w:ascii="Times New Roman" w:hAnsi="Times New Roman" w:cs="Times New Roman"/>
          <w:sz w:val="24"/>
          <w:szCs w:val="24"/>
          <w:lang w:val="es-ES_tradnl"/>
        </w:rPr>
        <w:t>laboral</w:t>
      </w:r>
      <w:r w:rsidRPr="001868F3">
        <w:rPr>
          <w:rFonts w:ascii="Times New Roman" w:hAnsi="Times New Roman" w:cs="Times New Roman"/>
          <w:sz w:val="24"/>
          <w:szCs w:val="24"/>
          <w:lang w:val="es-ES_tradnl"/>
        </w:rPr>
        <w:t xml:space="preserve"> </w:t>
      </w:r>
      <w:r w:rsidR="00765FB3" w:rsidRPr="001868F3">
        <w:rPr>
          <w:rFonts w:ascii="Times New Roman" w:hAnsi="Times New Roman" w:cs="Times New Roman"/>
          <w:sz w:val="24"/>
          <w:szCs w:val="24"/>
          <w:lang w:val="es-ES_tradnl"/>
        </w:rPr>
        <w:t>centra</w:t>
      </w:r>
      <w:r w:rsidR="0000168D" w:rsidRPr="001868F3">
        <w:rPr>
          <w:rFonts w:ascii="Times New Roman" w:hAnsi="Times New Roman" w:cs="Times New Roman"/>
          <w:sz w:val="24"/>
          <w:szCs w:val="24"/>
          <w:lang w:val="es-ES_tradnl"/>
        </w:rPr>
        <w:t>ron sus primeros</w:t>
      </w:r>
      <w:r w:rsidRPr="001868F3">
        <w:rPr>
          <w:rFonts w:ascii="Times New Roman" w:hAnsi="Times New Roman" w:cs="Times New Roman"/>
          <w:sz w:val="24"/>
          <w:szCs w:val="24"/>
          <w:lang w:val="es-ES_tradnl"/>
        </w:rPr>
        <w:t xml:space="preserve"> estudios en </w:t>
      </w:r>
      <w:r w:rsidR="00765FB3" w:rsidRPr="001868F3">
        <w:rPr>
          <w:rFonts w:ascii="Times New Roman" w:hAnsi="Times New Roman" w:cs="Times New Roman"/>
          <w:sz w:val="24"/>
          <w:szCs w:val="24"/>
          <w:lang w:val="es-ES_tradnl"/>
        </w:rPr>
        <w:t xml:space="preserve">la </w:t>
      </w:r>
      <w:r w:rsidRPr="001868F3">
        <w:rPr>
          <w:rFonts w:ascii="Times New Roman" w:hAnsi="Times New Roman" w:cs="Times New Roman"/>
          <w:sz w:val="24"/>
          <w:szCs w:val="24"/>
          <w:lang w:val="es-ES_tradnl"/>
        </w:rPr>
        <w:t>identifica</w:t>
      </w:r>
      <w:r w:rsidR="00765FB3" w:rsidRPr="001868F3">
        <w:rPr>
          <w:rFonts w:ascii="Times New Roman" w:hAnsi="Times New Roman" w:cs="Times New Roman"/>
          <w:sz w:val="24"/>
          <w:szCs w:val="24"/>
          <w:lang w:val="es-ES_tradnl"/>
        </w:rPr>
        <w:t>ción de</w:t>
      </w:r>
      <w:r w:rsidRPr="001868F3">
        <w:rPr>
          <w:rFonts w:ascii="Times New Roman" w:hAnsi="Times New Roman" w:cs="Times New Roman"/>
          <w:sz w:val="24"/>
          <w:szCs w:val="24"/>
          <w:lang w:val="es-ES_tradnl"/>
        </w:rPr>
        <w:t xml:space="preserve"> aquellos factores que </w:t>
      </w:r>
      <w:r w:rsidR="0005790F" w:rsidRPr="001868F3">
        <w:rPr>
          <w:rFonts w:ascii="Times New Roman" w:hAnsi="Times New Roman" w:cs="Times New Roman"/>
          <w:sz w:val="24"/>
          <w:szCs w:val="24"/>
          <w:lang w:val="es-ES_tradnl"/>
        </w:rPr>
        <w:t>originan</w:t>
      </w:r>
      <w:r w:rsidR="002E5A22" w:rsidRPr="001868F3">
        <w:rPr>
          <w:rFonts w:ascii="Times New Roman" w:hAnsi="Times New Roman" w:cs="Times New Roman"/>
          <w:sz w:val="24"/>
          <w:szCs w:val="24"/>
          <w:lang w:val="es-ES_tradnl"/>
        </w:rPr>
        <w:t xml:space="preserve"> los</w:t>
      </w:r>
      <w:r w:rsidRPr="001868F3">
        <w:rPr>
          <w:rFonts w:ascii="Times New Roman" w:hAnsi="Times New Roman" w:cs="Times New Roman"/>
          <w:sz w:val="24"/>
          <w:szCs w:val="24"/>
          <w:lang w:val="es-ES_tradnl"/>
        </w:rPr>
        <w:t xml:space="preserve"> procesos de estrés o malestar en las organizaciones.</w:t>
      </w:r>
      <w:r w:rsidR="00985718" w:rsidRPr="001868F3">
        <w:rPr>
          <w:rFonts w:ascii="Times New Roman" w:hAnsi="Times New Roman" w:cs="Times New Roman"/>
          <w:sz w:val="24"/>
          <w:szCs w:val="24"/>
          <w:lang w:val="es-ES_tradnl"/>
        </w:rPr>
        <w:t xml:space="preserve"> </w:t>
      </w:r>
      <w:r w:rsidR="002E5A22" w:rsidRPr="001868F3">
        <w:rPr>
          <w:rFonts w:ascii="Times New Roman" w:hAnsi="Times New Roman" w:cs="Times New Roman"/>
          <w:sz w:val="24"/>
          <w:szCs w:val="24"/>
          <w:lang w:val="es-ES_tradnl"/>
        </w:rPr>
        <w:t>El</w:t>
      </w:r>
      <w:r w:rsidR="00985718" w:rsidRPr="001868F3">
        <w:rPr>
          <w:rFonts w:ascii="Times New Roman" w:hAnsi="Times New Roman" w:cs="Times New Roman"/>
          <w:sz w:val="24"/>
          <w:szCs w:val="24"/>
          <w:lang w:val="es-ES_tradnl"/>
        </w:rPr>
        <w:t xml:space="preserve"> estrés en general</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y particularmente</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e</w:t>
      </w:r>
      <w:r w:rsidR="002E5A22" w:rsidRPr="001868F3">
        <w:rPr>
          <w:rFonts w:ascii="Times New Roman" w:hAnsi="Times New Roman" w:cs="Times New Roman"/>
          <w:sz w:val="24"/>
          <w:szCs w:val="24"/>
          <w:lang w:val="es-ES_tradnl"/>
        </w:rPr>
        <w:t>l</w:t>
      </w:r>
      <w:r w:rsidR="00985718" w:rsidRPr="001868F3">
        <w:rPr>
          <w:rFonts w:ascii="Times New Roman" w:hAnsi="Times New Roman" w:cs="Times New Roman"/>
          <w:sz w:val="24"/>
          <w:szCs w:val="24"/>
          <w:lang w:val="es-ES_tradnl"/>
        </w:rPr>
        <w:t xml:space="preserve"> desgaste profesional</w:t>
      </w:r>
      <w:r w:rsidR="002E5A22"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han sido </w:t>
      </w:r>
      <w:r w:rsidR="00022C6D" w:rsidRPr="001868F3">
        <w:rPr>
          <w:rFonts w:ascii="Times New Roman" w:hAnsi="Times New Roman" w:cs="Times New Roman"/>
          <w:sz w:val="24"/>
          <w:szCs w:val="24"/>
          <w:lang w:val="es-ES_tradnl"/>
        </w:rPr>
        <w:t>abordados</w:t>
      </w:r>
      <w:r w:rsidR="00985718" w:rsidRPr="001868F3">
        <w:rPr>
          <w:rFonts w:ascii="Times New Roman" w:hAnsi="Times New Roman" w:cs="Times New Roman"/>
          <w:sz w:val="24"/>
          <w:szCs w:val="24"/>
          <w:lang w:val="es-ES_tradnl"/>
        </w:rPr>
        <w:t xml:space="preserve"> científicamente en </w:t>
      </w:r>
      <w:r w:rsidR="002E5A22" w:rsidRPr="001868F3">
        <w:rPr>
          <w:rFonts w:ascii="Times New Roman" w:hAnsi="Times New Roman" w:cs="Times New Roman"/>
          <w:sz w:val="24"/>
          <w:szCs w:val="24"/>
          <w:lang w:val="es-ES_tradnl"/>
        </w:rPr>
        <w:t>casi</w:t>
      </w:r>
      <w:r w:rsidR="00985718" w:rsidRPr="001868F3">
        <w:rPr>
          <w:rFonts w:ascii="Times New Roman" w:hAnsi="Times New Roman" w:cs="Times New Roman"/>
          <w:sz w:val="24"/>
          <w:szCs w:val="24"/>
          <w:lang w:val="es-ES_tradnl"/>
        </w:rPr>
        <w:t xml:space="preserve"> todos los contextos laborales, considerándose problemática</w:t>
      </w:r>
      <w:r w:rsidR="00BC1067" w:rsidRPr="001868F3">
        <w:rPr>
          <w:rFonts w:ascii="Times New Roman" w:hAnsi="Times New Roman" w:cs="Times New Roman"/>
          <w:sz w:val="24"/>
          <w:szCs w:val="24"/>
          <w:lang w:val="es-ES_tradnl"/>
        </w:rPr>
        <w:t>s</w:t>
      </w:r>
      <w:r w:rsidR="00985718" w:rsidRPr="001868F3">
        <w:rPr>
          <w:rFonts w:ascii="Times New Roman" w:hAnsi="Times New Roman" w:cs="Times New Roman"/>
          <w:sz w:val="24"/>
          <w:szCs w:val="24"/>
          <w:lang w:val="es-ES_tradnl"/>
        </w:rPr>
        <w:t xml:space="preserve"> transcultural</w:t>
      </w:r>
      <w:r w:rsidR="00BC1067" w:rsidRPr="001868F3">
        <w:rPr>
          <w:rFonts w:ascii="Times New Roman" w:hAnsi="Times New Roman" w:cs="Times New Roman"/>
          <w:sz w:val="24"/>
          <w:szCs w:val="24"/>
          <w:lang w:val="es-ES_tradnl"/>
        </w:rPr>
        <w:t xml:space="preserve">es, </w:t>
      </w:r>
      <w:r w:rsidR="002E5A22" w:rsidRPr="001868F3">
        <w:rPr>
          <w:rFonts w:ascii="Times New Roman" w:hAnsi="Times New Roman" w:cs="Times New Roman"/>
          <w:sz w:val="24"/>
          <w:szCs w:val="24"/>
          <w:lang w:val="es-ES_tradnl"/>
        </w:rPr>
        <w:t>por haber</w:t>
      </w:r>
      <w:r w:rsidR="00BC1067" w:rsidRPr="001868F3">
        <w:rPr>
          <w:rFonts w:ascii="Times New Roman" w:hAnsi="Times New Roman" w:cs="Times New Roman"/>
          <w:sz w:val="24"/>
          <w:szCs w:val="24"/>
          <w:lang w:val="es-ES_tradnl"/>
        </w:rPr>
        <w:t xml:space="preserve"> sido identificadas en distintas culturas y tipos de trabajo</w:t>
      </w:r>
      <w:r w:rsidR="0042174D" w:rsidRPr="001868F3">
        <w:rPr>
          <w:rFonts w:ascii="Times New Roman" w:hAnsi="Times New Roman" w:cs="Times New Roman"/>
          <w:sz w:val="24"/>
          <w:szCs w:val="24"/>
          <w:lang w:val="es-ES_tradnl"/>
        </w:rPr>
        <w:t xml:space="preserve"> (Gil Monte, 2007, </w:t>
      </w:r>
      <w:proofErr w:type="spellStart"/>
      <w:r w:rsidR="0042174D" w:rsidRPr="001868F3">
        <w:rPr>
          <w:rFonts w:ascii="Times New Roman" w:hAnsi="Times New Roman" w:cs="Times New Roman"/>
          <w:sz w:val="24"/>
          <w:szCs w:val="24"/>
          <w:lang w:val="es-ES_tradnl"/>
        </w:rPr>
        <w:t>Salanova</w:t>
      </w:r>
      <w:proofErr w:type="spellEnd"/>
      <w:r w:rsidR="0042174D" w:rsidRPr="001868F3">
        <w:rPr>
          <w:rFonts w:ascii="Times New Roman" w:hAnsi="Times New Roman" w:cs="Times New Roman"/>
          <w:sz w:val="24"/>
          <w:szCs w:val="24"/>
          <w:lang w:val="es-ES_tradnl"/>
        </w:rPr>
        <w:t xml:space="preserve"> &amp; Llorens, 2008)</w:t>
      </w:r>
      <w:r w:rsidR="00985718" w:rsidRPr="001868F3">
        <w:rPr>
          <w:rFonts w:ascii="Times New Roman" w:hAnsi="Times New Roman" w:cs="Times New Roman"/>
          <w:sz w:val="24"/>
          <w:szCs w:val="24"/>
          <w:lang w:val="es-ES_tradnl"/>
        </w:rPr>
        <w:t>.</w:t>
      </w:r>
      <w:r w:rsidR="007104A9" w:rsidRPr="007104A9">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Sin embargo, con </w:t>
      </w:r>
      <w:r w:rsidR="006E388C" w:rsidRPr="001868F3">
        <w:rPr>
          <w:rFonts w:ascii="Times New Roman" w:hAnsi="Times New Roman" w:cs="Times New Roman"/>
          <w:sz w:val="24"/>
          <w:szCs w:val="24"/>
          <w:lang w:val="es-ES_tradnl"/>
        </w:rPr>
        <w:t>el surgimiento</w:t>
      </w:r>
      <w:r w:rsidR="00724EC8" w:rsidRPr="001868F3">
        <w:rPr>
          <w:rFonts w:ascii="Times New Roman" w:hAnsi="Times New Roman" w:cs="Times New Roman"/>
          <w:sz w:val="24"/>
          <w:szCs w:val="24"/>
          <w:lang w:val="es-ES_tradnl"/>
        </w:rPr>
        <w:t xml:space="preserve"> de </w:t>
      </w:r>
      <w:r w:rsidR="00985718" w:rsidRPr="001868F3">
        <w:rPr>
          <w:rFonts w:ascii="Times New Roman" w:hAnsi="Times New Roman" w:cs="Times New Roman"/>
          <w:sz w:val="24"/>
          <w:szCs w:val="24"/>
          <w:lang w:val="es-ES_tradnl"/>
        </w:rPr>
        <w:t xml:space="preserve">la </w:t>
      </w:r>
      <w:r w:rsidR="00724EC8" w:rsidRPr="001868F3">
        <w:rPr>
          <w:rFonts w:ascii="Times New Roman" w:hAnsi="Times New Roman" w:cs="Times New Roman"/>
          <w:sz w:val="24"/>
          <w:szCs w:val="24"/>
          <w:lang w:val="es-ES_tradnl"/>
        </w:rPr>
        <w:t xml:space="preserve">psicología </w:t>
      </w:r>
      <w:r w:rsidRPr="001868F3">
        <w:rPr>
          <w:rFonts w:ascii="Times New Roman" w:hAnsi="Times New Roman" w:cs="Times New Roman"/>
          <w:sz w:val="24"/>
          <w:szCs w:val="24"/>
          <w:lang w:val="es-ES_tradnl"/>
        </w:rPr>
        <w:t>positiva</w:t>
      </w:r>
      <w:r w:rsidR="0005790F" w:rsidRPr="001868F3">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comenzó a </w:t>
      </w:r>
      <w:r w:rsidR="009B7243" w:rsidRPr="0083066D">
        <w:rPr>
          <w:rFonts w:ascii="Times New Roman" w:hAnsi="Times New Roman" w:cs="Times New Roman"/>
          <w:sz w:val="24"/>
          <w:szCs w:val="24"/>
          <w:lang w:val="es-ES_tradnl"/>
        </w:rPr>
        <w:t>ponerse e</w:t>
      </w:r>
      <w:r w:rsidR="0075635C" w:rsidRPr="0083066D">
        <w:rPr>
          <w:rFonts w:ascii="Times New Roman" w:hAnsi="Times New Roman" w:cs="Times New Roman"/>
          <w:sz w:val="24"/>
          <w:szCs w:val="24"/>
          <w:lang w:val="es-ES_tradnl"/>
        </w:rPr>
        <w:t>l</w:t>
      </w:r>
      <w:r w:rsidR="009B7243" w:rsidRPr="0083066D">
        <w:rPr>
          <w:rFonts w:ascii="Times New Roman" w:hAnsi="Times New Roman" w:cs="Times New Roman"/>
          <w:sz w:val="24"/>
          <w:szCs w:val="24"/>
          <w:lang w:val="es-ES_tradnl"/>
        </w:rPr>
        <w:t xml:space="preserve"> </w:t>
      </w:r>
      <w:r w:rsidR="009B7243" w:rsidRPr="001868F3">
        <w:rPr>
          <w:rFonts w:ascii="Times New Roman" w:hAnsi="Times New Roman" w:cs="Times New Roman"/>
          <w:sz w:val="24"/>
          <w:szCs w:val="24"/>
          <w:lang w:val="es-ES_tradnl"/>
        </w:rPr>
        <w:t xml:space="preserve">acento en </w:t>
      </w:r>
      <w:r w:rsidR="00DA7BD6">
        <w:rPr>
          <w:rFonts w:ascii="Times New Roman" w:hAnsi="Times New Roman" w:cs="Times New Roman"/>
          <w:sz w:val="24"/>
          <w:szCs w:val="24"/>
          <w:lang w:val="es-ES_tradnl"/>
        </w:rPr>
        <w:t xml:space="preserve">otros factores tales como </w:t>
      </w:r>
      <w:r w:rsidR="00705E32" w:rsidRPr="001868F3">
        <w:rPr>
          <w:rFonts w:ascii="Times New Roman" w:hAnsi="Times New Roman" w:cs="Times New Roman"/>
          <w:sz w:val="24"/>
          <w:szCs w:val="24"/>
          <w:lang w:val="es-ES_tradnl"/>
        </w:rPr>
        <w:t>valores</w:t>
      </w:r>
      <w:r w:rsidR="00081026" w:rsidRPr="001868F3">
        <w:rPr>
          <w:rFonts w:ascii="Times New Roman" w:hAnsi="Times New Roman" w:cs="Times New Roman"/>
          <w:sz w:val="24"/>
          <w:szCs w:val="24"/>
          <w:lang w:val="es-ES_tradnl"/>
        </w:rPr>
        <w:t>, recursos personales</w:t>
      </w:r>
      <w:r w:rsidR="00274360" w:rsidRPr="001868F3">
        <w:rPr>
          <w:rFonts w:ascii="Times New Roman" w:hAnsi="Times New Roman" w:cs="Times New Roman"/>
          <w:sz w:val="24"/>
          <w:szCs w:val="24"/>
          <w:lang w:val="es-ES_tradnl"/>
        </w:rPr>
        <w:t>,</w:t>
      </w:r>
      <w:r w:rsidR="00BB22F9" w:rsidRPr="001868F3">
        <w:rPr>
          <w:rFonts w:ascii="Times New Roman" w:hAnsi="Times New Roman" w:cs="Times New Roman"/>
          <w:sz w:val="24"/>
          <w:szCs w:val="24"/>
          <w:lang w:val="es-ES_tradnl"/>
        </w:rPr>
        <w:t xml:space="preserve"> motivación, compromiso laboral,</w:t>
      </w:r>
      <w:r w:rsidR="00274360" w:rsidRPr="001868F3">
        <w:rPr>
          <w:rFonts w:ascii="Times New Roman" w:hAnsi="Times New Roman" w:cs="Times New Roman"/>
          <w:sz w:val="24"/>
          <w:szCs w:val="24"/>
          <w:lang w:val="es-ES_tradnl"/>
        </w:rPr>
        <w:t xml:space="preserve"> etc.</w:t>
      </w:r>
      <w:r w:rsidR="00DA7BD6">
        <w:rPr>
          <w:rFonts w:ascii="Times New Roman" w:hAnsi="Times New Roman" w:cs="Times New Roman"/>
          <w:sz w:val="24"/>
          <w:szCs w:val="24"/>
          <w:lang w:val="es-ES_tradnl"/>
        </w:rPr>
        <w:t>,</w:t>
      </w:r>
      <w:r w:rsidR="00081026" w:rsidRPr="001868F3">
        <w:rPr>
          <w:rFonts w:ascii="Times New Roman" w:hAnsi="Times New Roman" w:cs="Times New Roman"/>
          <w:sz w:val="24"/>
          <w:szCs w:val="24"/>
          <w:lang w:val="es-ES_tradnl"/>
        </w:rPr>
        <w:t xml:space="preserve"> </w:t>
      </w:r>
      <w:r w:rsidR="00344B1E" w:rsidRPr="001868F3">
        <w:rPr>
          <w:rFonts w:ascii="Times New Roman" w:hAnsi="Times New Roman" w:cs="Times New Roman"/>
          <w:sz w:val="24"/>
          <w:szCs w:val="24"/>
          <w:lang w:val="es-ES_tradnl"/>
        </w:rPr>
        <w:t>en tanto</w:t>
      </w:r>
      <w:r w:rsidR="009B7243" w:rsidRPr="001868F3">
        <w:rPr>
          <w:rFonts w:ascii="Times New Roman" w:hAnsi="Times New Roman" w:cs="Times New Roman"/>
          <w:sz w:val="24"/>
          <w:szCs w:val="24"/>
          <w:lang w:val="es-ES_tradnl"/>
        </w:rPr>
        <w:t xml:space="preserve"> </w:t>
      </w:r>
      <w:r w:rsidR="00081026" w:rsidRPr="001868F3">
        <w:rPr>
          <w:rFonts w:ascii="Times New Roman" w:hAnsi="Times New Roman" w:cs="Times New Roman"/>
          <w:sz w:val="24"/>
          <w:szCs w:val="24"/>
          <w:lang w:val="es-ES_tradnl"/>
        </w:rPr>
        <w:t xml:space="preserve">actúan como protectores frente a los riesgos laborales (Bakker &amp; Rodríguez-Muñoz, 2012). </w:t>
      </w:r>
      <w:r w:rsidR="00BC1067" w:rsidRPr="001868F3">
        <w:rPr>
          <w:rFonts w:ascii="Times New Roman" w:hAnsi="Times New Roman" w:cs="Times New Roman"/>
          <w:sz w:val="24"/>
          <w:szCs w:val="24"/>
          <w:lang w:val="es-ES_tradnl"/>
        </w:rPr>
        <w:t>Sin</w:t>
      </w:r>
      <w:r w:rsidR="00BB22F9" w:rsidRPr="001868F3">
        <w:rPr>
          <w:rFonts w:ascii="Times New Roman" w:hAnsi="Times New Roman" w:cs="Times New Roman"/>
          <w:sz w:val="24"/>
          <w:szCs w:val="24"/>
          <w:lang w:val="es-ES_tradnl"/>
        </w:rPr>
        <w:t xml:space="preserve"> </w:t>
      </w:r>
      <w:r w:rsidR="00022C6D" w:rsidRPr="001868F3">
        <w:rPr>
          <w:rFonts w:ascii="Times New Roman" w:hAnsi="Times New Roman" w:cs="Times New Roman"/>
          <w:sz w:val="24"/>
          <w:szCs w:val="24"/>
          <w:lang w:val="es-ES_tradnl"/>
        </w:rPr>
        <w:t>pretender</w:t>
      </w:r>
      <w:r w:rsidR="00BC1067" w:rsidRPr="001868F3">
        <w:rPr>
          <w:rFonts w:ascii="Times New Roman" w:hAnsi="Times New Roman" w:cs="Times New Roman"/>
          <w:sz w:val="24"/>
          <w:szCs w:val="24"/>
          <w:lang w:val="es-ES_tradnl"/>
        </w:rPr>
        <w:t xml:space="preserve"> dejar de lado el enfoque tradicional, esta nueva </w:t>
      </w:r>
      <w:r w:rsidR="003A310B" w:rsidRPr="001868F3">
        <w:rPr>
          <w:rFonts w:ascii="Times New Roman" w:hAnsi="Times New Roman" w:cs="Times New Roman"/>
          <w:sz w:val="24"/>
          <w:szCs w:val="24"/>
          <w:lang w:val="es-ES_tradnl"/>
        </w:rPr>
        <w:t>mirada</w:t>
      </w:r>
      <w:r w:rsidR="00BC1067" w:rsidRPr="001868F3">
        <w:rPr>
          <w:rFonts w:ascii="Times New Roman" w:hAnsi="Times New Roman" w:cs="Times New Roman"/>
          <w:sz w:val="24"/>
          <w:szCs w:val="24"/>
          <w:lang w:val="es-ES_tradnl"/>
        </w:rPr>
        <w:t xml:space="preserve"> aportó conocimientos complementarios, que muestran otras formas en</w:t>
      </w:r>
      <w:r w:rsidR="00081026" w:rsidRPr="001868F3">
        <w:rPr>
          <w:rFonts w:ascii="Times New Roman" w:hAnsi="Times New Roman" w:cs="Times New Roman"/>
          <w:sz w:val="24"/>
          <w:szCs w:val="24"/>
          <w:lang w:val="es-ES_tradnl"/>
        </w:rPr>
        <w:t xml:space="preserve"> las</w:t>
      </w:r>
      <w:r w:rsidR="00BC1067" w:rsidRPr="001868F3">
        <w:rPr>
          <w:rFonts w:ascii="Times New Roman" w:hAnsi="Times New Roman" w:cs="Times New Roman"/>
          <w:sz w:val="24"/>
          <w:szCs w:val="24"/>
          <w:lang w:val="es-ES_tradnl"/>
        </w:rPr>
        <w:t xml:space="preserve"> que puede </w:t>
      </w:r>
      <w:r w:rsidR="002E5A22" w:rsidRPr="001868F3">
        <w:rPr>
          <w:rFonts w:ascii="Times New Roman" w:hAnsi="Times New Roman" w:cs="Times New Roman"/>
          <w:sz w:val="24"/>
          <w:szCs w:val="24"/>
          <w:lang w:val="es-ES_tradnl"/>
        </w:rPr>
        <w:t>comprenderse</w:t>
      </w:r>
      <w:r w:rsidR="00BC1067" w:rsidRPr="001868F3">
        <w:rPr>
          <w:rFonts w:ascii="Times New Roman" w:hAnsi="Times New Roman" w:cs="Times New Roman"/>
          <w:sz w:val="24"/>
          <w:szCs w:val="24"/>
          <w:lang w:val="es-ES_tradnl"/>
        </w:rPr>
        <w:t xml:space="preserve"> la relación </w:t>
      </w:r>
      <w:r w:rsidR="00367A48" w:rsidRPr="001868F3">
        <w:rPr>
          <w:rFonts w:ascii="Times New Roman" w:hAnsi="Times New Roman" w:cs="Times New Roman"/>
          <w:sz w:val="24"/>
          <w:szCs w:val="24"/>
          <w:lang w:val="es-ES_tradnl"/>
        </w:rPr>
        <w:t>de</w:t>
      </w:r>
      <w:r w:rsidR="00BC1067" w:rsidRPr="001868F3">
        <w:rPr>
          <w:rFonts w:ascii="Times New Roman" w:hAnsi="Times New Roman" w:cs="Times New Roman"/>
          <w:sz w:val="24"/>
          <w:szCs w:val="24"/>
          <w:lang w:val="es-ES_tradnl"/>
        </w:rPr>
        <w:t xml:space="preserve"> las personas </w:t>
      </w:r>
      <w:r w:rsidR="00367A48" w:rsidRPr="001868F3">
        <w:rPr>
          <w:rFonts w:ascii="Times New Roman" w:hAnsi="Times New Roman" w:cs="Times New Roman"/>
          <w:sz w:val="24"/>
          <w:szCs w:val="24"/>
          <w:lang w:val="es-ES_tradnl"/>
        </w:rPr>
        <w:t>con</w:t>
      </w:r>
      <w:r w:rsidR="00BC1067" w:rsidRPr="001868F3">
        <w:rPr>
          <w:rFonts w:ascii="Times New Roman" w:hAnsi="Times New Roman" w:cs="Times New Roman"/>
          <w:sz w:val="24"/>
          <w:szCs w:val="24"/>
          <w:lang w:val="es-ES_tradnl"/>
        </w:rPr>
        <w:t xml:space="preserve"> su </w:t>
      </w:r>
      <w:r w:rsidR="00BC1067" w:rsidRPr="00087C88">
        <w:rPr>
          <w:rFonts w:ascii="Times New Roman" w:hAnsi="Times New Roman" w:cs="Times New Roman"/>
          <w:sz w:val="24"/>
          <w:szCs w:val="24"/>
          <w:lang w:val="es-ES_tradnl"/>
        </w:rPr>
        <w:t xml:space="preserve">trabajo. </w:t>
      </w:r>
      <w:r w:rsidR="00E40B05" w:rsidRPr="00087C88">
        <w:rPr>
          <w:rFonts w:ascii="Times New Roman" w:hAnsi="Times New Roman" w:cs="Times New Roman"/>
          <w:bCs/>
          <w:sz w:val="24"/>
          <w:szCs w:val="24"/>
        </w:rPr>
        <w:t xml:space="preserve">De hecho, la </w:t>
      </w:r>
      <w:r w:rsidR="009C258B" w:rsidRPr="00087C88">
        <w:rPr>
          <w:rFonts w:ascii="Times New Roman" w:hAnsi="Times New Roman" w:cs="Times New Roman"/>
          <w:bCs/>
          <w:sz w:val="24"/>
          <w:szCs w:val="24"/>
        </w:rPr>
        <w:t xml:space="preserve">psicología de la salud ocupacional, surgida en el marco de la psicología positiva, </w:t>
      </w:r>
      <w:r w:rsidR="00E40B05" w:rsidRPr="00087C88">
        <w:rPr>
          <w:rFonts w:ascii="Times New Roman" w:hAnsi="Times New Roman" w:cs="Times New Roman"/>
          <w:bCs/>
          <w:sz w:val="24"/>
          <w:szCs w:val="24"/>
        </w:rPr>
        <w:t>contempla la necesidad de incluir tanto los aspectos negativos como los positivos en el análisis de las organizaciones, en tanto afectan el comportamiento de las personas en su trabajo e incluso, fuera de él (</w:t>
      </w:r>
      <w:proofErr w:type="spellStart"/>
      <w:r w:rsidR="00E40B05" w:rsidRPr="00087C88">
        <w:rPr>
          <w:rFonts w:ascii="Times New Roman" w:hAnsi="Times New Roman" w:cs="Times New Roman"/>
          <w:bCs/>
          <w:sz w:val="24"/>
          <w:szCs w:val="24"/>
        </w:rPr>
        <w:t>Salanova</w:t>
      </w:r>
      <w:proofErr w:type="spellEnd"/>
      <w:r w:rsidR="00E40B05" w:rsidRPr="00087C88">
        <w:rPr>
          <w:rFonts w:ascii="Times New Roman" w:hAnsi="Times New Roman" w:cs="Times New Roman"/>
          <w:bCs/>
          <w:sz w:val="24"/>
          <w:szCs w:val="24"/>
        </w:rPr>
        <w:t xml:space="preserve"> </w:t>
      </w:r>
      <w:r w:rsidR="002E7BE2">
        <w:rPr>
          <w:rFonts w:ascii="Times New Roman" w:hAnsi="Times New Roman" w:cs="Times New Roman"/>
          <w:bCs/>
          <w:color w:val="4472C4" w:themeColor="accent5"/>
          <w:sz w:val="24"/>
          <w:szCs w:val="24"/>
        </w:rPr>
        <w:t>et al.</w:t>
      </w:r>
      <w:r w:rsidR="00E40B05" w:rsidRPr="00087C88">
        <w:rPr>
          <w:rFonts w:ascii="Times New Roman" w:hAnsi="Times New Roman" w:cs="Times New Roman"/>
          <w:bCs/>
          <w:sz w:val="24"/>
          <w:szCs w:val="24"/>
        </w:rPr>
        <w:t>, 2014).</w:t>
      </w:r>
      <w:r w:rsidR="00E40B05">
        <w:rPr>
          <w:rFonts w:ascii="Times New Roman" w:hAnsi="Times New Roman" w:cs="Times New Roman"/>
          <w:bCs/>
          <w:sz w:val="24"/>
          <w:szCs w:val="24"/>
        </w:rPr>
        <w:t xml:space="preserve">  </w:t>
      </w:r>
      <w:r w:rsidR="00E40B05" w:rsidRPr="001868F3">
        <w:rPr>
          <w:rFonts w:ascii="Times New Roman" w:hAnsi="Times New Roman" w:cs="Times New Roman"/>
          <w:bCs/>
          <w:sz w:val="24"/>
          <w:szCs w:val="24"/>
        </w:rPr>
        <w:t xml:space="preserve"> </w:t>
      </w:r>
    </w:p>
    <w:p w14:paraId="09C7A047" w14:textId="77F8730A" w:rsidR="009C258B" w:rsidRPr="00457BB1" w:rsidRDefault="00BC1067"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otros términos</w:t>
      </w:r>
      <w:r w:rsidR="00864CE3" w:rsidRPr="001868F3">
        <w:rPr>
          <w:rFonts w:ascii="Times New Roman" w:hAnsi="Times New Roman" w:cs="Times New Roman"/>
          <w:sz w:val="24"/>
          <w:szCs w:val="24"/>
          <w:lang w:val="es-ES_tradnl"/>
        </w:rPr>
        <w:t xml:space="preserve">, </w:t>
      </w:r>
      <w:r w:rsidR="009C258B">
        <w:rPr>
          <w:rFonts w:ascii="Times New Roman" w:hAnsi="Times New Roman" w:cs="Times New Roman"/>
          <w:sz w:val="24"/>
          <w:szCs w:val="24"/>
          <w:lang w:val="es-ES_tradnl"/>
        </w:rPr>
        <w:t>las experiencias laborales positivas y negativas</w:t>
      </w:r>
      <w:r w:rsidR="00864CE3" w:rsidRPr="001868F3">
        <w:rPr>
          <w:rFonts w:ascii="Times New Roman" w:hAnsi="Times New Roman" w:cs="Times New Roman"/>
          <w:sz w:val="24"/>
          <w:szCs w:val="24"/>
          <w:lang w:val="es-ES_tradnl"/>
        </w:rPr>
        <w:t xml:space="preserve">, </w:t>
      </w:r>
      <w:r w:rsidR="00115A3D">
        <w:rPr>
          <w:rFonts w:ascii="Times New Roman" w:hAnsi="Times New Roman" w:cs="Times New Roman"/>
          <w:sz w:val="24"/>
          <w:szCs w:val="24"/>
          <w:lang w:val="es-ES_tradnl"/>
        </w:rPr>
        <w:t>no pueden ser abordad</w:t>
      </w:r>
      <w:r w:rsidR="009C258B">
        <w:rPr>
          <w:rFonts w:ascii="Times New Roman" w:hAnsi="Times New Roman" w:cs="Times New Roman"/>
          <w:sz w:val="24"/>
          <w:szCs w:val="24"/>
          <w:lang w:val="es-ES_tradnl"/>
        </w:rPr>
        <w:t>a</w:t>
      </w:r>
      <w:r w:rsidR="00115A3D">
        <w:rPr>
          <w:rFonts w:ascii="Times New Roman" w:hAnsi="Times New Roman" w:cs="Times New Roman"/>
          <w:sz w:val="24"/>
          <w:szCs w:val="24"/>
          <w:lang w:val="es-ES_tradnl"/>
        </w:rPr>
        <w:t xml:space="preserve">s de manera </w:t>
      </w:r>
      <w:r w:rsidR="009C258B">
        <w:rPr>
          <w:rFonts w:ascii="Times New Roman" w:hAnsi="Times New Roman" w:cs="Times New Roman"/>
          <w:sz w:val="24"/>
          <w:szCs w:val="24"/>
          <w:lang w:val="es-ES_tradnl"/>
        </w:rPr>
        <w:t xml:space="preserve">aislada y descontextualizada, </w:t>
      </w:r>
      <w:r w:rsidR="00115A3D">
        <w:rPr>
          <w:rFonts w:ascii="Times New Roman" w:hAnsi="Times New Roman" w:cs="Times New Roman"/>
          <w:sz w:val="24"/>
          <w:szCs w:val="24"/>
          <w:lang w:val="es-ES_tradnl"/>
        </w:rPr>
        <w:t xml:space="preserve">ya que </w:t>
      </w:r>
      <w:r w:rsidR="00864CE3" w:rsidRPr="001868F3">
        <w:rPr>
          <w:rFonts w:ascii="Times New Roman" w:hAnsi="Times New Roman" w:cs="Times New Roman"/>
          <w:sz w:val="24"/>
          <w:szCs w:val="24"/>
          <w:lang w:val="es-ES_tradnl"/>
        </w:rPr>
        <w:t>forman parte de una misma realidad</w:t>
      </w:r>
      <w:r w:rsidRPr="001868F3">
        <w:rPr>
          <w:rFonts w:ascii="Times New Roman" w:hAnsi="Times New Roman" w:cs="Times New Roman"/>
          <w:sz w:val="24"/>
          <w:szCs w:val="24"/>
          <w:lang w:val="es-ES_tradnl"/>
        </w:rPr>
        <w:t xml:space="preserve"> integral, cambiante e incierta</w:t>
      </w:r>
      <w:r w:rsidR="00864CE3" w:rsidRPr="001868F3">
        <w:rPr>
          <w:rFonts w:ascii="Times New Roman" w:hAnsi="Times New Roman" w:cs="Times New Roman"/>
          <w:sz w:val="24"/>
          <w:szCs w:val="24"/>
          <w:lang w:val="es-ES_tradnl"/>
        </w:rPr>
        <w:t xml:space="preserve">. </w:t>
      </w:r>
      <w:r w:rsidR="002E5A22" w:rsidRPr="001868F3">
        <w:rPr>
          <w:rFonts w:ascii="Times New Roman" w:hAnsi="Times New Roman" w:cs="Times New Roman"/>
          <w:sz w:val="24"/>
          <w:szCs w:val="24"/>
          <w:lang w:val="es-ES_tradnl"/>
        </w:rPr>
        <w:t>En este sentido, l</w:t>
      </w:r>
      <w:r w:rsidR="00495E09" w:rsidRPr="001868F3">
        <w:rPr>
          <w:rFonts w:ascii="Times New Roman" w:hAnsi="Times New Roman" w:cs="Times New Roman"/>
          <w:sz w:val="24"/>
          <w:szCs w:val="24"/>
          <w:lang w:val="es-ES_tradnl"/>
        </w:rPr>
        <w:t xml:space="preserve">os ambientes laborales </w:t>
      </w:r>
      <w:r w:rsidRPr="001868F3">
        <w:rPr>
          <w:rFonts w:ascii="Times New Roman" w:hAnsi="Times New Roman" w:cs="Times New Roman"/>
          <w:sz w:val="24"/>
          <w:szCs w:val="24"/>
          <w:lang w:val="es-ES_tradnl"/>
        </w:rPr>
        <w:t>pueden ser caracterizados como</w:t>
      </w:r>
      <w:r w:rsidR="00495E09" w:rsidRPr="001868F3">
        <w:rPr>
          <w:rFonts w:ascii="Times New Roman" w:hAnsi="Times New Roman" w:cs="Times New Roman"/>
          <w:sz w:val="24"/>
          <w:szCs w:val="24"/>
          <w:lang w:val="es-ES_tradnl"/>
        </w:rPr>
        <w:t xml:space="preserve"> contextos complejos donde confluyen aspectos estructurales, </w:t>
      </w:r>
      <w:r w:rsidR="00F55BF4" w:rsidRPr="001868F3">
        <w:rPr>
          <w:rFonts w:ascii="Times New Roman" w:hAnsi="Times New Roman" w:cs="Times New Roman"/>
          <w:sz w:val="24"/>
          <w:szCs w:val="24"/>
          <w:lang w:val="es-ES_tradnl"/>
        </w:rPr>
        <w:t xml:space="preserve">relaciones </w:t>
      </w:r>
      <w:r w:rsidR="00495E09" w:rsidRPr="001868F3">
        <w:rPr>
          <w:rFonts w:ascii="Times New Roman" w:hAnsi="Times New Roman" w:cs="Times New Roman"/>
          <w:sz w:val="24"/>
          <w:szCs w:val="24"/>
          <w:lang w:val="es-ES_tradnl"/>
        </w:rPr>
        <w:t xml:space="preserve">sociales y </w:t>
      </w:r>
      <w:r w:rsidR="00F55BF4" w:rsidRPr="001868F3">
        <w:rPr>
          <w:rFonts w:ascii="Times New Roman" w:hAnsi="Times New Roman" w:cs="Times New Roman"/>
          <w:sz w:val="24"/>
          <w:szCs w:val="24"/>
          <w:lang w:val="es-ES_tradnl"/>
        </w:rPr>
        <w:t xml:space="preserve">procesos </w:t>
      </w:r>
      <w:r w:rsidR="00495E09" w:rsidRPr="001868F3">
        <w:rPr>
          <w:rFonts w:ascii="Times New Roman" w:hAnsi="Times New Roman" w:cs="Times New Roman"/>
          <w:sz w:val="24"/>
          <w:szCs w:val="24"/>
          <w:lang w:val="es-ES_tradnl"/>
        </w:rPr>
        <w:t>personales</w:t>
      </w:r>
      <w:r w:rsidR="00D878F1" w:rsidRPr="001868F3">
        <w:rPr>
          <w:rFonts w:ascii="Times New Roman" w:hAnsi="Times New Roman" w:cs="Times New Roman"/>
          <w:sz w:val="24"/>
          <w:szCs w:val="24"/>
          <w:lang w:val="es-ES_tradnl"/>
        </w:rPr>
        <w:t>, en una dinámica de particular interacción</w:t>
      </w:r>
      <w:r w:rsidR="00495E09" w:rsidRPr="001868F3">
        <w:rPr>
          <w:rFonts w:ascii="Times New Roman" w:hAnsi="Times New Roman" w:cs="Times New Roman"/>
          <w:sz w:val="24"/>
          <w:szCs w:val="24"/>
          <w:lang w:val="es-ES_tradnl"/>
        </w:rPr>
        <w:t xml:space="preserve">. </w:t>
      </w:r>
      <w:r w:rsidR="00CA68FB" w:rsidRPr="00457BB1">
        <w:rPr>
          <w:rFonts w:ascii="Times New Roman" w:hAnsi="Times New Roman" w:cs="Times New Roman"/>
          <w:sz w:val="24"/>
          <w:szCs w:val="24"/>
          <w:lang w:val="es-ES_tradnl"/>
        </w:rPr>
        <w:t xml:space="preserve">En este </w:t>
      </w:r>
      <w:r w:rsidR="000048FC" w:rsidRPr="00457BB1">
        <w:rPr>
          <w:rFonts w:ascii="Times New Roman" w:hAnsi="Times New Roman" w:cs="Times New Roman"/>
          <w:sz w:val="24"/>
          <w:szCs w:val="24"/>
          <w:lang w:val="es-ES_tradnl"/>
        </w:rPr>
        <w:t>marco</w:t>
      </w:r>
      <w:r w:rsidR="00CA68FB" w:rsidRPr="00457BB1">
        <w:rPr>
          <w:rFonts w:ascii="Times New Roman" w:hAnsi="Times New Roman" w:cs="Times New Roman"/>
          <w:sz w:val="24"/>
          <w:szCs w:val="24"/>
          <w:lang w:val="es-ES_tradnl"/>
        </w:rPr>
        <w:t>, el empleo público reviste especial interés, por las peculiares características que reúne</w:t>
      </w:r>
      <w:r w:rsidR="007176BD" w:rsidRPr="00457BB1">
        <w:rPr>
          <w:rFonts w:ascii="Times New Roman" w:hAnsi="Times New Roman" w:cs="Times New Roman"/>
          <w:sz w:val="24"/>
          <w:szCs w:val="24"/>
          <w:lang w:val="es-ES_tradnl"/>
        </w:rPr>
        <w:t xml:space="preserve">n los organismos estatales en cuanto a </w:t>
      </w:r>
      <w:r w:rsidR="005D0DDA" w:rsidRPr="00457BB1">
        <w:rPr>
          <w:rFonts w:ascii="Times New Roman" w:hAnsi="Times New Roman" w:cs="Times New Roman"/>
          <w:sz w:val="24"/>
          <w:szCs w:val="24"/>
          <w:lang w:val="es-ES_tradnl"/>
        </w:rPr>
        <w:t>su</w:t>
      </w:r>
      <w:r w:rsidR="007176BD" w:rsidRPr="00457BB1">
        <w:rPr>
          <w:rFonts w:ascii="Times New Roman" w:hAnsi="Times New Roman" w:cs="Times New Roman"/>
          <w:sz w:val="24"/>
          <w:szCs w:val="24"/>
          <w:lang w:val="es-ES_tradnl"/>
        </w:rPr>
        <w:t xml:space="preserve"> </w:t>
      </w:r>
      <w:r w:rsidR="005D0DDA" w:rsidRPr="00457BB1">
        <w:rPr>
          <w:rFonts w:ascii="Times New Roman" w:hAnsi="Times New Roman" w:cs="Times New Roman"/>
          <w:sz w:val="24"/>
          <w:szCs w:val="24"/>
          <w:lang w:val="es-ES_tradnl"/>
        </w:rPr>
        <w:t>estructura fuertemente</w:t>
      </w:r>
      <w:r w:rsidR="007176BD" w:rsidRPr="00457BB1">
        <w:rPr>
          <w:rFonts w:ascii="Times New Roman" w:hAnsi="Times New Roman" w:cs="Times New Roman"/>
          <w:sz w:val="24"/>
          <w:szCs w:val="24"/>
          <w:lang w:val="es-ES_tradnl"/>
        </w:rPr>
        <w:t xml:space="preserve"> burocr</w:t>
      </w:r>
      <w:r w:rsidR="005D0DDA" w:rsidRPr="00457BB1">
        <w:rPr>
          <w:rFonts w:ascii="Times New Roman" w:hAnsi="Times New Roman" w:cs="Times New Roman"/>
          <w:sz w:val="24"/>
          <w:szCs w:val="24"/>
          <w:lang w:val="es-ES_tradnl"/>
        </w:rPr>
        <w:t>a</w:t>
      </w:r>
      <w:r w:rsidR="007176BD" w:rsidRPr="00457BB1">
        <w:rPr>
          <w:rFonts w:ascii="Times New Roman" w:hAnsi="Times New Roman" w:cs="Times New Roman"/>
          <w:sz w:val="24"/>
          <w:szCs w:val="24"/>
          <w:lang w:val="es-ES_tradnl"/>
        </w:rPr>
        <w:t>ti</w:t>
      </w:r>
      <w:r w:rsidR="005D0DDA" w:rsidRPr="00457BB1">
        <w:rPr>
          <w:rFonts w:ascii="Times New Roman" w:hAnsi="Times New Roman" w:cs="Times New Roman"/>
          <w:sz w:val="24"/>
          <w:szCs w:val="24"/>
          <w:lang w:val="es-ES_tradnl"/>
        </w:rPr>
        <w:t>z</w:t>
      </w:r>
      <w:r w:rsidR="007176BD" w:rsidRPr="00457BB1">
        <w:rPr>
          <w:rFonts w:ascii="Times New Roman" w:hAnsi="Times New Roman" w:cs="Times New Roman"/>
          <w:sz w:val="24"/>
          <w:szCs w:val="24"/>
          <w:lang w:val="es-ES_tradnl"/>
        </w:rPr>
        <w:t>a</w:t>
      </w:r>
      <w:r w:rsidR="005D0DDA" w:rsidRPr="00457BB1">
        <w:rPr>
          <w:rFonts w:ascii="Times New Roman" w:hAnsi="Times New Roman" w:cs="Times New Roman"/>
          <w:sz w:val="24"/>
          <w:szCs w:val="24"/>
          <w:lang w:val="es-ES_tradnl"/>
        </w:rPr>
        <w:t xml:space="preserve">da y verticalista </w:t>
      </w:r>
      <w:r w:rsidR="00087C88" w:rsidRPr="00457BB1">
        <w:rPr>
          <w:rFonts w:ascii="Times New Roman" w:hAnsi="Times New Roman" w:cs="Times New Roman"/>
          <w:sz w:val="24"/>
          <w:szCs w:val="24"/>
          <w:lang w:val="es-ES_tradnl"/>
        </w:rPr>
        <w:t xml:space="preserve">que traen aparejadas monotonía y falta de autonomía en la tarea, con </w:t>
      </w:r>
      <w:r w:rsidR="005D0DDA" w:rsidRPr="00457BB1">
        <w:rPr>
          <w:rFonts w:ascii="Times New Roman" w:hAnsi="Times New Roman" w:cs="Times New Roman"/>
          <w:sz w:val="24"/>
          <w:szCs w:val="24"/>
          <w:lang w:val="es-ES_tradnl"/>
        </w:rPr>
        <w:t>su</w:t>
      </w:r>
      <w:r w:rsidR="00087C88" w:rsidRPr="00457BB1">
        <w:rPr>
          <w:rFonts w:ascii="Times New Roman" w:hAnsi="Times New Roman" w:cs="Times New Roman"/>
          <w:sz w:val="24"/>
          <w:szCs w:val="24"/>
          <w:lang w:val="es-ES_tradnl"/>
        </w:rPr>
        <w:t xml:space="preserve"> correspondiente impacto en el comportamiento y</w:t>
      </w:r>
      <w:r w:rsidR="005D0DDA" w:rsidRPr="00457BB1">
        <w:rPr>
          <w:rFonts w:ascii="Times New Roman" w:hAnsi="Times New Roman" w:cs="Times New Roman"/>
          <w:sz w:val="24"/>
          <w:szCs w:val="24"/>
          <w:lang w:val="es-ES_tradnl"/>
        </w:rPr>
        <w:t xml:space="preserve"> rendimiento de sus </w:t>
      </w:r>
      <w:r w:rsidR="000048FC" w:rsidRPr="00457BB1">
        <w:rPr>
          <w:rFonts w:ascii="Times New Roman" w:hAnsi="Times New Roman" w:cs="Times New Roman"/>
          <w:sz w:val="24"/>
          <w:szCs w:val="24"/>
          <w:lang w:val="es-ES_tradnl"/>
        </w:rPr>
        <w:t>trabajadores</w:t>
      </w:r>
      <w:r w:rsidR="003A1C5B" w:rsidRPr="00457BB1">
        <w:rPr>
          <w:rFonts w:ascii="Times New Roman" w:hAnsi="Times New Roman" w:cs="Times New Roman"/>
          <w:sz w:val="24"/>
          <w:szCs w:val="24"/>
          <w:lang w:val="es-ES_tradnl"/>
        </w:rPr>
        <w:t xml:space="preserve"> (</w:t>
      </w:r>
      <w:proofErr w:type="spellStart"/>
      <w:r w:rsidR="00AC3AD1" w:rsidRPr="00E6644E">
        <w:rPr>
          <w:rFonts w:ascii="Times New Roman" w:hAnsi="Times New Roman" w:cs="Times New Roman"/>
          <w:color w:val="4472C4" w:themeColor="accent5"/>
          <w:sz w:val="24"/>
          <w:szCs w:val="24"/>
          <w:lang w:val="es-ES_tradnl"/>
        </w:rPr>
        <w:t>Marsollier</w:t>
      </w:r>
      <w:proofErr w:type="spellEnd"/>
      <w:r w:rsidR="00AC3AD1" w:rsidRPr="00E6644E">
        <w:rPr>
          <w:rFonts w:ascii="Times New Roman" w:hAnsi="Times New Roman" w:cs="Times New Roman"/>
          <w:color w:val="4472C4" w:themeColor="accent5"/>
          <w:sz w:val="24"/>
          <w:szCs w:val="24"/>
          <w:lang w:val="es-ES_tradnl"/>
        </w:rPr>
        <w:t>, 2018</w:t>
      </w:r>
      <w:r w:rsidR="003A1C5B" w:rsidRPr="00457BB1">
        <w:rPr>
          <w:rFonts w:ascii="Times New Roman" w:hAnsi="Times New Roman" w:cs="Times New Roman"/>
          <w:sz w:val="24"/>
          <w:szCs w:val="24"/>
          <w:lang w:val="es-ES_tradnl"/>
        </w:rPr>
        <w:t>)</w:t>
      </w:r>
      <w:r w:rsidR="005D0DDA" w:rsidRPr="00457BB1">
        <w:rPr>
          <w:rFonts w:ascii="Times New Roman" w:hAnsi="Times New Roman" w:cs="Times New Roman"/>
          <w:sz w:val="24"/>
          <w:szCs w:val="24"/>
          <w:lang w:val="es-ES_tradnl"/>
        </w:rPr>
        <w:t xml:space="preserve">. </w:t>
      </w:r>
    </w:p>
    <w:p w14:paraId="210F6D04" w14:textId="27D1DE7D" w:rsidR="00D878F1" w:rsidRPr="001868F3" w:rsidRDefault="009C258B" w:rsidP="00962DA6">
      <w:pPr>
        <w:spacing w:after="120" w:line="240" w:lineRule="auto"/>
        <w:jc w:val="both"/>
        <w:rPr>
          <w:rFonts w:ascii="Times New Roman" w:hAnsi="Times New Roman" w:cs="Times New Roman"/>
          <w:sz w:val="24"/>
          <w:szCs w:val="24"/>
          <w:lang w:val="es-ES_tradnl"/>
        </w:rPr>
      </w:pPr>
      <w:r w:rsidRPr="00457BB1">
        <w:rPr>
          <w:rFonts w:ascii="Times New Roman" w:hAnsi="Times New Roman" w:cs="Times New Roman"/>
          <w:sz w:val="24"/>
          <w:szCs w:val="24"/>
          <w:lang w:val="es-ES_tradnl"/>
        </w:rPr>
        <w:t>En el presente estudio b</w:t>
      </w:r>
      <w:r w:rsidR="005D0DDA" w:rsidRPr="00457BB1">
        <w:rPr>
          <w:rFonts w:ascii="Times New Roman" w:hAnsi="Times New Roman" w:cs="Times New Roman"/>
          <w:sz w:val="24"/>
          <w:szCs w:val="24"/>
          <w:lang w:val="es-ES_tradnl"/>
        </w:rPr>
        <w:t xml:space="preserve">uscamos </w:t>
      </w:r>
      <w:r w:rsidR="00890C4C" w:rsidRPr="00457BB1">
        <w:rPr>
          <w:rFonts w:ascii="Times New Roman" w:hAnsi="Times New Roman" w:cs="Times New Roman"/>
          <w:sz w:val="24"/>
          <w:szCs w:val="24"/>
          <w:lang w:val="es-ES_tradnl"/>
        </w:rPr>
        <w:t>comprender</w:t>
      </w:r>
      <w:r w:rsidR="0019749F" w:rsidRPr="00457BB1">
        <w:rPr>
          <w:rFonts w:ascii="Times New Roman" w:hAnsi="Times New Roman" w:cs="Times New Roman"/>
          <w:sz w:val="24"/>
          <w:szCs w:val="24"/>
          <w:lang w:val="es-ES_tradnl"/>
        </w:rPr>
        <w:t xml:space="preserve">, por qué frente a un mismo </w:t>
      </w:r>
      <w:r w:rsidR="00890C4C" w:rsidRPr="00457BB1">
        <w:rPr>
          <w:rFonts w:ascii="Times New Roman" w:hAnsi="Times New Roman" w:cs="Times New Roman"/>
          <w:sz w:val="24"/>
          <w:szCs w:val="24"/>
          <w:lang w:val="es-ES_tradnl"/>
        </w:rPr>
        <w:t>ambiente</w:t>
      </w:r>
      <w:r w:rsidR="0019749F" w:rsidRPr="00457BB1">
        <w:rPr>
          <w:rFonts w:ascii="Times New Roman" w:hAnsi="Times New Roman" w:cs="Times New Roman"/>
          <w:sz w:val="24"/>
          <w:szCs w:val="24"/>
          <w:lang w:val="es-ES_tradnl"/>
        </w:rPr>
        <w:t xml:space="preserve"> </w:t>
      </w:r>
      <w:r w:rsidR="00DA7BD6" w:rsidRPr="00457BB1">
        <w:rPr>
          <w:rFonts w:ascii="Times New Roman" w:hAnsi="Times New Roman" w:cs="Times New Roman"/>
          <w:sz w:val="24"/>
          <w:szCs w:val="24"/>
          <w:lang w:val="es-ES_tradnl"/>
        </w:rPr>
        <w:t>de trabajo</w:t>
      </w:r>
      <w:r w:rsidR="0019749F" w:rsidRPr="00457BB1">
        <w:rPr>
          <w:rFonts w:ascii="Times New Roman" w:hAnsi="Times New Roman" w:cs="Times New Roman"/>
          <w:sz w:val="24"/>
          <w:szCs w:val="24"/>
          <w:lang w:val="es-ES_tradnl"/>
        </w:rPr>
        <w:t xml:space="preserve"> pueden identificarse divers</w:t>
      </w:r>
      <w:r w:rsidR="00FB7D70" w:rsidRPr="00457BB1">
        <w:rPr>
          <w:rFonts w:ascii="Times New Roman" w:hAnsi="Times New Roman" w:cs="Times New Roman"/>
          <w:sz w:val="24"/>
          <w:szCs w:val="24"/>
          <w:lang w:val="es-ES_tradnl"/>
        </w:rPr>
        <w:t>a</w:t>
      </w:r>
      <w:r w:rsidR="0019749F" w:rsidRPr="00457BB1">
        <w:rPr>
          <w:rFonts w:ascii="Times New Roman" w:hAnsi="Times New Roman" w:cs="Times New Roman"/>
          <w:sz w:val="24"/>
          <w:szCs w:val="24"/>
          <w:lang w:val="es-ES_tradnl"/>
        </w:rPr>
        <w:t>s</w:t>
      </w:r>
      <w:r w:rsidR="00FB7D70" w:rsidRPr="00457BB1">
        <w:rPr>
          <w:rFonts w:ascii="Times New Roman" w:hAnsi="Times New Roman" w:cs="Times New Roman"/>
          <w:sz w:val="24"/>
          <w:szCs w:val="24"/>
          <w:lang w:val="es-ES_tradnl"/>
        </w:rPr>
        <w:t xml:space="preserve"> percepciones,</w:t>
      </w:r>
      <w:r w:rsidR="0019749F" w:rsidRPr="00457BB1">
        <w:rPr>
          <w:rFonts w:ascii="Times New Roman" w:hAnsi="Times New Roman" w:cs="Times New Roman"/>
          <w:sz w:val="24"/>
          <w:szCs w:val="24"/>
          <w:lang w:val="es-ES_tradnl"/>
        </w:rPr>
        <w:t xml:space="preserve"> </w:t>
      </w:r>
      <w:r w:rsidR="00FB7D70" w:rsidRPr="00457BB1">
        <w:rPr>
          <w:rFonts w:ascii="Times New Roman" w:hAnsi="Times New Roman" w:cs="Times New Roman"/>
          <w:sz w:val="24"/>
          <w:szCs w:val="24"/>
          <w:lang w:val="es-ES_tradnl"/>
        </w:rPr>
        <w:t xml:space="preserve">actitudes y </w:t>
      </w:r>
      <w:r w:rsidR="0019749F" w:rsidRPr="00457BB1">
        <w:rPr>
          <w:rFonts w:ascii="Times New Roman" w:hAnsi="Times New Roman" w:cs="Times New Roman"/>
          <w:sz w:val="24"/>
          <w:szCs w:val="24"/>
          <w:lang w:val="es-ES_tradnl"/>
        </w:rPr>
        <w:t>comportamiento</w:t>
      </w:r>
      <w:r w:rsidR="00FB7D70" w:rsidRPr="00457BB1">
        <w:rPr>
          <w:rFonts w:ascii="Times New Roman" w:hAnsi="Times New Roman" w:cs="Times New Roman"/>
          <w:sz w:val="24"/>
          <w:szCs w:val="24"/>
          <w:lang w:val="es-ES_tradnl"/>
        </w:rPr>
        <w:t>s</w:t>
      </w:r>
      <w:r w:rsidR="0019749F" w:rsidRPr="00457BB1">
        <w:rPr>
          <w:rFonts w:ascii="Times New Roman" w:hAnsi="Times New Roman" w:cs="Times New Roman"/>
          <w:sz w:val="24"/>
          <w:szCs w:val="24"/>
          <w:lang w:val="es-ES_tradnl"/>
        </w:rPr>
        <w:t xml:space="preserve"> de los empleados</w:t>
      </w:r>
      <w:r w:rsidR="00985718" w:rsidRPr="00457BB1">
        <w:rPr>
          <w:rFonts w:ascii="Times New Roman" w:hAnsi="Times New Roman" w:cs="Times New Roman"/>
          <w:sz w:val="24"/>
          <w:szCs w:val="24"/>
          <w:lang w:val="es-ES_tradnl"/>
        </w:rPr>
        <w:t xml:space="preserve">, </w:t>
      </w:r>
      <w:r w:rsidR="00FB7D70" w:rsidRPr="001868F3">
        <w:rPr>
          <w:rFonts w:ascii="Times New Roman" w:hAnsi="Times New Roman" w:cs="Times New Roman"/>
          <w:sz w:val="24"/>
          <w:szCs w:val="24"/>
          <w:lang w:val="es-ES_tradnl"/>
        </w:rPr>
        <w:t xml:space="preserve">que </w:t>
      </w:r>
      <w:r w:rsidR="00985718" w:rsidRPr="001868F3">
        <w:rPr>
          <w:rFonts w:ascii="Times New Roman" w:hAnsi="Times New Roman" w:cs="Times New Roman"/>
          <w:sz w:val="24"/>
          <w:szCs w:val="24"/>
          <w:lang w:val="es-ES_tradnl"/>
        </w:rPr>
        <w:t>incluso</w:t>
      </w:r>
      <w:r w:rsidR="00457BB1">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w:t>
      </w:r>
      <w:r w:rsidR="00FB7D70" w:rsidRPr="001868F3">
        <w:rPr>
          <w:rFonts w:ascii="Times New Roman" w:hAnsi="Times New Roman" w:cs="Times New Roman"/>
          <w:sz w:val="24"/>
          <w:szCs w:val="24"/>
          <w:lang w:val="es-ES_tradnl"/>
        </w:rPr>
        <w:t xml:space="preserve">pueden llegar a ser </w:t>
      </w:r>
      <w:r w:rsidR="00BB22F9" w:rsidRPr="001868F3">
        <w:rPr>
          <w:rFonts w:ascii="Times New Roman" w:hAnsi="Times New Roman" w:cs="Times New Roman"/>
          <w:sz w:val="24"/>
          <w:szCs w:val="24"/>
          <w:lang w:val="es-ES_tradnl"/>
        </w:rPr>
        <w:t>opuest</w:t>
      </w:r>
      <w:r w:rsidR="00890C4C">
        <w:rPr>
          <w:rFonts w:ascii="Times New Roman" w:hAnsi="Times New Roman" w:cs="Times New Roman"/>
          <w:sz w:val="24"/>
          <w:szCs w:val="24"/>
          <w:lang w:val="es-ES_tradnl"/>
        </w:rPr>
        <w:t>o</w:t>
      </w:r>
      <w:r w:rsidR="00985718" w:rsidRPr="001868F3">
        <w:rPr>
          <w:rFonts w:ascii="Times New Roman" w:hAnsi="Times New Roman" w:cs="Times New Roman"/>
          <w:sz w:val="24"/>
          <w:szCs w:val="24"/>
          <w:lang w:val="es-ES_tradnl"/>
        </w:rPr>
        <w:t>s</w:t>
      </w:r>
      <w:r w:rsidR="0019749F" w:rsidRPr="001868F3">
        <w:rPr>
          <w:rFonts w:ascii="Times New Roman" w:hAnsi="Times New Roman" w:cs="Times New Roman"/>
          <w:sz w:val="24"/>
          <w:szCs w:val="24"/>
          <w:lang w:val="es-ES_tradnl"/>
        </w:rPr>
        <w:t>.</w:t>
      </w:r>
      <w:r w:rsidR="00985718" w:rsidRPr="001868F3">
        <w:rPr>
          <w:rFonts w:ascii="Times New Roman" w:hAnsi="Times New Roman" w:cs="Times New Roman"/>
          <w:sz w:val="24"/>
          <w:szCs w:val="24"/>
          <w:lang w:val="es-ES_tradnl"/>
        </w:rPr>
        <w:t xml:space="preserve"> </w:t>
      </w:r>
      <w:r w:rsidR="00344B1E" w:rsidRPr="001868F3">
        <w:rPr>
          <w:rFonts w:ascii="Times New Roman" w:hAnsi="Times New Roman" w:cs="Times New Roman"/>
          <w:sz w:val="24"/>
          <w:szCs w:val="24"/>
          <w:lang w:val="es-ES_tradnl"/>
        </w:rPr>
        <w:t>E</w:t>
      </w:r>
      <w:r w:rsidR="00890C4C">
        <w:rPr>
          <w:rFonts w:ascii="Times New Roman" w:hAnsi="Times New Roman" w:cs="Times New Roman"/>
          <w:sz w:val="24"/>
          <w:szCs w:val="24"/>
          <w:lang w:val="es-ES_tradnl"/>
        </w:rPr>
        <w:t xml:space="preserve">n otros términos, analizar </w:t>
      </w:r>
      <w:r w:rsidR="00985718" w:rsidRPr="001868F3">
        <w:rPr>
          <w:rFonts w:ascii="Times New Roman" w:hAnsi="Times New Roman" w:cs="Times New Roman"/>
          <w:sz w:val="24"/>
          <w:szCs w:val="24"/>
          <w:lang w:val="es-ES_tradnl"/>
        </w:rPr>
        <w:t xml:space="preserve">por qué </w:t>
      </w:r>
      <w:r w:rsidR="00890C4C">
        <w:rPr>
          <w:rFonts w:ascii="Times New Roman" w:hAnsi="Times New Roman" w:cs="Times New Roman"/>
          <w:sz w:val="24"/>
          <w:szCs w:val="24"/>
          <w:lang w:val="es-ES_tradnl"/>
        </w:rPr>
        <w:t xml:space="preserve">en un mismo </w:t>
      </w:r>
      <w:r w:rsidR="00087C88">
        <w:rPr>
          <w:rFonts w:ascii="Times New Roman" w:hAnsi="Times New Roman" w:cs="Times New Roman"/>
          <w:sz w:val="24"/>
          <w:szCs w:val="24"/>
          <w:lang w:val="es-ES_tradnl"/>
        </w:rPr>
        <w:t>contexto de empleo</w:t>
      </w:r>
      <w:r w:rsidR="00890C4C">
        <w:rPr>
          <w:rFonts w:ascii="Times New Roman" w:hAnsi="Times New Roman" w:cs="Times New Roman"/>
          <w:sz w:val="24"/>
          <w:szCs w:val="24"/>
          <w:lang w:val="es-ES_tradnl"/>
        </w:rPr>
        <w:t xml:space="preserve"> público,</w:t>
      </w:r>
      <w:r w:rsidR="00985718" w:rsidRPr="00DA7BD6">
        <w:rPr>
          <w:rFonts w:ascii="Times New Roman" w:hAnsi="Times New Roman" w:cs="Times New Roman"/>
          <w:sz w:val="24"/>
          <w:szCs w:val="24"/>
          <w:lang w:val="es-ES_tradnl"/>
        </w:rPr>
        <w:t xml:space="preserve"> algunos </w:t>
      </w:r>
      <w:r w:rsidR="00087C88">
        <w:rPr>
          <w:rFonts w:ascii="Times New Roman" w:hAnsi="Times New Roman" w:cs="Times New Roman"/>
          <w:sz w:val="24"/>
          <w:szCs w:val="24"/>
          <w:lang w:val="es-ES_tradnl"/>
        </w:rPr>
        <w:t>trabajadores</w:t>
      </w:r>
      <w:r w:rsidR="00985718" w:rsidRPr="00DA7BD6">
        <w:rPr>
          <w:rFonts w:ascii="Times New Roman" w:hAnsi="Times New Roman" w:cs="Times New Roman"/>
          <w:sz w:val="24"/>
          <w:szCs w:val="24"/>
          <w:lang w:val="es-ES_tradnl"/>
        </w:rPr>
        <w:t xml:space="preserve"> </w:t>
      </w:r>
      <w:r w:rsidR="002E5A22" w:rsidRPr="00DA7BD6">
        <w:rPr>
          <w:rFonts w:ascii="Times New Roman" w:hAnsi="Times New Roman" w:cs="Times New Roman"/>
          <w:sz w:val="24"/>
          <w:szCs w:val="24"/>
          <w:lang w:val="es-ES_tradnl"/>
        </w:rPr>
        <w:t>se sienten</w:t>
      </w:r>
      <w:r w:rsidR="00985718" w:rsidRPr="00DA7BD6">
        <w:rPr>
          <w:rFonts w:ascii="Times New Roman" w:hAnsi="Times New Roman" w:cs="Times New Roman"/>
          <w:sz w:val="24"/>
          <w:szCs w:val="24"/>
          <w:lang w:val="es-ES_tradnl"/>
        </w:rPr>
        <w:t xml:space="preserve"> satisfechos</w:t>
      </w:r>
      <w:r w:rsidR="00765FB3" w:rsidRPr="00DA7BD6">
        <w:rPr>
          <w:rFonts w:ascii="Times New Roman" w:hAnsi="Times New Roman" w:cs="Times New Roman"/>
          <w:sz w:val="24"/>
          <w:szCs w:val="24"/>
          <w:lang w:val="es-ES_tradnl"/>
        </w:rPr>
        <w:t xml:space="preserve"> y motivados, mientras</w:t>
      </w:r>
      <w:r w:rsidR="00985718" w:rsidRPr="00DA7BD6">
        <w:rPr>
          <w:rFonts w:ascii="Times New Roman" w:hAnsi="Times New Roman" w:cs="Times New Roman"/>
          <w:sz w:val="24"/>
          <w:szCs w:val="24"/>
          <w:lang w:val="es-ES_tradnl"/>
        </w:rPr>
        <w:t xml:space="preserve"> otros</w:t>
      </w:r>
      <w:r w:rsidR="00765FB3" w:rsidRPr="00DA7BD6">
        <w:rPr>
          <w:rFonts w:ascii="Times New Roman" w:hAnsi="Times New Roman" w:cs="Times New Roman"/>
          <w:sz w:val="24"/>
          <w:szCs w:val="24"/>
          <w:lang w:val="es-ES_tradnl"/>
        </w:rPr>
        <w:t xml:space="preserve">, se </w:t>
      </w:r>
      <w:r w:rsidR="002E5A22" w:rsidRPr="00DA7BD6">
        <w:rPr>
          <w:rFonts w:ascii="Times New Roman" w:hAnsi="Times New Roman" w:cs="Times New Roman"/>
          <w:sz w:val="24"/>
          <w:szCs w:val="24"/>
          <w:lang w:val="es-ES_tradnl"/>
        </w:rPr>
        <w:t>pe</w:t>
      </w:r>
      <w:r w:rsidR="002E5A22" w:rsidRPr="001868F3">
        <w:rPr>
          <w:rFonts w:ascii="Times New Roman" w:hAnsi="Times New Roman" w:cs="Times New Roman"/>
          <w:sz w:val="24"/>
          <w:szCs w:val="24"/>
          <w:lang w:val="es-ES_tradnl"/>
        </w:rPr>
        <w:t>rciben</w:t>
      </w:r>
      <w:r w:rsidR="00985718" w:rsidRPr="001868F3">
        <w:rPr>
          <w:rFonts w:ascii="Times New Roman" w:hAnsi="Times New Roman" w:cs="Times New Roman"/>
          <w:sz w:val="24"/>
          <w:szCs w:val="24"/>
          <w:lang w:val="es-ES_tradnl"/>
        </w:rPr>
        <w:t xml:space="preserve"> molestos</w:t>
      </w:r>
      <w:r w:rsidR="00157EF1" w:rsidRPr="001868F3">
        <w:rPr>
          <w:rFonts w:ascii="Times New Roman" w:hAnsi="Times New Roman" w:cs="Times New Roman"/>
          <w:sz w:val="24"/>
          <w:szCs w:val="24"/>
          <w:lang w:val="es-ES_tradnl"/>
        </w:rPr>
        <w:t xml:space="preserve"> y desgastados</w:t>
      </w:r>
      <w:r w:rsidR="00985718" w:rsidRPr="001868F3">
        <w:rPr>
          <w:rFonts w:ascii="Times New Roman" w:hAnsi="Times New Roman" w:cs="Times New Roman"/>
          <w:sz w:val="24"/>
          <w:szCs w:val="24"/>
          <w:lang w:val="es-ES_tradnl"/>
        </w:rPr>
        <w:t xml:space="preserve"> </w:t>
      </w:r>
      <w:r w:rsidR="00157EF1" w:rsidRPr="001868F3">
        <w:rPr>
          <w:rFonts w:ascii="Times New Roman" w:hAnsi="Times New Roman" w:cs="Times New Roman"/>
          <w:sz w:val="24"/>
          <w:szCs w:val="24"/>
          <w:lang w:val="es-ES_tradnl"/>
        </w:rPr>
        <w:t>por</w:t>
      </w:r>
      <w:r w:rsidR="00985718" w:rsidRPr="001868F3">
        <w:rPr>
          <w:rFonts w:ascii="Times New Roman" w:hAnsi="Times New Roman" w:cs="Times New Roman"/>
          <w:sz w:val="24"/>
          <w:szCs w:val="24"/>
          <w:lang w:val="es-ES_tradnl"/>
        </w:rPr>
        <w:t xml:space="preserve"> su </w:t>
      </w:r>
      <w:r w:rsidR="00367A48" w:rsidRPr="001868F3">
        <w:rPr>
          <w:rFonts w:ascii="Times New Roman" w:hAnsi="Times New Roman" w:cs="Times New Roman"/>
          <w:sz w:val="24"/>
          <w:szCs w:val="24"/>
          <w:lang w:val="es-ES_tradnl"/>
        </w:rPr>
        <w:t>tarea</w:t>
      </w:r>
      <w:r w:rsidR="00985718" w:rsidRPr="001868F3">
        <w:rPr>
          <w:rFonts w:ascii="Times New Roman" w:hAnsi="Times New Roman" w:cs="Times New Roman"/>
          <w:sz w:val="24"/>
          <w:szCs w:val="24"/>
          <w:lang w:val="es-ES_tradnl"/>
        </w:rPr>
        <w:t xml:space="preserve">. </w:t>
      </w:r>
      <w:r w:rsidR="0019749F" w:rsidRPr="001868F3">
        <w:rPr>
          <w:rFonts w:ascii="Times New Roman" w:hAnsi="Times New Roman" w:cs="Times New Roman"/>
          <w:sz w:val="24"/>
          <w:szCs w:val="24"/>
          <w:lang w:val="es-ES_tradnl"/>
        </w:rPr>
        <w:t xml:space="preserve"> </w:t>
      </w:r>
      <w:r w:rsidR="00495E09" w:rsidRPr="001868F3">
        <w:rPr>
          <w:rFonts w:ascii="Times New Roman" w:hAnsi="Times New Roman" w:cs="Times New Roman"/>
          <w:sz w:val="24"/>
          <w:szCs w:val="24"/>
          <w:lang w:val="es-ES_tradnl"/>
        </w:rPr>
        <w:t xml:space="preserve"> </w:t>
      </w:r>
    </w:p>
    <w:p w14:paraId="67D5E8ED" w14:textId="7AECCC52" w:rsidR="00834506" w:rsidRPr="001868F3" w:rsidRDefault="00344B1E"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sz w:val="24"/>
          <w:szCs w:val="24"/>
          <w:lang w:val="es-ES_tradnl"/>
        </w:rPr>
        <w:t>T</w:t>
      </w:r>
      <w:r w:rsidR="000048FC">
        <w:rPr>
          <w:rFonts w:ascii="Times New Roman" w:hAnsi="Times New Roman" w:cs="Times New Roman"/>
          <w:sz w:val="24"/>
          <w:szCs w:val="24"/>
          <w:lang w:val="es-ES_tradnl"/>
        </w:rPr>
        <w:t>omamos como eje de nuestra investigación el</w:t>
      </w:r>
      <w:r w:rsidRPr="001868F3">
        <w:rPr>
          <w:rFonts w:ascii="Times New Roman" w:hAnsi="Times New Roman" w:cs="Times New Roman"/>
          <w:sz w:val="24"/>
          <w:szCs w:val="24"/>
          <w:lang w:val="es-ES_tradnl"/>
        </w:rPr>
        <w:t xml:space="preserve"> modelo </w:t>
      </w:r>
      <w:r w:rsidRPr="001868F3">
        <w:rPr>
          <w:rFonts w:ascii="Times New Roman" w:hAnsi="Times New Roman" w:cs="Times New Roman"/>
          <w:bCs/>
          <w:i/>
          <w:sz w:val="24"/>
          <w:szCs w:val="24"/>
        </w:rPr>
        <w:t>burnout/</w:t>
      </w:r>
      <w:proofErr w:type="spellStart"/>
      <w:r w:rsidRPr="001868F3">
        <w:rPr>
          <w:rFonts w:ascii="Times New Roman" w:hAnsi="Times New Roman" w:cs="Times New Roman"/>
          <w:bCs/>
          <w:i/>
          <w:sz w:val="24"/>
          <w:szCs w:val="24"/>
        </w:rPr>
        <w:t>engagement</w:t>
      </w:r>
      <w:proofErr w:type="spellEnd"/>
      <w:r w:rsidRPr="001868F3">
        <w:rPr>
          <w:rFonts w:ascii="Times New Roman" w:hAnsi="Times New Roman" w:cs="Times New Roman"/>
          <w:bCs/>
          <w:sz w:val="24"/>
          <w:szCs w:val="24"/>
        </w:rPr>
        <w:t xml:space="preserve"> (</w:t>
      </w:r>
      <w:proofErr w:type="spellStart"/>
      <w:r w:rsidRPr="001868F3">
        <w:rPr>
          <w:rFonts w:ascii="Times New Roman" w:hAnsi="Times New Roman" w:cs="Times New Roman"/>
          <w:bCs/>
          <w:sz w:val="24"/>
          <w:szCs w:val="24"/>
        </w:rPr>
        <w:t>Salanova</w:t>
      </w:r>
      <w:proofErr w:type="spellEnd"/>
      <w:r w:rsidRPr="001868F3">
        <w:rPr>
          <w:rFonts w:ascii="Times New Roman" w:hAnsi="Times New Roman" w:cs="Times New Roman"/>
          <w:bCs/>
          <w:sz w:val="24"/>
          <w:szCs w:val="24"/>
        </w:rPr>
        <w:t xml:space="preserve"> et </w:t>
      </w:r>
      <w:r w:rsidRPr="002E7BE2">
        <w:rPr>
          <w:rFonts w:ascii="Times New Roman" w:hAnsi="Times New Roman" w:cs="Times New Roman"/>
          <w:bCs/>
          <w:iCs/>
          <w:sz w:val="24"/>
          <w:szCs w:val="24"/>
        </w:rPr>
        <w:t>al</w:t>
      </w:r>
      <w:r w:rsidRPr="001868F3">
        <w:rPr>
          <w:rFonts w:ascii="Times New Roman" w:hAnsi="Times New Roman" w:cs="Times New Roman"/>
          <w:bCs/>
          <w:i/>
          <w:sz w:val="24"/>
          <w:szCs w:val="24"/>
        </w:rPr>
        <w:t>.,</w:t>
      </w:r>
      <w:r w:rsidRPr="001868F3">
        <w:rPr>
          <w:rFonts w:ascii="Times New Roman" w:hAnsi="Times New Roman" w:cs="Times New Roman"/>
          <w:bCs/>
          <w:sz w:val="24"/>
          <w:szCs w:val="24"/>
        </w:rPr>
        <w:t xml:space="preserve"> 2000) e incorporamos otras variables que resultaron ser mediadoras de estos factores en análisis previos, tales como a) características de la tarea, b) clima psicosocial de trabajo, y c) percepción de acoso laboral. </w:t>
      </w:r>
      <w:r w:rsidR="002A4E93" w:rsidRPr="001868F3">
        <w:rPr>
          <w:rFonts w:ascii="Times New Roman" w:hAnsi="Times New Roman" w:cs="Times New Roman"/>
          <w:bCs/>
          <w:sz w:val="24"/>
          <w:szCs w:val="24"/>
        </w:rPr>
        <w:t>Veamos algunas nociones teóricas que nos permiten fundar nuestra propuesta.</w:t>
      </w:r>
      <w:r w:rsidRPr="001868F3">
        <w:rPr>
          <w:rFonts w:ascii="Times New Roman" w:hAnsi="Times New Roman" w:cs="Times New Roman"/>
          <w:bCs/>
          <w:sz w:val="24"/>
          <w:szCs w:val="24"/>
        </w:rPr>
        <w:t xml:space="preserve"> </w:t>
      </w:r>
    </w:p>
    <w:p w14:paraId="04AE5F64" w14:textId="11CD7C88" w:rsidR="00344B1E" w:rsidRPr="001868F3" w:rsidRDefault="00344B1E" w:rsidP="00962DA6">
      <w:pPr>
        <w:spacing w:after="120" w:line="240" w:lineRule="auto"/>
        <w:jc w:val="both"/>
        <w:rPr>
          <w:rFonts w:ascii="Times New Roman" w:hAnsi="Times New Roman" w:cs="Times New Roman"/>
          <w:bCs/>
          <w:i/>
          <w:iCs/>
          <w:sz w:val="24"/>
          <w:szCs w:val="24"/>
        </w:rPr>
      </w:pPr>
      <w:r w:rsidRPr="001868F3">
        <w:rPr>
          <w:rFonts w:ascii="Times New Roman" w:hAnsi="Times New Roman" w:cs="Times New Roman"/>
          <w:bCs/>
          <w:i/>
          <w:iCs/>
          <w:sz w:val="24"/>
          <w:szCs w:val="24"/>
        </w:rPr>
        <w:t>Modelo burnout-</w:t>
      </w:r>
      <w:proofErr w:type="spellStart"/>
      <w:r w:rsidRPr="001868F3">
        <w:rPr>
          <w:rFonts w:ascii="Times New Roman" w:hAnsi="Times New Roman" w:cs="Times New Roman"/>
          <w:bCs/>
          <w:i/>
          <w:iCs/>
          <w:sz w:val="24"/>
          <w:szCs w:val="24"/>
        </w:rPr>
        <w:t>engagement</w:t>
      </w:r>
      <w:proofErr w:type="spellEnd"/>
    </w:p>
    <w:p w14:paraId="1455A7F6" w14:textId="0FADFD78" w:rsidR="00E2039B" w:rsidRPr="001868F3" w:rsidRDefault="00032099"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bCs/>
          <w:sz w:val="24"/>
          <w:szCs w:val="24"/>
        </w:rPr>
        <w:t xml:space="preserve">Si bien </w:t>
      </w:r>
      <w:r w:rsidR="00B07DE3" w:rsidRPr="001868F3">
        <w:rPr>
          <w:rFonts w:ascii="Times New Roman" w:hAnsi="Times New Roman" w:cs="Times New Roman"/>
          <w:bCs/>
          <w:sz w:val="24"/>
          <w:szCs w:val="24"/>
        </w:rPr>
        <w:t>surgieron en épocas y contextos</w:t>
      </w:r>
      <w:r w:rsidR="00D31DC3" w:rsidRPr="001868F3">
        <w:rPr>
          <w:rFonts w:ascii="Times New Roman" w:hAnsi="Times New Roman" w:cs="Times New Roman"/>
          <w:bCs/>
          <w:sz w:val="24"/>
          <w:szCs w:val="24"/>
        </w:rPr>
        <w:t xml:space="preserve"> diferentes</w:t>
      </w:r>
      <w:r w:rsidRPr="001868F3">
        <w:rPr>
          <w:rFonts w:ascii="Times New Roman" w:hAnsi="Times New Roman" w:cs="Times New Roman"/>
          <w:bCs/>
          <w:sz w:val="24"/>
          <w:szCs w:val="24"/>
        </w:rPr>
        <w:t xml:space="preserve">, </w:t>
      </w:r>
      <w:r w:rsidR="00B23E3A" w:rsidRPr="001868F3">
        <w:rPr>
          <w:rFonts w:ascii="Times New Roman" w:hAnsi="Times New Roman" w:cs="Times New Roman"/>
          <w:bCs/>
          <w:sz w:val="24"/>
          <w:szCs w:val="24"/>
        </w:rPr>
        <w:t xml:space="preserve">desde el punto de vista </w:t>
      </w:r>
      <w:r w:rsidR="00B07DE3" w:rsidRPr="001868F3">
        <w:rPr>
          <w:rFonts w:ascii="Times New Roman" w:hAnsi="Times New Roman" w:cs="Times New Roman"/>
          <w:bCs/>
          <w:sz w:val="24"/>
          <w:szCs w:val="24"/>
        </w:rPr>
        <w:t>teóric</w:t>
      </w:r>
      <w:r w:rsidR="00B23E3A" w:rsidRPr="001868F3">
        <w:rPr>
          <w:rFonts w:ascii="Times New Roman" w:hAnsi="Times New Roman" w:cs="Times New Roman"/>
          <w:bCs/>
          <w:sz w:val="24"/>
          <w:szCs w:val="24"/>
        </w:rPr>
        <w:t>o,</w:t>
      </w:r>
      <w:r w:rsidR="0000168D" w:rsidRPr="001868F3">
        <w:rPr>
          <w:rFonts w:ascii="Times New Roman" w:hAnsi="Times New Roman" w:cs="Times New Roman"/>
          <w:bCs/>
          <w:sz w:val="24"/>
          <w:szCs w:val="24"/>
        </w:rPr>
        <w:t xml:space="preserve"> burnout y </w:t>
      </w:r>
      <w:proofErr w:type="spellStart"/>
      <w:r w:rsidR="0000168D" w:rsidRPr="001868F3">
        <w:rPr>
          <w:rFonts w:ascii="Times New Roman" w:hAnsi="Times New Roman" w:cs="Times New Roman"/>
          <w:bCs/>
          <w:sz w:val="24"/>
          <w:szCs w:val="24"/>
        </w:rPr>
        <w:t>engagement</w:t>
      </w:r>
      <w:proofErr w:type="spellEnd"/>
      <w:r w:rsidR="00B07DE3" w:rsidRPr="001868F3">
        <w:rPr>
          <w:rFonts w:ascii="Times New Roman" w:hAnsi="Times New Roman" w:cs="Times New Roman"/>
          <w:bCs/>
          <w:sz w:val="24"/>
          <w:szCs w:val="24"/>
        </w:rPr>
        <w:t xml:space="preserve"> son </w:t>
      </w:r>
      <w:r w:rsidR="00457BB1">
        <w:rPr>
          <w:rFonts w:ascii="Times New Roman" w:hAnsi="Times New Roman" w:cs="Times New Roman"/>
          <w:bCs/>
          <w:sz w:val="24"/>
          <w:szCs w:val="24"/>
        </w:rPr>
        <w:t>conceptos</w:t>
      </w:r>
      <w:r w:rsidR="00B07DE3" w:rsidRPr="001868F3">
        <w:rPr>
          <w:rFonts w:ascii="Times New Roman" w:hAnsi="Times New Roman" w:cs="Times New Roman"/>
          <w:bCs/>
          <w:sz w:val="24"/>
          <w:szCs w:val="24"/>
        </w:rPr>
        <w:t xml:space="preserve"> opuestos y representan </w:t>
      </w:r>
      <w:r w:rsidR="002A4E93" w:rsidRPr="001868F3">
        <w:rPr>
          <w:rFonts w:ascii="Times New Roman" w:hAnsi="Times New Roman" w:cs="Times New Roman"/>
          <w:bCs/>
          <w:sz w:val="24"/>
          <w:szCs w:val="24"/>
        </w:rPr>
        <w:t xml:space="preserve">realidades </w:t>
      </w:r>
      <w:r w:rsidR="00B07DE3" w:rsidRPr="001868F3">
        <w:rPr>
          <w:rFonts w:ascii="Times New Roman" w:hAnsi="Times New Roman" w:cs="Times New Roman"/>
          <w:bCs/>
          <w:sz w:val="24"/>
          <w:szCs w:val="24"/>
        </w:rPr>
        <w:t>laborales antagónicas</w:t>
      </w:r>
      <w:r w:rsidR="00E2628D" w:rsidRPr="001868F3">
        <w:rPr>
          <w:rFonts w:ascii="Times New Roman" w:hAnsi="Times New Roman" w:cs="Times New Roman"/>
          <w:bCs/>
          <w:sz w:val="24"/>
          <w:szCs w:val="24"/>
        </w:rPr>
        <w:t>.</w:t>
      </w:r>
      <w:r w:rsidR="00081026" w:rsidRPr="001868F3">
        <w:rPr>
          <w:rFonts w:ascii="Times New Roman" w:hAnsi="Times New Roman" w:cs="Times New Roman"/>
          <w:bCs/>
          <w:sz w:val="24"/>
          <w:szCs w:val="24"/>
        </w:rPr>
        <w:t xml:space="preserve"> </w:t>
      </w:r>
      <w:r w:rsidR="00164B59" w:rsidRPr="001868F3">
        <w:rPr>
          <w:rFonts w:ascii="Times New Roman" w:hAnsi="Times New Roman" w:cs="Times New Roman"/>
          <w:bCs/>
          <w:sz w:val="24"/>
          <w:szCs w:val="24"/>
        </w:rPr>
        <w:t xml:space="preserve">El </w:t>
      </w:r>
      <w:r w:rsidR="009453D6" w:rsidRPr="001868F3">
        <w:rPr>
          <w:rFonts w:ascii="Times New Roman" w:hAnsi="Times New Roman" w:cs="Times New Roman"/>
          <w:bCs/>
          <w:sz w:val="24"/>
          <w:szCs w:val="24"/>
        </w:rPr>
        <w:t xml:space="preserve">burnout, </w:t>
      </w:r>
      <w:r w:rsidR="00C272B9" w:rsidRPr="001868F3">
        <w:rPr>
          <w:rFonts w:ascii="Times New Roman" w:hAnsi="Times New Roman" w:cs="Times New Roman"/>
          <w:bCs/>
          <w:sz w:val="24"/>
          <w:szCs w:val="24"/>
        </w:rPr>
        <w:t>h</w:t>
      </w:r>
      <w:r w:rsidR="00A866C6" w:rsidRPr="001868F3">
        <w:rPr>
          <w:rFonts w:ascii="Times New Roman" w:hAnsi="Times New Roman" w:cs="Times New Roman"/>
          <w:bCs/>
          <w:sz w:val="24"/>
          <w:szCs w:val="24"/>
        </w:rPr>
        <w:t xml:space="preserve">a </w:t>
      </w:r>
      <w:r w:rsidR="009453D6" w:rsidRPr="001868F3">
        <w:rPr>
          <w:rFonts w:ascii="Times New Roman" w:hAnsi="Times New Roman" w:cs="Times New Roman"/>
          <w:bCs/>
          <w:sz w:val="24"/>
          <w:szCs w:val="24"/>
        </w:rPr>
        <w:t xml:space="preserve">sido estudiado por más </w:t>
      </w:r>
      <w:r w:rsidR="002358F7" w:rsidRPr="001868F3">
        <w:rPr>
          <w:rFonts w:ascii="Times New Roman" w:hAnsi="Times New Roman" w:cs="Times New Roman"/>
          <w:bCs/>
          <w:sz w:val="24"/>
          <w:szCs w:val="24"/>
        </w:rPr>
        <w:t>de cuatro décadas</w:t>
      </w:r>
      <w:r w:rsidR="009453D6" w:rsidRPr="001868F3">
        <w:rPr>
          <w:rFonts w:ascii="Times New Roman" w:hAnsi="Times New Roman" w:cs="Times New Roman"/>
          <w:bCs/>
          <w:sz w:val="24"/>
          <w:szCs w:val="24"/>
        </w:rPr>
        <w:t xml:space="preserve"> ya</w:t>
      </w:r>
      <w:r w:rsidR="002358F7" w:rsidRPr="001868F3">
        <w:rPr>
          <w:rFonts w:ascii="Times New Roman" w:hAnsi="Times New Roman" w:cs="Times New Roman"/>
          <w:bCs/>
          <w:sz w:val="24"/>
          <w:szCs w:val="24"/>
        </w:rPr>
        <w:t xml:space="preserve">, </w:t>
      </w:r>
      <w:r w:rsidR="00A866C6" w:rsidRPr="001868F3">
        <w:rPr>
          <w:rFonts w:ascii="Times New Roman" w:hAnsi="Times New Roman" w:cs="Times New Roman"/>
          <w:bCs/>
          <w:sz w:val="24"/>
          <w:szCs w:val="24"/>
        </w:rPr>
        <w:t>en tanto constituye una</w:t>
      </w:r>
      <w:r w:rsidR="009453D6" w:rsidRPr="001868F3">
        <w:rPr>
          <w:rFonts w:ascii="Times New Roman" w:hAnsi="Times New Roman" w:cs="Times New Roman"/>
          <w:bCs/>
          <w:sz w:val="24"/>
          <w:szCs w:val="24"/>
        </w:rPr>
        <w:t xml:space="preserve"> problemática claramente presente en todos los contextos laborales y </w:t>
      </w:r>
      <w:r w:rsidR="00A23037" w:rsidRPr="001868F3">
        <w:rPr>
          <w:rFonts w:ascii="Times New Roman" w:hAnsi="Times New Roman" w:cs="Times New Roman"/>
          <w:bCs/>
          <w:sz w:val="24"/>
          <w:szCs w:val="24"/>
        </w:rPr>
        <w:t xml:space="preserve">en diferentes </w:t>
      </w:r>
      <w:r w:rsidR="009453D6" w:rsidRPr="001868F3">
        <w:rPr>
          <w:rFonts w:ascii="Times New Roman" w:hAnsi="Times New Roman" w:cs="Times New Roman"/>
          <w:bCs/>
          <w:sz w:val="24"/>
          <w:szCs w:val="24"/>
        </w:rPr>
        <w:t>culturas</w:t>
      </w:r>
      <w:r w:rsidR="00B80A42" w:rsidRPr="001868F3">
        <w:rPr>
          <w:rFonts w:ascii="Times New Roman" w:hAnsi="Times New Roman" w:cs="Times New Roman"/>
          <w:bCs/>
          <w:sz w:val="24"/>
          <w:szCs w:val="24"/>
        </w:rPr>
        <w:t xml:space="preserve">, por lo que </w:t>
      </w:r>
      <w:r w:rsidR="00B85007" w:rsidRPr="001868F3">
        <w:rPr>
          <w:rFonts w:ascii="Times New Roman" w:hAnsi="Times New Roman" w:cs="Times New Roman"/>
          <w:bCs/>
          <w:sz w:val="24"/>
          <w:szCs w:val="24"/>
        </w:rPr>
        <w:t>su estudio se extendió</w:t>
      </w:r>
      <w:r w:rsidR="00B80A42" w:rsidRPr="001868F3">
        <w:rPr>
          <w:rFonts w:ascii="Times New Roman" w:hAnsi="Times New Roman" w:cs="Times New Roman"/>
          <w:bCs/>
          <w:sz w:val="24"/>
          <w:szCs w:val="24"/>
        </w:rPr>
        <w:t xml:space="preserve"> </w:t>
      </w:r>
      <w:r w:rsidR="00D31DC3" w:rsidRPr="001868F3">
        <w:rPr>
          <w:rFonts w:ascii="Times New Roman" w:hAnsi="Times New Roman" w:cs="Times New Roman"/>
          <w:bCs/>
          <w:sz w:val="24"/>
          <w:szCs w:val="24"/>
        </w:rPr>
        <w:t xml:space="preserve">rápidamente </w:t>
      </w:r>
      <w:r w:rsidR="00B80A42" w:rsidRPr="001868F3">
        <w:rPr>
          <w:rFonts w:ascii="Times New Roman" w:hAnsi="Times New Roman" w:cs="Times New Roman"/>
          <w:bCs/>
          <w:sz w:val="24"/>
          <w:szCs w:val="24"/>
        </w:rPr>
        <w:t>a nivel mundial (</w:t>
      </w:r>
      <w:proofErr w:type="spellStart"/>
      <w:r w:rsidR="00B80A42" w:rsidRPr="001868F3">
        <w:rPr>
          <w:rFonts w:ascii="Times New Roman" w:hAnsi="Times New Roman" w:cs="Times New Roman"/>
          <w:bCs/>
          <w:sz w:val="24"/>
          <w:szCs w:val="24"/>
        </w:rPr>
        <w:t>Schaufeli</w:t>
      </w:r>
      <w:proofErr w:type="spellEnd"/>
      <w:r w:rsidR="00B80A42" w:rsidRPr="001868F3">
        <w:rPr>
          <w:rFonts w:ascii="Times New Roman" w:hAnsi="Times New Roman" w:cs="Times New Roman"/>
          <w:bCs/>
          <w:sz w:val="24"/>
          <w:szCs w:val="24"/>
        </w:rPr>
        <w:t xml:space="preserve"> </w:t>
      </w:r>
      <w:r w:rsidR="002E7BE2">
        <w:rPr>
          <w:rFonts w:ascii="Times New Roman" w:hAnsi="Times New Roman" w:cs="Times New Roman"/>
          <w:bCs/>
          <w:color w:val="4472C4" w:themeColor="accent5"/>
          <w:sz w:val="24"/>
          <w:szCs w:val="24"/>
        </w:rPr>
        <w:t>et al.</w:t>
      </w:r>
      <w:r w:rsidR="002E7BE2" w:rsidRPr="00087C88">
        <w:rPr>
          <w:rFonts w:ascii="Times New Roman" w:hAnsi="Times New Roman" w:cs="Times New Roman"/>
          <w:bCs/>
          <w:sz w:val="24"/>
          <w:szCs w:val="24"/>
        </w:rPr>
        <w:t xml:space="preserve">, </w:t>
      </w:r>
      <w:r w:rsidR="00B80A42" w:rsidRPr="001868F3">
        <w:rPr>
          <w:rFonts w:ascii="Times New Roman" w:hAnsi="Times New Roman" w:cs="Times New Roman"/>
          <w:bCs/>
          <w:sz w:val="24"/>
          <w:szCs w:val="24"/>
        </w:rPr>
        <w:t>2009)</w:t>
      </w:r>
      <w:r w:rsidR="009453D6" w:rsidRPr="001868F3">
        <w:rPr>
          <w:rFonts w:ascii="Times New Roman" w:hAnsi="Times New Roman" w:cs="Times New Roman"/>
          <w:bCs/>
          <w:sz w:val="24"/>
          <w:szCs w:val="24"/>
        </w:rPr>
        <w:t>.</w:t>
      </w:r>
      <w:r w:rsidR="00164B59" w:rsidRPr="001868F3">
        <w:rPr>
          <w:rFonts w:ascii="Times New Roman" w:hAnsi="Times New Roman" w:cs="Times New Roman"/>
          <w:bCs/>
          <w:sz w:val="24"/>
          <w:szCs w:val="24"/>
        </w:rPr>
        <w:t xml:space="preserve">  </w:t>
      </w:r>
      <w:r w:rsidR="002B3B26" w:rsidRPr="001868F3">
        <w:rPr>
          <w:rFonts w:ascii="Times New Roman" w:hAnsi="Times New Roman" w:cs="Times New Roman"/>
          <w:bCs/>
          <w:sz w:val="24"/>
          <w:szCs w:val="24"/>
        </w:rPr>
        <w:t xml:space="preserve">Pasaron muchos años hasta </w:t>
      </w:r>
      <w:r w:rsidR="00D31DC3" w:rsidRPr="001868F3">
        <w:rPr>
          <w:rFonts w:ascii="Times New Roman" w:hAnsi="Times New Roman" w:cs="Times New Roman"/>
          <w:bCs/>
          <w:sz w:val="24"/>
          <w:szCs w:val="24"/>
        </w:rPr>
        <w:t xml:space="preserve">el surgimiento </w:t>
      </w:r>
      <w:r w:rsidR="002B3B26" w:rsidRPr="001868F3">
        <w:rPr>
          <w:rFonts w:ascii="Times New Roman" w:hAnsi="Times New Roman" w:cs="Times New Roman"/>
          <w:bCs/>
          <w:sz w:val="24"/>
          <w:szCs w:val="24"/>
        </w:rPr>
        <w:t>de</w:t>
      </w:r>
      <w:r w:rsidR="000048FC">
        <w:rPr>
          <w:rFonts w:ascii="Times New Roman" w:hAnsi="Times New Roman" w:cs="Times New Roman"/>
          <w:bCs/>
          <w:sz w:val="24"/>
          <w:szCs w:val="24"/>
        </w:rPr>
        <w:t>l</w:t>
      </w:r>
      <w:r w:rsidR="002B3B26" w:rsidRPr="001868F3">
        <w:rPr>
          <w:rFonts w:ascii="Times New Roman" w:hAnsi="Times New Roman" w:cs="Times New Roman"/>
          <w:bCs/>
          <w:sz w:val="24"/>
          <w:szCs w:val="24"/>
        </w:rPr>
        <w:t xml:space="preserve"> </w:t>
      </w:r>
      <w:proofErr w:type="spellStart"/>
      <w:r w:rsidR="002B3B26" w:rsidRPr="006B0800">
        <w:rPr>
          <w:rFonts w:ascii="Times New Roman" w:hAnsi="Times New Roman" w:cs="Times New Roman"/>
          <w:bCs/>
          <w:sz w:val="24"/>
          <w:szCs w:val="24"/>
        </w:rPr>
        <w:t>engagement</w:t>
      </w:r>
      <w:proofErr w:type="spellEnd"/>
      <w:r w:rsidR="00022C6D" w:rsidRPr="006B0800">
        <w:rPr>
          <w:rFonts w:ascii="Times New Roman" w:hAnsi="Times New Roman" w:cs="Times New Roman"/>
          <w:bCs/>
          <w:sz w:val="24"/>
          <w:szCs w:val="24"/>
        </w:rPr>
        <w:t>,</w:t>
      </w:r>
      <w:r w:rsidR="00E973DF" w:rsidRPr="006B0800">
        <w:rPr>
          <w:rFonts w:ascii="Times New Roman" w:hAnsi="Times New Roman" w:cs="Times New Roman"/>
          <w:bCs/>
          <w:sz w:val="24"/>
          <w:szCs w:val="24"/>
        </w:rPr>
        <w:t xml:space="preserve"> noción que alude al compromiso laboral o vinculación psicológica con el trabajo</w:t>
      </w:r>
      <w:r w:rsidR="00DA7BD6" w:rsidRPr="006B0800">
        <w:rPr>
          <w:rFonts w:ascii="Times New Roman" w:hAnsi="Times New Roman" w:cs="Times New Roman"/>
          <w:bCs/>
          <w:sz w:val="24"/>
          <w:szCs w:val="24"/>
        </w:rPr>
        <w:t>. Este constructo</w:t>
      </w:r>
      <w:r w:rsidR="00E973DF" w:rsidRPr="006B0800">
        <w:rPr>
          <w:rFonts w:ascii="Times New Roman" w:hAnsi="Times New Roman" w:cs="Times New Roman"/>
          <w:bCs/>
          <w:sz w:val="24"/>
          <w:szCs w:val="24"/>
        </w:rPr>
        <w:t>, surge en el marco de l</w:t>
      </w:r>
      <w:r w:rsidR="00022C6D" w:rsidRPr="006B0800">
        <w:rPr>
          <w:rFonts w:ascii="Times New Roman" w:hAnsi="Times New Roman" w:cs="Times New Roman"/>
          <w:bCs/>
          <w:sz w:val="24"/>
          <w:szCs w:val="24"/>
        </w:rPr>
        <w:t>a Psicología Positiva</w:t>
      </w:r>
      <w:r w:rsidR="00E2039B" w:rsidRPr="006B0800">
        <w:rPr>
          <w:rFonts w:ascii="Times New Roman" w:hAnsi="Times New Roman" w:cs="Times New Roman"/>
          <w:bCs/>
          <w:sz w:val="24"/>
          <w:szCs w:val="24"/>
        </w:rPr>
        <w:t xml:space="preserve">, </w:t>
      </w:r>
      <w:r w:rsidR="00E973DF" w:rsidRPr="006B0800">
        <w:rPr>
          <w:rFonts w:ascii="Times New Roman" w:hAnsi="Times New Roman" w:cs="Times New Roman"/>
          <w:bCs/>
          <w:sz w:val="24"/>
          <w:szCs w:val="24"/>
        </w:rPr>
        <w:t xml:space="preserve">movimiento </w:t>
      </w:r>
      <w:r w:rsidR="00E2039B" w:rsidRPr="006B0800">
        <w:rPr>
          <w:rFonts w:ascii="Times New Roman" w:hAnsi="Times New Roman" w:cs="Times New Roman"/>
          <w:bCs/>
          <w:sz w:val="24"/>
          <w:szCs w:val="24"/>
        </w:rPr>
        <w:t>que cobra fuerza en los ’90</w:t>
      </w:r>
      <w:r w:rsidR="00E973DF" w:rsidRPr="006B0800">
        <w:rPr>
          <w:rFonts w:ascii="Times New Roman" w:hAnsi="Times New Roman" w:cs="Times New Roman"/>
          <w:bCs/>
          <w:sz w:val="24"/>
          <w:szCs w:val="24"/>
        </w:rPr>
        <w:t xml:space="preserve"> y</w:t>
      </w:r>
      <w:r w:rsidR="00E2039B" w:rsidRPr="006B0800">
        <w:rPr>
          <w:rFonts w:ascii="Times New Roman" w:hAnsi="Times New Roman" w:cs="Times New Roman"/>
          <w:bCs/>
          <w:sz w:val="24"/>
          <w:szCs w:val="24"/>
        </w:rPr>
        <w:t xml:space="preserve"> centra su atención en </w:t>
      </w:r>
      <w:r w:rsidR="00DA7BD6" w:rsidRPr="006B0800">
        <w:rPr>
          <w:rFonts w:ascii="Times New Roman" w:hAnsi="Times New Roman" w:cs="Times New Roman"/>
          <w:bCs/>
          <w:sz w:val="24"/>
          <w:szCs w:val="24"/>
        </w:rPr>
        <w:t>las</w:t>
      </w:r>
      <w:r w:rsidR="00E2039B" w:rsidRPr="006B0800">
        <w:rPr>
          <w:rFonts w:ascii="Times New Roman" w:hAnsi="Times New Roman" w:cs="Times New Roman"/>
          <w:bCs/>
          <w:sz w:val="24"/>
          <w:szCs w:val="24"/>
        </w:rPr>
        <w:t xml:space="preserve"> fortalezas y potencialidades de las personas en </w:t>
      </w:r>
      <w:r w:rsidR="00E973DF" w:rsidRPr="006B0800">
        <w:rPr>
          <w:rFonts w:ascii="Times New Roman" w:hAnsi="Times New Roman" w:cs="Times New Roman"/>
          <w:bCs/>
          <w:sz w:val="24"/>
          <w:szCs w:val="24"/>
        </w:rPr>
        <w:t>el</w:t>
      </w:r>
      <w:r w:rsidR="00274360" w:rsidRPr="006B0800">
        <w:rPr>
          <w:rFonts w:ascii="Times New Roman" w:hAnsi="Times New Roman" w:cs="Times New Roman"/>
          <w:bCs/>
          <w:sz w:val="24"/>
          <w:szCs w:val="24"/>
        </w:rPr>
        <w:t xml:space="preserve"> trabajo</w:t>
      </w:r>
      <w:r w:rsidR="00E2039B" w:rsidRPr="006B0800">
        <w:rPr>
          <w:rFonts w:ascii="Times New Roman" w:hAnsi="Times New Roman" w:cs="Times New Roman"/>
          <w:bCs/>
          <w:sz w:val="24"/>
          <w:szCs w:val="24"/>
        </w:rPr>
        <w:t xml:space="preserve"> (Seligman </w:t>
      </w:r>
      <w:r w:rsidR="00E2039B" w:rsidRPr="006B0800">
        <w:rPr>
          <w:rFonts w:ascii="Times New Roman" w:hAnsi="Times New Roman" w:cs="Times New Roman"/>
          <w:sz w:val="24"/>
          <w:szCs w:val="24"/>
          <w:lang w:val="es-ES_tradnl"/>
        </w:rPr>
        <w:t xml:space="preserve">&amp; </w:t>
      </w:r>
      <w:proofErr w:type="spellStart"/>
      <w:r w:rsidR="00E2039B" w:rsidRPr="006B0800">
        <w:rPr>
          <w:rFonts w:ascii="Times New Roman" w:hAnsi="Times New Roman" w:cs="Times New Roman"/>
          <w:sz w:val="24"/>
          <w:szCs w:val="24"/>
          <w:lang w:val="es-ES_tradnl"/>
        </w:rPr>
        <w:t>Csikszentmihalyi</w:t>
      </w:r>
      <w:proofErr w:type="spellEnd"/>
      <w:r w:rsidR="00E2039B" w:rsidRPr="006B0800">
        <w:rPr>
          <w:rFonts w:ascii="Times New Roman" w:hAnsi="Times New Roman" w:cs="Times New Roman"/>
          <w:sz w:val="24"/>
          <w:szCs w:val="24"/>
          <w:lang w:val="es-ES_tradnl"/>
        </w:rPr>
        <w:t>, 2000</w:t>
      </w:r>
      <w:r w:rsidR="00E973DF" w:rsidRPr="006B0800">
        <w:rPr>
          <w:rFonts w:ascii="Times New Roman" w:hAnsi="Times New Roman" w:cs="Times New Roman"/>
          <w:sz w:val="24"/>
          <w:szCs w:val="24"/>
          <w:lang w:val="es-ES_tradnl"/>
        </w:rPr>
        <w:t>)</w:t>
      </w:r>
      <w:r w:rsidR="00A74484" w:rsidRPr="006B0800">
        <w:rPr>
          <w:rFonts w:ascii="Times New Roman" w:hAnsi="Times New Roman" w:cs="Times New Roman"/>
          <w:sz w:val="24"/>
          <w:szCs w:val="24"/>
          <w:lang w:val="es-ES_tradnl"/>
        </w:rPr>
        <w:t>.</w:t>
      </w:r>
      <w:r w:rsidR="00E2039B" w:rsidRPr="006B0800">
        <w:rPr>
          <w:rFonts w:ascii="Times New Roman" w:hAnsi="Times New Roman" w:cs="Times New Roman"/>
          <w:bCs/>
          <w:sz w:val="24"/>
          <w:szCs w:val="24"/>
        </w:rPr>
        <w:t xml:space="preserve"> </w:t>
      </w:r>
      <w:r w:rsidR="006B0800">
        <w:rPr>
          <w:rFonts w:ascii="Times New Roman" w:hAnsi="Times New Roman" w:cs="Times New Roman"/>
          <w:bCs/>
          <w:sz w:val="24"/>
          <w:szCs w:val="24"/>
        </w:rPr>
        <w:t>E</w:t>
      </w:r>
      <w:r w:rsidR="00E2039B" w:rsidRPr="006B0800">
        <w:rPr>
          <w:rFonts w:ascii="Times New Roman" w:hAnsi="Times New Roman" w:cs="Times New Roman"/>
          <w:bCs/>
          <w:sz w:val="24"/>
          <w:szCs w:val="24"/>
        </w:rPr>
        <w:t xml:space="preserve">l </w:t>
      </w:r>
      <w:proofErr w:type="spellStart"/>
      <w:r w:rsidR="00A23037" w:rsidRPr="006B0800">
        <w:rPr>
          <w:rFonts w:ascii="Times New Roman" w:hAnsi="Times New Roman" w:cs="Times New Roman"/>
          <w:bCs/>
          <w:sz w:val="24"/>
          <w:szCs w:val="24"/>
        </w:rPr>
        <w:t>engagement</w:t>
      </w:r>
      <w:proofErr w:type="spellEnd"/>
      <w:r w:rsidR="006B0800" w:rsidRPr="006B0800">
        <w:rPr>
          <w:rFonts w:ascii="Times New Roman" w:hAnsi="Times New Roman" w:cs="Times New Roman"/>
          <w:bCs/>
          <w:sz w:val="24"/>
          <w:szCs w:val="24"/>
        </w:rPr>
        <w:t xml:space="preserve"> es</w:t>
      </w:r>
      <w:r w:rsidR="00B85007" w:rsidRPr="006B0800">
        <w:rPr>
          <w:rFonts w:ascii="Times New Roman" w:hAnsi="Times New Roman" w:cs="Times New Roman"/>
          <w:bCs/>
          <w:sz w:val="24"/>
          <w:szCs w:val="24"/>
        </w:rPr>
        <w:t xml:space="preserve"> </w:t>
      </w:r>
      <w:r w:rsidR="00E2039B" w:rsidRPr="006B0800">
        <w:rPr>
          <w:rFonts w:ascii="Times New Roman" w:hAnsi="Times New Roman" w:cs="Times New Roman"/>
          <w:bCs/>
          <w:sz w:val="24"/>
          <w:szCs w:val="24"/>
        </w:rPr>
        <w:t xml:space="preserve">definido como un estado mental positivo </w:t>
      </w:r>
      <w:r w:rsidR="00FC68E1" w:rsidRPr="006B0800">
        <w:rPr>
          <w:rFonts w:ascii="Times New Roman" w:hAnsi="Times New Roman" w:cs="Times New Roman"/>
          <w:bCs/>
          <w:sz w:val="24"/>
          <w:szCs w:val="24"/>
        </w:rPr>
        <w:t>en relación con el</w:t>
      </w:r>
      <w:r w:rsidR="00E2039B" w:rsidRPr="006B0800">
        <w:rPr>
          <w:rFonts w:ascii="Times New Roman" w:hAnsi="Times New Roman" w:cs="Times New Roman"/>
          <w:bCs/>
          <w:sz w:val="24"/>
          <w:szCs w:val="24"/>
        </w:rPr>
        <w:t xml:space="preserve"> trabajo que se caracteriza por el vigor, la dedicación</w:t>
      </w:r>
      <w:r w:rsidR="00E2039B" w:rsidRPr="001868F3">
        <w:rPr>
          <w:rFonts w:ascii="Times New Roman" w:hAnsi="Times New Roman" w:cs="Times New Roman"/>
          <w:bCs/>
          <w:sz w:val="24"/>
          <w:szCs w:val="24"/>
        </w:rPr>
        <w:t xml:space="preserve"> y la absorción puesta en la tarea</w:t>
      </w:r>
      <w:r w:rsidR="006B0800">
        <w:rPr>
          <w:rFonts w:ascii="Times New Roman" w:hAnsi="Times New Roman" w:cs="Times New Roman"/>
          <w:bCs/>
          <w:sz w:val="24"/>
          <w:szCs w:val="24"/>
        </w:rPr>
        <w:t xml:space="preserve"> y</w:t>
      </w:r>
      <w:r w:rsidR="00E2039B" w:rsidRPr="001868F3">
        <w:rPr>
          <w:rFonts w:ascii="Times New Roman" w:hAnsi="Times New Roman" w:cs="Times New Roman"/>
          <w:bCs/>
          <w:sz w:val="24"/>
          <w:szCs w:val="24"/>
        </w:rPr>
        <w:t xml:space="preserve"> </w:t>
      </w:r>
      <w:r w:rsidR="006B0800">
        <w:rPr>
          <w:rFonts w:ascii="Times New Roman" w:hAnsi="Times New Roman" w:cs="Times New Roman"/>
          <w:bCs/>
          <w:sz w:val="24"/>
          <w:szCs w:val="24"/>
        </w:rPr>
        <w:t>constituye</w:t>
      </w:r>
      <w:r w:rsidR="006B0800" w:rsidRPr="001868F3">
        <w:rPr>
          <w:rFonts w:ascii="Times New Roman" w:hAnsi="Times New Roman" w:cs="Times New Roman"/>
          <w:bCs/>
          <w:sz w:val="24"/>
          <w:szCs w:val="24"/>
        </w:rPr>
        <w:t xml:space="preserve"> un </w:t>
      </w:r>
      <w:r w:rsidR="006B0800">
        <w:rPr>
          <w:rFonts w:ascii="Times New Roman" w:hAnsi="Times New Roman" w:cs="Times New Roman"/>
          <w:bCs/>
          <w:sz w:val="24"/>
          <w:szCs w:val="24"/>
        </w:rPr>
        <w:t>concepto</w:t>
      </w:r>
      <w:r w:rsidR="006B0800" w:rsidRPr="001868F3">
        <w:rPr>
          <w:rFonts w:ascii="Times New Roman" w:hAnsi="Times New Roman" w:cs="Times New Roman"/>
          <w:bCs/>
          <w:sz w:val="24"/>
          <w:szCs w:val="24"/>
        </w:rPr>
        <w:t xml:space="preserve"> específico e independiente del burnout </w:t>
      </w:r>
      <w:r w:rsidR="00E2039B" w:rsidRPr="001868F3">
        <w:rPr>
          <w:rFonts w:ascii="Times New Roman" w:hAnsi="Times New Roman" w:cs="Times New Roman"/>
          <w:bCs/>
          <w:sz w:val="24"/>
          <w:szCs w:val="24"/>
        </w:rPr>
        <w:t>(</w:t>
      </w:r>
      <w:proofErr w:type="spellStart"/>
      <w:r w:rsidR="00E2039B" w:rsidRPr="001868F3">
        <w:rPr>
          <w:rFonts w:ascii="Times New Roman" w:hAnsi="Times New Roman" w:cs="Times New Roman"/>
          <w:bCs/>
          <w:sz w:val="24"/>
          <w:szCs w:val="24"/>
        </w:rPr>
        <w:t>Schaufeli</w:t>
      </w:r>
      <w:proofErr w:type="spellEnd"/>
      <w:r w:rsidR="00E2039B" w:rsidRPr="001868F3">
        <w:rPr>
          <w:rFonts w:ascii="Times New Roman" w:hAnsi="Times New Roman" w:cs="Times New Roman"/>
          <w:bCs/>
          <w:sz w:val="24"/>
          <w:szCs w:val="24"/>
        </w:rPr>
        <w:t xml:space="preserve"> </w:t>
      </w:r>
      <w:r w:rsidR="002E7BE2">
        <w:rPr>
          <w:rFonts w:ascii="Times New Roman" w:hAnsi="Times New Roman" w:cs="Times New Roman"/>
          <w:bCs/>
          <w:color w:val="4472C4" w:themeColor="accent5"/>
          <w:sz w:val="24"/>
          <w:szCs w:val="24"/>
        </w:rPr>
        <w:t>et al.</w:t>
      </w:r>
      <w:r w:rsidR="002E7BE2" w:rsidRPr="00087C88">
        <w:rPr>
          <w:rFonts w:ascii="Times New Roman" w:hAnsi="Times New Roman" w:cs="Times New Roman"/>
          <w:bCs/>
          <w:sz w:val="24"/>
          <w:szCs w:val="24"/>
        </w:rPr>
        <w:t xml:space="preserve">, </w:t>
      </w:r>
      <w:r w:rsidR="00E2039B" w:rsidRPr="001868F3">
        <w:rPr>
          <w:rFonts w:ascii="Times New Roman" w:hAnsi="Times New Roman" w:cs="Times New Roman"/>
          <w:bCs/>
          <w:sz w:val="24"/>
          <w:szCs w:val="24"/>
        </w:rPr>
        <w:t xml:space="preserve">2002). </w:t>
      </w:r>
    </w:p>
    <w:p w14:paraId="2454E754" w14:textId="20E193F3" w:rsidR="0072260F" w:rsidRPr="001868F3" w:rsidRDefault="006B0800" w:rsidP="00962DA6">
      <w:pPr>
        <w:spacing w:after="120" w:line="240" w:lineRule="auto"/>
        <w:jc w:val="both"/>
        <w:rPr>
          <w:rFonts w:ascii="Times New Roman" w:hAnsi="Times New Roman" w:cs="Times New Roman"/>
          <w:bCs/>
          <w:sz w:val="24"/>
          <w:szCs w:val="24"/>
        </w:rPr>
      </w:pPr>
      <w:r w:rsidRPr="006B0800">
        <w:rPr>
          <w:rFonts w:ascii="Times New Roman" w:hAnsi="Times New Roman" w:cs="Times New Roman"/>
          <w:bCs/>
          <w:sz w:val="24"/>
          <w:szCs w:val="24"/>
        </w:rPr>
        <w:lastRenderedPageBreak/>
        <w:t>Así,</w:t>
      </w:r>
      <w:r>
        <w:rPr>
          <w:rFonts w:ascii="Times New Roman" w:hAnsi="Times New Roman" w:cs="Times New Roman"/>
          <w:bCs/>
          <w:sz w:val="24"/>
          <w:szCs w:val="24"/>
        </w:rPr>
        <w:t xml:space="preserve"> el binomio</w:t>
      </w:r>
      <w:r w:rsidR="009453D6" w:rsidRPr="001868F3">
        <w:rPr>
          <w:rFonts w:ascii="Times New Roman" w:hAnsi="Times New Roman" w:cs="Times New Roman"/>
          <w:bCs/>
          <w:sz w:val="24"/>
          <w:szCs w:val="24"/>
        </w:rPr>
        <w:t xml:space="preserve"> </w:t>
      </w:r>
      <w:r w:rsidR="00E2039B" w:rsidRPr="001868F3">
        <w:rPr>
          <w:rFonts w:ascii="Times New Roman" w:hAnsi="Times New Roman" w:cs="Times New Roman"/>
          <w:bCs/>
          <w:sz w:val="24"/>
          <w:szCs w:val="24"/>
        </w:rPr>
        <w:t>burnout</w:t>
      </w:r>
      <w:r>
        <w:rPr>
          <w:rFonts w:ascii="Times New Roman" w:hAnsi="Times New Roman" w:cs="Times New Roman"/>
          <w:bCs/>
          <w:sz w:val="24"/>
          <w:szCs w:val="24"/>
        </w:rPr>
        <w:t>-</w:t>
      </w:r>
      <w:proofErr w:type="spellStart"/>
      <w:r w:rsidR="00E2039B" w:rsidRPr="001868F3">
        <w:rPr>
          <w:rFonts w:ascii="Times New Roman" w:hAnsi="Times New Roman" w:cs="Times New Roman"/>
          <w:bCs/>
          <w:sz w:val="24"/>
          <w:szCs w:val="24"/>
        </w:rPr>
        <w:t>engagement</w:t>
      </w:r>
      <w:proofErr w:type="spellEnd"/>
      <w:r w:rsidR="00E2039B" w:rsidRPr="001868F3">
        <w:rPr>
          <w:rFonts w:ascii="Times New Roman" w:hAnsi="Times New Roman" w:cs="Times New Roman"/>
          <w:bCs/>
          <w:sz w:val="24"/>
          <w:szCs w:val="24"/>
        </w:rPr>
        <w:t xml:space="preserve">, </w:t>
      </w:r>
      <w:r w:rsidR="00457BB1">
        <w:rPr>
          <w:rFonts w:ascii="Times New Roman" w:hAnsi="Times New Roman" w:cs="Times New Roman"/>
          <w:bCs/>
          <w:sz w:val="24"/>
          <w:szCs w:val="24"/>
        </w:rPr>
        <w:t>se presenta como</w:t>
      </w:r>
      <w:r w:rsidR="00E2039B" w:rsidRPr="001868F3">
        <w:rPr>
          <w:rFonts w:ascii="Times New Roman" w:hAnsi="Times New Roman" w:cs="Times New Roman"/>
          <w:bCs/>
          <w:sz w:val="24"/>
          <w:szCs w:val="24"/>
        </w:rPr>
        <w:t xml:space="preserve"> un modelo de análisis </w:t>
      </w:r>
      <w:r>
        <w:rPr>
          <w:rFonts w:ascii="Times New Roman" w:hAnsi="Times New Roman" w:cs="Times New Roman"/>
          <w:bCs/>
          <w:sz w:val="24"/>
          <w:szCs w:val="24"/>
        </w:rPr>
        <w:t xml:space="preserve">teórico </w:t>
      </w:r>
      <w:r w:rsidR="00E2039B" w:rsidRPr="001868F3">
        <w:rPr>
          <w:rFonts w:ascii="Times New Roman" w:hAnsi="Times New Roman" w:cs="Times New Roman"/>
          <w:bCs/>
          <w:sz w:val="24"/>
          <w:szCs w:val="24"/>
        </w:rPr>
        <w:t>de</w:t>
      </w:r>
      <w:r w:rsidR="009453D6" w:rsidRPr="001868F3">
        <w:rPr>
          <w:rFonts w:ascii="Times New Roman" w:hAnsi="Times New Roman" w:cs="Times New Roman"/>
          <w:bCs/>
          <w:sz w:val="24"/>
          <w:szCs w:val="24"/>
        </w:rPr>
        <w:t xml:space="preserve"> </w:t>
      </w:r>
      <w:r>
        <w:rPr>
          <w:rFonts w:ascii="Times New Roman" w:hAnsi="Times New Roman" w:cs="Times New Roman"/>
          <w:bCs/>
          <w:sz w:val="24"/>
          <w:szCs w:val="24"/>
        </w:rPr>
        <w:t>distintas</w:t>
      </w:r>
      <w:r w:rsidR="00834506" w:rsidRPr="001868F3">
        <w:rPr>
          <w:rFonts w:ascii="Times New Roman" w:hAnsi="Times New Roman" w:cs="Times New Roman"/>
          <w:bCs/>
          <w:sz w:val="24"/>
          <w:szCs w:val="24"/>
        </w:rPr>
        <w:t xml:space="preserve"> experiencias psicosociales que pueden </w:t>
      </w:r>
      <w:r>
        <w:rPr>
          <w:rFonts w:ascii="Times New Roman" w:hAnsi="Times New Roman" w:cs="Times New Roman"/>
          <w:bCs/>
          <w:sz w:val="24"/>
          <w:szCs w:val="24"/>
        </w:rPr>
        <w:t xml:space="preserve">desarrollarse </w:t>
      </w:r>
      <w:r w:rsidR="00834506" w:rsidRPr="001868F3">
        <w:rPr>
          <w:rFonts w:ascii="Times New Roman" w:hAnsi="Times New Roman" w:cs="Times New Roman"/>
          <w:bCs/>
          <w:sz w:val="24"/>
          <w:szCs w:val="24"/>
        </w:rPr>
        <w:t>en un mismo ambiente de trabajo</w:t>
      </w:r>
      <w:r w:rsidR="009453D6" w:rsidRPr="001868F3">
        <w:rPr>
          <w:rFonts w:ascii="Times New Roman" w:hAnsi="Times New Roman" w:cs="Times New Roman"/>
          <w:bCs/>
          <w:sz w:val="24"/>
          <w:szCs w:val="24"/>
        </w:rPr>
        <w:t>.</w:t>
      </w:r>
      <w:r w:rsidR="00E40B05">
        <w:rPr>
          <w:rFonts w:ascii="Times New Roman" w:hAnsi="Times New Roman" w:cs="Times New Roman"/>
          <w:bCs/>
          <w:sz w:val="24"/>
          <w:szCs w:val="24"/>
        </w:rPr>
        <w:t xml:space="preserve"> </w:t>
      </w:r>
      <w:r w:rsidR="00D272A0" w:rsidRPr="001868F3">
        <w:rPr>
          <w:rFonts w:ascii="Times New Roman" w:hAnsi="Times New Roman" w:cs="Times New Roman"/>
          <w:bCs/>
          <w:sz w:val="24"/>
          <w:szCs w:val="24"/>
        </w:rPr>
        <w:t>A</w:t>
      </w:r>
      <w:r>
        <w:rPr>
          <w:rFonts w:ascii="Times New Roman" w:hAnsi="Times New Roman" w:cs="Times New Roman"/>
          <w:bCs/>
          <w:sz w:val="24"/>
          <w:szCs w:val="24"/>
        </w:rPr>
        <w:t xml:space="preserve"> nivel teórico, existen</w:t>
      </w:r>
      <w:r w:rsidR="00D272A0" w:rsidRPr="001868F3">
        <w:rPr>
          <w:rFonts w:ascii="Times New Roman" w:hAnsi="Times New Roman" w:cs="Times New Roman"/>
          <w:bCs/>
          <w:sz w:val="24"/>
          <w:szCs w:val="24"/>
        </w:rPr>
        <w:t xml:space="preserve"> dos tendencias</w:t>
      </w:r>
      <w:r>
        <w:rPr>
          <w:rFonts w:ascii="Times New Roman" w:hAnsi="Times New Roman" w:cs="Times New Roman"/>
          <w:bCs/>
          <w:sz w:val="24"/>
          <w:szCs w:val="24"/>
        </w:rPr>
        <w:t xml:space="preserve"> que intentan explicar la vinculación entre </w:t>
      </w:r>
      <w:r w:rsidR="00457BB1" w:rsidRPr="001868F3">
        <w:rPr>
          <w:rFonts w:ascii="Times New Roman" w:hAnsi="Times New Roman" w:cs="Times New Roman"/>
          <w:bCs/>
          <w:sz w:val="24"/>
          <w:szCs w:val="24"/>
        </w:rPr>
        <w:t>ambos constructos</w:t>
      </w:r>
      <w:r w:rsidR="00D272A0" w:rsidRPr="001868F3">
        <w:rPr>
          <w:rFonts w:ascii="Times New Roman" w:hAnsi="Times New Roman" w:cs="Times New Roman"/>
          <w:bCs/>
          <w:sz w:val="24"/>
          <w:szCs w:val="24"/>
        </w:rPr>
        <w:t>. La primera de ellas, sugiere que</w:t>
      </w:r>
      <w:r w:rsidR="00E2628D" w:rsidRPr="001868F3">
        <w:rPr>
          <w:rFonts w:ascii="Times New Roman" w:hAnsi="Times New Roman" w:cs="Times New Roman"/>
          <w:bCs/>
          <w:sz w:val="24"/>
          <w:szCs w:val="24"/>
        </w:rPr>
        <w:t xml:space="preserve"> e</w:t>
      </w:r>
      <w:r w:rsidR="00457BB1">
        <w:rPr>
          <w:rFonts w:ascii="Times New Roman" w:hAnsi="Times New Roman" w:cs="Times New Roman"/>
          <w:bCs/>
          <w:sz w:val="24"/>
          <w:szCs w:val="24"/>
        </w:rPr>
        <w:t xml:space="preserve">sta relación </w:t>
      </w:r>
      <w:r w:rsidR="0072260F" w:rsidRPr="001868F3">
        <w:rPr>
          <w:rFonts w:ascii="Times New Roman" w:hAnsi="Times New Roman" w:cs="Times New Roman"/>
          <w:bCs/>
          <w:sz w:val="24"/>
          <w:szCs w:val="24"/>
        </w:rPr>
        <w:t xml:space="preserve">puede ser entendida </w:t>
      </w:r>
      <w:r w:rsidR="006D0B5F" w:rsidRPr="001868F3">
        <w:rPr>
          <w:rFonts w:ascii="Times New Roman" w:hAnsi="Times New Roman" w:cs="Times New Roman"/>
          <w:bCs/>
          <w:sz w:val="24"/>
          <w:szCs w:val="24"/>
        </w:rPr>
        <w:t>como</w:t>
      </w:r>
      <w:r w:rsidR="0033331D">
        <w:rPr>
          <w:rFonts w:ascii="Times New Roman" w:hAnsi="Times New Roman" w:cs="Times New Roman"/>
          <w:bCs/>
          <w:sz w:val="24"/>
          <w:szCs w:val="24"/>
        </w:rPr>
        <w:t xml:space="preserve"> un</w:t>
      </w:r>
      <w:r w:rsidR="006D0B5F" w:rsidRPr="001868F3">
        <w:rPr>
          <w:rFonts w:ascii="Times New Roman" w:hAnsi="Times New Roman" w:cs="Times New Roman"/>
          <w:bCs/>
          <w:sz w:val="24"/>
          <w:szCs w:val="24"/>
        </w:rPr>
        <w:t xml:space="preserve"> </w:t>
      </w:r>
      <w:r w:rsidR="0033331D" w:rsidRPr="001868F3">
        <w:rPr>
          <w:rFonts w:ascii="Times New Roman" w:hAnsi="Times New Roman" w:cs="Times New Roman"/>
          <w:bCs/>
          <w:i/>
          <w:sz w:val="24"/>
          <w:szCs w:val="24"/>
        </w:rPr>
        <w:t>continuum</w:t>
      </w:r>
      <w:r w:rsidR="0033331D" w:rsidRPr="001868F3">
        <w:rPr>
          <w:rFonts w:ascii="Times New Roman" w:hAnsi="Times New Roman" w:cs="Times New Roman"/>
          <w:bCs/>
          <w:sz w:val="24"/>
          <w:szCs w:val="24"/>
        </w:rPr>
        <w:t xml:space="preserve"> </w:t>
      </w:r>
      <w:r w:rsidR="0033331D">
        <w:rPr>
          <w:rFonts w:ascii="Times New Roman" w:hAnsi="Times New Roman" w:cs="Times New Roman"/>
          <w:bCs/>
          <w:sz w:val="24"/>
          <w:szCs w:val="24"/>
        </w:rPr>
        <w:t xml:space="preserve">entre </w:t>
      </w:r>
      <w:r w:rsidR="006D0B5F" w:rsidRPr="001868F3">
        <w:rPr>
          <w:rFonts w:ascii="Times New Roman" w:hAnsi="Times New Roman" w:cs="Times New Roman"/>
          <w:bCs/>
          <w:sz w:val="24"/>
          <w:szCs w:val="24"/>
        </w:rPr>
        <w:t xml:space="preserve">dos extremos opuestos, donde el </w:t>
      </w:r>
      <w:proofErr w:type="spellStart"/>
      <w:r w:rsidR="006D0B5F" w:rsidRPr="001868F3">
        <w:rPr>
          <w:rFonts w:ascii="Times New Roman" w:hAnsi="Times New Roman" w:cs="Times New Roman"/>
          <w:bCs/>
          <w:sz w:val="24"/>
          <w:szCs w:val="24"/>
        </w:rPr>
        <w:t>engagement</w:t>
      </w:r>
      <w:proofErr w:type="spellEnd"/>
      <w:r w:rsidR="006D0B5F" w:rsidRPr="001868F3">
        <w:rPr>
          <w:rFonts w:ascii="Times New Roman" w:hAnsi="Times New Roman" w:cs="Times New Roman"/>
          <w:bCs/>
          <w:sz w:val="24"/>
          <w:szCs w:val="24"/>
        </w:rPr>
        <w:t xml:space="preserve"> </w:t>
      </w:r>
      <w:r w:rsidR="00E2628D" w:rsidRPr="001868F3">
        <w:rPr>
          <w:rFonts w:ascii="Times New Roman" w:hAnsi="Times New Roman" w:cs="Times New Roman"/>
          <w:bCs/>
          <w:sz w:val="24"/>
          <w:szCs w:val="24"/>
        </w:rPr>
        <w:t>simboliza</w:t>
      </w:r>
      <w:r w:rsidR="006D0B5F" w:rsidRPr="001868F3">
        <w:rPr>
          <w:rFonts w:ascii="Times New Roman" w:hAnsi="Times New Roman" w:cs="Times New Roman"/>
          <w:bCs/>
          <w:sz w:val="24"/>
          <w:szCs w:val="24"/>
        </w:rPr>
        <w:t xml:space="preserve"> un objetivo a conseguir</w:t>
      </w:r>
      <w:r w:rsidR="00E2628D" w:rsidRPr="001868F3">
        <w:rPr>
          <w:rFonts w:ascii="Times New Roman" w:hAnsi="Times New Roman" w:cs="Times New Roman"/>
          <w:bCs/>
          <w:sz w:val="24"/>
          <w:szCs w:val="24"/>
        </w:rPr>
        <w:t xml:space="preserve"> cuando tiene lugar la intervención en situaciones de desgaste</w:t>
      </w:r>
      <w:r w:rsidR="006D0B5F" w:rsidRPr="001868F3">
        <w:rPr>
          <w:rFonts w:ascii="Times New Roman" w:hAnsi="Times New Roman" w:cs="Times New Roman"/>
          <w:bCs/>
          <w:sz w:val="24"/>
          <w:szCs w:val="24"/>
        </w:rPr>
        <w:t xml:space="preserve"> </w:t>
      </w:r>
      <w:r w:rsidR="002A4E93" w:rsidRPr="001868F3">
        <w:rPr>
          <w:rFonts w:ascii="Times New Roman" w:hAnsi="Times New Roman" w:cs="Times New Roman"/>
          <w:bCs/>
          <w:sz w:val="24"/>
          <w:szCs w:val="24"/>
        </w:rPr>
        <w:t>(Maslach &amp; Leiter, 2008)</w:t>
      </w:r>
      <w:r w:rsidR="00B07DE3" w:rsidRPr="001868F3">
        <w:rPr>
          <w:rFonts w:ascii="Times New Roman" w:hAnsi="Times New Roman" w:cs="Times New Roman"/>
          <w:bCs/>
          <w:sz w:val="24"/>
          <w:szCs w:val="24"/>
        </w:rPr>
        <w:t xml:space="preserve">. </w:t>
      </w:r>
      <w:r w:rsidR="009E5FD0" w:rsidRPr="001868F3">
        <w:rPr>
          <w:rFonts w:ascii="Times New Roman" w:hAnsi="Times New Roman" w:cs="Times New Roman"/>
          <w:bCs/>
          <w:sz w:val="24"/>
          <w:szCs w:val="24"/>
        </w:rPr>
        <w:t xml:space="preserve">De hecho, desde sus mismos orígenes, la medición del burnout, </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mediant</w:t>
      </w:r>
      <w:r w:rsidR="00C272B9" w:rsidRPr="001868F3">
        <w:rPr>
          <w:rFonts w:ascii="Times New Roman" w:hAnsi="Times New Roman" w:cs="Times New Roman"/>
          <w:bCs/>
          <w:sz w:val="24"/>
          <w:szCs w:val="24"/>
        </w:rPr>
        <w:t>e el</w:t>
      </w:r>
      <w:r w:rsidR="00834506" w:rsidRPr="001868F3">
        <w:rPr>
          <w:rFonts w:ascii="Times New Roman" w:hAnsi="Times New Roman" w:cs="Times New Roman"/>
          <w:bCs/>
          <w:sz w:val="24"/>
          <w:szCs w:val="24"/>
        </w:rPr>
        <w:t xml:space="preserve"> </w:t>
      </w:r>
      <w:r w:rsidR="00C272B9" w:rsidRPr="001868F3">
        <w:rPr>
          <w:rFonts w:ascii="Times New Roman" w:hAnsi="Times New Roman" w:cs="Times New Roman"/>
          <w:bCs/>
          <w:i/>
          <w:sz w:val="24"/>
          <w:szCs w:val="24"/>
        </w:rPr>
        <w:t xml:space="preserve">Maslach Burnout </w:t>
      </w:r>
      <w:proofErr w:type="spellStart"/>
      <w:r w:rsidR="00C272B9" w:rsidRPr="001868F3">
        <w:rPr>
          <w:rFonts w:ascii="Times New Roman" w:hAnsi="Times New Roman" w:cs="Times New Roman"/>
          <w:bCs/>
          <w:i/>
          <w:sz w:val="24"/>
          <w:szCs w:val="24"/>
        </w:rPr>
        <w:t>Inventory</w:t>
      </w:r>
      <w:proofErr w:type="spellEnd"/>
      <w:r w:rsidR="009E5FD0" w:rsidRPr="001868F3">
        <w:rPr>
          <w:rFonts w:ascii="Times New Roman" w:hAnsi="Times New Roman" w:cs="Times New Roman"/>
          <w:bCs/>
          <w:sz w:val="24"/>
          <w:szCs w:val="24"/>
        </w:rPr>
        <w:t xml:space="preserve"> en sus distintas versiones</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 xml:space="preserve">, contempla la existencia contrapuesta </w:t>
      </w:r>
      <w:r w:rsidR="00367A48" w:rsidRPr="001868F3">
        <w:rPr>
          <w:rFonts w:ascii="Times New Roman" w:hAnsi="Times New Roman" w:cs="Times New Roman"/>
          <w:bCs/>
          <w:sz w:val="24"/>
          <w:szCs w:val="24"/>
        </w:rPr>
        <w:t>de</w:t>
      </w:r>
      <w:r w:rsidR="009E5FD0" w:rsidRPr="001868F3">
        <w:rPr>
          <w:rFonts w:ascii="Times New Roman" w:hAnsi="Times New Roman" w:cs="Times New Roman"/>
          <w:bCs/>
          <w:sz w:val="24"/>
          <w:szCs w:val="24"/>
        </w:rPr>
        <w:t xml:space="preserve"> las experiencias</w:t>
      </w:r>
      <w:r w:rsidR="0051604B" w:rsidRPr="001868F3">
        <w:rPr>
          <w:rFonts w:ascii="Times New Roman" w:hAnsi="Times New Roman" w:cs="Times New Roman"/>
          <w:bCs/>
          <w:sz w:val="24"/>
          <w:szCs w:val="24"/>
        </w:rPr>
        <w:t xml:space="preserve"> negativas</w:t>
      </w:r>
      <w:r w:rsidR="009E5FD0" w:rsidRPr="001868F3">
        <w:rPr>
          <w:rFonts w:ascii="Times New Roman" w:hAnsi="Times New Roman" w:cs="Times New Roman"/>
          <w:bCs/>
          <w:sz w:val="24"/>
          <w:szCs w:val="24"/>
        </w:rPr>
        <w:t xml:space="preserve"> de </w:t>
      </w:r>
      <w:r w:rsidR="005560C1" w:rsidRPr="001868F3">
        <w:rPr>
          <w:rFonts w:ascii="Times New Roman" w:hAnsi="Times New Roman" w:cs="Times New Roman"/>
          <w:bCs/>
          <w:sz w:val="24"/>
          <w:szCs w:val="24"/>
        </w:rPr>
        <w:t>cansancio emocional</w:t>
      </w:r>
      <w:r w:rsidR="009E5FD0" w:rsidRPr="001868F3">
        <w:rPr>
          <w:rFonts w:ascii="Times New Roman" w:hAnsi="Times New Roman" w:cs="Times New Roman"/>
          <w:bCs/>
          <w:sz w:val="24"/>
          <w:szCs w:val="24"/>
        </w:rPr>
        <w:t xml:space="preserve"> y cinismo</w:t>
      </w:r>
      <w:r w:rsidR="00951F9C" w:rsidRPr="001868F3">
        <w:rPr>
          <w:rFonts w:ascii="Times New Roman" w:hAnsi="Times New Roman" w:cs="Times New Roman"/>
          <w:bCs/>
          <w:sz w:val="24"/>
          <w:szCs w:val="24"/>
        </w:rPr>
        <w:t xml:space="preserve"> –conocidas como el corazón del burnout–</w:t>
      </w:r>
      <w:r w:rsidR="009E5FD0" w:rsidRPr="001868F3">
        <w:rPr>
          <w:rFonts w:ascii="Times New Roman" w:hAnsi="Times New Roman" w:cs="Times New Roman"/>
          <w:bCs/>
          <w:sz w:val="24"/>
          <w:szCs w:val="24"/>
        </w:rPr>
        <w:t>, con la eficacia profesional, como dimensión positiva vinculada al trabajo</w:t>
      </w:r>
      <w:r w:rsidR="00951F9C" w:rsidRPr="001868F3">
        <w:rPr>
          <w:rFonts w:ascii="Times New Roman" w:hAnsi="Times New Roman" w:cs="Times New Roman"/>
          <w:bCs/>
          <w:sz w:val="24"/>
          <w:szCs w:val="24"/>
        </w:rPr>
        <w:t xml:space="preserve"> (M</w:t>
      </w:r>
      <w:r w:rsidR="005560C1" w:rsidRPr="001868F3">
        <w:rPr>
          <w:rFonts w:ascii="Times New Roman" w:hAnsi="Times New Roman" w:cs="Times New Roman"/>
          <w:bCs/>
          <w:sz w:val="24"/>
          <w:szCs w:val="24"/>
        </w:rPr>
        <w:t>aslach</w:t>
      </w:r>
      <w:r w:rsidR="009E5FD0" w:rsidRPr="001868F3">
        <w:rPr>
          <w:rFonts w:ascii="Times New Roman" w:hAnsi="Times New Roman" w:cs="Times New Roman"/>
          <w:bCs/>
          <w:sz w:val="24"/>
          <w:szCs w:val="24"/>
        </w:rPr>
        <w:t xml:space="preserve"> </w:t>
      </w:r>
      <w:r w:rsidR="002E7BE2">
        <w:rPr>
          <w:rFonts w:ascii="Times New Roman" w:hAnsi="Times New Roman" w:cs="Times New Roman"/>
          <w:bCs/>
          <w:color w:val="4472C4" w:themeColor="accent5"/>
          <w:sz w:val="24"/>
          <w:szCs w:val="24"/>
        </w:rPr>
        <w:t>et al.</w:t>
      </w:r>
      <w:r w:rsidR="002E7BE2" w:rsidRPr="00087C88">
        <w:rPr>
          <w:rFonts w:ascii="Times New Roman" w:hAnsi="Times New Roman" w:cs="Times New Roman"/>
          <w:bCs/>
          <w:sz w:val="24"/>
          <w:szCs w:val="24"/>
        </w:rPr>
        <w:t xml:space="preserve">, </w:t>
      </w:r>
      <w:r w:rsidR="002B3B26" w:rsidRPr="001868F3">
        <w:rPr>
          <w:rFonts w:ascii="Times New Roman" w:hAnsi="Times New Roman" w:cs="Times New Roman"/>
          <w:bCs/>
          <w:sz w:val="24"/>
          <w:szCs w:val="24"/>
        </w:rPr>
        <w:t>199</w:t>
      </w:r>
      <w:r w:rsidR="00951F9C" w:rsidRPr="001868F3">
        <w:rPr>
          <w:rFonts w:ascii="Times New Roman" w:hAnsi="Times New Roman" w:cs="Times New Roman"/>
          <w:bCs/>
          <w:sz w:val="24"/>
          <w:szCs w:val="24"/>
        </w:rPr>
        <w:t>6</w:t>
      </w:r>
      <w:r w:rsidR="009E5FD0" w:rsidRPr="001868F3">
        <w:rPr>
          <w:rFonts w:ascii="Times New Roman" w:hAnsi="Times New Roman" w:cs="Times New Roman"/>
          <w:bCs/>
          <w:sz w:val="24"/>
          <w:szCs w:val="24"/>
        </w:rPr>
        <w:t>)</w:t>
      </w:r>
      <w:r w:rsidR="00834506" w:rsidRPr="001868F3">
        <w:rPr>
          <w:rFonts w:ascii="Times New Roman" w:hAnsi="Times New Roman" w:cs="Times New Roman"/>
          <w:bCs/>
          <w:sz w:val="24"/>
          <w:szCs w:val="24"/>
        </w:rPr>
        <w:t>.</w:t>
      </w:r>
      <w:r w:rsidR="009E5FD0" w:rsidRPr="001868F3">
        <w:rPr>
          <w:rFonts w:ascii="Times New Roman" w:hAnsi="Times New Roman" w:cs="Times New Roman"/>
          <w:bCs/>
          <w:sz w:val="24"/>
          <w:szCs w:val="24"/>
        </w:rPr>
        <w:t xml:space="preserve"> </w:t>
      </w:r>
      <w:r w:rsidR="00A042AD" w:rsidRPr="001868F3">
        <w:rPr>
          <w:rFonts w:ascii="Times New Roman" w:hAnsi="Times New Roman" w:cs="Times New Roman"/>
          <w:bCs/>
          <w:sz w:val="24"/>
          <w:szCs w:val="24"/>
        </w:rPr>
        <w:t xml:space="preserve">Es decir, en un cuadro típico de desgaste, es esperable encontrar altos niveles de las dos primeras, lo que implicaría bajas puntuaciones en eficacia profesional. </w:t>
      </w:r>
      <w:r w:rsidR="00E84525" w:rsidRPr="001868F3">
        <w:rPr>
          <w:rFonts w:ascii="Times New Roman" w:hAnsi="Times New Roman" w:cs="Times New Roman"/>
          <w:bCs/>
          <w:sz w:val="24"/>
          <w:szCs w:val="24"/>
        </w:rPr>
        <w:t>El modelo</w:t>
      </w:r>
      <w:r w:rsidR="00022C6D" w:rsidRPr="001868F3">
        <w:rPr>
          <w:rFonts w:ascii="Times New Roman" w:hAnsi="Times New Roman" w:cs="Times New Roman"/>
          <w:bCs/>
          <w:sz w:val="24"/>
          <w:szCs w:val="24"/>
        </w:rPr>
        <w:t xml:space="preserve"> burnout-</w:t>
      </w:r>
      <w:proofErr w:type="spellStart"/>
      <w:r w:rsidR="00E84525" w:rsidRPr="001868F3">
        <w:rPr>
          <w:rFonts w:ascii="Times New Roman" w:hAnsi="Times New Roman" w:cs="Times New Roman"/>
          <w:bCs/>
          <w:sz w:val="24"/>
          <w:szCs w:val="24"/>
        </w:rPr>
        <w:t>engagement</w:t>
      </w:r>
      <w:proofErr w:type="spellEnd"/>
      <w:r w:rsidR="00E84525" w:rsidRPr="001868F3">
        <w:rPr>
          <w:rFonts w:ascii="Times New Roman" w:hAnsi="Times New Roman" w:cs="Times New Roman"/>
          <w:bCs/>
          <w:sz w:val="24"/>
          <w:szCs w:val="24"/>
        </w:rPr>
        <w:t xml:space="preserve"> advierte</w:t>
      </w:r>
      <w:r w:rsidR="00A042AD" w:rsidRPr="001868F3">
        <w:rPr>
          <w:rFonts w:ascii="Times New Roman" w:hAnsi="Times New Roman" w:cs="Times New Roman"/>
          <w:bCs/>
          <w:sz w:val="24"/>
          <w:szCs w:val="24"/>
        </w:rPr>
        <w:t xml:space="preserve"> esta idea de un polo positivo contrapuesto a las dimensiones constitutivas del desgaste, entendiendo </w:t>
      </w:r>
      <w:r w:rsidR="00A74484" w:rsidRPr="001868F3">
        <w:rPr>
          <w:rFonts w:ascii="Times New Roman" w:hAnsi="Times New Roman" w:cs="Times New Roman"/>
          <w:bCs/>
          <w:sz w:val="24"/>
          <w:szCs w:val="24"/>
        </w:rPr>
        <w:t>que,</w:t>
      </w:r>
      <w:r w:rsidR="00A042AD" w:rsidRPr="001868F3">
        <w:rPr>
          <w:rFonts w:ascii="Times New Roman" w:hAnsi="Times New Roman" w:cs="Times New Roman"/>
          <w:bCs/>
          <w:sz w:val="24"/>
          <w:szCs w:val="24"/>
        </w:rPr>
        <w:t xml:space="preserve"> para los casos de burnout, la energía se convertía en agotamiento, la participación en cinismo y la eficacia en ineficacia (Maslach &amp; Leiter, 1997). </w:t>
      </w:r>
      <w:r w:rsidR="005560C1" w:rsidRPr="001868F3">
        <w:rPr>
          <w:rFonts w:ascii="Times New Roman" w:hAnsi="Times New Roman" w:cs="Times New Roman"/>
          <w:bCs/>
          <w:sz w:val="24"/>
          <w:szCs w:val="24"/>
        </w:rPr>
        <w:t xml:space="preserve"> </w:t>
      </w:r>
      <w:r w:rsidR="00CD2EF2" w:rsidRPr="001868F3">
        <w:rPr>
          <w:rFonts w:ascii="Times New Roman" w:hAnsi="Times New Roman" w:cs="Times New Roman"/>
          <w:bCs/>
          <w:sz w:val="24"/>
          <w:szCs w:val="24"/>
        </w:rPr>
        <w:t xml:space="preserve">Posteriormente, los estudios de Leiter y Maslach (2016) </w:t>
      </w:r>
      <w:r w:rsidR="00D272A0" w:rsidRPr="001868F3">
        <w:rPr>
          <w:rFonts w:ascii="Times New Roman" w:hAnsi="Times New Roman" w:cs="Times New Roman"/>
          <w:bCs/>
          <w:sz w:val="24"/>
          <w:szCs w:val="24"/>
        </w:rPr>
        <w:t>proponen la existencia de</w:t>
      </w:r>
      <w:r w:rsidR="00E973DF" w:rsidRPr="001868F3">
        <w:rPr>
          <w:rFonts w:ascii="Times New Roman" w:hAnsi="Times New Roman" w:cs="Times New Roman"/>
          <w:bCs/>
          <w:sz w:val="24"/>
          <w:szCs w:val="24"/>
        </w:rPr>
        <w:t xml:space="preserve"> un abanico </w:t>
      </w:r>
      <w:r>
        <w:rPr>
          <w:rFonts w:ascii="Times New Roman" w:hAnsi="Times New Roman" w:cs="Times New Roman"/>
          <w:bCs/>
          <w:sz w:val="24"/>
          <w:szCs w:val="24"/>
        </w:rPr>
        <w:t xml:space="preserve">más amplio </w:t>
      </w:r>
      <w:r w:rsidR="00E973DF" w:rsidRPr="001868F3">
        <w:rPr>
          <w:rFonts w:ascii="Times New Roman" w:hAnsi="Times New Roman" w:cs="Times New Roman"/>
          <w:bCs/>
          <w:sz w:val="24"/>
          <w:szCs w:val="24"/>
        </w:rPr>
        <w:t>de experiencias</w:t>
      </w:r>
      <w:r w:rsidR="00CD2EF2" w:rsidRPr="001868F3">
        <w:rPr>
          <w:rFonts w:ascii="Times New Roman" w:hAnsi="Times New Roman" w:cs="Times New Roman"/>
          <w:bCs/>
          <w:sz w:val="24"/>
          <w:szCs w:val="24"/>
        </w:rPr>
        <w:t xml:space="preserve"> entre ambos extremos</w:t>
      </w:r>
      <w:r w:rsidR="00E973DF" w:rsidRPr="001868F3">
        <w:rPr>
          <w:rFonts w:ascii="Times New Roman" w:hAnsi="Times New Roman" w:cs="Times New Roman"/>
          <w:bCs/>
          <w:sz w:val="24"/>
          <w:szCs w:val="24"/>
        </w:rPr>
        <w:t>, los que configuran di</w:t>
      </w:r>
      <w:r w:rsidR="00CD2EF2" w:rsidRPr="001868F3">
        <w:rPr>
          <w:rFonts w:ascii="Times New Roman" w:hAnsi="Times New Roman" w:cs="Times New Roman"/>
          <w:bCs/>
          <w:sz w:val="24"/>
          <w:szCs w:val="24"/>
        </w:rPr>
        <w:t>stin</w:t>
      </w:r>
      <w:r w:rsidR="00E973DF" w:rsidRPr="001868F3">
        <w:rPr>
          <w:rFonts w:ascii="Times New Roman" w:hAnsi="Times New Roman" w:cs="Times New Roman"/>
          <w:bCs/>
          <w:sz w:val="24"/>
          <w:szCs w:val="24"/>
        </w:rPr>
        <w:t>tos</w:t>
      </w:r>
      <w:r w:rsidR="00CD2EF2" w:rsidRPr="001868F3">
        <w:rPr>
          <w:rFonts w:ascii="Times New Roman" w:hAnsi="Times New Roman" w:cs="Times New Roman"/>
          <w:bCs/>
          <w:sz w:val="24"/>
          <w:szCs w:val="24"/>
        </w:rPr>
        <w:t xml:space="preserve"> perfiles psicosociales latentes: desgastado (</w:t>
      </w:r>
      <w:r w:rsidR="00457BB1">
        <w:rPr>
          <w:rFonts w:ascii="Times New Roman" w:hAnsi="Times New Roman" w:cs="Times New Roman"/>
          <w:bCs/>
          <w:sz w:val="24"/>
          <w:szCs w:val="24"/>
        </w:rPr>
        <w:t xml:space="preserve">cuadro típico de </w:t>
      </w:r>
      <w:r w:rsidR="00CD2EF2" w:rsidRPr="001868F3">
        <w:rPr>
          <w:rFonts w:ascii="Times New Roman" w:hAnsi="Times New Roman" w:cs="Times New Roman"/>
          <w:bCs/>
          <w:sz w:val="24"/>
          <w:szCs w:val="24"/>
        </w:rPr>
        <w:t>burnout), desinteresado (</w:t>
      </w:r>
      <w:r w:rsidR="00457BB1">
        <w:rPr>
          <w:rFonts w:ascii="Times New Roman" w:hAnsi="Times New Roman" w:cs="Times New Roman"/>
          <w:bCs/>
          <w:sz w:val="24"/>
          <w:szCs w:val="24"/>
        </w:rPr>
        <w:t xml:space="preserve">cuando </w:t>
      </w:r>
      <w:r w:rsidR="0097100B" w:rsidRPr="001868F3">
        <w:rPr>
          <w:rFonts w:ascii="Times New Roman" w:hAnsi="Times New Roman" w:cs="Times New Roman"/>
          <w:bCs/>
          <w:sz w:val="24"/>
          <w:szCs w:val="24"/>
        </w:rPr>
        <w:t>predomina</w:t>
      </w:r>
      <w:r w:rsidR="00CD2EF2" w:rsidRPr="001868F3">
        <w:rPr>
          <w:rFonts w:ascii="Times New Roman" w:hAnsi="Times New Roman" w:cs="Times New Roman"/>
          <w:bCs/>
          <w:sz w:val="24"/>
          <w:szCs w:val="24"/>
        </w:rPr>
        <w:t xml:space="preserve"> el cinismo), </w:t>
      </w:r>
      <w:proofErr w:type="spellStart"/>
      <w:r w:rsidR="00CD2EF2" w:rsidRPr="001868F3">
        <w:rPr>
          <w:rFonts w:ascii="Times New Roman" w:hAnsi="Times New Roman" w:cs="Times New Roman"/>
          <w:bCs/>
          <w:sz w:val="24"/>
          <w:szCs w:val="24"/>
        </w:rPr>
        <w:t>sobreexigido</w:t>
      </w:r>
      <w:proofErr w:type="spellEnd"/>
      <w:r w:rsidR="00CD2EF2" w:rsidRPr="001868F3">
        <w:rPr>
          <w:rFonts w:ascii="Times New Roman" w:hAnsi="Times New Roman" w:cs="Times New Roman"/>
          <w:bCs/>
          <w:sz w:val="24"/>
          <w:szCs w:val="24"/>
        </w:rPr>
        <w:t xml:space="preserve"> (</w:t>
      </w:r>
      <w:r w:rsidR="00457BB1">
        <w:rPr>
          <w:rFonts w:ascii="Times New Roman" w:hAnsi="Times New Roman" w:cs="Times New Roman"/>
          <w:bCs/>
          <w:sz w:val="24"/>
          <w:szCs w:val="24"/>
        </w:rPr>
        <w:t xml:space="preserve">caracterizado por el </w:t>
      </w:r>
      <w:r w:rsidR="00CD2EF2" w:rsidRPr="001868F3">
        <w:rPr>
          <w:rFonts w:ascii="Times New Roman" w:hAnsi="Times New Roman" w:cs="Times New Roman"/>
          <w:bCs/>
          <w:sz w:val="24"/>
          <w:szCs w:val="24"/>
        </w:rPr>
        <w:t>agotamiento psicofísico excesivo), ineficiente (</w:t>
      </w:r>
      <w:r w:rsidR="00457BB1">
        <w:rPr>
          <w:rFonts w:ascii="Times New Roman" w:hAnsi="Times New Roman" w:cs="Times New Roman"/>
          <w:bCs/>
          <w:sz w:val="24"/>
          <w:szCs w:val="24"/>
        </w:rPr>
        <w:t xml:space="preserve">ante la </w:t>
      </w:r>
      <w:r w:rsidR="00CD2EF2" w:rsidRPr="001868F3">
        <w:rPr>
          <w:rFonts w:ascii="Times New Roman" w:hAnsi="Times New Roman" w:cs="Times New Roman"/>
          <w:bCs/>
          <w:sz w:val="24"/>
          <w:szCs w:val="24"/>
        </w:rPr>
        <w:t>baja eficacia profesional) o comprometido (</w:t>
      </w:r>
      <w:r w:rsidR="00457BB1">
        <w:rPr>
          <w:rFonts w:ascii="Times New Roman" w:hAnsi="Times New Roman" w:cs="Times New Roman"/>
          <w:bCs/>
          <w:sz w:val="24"/>
          <w:szCs w:val="24"/>
        </w:rPr>
        <w:t xml:space="preserve">al presentar altos niveles de </w:t>
      </w:r>
      <w:proofErr w:type="spellStart"/>
      <w:r w:rsidR="00CD2EF2" w:rsidRPr="001868F3">
        <w:rPr>
          <w:rFonts w:ascii="Times New Roman" w:hAnsi="Times New Roman" w:cs="Times New Roman"/>
          <w:bCs/>
          <w:sz w:val="24"/>
          <w:szCs w:val="24"/>
        </w:rPr>
        <w:t>engagement</w:t>
      </w:r>
      <w:proofErr w:type="spellEnd"/>
      <w:r w:rsidR="00CD2EF2" w:rsidRPr="001868F3">
        <w:rPr>
          <w:rFonts w:ascii="Times New Roman" w:hAnsi="Times New Roman" w:cs="Times New Roman"/>
          <w:bCs/>
          <w:sz w:val="24"/>
          <w:szCs w:val="24"/>
        </w:rPr>
        <w:t xml:space="preserve">). </w:t>
      </w:r>
    </w:p>
    <w:p w14:paraId="2813315C" w14:textId="08F5A354" w:rsidR="009628C3" w:rsidRPr="0033331D" w:rsidRDefault="009628C3" w:rsidP="00962DA6">
      <w:pPr>
        <w:spacing w:after="120" w:line="240" w:lineRule="auto"/>
        <w:jc w:val="both"/>
        <w:rPr>
          <w:rFonts w:ascii="Times New Roman" w:hAnsi="Times New Roman" w:cs="Times New Roman"/>
          <w:sz w:val="24"/>
          <w:szCs w:val="24"/>
        </w:rPr>
      </w:pPr>
      <w:r w:rsidRPr="0033331D">
        <w:rPr>
          <w:rFonts w:ascii="Times New Roman" w:hAnsi="Times New Roman" w:cs="Times New Roman"/>
          <w:bCs/>
          <w:sz w:val="24"/>
          <w:szCs w:val="24"/>
        </w:rPr>
        <w:t xml:space="preserve">Asimismo, Leiter </w:t>
      </w:r>
      <w:r w:rsidR="00E6644E">
        <w:rPr>
          <w:rFonts w:ascii="Times New Roman" w:hAnsi="Times New Roman" w:cs="Times New Roman"/>
          <w:bCs/>
          <w:sz w:val="24"/>
          <w:szCs w:val="24"/>
        </w:rPr>
        <w:t>y</w:t>
      </w:r>
      <w:r w:rsidRPr="0033331D">
        <w:rPr>
          <w:rFonts w:ascii="Times New Roman" w:hAnsi="Times New Roman" w:cs="Times New Roman"/>
          <w:bCs/>
          <w:sz w:val="24"/>
          <w:szCs w:val="24"/>
        </w:rPr>
        <w:t xml:space="preserve"> Maslach </w:t>
      </w:r>
      <w:r w:rsidR="00E84525" w:rsidRPr="0033331D">
        <w:rPr>
          <w:rFonts w:ascii="Times New Roman" w:hAnsi="Times New Roman" w:cs="Times New Roman"/>
          <w:bCs/>
          <w:sz w:val="24"/>
          <w:szCs w:val="24"/>
        </w:rPr>
        <w:t>(</w:t>
      </w:r>
      <w:r w:rsidRPr="0033331D">
        <w:rPr>
          <w:rFonts w:ascii="Times New Roman" w:hAnsi="Times New Roman" w:cs="Times New Roman"/>
          <w:bCs/>
          <w:sz w:val="24"/>
          <w:szCs w:val="24"/>
        </w:rPr>
        <w:t>2017) sostiene</w:t>
      </w:r>
      <w:r w:rsidR="00E84525" w:rsidRPr="0033331D">
        <w:rPr>
          <w:rFonts w:ascii="Times New Roman" w:hAnsi="Times New Roman" w:cs="Times New Roman"/>
          <w:bCs/>
          <w:sz w:val="24"/>
          <w:szCs w:val="24"/>
        </w:rPr>
        <w:t>n</w:t>
      </w:r>
      <w:r w:rsidRPr="0033331D">
        <w:rPr>
          <w:rFonts w:ascii="Times New Roman" w:hAnsi="Times New Roman" w:cs="Times New Roman"/>
          <w:bCs/>
          <w:sz w:val="24"/>
          <w:szCs w:val="24"/>
        </w:rPr>
        <w:t xml:space="preserve"> que estar en extremos diferentes no significa que sean constructos excluyentes y que una posible diferencia entre ambos</w:t>
      </w:r>
      <w:r w:rsidR="0072260F" w:rsidRPr="0033331D">
        <w:rPr>
          <w:rFonts w:ascii="Times New Roman" w:hAnsi="Times New Roman" w:cs="Times New Roman"/>
          <w:bCs/>
          <w:sz w:val="24"/>
          <w:szCs w:val="24"/>
        </w:rPr>
        <w:t>, simplemente,</w:t>
      </w:r>
      <w:r w:rsidRPr="0033331D">
        <w:rPr>
          <w:rFonts w:ascii="Times New Roman" w:hAnsi="Times New Roman" w:cs="Times New Roman"/>
          <w:bCs/>
          <w:sz w:val="24"/>
          <w:szCs w:val="24"/>
        </w:rPr>
        <w:t xml:space="preserve"> radi</w:t>
      </w:r>
      <w:r w:rsidR="00E973DF" w:rsidRPr="0033331D">
        <w:rPr>
          <w:rFonts w:ascii="Times New Roman" w:hAnsi="Times New Roman" w:cs="Times New Roman"/>
          <w:bCs/>
          <w:sz w:val="24"/>
          <w:szCs w:val="24"/>
        </w:rPr>
        <w:t>ca</w:t>
      </w:r>
      <w:r w:rsidRPr="0033331D">
        <w:rPr>
          <w:rFonts w:ascii="Times New Roman" w:hAnsi="Times New Roman" w:cs="Times New Roman"/>
          <w:bCs/>
          <w:sz w:val="24"/>
          <w:szCs w:val="24"/>
        </w:rPr>
        <w:t xml:space="preserve"> en la variable tiempo. </w:t>
      </w:r>
      <w:r w:rsidR="0072260F" w:rsidRPr="0033331D">
        <w:rPr>
          <w:rFonts w:ascii="Times New Roman" w:hAnsi="Times New Roman" w:cs="Times New Roman"/>
          <w:bCs/>
          <w:sz w:val="24"/>
          <w:szCs w:val="24"/>
        </w:rPr>
        <w:t xml:space="preserve">Al respecto, cabe destacar que, desde sus primeros estudios, </w:t>
      </w:r>
      <w:r w:rsidRPr="0033331D">
        <w:rPr>
          <w:rFonts w:ascii="Times New Roman" w:hAnsi="Times New Roman" w:cs="Times New Roman"/>
          <w:sz w:val="24"/>
          <w:szCs w:val="24"/>
        </w:rPr>
        <w:t xml:space="preserve">ambas experiencias fueron consideradas como constantes en el tiempo. Así, por ejemplo, el </w:t>
      </w:r>
      <w:proofErr w:type="spellStart"/>
      <w:r w:rsidRPr="0033331D">
        <w:rPr>
          <w:rFonts w:ascii="Times New Roman" w:hAnsi="Times New Roman" w:cs="Times New Roman"/>
          <w:sz w:val="24"/>
          <w:szCs w:val="24"/>
        </w:rPr>
        <w:t>engagement</w:t>
      </w:r>
      <w:proofErr w:type="spellEnd"/>
      <w:r w:rsidRPr="0033331D">
        <w:rPr>
          <w:rFonts w:ascii="Times New Roman" w:hAnsi="Times New Roman" w:cs="Times New Roman"/>
          <w:sz w:val="24"/>
          <w:szCs w:val="24"/>
        </w:rPr>
        <w:t xml:space="preserve"> fue identificado como un estado cognitivo y emocional de vinculación positiva con el trabajo, persistente en el tiempo y de carácter estable (</w:t>
      </w:r>
      <w:proofErr w:type="spellStart"/>
      <w:r w:rsidRPr="0033331D">
        <w:rPr>
          <w:rFonts w:ascii="Times New Roman" w:hAnsi="Times New Roman" w:cs="Times New Roman"/>
          <w:sz w:val="24"/>
          <w:szCs w:val="24"/>
        </w:rPr>
        <w:t>Salanova</w:t>
      </w:r>
      <w:proofErr w:type="spellEnd"/>
      <w:r w:rsidRPr="0033331D">
        <w:rPr>
          <w:rFonts w:ascii="Times New Roman" w:hAnsi="Times New Roman" w:cs="Times New Roman"/>
          <w:sz w:val="24"/>
          <w:szCs w:val="24"/>
        </w:rPr>
        <w:t xml:space="preserve"> et al., 2000). Sin embargo, los estudios posteriores de </w:t>
      </w:r>
      <w:proofErr w:type="spellStart"/>
      <w:r w:rsidRPr="0033331D">
        <w:rPr>
          <w:rFonts w:ascii="Times New Roman" w:hAnsi="Times New Roman" w:cs="Times New Roman"/>
          <w:sz w:val="24"/>
          <w:szCs w:val="24"/>
        </w:rPr>
        <w:t>Sonnetang</w:t>
      </w:r>
      <w:proofErr w:type="spellEnd"/>
      <w:r w:rsidRPr="0033331D">
        <w:rPr>
          <w:rFonts w:ascii="Times New Roman" w:hAnsi="Times New Roman" w:cs="Times New Roman"/>
          <w:sz w:val="24"/>
          <w:szCs w:val="24"/>
        </w:rPr>
        <w:t xml:space="preserve"> y </w:t>
      </w:r>
      <w:proofErr w:type="spellStart"/>
      <w:r w:rsidR="002E7BE2" w:rsidRPr="0033331D">
        <w:rPr>
          <w:rFonts w:ascii="Times New Roman" w:hAnsi="Times New Roman" w:cs="Times New Roman"/>
          <w:sz w:val="24"/>
          <w:szCs w:val="24"/>
          <w:shd w:val="clear" w:color="auto" w:fill="FFFFFF"/>
        </w:rPr>
        <w:t>Kühnel</w:t>
      </w:r>
      <w:proofErr w:type="spellEnd"/>
      <w:r w:rsidR="002E7BE2" w:rsidRPr="0033331D">
        <w:rPr>
          <w:rFonts w:ascii="Times New Roman" w:hAnsi="Times New Roman" w:cs="Times New Roman"/>
          <w:sz w:val="24"/>
          <w:szCs w:val="24"/>
        </w:rPr>
        <w:t xml:space="preserve"> </w:t>
      </w:r>
      <w:r w:rsidR="002E7BE2">
        <w:rPr>
          <w:rFonts w:ascii="Times New Roman" w:hAnsi="Times New Roman" w:cs="Times New Roman"/>
          <w:sz w:val="24"/>
          <w:szCs w:val="24"/>
        </w:rPr>
        <w:t xml:space="preserve">(2016) </w:t>
      </w:r>
      <w:r w:rsidRPr="0033331D">
        <w:rPr>
          <w:rFonts w:ascii="Times New Roman" w:hAnsi="Times New Roman" w:cs="Times New Roman"/>
          <w:sz w:val="24"/>
          <w:szCs w:val="24"/>
        </w:rPr>
        <w:t xml:space="preserve">encontraron evidencia empírica que demuestra que la experiencia positiva de compromiso puede diferir día a día, incluso puede variar en distintos momentos de una misma jornada de trabajo. No obstante, </w:t>
      </w:r>
      <w:r w:rsidR="00E973DF" w:rsidRPr="0033331D">
        <w:rPr>
          <w:rFonts w:ascii="Times New Roman" w:hAnsi="Times New Roman" w:cs="Times New Roman"/>
          <w:sz w:val="24"/>
          <w:szCs w:val="24"/>
        </w:rPr>
        <w:t xml:space="preserve">las investigaciones sobre </w:t>
      </w:r>
      <w:r w:rsidRPr="0033331D">
        <w:rPr>
          <w:rFonts w:ascii="Times New Roman" w:hAnsi="Times New Roman" w:cs="Times New Roman"/>
          <w:sz w:val="24"/>
          <w:szCs w:val="24"/>
        </w:rPr>
        <w:t xml:space="preserve">burnout, </w:t>
      </w:r>
      <w:r w:rsidR="00E84525" w:rsidRPr="0033331D">
        <w:rPr>
          <w:rFonts w:ascii="Times New Roman" w:hAnsi="Times New Roman" w:cs="Times New Roman"/>
          <w:sz w:val="24"/>
          <w:szCs w:val="24"/>
        </w:rPr>
        <w:t>continúa</w:t>
      </w:r>
      <w:r w:rsidR="00E973DF" w:rsidRPr="0033331D">
        <w:rPr>
          <w:rFonts w:ascii="Times New Roman" w:hAnsi="Times New Roman" w:cs="Times New Roman"/>
          <w:sz w:val="24"/>
          <w:szCs w:val="24"/>
        </w:rPr>
        <w:t xml:space="preserve">n </w:t>
      </w:r>
      <w:r w:rsidRPr="0033331D">
        <w:rPr>
          <w:rFonts w:ascii="Times New Roman" w:hAnsi="Times New Roman" w:cs="Times New Roman"/>
          <w:sz w:val="24"/>
          <w:szCs w:val="24"/>
        </w:rPr>
        <w:t>considera</w:t>
      </w:r>
      <w:r w:rsidR="00E973DF" w:rsidRPr="0033331D">
        <w:rPr>
          <w:rFonts w:ascii="Times New Roman" w:hAnsi="Times New Roman" w:cs="Times New Roman"/>
          <w:sz w:val="24"/>
          <w:szCs w:val="24"/>
        </w:rPr>
        <w:t>n</w:t>
      </w:r>
      <w:r w:rsidRPr="0033331D">
        <w:rPr>
          <w:rFonts w:ascii="Times New Roman" w:hAnsi="Times New Roman" w:cs="Times New Roman"/>
          <w:sz w:val="24"/>
          <w:szCs w:val="24"/>
        </w:rPr>
        <w:t xml:space="preserve">do </w:t>
      </w:r>
      <w:r w:rsidR="00E973DF" w:rsidRPr="0033331D">
        <w:rPr>
          <w:rFonts w:ascii="Times New Roman" w:hAnsi="Times New Roman" w:cs="Times New Roman"/>
          <w:sz w:val="24"/>
          <w:szCs w:val="24"/>
        </w:rPr>
        <w:t xml:space="preserve">su </w:t>
      </w:r>
      <w:r w:rsidRPr="0033331D">
        <w:rPr>
          <w:rFonts w:ascii="Times New Roman" w:hAnsi="Times New Roman" w:cs="Times New Roman"/>
          <w:sz w:val="24"/>
          <w:szCs w:val="24"/>
        </w:rPr>
        <w:t>persisten</w:t>
      </w:r>
      <w:r w:rsidR="00E973DF" w:rsidRPr="0033331D">
        <w:rPr>
          <w:rFonts w:ascii="Times New Roman" w:hAnsi="Times New Roman" w:cs="Times New Roman"/>
          <w:sz w:val="24"/>
          <w:szCs w:val="24"/>
        </w:rPr>
        <w:t>cia</w:t>
      </w:r>
      <w:r w:rsidRPr="0033331D">
        <w:rPr>
          <w:rFonts w:ascii="Times New Roman" w:hAnsi="Times New Roman" w:cs="Times New Roman"/>
          <w:sz w:val="24"/>
          <w:szCs w:val="24"/>
        </w:rPr>
        <w:t xml:space="preserve"> en el tiempo</w:t>
      </w:r>
      <w:r w:rsidR="0072260F" w:rsidRPr="0033331D">
        <w:rPr>
          <w:rFonts w:ascii="Times New Roman" w:hAnsi="Times New Roman" w:cs="Times New Roman"/>
          <w:sz w:val="24"/>
          <w:szCs w:val="24"/>
        </w:rPr>
        <w:t>,</w:t>
      </w:r>
      <w:r w:rsidRPr="0033331D">
        <w:rPr>
          <w:rFonts w:ascii="Times New Roman" w:hAnsi="Times New Roman" w:cs="Times New Roman"/>
          <w:sz w:val="24"/>
          <w:szCs w:val="24"/>
        </w:rPr>
        <w:t xml:space="preserve"> </w:t>
      </w:r>
      <w:r w:rsidR="006F1724">
        <w:rPr>
          <w:rFonts w:ascii="Times New Roman" w:hAnsi="Times New Roman" w:cs="Times New Roman"/>
          <w:sz w:val="24"/>
          <w:szCs w:val="24"/>
        </w:rPr>
        <w:t xml:space="preserve">entendiendo al síndrome </w:t>
      </w:r>
      <w:r w:rsidRPr="0033331D">
        <w:rPr>
          <w:rFonts w:ascii="Times New Roman" w:hAnsi="Times New Roman" w:cs="Times New Roman"/>
          <w:sz w:val="24"/>
          <w:szCs w:val="24"/>
        </w:rPr>
        <w:t>como una respuesta prolongada a estresores interpersonales crónicos presentes en el contexto de trabajo</w:t>
      </w:r>
      <w:r w:rsidR="0072260F" w:rsidRPr="0033331D">
        <w:rPr>
          <w:rFonts w:ascii="Times New Roman" w:hAnsi="Times New Roman" w:cs="Times New Roman"/>
          <w:sz w:val="24"/>
          <w:szCs w:val="24"/>
        </w:rPr>
        <w:t xml:space="preserve"> (Maslach, 2009)</w:t>
      </w:r>
      <w:r w:rsidRPr="0033331D">
        <w:rPr>
          <w:rFonts w:ascii="Times New Roman" w:hAnsi="Times New Roman" w:cs="Times New Roman"/>
          <w:sz w:val="24"/>
          <w:szCs w:val="24"/>
        </w:rPr>
        <w:t>.</w:t>
      </w:r>
    </w:p>
    <w:p w14:paraId="03596EC4" w14:textId="52877D05" w:rsidR="00B07DE3" w:rsidRPr="001868F3" w:rsidRDefault="00D272A0"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La segunda tendencia en cuanto a la compresión </w:t>
      </w:r>
      <w:r w:rsidR="00DD7A7E">
        <w:rPr>
          <w:rFonts w:ascii="Times New Roman" w:hAnsi="Times New Roman" w:cs="Times New Roman"/>
          <w:sz w:val="24"/>
          <w:szCs w:val="24"/>
        </w:rPr>
        <w:t xml:space="preserve">de </w:t>
      </w:r>
      <w:r w:rsidR="006F1724">
        <w:rPr>
          <w:rFonts w:ascii="Times New Roman" w:hAnsi="Times New Roman" w:cs="Times New Roman"/>
          <w:sz w:val="24"/>
          <w:szCs w:val="24"/>
        </w:rPr>
        <w:t>la vinculación burnout-</w:t>
      </w:r>
      <w:proofErr w:type="spellStart"/>
      <w:r w:rsidR="006F1724">
        <w:rPr>
          <w:rFonts w:ascii="Times New Roman" w:hAnsi="Times New Roman" w:cs="Times New Roman"/>
          <w:sz w:val="24"/>
          <w:szCs w:val="24"/>
        </w:rPr>
        <w:t>engagement</w:t>
      </w:r>
      <w:proofErr w:type="spellEnd"/>
      <w:r w:rsidRPr="001868F3">
        <w:rPr>
          <w:rFonts w:ascii="Times New Roman" w:hAnsi="Times New Roman" w:cs="Times New Roman"/>
          <w:sz w:val="24"/>
          <w:szCs w:val="24"/>
        </w:rPr>
        <w:t>,</w:t>
      </w:r>
      <w:r w:rsidR="00B00507" w:rsidRPr="001868F3">
        <w:rPr>
          <w:rFonts w:ascii="Times New Roman" w:hAnsi="Times New Roman" w:cs="Times New Roman"/>
          <w:sz w:val="24"/>
          <w:szCs w:val="24"/>
        </w:rPr>
        <w:t xml:space="preserve"> </w:t>
      </w:r>
      <w:r w:rsidR="001E380C" w:rsidRPr="001868F3">
        <w:rPr>
          <w:rFonts w:ascii="Times New Roman" w:hAnsi="Times New Roman" w:cs="Times New Roman"/>
          <w:sz w:val="24"/>
          <w:szCs w:val="24"/>
        </w:rPr>
        <w:t>concibe</w:t>
      </w:r>
      <w:r w:rsidR="0028076F" w:rsidRPr="001868F3">
        <w:rPr>
          <w:rFonts w:ascii="Times New Roman" w:hAnsi="Times New Roman" w:cs="Times New Roman"/>
          <w:sz w:val="24"/>
          <w:szCs w:val="24"/>
        </w:rPr>
        <w:t xml:space="preserve"> </w:t>
      </w:r>
      <w:r w:rsidR="0072260F" w:rsidRPr="001868F3">
        <w:rPr>
          <w:rFonts w:ascii="Times New Roman" w:hAnsi="Times New Roman" w:cs="Times New Roman"/>
          <w:sz w:val="24"/>
          <w:szCs w:val="24"/>
        </w:rPr>
        <w:t xml:space="preserve">a </w:t>
      </w:r>
      <w:r w:rsidR="00B00507" w:rsidRPr="001868F3">
        <w:rPr>
          <w:rFonts w:ascii="Times New Roman" w:hAnsi="Times New Roman" w:cs="Times New Roman"/>
          <w:sz w:val="24"/>
          <w:szCs w:val="24"/>
        </w:rPr>
        <w:t>ambos procesos</w:t>
      </w:r>
      <w:r w:rsidR="0028076F" w:rsidRPr="001868F3">
        <w:rPr>
          <w:rFonts w:ascii="Times New Roman" w:hAnsi="Times New Roman" w:cs="Times New Roman"/>
          <w:sz w:val="24"/>
          <w:szCs w:val="24"/>
        </w:rPr>
        <w:t xml:space="preserve"> </w:t>
      </w:r>
      <w:r w:rsidR="006F1724" w:rsidRPr="001868F3">
        <w:rPr>
          <w:rFonts w:ascii="Times New Roman" w:hAnsi="Times New Roman" w:cs="Times New Roman"/>
          <w:sz w:val="24"/>
          <w:szCs w:val="24"/>
        </w:rPr>
        <w:t xml:space="preserve">como </w:t>
      </w:r>
      <w:r w:rsidR="006B0800">
        <w:rPr>
          <w:rFonts w:ascii="Times New Roman" w:hAnsi="Times New Roman" w:cs="Times New Roman"/>
          <w:sz w:val="24"/>
          <w:szCs w:val="24"/>
        </w:rPr>
        <w:t xml:space="preserve">totalmente </w:t>
      </w:r>
      <w:r w:rsidR="006F1724" w:rsidRPr="001868F3">
        <w:rPr>
          <w:rFonts w:ascii="Times New Roman" w:hAnsi="Times New Roman" w:cs="Times New Roman"/>
          <w:sz w:val="24"/>
          <w:szCs w:val="24"/>
        </w:rPr>
        <w:t>independientes</w:t>
      </w:r>
      <w:r w:rsidR="007D7F07" w:rsidRPr="001868F3">
        <w:rPr>
          <w:rFonts w:ascii="Times New Roman" w:hAnsi="Times New Roman" w:cs="Times New Roman"/>
          <w:sz w:val="24"/>
          <w:szCs w:val="24"/>
        </w:rPr>
        <w:t xml:space="preserve"> entre sí</w:t>
      </w:r>
      <w:r w:rsidR="0028076F" w:rsidRPr="001868F3">
        <w:rPr>
          <w:rFonts w:ascii="Times New Roman" w:hAnsi="Times New Roman" w:cs="Times New Roman"/>
          <w:sz w:val="24"/>
          <w:szCs w:val="24"/>
        </w:rPr>
        <w:t xml:space="preserve">, </w:t>
      </w:r>
      <w:r w:rsidR="00263231">
        <w:rPr>
          <w:rFonts w:ascii="Times New Roman" w:hAnsi="Times New Roman" w:cs="Times New Roman"/>
          <w:sz w:val="24"/>
          <w:szCs w:val="24"/>
        </w:rPr>
        <w:t>entendiendo</w:t>
      </w:r>
      <w:r w:rsidR="0028076F" w:rsidRPr="001868F3">
        <w:rPr>
          <w:rFonts w:ascii="Times New Roman" w:hAnsi="Times New Roman" w:cs="Times New Roman"/>
          <w:sz w:val="24"/>
          <w:szCs w:val="24"/>
        </w:rPr>
        <w:t xml:space="preserve"> que la ausencia de una experiencia</w:t>
      </w:r>
      <w:r w:rsidR="00B00507" w:rsidRPr="001868F3">
        <w:rPr>
          <w:rFonts w:ascii="Times New Roman" w:hAnsi="Times New Roman" w:cs="Times New Roman"/>
          <w:sz w:val="24"/>
          <w:szCs w:val="24"/>
        </w:rPr>
        <w:t xml:space="preserve"> de desgaste, por ejemplo,</w:t>
      </w:r>
      <w:r w:rsidR="0028076F" w:rsidRPr="001868F3">
        <w:rPr>
          <w:rFonts w:ascii="Times New Roman" w:hAnsi="Times New Roman" w:cs="Times New Roman"/>
          <w:sz w:val="24"/>
          <w:szCs w:val="24"/>
        </w:rPr>
        <w:t xml:space="preserve"> no implica necesariamente la existencia de </w:t>
      </w:r>
      <w:r w:rsidR="00B00507" w:rsidRPr="001868F3">
        <w:rPr>
          <w:rFonts w:ascii="Times New Roman" w:hAnsi="Times New Roman" w:cs="Times New Roman"/>
          <w:sz w:val="24"/>
          <w:szCs w:val="24"/>
        </w:rPr>
        <w:t xml:space="preserve">una vivencia </w:t>
      </w:r>
      <w:proofErr w:type="spellStart"/>
      <w:r w:rsidR="00B00507" w:rsidRPr="001868F3">
        <w:rPr>
          <w:rFonts w:ascii="Times New Roman" w:hAnsi="Times New Roman" w:cs="Times New Roman"/>
          <w:i/>
          <w:sz w:val="24"/>
          <w:szCs w:val="24"/>
        </w:rPr>
        <w:t>engaget</w:t>
      </w:r>
      <w:proofErr w:type="spellEnd"/>
      <w:r w:rsidR="00B00507" w:rsidRPr="001868F3">
        <w:rPr>
          <w:rFonts w:ascii="Times New Roman" w:hAnsi="Times New Roman" w:cs="Times New Roman"/>
          <w:sz w:val="24"/>
          <w:szCs w:val="24"/>
        </w:rPr>
        <w:t>, y viceversa</w:t>
      </w:r>
      <w:r w:rsidR="0072260F" w:rsidRPr="001868F3">
        <w:rPr>
          <w:rFonts w:ascii="Times New Roman" w:hAnsi="Times New Roman" w:cs="Times New Roman"/>
          <w:sz w:val="24"/>
          <w:szCs w:val="24"/>
        </w:rPr>
        <w:t xml:space="preserve"> (</w:t>
      </w:r>
      <w:proofErr w:type="spellStart"/>
      <w:r w:rsidR="0072260F" w:rsidRPr="001868F3">
        <w:rPr>
          <w:rFonts w:ascii="Times New Roman" w:hAnsi="Times New Roman" w:cs="Times New Roman"/>
          <w:sz w:val="24"/>
          <w:szCs w:val="24"/>
        </w:rPr>
        <w:t>Salanova</w:t>
      </w:r>
      <w:proofErr w:type="spellEnd"/>
      <w:r w:rsidR="0072260F" w:rsidRPr="001868F3">
        <w:rPr>
          <w:rFonts w:ascii="Times New Roman" w:hAnsi="Times New Roman" w:cs="Times New Roman"/>
          <w:sz w:val="24"/>
          <w:szCs w:val="24"/>
        </w:rPr>
        <w:t xml:space="preserve"> &amp; Llorens, 2008)</w:t>
      </w:r>
      <w:r w:rsidR="00B00507" w:rsidRPr="001868F3">
        <w:rPr>
          <w:rFonts w:ascii="Times New Roman" w:hAnsi="Times New Roman" w:cs="Times New Roman"/>
          <w:sz w:val="24"/>
          <w:szCs w:val="24"/>
        </w:rPr>
        <w:t>.</w:t>
      </w:r>
      <w:r w:rsidR="001E380C" w:rsidRPr="001868F3">
        <w:rPr>
          <w:rFonts w:ascii="Times New Roman" w:hAnsi="Times New Roman" w:cs="Times New Roman"/>
          <w:sz w:val="24"/>
          <w:szCs w:val="24"/>
        </w:rPr>
        <w:t xml:space="preserve"> </w:t>
      </w:r>
      <w:r w:rsidR="0028076F" w:rsidRPr="001868F3">
        <w:rPr>
          <w:rFonts w:ascii="Times New Roman" w:hAnsi="Times New Roman" w:cs="Times New Roman"/>
          <w:sz w:val="24"/>
          <w:szCs w:val="24"/>
        </w:rPr>
        <w:t xml:space="preserve">En este sentido, </w:t>
      </w:r>
      <w:r w:rsidRPr="001868F3">
        <w:rPr>
          <w:rFonts w:ascii="Times New Roman" w:hAnsi="Times New Roman" w:cs="Times New Roman"/>
          <w:sz w:val="24"/>
          <w:szCs w:val="24"/>
        </w:rPr>
        <w:t>se plantea</w:t>
      </w:r>
      <w:r w:rsidR="0028076F" w:rsidRPr="001868F3">
        <w:rPr>
          <w:rFonts w:ascii="Times New Roman" w:hAnsi="Times New Roman" w:cs="Times New Roman"/>
          <w:sz w:val="24"/>
          <w:szCs w:val="24"/>
        </w:rPr>
        <w:t xml:space="preserve"> que entre ambos constructos se da</w:t>
      </w:r>
      <w:r w:rsidR="000753A2" w:rsidRPr="001868F3">
        <w:rPr>
          <w:rFonts w:ascii="Times New Roman" w:hAnsi="Times New Roman" w:cs="Times New Roman"/>
          <w:sz w:val="24"/>
          <w:szCs w:val="24"/>
        </w:rPr>
        <w:t xml:space="preserve"> un movimiento </w:t>
      </w:r>
      <w:r w:rsidR="00FC68E1" w:rsidRPr="001868F3">
        <w:rPr>
          <w:rFonts w:ascii="Times New Roman" w:hAnsi="Times New Roman" w:cs="Times New Roman"/>
          <w:sz w:val="24"/>
          <w:szCs w:val="24"/>
        </w:rPr>
        <w:t>espiralado, que</w:t>
      </w:r>
      <w:r w:rsidR="000753A2" w:rsidRPr="001868F3">
        <w:rPr>
          <w:rFonts w:ascii="Times New Roman" w:hAnsi="Times New Roman" w:cs="Times New Roman"/>
          <w:sz w:val="24"/>
          <w:szCs w:val="24"/>
        </w:rPr>
        <w:t xml:space="preserve"> </w:t>
      </w:r>
      <w:r w:rsidR="0028076F" w:rsidRPr="001868F3">
        <w:rPr>
          <w:rFonts w:ascii="Times New Roman" w:hAnsi="Times New Roman" w:cs="Times New Roman"/>
          <w:sz w:val="24"/>
          <w:szCs w:val="24"/>
        </w:rPr>
        <w:t>puede ser descendente, si está teñido de</w:t>
      </w:r>
      <w:r w:rsidR="009E5FD0" w:rsidRPr="001868F3">
        <w:rPr>
          <w:rFonts w:ascii="Times New Roman" w:hAnsi="Times New Roman" w:cs="Times New Roman"/>
          <w:sz w:val="24"/>
          <w:szCs w:val="24"/>
        </w:rPr>
        <w:t xml:space="preserve"> </w:t>
      </w:r>
      <w:r w:rsidR="000753A2" w:rsidRPr="001868F3">
        <w:rPr>
          <w:rFonts w:ascii="Times New Roman" w:hAnsi="Times New Roman" w:cs="Times New Roman"/>
          <w:sz w:val="24"/>
          <w:szCs w:val="24"/>
        </w:rPr>
        <w:t>experiencias negativas de desgaste</w:t>
      </w:r>
      <w:r w:rsidR="0028076F" w:rsidRPr="001868F3">
        <w:rPr>
          <w:rFonts w:ascii="Times New Roman" w:hAnsi="Times New Roman" w:cs="Times New Roman"/>
          <w:sz w:val="24"/>
          <w:szCs w:val="24"/>
        </w:rPr>
        <w:t>;</w:t>
      </w:r>
      <w:r w:rsidR="000753A2" w:rsidRPr="001868F3">
        <w:rPr>
          <w:rFonts w:ascii="Times New Roman" w:hAnsi="Times New Roman" w:cs="Times New Roman"/>
          <w:sz w:val="24"/>
          <w:szCs w:val="24"/>
        </w:rPr>
        <w:t xml:space="preserve"> o </w:t>
      </w:r>
      <w:r w:rsidR="0028076F" w:rsidRPr="001868F3">
        <w:rPr>
          <w:rFonts w:ascii="Times New Roman" w:hAnsi="Times New Roman" w:cs="Times New Roman"/>
          <w:sz w:val="24"/>
          <w:szCs w:val="24"/>
        </w:rPr>
        <w:t xml:space="preserve">bien ascendente, si predominan las vivencias </w:t>
      </w:r>
      <w:r w:rsidR="000753A2" w:rsidRPr="001868F3">
        <w:rPr>
          <w:rFonts w:ascii="Times New Roman" w:hAnsi="Times New Roman" w:cs="Times New Roman"/>
          <w:sz w:val="24"/>
          <w:szCs w:val="24"/>
        </w:rPr>
        <w:t>positivas de compromiso laboral</w:t>
      </w:r>
      <w:r w:rsidR="0028076F" w:rsidRPr="001868F3">
        <w:rPr>
          <w:rFonts w:ascii="Times New Roman" w:hAnsi="Times New Roman" w:cs="Times New Roman"/>
          <w:sz w:val="24"/>
          <w:szCs w:val="24"/>
        </w:rPr>
        <w:t xml:space="preserve"> (</w:t>
      </w:r>
      <w:proofErr w:type="spellStart"/>
      <w:r w:rsidR="0028076F" w:rsidRPr="001868F3">
        <w:rPr>
          <w:rFonts w:ascii="Times New Roman" w:hAnsi="Times New Roman" w:cs="Times New Roman"/>
          <w:sz w:val="24"/>
          <w:szCs w:val="24"/>
        </w:rPr>
        <w:t>Salanova</w:t>
      </w:r>
      <w:proofErr w:type="spellEnd"/>
      <w:r w:rsidR="0028076F" w:rsidRPr="001868F3">
        <w:rPr>
          <w:rFonts w:ascii="Times New Roman" w:hAnsi="Times New Roman" w:cs="Times New Roman"/>
          <w:sz w:val="24"/>
          <w:szCs w:val="24"/>
        </w:rPr>
        <w:t xml:space="preserve"> </w:t>
      </w:r>
      <w:r w:rsidR="002E7BE2">
        <w:rPr>
          <w:rFonts w:ascii="Times New Roman" w:hAnsi="Times New Roman" w:cs="Times New Roman"/>
          <w:bCs/>
          <w:color w:val="4472C4" w:themeColor="accent5"/>
          <w:sz w:val="24"/>
          <w:szCs w:val="24"/>
        </w:rPr>
        <w:t>et al.</w:t>
      </w:r>
      <w:r w:rsidR="002E7BE2" w:rsidRPr="00087C88">
        <w:rPr>
          <w:rFonts w:ascii="Times New Roman" w:hAnsi="Times New Roman" w:cs="Times New Roman"/>
          <w:bCs/>
          <w:sz w:val="24"/>
          <w:szCs w:val="24"/>
        </w:rPr>
        <w:t xml:space="preserve">, </w:t>
      </w:r>
      <w:r w:rsidR="0028076F" w:rsidRPr="001868F3">
        <w:rPr>
          <w:rFonts w:ascii="Times New Roman" w:hAnsi="Times New Roman" w:cs="Times New Roman"/>
          <w:sz w:val="24"/>
          <w:szCs w:val="24"/>
        </w:rPr>
        <w:t>2005)</w:t>
      </w:r>
      <w:r w:rsidR="000753A2" w:rsidRPr="001868F3">
        <w:rPr>
          <w:rFonts w:ascii="Times New Roman" w:hAnsi="Times New Roman" w:cs="Times New Roman"/>
          <w:sz w:val="24"/>
          <w:szCs w:val="24"/>
        </w:rPr>
        <w:t xml:space="preserve">. </w:t>
      </w:r>
      <w:r w:rsidR="00E2628D" w:rsidRPr="001868F3">
        <w:rPr>
          <w:rFonts w:ascii="Times New Roman" w:hAnsi="Times New Roman" w:cs="Times New Roman"/>
          <w:sz w:val="24"/>
          <w:szCs w:val="24"/>
        </w:rPr>
        <w:t xml:space="preserve"> </w:t>
      </w:r>
    </w:p>
    <w:p w14:paraId="18FB0E9A" w14:textId="32D408CD" w:rsidR="006B6D55" w:rsidRDefault="006F1724" w:rsidP="00962DA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Algunos </w:t>
      </w:r>
      <w:r w:rsidR="00406C98">
        <w:rPr>
          <w:rFonts w:ascii="Times New Roman" w:hAnsi="Times New Roman" w:cs="Times New Roman"/>
          <w:sz w:val="24"/>
          <w:szCs w:val="24"/>
        </w:rPr>
        <w:t>estudios más recientes</w:t>
      </w:r>
      <w:r w:rsidR="007E34FF" w:rsidRPr="001868F3">
        <w:rPr>
          <w:rFonts w:ascii="Times New Roman" w:hAnsi="Times New Roman" w:cs="Times New Roman"/>
          <w:sz w:val="24"/>
          <w:szCs w:val="24"/>
        </w:rPr>
        <w:t xml:space="preserve"> </w:t>
      </w:r>
      <w:r>
        <w:rPr>
          <w:rFonts w:ascii="Times New Roman" w:hAnsi="Times New Roman" w:cs="Times New Roman"/>
          <w:sz w:val="24"/>
          <w:szCs w:val="24"/>
        </w:rPr>
        <w:t>sostienen</w:t>
      </w:r>
      <w:r w:rsidR="009915BA" w:rsidRPr="001868F3">
        <w:rPr>
          <w:rFonts w:ascii="Times New Roman" w:hAnsi="Times New Roman" w:cs="Times New Roman"/>
          <w:sz w:val="24"/>
          <w:szCs w:val="24"/>
        </w:rPr>
        <w:t xml:space="preserve"> </w:t>
      </w:r>
      <w:r w:rsidR="001B5F22" w:rsidRPr="001868F3">
        <w:rPr>
          <w:rFonts w:ascii="Times New Roman" w:hAnsi="Times New Roman" w:cs="Times New Roman"/>
          <w:sz w:val="24"/>
          <w:szCs w:val="24"/>
        </w:rPr>
        <w:t>que,</w:t>
      </w:r>
      <w:r w:rsidR="009915BA" w:rsidRPr="001868F3">
        <w:rPr>
          <w:rFonts w:ascii="Times New Roman" w:hAnsi="Times New Roman" w:cs="Times New Roman"/>
          <w:sz w:val="24"/>
          <w:szCs w:val="24"/>
        </w:rPr>
        <w:t xml:space="preserve"> entre </w:t>
      </w:r>
      <w:r w:rsidR="007E34FF" w:rsidRPr="001868F3">
        <w:rPr>
          <w:rFonts w:ascii="Times New Roman" w:hAnsi="Times New Roman" w:cs="Times New Roman"/>
          <w:sz w:val="24"/>
          <w:szCs w:val="24"/>
        </w:rPr>
        <w:t xml:space="preserve">burnout y </w:t>
      </w:r>
      <w:proofErr w:type="spellStart"/>
      <w:r w:rsidR="007E34FF" w:rsidRPr="001868F3">
        <w:rPr>
          <w:rFonts w:ascii="Times New Roman" w:hAnsi="Times New Roman" w:cs="Times New Roman"/>
          <w:sz w:val="24"/>
          <w:szCs w:val="24"/>
        </w:rPr>
        <w:t>engagement</w:t>
      </w:r>
      <w:proofErr w:type="spellEnd"/>
      <w:r w:rsidR="009915BA" w:rsidRPr="001868F3">
        <w:rPr>
          <w:rFonts w:ascii="Times New Roman" w:hAnsi="Times New Roman" w:cs="Times New Roman"/>
          <w:sz w:val="24"/>
          <w:szCs w:val="24"/>
        </w:rPr>
        <w:t>, exist</w:t>
      </w:r>
      <w:r w:rsidR="00457BB1">
        <w:rPr>
          <w:rFonts w:ascii="Times New Roman" w:hAnsi="Times New Roman" w:cs="Times New Roman"/>
          <w:sz w:val="24"/>
          <w:szCs w:val="24"/>
        </w:rPr>
        <w:t>iría</w:t>
      </w:r>
      <w:r w:rsidR="009915BA" w:rsidRPr="001868F3">
        <w:rPr>
          <w:rFonts w:ascii="Times New Roman" w:hAnsi="Times New Roman" w:cs="Times New Roman"/>
          <w:sz w:val="24"/>
          <w:szCs w:val="24"/>
        </w:rPr>
        <w:t xml:space="preserve"> una relación</w:t>
      </w:r>
      <w:r w:rsidR="000D1A65" w:rsidRPr="001868F3">
        <w:rPr>
          <w:rFonts w:ascii="Times New Roman" w:hAnsi="Times New Roman" w:cs="Times New Roman"/>
          <w:sz w:val="24"/>
          <w:szCs w:val="24"/>
        </w:rPr>
        <w:t xml:space="preserve"> dialéctica que permite integrar la particular</w:t>
      </w:r>
      <w:r w:rsidR="009915BA" w:rsidRPr="001868F3">
        <w:rPr>
          <w:rFonts w:ascii="Times New Roman" w:hAnsi="Times New Roman" w:cs="Times New Roman"/>
          <w:sz w:val="24"/>
          <w:szCs w:val="24"/>
        </w:rPr>
        <w:t xml:space="preserve"> dinámica </w:t>
      </w:r>
      <w:r w:rsidR="000D1A65" w:rsidRPr="001868F3">
        <w:rPr>
          <w:rFonts w:ascii="Times New Roman" w:hAnsi="Times New Roman" w:cs="Times New Roman"/>
          <w:sz w:val="24"/>
          <w:szCs w:val="24"/>
        </w:rPr>
        <w:t xml:space="preserve">entre </w:t>
      </w:r>
      <w:r w:rsidR="007E34FF" w:rsidRPr="001868F3">
        <w:rPr>
          <w:rFonts w:ascii="Times New Roman" w:hAnsi="Times New Roman" w:cs="Times New Roman"/>
          <w:sz w:val="24"/>
          <w:szCs w:val="24"/>
        </w:rPr>
        <w:t>ambas</w:t>
      </w:r>
      <w:r w:rsidR="000D1A65" w:rsidRPr="001868F3">
        <w:rPr>
          <w:rFonts w:ascii="Times New Roman" w:hAnsi="Times New Roman" w:cs="Times New Roman"/>
          <w:sz w:val="24"/>
          <w:szCs w:val="24"/>
        </w:rPr>
        <w:t xml:space="preserve"> experiencias</w:t>
      </w:r>
      <w:r w:rsidR="00364F59" w:rsidRPr="001868F3">
        <w:rPr>
          <w:rFonts w:ascii="Times New Roman" w:hAnsi="Times New Roman" w:cs="Times New Roman"/>
          <w:sz w:val="24"/>
          <w:szCs w:val="24"/>
        </w:rPr>
        <w:t>,</w:t>
      </w:r>
      <w:r w:rsidR="000D1A65" w:rsidRPr="001868F3">
        <w:rPr>
          <w:rFonts w:ascii="Times New Roman" w:hAnsi="Times New Roman" w:cs="Times New Roman"/>
          <w:sz w:val="24"/>
          <w:szCs w:val="24"/>
        </w:rPr>
        <w:t xml:space="preserve"> más allá de sus posibles diferencias y contradicciones (León </w:t>
      </w:r>
      <w:r w:rsidR="002E7BE2">
        <w:rPr>
          <w:rFonts w:ascii="Times New Roman" w:hAnsi="Times New Roman" w:cs="Times New Roman"/>
          <w:bCs/>
          <w:color w:val="4472C4" w:themeColor="accent5"/>
          <w:sz w:val="24"/>
          <w:szCs w:val="24"/>
        </w:rPr>
        <w:t>et al.</w:t>
      </w:r>
      <w:r w:rsidR="002E7BE2" w:rsidRPr="00087C88">
        <w:rPr>
          <w:rFonts w:ascii="Times New Roman" w:hAnsi="Times New Roman" w:cs="Times New Roman"/>
          <w:bCs/>
          <w:sz w:val="24"/>
          <w:szCs w:val="24"/>
        </w:rPr>
        <w:t xml:space="preserve">, </w:t>
      </w:r>
      <w:r w:rsidR="000D1A65" w:rsidRPr="001868F3">
        <w:rPr>
          <w:rFonts w:ascii="Times New Roman" w:hAnsi="Times New Roman" w:cs="Times New Roman"/>
          <w:sz w:val="24"/>
          <w:szCs w:val="24"/>
        </w:rPr>
        <w:t xml:space="preserve">2015). </w:t>
      </w:r>
      <w:r w:rsidR="006B6D55" w:rsidRPr="001868F3">
        <w:rPr>
          <w:rFonts w:ascii="Times New Roman" w:hAnsi="Times New Roman" w:cs="Times New Roman"/>
          <w:sz w:val="24"/>
          <w:szCs w:val="24"/>
        </w:rPr>
        <w:t xml:space="preserve"> En este sentido de integración</w:t>
      </w:r>
      <w:r w:rsidR="00B23E3A" w:rsidRPr="001868F3">
        <w:rPr>
          <w:rFonts w:ascii="Times New Roman" w:hAnsi="Times New Roman" w:cs="Times New Roman"/>
          <w:sz w:val="24"/>
          <w:szCs w:val="24"/>
        </w:rPr>
        <w:t xml:space="preserve"> </w:t>
      </w:r>
      <w:proofErr w:type="spellStart"/>
      <w:r w:rsidR="00B23E3A" w:rsidRPr="001868F3">
        <w:rPr>
          <w:rFonts w:ascii="Times New Roman" w:hAnsi="Times New Roman" w:cs="Times New Roman"/>
          <w:sz w:val="24"/>
          <w:szCs w:val="24"/>
        </w:rPr>
        <w:t>Schaufeli</w:t>
      </w:r>
      <w:proofErr w:type="spellEnd"/>
      <w:r w:rsidR="00B23E3A" w:rsidRPr="001868F3">
        <w:rPr>
          <w:rFonts w:ascii="Times New Roman" w:hAnsi="Times New Roman" w:cs="Times New Roman"/>
          <w:sz w:val="24"/>
          <w:szCs w:val="24"/>
        </w:rPr>
        <w:t xml:space="preserve"> </w:t>
      </w:r>
      <w:r w:rsidR="007D7F07" w:rsidRPr="001868F3">
        <w:rPr>
          <w:rFonts w:ascii="Times New Roman" w:hAnsi="Times New Roman" w:cs="Times New Roman"/>
          <w:sz w:val="24"/>
          <w:szCs w:val="24"/>
        </w:rPr>
        <w:t>y</w:t>
      </w:r>
      <w:r w:rsidR="00B23E3A" w:rsidRPr="001868F3">
        <w:rPr>
          <w:rFonts w:ascii="Times New Roman" w:hAnsi="Times New Roman" w:cs="Times New Roman"/>
          <w:sz w:val="24"/>
          <w:szCs w:val="24"/>
        </w:rPr>
        <w:t xml:space="preserve"> De </w:t>
      </w:r>
      <w:proofErr w:type="spellStart"/>
      <w:r w:rsidR="00B23E3A" w:rsidRPr="001868F3">
        <w:rPr>
          <w:rFonts w:ascii="Times New Roman" w:hAnsi="Times New Roman" w:cs="Times New Roman"/>
          <w:sz w:val="24"/>
          <w:szCs w:val="24"/>
        </w:rPr>
        <w:t>Witte</w:t>
      </w:r>
      <w:proofErr w:type="spellEnd"/>
      <w:r w:rsidR="00B23E3A" w:rsidRPr="001868F3">
        <w:rPr>
          <w:rFonts w:ascii="Times New Roman" w:hAnsi="Times New Roman" w:cs="Times New Roman"/>
          <w:sz w:val="24"/>
          <w:szCs w:val="24"/>
        </w:rPr>
        <w:t xml:space="preserve"> (2017) postulan la existencia de una realidad dual entre </w:t>
      </w:r>
      <w:r w:rsidR="00E84525" w:rsidRPr="001868F3">
        <w:rPr>
          <w:rFonts w:ascii="Times New Roman" w:hAnsi="Times New Roman" w:cs="Times New Roman"/>
          <w:sz w:val="24"/>
          <w:szCs w:val="24"/>
        </w:rPr>
        <w:t>ambas vivencias</w:t>
      </w:r>
      <w:r w:rsidR="00B23E3A" w:rsidRPr="001868F3">
        <w:rPr>
          <w:rFonts w:ascii="Times New Roman" w:hAnsi="Times New Roman" w:cs="Times New Roman"/>
          <w:sz w:val="24"/>
          <w:szCs w:val="24"/>
        </w:rPr>
        <w:t>, entendiendo que no es posible afirmar que sean experiencias totalmente opuestas ni totalmente independientes.</w:t>
      </w:r>
    </w:p>
    <w:p w14:paraId="0BD5F214" w14:textId="35104631" w:rsidR="0001682E" w:rsidRDefault="0001682E" w:rsidP="00962DA6">
      <w:pPr>
        <w:spacing w:after="120" w:line="240" w:lineRule="auto"/>
        <w:jc w:val="both"/>
        <w:rPr>
          <w:rFonts w:ascii="Times New Roman" w:hAnsi="Times New Roman" w:cs="Times New Roman"/>
          <w:sz w:val="24"/>
          <w:szCs w:val="24"/>
        </w:rPr>
      </w:pPr>
    </w:p>
    <w:p w14:paraId="4C618A8C" w14:textId="77777777" w:rsidR="0001682E" w:rsidRPr="001868F3" w:rsidRDefault="0001682E" w:rsidP="00962DA6">
      <w:pPr>
        <w:spacing w:after="120" w:line="240" w:lineRule="auto"/>
        <w:jc w:val="both"/>
        <w:rPr>
          <w:rFonts w:ascii="Times New Roman" w:hAnsi="Times New Roman" w:cs="Times New Roman"/>
          <w:sz w:val="24"/>
          <w:szCs w:val="24"/>
        </w:rPr>
      </w:pPr>
    </w:p>
    <w:p w14:paraId="3D8E26C6" w14:textId="317261E9" w:rsidR="00344B1E" w:rsidRPr="001868F3" w:rsidRDefault="00344B1E" w:rsidP="00962DA6">
      <w:pPr>
        <w:spacing w:after="120" w:line="240" w:lineRule="auto"/>
        <w:jc w:val="both"/>
        <w:rPr>
          <w:rFonts w:ascii="Times New Roman" w:hAnsi="Times New Roman" w:cs="Times New Roman"/>
          <w:i/>
          <w:iCs/>
          <w:sz w:val="24"/>
          <w:szCs w:val="24"/>
        </w:rPr>
      </w:pPr>
      <w:r w:rsidRPr="001868F3">
        <w:rPr>
          <w:rFonts w:ascii="Times New Roman" w:hAnsi="Times New Roman" w:cs="Times New Roman"/>
          <w:i/>
          <w:iCs/>
          <w:sz w:val="24"/>
          <w:szCs w:val="24"/>
        </w:rPr>
        <w:lastRenderedPageBreak/>
        <w:t>Factores</w:t>
      </w:r>
      <w:r w:rsidR="007D7F07" w:rsidRPr="001868F3">
        <w:rPr>
          <w:rFonts w:ascii="Times New Roman" w:hAnsi="Times New Roman" w:cs="Times New Roman"/>
          <w:i/>
          <w:iCs/>
          <w:sz w:val="24"/>
          <w:szCs w:val="24"/>
        </w:rPr>
        <w:t xml:space="preserve"> </w:t>
      </w:r>
      <w:r w:rsidRPr="001868F3">
        <w:rPr>
          <w:rFonts w:ascii="Times New Roman" w:hAnsi="Times New Roman" w:cs="Times New Roman"/>
          <w:i/>
          <w:iCs/>
          <w:sz w:val="24"/>
          <w:szCs w:val="24"/>
        </w:rPr>
        <w:t>asociados</w:t>
      </w:r>
    </w:p>
    <w:p w14:paraId="1A1D35F6" w14:textId="4802FE2E" w:rsidR="004F2CFA" w:rsidRDefault="00E84525"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A continuación, comentaremos algunas nociones generales sobre nuestras variables moduladoras: características de la tarea, clima psicosocial en el trabajo y acoso laboral.</w:t>
      </w:r>
    </w:p>
    <w:p w14:paraId="59A0D3B8" w14:textId="3D5B95AE" w:rsidR="004F2CFA" w:rsidRDefault="001A527B"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En cuanto al análisis de las características que tiene la propia tarea, </w:t>
      </w:r>
      <w:r w:rsidR="00367A48" w:rsidRPr="001868F3">
        <w:rPr>
          <w:rFonts w:ascii="Times New Roman" w:hAnsi="Times New Roman" w:cs="Times New Roman"/>
          <w:sz w:val="24"/>
          <w:szCs w:val="24"/>
        </w:rPr>
        <w:t xml:space="preserve">cabe destacar que </w:t>
      </w:r>
      <w:r w:rsidRPr="001868F3">
        <w:rPr>
          <w:rFonts w:ascii="Times New Roman" w:hAnsi="Times New Roman" w:cs="Times New Roman"/>
          <w:sz w:val="24"/>
          <w:szCs w:val="24"/>
        </w:rPr>
        <w:t>distintos autores han analizado la influencia de experiencias negativas o positivas que se asocian a la labor cotidiana.</w:t>
      </w:r>
      <w:r w:rsidR="00E47124" w:rsidRPr="001868F3">
        <w:rPr>
          <w:rFonts w:ascii="Times New Roman" w:hAnsi="Times New Roman" w:cs="Times New Roman"/>
          <w:sz w:val="24"/>
          <w:szCs w:val="24"/>
        </w:rPr>
        <w:t xml:space="preserve"> Gil Monte</w:t>
      </w:r>
      <w:r w:rsidR="0079501C" w:rsidRPr="001868F3">
        <w:rPr>
          <w:rFonts w:ascii="Times New Roman" w:hAnsi="Times New Roman" w:cs="Times New Roman"/>
          <w:sz w:val="24"/>
          <w:szCs w:val="24"/>
        </w:rPr>
        <w:t xml:space="preserve"> (2012)</w:t>
      </w:r>
      <w:r w:rsidR="00E47124" w:rsidRPr="001868F3">
        <w:rPr>
          <w:rFonts w:ascii="Times New Roman" w:hAnsi="Times New Roman" w:cs="Times New Roman"/>
          <w:sz w:val="24"/>
          <w:szCs w:val="24"/>
        </w:rPr>
        <w:t xml:space="preserve">, analiza las disfuncionalidades de la tarea en términos de potenciales riesgos psicosociales que pueden derivar en </w:t>
      </w:r>
      <w:r w:rsidR="00FC68E1" w:rsidRPr="001868F3">
        <w:rPr>
          <w:rFonts w:ascii="Times New Roman" w:hAnsi="Times New Roman" w:cs="Times New Roman"/>
          <w:sz w:val="24"/>
          <w:szCs w:val="24"/>
        </w:rPr>
        <w:t>ulteriores</w:t>
      </w:r>
      <w:r w:rsidR="00E47124" w:rsidRPr="001868F3">
        <w:rPr>
          <w:rFonts w:ascii="Times New Roman" w:hAnsi="Times New Roman" w:cs="Times New Roman"/>
          <w:sz w:val="24"/>
          <w:szCs w:val="24"/>
        </w:rPr>
        <w:t xml:space="preserve"> cuadros de desgaste. Entre los distintos aspectos </w:t>
      </w:r>
      <w:r w:rsidR="00462225" w:rsidRPr="001868F3">
        <w:rPr>
          <w:rFonts w:ascii="Times New Roman" w:hAnsi="Times New Roman" w:cs="Times New Roman"/>
          <w:sz w:val="24"/>
          <w:szCs w:val="24"/>
        </w:rPr>
        <w:t>señalados por el autor se</w:t>
      </w:r>
      <w:r w:rsidR="00344B1E" w:rsidRPr="001868F3">
        <w:rPr>
          <w:rFonts w:ascii="Times New Roman" w:hAnsi="Times New Roman" w:cs="Times New Roman"/>
          <w:sz w:val="24"/>
          <w:szCs w:val="24"/>
        </w:rPr>
        <w:t xml:space="preserve"> </w:t>
      </w:r>
      <w:r w:rsidR="007D7F07" w:rsidRPr="001868F3">
        <w:rPr>
          <w:rFonts w:ascii="Times New Roman" w:hAnsi="Times New Roman" w:cs="Times New Roman"/>
          <w:sz w:val="24"/>
          <w:szCs w:val="24"/>
        </w:rPr>
        <w:t>encuentran</w:t>
      </w:r>
      <w:r w:rsidR="00E47124" w:rsidRPr="001868F3">
        <w:rPr>
          <w:rFonts w:ascii="Times New Roman" w:hAnsi="Times New Roman" w:cs="Times New Roman"/>
          <w:sz w:val="24"/>
          <w:szCs w:val="24"/>
        </w:rPr>
        <w:t xml:space="preserve"> la </w:t>
      </w:r>
      <w:r w:rsidR="00364F59" w:rsidRPr="001868F3">
        <w:rPr>
          <w:rFonts w:ascii="Times New Roman" w:hAnsi="Times New Roman" w:cs="Times New Roman"/>
          <w:sz w:val="24"/>
          <w:szCs w:val="24"/>
        </w:rPr>
        <w:t>sobre</w:t>
      </w:r>
      <w:r w:rsidR="0079501C" w:rsidRPr="001868F3">
        <w:rPr>
          <w:rFonts w:ascii="Times New Roman" w:hAnsi="Times New Roman" w:cs="Times New Roman"/>
          <w:sz w:val="24"/>
          <w:szCs w:val="24"/>
        </w:rPr>
        <w:t>carga de trabajo –cuantitativa y/o cualitativa</w:t>
      </w:r>
      <w:r w:rsidR="00364F59" w:rsidRPr="001868F3">
        <w:rPr>
          <w:rFonts w:ascii="Times New Roman" w:hAnsi="Times New Roman" w:cs="Times New Roman"/>
          <w:sz w:val="24"/>
          <w:szCs w:val="24"/>
        </w:rPr>
        <w:t>–,</w:t>
      </w:r>
      <w:r w:rsidR="0079501C" w:rsidRPr="001868F3">
        <w:rPr>
          <w:rFonts w:ascii="Times New Roman" w:hAnsi="Times New Roman" w:cs="Times New Roman"/>
          <w:sz w:val="24"/>
          <w:szCs w:val="24"/>
        </w:rPr>
        <w:t xml:space="preserve"> la monotonía y </w:t>
      </w:r>
      <w:r w:rsidR="00364F59" w:rsidRPr="001868F3">
        <w:rPr>
          <w:rFonts w:ascii="Times New Roman" w:hAnsi="Times New Roman" w:cs="Times New Roman"/>
          <w:sz w:val="24"/>
          <w:szCs w:val="24"/>
        </w:rPr>
        <w:t>la escasa</w:t>
      </w:r>
      <w:r w:rsidR="0079501C" w:rsidRPr="001868F3">
        <w:rPr>
          <w:rFonts w:ascii="Times New Roman" w:hAnsi="Times New Roman" w:cs="Times New Roman"/>
          <w:sz w:val="24"/>
          <w:szCs w:val="24"/>
        </w:rPr>
        <w:t xml:space="preserve"> complejidad de la tarea o la falta de autonomía, </w:t>
      </w:r>
      <w:r w:rsidR="002617FB" w:rsidRPr="001868F3">
        <w:rPr>
          <w:rFonts w:ascii="Times New Roman" w:hAnsi="Times New Roman" w:cs="Times New Roman"/>
          <w:sz w:val="24"/>
          <w:szCs w:val="24"/>
        </w:rPr>
        <w:t>que puntualmente son objeto de nuestro análisis</w:t>
      </w:r>
      <w:r w:rsidR="0079501C" w:rsidRPr="001868F3">
        <w:rPr>
          <w:rFonts w:ascii="Times New Roman" w:hAnsi="Times New Roman" w:cs="Times New Roman"/>
          <w:sz w:val="24"/>
          <w:szCs w:val="24"/>
        </w:rPr>
        <w:t xml:space="preserve">. </w:t>
      </w:r>
    </w:p>
    <w:p w14:paraId="726BE2AA" w14:textId="5A2695D0" w:rsidR="001A527B" w:rsidRPr="000E5C1B" w:rsidRDefault="00364F59" w:rsidP="00962DA6">
      <w:pPr>
        <w:spacing w:after="120" w:line="240" w:lineRule="auto"/>
        <w:jc w:val="both"/>
        <w:rPr>
          <w:rFonts w:ascii="Times New Roman" w:hAnsi="Times New Roman" w:cs="Times New Roman"/>
          <w:color w:val="FF0000"/>
          <w:sz w:val="24"/>
          <w:szCs w:val="24"/>
        </w:rPr>
      </w:pPr>
      <w:r w:rsidRPr="001868F3">
        <w:rPr>
          <w:rFonts w:ascii="Times New Roman" w:hAnsi="Times New Roman" w:cs="Times New Roman"/>
          <w:sz w:val="24"/>
          <w:szCs w:val="24"/>
        </w:rPr>
        <w:t>En relación con la sobre</w:t>
      </w:r>
      <w:r w:rsidR="007C5E19" w:rsidRPr="001868F3">
        <w:rPr>
          <w:rFonts w:ascii="Times New Roman" w:hAnsi="Times New Roman" w:cs="Times New Roman"/>
          <w:sz w:val="24"/>
          <w:szCs w:val="24"/>
        </w:rPr>
        <w:t>carga de trabajo</w:t>
      </w:r>
      <w:r w:rsidRPr="001868F3">
        <w:rPr>
          <w:rFonts w:ascii="Times New Roman" w:hAnsi="Times New Roman" w:cs="Times New Roman"/>
          <w:sz w:val="24"/>
          <w:szCs w:val="24"/>
        </w:rPr>
        <w:t xml:space="preserve">, podemos afirmar que tradicionalmente ha sido un factor vinculado </w:t>
      </w:r>
      <w:r w:rsidR="007C5E19" w:rsidRPr="001868F3">
        <w:rPr>
          <w:rFonts w:ascii="Times New Roman" w:hAnsi="Times New Roman" w:cs="Times New Roman"/>
          <w:sz w:val="24"/>
          <w:szCs w:val="24"/>
        </w:rPr>
        <w:t>con el agotamiento emocional</w:t>
      </w:r>
      <w:r w:rsidR="007E34FF" w:rsidRPr="001868F3">
        <w:rPr>
          <w:rFonts w:ascii="Times New Roman" w:hAnsi="Times New Roman" w:cs="Times New Roman"/>
          <w:sz w:val="24"/>
          <w:szCs w:val="24"/>
        </w:rPr>
        <w:t xml:space="preserve"> (</w:t>
      </w:r>
      <w:r w:rsidR="002617FB" w:rsidRPr="001868F3">
        <w:rPr>
          <w:rFonts w:ascii="Times New Roman" w:hAnsi="Times New Roman" w:cs="Times New Roman"/>
          <w:sz w:val="24"/>
          <w:szCs w:val="24"/>
        </w:rPr>
        <w:t>Gil Monte et al., 2008</w:t>
      </w:r>
      <w:r w:rsidR="00C925FE" w:rsidRPr="001868F3">
        <w:rPr>
          <w:rFonts w:ascii="Times New Roman" w:hAnsi="Times New Roman" w:cs="Times New Roman"/>
          <w:sz w:val="24"/>
          <w:szCs w:val="24"/>
        </w:rPr>
        <w:t xml:space="preserve">, </w:t>
      </w:r>
      <w:r w:rsidR="00FF1A89" w:rsidRPr="001868F3">
        <w:rPr>
          <w:rFonts w:ascii="Times New Roman" w:hAnsi="Times New Roman" w:cs="Times New Roman"/>
          <w:sz w:val="24"/>
          <w:szCs w:val="24"/>
        </w:rPr>
        <w:t>Pérez, 2013</w:t>
      </w:r>
      <w:r w:rsidR="007E34FF" w:rsidRPr="001868F3">
        <w:rPr>
          <w:rFonts w:ascii="Times New Roman" w:hAnsi="Times New Roman" w:cs="Times New Roman"/>
          <w:sz w:val="24"/>
          <w:szCs w:val="24"/>
        </w:rPr>
        <w:t>)</w:t>
      </w:r>
      <w:r w:rsidRPr="001868F3">
        <w:rPr>
          <w:rFonts w:ascii="Times New Roman" w:hAnsi="Times New Roman" w:cs="Times New Roman"/>
          <w:sz w:val="24"/>
          <w:szCs w:val="24"/>
        </w:rPr>
        <w:t>.</w:t>
      </w:r>
      <w:r w:rsidR="00FE64C8" w:rsidRPr="001868F3">
        <w:rPr>
          <w:rFonts w:ascii="Times New Roman" w:hAnsi="Times New Roman" w:cs="Times New Roman"/>
          <w:sz w:val="24"/>
          <w:szCs w:val="24"/>
        </w:rPr>
        <w:t xml:space="preserve"> Sin </w:t>
      </w:r>
      <w:r w:rsidR="0083751C" w:rsidRPr="001868F3">
        <w:rPr>
          <w:rFonts w:ascii="Times New Roman" w:hAnsi="Times New Roman" w:cs="Times New Roman"/>
          <w:sz w:val="24"/>
          <w:szCs w:val="24"/>
        </w:rPr>
        <w:t>embargo, estudios</w:t>
      </w:r>
      <w:r w:rsidR="00634CD9" w:rsidRPr="001868F3">
        <w:rPr>
          <w:rFonts w:ascii="Times New Roman" w:hAnsi="Times New Roman" w:cs="Times New Roman"/>
          <w:sz w:val="24"/>
          <w:szCs w:val="24"/>
        </w:rPr>
        <w:t xml:space="preserve"> </w:t>
      </w:r>
      <w:r w:rsidR="0083751C" w:rsidRPr="001868F3">
        <w:rPr>
          <w:rFonts w:ascii="Times New Roman" w:hAnsi="Times New Roman" w:cs="Times New Roman"/>
          <w:sz w:val="24"/>
          <w:szCs w:val="24"/>
        </w:rPr>
        <w:t xml:space="preserve">efectuados en una </w:t>
      </w:r>
      <w:r w:rsidR="00634CD9" w:rsidRPr="001868F3">
        <w:rPr>
          <w:rFonts w:ascii="Times New Roman" w:hAnsi="Times New Roman" w:cs="Times New Roman"/>
          <w:sz w:val="24"/>
          <w:szCs w:val="24"/>
        </w:rPr>
        <w:t xml:space="preserve">población </w:t>
      </w:r>
      <w:r w:rsidR="0083751C" w:rsidRPr="001868F3">
        <w:rPr>
          <w:rFonts w:ascii="Times New Roman" w:hAnsi="Times New Roman" w:cs="Times New Roman"/>
          <w:sz w:val="24"/>
          <w:szCs w:val="24"/>
        </w:rPr>
        <w:t>similar a la nuestra</w:t>
      </w:r>
      <w:r w:rsidR="00634CD9" w:rsidRPr="001868F3">
        <w:rPr>
          <w:rFonts w:ascii="Times New Roman" w:hAnsi="Times New Roman" w:cs="Times New Roman"/>
          <w:sz w:val="24"/>
          <w:szCs w:val="24"/>
        </w:rPr>
        <w:t xml:space="preserve">, sostienen que </w:t>
      </w:r>
      <w:r w:rsidR="00462225" w:rsidRPr="001868F3">
        <w:rPr>
          <w:rFonts w:ascii="Times New Roman" w:hAnsi="Times New Roman" w:cs="Times New Roman"/>
          <w:sz w:val="24"/>
          <w:szCs w:val="24"/>
        </w:rPr>
        <w:t xml:space="preserve">en muchos casos </w:t>
      </w:r>
      <w:r w:rsidR="00634CD9" w:rsidRPr="001868F3">
        <w:rPr>
          <w:rFonts w:ascii="Times New Roman" w:hAnsi="Times New Roman" w:cs="Times New Roman"/>
          <w:sz w:val="24"/>
          <w:szCs w:val="24"/>
        </w:rPr>
        <w:t xml:space="preserve">los empleados públicos más bien </w:t>
      </w:r>
      <w:r w:rsidR="0083751C" w:rsidRPr="001868F3">
        <w:rPr>
          <w:rFonts w:ascii="Times New Roman" w:hAnsi="Times New Roman" w:cs="Times New Roman"/>
          <w:sz w:val="24"/>
          <w:szCs w:val="24"/>
        </w:rPr>
        <w:t>desearían una</w:t>
      </w:r>
      <w:r w:rsidR="00634CD9" w:rsidRPr="001868F3">
        <w:rPr>
          <w:rFonts w:ascii="Times New Roman" w:hAnsi="Times New Roman" w:cs="Times New Roman"/>
          <w:sz w:val="24"/>
          <w:szCs w:val="24"/>
        </w:rPr>
        <w:t xml:space="preserve"> mayor carga laboral</w:t>
      </w:r>
      <w:r w:rsidR="0083751C" w:rsidRPr="001868F3">
        <w:rPr>
          <w:rFonts w:ascii="Times New Roman" w:hAnsi="Times New Roman" w:cs="Times New Roman"/>
          <w:sz w:val="24"/>
          <w:szCs w:val="24"/>
        </w:rPr>
        <w:t xml:space="preserve">, ya que se </w:t>
      </w:r>
      <w:r w:rsidR="00462225" w:rsidRPr="001868F3">
        <w:rPr>
          <w:rFonts w:ascii="Times New Roman" w:hAnsi="Times New Roman" w:cs="Times New Roman"/>
          <w:sz w:val="24"/>
          <w:szCs w:val="24"/>
        </w:rPr>
        <w:t>sienten</w:t>
      </w:r>
      <w:r w:rsidR="0083751C" w:rsidRPr="001868F3">
        <w:rPr>
          <w:rFonts w:ascii="Times New Roman" w:hAnsi="Times New Roman" w:cs="Times New Roman"/>
          <w:sz w:val="24"/>
          <w:szCs w:val="24"/>
        </w:rPr>
        <w:t xml:space="preserve"> </w:t>
      </w:r>
      <w:r w:rsidR="00C925FE" w:rsidRPr="001868F3">
        <w:rPr>
          <w:rFonts w:ascii="Times New Roman" w:hAnsi="Times New Roman" w:cs="Times New Roman"/>
          <w:sz w:val="24"/>
          <w:szCs w:val="24"/>
        </w:rPr>
        <w:t xml:space="preserve">subvalorados en sus capacidades </w:t>
      </w:r>
      <w:r w:rsidR="0083751C" w:rsidRPr="001868F3">
        <w:rPr>
          <w:rFonts w:ascii="Times New Roman" w:hAnsi="Times New Roman" w:cs="Times New Roman"/>
          <w:sz w:val="24"/>
          <w:szCs w:val="24"/>
        </w:rPr>
        <w:t xml:space="preserve">(Pérez Rubio &amp; </w:t>
      </w:r>
      <w:proofErr w:type="spellStart"/>
      <w:r w:rsidR="0083751C" w:rsidRPr="001868F3">
        <w:rPr>
          <w:rFonts w:ascii="Times New Roman" w:hAnsi="Times New Roman" w:cs="Times New Roman"/>
          <w:sz w:val="24"/>
          <w:szCs w:val="24"/>
        </w:rPr>
        <w:t>Robina</w:t>
      </w:r>
      <w:proofErr w:type="spellEnd"/>
      <w:r w:rsidR="0083751C" w:rsidRPr="001868F3">
        <w:rPr>
          <w:rFonts w:ascii="Times New Roman" w:hAnsi="Times New Roman" w:cs="Times New Roman"/>
          <w:sz w:val="24"/>
          <w:szCs w:val="24"/>
        </w:rPr>
        <w:t xml:space="preserve"> Ramírez</w:t>
      </w:r>
      <w:r w:rsidR="00462225" w:rsidRPr="001868F3">
        <w:rPr>
          <w:rFonts w:ascii="Times New Roman" w:hAnsi="Times New Roman" w:cs="Times New Roman"/>
          <w:sz w:val="24"/>
          <w:szCs w:val="24"/>
        </w:rPr>
        <w:t xml:space="preserve">, </w:t>
      </w:r>
      <w:r w:rsidR="0083751C" w:rsidRPr="001868F3">
        <w:rPr>
          <w:rFonts w:ascii="Times New Roman" w:hAnsi="Times New Roman" w:cs="Times New Roman"/>
          <w:sz w:val="24"/>
          <w:szCs w:val="24"/>
        </w:rPr>
        <w:t>2002). En relación con ello, podemos agregar que algunas características particulares que se atribuyen al empleo público, tales como la</w:t>
      </w:r>
      <w:r w:rsidR="000C1CFE" w:rsidRPr="001868F3">
        <w:rPr>
          <w:rFonts w:ascii="Times New Roman" w:hAnsi="Times New Roman" w:cs="Times New Roman"/>
          <w:sz w:val="24"/>
          <w:szCs w:val="24"/>
        </w:rPr>
        <w:t xml:space="preserve"> monotonía y </w:t>
      </w:r>
      <w:r w:rsidRPr="001868F3">
        <w:rPr>
          <w:rFonts w:ascii="Times New Roman" w:hAnsi="Times New Roman" w:cs="Times New Roman"/>
          <w:sz w:val="24"/>
          <w:szCs w:val="24"/>
        </w:rPr>
        <w:t>escasa</w:t>
      </w:r>
      <w:r w:rsidR="000C1CFE" w:rsidRPr="001868F3">
        <w:rPr>
          <w:rFonts w:ascii="Times New Roman" w:hAnsi="Times New Roman" w:cs="Times New Roman"/>
          <w:sz w:val="24"/>
          <w:szCs w:val="24"/>
        </w:rPr>
        <w:t xml:space="preserve"> complejidad </w:t>
      </w:r>
      <w:r w:rsidRPr="001868F3">
        <w:rPr>
          <w:rFonts w:ascii="Times New Roman" w:hAnsi="Times New Roman" w:cs="Times New Roman"/>
          <w:sz w:val="24"/>
          <w:szCs w:val="24"/>
        </w:rPr>
        <w:t>de</w:t>
      </w:r>
      <w:r w:rsidR="000C1CFE" w:rsidRPr="001868F3">
        <w:rPr>
          <w:rFonts w:ascii="Times New Roman" w:hAnsi="Times New Roman" w:cs="Times New Roman"/>
          <w:sz w:val="24"/>
          <w:szCs w:val="24"/>
        </w:rPr>
        <w:t xml:space="preserve"> la tarea</w:t>
      </w:r>
      <w:r w:rsidR="00FE64C8" w:rsidRPr="001868F3">
        <w:rPr>
          <w:rFonts w:ascii="Times New Roman" w:hAnsi="Times New Roman" w:cs="Times New Roman"/>
          <w:sz w:val="24"/>
          <w:szCs w:val="24"/>
        </w:rPr>
        <w:t>, han sido asociadas con el</w:t>
      </w:r>
      <w:r w:rsidR="000C1CFE" w:rsidRPr="001868F3">
        <w:rPr>
          <w:rFonts w:ascii="Times New Roman" w:hAnsi="Times New Roman" w:cs="Times New Roman"/>
          <w:sz w:val="24"/>
          <w:szCs w:val="24"/>
        </w:rPr>
        <w:t xml:space="preserve"> aburrimiento</w:t>
      </w:r>
      <w:r w:rsidRPr="001868F3">
        <w:rPr>
          <w:rFonts w:ascii="Times New Roman" w:hAnsi="Times New Roman" w:cs="Times New Roman"/>
          <w:sz w:val="24"/>
          <w:szCs w:val="24"/>
        </w:rPr>
        <w:t xml:space="preserve"> o </w:t>
      </w:r>
      <w:proofErr w:type="spellStart"/>
      <w:r w:rsidRPr="001868F3">
        <w:rPr>
          <w:rFonts w:ascii="Times New Roman" w:hAnsi="Times New Roman" w:cs="Times New Roman"/>
          <w:i/>
          <w:sz w:val="24"/>
          <w:szCs w:val="24"/>
        </w:rPr>
        <w:t>boredom</w:t>
      </w:r>
      <w:proofErr w:type="spellEnd"/>
      <w:r w:rsidRPr="001868F3">
        <w:rPr>
          <w:rFonts w:ascii="Times New Roman" w:hAnsi="Times New Roman" w:cs="Times New Roman"/>
          <w:sz w:val="24"/>
          <w:szCs w:val="24"/>
        </w:rPr>
        <w:t>,</w:t>
      </w:r>
      <w:r w:rsidR="007C5E19" w:rsidRPr="001868F3">
        <w:rPr>
          <w:rFonts w:ascii="Times New Roman" w:hAnsi="Times New Roman" w:cs="Times New Roman"/>
          <w:sz w:val="24"/>
          <w:szCs w:val="24"/>
        </w:rPr>
        <w:t xml:space="preserve"> </w:t>
      </w:r>
      <w:r w:rsidR="007D5FC7" w:rsidRPr="001868F3">
        <w:rPr>
          <w:rFonts w:ascii="Times New Roman" w:hAnsi="Times New Roman" w:cs="Times New Roman"/>
          <w:sz w:val="24"/>
          <w:szCs w:val="24"/>
        </w:rPr>
        <w:t xml:space="preserve">problemática causada cuando la tarea asignada se encuentra por debajo de las capacidades del trabajador, lo que afecta la motivación del </w:t>
      </w:r>
      <w:r w:rsidR="009861C0" w:rsidRPr="001868F3">
        <w:rPr>
          <w:rFonts w:ascii="Times New Roman" w:hAnsi="Times New Roman" w:cs="Times New Roman"/>
          <w:sz w:val="24"/>
          <w:szCs w:val="24"/>
        </w:rPr>
        <w:t>empleado debido a</w:t>
      </w:r>
      <w:r w:rsidR="007D5FC7" w:rsidRPr="001868F3">
        <w:rPr>
          <w:rFonts w:ascii="Times New Roman" w:hAnsi="Times New Roman" w:cs="Times New Roman"/>
          <w:sz w:val="24"/>
          <w:szCs w:val="24"/>
        </w:rPr>
        <w:t xml:space="preserve"> </w:t>
      </w:r>
      <w:r w:rsidR="00FC68E1" w:rsidRPr="001868F3">
        <w:rPr>
          <w:rFonts w:ascii="Times New Roman" w:hAnsi="Times New Roman" w:cs="Times New Roman"/>
          <w:sz w:val="24"/>
          <w:szCs w:val="24"/>
        </w:rPr>
        <w:t>una</w:t>
      </w:r>
      <w:r w:rsidR="007C5E19" w:rsidRPr="001868F3">
        <w:rPr>
          <w:rFonts w:ascii="Times New Roman" w:hAnsi="Times New Roman" w:cs="Times New Roman"/>
          <w:sz w:val="24"/>
          <w:szCs w:val="24"/>
        </w:rPr>
        <w:t xml:space="preserve"> </w:t>
      </w:r>
      <w:proofErr w:type="spellStart"/>
      <w:r w:rsidR="00705E32" w:rsidRPr="001868F3">
        <w:rPr>
          <w:rFonts w:ascii="Times New Roman" w:hAnsi="Times New Roman" w:cs="Times New Roman"/>
          <w:sz w:val="24"/>
          <w:szCs w:val="24"/>
        </w:rPr>
        <w:t>subestimulación</w:t>
      </w:r>
      <w:proofErr w:type="spellEnd"/>
      <w:r w:rsidR="00705E32" w:rsidRPr="001868F3">
        <w:rPr>
          <w:rFonts w:ascii="Times New Roman" w:hAnsi="Times New Roman" w:cs="Times New Roman"/>
          <w:sz w:val="24"/>
          <w:szCs w:val="24"/>
        </w:rPr>
        <w:t xml:space="preserve"> (</w:t>
      </w:r>
      <w:proofErr w:type="spellStart"/>
      <w:r w:rsidR="00CD0B5E" w:rsidRPr="001868F3">
        <w:rPr>
          <w:rFonts w:ascii="Times New Roman" w:hAnsi="Times New Roman" w:cs="Times New Roman"/>
          <w:sz w:val="24"/>
          <w:szCs w:val="24"/>
        </w:rPr>
        <w:t>Schaufeli</w:t>
      </w:r>
      <w:proofErr w:type="spellEnd"/>
      <w:r w:rsidR="007C5E19" w:rsidRPr="001868F3">
        <w:rPr>
          <w:rFonts w:ascii="Times New Roman" w:hAnsi="Times New Roman" w:cs="Times New Roman"/>
          <w:sz w:val="24"/>
          <w:szCs w:val="24"/>
        </w:rPr>
        <w:t xml:space="preserve"> &amp; </w:t>
      </w:r>
      <w:proofErr w:type="spellStart"/>
      <w:r w:rsidR="007C5E19" w:rsidRPr="001868F3">
        <w:rPr>
          <w:rFonts w:ascii="Times New Roman" w:hAnsi="Times New Roman" w:cs="Times New Roman"/>
          <w:sz w:val="24"/>
          <w:szCs w:val="24"/>
        </w:rPr>
        <w:t>Salanova</w:t>
      </w:r>
      <w:proofErr w:type="spellEnd"/>
      <w:r w:rsidR="007C5E19" w:rsidRPr="001868F3">
        <w:rPr>
          <w:rFonts w:ascii="Times New Roman" w:hAnsi="Times New Roman" w:cs="Times New Roman"/>
          <w:sz w:val="24"/>
          <w:szCs w:val="24"/>
        </w:rPr>
        <w:t>, 2014)</w:t>
      </w:r>
      <w:r w:rsidR="007E34FF" w:rsidRPr="001868F3">
        <w:rPr>
          <w:rFonts w:ascii="Times New Roman" w:hAnsi="Times New Roman" w:cs="Times New Roman"/>
          <w:sz w:val="24"/>
          <w:szCs w:val="24"/>
        </w:rPr>
        <w:t xml:space="preserve">. </w:t>
      </w:r>
      <w:r w:rsidR="00C91D01" w:rsidRPr="001868F3">
        <w:rPr>
          <w:rFonts w:ascii="Times New Roman" w:hAnsi="Times New Roman" w:cs="Times New Roman"/>
          <w:sz w:val="24"/>
          <w:szCs w:val="24"/>
        </w:rPr>
        <w:t xml:space="preserve">Estas condiciones podrían favorecer el desarrollo del síndrome de </w:t>
      </w:r>
      <w:proofErr w:type="spellStart"/>
      <w:r w:rsidR="00C91D01" w:rsidRPr="001868F3">
        <w:rPr>
          <w:rFonts w:ascii="Times New Roman" w:hAnsi="Times New Roman" w:cs="Times New Roman"/>
          <w:sz w:val="24"/>
          <w:szCs w:val="24"/>
        </w:rPr>
        <w:t>boreout</w:t>
      </w:r>
      <w:proofErr w:type="spellEnd"/>
      <w:r w:rsidR="00C91D01" w:rsidRPr="001868F3">
        <w:rPr>
          <w:rFonts w:ascii="Times New Roman" w:hAnsi="Times New Roman" w:cs="Times New Roman"/>
          <w:sz w:val="24"/>
          <w:szCs w:val="24"/>
        </w:rPr>
        <w:t xml:space="preserve">, que implica sentirse aburrido, </w:t>
      </w:r>
      <w:proofErr w:type="spellStart"/>
      <w:r w:rsidR="00C91D01" w:rsidRPr="001868F3">
        <w:rPr>
          <w:rFonts w:ascii="Times New Roman" w:hAnsi="Times New Roman" w:cs="Times New Roman"/>
          <w:sz w:val="24"/>
          <w:szCs w:val="24"/>
        </w:rPr>
        <w:t>infraexigido</w:t>
      </w:r>
      <w:proofErr w:type="spellEnd"/>
      <w:r w:rsidR="00C91D01" w:rsidRPr="001868F3">
        <w:rPr>
          <w:rFonts w:ascii="Times New Roman" w:hAnsi="Times New Roman" w:cs="Times New Roman"/>
          <w:sz w:val="24"/>
          <w:szCs w:val="24"/>
        </w:rPr>
        <w:t xml:space="preserve"> y desinteresado por el trabajo (</w:t>
      </w:r>
      <w:proofErr w:type="spellStart"/>
      <w:r w:rsidR="00C91D01" w:rsidRPr="001868F3">
        <w:rPr>
          <w:rFonts w:ascii="Times New Roman" w:hAnsi="Times New Roman" w:cs="Times New Roman"/>
          <w:sz w:val="24"/>
          <w:szCs w:val="24"/>
          <w:lang w:val="es-ES_tradnl"/>
        </w:rPr>
        <w:t>Rothlin</w:t>
      </w:r>
      <w:proofErr w:type="spellEnd"/>
      <w:r w:rsidR="00C91D01" w:rsidRPr="001868F3">
        <w:rPr>
          <w:rFonts w:ascii="Times New Roman" w:hAnsi="Times New Roman" w:cs="Times New Roman"/>
          <w:sz w:val="24"/>
          <w:szCs w:val="24"/>
          <w:lang w:val="es-ES_tradnl"/>
        </w:rPr>
        <w:t xml:space="preserve">, &amp; </w:t>
      </w:r>
      <w:proofErr w:type="spellStart"/>
      <w:r w:rsidR="00C91D01" w:rsidRPr="001868F3">
        <w:rPr>
          <w:rFonts w:ascii="Times New Roman" w:hAnsi="Times New Roman" w:cs="Times New Roman"/>
          <w:sz w:val="24"/>
          <w:szCs w:val="24"/>
          <w:lang w:val="es-ES_tradnl"/>
        </w:rPr>
        <w:t>Werder</w:t>
      </w:r>
      <w:proofErr w:type="spellEnd"/>
      <w:r w:rsidR="00C91D01" w:rsidRPr="001868F3">
        <w:rPr>
          <w:rFonts w:ascii="Times New Roman" w:hAnsi="Times New Roman" w:cs="Times New Roman"/>
          <w:sz w:val="24"/>
          <w:szCs w:val="24"/>
          <w:lang w:val="es-ES_tradnl"/>
        </w:rPr>
        <w:t>, 2011</w:t>
      </w:r>
      <w:r w:rsidR="007E34FF" w:rsidRPr="001868F3">
        <w:rPr>
          <w:rFonts w:ascii="Times New Roman" w:hAnsi="Times New Roman" w:cs="Times New Roman"/>
          <w:sz w:val="24"/>
          <w:szCs w:val="24"/>
        </w:rPr>
        <w:t>)</w:t>
      </w:r>
      <w:r w:rsidR="007C5E19" w:rsidRPr="001868F3">
        <w:rPr>
          <w:rFonts w:ascii="Times New Roman" w:hAnsi="Times New Roman" w:cs="Times New Roman"/>
          <w:sz w:val="24"/>
          <w:szCs w:val="24"/>
        </w:rPr>
        <w:t xml:space="preserve">. </w:t>
      </w:r>
      <w:r w:rsidR="000E5C1B">
        <w:rPr>
          <w:rFonts w:ascii="Times New Roman" w:hAnsi="Times New Roman" w:cs="Times New Roman"/>
          <w:sz w:val="24"/>
          <w:szCs w:val="24"/>
        </w:rPr>
        <w:t>Otra de las características de la tarea es la autonomía, factor</w:t>
      </w:r>
      <w:r w:rsidR="006F1724">
        <w:rPr>
          <w:rFonts w:ascii="Times New Roman" w:hAnsi="Times New Roman" w:cs="Times New Roman"/>
          <w:sz w:val="24"/>
          <w:szCs w:val="24"/>
        </w:rPr>
        <w:t xml:space="preserve"> asociad</w:t>
      </w:r>
      <w:r w:rsidR="000E5C1B">
        <w:rPr>
          <w:rFonts w:ascii="Times New Roman" w:hAnsi="Times New Roman" w:cs="Times New Roman"/>
          <w:sz w:val="24"/>
          <w:szCs w:val="24"/>
        </w:rPr>
        <w:t>o</w:t>
      </w:r>
      <w:r w:rsidR="009878C8" w:rsidRPr="001868F3">
        <w:rPr>
          <w:rFonts w:ascii="Times New Roman" w:hAnsi="Times New Roman" w:cs="Times New Roman"/>
          <w:sz w:val="24"/>
          <w:szCs w:val="24"/>
        </w:rPr>
        <w:t xml:space="preserve"> en diversos estudios </w:t>
      </w:r>
      <w:r w:rsidR="006F1724">
        <w:rPr>
          <w:rFonts w:ascii="Times New Roman" w:hAnsi="Times New Roman" w:cs="Times New Roman"/>
          <w:sz w:val="24"/>
          <w:szCs w:val="24"/>
        </w:rPr>
        <w:t>de manera directa</w:t>
      </w:r>
      <w:r w:rsidR="009878C8" w:rsidRPr="001868F3">
        <w:rPr>
          <w:rFonts w:ascii="Times New Roman" w:hAnsi="Times New Roman" w:cs="Times New Roman"/>
          <w:sz w:val="24"/>
          <w:szCs w:val="24"/>
        </w:rPr>
        <w:t xml:space="preserve"> con las experiencias positivas de </w:t>
      </w:r>
      <w:proofErr w:type="spellStart"/>
      <w:r w:rsidR="009878C8" w:rsidRPr="001868F3">
        <w:rPr>
          <w:rFonts w:ascii="Times New Roman" w:hAnsi="Times New Roman" w:cs="Times New Roman"/>
          <w:sz w:val="24"/>
          <w:szCs w:val="24"/>
        </w:rPr>
        <w:t>engagement</w:t>
      </w:r>
      <w:proofErr w:type="spellEnd"/>
      <w:r w:rsidR="009878C8" w:rsidRPr="001868F3">
        <w:rPr>
          <w:rFonts w:ascii="Times New Roman" w:hAnsi="Times New Roman" w:cs="Times New Roman"/>
          <w:sz w:val="24"/>
          <w:szCs w:val="24"/>
        </w:rPr>
        <w:t xml:space="preserve"> y autoeficacia laboral (Bakker &amp; </w:t>
      </w:r>
      <w:proofErr w:type="spellStart"/>
      <w:r w:rsidR="009878C8" w:rsidRPr="001868F3">
        <w:rPr>
          <w:rFonts w:ascii="Times New Roman" w:hAnsi="Times New Roman" w:cs="Times New Roman"/>
          <w:sz w:val="24"/>
          <w:szCs w:val="24"/>
        </w:rPr>
        <w:t>Demerouti</w:t>
      </w:r>
      <w:proofErr w:type="spellEnd"/>
      <w:r w:rsidR="009878C8" w:rsidRPr="001868F3">
        <w:rPr>
          <w:rFonts w:ascii="Times New Roman" w:hAnsi="Times New Roman" w:cs="Times New Roman"/>
          <w:sz w:val="24"/>
          <w:szCs w:val="24"/>
        </w:rPr>
        <w:t xml:space="preserve">, 2013). </w:t>
      </w:r>
      <w:r w:rsidR="000E5C1B">
        <w:rPr>
          <w:rFonts w:ascii="Times New Roman" w:hAnsi="Times New Roman" w:cs="Times New Roman"/>
          <w:sz w:val="24"/>
          <w:szCs w:val="24"/>
        </w:rPr>
        <w:t>Sin embargo, p</w:t>
      </w:r>
      <w:r w:rsidR="006F1724">
        <w:rPr>
          <w:rFonts w:ascii="Times New Roman" w:hAnsi="Times New Roman" w:cs="Times New Roman"/>
          <w:sz w:val="24"/>
          <w:szCs w:val="24"/>
        </w:rPr>
        <w:t xml:space="preserve">untualmente, en el caso del empleo público, la falta de autonomía es </w:t>
      </w:r>
      <w:r w:rsidR="006F1724" w:rsidRPr="001868F3">
        <w:rPr>
          <w:rFonts w:ascii="Times New Roman" w:hAnsi="Times New Roman" w:cs="Times New Roman"/>
          <w:sz w:val="24"/>
          <w:szCs w:val="24"/>
        </w:rPr>
        <w:t xml:space="preserve">considerada como uno de los principales riesgos psicosociales (Gil Monte et al., 2016). </w:t>
      </w:r>
      <w:r w:rsidR="00457BB1">
        <w:rPr>
          <w:rFonts w:ascii="Times New Roman" w:hAnsi="Times New Roman" w:cs="Times New Roman"/>
          <w:sz w:val="24"/>
          <w:szCs w:val="24"/>
        </w:rPr>
        <w:t>Por otra parte, e</w:t>
      </w:r>
      <w:r w:rsidR="00AF59B7" w:rsidRPr="00BB641A">
        <w:rPr>
          <w:rFonts w:ascii="Times New Roman" w:hAnsi="Times New Roman" w:cs="Times New Roman"/>
          <w:sz w:val="24"/>
          <w:szCs w:val="24"/>
        </w:rPr>
        <w:t xml:space="preserve">studios recientes </w:t>
      </w:r>
      <w:r w:rsidR="00197E18">
        <w:rPr>
          <w:rFonts w:ascii="Times New Roman" w:hAnsi="Times New Roman" w:cs="Times New Roman"/>
          <w:sz w:val="24"/>
          <w:szCs w:val="24"/>
        </w:rPr>
        <w:t xml:space="preserve">indican que los niveles de </w:t>
      </w:r>
      <w:proofErr w:type="spellStart"/>
      <w:r w:rsidR="00197E18">
        <w:rPr>
          <w:rFonts w:ascii="Times New Roman" w:hAnsi="Times New Roman" w:cs="Times New Roman"/>
          <w:sz w:val="24"/>
          <w:szCs w:val="24"/>
        </w:rPr>
        <w:t>engagement</w:t>
      </w:r>
      <w:proofErr w:type="spellEnd"/>
      <w:r w:rsidR="009878C8" w:rsidRPr="00BB641A">
        <w:rPr>
          <w:rFonts w:ascii="Times New Roman" w:hAnsi="Times New Roman" w:cs="Times New Roman"/>
          <w:sz w:val="24"/>
          <w:szCs w:val="24"/>
        </w:rPr>
        <w:t xml:space="preserve"> pueden modificarse según las características específicas de la tarea puntual que se esté desarrollando</w:t>
      </w:r>
      <w:r w:rsidR="00BB641A" w:rsidRPr="00BB641A">
        <w:rPr>
          <w:rFonts w:ascii="Times New Roman" w:hAnsi="Times New Roman" w:cs="Times New Roman"/>
          <w:sz w:val="24"/>
          <w:szCs w:val="24"/>
        </w:rPr>
        <w:t>, mientras que los niveles de burnout tienden a mantenerse más allá de las variaciones en las tareas cotidianas</w:t>
      </w:r>
      <w:r w:rsidR="009878C8" w:rsidRPr="00BB641A">
        <w:rPr>
          <w:rFonts w:ascii="Times New Roman" w:hAnsi="Times New Roman" w:cs="Times New Roman"/>
          <w:sz w:val="24"/>
          <w:szCs w:val="24"/>
        </w:rPr>
        <w:t xml:space="preserve"> (</w:t>
      </w:r>
      <w:proofErr w:type="spellStart"/>
      <w:r w:rsidR="009878C8" w:rsidRPr="00BB641A">
        <w:rPr>
          <w:rFonts w:ascii="Times New Roman" w:hAnsi="Times New Roman" w:cs="Times New Roman"/>
          <w:sz w:val="24"/>
          <w:szCs w:val="24"/>
        </w:rPr>
        <w:t>Sonnetang</w:t>
      </w:r>
      <w:proofErr w:type="spellEnd"/>
      <w:r w:rsidR="009878C8" w:rsidRPr="00BB641A">
        <w:rPr>
          <w:rFonts w:ascii="Times New Roman" w:hAnsi="Times New Roman" w:cs="Times New Roman"/>
          <w:sz w:val="24"/>
          <w:szCs w:val="24"/>
        </w:rPr>
        <w:t xml:space="preserve">, 2017). </w:t>
      </w:r>
    </w:p>
    <w:p w14:paraId="34AF9588" w14:textId="427278A6" w:rsidR="003A24C3" w:rsidRDefault="00861190" w:rsidP="00962DA6">
      <w:pPr>
        <w:spacing w:after="120" w:line="240" w:lineRule="auto"/>
        <w:jc w:val="both"/>
        <w:rPr>
          <w:rFonts w:ascii="Times New Roman" w:hAnsi="Times New Roman" w:cs="Times New Roman"/>
          <w:bCs/>
          <w:sz w:val="24"/>
          <w:szCs w:val="24"/>
        </w:rPr>
      </w:pPr>
      <w:r w:rsidRPr="001868F3">
        <w:rPr>
          <w:rFonts w:ascii="Times New Roman" w:hAnsi="Times New Roman" w:cs="Times New Roman"/>
          <w:sz w:val="24"/>
          <w:szCs w:val="24"/>
        </w:rPr>
        <w:t xml:space="preserve">En cuanto </w:t>
      </w:r>
      <w:r w:rsidR="00527B08" w:rsidRPr="001868F3">
        <w:rPr>
          <w:rFonts w:ascii="Times New Roman" w:hAnsi="Times New Roman" w:cs="Times New Roman"/>
          <w:sz w:val="24"/>
          <w:szCs w:val="24"/>
        </w:rPr>
        <w:t xml:space="preserve">al clima organizacional, </w:t>
      </w:r>
      <w:r w:rsidRPr="001868F3">
        <w:rPr>
          <w:rFonts w:ascii="Times New Roman" w:hAnsi="Times New Roman" w:cs="Times New Roman"/>
          <w:sz w:val="24"/>
          <w:szCs w:val="24"/>
        </w:rPr>
        <w:t>existen abundantes investigaciones que analizan l</w:t>
      </w:r>
      <w:r w:rsidR="00527B08" w:rsidRPr="001868F3">
        <w:rPr>
          <w:rFonts w:ascii="Times New Roman" w:hAnsi="Times New Roman" w:cs="Times New Roman"/>
          <w:sz w:val="24"/>
          <w:szCs w:val="24"/>
        </w:rPr>
        <w:t xml:space="preserve">os conflictos interpersonales, la falta de </w:t>
      </w:r>
      <w:r w:rsidR="00A972FC" w:rsidRPr="001868F3">
        <w:rPr>
          <w:rFonts w:ascii="Times New Roman" w:hAnsi="Times New Roman" w:cs="Times New Roman"/>
          <w:sz w:val="24"/>
          <w:szCs w:val="24"/>
        </w:rPr>
        <w:t xml:space="preserve">apoyo </w:t>
      </w:r>
      <w:r w:rsidR="00493650" w:rsidRPr="001868F3">
        <w:rPr>
          <w:rFonts w:ascii="Times New Roman" w:hAnsi="Times New Roman" w:cs="Times New Roman"/>
          <w:sz w:val="24"/>
          <w:szCs w:val="24"/>
        </w:rPr>
        <w:t>social</w:t>
      </w:r>
      <w:r w:rsidR="00527B08" w:rsidRPr="001868F3">
        <w:rPr>
          <w:rFonts w:ascii="Times New Roman" w:hAnsi="Times New Roman" w:cs="Times New Roman"/>
          <w:sz w:val="24"/>
          <w:szCs w:val="24"/>
        </w:rPr>
        <w:t>,</w:t>
      </w:r>
      <w:r w:rsidR="00C93B20" w:rsidRPr="001868F3">
        <w:rPr>
          <w:rFonts w:ascii="Times New Roman" w:hAnsi="Times New Roman" w:cs="Times New Roman"/>
          <w:sz w:val="24"/>
          <w:szCs w:val="24"/>
        </w:rPr>
        <w:t xml:space="preserve"> de</w:t>
      </w:r>
      <w:r w:rsidR="00527B08" w:rsidRPr="001868F3">
        <w:rPr>
          <w:rFonts w:ascii="Times New Roman" w:hAnsi="Times New Roman" w:cs="Times New Roman"/>
          <w:sz w:val="24"/>
          <w:szCs w:val="24"/>
        </w:rPr>
        <w:t xml:space="preserve"> </w:t>
      </w:r>
      <w:r w:rsidR="00A972FC" w:rsidRPr="001868F3">
        <w:rPr>
          <w:rFonts w:ascii="Times New Roman" w:hAnsi="Times New Roman" w:cs="Times New Roman"/>
          <w:sz w:val="24"/>
          <w:szCs w:val="24"/>
        </w:rPr>
        <w:t>reconocimiento</w:t>
      </w:r>
      <w:r w:rsidR="00527B08" w:rsidRPr="001868F3">
        <w:rPr>
          <w:rFonts w:ascii="Times New Roman" w:hAnsi="Times New Roman" w:cs="Times New Roman"/>
          <w:sz w:val="24"/>
          <w:szCs w:val="24"/>
        </w:rPr>
        <w:t xml:space="preserve"> y</w:t>
      </w:r>
      <w:r w:rsidR="00A972FC" w:rsidRPr="001868F3">
        <w:rPr>
          <w:rFonts w:ascii="Times New Roman" w:hAnsi="Times New Roman" w:cs="Times New Roman"/>
          <w:sz w:val="24"/>
          <w:szCs w:val="24"/>
        </w:rPr>
        <w:t xml:space="preserve"> </w:t>
      </w:r>
      <w:r w:rsidR="00C93B20" w:rsidRPr="001868F3">
        <w:rPr>
          <w:rFonts w:ascii="Times New Roman" w:hAnsi="Times New Roman" w:cs="Times New Roman"/>
          <w:sz w:val="24"/>
          <w:szCs w:val="24"/>
        </w:rPr>
        <w:t xml:space="preserve">de </w:t>
      </w:r>
      <w:r w:rsidR="00A972FC" w:rsidRPr="001868F3">
        <w:rPr>
          <w:rFonts w:ascii="Times New Roman" w:hAnsi="Times New Roman" w:cs="Times New Roman"/>
          <w:sz w:val="24"/>
          <w:szCs w:val="24"/>
        </w:rPr>
        <w:t xml:space="preserve">justicia organizacional como factores </w:t>
      </w:r>
      <w:r w:rsidR="00527B08" w:rsidRPr="001868F3">
        <w:rPr>
          <w:rFonts w:ascii="Times New Roman" w:hAnsi="Times New Roman" w:cs="Times New Roman"/>
          <w:sz w:val="24"/>
          <w:szCs w:val="24"/>
        </w:rPr>
        <w:t>asociados al</w:t>
      </w:r>
      <w:r w:rsidR="00A972FC" w:rsidRPr="001868F3">
        <w:rPr>
          <w:rFonts w:ascii="Times New Roman" w:hAnsi="Times New Roman" w:cs="Times New Roman"/>
          <w:sz w:val="24"/>
          <w:szCs w:val="24"/>
        </w:rPr>
        <w:t xml:space="preserve"> surgimiento del </w:t>
      </w:r>
      <w:r w:rsidR="00527B08" w:rsidRPr="001868F3">
        <w:rPr>
          <w:rFonts w:ascii="Times New Roman" w:hAnsi="Times New Roman" w:cs="Times New Roman"/>
          <w:sz w:val="24"/>
          <w:szCs w:val="24"/>
        </w:rPr>
        <w:t>burnout</w:t>
      </w:r>
      <w:r w:rsidR="00A972FC" w:rsidRPr="001868F3">
        <w:rPr>
          <w:rFonts w:ascii="Times New Roman" w:hAnsi="Times New Roman" w:cs="Times New Roman"/>
          <w:sz w:val="24"/>
          <w:szCs w:val="24"/>
        </w:rPr>
        <w:t xml:space="preserve"> (</w:t>
      </w:r>
      <w:proofErr w:type="spellStart"/>
      <w:r w:rsidR="00765FB3" w:rsidRPr="001868F3">
        <w:rPr>
          <w:rFonts w:ascii="Times New Roman" w:hAnsi="Times New Roman" w:cs="Times New Roman"/>
          <w:sz w:val="24"/>
          <w:szCs w:val="24"/>
        </w:rPr>
        <w:t>Golembiewski</w:t>
      </w:r>
      <w:proofErr w:type="spellEnd"/>
      <w:r w:rsidR="00765FB3" w:rsidRPr="001868F3">
        <w:rPr>
          <w:rFonts w:ascii="Times New Roman" w:hAnsi="Times New Roman" w:cs="Times New Roman"/>
          <w:sz w:val="24"/>
          <w:szCs w:val="24"/>
        </w:rPr>
        <w:t xml:space="preserve"> </w:t>
      </w:r>
      <w:r w:rsidR="00CE7F9F">
        <w:rPr>
          <w:rFonts w:ascii="Times New Roman" w:hAnsi="Times New Roman" w:cs="Times New Roman"/>
          <w:bCs/>
          <w:color w:val="4472C4" w:themeColor="accent5"/>
          <w:sz w:val="24"/>
          <w:szCs w:val="24"/>
        </w:rPr>
        <w:t>et al.</w:t>
      </w:r>
      <w:r w:rsidR="00CE7F9F" w:rsidRPr="00087C88">
        <w:rPr>
          <w:rFonts w:ascii="Times New Roman" w:hAnsi="Times New Roman" w:cs="Times New Roman"/>
          <w:bCs/>
          <w:sz w:val="24"/>
          <w:szCs w:val="24"/>
        </w:rPr>
        <w:t xml:space="preserve">, </w:t>
      </w:r>
      <w:r w:rsidR="00765FB3" w:rsidRPr="001868F3">
        <w:rPr>
          <w:rFonts w:ascii="Times New Roman" w:hAnsi="Times New Roman" w:cs="Times New Roman"/>
          <w:sz w:val="24"/>
          <w:szCs w:val="24"/>
        </w:rPr>
        <w:t>1983</w:t>
      </w:r>
      <w:r w:rsidR="00580673" w:rsidRPr="001868F3">
        <w:rPr>
          <w:rFonts w:ascii="Times New Roman" w:hAnsi="Times New Roman" w:cs="Times New Roman"/>
          <w:sz w:val="24"/>
          <w:szCs w:val="24"/>
        </w:rPr>
        <w:t>; Leiter &amp; Maslach, 1999</w:t>
      </w:r>
      <w:r w:rsidR="00A972FC" w:rsidRPr="001868F3">
        <w:rPr>
          <w:rFonts w:ascii="Times New Roman" w:hAnsi="Times New Roman" w:cs="Times New Roman"/>
          <w:sz w:val="24"/>
          <w:szCs w:val="24"/>
        </w:rPr>
        <w:t xml:space="preserve">; </w:t>
      </w:r>
      <w:proofErr w:type="spellStart"/>
      <w:r w:rsidR="00765FB3" w:rsidRPr="001868F3">
        <w:rPr>
          <w:rFonts w:ascii="Times New Roman" w:hAnsi="Times New Roman" w:cs="Times New Roman"/>
          <w:sz w:val="24"/>
          <w:szCs w:val="24"/>
        </w:rPr>
        <w:t>Winnubst</w:t>
      </w:r>
      <w:proofErr w:type="spellEnd"/>
      <w:r w:rsidR="00A972FC" w:rsidRPr="001868F3">
        <w:rPr>
          <w:rFonts w:ascii="Times New Roman" w:hAnsi="Times New Roman" w:cs="Times New Roman"/>
          <w:sz w:val="24"/>
          <w:szCs w:val="24"/>
        </w:rPr>
        <w:t xml:space="preserve">; </w:t>
      </w:r>
      <w:r w:rsidR="00765FB3" w:rsidRPr="001868F3">
        <w:rPr>
          <w:rFonts w:ascii="Times New Roman" w:hAnsi="Times New Roman" w:cs="Times New Roman"/>
          <w:sz w:val="24"/>
          <w:szCs w:val="24"/>
        </w:rPr>
        <w:t>1993)</w:t>
      </w:r>
      <w:r w:rsidR="00A972FC" w:rsidRPr="001868F3">
        <w:rPr>
          <w:rFonts w:ascii="Times New Roman" w:hAnsi="Times New Roman" w:cs="Times New Roman"/>
          <w:sz w:val="24"/>
          <w:szCs w:val="24"/>
        </w:rPr>
        <w:t xml:space="preserve">. </w:t>
      </w:r>
      <w:r w:rsidR="00527B08" w:rsidRPr="001868F3">
        <w:rPr>
          <w:rFonts w:ascii="Times New Roman" w:hAnsi="Times New Roman" w:cs="Times New Roman"/>
          <w:sz w:val="24"/>
          <w:szCs w:val="24"/>
        </w:rPr>
        <w:t>Pero además</w:t>
      </w:r>
      <w:r w:rsidR="00E43430" w:rsidRPr="001868F3">
        <w:rPr>
          <w:rFonts w:ascii="Times New Roman" w:hAnsi="Times New Roman" w:cs="Times New Roman"/>
          <w:sz w:val="24"/>
          <w:szCs w:val="24"/>
        </w:rPr>
        <w:t>,</w:t>
      </w:r>
      <w:r w:rsidR="00357F46" w:rsidRPr="001868F3">
        <w:rPr>
          <w:rFonts w:ascii="Times New Roman" w:hAnsi="Times New Roman" w:cs="Times New Roman"/>
          <w:sz w:val="24"/>
          <w:szCs w:val="24"/>
        </w:rPr>
        <w:t xml:space="preserve"> el </w:t>
      </w:r>
      <w:r w:rsidR="00765FB3" w:rsidRPr="001868F3">
        <w:rPr>
          <w:rFonts w:ascii="Times New Roman" w:hAnsi="Times New Roman" w:cs="Times New Roman"/>
          <w:sz w:val="24"/>
          <w:szCs w:val="24"/>
        </w:rPr>
        <w:t xml:space="preserve">clima </w:t>
      </w:r>
      <w:r w:rsidR="002617FB" w:rsidRPr="001868F3">
        <w:rPr>
          <w:rFonts w:ascii="Times New Roman" w:hAnsi="Times New Roman" w:cs="Times New Roman"/>
          <w:sz w:val="24"/>
          <w:szCs w:val="24"/>
        </w:rPr>
        <w:t>humano</w:t>
      </w:r>
      <w:r w:rsidR="00765FB3" w:rsidRPr="001868F3">
        <w:rPr>
          <w:rFonts w:ascii="Times New Roman" w:hAnsi="Times New Roman" w:cs="Times New Roman"/>
          <w:sz w:val="24"/>
          <w:szCs w:val="24"/>
        </w:rPr>
        <w:t xml:space="preserve"> ha sido estudiado desde una perspectiva positiva de asociación con la motivación y el compromiso en el trabajo (Boada i Grau</w:t>
      </w:r>
      <w:r w:rsidR="00CE7F9F" w:rsidRPr="00CE7F9F">
        <w:rPr>
          <w:rFonts w:ascii="Times New Roman" w:hAnsi="Times New Roman" w:cs="Times New Roman"/>
          <w:bCs/>
          <w:color w:val="4472C4" w:themeColor="accent5"/>
          <w:sz w:val="24"/>
          <w:szCs w:val="24"/>
        </w:rPr>
        <w:t xml:space="preserve"> </w:t>
      </w:r>
      <w:r w:rsidR="00CE7F9F">
        <w:rPr>
          <w:rFonts w:ascii="Times New Roman" w:hAnsi="Times New Roman" w:cs="Times New Roman"/>
          <w:bCs/>
          <w:color w:val="4472C4" w:themeColor="accent5"/>
          <w:sz w:val="24"/>
          <w:szCs w:val="24"/>
        </w:rPr>
        <w:t>et al.</w:t>
      </w:r>
      <w:r w:rsidR="00CE7F9F" w:rsidRPr="00087C88">
        <w:rPr>
          <w:rFonts w:ascii="Times New Roman" w:hAnsi="Times New Roman" w:cs="Times New Roman"/>
          <w:bCs/>
          <w:sz w:val="24"/>
          <w:szCs w:val="24"/>
        </w:rPr>
        <w:t xml:space="preserve">, </w:t>
      </w:r>
      <w:r w:rsidR="00765FB3" w:rsidRPr="001868F3">
        <w:rPr>
          <w:rFonts w:ascii="Times New Roman" w:hAnsi="Times New Roman" w:cs="Times New Roman"/>
          <w:sz w:val="24"/>
          <w:szCs w:val="24"/>
        </w:rPr>
        <w:t>2004</w:t>
      </w:r>
      <w:r w:rsidR="000B1120" w:rsidRPr="001868F3">
        <w:rPr>
          <w:rFonts w:ascii="Times New Roman" w:hAnsi="Times New Roman" w:cs="Times New Roman"/>
          <w:sz w:val="24"/>
          <w:szCs w:val="24"/>
        </w:rPr>
        <w:t xml:space="preserve">; </w:t>
      </w:r>
      <w:proofErr w:type="spellStart"/>
      <w:r w:rsidR="000B1120" w:rsidRPr="001868F3">
        <w:rPr>
          <w:rFonts w:ascii="Times New Roman" w:hAnsi="Times New Roman" w:cs="Times New Roman"/>
          <w:sz w:val="24"/>
          <w:szCs w:val="24"/>
        </w:rPr>
        <w:t>Pecino</w:t>
      </w:r>
      <w:proofErr w:type="spellEnd"/>
      <w:r w:rsidR="000B1120" w:rsidRPr="001868F3">
        <w:rPr>
          <w:rFonts w:ascii="Times New Roman" w:hAnsi="Times New Roman" w:cs="Times New Roman"/>
          <w:sz w:val="24"/>
          <w:szCs w:val="24"/>
        </w:rPr>
        <w:t xml:space="preserve"> et al.</w:t>
      </w:r>
      <w:r w:rsidR="00786586" w:rsidRPr="001868F3">
        <w:rPr>
          <w:rFonts w:ascii="Times New Roman" w:hAnsi="Times New Roman" w:cs="Times New Roman"/>
          <w:sz w:val="24"/>
          <w:szCs w:val="24"/>
        </w:rPr>
        <w:t>,</w:t>
      </w:r>
      <w:r w:rsidR="000B1120" w:rsidRPr="001868F3">
        <w:rPr>
          <w:rFonts w:ascii="Times New Roman" w:hAnsi="Times New Roman" w:cs="Times New Roman"/>
          <w:sz w:val="24"/>
          <w:szCs w:val="24"/>
        </w:rPr>
        <w:t xml:space="preserve"> 2019</w:t>
      </w:r>
      <w:r w:rsidR="00765FB3" w:rsidRPr="001868F3">
        <w:rPr>
          <w:rFonts w:ascii="Times New Roman" w:hAnsi="Times New Roman" w:cs="Times New Roman"/>
          <w:sz w:val="24"/>
          <w:szCs w:val="24"/>
        </w:rPr>
        <w:t>).</w:t>
      </w:r>
      <w:r w:rsidR="00E32BC2" w:rsidRPr="001868F3">
        <w:rPr>
          <w:rFonts w:ascii="Times New Roman" w:hAnsi="Times New Roman" w:cs="Times New Roman"/>
          <w:sz w:val="24"/>
          <w:szCs w:val="24"/>
        </w:rPr>
        <w:t xml:space="preserve"> </w:t>
      </w:r>
      <w:r w:rsidR="00E43430" w:rsidRPr="001868F3">
        <w:rPr>
          <w:rFonts w:ascii="Times New Roman" w:hAnsi="Times New Roman" w:cs="Times New Roman"/>
          <w:sz w:val="24"/>
          <w:szCs w:val="24"/>
        </w:rPr>
        <w:t>En este sentido</w:t>
      </w:r>
      <w:r w:rsidR="00FC68E1" w:rsidRPr="001868F3">
        <w:rPr>
          <w:rFonts w:ascii="Times New Roman" w:hAnsi="Times New Roman" w:cs="Times New Roman"/>
          <w:bCs/>
          <w:sz w:val="24"/>
          <w:szCs w:val="24"/>
        </w:rPr>
        <w:t>, e</w:t>
      </w:r>
      <w:r w:rsidR="008D1585" w:rsidRPr="001868F3">
        <w:rPr>
          <w:rFonts w:ascii="Times New Roman" w:hAnsi="Times New Roman" w:cs="Times New Roman"/>
          <w:bCs/>
          <w:sz w:val="24"/>
          <w:szCs w:val="24"/>
        </w:rPr>
        <w:t xml:space="preserve">l </w:t>
      </w:r>
      <w:proofErr w:type="spellStart"/>
      <w:r w:rsidR="00445E02" w:rsidRPr="001868F3">
        <w:rPr>
          <w:rFonts w:ascii="Times New Roman" w:hAnsi="Times New Roman" w:cs="Times New Roman"/>
          <w:bCs/>
          <w:sz w:val="24"/>
          <w:szCs w:val="24"/>
        </w:rPr>
        <w:t>engagement</w:t>
      </w:r>
      <w:proofErr w:type="spellEnd"/>
      <w:r w:rsidR="008D1585" w:rsidRPr="001868F3">
        <w:rPr>
          <w:rFonts w:ascii="Times New Roman" w:hAnsi="Times New Roman" w:cs="Times New Roman"/>
          <w:bCs/>
          <w:sz w:val="24"/>
          <w:szCs w:val="24"/>
        </w:rPr>
        <w:t xml:space="preserve"> </w:t>
      </w:r>
      <w:r w:rsidR="00E43430" w:rsidRPr="001868F3">
        <w:rPr>
          <w:rFonts w:ascii="Times New Roman" w:hAnsi="Times New Roman" w:cs="Times New Roman"/>
          <w:bCs/>
          <w:sz w:val="24"/>
          <w:szCs w:val="24"/>
        </w:rPr>
        <w:t xml:space="preserve">puede ser </w:t>
      </w:r>
      <w:r w:rsidR="003A24C3" w:rsidRPr="001868F3">
        <w:rPr>
          <w:rFonts w:ascii="Times New Roman" w:hAnsi="Times New Roman" w:cs="Times New Roman"/>
          <w:bCs/>
          <w:sz w:val="24"/>
          <w:szCs w:val="24"/>
        </w:rPr>
        <w:t>entendido</w:t>
      </w:r>
      <w:r w:rsidR="008D1585" w:rsidRPr="001868F3">
        <w:rPr>
          <w:rFonts w:ascii="Times New Roman" w:hAnsi="Times New Roman" w:cs="Times New Roman"/>
          <w:bCs/>
          <w:sz w:val="24"/>
          <w:szCs w:val="24"/>
        </w:rPr>
        <w:t xml:space="preserve"> como un </w:t>
      </w:r>
      <w:r w:rsidR="003A24C3" w:rsidRPr="001868F3">
        <w:rPr>
          <w:rFonts w:ascii="Times New Roman" w:hAnsi="Times New Roman" w:cs="Times New Roman"/>
          <w:bCs/>
          <w:sz w:val="24"/>
          <w:szCs w:val="24"/>
        </w:rPr>
        <w:t>fenómeno psicosocial</w:t>
      </w:r>
      <w:r w:rsidR="008D1585" w:rsidRPr="001868F3">
        <w:rPr>
          <w:rFonts w:ascii="Times New Roman" w:hAnsi="Times New Roman" w:cs="Times New Roman"/>
          <w:bCs/>
          <w:sz w:val="24"/>
          <w:szCs w:val="24"/>
        </w:rPr>
        <w:t xml:space="preserve"> colectivo</w:t>
      </w:r>
      <w:r w:rsidR="00493650" w:rsidRPr="001868F3">
        <w:rPr>
          <w:rFonts w:ascii="Times New Roman" w:hAnsi="Times New Roman" w:cs="Times New Roman"/>
          <w:bCs/>
          <w:sz w:val="24"/>
          <w:szCs w:val="24"/>
        </w:rPr>
        <w:t xml:space="preserve"> que</w:t>
      </w:r>
      <w:r w:rsidR="008D1585" w:rsidRPr="001868F3">
        <w:rPr>
          <w:rFonts w:ascii="Times New Roman" w:hAnsi="Times New Roman" w:cs="Times New Roman"/>
          <w:bCs/>
          <w:sz w:val="24"/>
          <w:szCs w:val="24"/>
        </w:rPr>
        <w:t xml:space="preserve">, mediante la interacción laboral cotidiana, </w:t>
      </w:r>
      <w:r w:rsidR="003A24C3" w:rsidRPr="001868F3">
        <w:rPr>
          <w:rFonts w:ascii="Times New Roman" w:hAnsi="Times New Roman" w:cs="Times New Roman"/>
          <w:bCs/>
          <w:sz w:val="24"/>
          <w:szCs w:val="24"/>
        </w:rPr>
        <w:t>influye positivamente en el desempeño de</w:t>
      </w:r>
      <w:r w:rsidR="008D1585" w:rsidRPr="001868F3">
        <w:rPr>
          <w:rFonts w:ascii="Times New Roman" w:hAnsi="Times New Roman" w:cs="Times New Roman"/>
          <w:bCs/>
          <w:sz w:val="24"/>
          <w:szCs w:val="24"/>
        </w:rPr>
        <w:t xml:space="preserve"> los trabajadores </w:t>
      </w:r>
      <w:r w:rsidR="00D1256A" w:rsidRPr="001868F3">
        <w:rPr>
          <w:rFonts w:ascii="Times New Roman" w:hAnsi="Times New Roman" w:cs="Times New Roman"/>
          <w:bCs/>
          <w:sz w:val="24"/>
          <w:szCs w:val="24"/>
        </w:rPr>
        <w:t xml:space="preserve">y contribuye a incrementar prácticas organizacionales saludables </w:t>
      </w:r>
      <w:r w:rsidR="008D1585" w:rsidRPr="001868F3">
        <w:rPr>
          <w:rFonts w:ascii="Times New Roman" w:hAnsi="Times New Roman" w:cs="Times New Roman"/>
          <w:bCs/>
          <w:sz w:val="24"/>
          <w:szCs w:val="24"/>
        </w:rPr>
        <w:t>(Torrente</w:t>
      </w:r>
      <w:r w:rsidR="00CE7F9F" w:rsidRPr="00CE7F9F">
        <w:rPr>
          <w:rFonts w:ascii="Times New Roman" w:hAnsi="Times New Roman" w:cs="Times New Roman"/>
          <w:bCs/>
          <w:color w:val="4472C4" w:themeColor="accent5"/>
          <w:sz w:val="24"/>
          <w:szCs w:val="24"/>
        </w:rPr>
        <w:t xml:space="preserve"> </w:t>
      </w:r>
      <w:r w:rsidR="00CE7F9F">
        <w:rPr>
          <w:rFonts w:ascii="Times New Roman" w:hAnsi="Times New Roman" w:cs="Times New Roman"/>
          <w:bCs/>
          <w:color w:val="4472C4" w:themeColor="accent5"/>
          <w:sz w:val="24"/>
          <w:szCs w:val="24"/>
        </w:rPr>
        <w:t>et al.</w:t>
      </w:r>
      <w:r w:rsidR="00CE7F9F" w:rsidRPr="00087C88">
        <w:rPr>
          <w:rFonts w:ascii="Times New Roman" w:hAnsi="Times New Roman" w:cs="Times New Roman"/>
          <w:bCs/>
          <w:sz w:val="24"/>
          <w:szCs w:val="24"/>
        </w:rPr>
        <w:t>,</w:t>
      </w:r>
      <w:r w:rsidR="008D1585" w:rsidRPr="001868F3">
        <w:rPr>
          <w:rFonts w:ascii="Times New Roman" w:hAnsi="Times New Roman" w:cs="Times New Roman"/>
          <w:bCs/>
          <w:sz w:val="24"/>
          <w:szCs w:val="24"/>
        </w:rPr>
        <w:t xml:space="preserve"> 2017).</w:t>
      </w:r>
      <w:r w:rsidR="00493650" w:rsidRPr="001868F3">
        <w:rPr>
          <w:rFonts w:ascii="Times New Roman" w:hAnsi="Times New Roman" w:cs="Times New Roman"/>
          <w:bCs/>
          <w:sz w:val="24"/>
          <w:szCs w:val="24"/>
        </w:rPr>
        <w:t xml:space="preserve"> </w:t>
      </w:r>
    </w:p>
    <w:p w14:paraId="2AC59814" w14:textId="2CA32430" w:rsidR="00621DE7" w:rsidRDefault="00621DE7" w:rsidP="00962DA6">
      <w:pPr>
        <w:spacing w:after="120" w:line="240" w:lineRule="auto"/>
        <w:jc w:val="both"/>
        <w:rPr>
          <w:rFonts w:ascii="Times New Roman" w:hAnsi="Times New Roman" w:cs="Times New Roman"/>
          <w:sz w:val="24"/>
          <w:szCs w:val="24"/>
        </w:rPr>
      </w:pPr>
      <w:r w:rsidRPr="00962DA6">
        <w:rPr>
          <w:rFonts w:ascii="Times New Roman" w:hAnsi="Times New Roman" w:cs="Times New Roman"/>
          <w:bCs/>
          <w:sz w:val="24"/>
          <w:szCs w:val="24"/>
        </w:rPr>
        <w:t>Tanto los factores negativos como los positivos se encuentran presentes en todos los contextos laborales e influyen</w:t>
      </w:r>
      <w:r w:rsidRPr="00962DA6">
        <w:rPr>
          <w:rFonts w:ascii="Times New Roman" w:hAnsi="Times New Roman" w:cs="Times New Roman"/>
          <w:sz w:val="24"/>
          <w:szCs w:val="24"/>
        </w:rPr>
        <w:t xml:space="preserve"> en el bienestar </w:t>
      </w:r>
      <w:r w:rsidR="00406C98" w:rsidRPr="00962DA6">
        <w:rPr>
          <w:rFonts w:ascii="Times New Roman" w:hAnsi="Times New Roman" w:cs="Times New Roman"/>
          <w:sz w:val="24"/>
          <w:szCs w:val="24"/>
        </w:rPr>
        <w:t xml:space="preserve">y salud </w:t>
      </w:r>
      <w:r w:rsidRPr="00962DA6">
        <w:rPr>
          <w:rFonts w:ascii="Times New Roman" w:hAnsi="Times New Roman" w:cs="Times New Roman"/>
          <w:sz w:val="24"/>
          <w:szCs w:val="24"/>
        </w:rPr>
        <w:t>de los empleados y en</w:t>
      </w:r>
      <w:r w:rsidR="00197E18" w:rsidRPr="00962DA6">
        <w:rPr>
          <w:rFonts w:ascii="Times New Roman" w:hAnsi="Times New Roman" w:cs="Times New Roman"/>
          <w:sz w:val="24"/>
          <w:szCs w:val="24"/>
        </w:rPr>
        <w:t xml:space="preserve"> el</w:t>
      </w:r>
      <w:r w:rsidRPr="00962DA6">
        <w:rPr>
          <w:rFonts w:ascii="Times New Roman" w:hAnsi="Times New Roman" w:cs="Times New Roman"/>
          <w:sz w:val="24"/>
          <w:szCs w:val="24"/>
        </w:rPr>
        <w:t xml:space="preserve"> </w:t>
      </w:r>
      <w:r w:rsidR="00406C98" w:rsidRPr="00962DA6">
        <w:rPr>
          <w:rFonts w:ascii="Times New Roman" w:hAnsi="Times New Roman" w:cs="Times New Roman"/>
          <w:sz w:val="24"/>
          <w:szCs w:val="24"/>
        </w:rPr>
        <w:t>funcionamiento</w:t>
      </w:r>
      <w:r w:rsidR="00406C98">
        <w:rPr>
          <w:rFonts w:ascii="Times New Roman" w:hAnsi="Times New Roman" w:cs="Times New Roman"/>
          <w:sz w:val="24"/>
          <w:szCs w:val="24"/>
        </w:rPr>
        <w:t xml:space="preserve"> organizacional</w:t>
      </w:r>
      <w:r>
        <w:rPr>
          <w:rFonts w:ascii="Times New Roman" w:hAnsi="Times New Roman" w:cs="Times New Roman"/>
          <w:sz w:val="24"/>
          <w:szCs w:val="24"/>
        </w:rPr>
        <w:t xml:space="preserve">. Los factores negativos son </w:t>
      </w:r>
      <w:r w:rsidR="00406C98">
        <w:rPr>
          <w:rFonts w:ascii="Times New Roman" w:hAnsi="Times New Roman" w:cs="Times New Roman"/>
          <w:sz w:val="24"/>
          <w:szCs w:val="24"/>
        </w:rPr>
        <w:t xml:space="preserve">identificados como </w:t>
      </w:r>
      <w:r>
        <w:rPr>
          <w:rFonts w:ascii="Times New Roman" w:hAnsi="Times New Roman" w:cs="Times New Roman"/>
          <w:sz w:val="24"/>
          <w:szCs w:val="24"/>
        </w:rPr>
        <w:t>riesgos psicosociales, los cuales representan demandas del contexto</w:t>
      </w:r>
      <w:r w:rsidRPr="00621DE7">
        <w:rPr>
          <w:rFonts w:ascii="Times New Roman" w:hAnsi="Times New Roman" w:cs="Times New Roman"/>
          <w:sz w:val="24"/>
          <w:szCs w:val="24"/>
          <w:lang w:val="es-ES_tradnl"/>
        </w:rPr>
        <w:t xml:space="preserve"> frente a las cuáles los trabajadores buscarán el equilibrio o regulación haciendo uso de sus recursos personales, sociales y contextuales (Cifre</w:t>
      </w:r>
      <w:r w:rsidR="00CE7F9F" w:rsidRPr="00CE7F9F">
        <w:rPr>
          <w:rFonts w:ascii="Times New Roman" w:hAnsi="Times New Roman" w:cs="Times New Roman"/>
          <w:bCs/>
          <w:color w:val="4472C4" w:themeColor="accent5"/>
          <w:sz w:val="24"/>
          <w:szCs w:val="24"/>
        </w:rPr>
        <w:t xml:space="preserve"> </w:t>
      </w:r>
      <w:r w:rsidR="00CE7F9F">
        <w:rPr>
          <w:rFonts w:ascii="Times New Roman" w:hAnsi="Times New Roman" w:cs="Times New Roman"/>
          <w:bCs/>
          <w:color w:val="4472C4" w:themeColor="accent5"/>
          <w:sz w:val="24"/>
          <w:szCs w:val="24"/>
        </w:rPr>
        <w:t>et al.</w:t>
      </w:r>
      <w:r w:rsidRPr="00621DE7">
        <w:rPr>
          <w:rFonts w:ascii="Times New Roman" w:hAnsi="Times New Roman" w:cs="Times New Roman"/>
          <w:sz w:val="24"/>
          <w:szCs w:val="24"/>
          <w:lang w:val="es-ES_tradnl"/>
        </w:rPr>
        <w:t xml:space="preserve">, 2009). En este sentido, </w:t>
      </w:r>
      <w:r>
        <w:rPr>
          <w:rFonts w:ascii="Times New Roman" w:hAnsi="Times New Roman" w:cs="Times New Roman"/>
          <w:sz w:val="24"/>
          <w:szCs w:val="24"/>
          <w:lang w:val="es-ES_tradnl"/>
        </w:rPr>
        <w:t xml:space="preserve">recursos tales como </w:t>
      </w:r>
      <w:r w:rsidRPr="00621DE7">
        <w:rPr>
          <w:rFonts w:ascii="Times New Roman" w:hAnsi="Times New Roman" w:cs="Times New Roman"/>
          <w:sz w:val="24"/>
          <w:szCs w:val="24"/>
        </w:rPr>
        <w:t>la autonomía</w:t>
      </w:r>
      <w:r>
        <w:rPr>
          <w:rFonts w:ascii="Times New Roman" w:hAnsi="Times New Roman" w:cs="Times New Roman"/>
          <w:sz w:val="24"/>
          <w:szCs w:val="24"/>
        </w:rPr>
        <w:t xml:space="preserve">, </w:t>
      </w:r>
      <w:r w:rsidRPr="00621DE7">
        <w:rPr>
          <w:rFonts w:ascii="Times New Roman" w:hAnsi="Times New Roman" w:cs="Times New Roman"/>
          <w:sz w:val="24"/>
          <w:szCs w:val="24"/>
        </w:rPr>
        <w:t>la autoeficacia, así como los aspectos colectivos de apoyo social y buenas relaciones en el trabajo, tendrían un efecto amortiguador de las demandas laborales negativas que llevan al desgaste profesional (</w:t>
      </w:r>
      <w:proofErr w:type="spellStart"/>
      <w:r w:rsidRPr="00621DE7">
        <w:rPr>
          <w:rFonts w:ascii="Times New Roman" w:hAnsi="Times New Roman" w:cs="Times New Roman"/>
          <w:sz w:val="24"/>
          <w:szCs w:val="24"/>
        </w:rPr>
        <w:t>Orgambídez</w:t>
      </w:r>
      <w:proofErr w:type="spellEnd"/>
      <w:r w:rsidRPr="00621DE7">
        <w:rPr>
          <w:rFonts w:ascii="Times New Roman" w:hAnsi="Times New Roman" w:cs="Times New Roman"/>
          <w:sz w:val="24"/>
          <w:szCs w:val="24"/>
        </w:rPr>
        <w:t>-Ramos</w:t>
      </w:r>
      <w:r w:rsidR="00CE7F9F" w:rsidRPr="00CE7F9F">
        <w:rPr>
          <w:rFonts w:ascii="Times New Roman" w:hAnsi="Times New Roman" w:cs="Times New Roman"/>
          <w:bCs/>
          <w:color w:val="4472C4" w:themeColor="accent5"/>
          <w:sz w:val="24"/>
          <w:szCs w:val="24"/>
        </w:rPr>
        <w:t xml:space="preserve"> </w:t>
      </w:r>
      <w:r w:rsidR="00CE7F9F">
        <w:rPr>
          <w:rFonts w:ascii="Times New Roman" w:hAnsi="Times New Roman" w:cs="Times New Roman"/>
          <w:bCs/>
          <w:color w:val="4472C4" w:themeColor="accent5"/>
          <w:sz w:val="24"/>
          <w:szCs w:val="24"/>
        </w:rPr>
        <w:t>et al.</w:t>
      </w:r>
      <w:r w:rsidR="00CE7F9F" w:rsidRPr="00087C88">
        <w:rPr>
          <w:rFonts w:ascii="Times New Roman" w:hAnsi="Times New Roman" w:cs="Times New Roman"/>
          <w:bCs/>
          <w:sz w:val="24"/>
          <w:szCs w:val="24"/>
        </w:rPr>
        <w:t xml:space="preserve">, </w:t>
      </w:r>
      <w:r w:rsidRPr="00621DE7">
        <w:rPr>
          <w:rFonts w:ascii="Times New Roman" w:hAnsi="Times New Roman" w:cs="Times New Roman"/>
          <w:sz w:val="24"/>
          <w:szCs w:val="24"/>
        </w:rPr>
        <w:t>2015).</w:t>
      </w:r>
    </w:p>
    <w:p w14:paraId="43F56BB3" w14:textId="5700B1FF" w:rsidR="00330D6C" w:rsidRPr="001868F3" w:rsidRDefault="00493650" w:rsidP="00962DA6">
      <w:pPr>
        <w:spacing w:after="120" w:line="240" w:lineRule="auto"/>
        <w:jc w:val="both"/>
        <w:rPr>
          <w:rFonts w:ascii="Times New Roman" w:hAnsi="Times New Roman" w:cs="Times New Roman"/>
          <w:sz w:val="24"/>
          <w:szCs w:val="24"/>
        </w:rPr>
      </w:pPr>
      <w:r w:rsidRPr="001868F3">
        <w:rPr>
          <w:rFonts w:ascii="Times New Roman" w:hAnsi="Times New Roman" w:cs="Times New Roman"/>
          <w:sz w:val="24"/>
          <w:szCs w:val="24"/>
        </w:rPr>
        <w:lastRenderedPageBreak/>
        <w:t xml:space="preserve">Finalmente, </w:t>
      </w:r>
      <w:r w:rsidR="00264162" w:rsidRPr="001868F3">
        <w:rPr>
          <w:rFonts w:ascii="Times New Roman" w:hAnsi="Times New Roman" w:cs="Times New Roman"/>
          <w:sz w:val="24"/>
          <w:szCs w:val="24"/>
        </w:rPr>
        <w:t>y en lo concerniente a</w:t>
      </w:r>
      <w:r w:rsidR="00864F2A" w:rsidRPr="001868F3">
        <w:rPr>
          <w:rFonts w:ascii="Times New Roman" w:hAnsi="Times New Roman" w:cs="Times New Roman"/>
          <w:sz w:val="24"/>
          <w:szCs w:val="24"/>
        </w:rPr>
        <w:t xml:space="preserve"> </w:t>
      </w:r>
      <w:r w:rsidR="00264162" w:rsidRPr="001868F3">
        <w:rPr>
          <w:rFonts w:ascii="Times New Roman" w:hAnsi="Times New Roman" w:cs="Times New Roman"/>
          <w:sz w:val="24"/>
          <w:szCs w:val="24"/>
        </w:rPr>
        <w:t xml:space="preserve">la posible asociación </w:t>
      </w:r>
      <w:r w:rsidR="00F57C3E" w:rsidRPr="001868F3">
        <w:rPr>
          <w:rFonts w:ascii="Times New Roman" w:hAnsi="Times New Roman" w:cs="Times New Roman"/>
          <w:sz w:val="24"/>
          <w:szCs w:val="24"/>
        </w:rPr>
        <w:t>con</w:t>
      </w:r>
      <w:r w:rsidR="00264162" w:rsidRPr="001868F3">
        <w:rPr>
          <w:rFonts w:ascii="Times New Roman" w:hAnsi="Times New Roman" w:cs="Times New Roman"/>
          <w:sz w:val="24"/>
          <w:szCs w:val="24"/>
        </w:rPr>
        <w:t xml:space="preserve"> el acoso laboral, cabe señalar que el </w:t>
      </w:r>
      <w:proofErr w:type="spellStart"/>
      <w:r w:rsidR="00264162" w:rsidRPr="001868F3">
        <w:rPr>
          <w:rFonts w:ascii="Times New Roman" w:hAnsi="Times New Roman" w:cs="Times New Roman"/>
          <w:sz w:val="24"/>
          <w:szCs w:val="24"/>
        </w:rPr>
        <w:t>mobbing</w:t>
      </w:r>
      <w:proofErr w:type="spellEnd"/>
      <w:r w:rsidR="00264162" w:rsidRPr="001868F3">
        <w:rPr>
          <w:rFonts w:ascii="Times New Roman" w:hAnsi="Times New Roman" w:cs="Times New Roman"/>
          <w:sz w:val="24"/>
          <w:szCs w:val="24"/>
        </w:rPr>
        <w:t xml:space="preserve"> </w:t>
      </w:r>
      <w:r w:rsidR="000A73DC" w:rsidRPr="001868F3">
        <w:rPr>
          <w:rFonts w:ascii="Times New Roman" w:hAnsi="Times New Roman" w:cs="Times New Roman"/>
          <w:sz w:val="24"/>
          <w:szCs w:val="24"/>
        </w:rPr>
        <w:t xml:space="preserve">constituye una experiencia negativa </w:t>
      </w:r>
      <w:r w:rsidR="00406C98">
        <w:rPr>
          <w:rFonts w:ascii="Times New Roman" w:hAnsi="Times New Roman" w:cs="Times New Roman"/>
          <w:sz w:val="24"/>
          <w:szCs w:val="24"/>
        </w:rPr>
        <w:t>en el trabajo</w:t>
      </w:r>
      <w:r w:rsidR="000A73DC" w:rsidRPr="001868F3">
        <w:rPr>
          <w:rFonts w:ascii="Times New Roman" w:hAnsi="Times New Roman" w:cs="Times New Roman"/>
          <w:sz w:val="24"/>
          <w:szCs w:val="24"/>
        </w:rPr>
        <w:t>, diferente al síndrome de burnout</w:t>
      </w:r>
      <w:r w:rsidR="00E302FE" w:rsidRPr="001868F3">
        <w:rPr>
          <w:rFonts w:ascii="Times New Roman" w:hAnsi="Times New Roman" w:cs="Times New Roman"/>
          <w:sz w:val="24"/>
          <w:szCs w:val="24"/>
        </w:rPr>
        <w:t>;</w:t>
      </w:r>
      <w:r w:rsidR="00226C9C" w:rsidRPr="001868F3">
        <w:rPr>
          <w:rFonts w:ascii="Times New Roman" w:hAnsi="Times New Roman" w:cs="Times New Roman"/>
          <w:sz w:val="24"/>
          <w:szCs w:val="24"/>
        </w:rPr>
        <w:t xml:space="preserve"> </w:t>
      </w:r>
      <w:r w:rsidR="00E302FE" w:rsidRPr="001868F3">
        <w:rPr>
          <w:rFonts w:ascii="Times New Roman" w:hAnsi="Times New Roman" w:cs="Times New Roman"/>
          <w:sz w:val="24"/>
          <w:szCs w:val="24"/>
        </w:rPr>
        <w:t>ambos peligrosos riesgos</w:t>
      </w:r>
      <w:r w:rsidR="00FF1A89" w:rsidRPr="001868F3">
        <w:rPr>
          <w:rFonts w:ascii="Times New Roman" w:hAnsi="Times New Roman" w:cs="Times New Roman"/>
          <w:sz w:val="24"/>
          <w:szCs w:val="24"/>
        </w:rPr>
        <w:t xml:space="preserve"> </w:t>
      </w:r>
      <w:r w:rsidR="00CE0840" w:rsidRPr="001868F3">
        <w:rPr>
          <w:rFonts w:ascii="Times New Roman" w:hAnsi="Times New Roman" w:cs="Times New Roman"/>
          <w:sz w:val="24"/>
          <w:szCs w:val="24"/>
        </w:rPr>
        <w:t>de</w:t>
      </w:r>
      <w:r w:rsidR="00226C9C" w:rsidRPr="001868F3">
        <w:rPr>
          <w:rFonts w:ascii="Times New Roman" w:hAnsi="Times New Roman" w:cs="Times New Roman"/>
          <w:sz w:val="24"/>
          <w:szCs w:val="24"/>
        </w:rPr>
        <w:t xml:space="preserve"> los contextos laborales actuales</w:t>
      </w:r>
      <w:r w:rsidR="000A73DC" w:rsidRPr="001868F3">
        <w:rPr>
          <w:rFonts w:ascii="Times New Roman" w:hAnsi="Times New Roman" w:cs="Times New Roman"/>
          <w:sz w:val="24"/>
          <w:szCs w:val="24"/>
        </w:rPr>
        <w:t xml:space="preserve">. </w:t>
      </w:r>
      <w:r w:rsidR="00445E02" w:rsidRPr="001868F3">
        <w:rPr>
          <w:rFonts w:ascii="Times New Roman" w:hAnsi="Times New Roman" w:cs="Times New Roman"/>
          <w:sz w:val="24"/>
          <w:szCs w:val="24"/>
        </w:rPr>
        <w:t xml:space="preserve">El </w:t>
      </w:r>
      <w:proofErr w:type="spellStart"/>
      <w:r w:rsidR="00445E02" w:rsidRPr="001868F3">
        <w:rPr>
          <w:rFonts w:ascii="Times New Roman" w:hAnsi="Times New Roman" w:cs="Times New Roman"/>
          <w:sz w:val="24"/>
          <w:szCs w:val="24"/>
        </w:rPr>
        <w:t>mobbing</w:t>
      </w:r>
      <w:proofErr w:type="spellEnd"/>
      <w:r w:rsidR="00445E02" w:rsidRPr="001868F3">
        <w:rPr>
          <w:rFonts w:ascii="Times New Roman" w:hAnsi="Times New Roman" w:cs="Times New Roman"/>
          <w:sz w:val="24"/>
          <w:szCs w:val="24"/>
        </w:rPr>
        <w:t xml:space="preserve"> ha sido concebido</w:t>
      </w:r>
      <w:r w:rsidR="00226C9C" w:rsidRPr="001868F3">
        <w:rPr>
          <w:rFonts w:ascii="Times New Roman" w:hAnsi="Times New Roman" w:cs="Times New Roman"/>
          <w:sz w:val="24"/>
          <w:szCs w:val="24"/>
        </w:rPr>
        <w:t xml:space="preserve"> como </w:t>
      </w:r>
      <w:r w:rsidR="00255AF1" w:rsidRPr="001868F3">
        <w:rPr>
          <w:rFonts w:ascii="Times New Roman" w:hAnsi="Times New Roman" w:cs="Times New Roman"/>
          <w:sz w:val="24"/>
          <w:szCs w:val="24"/>
        </w:rPr>
        <w:t xml:space="preserve">un proceso de maltrato verbal o modal, de carácter continuo por parte de una persona o grupo hacia un </w:t>
      </w:r>
      <w:r w:rsidR="000757D3" w:rsidRPr="001868F3">
        <w:rPr>
          <w:rFonts w:ascii="Times New Roman" w:hAnsi="Times New Roman" w:cs="Times New Roman"/>
          <w:sz w:val="24"/>
          <w:szCs w:val="24"/>
        </w:rPr>
        <w:t>compañero</w:t>
      </w:r>
      <w:r w:rsidR="00F57C3E" w:rsidRPr="001868F3">
        <w:rPr>
          <w:rFonts w:ascii="Times New Roman" w:hAnsi="Times New Roman" w:cs="Times New Roman"/>
          <w:sz w:val="24"/>
          <w:szCs w:val="24"/>
        </w:rPr>
        <w:t>,</w:t>
      </w:r>
      <w:r w:rsidR="000757D3" w:rsidRPr="001868F3">
        <w:rPr>
          <w:rFonts w:ascii="Times New Roman" w:hAnsi="Times New Roman" w:cs="Times New Roman"/>
          <w:sz w:val="24"/>
          <w:szCs w:val="24"/>
        </w:rPr>
        <w:t xml:space="preserve"> con</w:t>
      </w:r>
      <w:r w:rsidR="00255AF1" w:rsidRPr="001868F3">
        <w:rPr>
          <w:rFonts w:ascii="Times New Roman" w:hAnsi="Times New Roman" w:cs="Times New Roman"/>
          <w:sz w:val="24"/>
          <w:szCs w:val="24"/>
        </w:rPr>
        <w:t xml:space="preserve"> la finalidad de destruirlo psicológicamente y obtener su salida de la organización (Fidalgo </w:t>
      </w:r>
      <w:r w:rsidR="00F326AB">
        <w:rPr>
          <w:rFonts w:ascii="Times New Roman" w:hAnsi="Times New Roman" w:cs="Times New Roman"/>
          <w:sz w:val="24"/>
          <w:szCs w:val="24"/>
        </w:rPr>
        <w:t>&amp;</w:t>
      </w:r>
      <w:r w:rsidR="00255AF1" w:rsidRPr="001868F3">
        <w:rPr>
          <w:rFonts w:ascii="Times New Roman" w:hAnsi="Times New Roman" w:cs="Times New Roman"/>
          <w:sz w:val="24"/>
          <w:szCs w:val="24"/>
        </w:rPr>
        <w:t xml:space="preserve"> Piñuel, 2004).</w:t>
      </w:r>
      <w:r w:rsidR="00CE0840" w:rsidRPr="001868F3">
        <w:rPr>
          <w:rFonts w:ascii="Times New Roman" w:hAnsi="Times New Roman" w:cs="Times New Roman"/>
          <w:sz w:val="24"/>
          <w:szCs w:val="24"/>
        </w:rPr>
        <w:t xml:space="preserve"> </w:t>
      </w:r>
      <w:r w:rsidR="00FD2D8C" w:rsidRPr="001868F3">
        <w:rPr>
          <w:rFonts w:ascii="Times New Roman" w:hAnsi="Times New Roman" w:cs="Times New Roman"/>
          <w:sz w:val="24"/>
          <w:szCs w:val="24"/>
        </w:rPr>
        <w:t>Diversos investigadores han profundizado las posibles causas del acoso, identificando en sus estudios factores personales,</w:t>
      </w:r>
      <w:r w:rsidR="00F57C3E" w:rsidRPr="001868F3">
        <w:rPr>
          <w:rFonts w:ascii="Times New Roman" w:hAnsi="Times New Roman" w:cs="Times New Roman"/>
          <w:sz w:val="24"/>
          <w:szCs w:val="24"/>
        </w:rPr>
        <w:t xml:space="preserve"> </w:t>
      </w:r>
      <w:r w:rsidR="00255AF1" w:rsidRPr="001868F3">
        <w:rPr>
          <w:rFonts w:ascii="Times New Roman" w:hAnsi="Times New Roman" w:cs="Times New Roman"/>
          <w:sz w:val="24"/>
          <w:szCs w:val="24"/>
        </w:rPr>
        <w:t>interpersonales y</w:t>
      </w:r>
      <w:r w:rsidR="00FD2D8C" w:rsidRPr="001868F3">
        <w:rPr>
          <w:rFonts w:ascii="Times New Roman" w:hAnsi="Times New Roman" w:cs="Times New Roman"/>
          <w:sz w:val="24"/>
          <w:szCs w:val="24"/>
        </w:rPr>
        <w:t>/o contextuales que mostraron estar asociados</w:t>
      </w:r>
      <w:r w:rsidR="00255AF1" w:rsidRPr="001868F3">
        <w:rPr>
          <w:rFonts w:ascii="Times New Roman" w:hAnsi="Times New Roman" w:cs="Times New Roman"/>
          <w:sz w:val="24"/>
          <w:szCs w:val="24"/>
        </w:rPr>
        <w:t xml:space="preserve"> (</w:t>
      </w:r>
      <w:r w:rsidR="00255AF1" w:rsidRPr="001868F3">
        <w:rPr>
          <w:rFonts w:ascii="Times New Roman" w:hAnsi="Times New Roman" w:cs="Times New Roman"/>
          <w:sz w:val="24"/>
          <w:szCs w:val="24"/>
          <w:lang w:val="es-ES_tradnl"/>
        </w:rPr>
        <w:t>Moreno Jiménez et al., 2005</w:t>
      </w:r>
      <w:r w:rsidR="00751A0A" w:rsidRPr="001868F3">
        <w:rPr>
          <w:rFonts w:ascii="Times New Roman" w:hAnsi="Times New Roman" w:cs="Times New Roman"/>
          <w:sz w:val="24"/>
          <w:szCs w:val="24"/>
          <w:lang w:val="es-ES_tradnl"/>
        </w:rPr>
        <w:t>;</w:t>
      </w:r>
      <w:r w:rsidR="00751A0A" w:rsidRPr="001868F3">
        <w:rPr>
          <w:rFonts w:ascii="Times New Roman" w:hAnsi="Times New Roman" w:cs="Times New Roman"/>
          <w:sz w:val="24"/>
          <w:szCs w:val="24"/>
        </w:rPr>
        <w:t xml:space="preserve"> </w:t>
      </w:r>
      <w:r w:rsidR="00997B56" w:rsidRPr="001868F3">
        <w:rPr>
          <w:rFonts w:ascii="Times New Roman" w:hAnsi="Times New Roman" w:cs="Times New Roman"/>
          <w:sz w:val="24"/>
          <w:szCs w:val="24"/>
        </w:rPr>
        <w:t xml:space="preserve">Meseguer et al., 2007; </w:t>
      </w:r>
      <w:r w:rsidR="00751A0A" w:rsidRPr="001868F3">
        <w:rPr>
          <w:rFonts w:ascii="Times New Roman" w:hAnsi="Times New Roman" w:cs="Times New Roman"/>
          <w:sz w:val="24"/>
          <w:szCs w:val="24"/>
        </w:rPr>
        <w:t>Rodríguez Muñoz et al., 2009</w:t>
      </w:r>
      <w:r w:rsidR="00255AF1" w:rsidRPr="001868F3">
        <w:rPr>
          <w:rFonts w:ascii="Times New Roman" w:hAnsi="Times New Roman" w:cs="Times New Roman"/>
          <w:sz w:val="24"/>
          <w:szCs w:val="24"/>
          <w:lang w:val="es-ES_tradnl"/>
        </w:rPr>
        <w:t>).</w:t>
      </w:r>
      <w:r w:rsidR="00FD2D8C" w:rsidRPr="001868F3">
        <w:rPr>
          <w:rFonts w:ascii="Times New Roman" w:hAnsi="Times New Roman" w:cs="Times New Roman"/>
          <w:sz w:val="24"/>
          <w:szCs w:val="24"/>
        </w:rPr>
        <w:t xml:space="preserve"> </w:t>
      </w:r>
      <w:r w:rsidR="003D7DCC" w:rsidRPr="001868F3">
        <w:rPr>
          <w:rFonts w:ascii="Times New Roman" w:hAnsi="Times New Roman" w:cs="Times New Roman"/>
          <w:sz w:val="24"/>
          <w:szCs w:val="24"/>
        </w:rPr>
        <w:t xml:space="preserve">Por otra parte, </w:t>
      </w:r>
      <w:r w:rsidR="00751A0A" w:rsidRPr="001868F3">
        <w:rPr>
          <w:rFonts w:ascii="Times New Roman" w:hAnsi="Times New Roman" w:cs="Times New Roman"/>
          <w:sz w:val="24"/>
          <w:szCs w:val="24"/>
        </w:rPr>
        <w:t>Olmedo y González (2006)</w:t>
      </w:r>
      <w:r w:rsidR="003D7DCC" w:rsidRPr="001868F3">
        <w:rPr>
          <w:rFonts w:ascii="Times New Roman" w:hAnsi="Times New Roman" w:cs="Times New Roman"/>
          <w:sz w:val="24"/>
          <w:szCs w:val="24"/>
        </w:rPr>
        <w:t xml:space="preserve"> sostienen que las organizaciones públicas generan mayores probabilidades de </w:t>
      </w:r>
      <w:proofErr w:type="spellStart"/>
      <w:r w:rsidR="003D7DCC" w:rsidRPr="001868F3">
        <w:rPr>
          <w:rFonts w:ascii="Times New Roman" w:hAnsi="Times New Roman" w:cs="Times New Roman"/>
          <w:sz w:val="24"/>
          <w:szCs w:val="24"/>
        </w:rPr>
        <w:t>mobbing</w:t>
      </w:r>
      <w:proofErr w:type="spellEnd"/>
      <w:r w:rsidR="003D7DCC" w:rsidRPr="001868F3">
        <w:rPr>
          <w:rFonts w:ascii="Times New Roman" w:hAnsi="Times New Roman" w:cs="Times New Roman"/>
          <w:sz w:val="24"/>
          <w:szCs w:val="24"/>
        </w:rPr>
        <w:t xml:space="preserve">, debido a las escasas evaluaciones objetivas y </w:t>
      </w:r>
      <w:r w:rsidR="00751A0A" w:rsidRPr="001868F3">
        <w:rPr>
          <w:rFonts w:ascii="Times New Roman" w:hAnsi="Times New Roman" w:cs="Times New Roman"/>
          <w:sz w:val="24"/>
          <w:szCs w:val="24"/>
        </w:rPr>
        <w:t>a la influencia de</w:t>
      </w:r>
      <w:r w:rsidR="003D7DCC" w:rsidRPr="001868F3">
        <w:rPr>
          <w:rFonts w:ascii="Times New Roman" w:hAnsi="Times New Roman" w:cs="Times New Roman"/>
          <w:sz w:val="24"/>
          <w:szCs w:val="24"/>
        </w:rPr>
        <w:t xml:space="preserve"> las relaciones interpersonales</w:t>
      </w:r>
      <w:r w:rsidR="00751A0A" w:rsidRPr="001868F3">
        <w:rPr>
          <w:rFonts w:ascii="Times New Roman" w:hAnsi="Times New Roman" w:cs="Times New Roman"/>
          <w:sz w:val="24"/>
          <w:szCs w:val="24"/>
        </w:rPr>
        <w:t xml:space="preserve"> </w:t>
      </w:r>
      <w:r w:rsidR="003D7DCC" w:rsidRPr="001868F3">
        <w:rPr>
          <w:rFonts w:ascii="Times New Roman" w:hAnsi="Times New Roman" w:cs="Times New Roman"/>
          <w:sz w:val="24"/>
          <w:szCs w:val="24"/>
        </w:rPr>
        <w:t>con compañeros y jefes, en la promoción de la carrera laboral</w:t>
      </w:r>
      <w:r w:rsidR="00751A0A" w:rsidRPr="001868F3">
        <w:rPr>
          <w:rFonts w:ascii="Times New Roman" w:hAnsi="Times New Roman" w:cs="Times New Roman"/>
          <w:sz w:val="24"/>
          <w:szCs w:val="24"/>
        </w:rPr>
        <w:t>.</w:t>
      </w:r>
      <w:r w:rsidR="00CE0840" w:rsidRPr="001868F3">
        <w:rPr>
          <w:rFonts w:ascii="Times New Roman" w:hAnsi="Times New Roman" w:cs="Times New Roman"/>
          <w:sz w:val="24"/>
          <w:szCs w:val="24"/>
        </w:rPr>
        <w:t xml:space="preserve"> A</w:t>
      </w:r>
      <w:r w:rsidR="00330D6C" w:rsidRPr="001868F3">
        <w:rPr>
          <w:rFonts w:ascii="Times New Roman" w:hAnsi="Times New Roman" w:cs="Times New Roman"/>
          <w:sz w:val="24"/>
          <w:szCs w:val="24"/>
        </w:rPr>
        <w:t xml:space="preserve">lgunos estudios muestran interesantes vinculaciones </w:t>
      </w:r>
      <w:r w:rsidR="00CE0840" w:rsidRPr="001868F3">
        <w:rPr>
          <w:rFonts w:ascii="Times New Roman" w:hAnsi="Times New Roman" w:cs="Times New Roman"/>
          <w:sz w:val="24"/>
          <w:szCs w:val="24"/>
        </w:rPr>
        <w:t xml:space="preserve">entre burnout y </w:t>
      </w:r>
      <w:proofErr w:type="spellStart"/>
      <w:r w:rsidR="00CE0840" w:rsidRPr="001868F3">
        <w:rPr>
          <w:rFonts w:ascii="Times New Roman" w:hAnsi="Times New Roman" w:cs="Times New Roman"/>
          <w:sz w:val="24"/>
          <w:szCs w:val="24"/>
        </w:rPr>
        <w:t>mobbing</w:t>
      </w:r>
      <w:proofErr w:type="spellEnd"/>
      <w:r w:rsidR="0054473B" w:rsidRPr="001868F3">
        <w:rPr>
          <w:rFonts w:ascii="Times New Roman" w:hAnsi="Times New Roman" w:cs="Times New Roman"/>
          <w:sz w:val="24"/>
          <w:szCs w:val="24"/>
        </w:rPr>
        <w:t>, señalando mayores niveles de desgaste en quienes se consideran víctima</w:t>
      </w:r>
      <w:r w:rsidR="00CE0840" w:rsidRPr="001868F3">
        <w:rPr>
          <w:rFonts w:ascii="Times New Roman" w:hAnsi="Times New Roman" w:cs="Times New Roman"/>
          <w:sz w:val="24"/>
          <w:szCs w:val="24"/>
        </w:rPr>
        <w:t>s</w:t>
      </w:r>
      <w:r w:rsidR="0054473B" w:rsidRPr="001868F3">
        <w:rPr>
          <w:rFonts w:ascii="Times New Roman" w:hAnsi="Times New Roman" w:cs="Times New Roman"/>
          <w:sz w:val="24"/>
          <w:szCs w:val="24"/>
        </w:rPr>
        <w:t xml:space="preserve"> de acoso laboral (González </w:t>
      </w:r>
      <w:proofErr w:type="spellStart"/>
      <w:r w:rsidR="0054473B" w:rsidRPr="001868F3">
        <w:rPr>
          <w:rFonts w:ascii="Times New Roman" w:hAnsi="Times New Roman" w:cs="Times New Roman"/>
          <w:sz w:val="24"/>
          <w:szCs w:val="24"/>
        </w:rPr>
        <w:t>Trijueque</w:t>
      </w:r>
      <w:proofErr w:type="spellEnd"/>
      <w:r w:rsidR="0054473B" w:rsidRPr="001868F3">
        <w:rPr>
          <w:rFonts w:ascii="Times New Roman" w:hAnsi="Times New Roman" w:cs="Times New Roman"/>
          <w:sz w:val="24"/>
          <w:szCs w:val="24"/>
        </w:rPr>
        <w:t xml:space="preserve"> &amp; Delgado Marina, 2008). </w:t>
      </w:r>
      <w:r w:rsidR="007731A9" w:rsidRPr="001868F3">
        <w:rPr>
          <w:rFonts w:ascii="Times New Roman" w:hAnsi="Times New Roman" w:cs="Times New Roman"/>
          <w:sz w:val="24"/>
          <w:szCs w:val="24"/>
        </w:rPr>
        <w:t xml:space="preserve">Específicamente, el </w:t>
      </w:r>
      <w:proofErr w:type="spellStart"/>
      <w:r w:rsidR="007731A9" w:rsidRPr="001868F3">
        <w:rPr>
          <w:rFonts w:ascii="Times New Roman" w:hAnsi="Times New Roman" w:cs="Times New Roman"/>
          <w:sz w:val="24"/>
          <w:szCs w:val="24"/>
        </w:rPr>
        <w:t>mobbing</w:t>
      </w:r>
      <w:proofErr w:type="spellEnd"/>
      <w:r w:rsidR="007731A9" w:rsidRPr="001868F3">
        <w:rPr>
          <w:rFonts w:ascii="Times New Roman" w:hAnsi="Times New Roman" w:cs="Times New Roman"/>
          <w:sz w:val="24"/>
          <w:szCs w:val="24"/>
        </w:rPr>
        <w:t xml:space="preserve"> se encontraría asociado al </w:t>
      </w:r>
      <w:r w:rsidR="00CE0840" w:rsidRPr="001868F3">
        <w:rPr>
          <w:rFonts w:ascii="Times New Roman" w:hAnsi="Times New Roman" w:cs="Times New Roman"/>
          <w:sz w:val="24"/>
          <w:szCs w:val="24"/>
        </w:rPr>
        <w:t>desgaste</w:t>
      </w:r>
      <w:r w:rsidR="007731A9" w:rsidRPr="001868F3">
        <w:rPr>
          <w:rFonts w:ascii="Times New Roman" w:hAnsi="Times New Roman" w:cs="Times New Roman"/>
          <w:sz w:val="24"/>
          <w:szCs w:val="24"/>
        </w:rPr>
        <w:t xml:space="preserve"> en sus dimensiones centrales: el agotamiento emocional y el cinismo (García Izquierdo et al., 2006). </w:t>
      </w:r>
      <w:r w:rsidR="0054473B" w:rsidRPr="001868F3">
        <w:rPr>
          <w:rFonts w:ascii="Times New Roman" w:hAnsi="Times New Roman" w:cs="Times New Roman"/>
          <w:sz w:val="24"/>
          <w:szCs w:val="24"/>
        </w:rPr>
        <w:t>No obstante, los estudios no</w:t>
      </w:r>
      <w:r w:rsidR="0070207A" w:rsidRPr="001868F3">
        <w:rPr>
          <w:rFonts w:ascii="Times New Roman" w:hAnsi="Times New Roman" w:cs="Times New Roman"/>
          <w:sz w:val="24"/>
          <w:szCs w:val="24"/>
        </w:rPr>
        <w:t xml:space="preserve"> son concluyentes, ya que no</w:t>
      </w:r>
      <w:r w:rsidR="0054473B" w:rsidRPr="001868F3">
        <w:rPr>
          <w:rFonts w:ascii="Times New Roman" w:hAnsi="Times New Roman" w:cs="Times New Roman"/>
          <w:sz w:val="24"/>
          <w:szCs w:val="24"/>
        </w:rPr>
        <w:t xml:space="preserve"> siempre </w:t>
      </w:r>
      <w:r w:rsidR="0070207A" w:rsidRPr="001868F3">
        <w:rPr>
          <w:rFonts w:ascii="Times New Roman" w:hAnsi="Times New Roman" w:cs="Times New Roman"/>
          <w:sz w:val="24"/>
          <w:szCs w:val="24"/>
        </w:rPr>
        <w:t>se pone en evidencia una relación</w:t>
      </w:r>
      <w:r w:rsidR="0054473B" w:rsidRPr="001868F3">
        <w:rPr>
          <w:rFonts w:ascii="Times New Roman" w:hAnsi="Times New Roman" w:cs="Times New Roman"/>
          <w:sz w:val="24"/>
          <w:szCs w:val="24"/>
        </w:rPr>
        <w:t xml:space="preserve"> </w:t>
      </w:r>
      <w:r w:rsidR="0070207A" w:rsidRPr="001868F3">
        <w:rPr>
          <w:rFonts w:ascii="Times New Roman" w:hAnsi="Times New Roman" w:cs="Times New Roman"/>
          <w:sz w:val="24"/>
          <w:szCs w:val="24"/>
        </w:rPr>
        <w:t>directa</w:t>
      </w:r>
      <w:r w:rsidR="0054473B" w:rsidRPr="001868F3">
        <w:rPr>
          <w:rFonts w:ascii="Times New Roman" w:hAnsi="Times New Roman" w:cs="Times New Roman"/>
          <w:sz w:val="24"/>
          <w:szCs w:val="24"/>
        </w:rPr>
        <w:t xml:space="preserve"> entre</w:t>
      </w:r>
      <w:r w:rsidR="0070207A" w:rsidRPr="001868F3">
        <w:rPr>
          <w:rFonts w:ascii="Times New Roman" w:hAnsi="Times New Roman" w:cs="Times New Roman"/>
          <w:sz w:val="24"/>
          <w:szCs w:val="24"/>
        </w:rPr>
        <w:t xml:space="preserve"> </w:t>
      </w:r>
      <w:r w:rsidR="00CE0840" w:rsidRPr="001868F3">
        <w:rPr>
          <w:rFonts w:ascii="Times New Roman" w:hAnsi="Times New Roman" w:cs="Times New Roman"/>
          <w:sz w:val="24"/>
          <w:szCs w:val="24"/>
        </w:rPr>
        <w:t>ambas experiencias negativas</w:t>
      </w:r>
      <w:r w:rsidR="0070207A" w:rsidRPr="001868F3">
        <w:rPr>
          <w:rFonts w:ascii="Times New Roman" w:hAnsi="Times New Roman" w:cs="Times New Roman"/>
          <w:sz w:val="24"/>
          <w:szCs w:val="24"/>
        </w:rPr>
        <w:t>, lo que pondría el acento en</w:t>
      </w:r>
      <w:r w:rsidR="00FF1A89" w:rsidRPr="001868F3">
        <w:rPr>
          <w:rFonts w:ascii="Times New Roman" w:hAnsi="Times New Roman" w:cs="Times New Roman"/>
          <w:sz w:val="24"/>
          <w:szCs w:val="24"/>
        </w:rPr>
        <w:t xml:space="preserve"> </w:t>
      </w:r>
      <w:r w:rsidR="009B7243" w:rsidRPr="001868F3">
        <w:rPr>
          <w:rFonts w:ascii="Times New Roman" w:hAnsi="Times New Roman" w:cs="Times New Roman"/>
          <w:sz w:val="24"/>
          <w:szCs w:val="24"/>
        </w:rPr>
        <w:t xml:space="preserve">otras </w:t>
      </w:r>
      <w:r w:rsidR="0070207A" w:rsidRPr="001868F3">
        <w:rPr>
          <w:rFonts w:ascii="Times New Roman" w:hAnsi="Times New Roman" w:cs="Times New Roman"/>
          <w:sz w:val="24"/>
          <w:szCs w:val="24"/>
        </w:rPr>
        <w:t xml:space="preserve">variables contingentes (Ayuso </w:t>
      </w:r>
      <w:proofErr w:type="spellStart"/>
      <w:r w:rsidR="0070207A" w:rsidRPr="001868F3">
        <w:rPr>
          <w:rFonts w:ascii="Times New Roman" w:hAnsi="Times New Roman" w:cs="Times New Roman"/>
          <w:sz w:val="24"/>
          <w:szCs w:val="24"/>
        </w:rPr>
        <w:t>Marente</w:t>
      </w:r>
      <w:proofErr w:type="spellEnd"/>
      <w:r w:rsidR="0070207A" w:rsidRPr="001868F3">
        <w:rPr>
          <w:rFonts w:ascii="Times New Roman" w:hAnsi="Times New Roman" w:cs="Times New Roman"/>
          <w:sz w:val="24"/>
          <w:szCs w:val="24"/>
        </w:rPr>
        <w:t xml:space="preserve"> &amp; Guillén Gestoso, 2008)</w:t>
      </w:r>
      <w:r w:rsidR="008C2F6C" w:rsidRPr="001868F3">
        <w:rPr>
          <w:rFonts w:ascii="Times New Roman" w:hAnsi="Times New Roman" w:cs="Times New Roman"/>
          <w:sz w:val="24"/>
          <w:szCs w:val="24"/>
        </w:rPr>
        <w:t>.</w:t>
      </w:r>
    </w:p>
    <w:p w14:paraId="39318D71" w14:textId="77777777" w:rsidR="00495E09" w:rsidRPr="001868F3" w:rsidRDefault="00495E09" w:rsidP="00962DA6">
      <w:pPr>
        <w:spacing w:after="120" w:line="240" w:lineRule="auto"/>
        <w:jc w:val="both"/>
        <w:rPr>
          <w:rFonts w:ascii="Times New Roman" w:hAnsi="Times New Roman" w:cs="Times New Roman"/>
          <w:sz w:val="24"/>
          <w:szCs w:val="24"/>
          <w:lang w:val="es-ES_tradnl"/>
        </w:rPr>
      </w:pPr>
    </w:p>
    <w:p w14:paraId="3D0BF29B" w14:textId="37C3BC38" w:rsidR="009B2F8C"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Método</w:t>
      </w:r>
    </w:p>
    <w:p w14:paraId="25E1D11D" w14:textId="618A4D09" w:rsidR="00E43DB0" w:rsidRPr="00E43DB0" w:rsidRDefault="00E43DB0" w:rsidP="00962DA6">
      <w:pPr>
        <w:spacing w:after="120" w:line="240" w:lineRule="auto"/>
        <w:ind w:left="360"/>
        <w:jc w:val="both"/>
        <w:rPr>
          <w:rFonts w:ascii="Times New Roman" w:hAnsi="Times New Roman" w:cs="Times New Roman"/>
          <w:bCs/>
          <w:sz w:val="28"/>
          <w:szCs w:val="28"/>
          <w:lang w:val="es-ES_tradnl"/>
        </w:rPr>
      </w:pPr>
      <w:r w:rsidRPr="00E43DB0">
        <w:rPr>
          <w:rFonts w:ascii="Times New Roman" w:hAnsi="Times New Roman" w:cs="Times New Roman"/>
          <w:bCs/>
          <w:sz w:val="24"/>
          <w:szCs w:val="24"/>
          <w:lang w:val="es-ES_tradnl"/>
        </w:rPr>
        <w:t>Diseño</w:t>
      </w:r>
    </w:p>
    <w:p w14:paraId="0E66F3E3" w14:textId="1881A4B8" w:rsidR="003C5EFB" w:rsidRPr="001868F3" w:rsidRDefault="0047599C"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bCs/>
          <w:sz w:val="24"/>
          <w:szCs w:val="24"/>
        </w:rPr>
        <w:t xml:space="preserve">Utilizamos un diseño metodológico </w:t>
      </w:r>
      <w:r w:rsidR="00F113E2" w:rsidRPr="001868F3">
        <w:rPr>
          <w:rFonts w:ascii="Times New Roman" w:hAnsi="Times New Roman" w:cs="Times New Roman"/>
          <w:bCs/>
          <w:sz w:val="24"/>
          <w:szCs w:val="24"/>
        </w:rPr>
        <w:t>cuantitativ</w:t>
      </w:r>
      <w:r w:rsidRPr="001868F3">
        <w:rPr>
          <w:rFonts w:ascii="Times New Roman" w:hAnsi="Times New Roman" w:cs="Times New Roman"/>
          <w:bCs/>
          <w:sz w:val="24"/>
          <w:szCs w:val="24"/>
        </w:rPr>
        <w:t>o</w:t>
      </w:r>
      <w:r w:rsidR="00F113E2" w:rsidRPr="001868F3">
        <w:rPr>
          <w:rFonts w:ascii="Times New Roman" w:hAnsi="Times New Roman" w:cs="Times New Roman"/>
          <w:bCs/>
          <w:sz w:val="24"/>
          <w:szCs w:val="24"/>
        </w:rPr>
        <w:t>,</w:t>
      </w:r>
      <w:r w:rsidR="002160D5" w:rsidRPr="001868F3">
        <w:rPr>
          <w:rFonts w:ascii="Times New Roman" w:hAnsi="Times New Roman" w:cs="Times New Roman"/>
          <w:bCs/>
          <w:sz w:val="24"/>
          <w:szCs w:val="24"/>
        </w:rPr>
        <w:t xml:space="preserve"> </w:t>
      </w:r>
      <w:r w:rsidR="00C554AC" w:rsidRPr="00E43DB0">
        <w:rPr>
          <w:rFonts w:ascii="Times New Roman" w:hAnsi="Times New Roman" w:cs="Times New Roman"/>
          <w:bCs/>
          <w:sz w:val="24"/>
          <w:szCs w:val="24"/>
        </w:rPr>
        <w:t xml:space="preserve">de tipo </w:t>
      </w:r>
      <w:r w:rsidR="002160D5" w:rsidRPr="00E43DB0">
        <w:rPr>
          <w:rFonts w:ascii="Times New Roman" w:hAnsi="Times New Roman" w:cs="Times New Roman"/>
          <w:bCs/>
          <w:sz w:val="24"/>
          <w:szCs w:val="24"/>
        </w:rPr>
        <w:t>descriptivo</w:t>
      </w:r>
      <w:r w:rsidR="002160D5" w:rsidRPr="001868F3">
        <w:rPr>
          <w:rFonts w:ascii="Times New Roman" w:hAnsi="Times New Roman" w:cs="Times New Roman"/>
          <w:bCs/>
          <w:sz w:val="24"/>
          <w:szCs w:val="24"/>
        </w:rPr>
        <w:t xml:space="preserve">/explicativo, de </w:t>
      </w:r>
      <w:r w:rsidR="007973D4" w:rsidRPr="001868F3">
        <w:rPr>
          <w:rFonts w:ascii="Times New Roman" w:hAnsi="Times New Roman" w:cs="Times New Roman"/>
          <w:bCs/>
          <w:sz w:val="24"/>
          <w:szCs w:val="24"/>
        </w:rPr>
        <w:t>corte</w:t>
      </w:r>
      <w:r w:rsidR="002160D5" w:rsidRPr="001868F3">
        <w:rPr>
          <w:rFonts w:ascii="Times New Roman" w:hAnsi="Times New Roman" w:cs="Times New Roman"/>
          <w:bCs/>
          <w:sz w:val="24"/>
          <w:szCs w:val="24"/>
        </w:rPr>
        <w:t xml:space="preserve"> transversal. </w:t>
      </w:r>
    </w:p>
    <w:p w14:paraId="1EA6FB32" w14:textId="77777777" w:rsidR="00AA1B80" w:rsidRPr="00E43DB0" w:rsidRDefault="00AA1B80" w:rsidP="00962DA6">
      <w:pPr>
        <w:spacing w:after="120" w:line="240" w:lineRule="auto"/>
        <w:ind w:left="360"/>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Participantes</w:t>
      </w:r>
    </w:p>
    <w:p w14:paraId="06FF7BB1" w14:textId="1C19BD91" w:rsidR="009E7850" w:rsidRPr="001868F3" w:rsidRDefault="003C5D55"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Trabajamos con un muestreo intencional de</w:t>
      </w:r>
      <w:r w:rsidR="00725840" w:rsidRPr="001868F3">
        <w:rPr>
          <w:rFonts w:ascii="Times New Roman" w:hAnsi="Times New Roman" w:cs="Times New Roman"/>
          <w:sz w:val="24"/>
          <w:szCs w:val="24"/>
          <w:lang w:val="es-ES_tradnl"/>
        </w:rPr>
        <w:t xml:space="preserve"> </w:t>
      </w:r>
      <w:r w:rsidR="00BE76FF" w:rsidRPr="001868F3">
        <w:rPr>
          <w:rFonts w:ascii="Times New Roman" w:hAnsi="Times New Roman" w:cs="Times New Roman"/>
          <w:sz w:val="24"/>
          <w:szCs w:val="24"/>
          <w:lang w:val="es-ES_tradnl"/>
        </w:rPr>
        <w:t xml:space="preserve">empleados administrativos </w:t>
      </w:r>
      <w:r w:rsidR="00725840" w:rsidRPr="001868F3">
        <w:rPr>
          <w:rFonts w:ascii="Times New Roman" w:hAnsi="Times New Roman" w:cs="Times New Roman"/>
          <w:sz w:val="24"/>
          <w:szCs w:val="24"/>
          <w:lang w:val="es-ES_tradnl"/>
        </w:rPr>
        <w:t xml:space="preserve">(n=147) </w:t>
      </w:r>
      <w:r w:rsidR="00BE76FF" w:rsidRPr="001868F3">
        <w:rPr>
          <w:rFonts w:ascii="Times New Roman" w:hAnsi="Times New Roman" w:cs="Times New Roman"/>
          <w:sz w:val="24"/>
          <w:szCs w:val="24"/>
          <w:lang w:val="es-ES_tradnl"/>
        </w:rPr>
        <w:t>insertos en un organismo público de la Provincia de Mendoza</w:t>
      </w:r>
      <w:r w:rsidR="00197E18">
        <w:rPr>
          <w:rFonts w:ascii="Times New Roman" w:hAnsi="Times New Roman" w:cs="Times New Roman"/>
          <w:sz w:val="24"/>
          <w:szCs w:val="24"/>
          <w:lang w:val="es-ES_tradnl"/>
        </w:rPr>
        <w:t>, Argentina</w:t>
      </w:r>
      <w:r w:rsidR="00866617" w:rsidRPr="001868F3">
        <w:rPr>
          <w:rFonts w:ascii="Times New Roman" w:hAnsi="Times New Roman" w:cs="Times New Roman"/>
          <w:sz w:val="24"/>
          <w:szCs w:val="24"/>
          <w:lang w:val="es-ES_tradnl"/>
        </w:rPr>
        <w:t xml:space="preserve"> (</w:t>
      </w:r>
      <w:r w:rsidR="00BE76FF" w:rsidRPr="001868F3">
        <w:rPr>
          <w:rFonts w:ascii="Times New Roman" w:hAnsi="Times New Roman" w:cs="Times New Roman"/>
          <w:sz w:val="24"/>
          <w:szCs w:val="24"/>
          <w:lang w:val="es-ES_tradnl"/>
        </w:rPr>
        <w:t xml:space="preserve">51.7% </w:t>
      </w:r>
      <w:r w:rsidR="00866617" w:rsidRPr="001868F3">
        <w:rPr>
          <w:rFonts w:ascii="Times New Roman" w:hAnsi="Times New Roman" w:cs="Times New Roman"/>
          <w:sz w:val="24"/>
          <w:szCs w:val="24"/>
          <w:lang w:val="es-ES_tradnl"/>
        </w:rPr>
        <w:t>hombres)</w:t>
      </w:r>
      <w:r w:rsidR="00BE76FF" w:rsidRPr="001868F3">
        <w:rPr>
          <w:rFonts w:ascii="Times New Roman" w:hAnsi="Times New Roman" w:cs="Times New Roman"/>
          <w:sz w:val="24"/>
          <w:szCs w:val="24"/>
          <w:lang w:val="es-ES_tradnl"/>
        </w:rPr>
        <w:t xml:space="preserve">. </w:t>
      </w:r>
      <w:r w:rsidR="00AB7409" w:rsidRPr="00AB7409">
        <w:rPr>
          <w:rFonts w:ascii="Times New Roman" w:hAnsi="Times New Roman" w:cs="Times New Roman"/>
          <w:color w:val="4472C4" w:themeColor="accent5"/>
          <w:sz w:val="24"/>
          <w:szCs w:val="24"/>
          <w:lang w:val="es-ES_tradnl"/>
        </w:rPr>
        <w:t>Los participantes debían cumplir con el criterio de formar parte de la planta permanente o contratada con prestación efectiva de</w:t>
      </w:r>
      <w:r w:rsidR="00FF0CD1" w:rsidRPr="00AB7409">
        <w:rPr>
          <w:rFonts w:ascii="Times New Roman" w:hAnsi="Times New Roman" w:cs="Times New Roman"/>
          <w:color w:val="4472C4" w:themeColor="accent5"/>
          <w:sz w:val="24"/>
          <w:szCs w:val="24"/>
          <w:lang w:val="es-ES_tradnl"/>
        </w:rPr>
        <w:t xml:space="preserve"> servicio en el sector administrativo. </w:t>
      </w:r>
      <w:r w:rsidR="00B502F5">
        <w:rPr>
          <w:rFonts w:ascii="Times New Roman" w:hAnsi="Times New Roman" w:cs="Times New Roman"/>
          <w:sz w:val="24"/>
          <w:szCs w:val="24"/>
          <w:lang w:val="es-ES_tradnl"/>
        </w:rPr>
        <w:t xml:space="preserve">Este grupo se caracteriza por ser el staff que permanece estable, más allá de los cambios de la gestión política de turno. </w:t>
      </w:r>
      <w:r w:rsidR="00BE76FF" w:rsidRPr="001868F3">
        <w:rPr>
          <w:rFonts w:ascii="Times New Roman" w:hAnsi="Times New Roman" w:cs="Times New Roman"/>
          <w:sz w:val="24"/>
          <w:szCs w:val="24"/>
          <w:lang w:val="es-ES_tradnl"/>
        </w:rPr>
        <w:t>El pr</w:t>
      </w:r>
      <w:r w:rsidR="00A5399B" w:rsidRPr="001868F3">
        <w:rPr>
          <w:rFonts w:ascii="Times New Roman" w:hAnsi="Times New Roman" w:cs="Times New Roman"/>
          <w:sz w:val="24"/>
          <w:szCs w:val="24"/>
          <w:lang w:val="es-ES_tradnl"/>
        </w:rPr>
        <w:t xml:space="preserve">omedio de edad </w:t>
      </w:r>
      <w:r w:rsidR="00725840" w:rsidRPr="001868F3">
        <w:rPr>
          <w:rFonts w:ascii="Times New Roman" w:hAnsi="Times New Roman" w:cs="Times New Roman"/>
          <w:sz w:val="24"/>
          <w:szCs w:val="24"/>
          <w:lang w:val="es-ES_tradnl"/>
        </w:rPr>
        <w:t>al momento del relevamiento fue</w:t>
      </w:r>
      <w:r w:rsidR="00A5399B" w:rsidRPr="001868F3">
        <w:rPr>
          <w:rFonts w:ascii="Times New Roman" w:hAnsi="Times New Roman" w:cs="Times New Roman"/>
          <w:sz w:val="24"/>
          <w:szCs w:val="24"/>
          <w:lang w:val="es-ES_tradnl"/>
        </w:rPr>
        <w:t xml:space="preserve"> de 43.88 años (</w:t>
      </w:r>
      <w:r w:rsidR="00BE76FF" w:rsidRPr="001868F3">
        <w:rPr>
          <w:rFonts w:ascii="Times New Roman" w:hAnsi="Times New Roman" w:cs="Times New Roman"/>
          <w:sz w:val="24"/>
          <w:szCs w:val="24"/>
          <w:lang w:val="es-ES_tradnl"/>
        </w:rPr>
        <w:t>DE=11</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95)</w:t>
      </w:r>
      <w:r w:rsidR="00866617" w:rsidRPr="001868F3">
        <w:rPr>
          <w:rFonts w:ascii="Times New Roman" w:hAnsi="Times New Roman" w:cs="Times New Roman"/>
          <w:sz w:val="24"/>
          <w:szCs w:val="24"/>
          <w:lang w:val="es-ES_tradnl"/>
        </w:rPr>
        <w:t>, con una</w:t>
      </w:r>
      <w:r w:rsidR="00BE76FF" w:rsidRPr="001868F3">
        <w:rPr>
          <w:rFonts w:ascii="Times New Roman" w:hAnsi="Times New Roman" w:cs="Times New Roman"/>
          <w:sz w:val="24"/>
          <w:szCs w:val="24"/>
          <w:lang w:val="es-ES_tradnl"/>
        </w:rPr>
        <w:t xml:space="preserve"> antigüedad</w:t>
      </w:r>
      <w:r w:rsidR="00A5399B" w:rsidRPr="001868F3">
        <w:rPr>
          <w:rFonts w:ascii="Times New Roman" w:hAnsi="Times New Roman" w:cs="Times New Roman"/>
          <w:sz w:val="24"/>
          <w:szCs w:val="24"/>
          <w:lang w:val="es-ES_tradnl"/>
        </w:rPr>
        <w:t xml:space="preserve"> </w:t>
      </w:r>
      <w:r w:rsidR="00866617" w:rsidRPr="001868F3">
        <w:rPr>
          <w:rFonts w:ascii="Times New Roman" w:hAnsi="Times New Roman" w:cs="Times New Roman"/>
          <w:sz w:val="24"/>
          <w:szCs w:val="24"/>
          <w:lang w:val="es-ES_tradnl"/>
        </w:rPr>
        <w:t xml:space="preserve">de </w:t>
      </w:r>
      <w:r w:rsidR="00BE76FF" w:rsidRPr="001868F3">
        <w:rPr>
          <w:rFonts w:ascii="Times New Roman" w:hAnsi="Times New Roman" w:cs="Times New Roman"/>
          <w:sz w:val="24"/>
          <w:szCs w:val="24"/>
          <w:lang w:val="es-ES_tradnl"/>
        </w:rPr>
        <w:t>16</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07</w:t>
      </w:r>
      <w:r w:rsidR="00A5399B" w:rsidRPr="001868F3">
        <w:rPr>
          <w:rFonts w:ascii="Times New Roman" w:hAnsi="Times New Roman" w:cs="Times New Roman"/>
          <w:sz w:val="24"/>
          <w:szCs w:val="24"/>
          <w:lang w:val="es-ES_tradnl"/>
        </w:rPr>
        <w:t xml:space="preserve"> años</w:t>
      </w:r>
      <w:r w:rsidR="00866617" w:rsidRPr="001868F3">
        <w:rPr>
          <w:rFonts w:ascii="Times New Roman" w:hAnsi="Times New Roman" w:cs="Times New Roman"/>
          <w:sz w:val="24"/>
          <w:szCs w:val="24"/>
          <w:lang w:val="es-ES_tradnl"/>
        </w:rPr>
        <w:t xml:space="preserve"> como empleado del estado</w:t>
      </w:r>
      <w:r w:rsidR="00BE76FF" w:rsidRPr="001868F3">
        <w:rPr>
          <w:rFonts w:ascii="Times New Roman" w:hAnsi="Times New Roman" w:cs="Times New Roman"/>
          <w:sz w:val="24"/>
          <w:szCs w:val="24"/>
          <w:lang w:val="es-ES_tradnl"/>
        </w:rPr>
        <w:t xml:space="preserve"> (DE=10</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95)</w:t>
      </w:r>
      <w:r w:rsidR="00866617" w:rsidRPr="001868F3">
        <w:rPr>
          <w:rFonts w:ascii="Times New Roman" w:hAnsi="Times New Roman" w:cs="Times New Roman"/>
          <w:sz w:val="24"/>
          <w:szCs w:val="24"/>
          <w:lang w:val="es-ES_tradnl"/>
        </w:rPr>
        <w:t xml:space="preserve"> y</w:t>
      </w:r>
      <w:r w:rsidR="00BE76FF" w:rsidRPr="001868F3">
        <w:rPr>
          <w:rFonts w:ascii="Times New Roman" w:hAnsi="Times New Roman" w:cs="Times New Roman"/>
          <w:sz w:val="24"/>
          <w:szCs w:val="24"/>
          <w:lang w:val="es-ES_tradnl"/>
        </w:rPr>
        <w:t xml:space="preserve"> una media de 12</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80 años ocupando el mismo puesto laboral (DE=10</w:t>
      </w:r>
      <w:r w:rsidR="00DC3464">
        <w:rPr>
          <w:rFonts w:ascii="Times New Roman" w:hAnsi="Times New Roman" w:cs="Times New Roman"/>
          <w:sz w:val="24"/>
          <w:szCs w:val="24"/>
          <w:lang w:val="es-ES_tradnl"/>
        </w:rPr>
        <w:t>.</w:t>
      </w:r>
      <w:r w:rsidR="00BE76FF" w:rsidRPr="001868F3">
        <w:rPr>
          <w:rFonts w:ascii="Times New Roman" w:hAnsi="Times New Roman" w:cs="Times New Roman"/>
          <w:sz w:val="24"/>
          <w:szCs w:val="24"/>
          <w:lang w:val="es-ES_tradnl"/>
        </w:rPr>
        <w:t>90).</w:t>
      </w:r>
      <w:r w:rsidR="00866617" w:rsidRPr="001868F3">
        <w:rPr>
          <w:rFonts w:ascii="Times New Roman" w:hAnsi="Times New Roman" w:cs="Times New Roman"/>
          <w:sz w:val="24"/>
          <w:szCs w:val="24"/>
          <w:lang w:val="es-ES_tradnl"/>
        </w:rPr>
        <w:t xml:space="preserve"> </w:t>
      </w:r>
    </w:p>
    <w:p w14:paraId="1238F691" w14:textId="77777777" w:rsidR="00AA1B80" w:rsidRPr="00E43DB0" w:rsidRDefault="00AA1B80" w:rsidP="00962DA6">
      <w:pPr>
        <w:spacing w:after="120" w:line="240" w:lineRule="auto"/>
        <w:ind w:left="360"/>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 xml:space="preserve">Instrumentos </w:t>
      </w:r>
    </w:p>
    <w:p w14:paraId="068709B2" w14:textId="1E43E8BA" w:rsidR="001336FD" w:rsidRPr="00572CBA" w:rsidRDefault="00A5399B"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Aplicamos un cuestionario semiestructurado destinado a recolectar datos cuantitativos y </w:t>
      </w:r>
      <w:r w:rsidRPr="00572CBA">
        <w:rPr>
          <w:rFonts w:ascii="Times New Roman" w:hAnsi="Times New Roman" w:cs="Times New Roman"/>
          <w:sz w:val="24"/>
          <w:szCs w:val="24"/>
          <w:lang w:val="es-ES_tradnl"/>
        </w:rPr>
        <w:t xml:space="preserve">cualitativos. En la instancia cuantitativa, se recogieron variables </w:t>
      </w:r>
      <w:r w:rsidR="00572CBA" w:rsidRPr="00572CBA">
        <w:rPr>
          <w:rFonts w:ascii="Times New Roman" w:hAnsi="Times New Roman" w:cs="Times New Roman"/>
          <w:color w:val="4472C4" w:themeColor="accent5"/>
          <w:sz w:val="24"/>
          <w:szCs w:val="24"/>
          <w:lang w:val="es-ES_tradnl"/>
        </w:rPr>
        <w:t>sociodemográficas</w:t>
      </w:r>
      <w:r w:rsidRPr="00572CBA">
        <w:rPr>
          <w:rFonts w:ascii="Times New Roman" w:hAnsi="Times New Roman" w:cs="Times New Roman"/>
          <w:color w:val="4472C4" w:themeColor="accent5"/>
          <w:sz w:val="24"/>
          <w:szCs w:val="24"/>
          <w:lang w:val="es-ES_tradnl"/>
        </w:rPr>
        <w:t xml:space="preserve"> </w:t>
      </w:r>
      <w:r w:rsidRPr="00572CBA">
        <w:rPr>
          <w:rFonts w:ascii="Times New Roman" w:hAnsi="Times New Roman" w:cs="Times New Roman"/>
          <w:sz w:val="24"/>
          <w:szCs w:val="24"/>
          <w:lang w:val="es-ES_tradnl"/>
        </w:rPr>
        <w:t xml:space="preserve">(edad, sexo, antigüedad, nivel de instrucción, profesión, situación laboral, entre otras) y se aplicaron </w:t>
      </w:r>
      <w:r w:rsidR="00202C22" w:rsidRPr="00572CBA">
        <w:rPr>
          <w:rFonts w:ascii="Times New Roman" w:hAnsi="Times New Roman" w:cs="Times New Roman"/>
          <w:sz w:val="24"/>
          <w:szCs w:val="24"/>
          <w:lang w:val="es-ES_tradnl"/>
        </w:rPr>
        <w:t xml:space="preserve">distintas </w:t>
      </w:r>
      <w:r w:rsidRPr="00572CBA">
        <w:rPr>
          <w:rFonts w:ascii="Times New Roman" w:hAnsi="Times New Roman" w:cs="Times New Roman"/>
          <w:sz w:val="24"/>
          <w:szCs w:val="24"/>
          <w:lang w:val="es-ES_tradnl"/>
        </w:rPr>
        <w:t>pruebas</w:t>
      </w:r>
      <w:r w:rsidR="00866617" w:rsidRPr="00572CBA">
        <w:rPr>
          <w:rFonts w:ascii="Times New Roman" w:hAnsi="Times New Roman" w:cs="Times New Roman"/>
          <w:sz w:val="24"/>
          <w:szCs w:val="24"/>
          <w:lang w:val="es-ES_tradnl"/>
        </w:rPr>
        <w:t xml:space="preserve"> psicométricas</w:t>
      </w:r>
      <w:r w:rsidR="001336FD" w:rsidRPr="001336FD">
        <w:rPr>
          <w:rFonts w:ascii="Times New Roman" w:hAnsi="Times New Roman" w:cs="Times New Roman"/>
          <w:color w:val="4472C4" w:themeColor="accent5"/>
          <w:sz w:val="24"/>
          <w:szCs w:val="24"/>
          <w:lang w:val="es-ES_tradnl"/>
        </w:rPr>
        <w:t>. A continuación, presentamos un</w:t>
      </w:r>
      <w:r w:rsidR="001336FD">
        <w:rPr>
          <w:rFonts w:ascii="Times New Roman" w:hAnsi="Times New Roman" w:cs="Times New Roman"/>
          <w:color w:val="4472C4" w:themeColor="accent5"/>
          <w:sz w:val="24"/>
          <w:szCs w:val="24"/>
          <w:lang w:val="es-ES_tradnl"/>
        </w:rPr>
        <w:t>a</w:t>
      </w:r>
      <w:r w:rsidR="001336FD" w:rsidRPr="001336FD">
        <w:rPr>
          <w:rFonts w:ascii="Times New Roman" w:hAnsi="Times New Roman" w:cs="Times New Roman"/>
          <w:color w:val="4472C4" w:themeColor="accent5"/>
          <w:sz w:val="24"/>
          <w:szCs w:val="24"/>
          <w:lang w:val="es-ES_tradnl"/>
        </w:rPr>
        <w:t xml:space="preserve"> breve descripción de cada </w:t>
      </w:r>
      <w:r w:rsidR="001336FD">
        <w:rPr>
          <w:rFonts w:ascii="Times New Roman" w:hAnsi="Times New Roman" w:cs="Times New Roman"/>
          <w:color w:val="4472C4" w:themeColor="accent5"/>
          <w:sz w:val="24"/>
          <w:szCs w:val="24"/>
          <w:lang w:val="es-ES_tradnl"/>
        </w:rPr>
        <w:t>test</w:t>
      </w:r>
      <w:r w:rsidR="001336FD" w:rsidRPr="001336FD">
        <w:rPr>
          <w:rFonts w:ascii="Times New Roman" w:hAnsi="Times New Roman" w:cs="Times New Roman"/>
          <w:color w:val="4472C4" w:themeColor="accent5"/>
          <w:sz w:val="24"/>
          <w:szCs w:val="24"/>
          <w:lang w:val="es-ES_tradnl"/>
        </w:rPr>
        <w:t xml:space="preserve"> y </w:t>
      </w:r>
      <w:r w:rsidR="001336FD">
        <w:rPr>
          <w:rFonts w:ascii="Times New Roman" w:hAnsi="Times New Roman" w:cs="Times New Roman"/>
          <w:color w:val="4472C4" w:themeColor="accent5"/>
          <w:sz w:val="24"/>
          <w:szCs w:val="24"/>
          <w:lang w:val="es-ES_tradnl"/>
        </w:rPr>
        <w:t>los</w:t>
      </w:r>
      <w:r w:rsidR="001336FD" w:rsidRPr="001336FD">
        <w:rPr>
          <w:rFonts w:ascii="Times New Roman" w:hAnsi="Times New Roman" w:cs="Times New Roman"/>
          <w:color w:val="4472C4" w:themeColor="accent5"/>
          <w:sz w:val="24"/>
          <w:szCs w:val="24"/>
          <w:lang w:val="es-ES_tradnl"/>
        </w:rPr>
        <w:t xml:space="preserve"> índices de confiabilidad </w:t>
      </w:r>
      <w:r w:rsidR="001336FD">
        <w:rPr>
          <w:rFonts w:ascii="Times New Roman" w:hAnsi="Times New Roman" w:cs="Times New Roman"/>
          <w:color w:val="4472C4" w:themeColor="accent5"/>
          <w:sz w:val="24"/>
          <w:szCs w:val="24"/>
          <w:lang w:val="es-ES_tradnl"/>
        </w:rPr>
        <w:t>para</w:t>
      </w:r>
      <w:r w:rsidR="001336FD" w:rsidRPr="001336FD">
        <w:rPr>
          <w:rFonts w:ascii="Times New Roman" w:hAnsi="Times New Roman" w:cs="Times New Roman"/>
          <w:color w:val="4472C4" w:themeColor="accent5"/>
          <w:sz w:val="24"/>
          <w:szCs w:val="24"/>
          <w:lang w:val="es-ES_tradnl"/>
        </w:rPr>
        <w:t xml:space="preserve"> esta muestra: </w:t>
      </w:r>
    </w:p>
    <w:p w14:paraId="7A735800" w14:textId="499C5BD0" w:rsidR="008057AA" w:rsidRPr="001868F3" w:rsidRDefault="0047599C" w:rsidP="00962DA6">
      <w:pPr>
        <w:pStyle w:val="Prrafodelista"/>
        <w:numPr>
          <w:ilvl w:val="0"/>
          <w:numId w:val="11"/>
        </w:numPr>
        <w:tabs>
          <w:tab w:val="left" w:pos="284"/>
        </w:tabs>
        <w:ind w:left="284" w:hanging="284"/>
        <w:jc w:val="both"/>
        <w:rPr>
          <w:lang w:val="es-AR"/>
        </w:rPr>
      </w:pPr>
      <w:r w:rsidRPr="001868F3">
        <w:rPr>
          <w:lang w:val="en-US"/>
        </w:rPr>
        <w:t>El</w:t>
      </w:r>
      <w:r w:rsidR="008057AA" w:rsidRPr="001868F3">
        <w:rPr>
          <w:lang w:val="en-US"/>
        </w:rPr>
        <w:t xml:space="preserve"> </w:t>
      </w:r>
      <w:r w:rsidR="008057AA" w:rsidRPr="001868F3">
        <w:rPr>
          <w:i/>
          <w:lang w:val="en-US"/>
        </w:rPr>
        <w:t xml:space="preserve">Maslach </w:t>
      </w:r>
      <w:r w:rsidR="008057AA" w:rsidRPr="001868F3">
        <w:rPr>
          <w:lang w:val="en-US"/>
        </w:rPr>
        <w:t xml:space="preserve">Burnout </w:t>
      </w:r>
      <w:r w:rsidR="008057AA" w:rsidRPr="001868F3">
        <w:rPr>
          <w:i/>
          <w:lang w:val="en-US"/>
        </w:rPr>
        <w:t xml:space="preserve">Inventory - General Survey </w:t>
      </w:r>
      <w:r w:rsidR="008057AA" w:rsidRPr="001868F3">
        <w:rPr>
          <w:lang w:val="en-US"/>
        </w:rPr>
        <w:t>(MBI-GS) (Schaufeli</w:t>
      </w:r>
      <w:r w:rsidR="00CE7F9F" w:rsidRPr="00CE7F9F">
        <w:rPr>
          <w:bCs/>
          <w:color w:val="4472C4" w:themeColor="accent5"/>
          <w:lang w:val="en-US"/>
        </w:rPr>
        <w:t xml:space="preserve"> </w:t>
      </w:r>
      <w:r w:rsidR="00CE7F9F" w:rsidRPr="00CE7F9F">
        <w:rPr>
          <w:bCs/>
          <w:color w:val="4472C4" w:themeColor="accent5"/>
          <w:lang w:val="en-US"/>
        </w:rPr>
        <w:t>et al.</w:t>
      </w:r>
      <w:r w:rsidR="00CE7F9F" w:rsidRPr="00CE7F9F">
        <w:rPr>
          <w:bCs/>
          <w:lang w:val="en-US"/>
        </w:rPr>
        <w:t xml:space="preserve">, </w:t>
      </w:r>
      <w:r w:rsidR="008057AA" w:rsidRPr="001868F3">
        <w:rPr>
          <w:lang w:val="en-US"/>
        </w:rPr>
        <w:t xml:space="preserve">1996). </w:t>
      </w:r>
      <w:r w:rsidR="00E76233" w:rsidRPr="001868F3">
        <w:rPr>
          <w:lang w:val="es-AR"/>
        </w:rPr>
        <w:t xml:space="preserve">Esta versión del MBI corresponde a la medición del </w:t>
      </w:r>
      <w:r w:rsidR="00CD0B5E" w:rsidRPr="001868F3">
        <w:rPr>
          <w:lang w:val="es-AR"/>
        </w:rPr>
        <w:t>desgaste</w:t>
      </w:r>
      <w:r w:rsidR="00E76233" w:rsidRPr="001868F3">
        <w:rPr>
          <w:lang w:val="es-AR"/>
        </w:rPr>
        <w:t xml:space="preserve"> profesional en personal de servicios generales, en este caso, empleados</w:t>
      </w:r>
      <w:r w:rsidR="008057AA" w:rsidRPr="001868F3">
        <w:rPr>
          <w:lang w:val="es-AR"/>
        </w:rPr>
        <w:t xml:space="preserve"> administrativo</w:t>
      </w:r>
      <w:r w:rsidR="00E76233" w:rsidRPr="001868F3">
        <w:rPr>
          <w:lang w:val="es-AR"/>
        </w:rPr>
        <w:t xml:space="preserve">s. La prueba consiste en una escala </w:t>
      </w:r>
      <w:r w:rsidR="00EE4AC4" w:rsidRPr="001868F3">
        <w:rPr>
          <w:lang w:val="es-AR"/>
        </w:rPr>
        <w:t>Likert de</w:t>
      </w:r>
      <w:r w:rsidR="00D41E0E" w:rsidRPr="001868F3">
        <w:rPr>
          <w:lang w:val="es-AR"/>
        </w:rPr>
        <w:t xml:space="preserve"> 16 ítems con</w:t>
      </w:r>
      <w:r w:rsidR="00E76233" w:rsidRPr="001868F3">
        <w:rPr>
          <w:lang w:val="es-AR"/>
        </w:rPr>
        <w:t xml:space="preserve"> siete grados </w:t>
      </w:r>
      <w:r w:rsidR="00D41E0E" w:rsidRPr="001868F3">
        <w:rPr>
          <w:lang w:val="es-AR"/>
        </w:rPr>
        <w:t>de respuesta –</w:t>
      </w:r>
      <w:r w:rsidR="00E76233" w:rsidRPr="001868F3">
        <w:rPr>
          <w:lang w:val="es-AR"/>
        </w:rPr>
        <w:t>de 0 (“Nunca”) a 6 (“Todos los días</w:t>
      </w:r>
      <w:r w:rsidR="00D41E0E" w:rsidRPr="001868F3">
        <w:rPr>
          <w:lang w:val="es-AR"/>
        </w:rPr>
        <w:t>”) –</w:t>
      </w:r>
      <w:r w:rsidR="00E76233" w:rsidRPr="001868F3">
        <w:rPr>
          <w:lang w:val="es-AR"/>
        </w:rPr>
        <w:t xml:space="preserve"> mediante la cual, los participantes </w:t>
      </w:r>
      <w:r w:rsidR="00D41E0E" w:rsidRPr="001868F3">
        <w:rPr>
          <w:lang w:val="es-AR"/>
        </w:rPr>
        <w:t>evalúan</w:t>
      </w:r>
      <w:r w:rsidR="00E76233" w:rsidRPr="001868F3">
        <w:rPr>
          <w:lang w:val="es-AR"/>
        </w:rPr>
        <w:t xml:space="preserve"> </w:t>
      </w:r>
      <w:r w:rsidR="00D41E0E" w:rsidRPr="001868F3">
        <w:rPr>
          <w:lang w:val="es-AR"/>
        </w:rPr>
        <w:t>con qué frecuencia han experimentado distintas experiencias laborales. El instrumento, permit</w:t>
      </w:r>
      <w:r w:rsidR="00EE4AC4" w:rsidRPr="001868F3">
        <w:rPr>
          <w:lang w:val="es-AR"/>
        </w:rPr>
        <w:t>e</w:t>
      </w:r>
      <w:r w:rsidR="00D41E0E" w:rsidRPr="001868F3">
        <w:rPr>
          <w:lang w:val="es-AR"/>
        </w:rPr>
        <w:t xml:space="preserve"> obtener puntuaciones independientes para sus tres factores</w:t>
      </w:r>
      <w:r w:rsidR="008057AA" w:rsidRPr="001868F3">
        <w:rPr>
          <w:lang w:val="es-AR"/>
        </w:rPr>
        <w:t>: Cansancio emocional (5 ítems</w:t>
      </w:r>
      <w:r w:rsidR="008057AA" w:rsidRPr="001868F3">
        <w:rPr>
          <w:iCs/>
          <w:lang w:val="es-AR"/>
        </w:rPr>
        <w:t xml:space="preserve">, </w:t>
      </w:r>
      <w:r w:rsidR="008057AA" w:rsidRPr="001868F3">
        <w:rPr>
          <w:i/>
          <w:iCs/>
          <w:lang w:val="es-AR"/>
        </w:rPr>
        <w:t>α</w:t>
      </w:r>
      <w:r w:rsidR="008057AA" w:rsidRPr="001868F3">
        <w:rPr>
          <w:iCs/>
          <w:lang w:val="es-AR"/>
        </w:rPr>
        <w:t xml:space="preserve"> = .826, e. g., </w:t>
      </w:r>
      <w:r w:rsidR="00735A8F" w:rsidRPr="001868F3">
        <w:rPr>
          <w:i/>
          <w:lang w:val="es-AR"/>
        </w:rPr>
        <w:t xml:space="preserve">Me siento emocionalmente </w:t>
      </w:r>
      <w:r w:rsidR="00735A8F" w:rsidRPr="001868F3">
        <w:rPr>
          <w:i/>
          <w:lang w:val="es-AR"/>
        </w:rPr>
        <w:lastRenderedPageBreak/>
        <w:t>agotado por mi trabajo</w:t>
      </w:r>
      <w:r w:rsidR="008057AA" w:rsidRPr="001868F3">
        <w:rPr>
          <w:lang w:val="es-AR"/>
        </w:rPr>
        <w:t>); el Cinismo (5 ítems</w:t>
      </w:r>
      <w:r w:rsidR="008057AA" w:rsidRPr="001868F3">
        <w:rPr>
          <w:iCs/>
          <w:lang w:val="es-AR"/>
        </w:rPr>
        <w:t xml:space="preserve">, </w:t>
      </w:r>
      <w:r w:rsidR="008057AA" w:rsidRPr="001868F3">
        <w:rPr>
          <w:i/>
          <w:iCs/>
          <w:lang w:val="es-AR"/>
        </w:rPr>
        <w:t>α</w:t>
      </w:r>
      <w:r w:rsidR="008057AA" w:rsidRPr="001868F3">
        <w:rPr>
          <w:iCs/>
          <w:lang w:val="es-AR"/>
        </w:rPr>
        <w:t xml:space="preserve"> = .790, e. g., </w:t>
      </w:r>
      <w:r w:rsidR="008057AA" w:rsidRPr="001868F3">
        <w:rPr>
          <w:i/>
          <w:lang w:val="es-AR"/>
        </w:rPr>
        <w:t>Sólo quiero hacer mi trabajo y que no me molesten</w:t>
      </w:r>
      <w:r w:rsidR="008057AA" w:rsidRPr="001868F3">
        <w:rPr>
          <w:lang w:val="es-AR"/>
        </w:rPr>
        <w:t xml:space="preserve">) y por último, la Eficacia profesional (6 ítems, </w:t>
      </w:r>
      <w:r w:rsidR="008057AA" w:rsidRPr="001868F3">
        <w:rPr>
          <w:i/>
          <w:iCs/>
          <w:lang w:val="es-AR"/>
        </w:rPr>
        <w:t>α</w:t>
      </w:r>
      <w:r w:rsidR="008057AA" w:rsidRPr="001868F3">
        <w:rPr>
          <w:iCs/>
          <w:lang w:val="es-AR"/>
        </w:rPr>
        <w:t xml:space="preserve"> = .743, e. g., </w:t>
      </w:r>
      <w:r w:rsidR="00AD70ED" w:rsidRPr="001868F3">
        <w:rPr>
          <w:i/>
          <w:lang w:val="es-AR"/>
        </w:rPr>
        <w:t>He realizado muchas cosas valiosas</w:t>
      </w:r>
      <w:r w:rsidR="008057AA" w:rsidRPr="001868F3">
        <w:rPr>
          <w:i/>
          <w:lang w:val="es-AR"/>
        </w:rPr>
        <w:t xml:space="preserve"> en mi trabajo</w:t>
      </w:r>
      <w:r w:rsidR="008057AA" w:rsidRPr="001868F3">
        <w:rPr>
          <w:lang w:val="es-AR"/>
        </w:rPr>
        <w:t>).</w:t>
      </w:r>
      <w:r w:rsidR="008057AA" w:rsidRPr="001868F3">
        <w:rPr>
          <w:lang w:val="es-AR" w:eastAsia="es-AR"/>
        </w:rPr>
        <w:t xml:space="preserve"> </w:t>
      </w:r>
    </w:p>
    <w:p w14:paraId="5D470FAA" w14:textId="77777777" w:rsidR="0047599C" w:rsidRPr="001868F3" w:rsidRDefault="0047599C" w:rsidP="00962DA6">
      <w:pPr>
        <w:pStyle w:val="Prrafodelista"/>
        <w:tabs>
          <w:tab w:val="left" w:pos="284"/>
        </w:tabs>
        <w:ind w:left="284"/>
        <w:jc w:val="both"/>
        <w:rPr>
          <w:lang w:val="es-AR"/>
        </w:rPr>
      </w:pPr>
    </w:p>
    <w:p w14:paraId="3603E4CC" w14:textId="2FA80413" w:rsidR="008057AA" w:rsidRPr="001868F3" w:rsidRDefault="00A5399B" w:rsidP="00962DA6">
      <w:pPr>
        <w:pStyle w:val="Prrafodelista"/>
        <w:numPr>
          <w:ilvl w:val="0"/>
          <w:numId w:val="11"/>
        </w:numPr>
        <w:tabs>
          <w:tab w:val="left" w:pos="284"/>
        </w:tabs>
        <w:ind w:left="284" w:hanging="284"/>
        <w:jc w:val="both"/>
        <w:rPr>
          <w:bCs/>
        </w:rPr>
      </w:pPr>
      <w:proofErr w:type="spellStart"/>
      <w:r w:rsidRPr="001868F3">
        <w:rPr>
          <w:bCs/>
          <w:lang w:val="fr-FR"/>
        </w:rPr>
        <w:t>Utrech</w:t>
      </w:r>
      <w:proofErr w:type="spellEnd"/>
      <w:r w:rsidRPr="001868F3">
        <w:rPr>
          <w:bCs/>
          <w:lang w:val="fr-FR"/>
        </w:rPr>
        <w:t xml:space="preserve"> Work Engagement </w:t>
      </w:r>
      <w:proofErr w:type="spellStart"/>
      <w:r w:rsidRPr="001868F3">
        <w:rPr>
          <w:bCs/>
          <w:lang w:val="fr-FR"/>
        </w:rPr>
        <w:t>Scale</w:t>
      </w:r>
      <w:proofErr w:type="spellEnd"/>
      <w:r w:rsidRPr="001868F3">
        <w:rPr>
          <w:bCs/>
          <w:lang w:val="fr-FR"/>
        </w:rPr>
        <w:t xml:space="preserve"> – UWES</w:t>
      </w:r>
      <w:r w:rsidRPr="001868F3">
        <w:rPr>
          <w:lang w:val="fr-FR"/>
        </w:rPr>
        <w:t xml:space="preserve"> (</w:t>
      </w:r>
      <w:proofErr w:type="spellStart"/>
      <w:r w:rsidRPr="001868F3">
        <w:rPr>
          <w:lang w:val="fr-FR"/>
        </w:rPr>
        <w:t>Schaufeli</w:t>
      </w:r>
      <w:proofErr w:type="spellEnd"/>
      <w:r w:rsidRPr="001868F3">
        <w:rPr>
          <w:lang w:val="fr-FR"/>
        </w:rPr>
        <w:t xml:space="preserve"> et al, 2002).</w:t>
      </w:r>
      <w:r w:rsidR="00D41E0E" w:rsidRPr="001868F3">
        <w:rPr>
          <w:lang w:val="fr-FR"/>
        </w:rPr>
        <w:t xml:space="preserve"> </w:t>
      </w:r>
      <w:r w:rsidR="00D41E0E" w:rsidRPr="001868F3">
        <w:rPr>
          <w:lang w:val="es-ES_tradnl"/>
        </w:rPr>
        <w:t xml:space="preserve">Mediante esta escala de 17 ítems, </w:t>
      </w:r>
      <w:r w:rsidR="008057AA" w:rsidRPr="001868F3">
        <w:rPr>
          <w:bCs/>
        </w:rPr>
        <w:t xml:space="preserve">los participantes indican la frecuencia con que experimentan distintos sentimientos respecto de su trabajo, </w:t>
      </w:r>
      <w:r w:rsidR="00D41E0E" w:rsidRPr="001868F3">
        <w:rPr>
          <w:bCs/>
        </w:rPr>
        <w:t>evaluando mediante</w:t>
      </w:r>
      <w:r w:rsidR="008057AA" w:rsidRPr="001868F3">
        <w:rPr>
          <w:bCs/>
        </w:rPr>
        <w:t xml:space="preserve"> una escala Likert que va de 0 (nunca) a 6 (todos los días). </w:t>
      </w:r>
      <w:r w:rsidR="00D41E0E" w:rsidRPr="001868F3">
        <w:rPr>
          <w:bCs/>
        </w:rPr>
        <w:t xml:space="preserve">Nuestro análisis indica </w:t>
      </w:r>
      <w:r w:rsidR="008057AA" w:rsidRPr="001868F3">
        <w:rPr>
          <w:bCs/>
        </w:rPr>
        <w:t>elevados niveles de consistencia interna</w:t>
      </w:r>
      <w:r w:rsidR="00D41E0E" w:rsidRPr="001868F3">
        <w:rPr>
          <w:bCs/>
        </w:rPr>
        <w:t xml:space="preserve"> del instrumento,</w:t>
      </w:r>
      <w:r w:rsidR="008057AA" w:rsidRPr="001868F3">
        <w:rPr>
          <w:bCs/>
        </w:rPr>
        <w:t xml:space="preserve"> </w:t>
      </w:r>
      <w:r w:rsidR="00D41E0E" w:rsidRPr="001868F3">
        <w:rPr>
          <w:bCs/>
        </w:rPr>
        <w:t xml:space="preserve">tanto para sus tres </w:t>
      </w:r>
      <w:r w:rsidR="00B016A6" w:rsidRPr="001868F3">
        <w:rPr>
          <w:bCs/>
        </w:rPr>
        <w:t>sub</w:t>
      </w:r>
      <w:r w:rsidR="00D41E0E" w:rsidRPr="001868F3">
        <w:rPr>
          <w:bCs/>
        </w:rPr>
        <w:t>escalas</w:t>
      </w:r>
      <w:r w:rsidR="008057AA" w:rsidRPr="001868F3">
        <w:rPr>
          <w:bCs/>
        </w:rPr>
        <w:t>: Vigor (</w:t>
      </w:r>
      <w:r w:rsidR="00B60176">
        <w:rPr>
          <w:bCs/>
        </w:rPr>
        <w:t xml:space="preserve">6 ítems; </w:t>
      </w:r>
      <w:r w:rsidR="008057AA" w:rsidRPr="001868F3">
        <w:rPr>
          <w:bCs/>
        </w:rPr>
        <w:t>α=.775</w:t>
      </w:r>
      <w:r w:rsidR="00986722" w:rsidRPr="001868F3">
        <w:rPr>
          <w:bCs/>
        </w:rPr>
        <w:t xml:space="preserve">; </w:t>
      </w:r>
      <w:proofErr w:type="spellStart"/>
      <w:r w:rsidR="00986722" w:rsidRPr="001868F3">
        <w:rPr>
          <w:bCs/>
        </w:rPr>
        <w:t>e.g</w:t>
      </w:r>
      <w:proofErr w:type="spellEnd"/>
      <w:r w:rsidR="00986722" w:rsidRPr="001868F3">
        <w:rPr>
          <w:bCs/>
        </w:rPr>
        <w:t xml:space="preserve">., </w:t>
      </w:r>
      <w:r w:rsidR="00986722" w:rsidRPr="001868F3">
        <w:rPr>
          <w:bCs/>
          <w:i/>
        </w:rPr>
        <w:t>En mi trabajo me siento lleno de energía</w:t>
      </w:r>
      <w:r w:rsidR="008057AA" w:rsidRPr="001868F3">
        <w:rPr>
          <w:bCs/>
        </w:rPr>
        <w:t>); Dedicación, (</w:t>
      </w:r>
      <w:r w:rsidR="00B60176">
        <w:rPr>
          <w:bCs/>
        </w:rPr>
        <w:t xml:space="preserve">5 ítems; </w:t>
      </w:r>
      <w:r w:rsidR="008057AA" w:rsidRPr="001868F3">
        <w:rPr>
          <w:bCs/>
        </w:rPr>
        <w:t>α=.787</w:t>
      </w:r>
      <w:r w:rsidR="00986722" w:rsidRPr="001868F3">
        <w:rPr>
          <w:bCs/>
        </w:rPr>
        <w:t xml:space="preserve">; </w:t>
      </w:r>
      <w:proofErr w:type="spellStart"/>
      <w:r w:rsidR="00986722" w:rsidRPr="001868F3">
        <w:rPr>
          <w:bCs/>
        </w:rPr>
        <w:t>e.g</w:t>
      </w:r>
      <w:proofErr w:type="spellEnd"/>
      <w:r w:rsidR="00986722" w:rsidRPr="001868F3">
        <w:rPr>
          <w:bCs/>
        </w:rPr>
        <w:t>.,</w:t>
      </w:r>
      <w:r w:rsidR="00986722" w:rsidRPr="001868F3">
        <w:t xml:space="preserve"> </w:t>
      </w:r>
      <w:r w:rsidR="00986722" w:rsidRPr="001868F3">
        <w:rPr>
          <w:bCs/>
          <w:i/>
        </w:rPr>
        <w:t>Estoy orgulloso del trabajo que hago</w:t>
      </w:r>
      <w:r w:rsidR="008057AA" w:rsidRPr="001868F3">
        <w:rPr>
          <w:bCs/>
        </w:rPr>
        <w:t>) y Absorción (</w:t>
      </w:r>
      <w:r w:rsidR="00B60176">
        <w:rPr>
          <w:bCs/>
        </w:rPr>
        <w:t xml:space="preserve">6 ítems; </w:t>
      </w:r>
      <w:r w:rsidR="008057AA" w:rsidRPr="001868F3">
        <w:rPr>
          <w:bCs/>
        </w:rPr>
        <w:t>α=.716</w:t>
      </w:r>
      <w:r w:rsidR="00986722" w:rsidRPr="001868F3">
        <w:rPr>
          <w:bCs/>
        </w:rPr>
        <w:t xml:space="preserve">; </w:t>
      </w:r>
      <w:proofErr w:type="spellStart"/>
      <w:r w:rsidR="00986722" w:rsidRPr="001868F3">
        <w:rPr>
          <w:bCs/>
        </w:rPr>
        <w:t>e.g</w:t>
      </w:r>
      <w:proofErr w:type="spellEnd"/>
      <w:r w:rsidR="00986722" w:rsidRPr="001868F3">
        <w:rPr>
          <w:bCs/>
        </w:rPr>
        <w:t xml:space="preserve">., </w:t>
      </w:r>
      <w:r w:rsidR="00986722" w:rsidRPr="001868F3">
        <w:rPr>
          <w:bCs/>
          <w:i/>
        </w:rPr>
        <w:t>Me es difícil “desconectarme” del trabajo</w:t>
      </w:r>
      <w:r w:rsidR="008057AA" w:rsidRPr="001868F3">
        <w:rPr>
          <w:bCs/>
        </w:rPr>
        <w:t>)</w:t>
      </w:r>
      <w:r w:rsidR="00D41E0E" w:rsidRPr="001868F3">
        <w:rPr>
          <w:bCs/>
        </w:rPr>
        <w:t xml:space="preserve">, como en su consideración de medida global </w:t>
      </w:r>
      <w:r w:rsidR="008057AA" w:rsidRPr="001868F3">
        <w:rPr>
          <w:bCs/>
        </w:rPr>
        <w:t>UWES (</w:t>
      </w:r>
      <w:r w:rsidR="008057AA" w:rsidRPr="001868F3">
        <w:rPr>
          <w:spacing w:val="-3"/>
        </w:rPr>
        <w:t>α=.898).</w:t>
      </w:r>
    </w:p>
    <w:p w14:paraId="4FD0FCCA" w14:textId="77777777" w:rsidR="0047599C" w:rsidRPr="001868F3" w:rsidRDefault="0047599C" w:rsidP="00962DA6">
      <w:pPr>
        <w:pStyle w:val="Prrafodelista"/>
        <w:tabs>
          <w:tab w:val="left" w:pos="284"/>
        </w:tabs>
        <w:ind w:left="284"/>
        <w:jc w:val="both"/>
        <w:rPr>
          <w:bCs/>
        </w:rPr>
      </w:pPr>
    </w:p>
    <w:p w14:paraId="4E6D360F" w14:textId="444296E4" w:rsidR="00202C22" w:rsidRPr="001868F3" w:rsidRDefault="00A5399B" w:rsidP="00962DA6">
      <w:pPr>
        <w:pStyle w:val="Prrafodelista"/>
        <w:numPr>
          <w:ilvl w:val="0"/>
          <w:numId w:val="11"/>
        </w:numPr>
        <w:tabs>
          <w:tab w:val="left" w:pos="284"/>
        </w:tabs>
        <w:ind w:left="284" w:hanging="284"/>
        <w:jc w:val="both"/>
        <w:rPr>
          <w:lang w:val="es-ES_tradnl"/>
        </w:rPr>
      </w:pPr>
      <w:r w:rsidRPr="001868F3">
        <w:rPr>
          <w:bCs/>
          <w:lang w:val="es-ES_tradnl"/>
        </w:rPr>
        <w:t>Cuestionario de Clima Psicosocial</w:t>
      </w:r>
      <w:r w:rsidRPr="001868F3">
        <w:rPr>
          <w:lang w:val="es-ES_tradnl"/>
        </w:rPr>
        <w:t xml:space="preserve"> (</w:t>
      </w:r>
      <w:r w:rsidR="008057AA" w:rsidRPr="001868F3">
        <w:rPr>
          <w:lang w:val="es-ES_tradnl"/>
        </w:rPr>
        <w:t xml:space="preserve">basado en </w:t>
      </w:r>
      <w:r w:rsidR="0001075F" w:rsidRPr="001868F3">
        <w:rPr>
          <w:lang w:val="es-ES_tradnl"/>
        </w:rPr>
        <w:t xml:space="preserve">Martínez </w:t>
      </w:r>
      <w:r w:rsidRPr="001868F3">
        <w:rPr>
          <w:lang w:val="es-ES_tradnl"/>
        </w:rPr>
        <w:t xml:space="preserve">Gamarra </w:t>
      </w:r>
      <w:r w:rsidR="002532D0" w:rsidRPr="002532D0">
        <w:rPr>
          <w:color w:val="4472C4" w:themeColor="accent5"/>
          <w:lang w:val="es-ES_tradnl"/>
        </w:rPr>
        <w:t>&amp;</w:t>
      </w:r>
      <w:r w:rsidRPr="001868F3">
        <w:rPr>
          <w:lang w:val="es-ES_tradnl"/>
        </w:rPr>
        <w:t xml:space="preserve"> </w:t>
      </w:r>
      <w:r w:rsidR="0001075F" w:rsidRPr="001868F3">
        <w:rPr>
          <w:lang w:val="es-ES_tradnl"/>
        </w:rPr>
        <w:t xml:space="preserve">Ros </w:t>
      </w:r>
      <w:r w:rsidRPr="001868F3">
        <w:rPr>
          <w:lang w:val="es-ES_tradnl"/>
        </w:rPr>
        <w:t>Mar, 2010</w:t>
      </w:r>
      <w:r w:rsidR="00CE7F9F">
        <w:rPr>
          <w:lang w:val="es-ES_tradnl"/>
        </w:rPr>
        <w:t>;</w:t>
      </w:r>
      <w:r w:rsidRPr="001868F3">
        <w:rPr>
          <w:lang w:val="es-ES_tradnl"/>
        </w:rPr>
        <w:t xml:space="preserve"> Moreno Jiménez</w:t>
      </w:r>
      <w:r w:rsidR="0042540B" w:rsidRPr="001868F3">
        <w:rPr>
          <w:lang w:val="es-ES_tradnl"/>
        </w:rPr>
        <w:t>, 1</w:t>
      </w:r>
      <w:r w:rsidRPr="001868F3">
        <w:rPr>
          <w:lang w:val="es-ES_tradnl"/>
        </w:rPr>
        <w:t>994)</w:t>
      </w:r>
      <w:r w:rsidR="0042540B" w:rsidRPr="001868F3">
        <w:rPr>
          <w:lang w:val="es-ES_tradnl"/>
        </w:rPr>
        <w:t>.</w:t>
      </w:r>
      <w:r w:rsidR="00B016A6" w:rsidRPr="001868F3">
        <w:rPr>
          <w:lang w:val="es-ES_tradnl"/>
        </w:rPr>
        <w:t xml:space="preserve"> S</w:t>
      </w:r>
      <w:r w:rsidR="00202C22" w:rsidRPr="001868F3">
        <w:rPr>
          <w:lang w:val="es-ES_tradnl"/>
        </w:rPr>
        <w:t xml:space="preserve">e trabajó con </w:t>
      </w:r>
      <w:r w:rsidR="00B016A6" w:rsidRPr="001868F3">
        <w:rPr>
          <w:lang w:val="es-ES_tradnl"/>
        </w:rPr>
        <w:t xml:space="preserve">una selección de </w:t>
      </w:r>
      <w:r w:rsidR="00202C22" w:rsidRPr="001868F3">
        <w:rPr>
          <w:lang w:val="es-ES_tradnl"/>
        </w:rPr>
        <w:t>seis dimensiones</w:t>
      </w:r>
      <w:r w:rsidR="00B016A6" w:rsidRPr="001868F3">
        <w:rPr>
          <w:lang w:val="es-ES_tradnl"/>
        </w:rPr>
        <w:t xml:space="preserve"> compuesta por 4</w:t>
      </w:r>
      <w:r w:rsidR="00202C22" w:rsidRPr="001868F3">
        <w:rPr>
          <w:lang w:val="es-ES_tradnl"/>
        </w:rPr>
        <w:t xml:space="preserve"> ítems cada una, que influyen en el clima humano dentro de las organizaciones, obteniendo </w:t>
      </w:r>
      <w:r w:rsidR="00B016A6" w:rsidRPr="001868F3">
        <w:rPr>
          <w:lang w:val="es-ES_tradnl"/>
        </w:rPr>
        <w:t>resultados altamente confiables</w:t>
      </w:r>
      <w:r w:rsidR="000437A5" w:rsidRPr="001868F3">
        <w:rPr>
          <w:color w:val="FF0000"/>
          <w:lang w:val="es-ES_tradnl"/>
        </w:rPr>
        <w:t xml:space="preserve"> </w:t>
      </w:r>
      <w:r w:rsidR="000437A5" w:rsidRPr="001868F3">
        <w:rPr>
          <w:lang w:val="es-ES_tradnl"/>
        </w:rPr>
        <w:t>para cada uno de los factores analizados</w:t>
      </w:r>
      <w:r w:rsidR="00B016A6" w:rsidRPr="001868F3">
        <w:rPr>
          <w:lang w:val="es-ES_tradnl"/>
        </w:rPr>
        <w:t xml:space="preserve">: </w:t>
      </w:r>
      <w:r w:rsidR="005A7E48" w:rsidRPr="001868F3">
        <w:rPr>
          <w:lang w:val="es-ES_tradnl"/>
        </w:rPr>
        <w:t xml:space="preserve">a) </w:t>
      </w:r>
      <w:r w:rsidR="00202C22" w:rsidRPr="001868F3">
        <w:rPr>
          <w:lang w:val="es-ES_tradnl"/>
        </w:rPr>
        <w:t xml:space="preserve">Apoyo </w:t>
      </w:r>
      <w:r w:rsidR="00B016A6" w:rsidRPr="001868F3">
        <w:rPr>
          <w:iCs/>
          <w:lang w:val="es-AR"/>
        </w:rPr>
        <w:t>(α = .826</w:t>
      </w:r>
      <w:r w:rsidR="00AD70ED" w:rsidRPr="001868F3">
        <w:rPr>
          <w:iCs/>
          <w:lang w:val="es-AR"/>
        </w:rPr>
        <w:t>;</w:t>
      </w:r>
      <w:r w:rsidR="00B016A6" w:rsidRPr="001868F3">
        <w:rPr>
          <w:iCs/>
          <w:lang w:val="es-AR"/>
        </w:rPr>
        <w:t xml:space="preserve"> </w:t>
      </w:r>
      <w:proofErr w:type="spellStart"/>
      <w:r w:rsidR="00202C22" w:rsidRPr="001868F3">
        <w:rPr>
          <w:lang w:val="es-ES_tradnl"/>
        </w:rPr>
        <w:t>e.g</w:t>
      </w:r>
      <w:proofErr w:type="spellEnd"/>
      <w:r w:rsidR="00202C22" w:rsidRPr="001868F3">
        <w:rPr>
          <w:lang w:val="es-ES_tradnl"/>
        </w:rPr>
        <w:t>.</w:t>
      </w:r>
      <w:r w:rsidR="00B016A6" w:rsidRPr="001868F3">
        <w:rPr>
          <w:lang w:val="es-ES_tradnl"/>
        </w:rPr>
        <w:t>,</w:t>
      </w:r>
      <w:r w:rsidR="00202C22" w:rsidRPr="001868F3">
        <w:rPr>
          <w:lang w:val="es-ES_tradnl"/>
        </w:rPr>
        <w:t xml:space="preserve"> </w:t>
      </w:r>
      <w:r w:rsidR="00202C22" w:rsidRPr="001868F3">
        <w:rPr>
          <w:i/>
          <w:lang w:val="es-ES_tradnl"/>
        </w:rPr>
        <w:t>La colaboración entre compañeros suele ser habitual</w:t>
      </w:r>
      <w:r w:rsidR="00B016A6" w:rsidRPr="001868F3">
        <w:rPr>
          <w:i/>
          <w:lang w:val="es-ES_tradnl"/>
        </w:rPr>
        <w:t>)</w:t>
      </w:r>
      <w:r w:rsidR="005A7E48" w:rsidRPr="001868F3">
        <w:rPr>
          <w:lang w:val="es-ES_tradnl"/>
        </w:rPr>
        <w:t xml:space="preserve">; b) </w:t>
      </w:r>
      <w:r w:rsidR="00202C22" w:rsidRPr="001868F3">
        <w:rPr>
          <w:lang w:val="es-ES_tradnl"/>
        </w:rPr>
        <w:t xml:space="preserve">Cohesión </w:t>
      </w:r>
      <w:r w:rsidR="00B016A6" w:rsidRPr="001868F3">
        <w:rPr>
          <w:lang w:val="es-ES_tradnl"/>
        </w:rPr>
        <w:t>(</w:t>
      </w:r>
      <w:r w:rsidR="00202C22" w:rsidRPr="001868F3">
        <w:rPr>
          <w:lang w:val="es-ES_tradnl"/>
        </w:rPr>
        <w:t>α=.7</w:t>
      </w:r>
      <w:r w:rsidR="00B016A6" w:rsidRPr="001868F3">
        <w:rPr>
          <w:lang w:val="es-ES_tradnl"/>
        </w:rPr>
        <w:t>49</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5A7E48" w:rsidRPr="001868F3">
        <w:rPr>
          <w:lang w:val="es-ES_tradnl"/>
        </w:rPr>
        <w:t>,</w:t>
      </w:r>
      <w:r w:rsidR="00202C22" w:rsidRPr="001868F3">
        <w:rPr>
          <w:lang w:val="es-ES_tradnl"/>
        </w:rPr>
        <w:t xml:space="preserve"> </w:t>
      </w:r>
      <w:r w:rsidR="00202C22" w:rsidRPr="001868F3">
        <w:rPr>
          <w:i/>
          <w:lang w:val="es-ES_tradnl"/>
        </w:rPr>
        <w:t>Las relaciones laborales</w:t>
      </w:r>
      <w:r w:rsidR="005A7E48" w:rsidRPr="001868F3">
        <w:rPr>
          <w:i/>
          <w:lang w:val="es-ES_tradnl"/>
        </w:rPr>
        <w:t xml:space="preserve"> suelen ir más allá del trabajo</w:t>
      </w:r>
      <w:r w:rsidR="005A7E48" w:rsidRPr="001868F3">
        <w:rPr>
          <w:lang w:val="es-ES_tradnl"/>
        </w:rPr>
        <w:t xml:space="preserve">); c) </w:t>
      </w:r>
      <w:r w:rsidR="00202C22" w:rsidRPr="001868F3">
        <w:rPr>
          <w:lang w:val="es-ES_tradnl"/>
        </w:rPr>
        <w:t>Supervisión</w:t>
      </w:r>
      <w:r w:rsidR="00B016A6" w:rsidRPr="001868F3">
        <w:rPr>
          <w:lang w:val="es-ES_tradnl"/>
        </w:rPr>
        <w:t xml:space="preserve"> (</w:t>
      </w:r>
      <w:r w:rsidR="00202C22" w:rsidRPr="001868F3">
        <w:rPr>
          <w:lang w:val="es-ES_tradnl"/>
        </w:rPr>
        <w:t>α=.</w:t>
      </w:r>
      <w:r w:rsidR="00B016A6" w:rsidRPr="001868F3">
        <w:rPr>
          <w:lang w:val="es-ES_tradnl"/>
        </w:rPr>
        <w:t>888</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5A7E48" w:rsidRPr="001868F3">
        <w:rPr>
          <w:lang w:val="es-ES_tradnl"/>
        </w:rPr>
        <w:t xml:space="preserve">, </w:t>
      </w:r>
      <w:r w:rsidR="00202C22" w:rsidRPr="001868F3">
        <w:rPr>
          <w:i/>
          <w:lang w:val="es-ES_tradnl"/>
        </w:rPr>
        <w:t>La supervisión del trabajo del grupo es eficaz</w:t>
      </w:r>
      <w:r w:rsidR="005A7E48" w:rsidRPr="001868F3">
        <w:rPr>
          <w:lang w:val="es-ES_tradnl"/>
        </w:rPr>
        <w:t>); d) Equidad</w:t>
      </w:r>
      <w:r w:rsidR="00202C22" w:rsidRPr="001868F3">
        <w:rPr>
          <w:lang w:val="es-ES_tradnl"/>
        </w:rPr>
        <w:t xml:space="preserve"> </w:t>
      </w:r>
      <w:r w:rsidR="005A7E48" w:rsidRPr="001868F3">
        <w:rPr>
          <w:lang w:val="es-ES_tradnl"/>
        </w:rPr>
        <w:t>(</w:t>
      </w:r>
      <w:r w:rsidR="00202C22" w:rsidRPr="001868F3">
        <w:rPr>
          <w:lang w:val="es-ES_tradnl"/>
        </w:rPr>
        <w:t>α=.</w:t>
      </w:r>
      <w:r w:rsidR="005A7E48" w:rsidRPr="001868F3">
        <w:rPr>
          <w:lang w:val="es-ES_tradnl"/>
        </w:rPr>
        <w:t>788</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5A7E48" w:rsidRPr="001868F3">
        <w:rPr>
          <w:lang w:val="es-ES_tradnl"/>
        </w:rPr>
        <w:t>,</w:t>
      </w:r>
      <w:r w:rsidR="00202C22" w:rsidRPr="001868F3">
        <w:rPr>
          <w:lang w:val="es-ES_tradnl"/>
        </w:rPr>
        <w:t xml:space="preserve"> </w:t>
      </w:r>
      <w:r w:rsidR="00202C22" w:rsidRPr="001868F3">
        <w:rPr>
          <w:i/>
          <w:lang w:val="es-ES_tradnl"/>
        </w:rPr>
        <w:t>El reconocimiento del aport</w:t>
      </w:r>
      <w:r w:rsidR="00986722" w:rsidRPr="001868F3">
        <w:rPr>
          <w:i/>
          <w:lang w:val="es-ES_tradnl"/>
        </w:rPr>
        <w:t>e</w:t>
      </w:r>
      <w:r w:rsidR="00202C22" w:rsidRPr="001868F3">
        <w:rPr>
          <w:i/>
          <w:lang w:val="es-ES_tradnl"/>
        </w:rPr>
        <w:t xml:space="preserve"> que cada uno hace en el trabajo suele ser justo</w:t>
      </w:r>
      <w:r w:rsidR="005A7E48" w:rsidRPr="001868F3">
        <w:rPr>
          <w:i/>
          <w:lang w:val="es-ES_tradnl"/>
        </w:rPr>
        <w:t>)</w:t>
      </w:r>
      <w:r w:rsidR="005A7E48" w:rsidRPr="001868F3">
        <w:rPr>
          <w:lang w:val="es-ES_tradnl"/>
        </w:rPr>
        <w:t xml:space="preserve">; e) </w:t>
      </w:r>
      <w:r w:rsidR="00202C22" w:rsidRPr="001868F3">
        <w:rPr>
          <w:lang w:val="es-ES_tradnl"/>
        </w:rPr>
        <w:t>Comunicación</w:t>
      </w:r>
      <w:r w:rsidR="005A7E48" w:rsidRPr="001868F3">
        <w:rPr>
          <w:lang w:val="es-ES_tradnl"/>
        </w:rPr>
        <w:t xml:space="preserve">  α=.771</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5A7E48" w:rsidRPr="001868F3">
        <w:rPr>
          <w:lang w:val="es-ES_tradnl"/>
        </w:rPr>
        <w:t>,</w:t>
      </w:r>
      <w:r w:rsidR="00202C22" w:rsidRPr="001868F3">
        <w:rPr>
          <w:lang w:val="es-ES_tradnl"/>
        </w:rPr>
        <w:t xml:space="preserve"> </w:t>
      </w:r>
      <w:r w:rsidR="00202C22" w:rsidRPr="001868F3">
        <w:rPr>
          <w:i/>
          <w:lang w:val="es-ES_tradnl"/>
        </w:rPr>
        <w:t>Normalmente me siento informado</w:t>
      </w:r>
      <w:r w:rsidR="005A7E48" w:rsidRPr="001868F3">
        <w:rPr>
          <w:i/>
          <w:lang w:val="es-ES_tradnl"/>
        </w:rPr>
        <w:t xml:space="preserve"> de lo que ocurre en la empresa</w:t>
      </w:r>
      <w:r w:rsidR="005A7E48" w:rsidRPr="001868F3">
        <w:rPr>
          <w:lang w:val="es-ES_tradnl"/>
        </w:rPr>
        <w:t xml:space="preserve">) y e) </w:t>
      </w:r>
      <w:r w:rsidR="00202C22" w:rsidRPr="001868F3">
        <w:rPr>
          <w:lang w:val="es-ES_tradnl"/>
        </w:rPr>
        <w:t>Tolerancia</w:t>
      </w:r>
      <w:r w:rsidR="005A7E48" w:rsidRPr="001868F3">
        <w:rPr>
          <w:lang w:val="es-ES_tradnl"/>
        </w:rPr>
        <w:t xml:space="preserve"> (</w:t>
      </w:r>
      <w:r w:rsidR="00202C22" w:rsidRPr="001868F3">
        <w:rPr>
          <w:lang w:val="es-ES_tradnl"/>
        </w:rPr>
        <w:t>α=.</w:t>
      </w:r>
      <w:r w:rsidR="00AD70ED" w:rsidRPr="001868F3">
        <w:rPr>
          <w:lang w:val="es-ES_tradnl"/>
        </w:rPr>
        <w:t>715</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5A7E48" w:rsidRPr="001868F3">
        <w:rPr>
          <w:lang w:val="es-ES_tradnl"/>
        </w:rPr>
        <w:t>,</w:t>
      </w:r>
      <w:r w:rsidR="00202C22" w:rsidRPr="001868F3">
        <w:rPr>
          <w:i/>
          <w:lang w:val="es-ES_tradnl"/>
        </w:rPr>
        <w:t xml:space="preserve"> Se aceptan las diferencias en la forma de trabajar</w:t>
      </w:r>
      <w:r w:rsidR="005A7E48" w:rsidRPr="001868F3">
        <w:rPr>
          <w:lang w:val="es-ES_tradnl"/>
        </w:rPr>
        <w:t>)</w:t>
      </w:r>
      <w:r w:rsidR="00202C22" w:rsidRPr="001868F3">
        <w:rPr>
          <w:lang w:val="es-ES_tradnl"/>
        </w:rPr>
        <w:t>.</w:t>
      </w:r>
    </w:p>
    <w:p w14:paraId="1AF80A4D" w14:textId="77777777" w:rsidR="0047599C" w:rsidRPr="001868F3" w:rsidRDefault="0047599C" w:rsidP="00962DA6">
      <w:pPr>
        <w:pStyle w:val="Prrafodelista"/>
        <w:tabs>
          <w:tab w:val="left" w:pos="284"/>
        </w:tabs>
        <w:ind w:left="284"/>
        <w:jc w:val="both"/>
        <w:rPr>
          <w:lang w:val="es-ES_tradnl"/>
        </w:rPr>
      </w:pPr>
    </w:p>
    <w:p w14:paraId="2AD0901A" w14:textId="0A30E0AD" w:rsidR="00B57B12" w:rsidRPr="00CA5DD1" w:rsidRDefault="00A5399B" w:rsidP="00962DA6">
      <w:pPr>
        <w:pStyle w:val="Prrafodelista"/>
        <w:numPr>
          <w:ilvl w:val="0"/>
          <w:numId w:val="11"/>
        </w:numPr>
        <w:tabs>
          <w:tab w:val="left" w:pos="284"/>
        </w:tabs>
        <w:ind w:left="284" w:hanging="284"/>
        <w:jc w:val="both"/>
        <w:rPr>
          <w:bCs/>
          <w:lang w:val="es-AR"/>
        </w:rPr>
      </w:pPr>
      <w:r w:rsidRPr="001868F3">
        <w:rPr>
          <w:bCs/>
          <w:lang w:val="es-ES_tradnl"/>
        </w:rPr>
        <w:t>C</w:t>
      </w:r>
      <w:r w:rsidR="00D0218D" w:rsidRPr="001868F3">
        <w:rPr>
          <w:bCs/>
          <w:lang w:val="es-ES_tradnl"/>
        </w:rPr>
        <w:t>uestionario sobre c</w:t>
      </w:r>
      <w:r w:rsidRPr="001868F3">
        <w:rPr>
          <w:bCs/>
          <w:lang w:val="es-ES_tradnl"/>
        </w:rPr>
        <w:t xml:space="preserve">aracterísticas de </w:t>
      </w:r>
      <w:r w:rsidR="005A7E48" w:rsidRPr="001868F3">
        <w:rPr>
          <w:bCs/>
          <w:lang w:val="es-ES_tradnl"/>
        </w:rPr>
        <w:t>la tarea</w:t>
      </w:r>
      <w:r w:rsidRPr="001868F3">
        <w:rPr>
          <w:lang w:val="es-ES_tradnl"/>
        </w:rPr>
        <w:t xml:space="preserve">, </w:t>
      </w:r>
      <w:r w:rsidR="00D0218D" w:rsidRPr="001868F3">
        <w:rPr>
          <w:lang w:val="es-ES_tradnl"/>
        </w:rPr>
        <w:t xml:space="preserve">es un </w:t>
      </w:r>
      <w:r w:rsidRPr="001868F3">
        <w:rPr>
          <w:lang w:val="es-ES_tradnl"/>
        </w:rPr>
        <w:t xml:space="preserve">instrumento elaborado </w:t>
      </w:r>
      <w:r w:rsidRPr="001868F3">
        <w:rPr>
          <w:i/>
          <w:lang w:val="es-ES_tradnl"/>
        </w:rPr>
        <w:t>ad hoc</w:t>
      </w:r>
      <w:r w:rsidR="001F1DC9" w:rsidRPr="001868F3">
        <w:rPr>
          <w:lang w:val="es-ES_tradnl"/>
        </w:rPr>
        <w:t xml:space="preserve"> cuya finalidad es identificar las particularidades </w:t>
      </w:r>
      <w:r w:rsidR="005A7E48" w:rsidRPr="001868F3">
        <w:rPr>
          <w:lang w:val="es-ES_tradnl"/>
        </w:rPr>
        <w:t>del quehacer administrativo</w:t>
      </w:r>
      <w:r w:rsidR="001F1DC9" w:rsidRPr="001868F3">
        <w:rPr>
          <w:lang w:val="es-ES_tradnl"/>
        </w:rPr>
        <w:t xml:space="preserve"> en</w:t>
      </w:r>
      <w:r w:rsidR="005A7E48" w:rsidRPr="001868F3">
        <w:rPr>
          <w:lang w:val="es-ES_tradnl"/>
        </w:rPr>
        <w:t xml:space="preserve"> los</w:t>
      </w:r>
      <w:r w:rsidR="001F1DC9" w:rsidRPr="001868F3">
        <w:rPr>
          <w:lang w:val="es-ES_tradnl"/>
        </w:rPr>
        <w:t xml:space="preserve"> organismos públicos.</w:t>
      </w:r>
      <w:r w:rsidR="005A7E48" w:rsidRPr="001868F3">
        <w:rPr>
          <w:lang w:val="es-ES_tradnl"/>
        </w:rPr>
        <w:t xml:space="preserve"> Posee 16 ítems, con una escala Likert de 5 grados –de 1</w:t>
      </w:r>
      <w:r w:rsidR="00BD13F1" w:rsidRPr="001868F3">
        <w:rPr>
          <w:lang w:val="es-ES_tradnl"/>
        </w:rPr>
        <w:t xml:space="preserve">: </w:t>
      </w:r>
      <w:r w:rsidR="005A7E48" w:rsidRPr="001868F3">
        <w:rPr>
          <w:lang w:val="es-ES_tradnl"/>
        </w:rPr>
        <w:t>Totalmente en desacuerdo a 5</w:t>
      </w:r>
      <w:r w:rsidR="00BD13F1" w:rsidRPr="001868F3">
        <w:rPr>
          <w:lang w:val="es-ES_tradnl"/>
        </w:rPr>
        <w:t xml:space="preserve">: </w:t>
      </w:r>
      <w:r w:rsidR="005A7E48" w:rsidRPr="001868F3">
        <w:rPr>
          <w:lang w:val="es-ES_tradnl"/>
        </w:rPr>
        <w:t xml:space="preserve">Totalmente </w:t>
      </w:r>
      <w:r w:rsidR="00BD13F1" w:rsidRPr="001868F3">
        <w:rPr>
          <w:lang w:val="es-ES_tradnl"/>
        </w:rPr>
        <w:t>de</w:t>
      </w:r>
      <w:r w:rsidR="005A7E48" w:rsidRPr="001868F3">
        <w:rPr>
          <w:lang w:val="es-ES_tradnl"/>
        </w:rPr>
        <w:t xml:space="preserve"> acuerdo–, mediante la cual el </w:t>
      </w:r>
      <w:r w:rsidR="008057AA" w:rsidRPr="001868F3">
        <w:rPr>
          <w:lang w:val="es-ES_tradnl"/>
        </w:rPr>
        <w:t>participante</w:t>
      </w:r>
      <w:r w:rsidR="005A7E48" w:rsidRPr="001868F3">
        <w:rPr>
          <w:lang w:val="es-ES_tradnl"/>
        </w:rPr>
        <w:t xml:space="preserve"> valora distintas situaciones laborales cotidianas. Para medir sus</w:t>
      </w:r>
      <w:r w:rsidR="008057AA" w:rsidRPr="001868F3">
        <w:rPr>
          <w:lang w:val="es-ES_tradnl"/>
        </w:rPr>
        <w:t xml:space="preserve"> cualidades psicométricas, se </w:t>
      </w:r>
      <w:r w:rsidR="005A7E48" w:rsidRPr="001868F3">
        <w:rPr>
          <w:lang w:val="es-ES_tradnl"/>
        </w:rPr>
        <w:t xml:space="preserve">efectuó </w:t>
      </w:r>
      <w:r w:rsidR="008057AA" w:rsidRPr="001868F3">
        <w:rPr>
          <w:lang w:val="es-ES_tradnl"/>
        </w:rPr>
        <w:t xml:space="preserve">un análisis factorial exploratorio con rotación </w:t>
      </w:r>
      <w:proofErr w:type="spellStart"/>
      <w:r w:rsidR="008057AA" w:rsidRPr="001868F3">
        <w:rPr>
          <w:lang w:val="es-ES_tradnl"/>
        </w:rPr>
        <w:t>Varimax</w:t>
      </w:r>
      <w:proofErr w:type="spellEnd"/>
      <w:r w:rsidR="008057AA" w:rsidRPr="001868F3">
        <w:rPr>
          <w:lang w:val="es-ES_tradnl"/>
        </w:rPr>
        <w:t xml:space="preserve">. El índice de adecuación de la muestra (KMO = .708) y la prueba de esfericidad de Bartlett (χ² Bartlett = 628,207, p = .00) indican adecuados criterios empíricos para realizar el </w:t>
      </w:r>
      <w:r w:rsidR="00422634" w:rsidRPr="001868F3">
        <w:rPr>
          <w:lang w:val="es-ES_tradnl"/>
        </w:rPr>
        <w:t>estudio</w:t>
      </w:r>
      <w:r w:rsidR="008057AA" w:rsidRPr="001868F3">
        <w:rPr>
          <w:lang w:val="es-ES_tradnl"/>
        </w:rPr>
        <w:t xml:space="preserve">. </w:t>
      </w:r>
      <w:r w:rsidR="005A7E48" w:rsidRPr="001868F3">
        <w:rPr>
          <w:lang w:val="es-ES_tradnl"/>
        </w:rPr>
        <w:t xml:space="preserve">Este análisis permitió </w:t>
      </w:r>
      <w:r w:rsidR="008057AA" w:rsidRPr="001868F3">
        <w:rPr>
          <w:lang w:val="es-ES_tradnl"/>
        </w:rPr>
        <w:t>identificar tres factores, que explican</w:t>
      </w:r>
      <w:r w:rsidR="005A7E48" w:rsidRPr="001868F3">
        <w:rPr>
          <w:lang w:val="es-ES_tradnl"/>
        </w:rPr>
        <w:t xml:space="preserve"> el 47,74% de la varianza total: a)</w:t>
      </w:r>
      <w:r w:rsidR="008057AA" w:rsidRPr="001868F3">
        <w:rPr>
          <w:lang w:val="es-ES_tradnl"/>
        </w:rPr>
        <w:t xml:space="preserve"> Carga de trabajo (5 ítems, α = .746</w:t>
      </w:r>
      <w:r w:rsidR="00AD70ED" w:rsidRPr="001868F3">
        <w:rPr>
          <w:lang w:val="es-ES_tradnl"/>
        </w:rPr>
        <w:t>;</w:t>
      </w:r>
      <w:r w:rsidR="008057AA" w:rsidRPr="001868F3">
        <w:rPr>
          <w:lang w:val="es-ES_tradnl"/>
        </w:rPr>
        <w:t xml:space="preserve"> e. g., </w:t>
      </w:r>
      <w:r w:rsidR="008057AA" w:rsidRPr="001868F3">
        <w:rPr>
          <w:i/>
          <w:lang w:val="es-ES_tradnl"/>
        </w:rPr>
        <w:t>Realizo demasiadas tareas en función del horario laboral</w:t>
      </w:r>
      <w:r w:rsidR="008057AA" w:rsidRPr="001868F3">
        <w:rPr>
          <w:lang w:val="es-ES_tradnl"/>
        </w:rPr>
        <w:t>)</w:t>
      </w:r>
      <w:r w:rsidR="005A7E48" w:rsidRPr="001868F3">
        <w:rPr>
          <w:lang w:val="es-ES_tradnl"/>
        </w:rPr>
        <w:t>; b)</w:t>
      </w:r>
      <w:r w:rsidR="008057AA" w:rsidRPr="001868F3">
        <w:rPr>
          <w:lang w:val="es-ES_tradnl"/>
        </w:rPr>
        <w:t xml:space="preserve"> </w:t>
      </w:r>
      <w:r w:rsidR="001859D9" w:rsidRPr="001868F3">
        <w:rPr>
          <w:lang w:val="es-ES_tradnl"/>
        </w:rPr>
        <w:t>Aspectos positivos de la tarea: tales como a</w:t>
      </w:r>
      <w:r w:rsidR="008057AA" w:rsidRPr="001868F3">
        <w:rPr>
          <w:lang w:val="es-ES_tradnl"/>
        </w:rPr>
        <w:t>utonomía</w:t>
      </w:r>
      <w:r w:rsidR="001859D9" w:rsidRPr="001868F3">
        <w:rPr>
          <w:lang w:val="es-ES_tradnl"/>
        </w:rPr>
        <w:t xml:space="preserve"> o sentirse </w:t>
      </w:r>
      <w:r w:rsidR="008057AA" w:rsidRPr="001868F3">
        <w:rPr>
          <w:lang w:val="es-ES_tradnl"/>
        </w:rPr>
        <w:t>motiva</w:t>
      </w:r>
      <w:r w:rsidR="001859D9" w:rsidRPr="001868F3">
        <w:rPr>
          <w:lang w:val="es-ES_tradnl"/>
        </w:rPr>
        <w:t>do</w:t>
      </w:r>
      <w:r w:rsidR="008057AA" w:rsidRPr="001868F3">
        <w:rPr>
          <w:lang w:val="es-ES_tradnl"/>
        </w:rPr>
        <w:t xml:space="preserve"> (4 ítems, α = .634</w:t>
      </w:r>
      <w:r w:rsidR="00AD70ED" w:rsidRPr="001868F3">
        <w:rPr>
          <w:lang w:val="es-ES_tradnl"/>
        </w:rPr>
        <w:t>;</w:t>
      </w:r>
      <w:r w:rsidR="008057AA" w:rsidRPr="001868F3">
        <w:rPr>
          <w:lang w:val="es-ES_tradnl"/>
        </w:rPr>
        <w:t xml:space="preserve"> e. g., </w:t>
      </w:r>
      <w:r w:rsidR="008057AA" w:rsidRPr="001868F3">
        <w:rPr>
          <w:i/>
          <w:lang w:val="es-ES_tradnl"/>
        </w:rPr>
        <w:t>Puedo decidir cómo hacer mi trabajo</w:t>
      </w:r>
      <w:r w:rsidR="008057AA" w:rsidRPr="001868F3">
        <w:rPr>
          <w:lang w:val="es-ES_tradnl"/>
        </w:rPr>
        <w:t>)</w:t>
      </w:r>
      <w:r w:rsidR="007F5546" w:rsidRPr="001868F3">
        <w:rPr>
          <w:lang w:val="es-ES_tradnl"/>
        </w:rPr>
        <w:t xml:space="preserve">; y c) </w:t>
      </w:r>
      <w:r w:rsidR="008057AA" w:rsidRPr="001868F3">
        <w:rPr>
          <w:lang w:val="es-ES_tradnl"/>
        </w:rPr>
        <w:t xml:space="preserve"> </w:t>
      </w:r>
      <w:r w:rsidR="001859D9" w:rsidRPr="001868F3">
        <w:rPr>
          <w:lang w:val="es-ES_tradnl"/>
        </w:rPr>
        <w:t xml:space="preserve">Aspectos negativos de la tarea; </w:t>
      </w:r>
      <w:r w:rsidR="00D0218D" w:rsidRPr="001868F3">
        <w:rPr>
          <w:lang w:val="es-ES_tradnl"/>
        </w:rPr>
        <w:t>alude a</w:t>
      </w:r>
      <w:r w:rsidR="001859D9" w:rsidRPr="001868F3">
        <w:rPr>
          <w:lang w:val="es-ES_tradnl"/>
        </w:rPr>
        <w:t>l a</w:t>
      </w:r>
      <w:r w:rsidR="008057AA" w:rsidRPr="001868F3">
        <w:rPr>
          <w:lang w:val="es-ES_tradnl"/>
        </w:rPr>
        <w:t>burrimiento</w:t>
      </w:r>
      <w:r w:rsidR="001859D9" w:rsidRPr="001868F3">
        <w:rPr>
          <w:lang w:val="es-ES_tradnl"/>
        </w:rPr>
        <w:t xml:space="preserve"> o ciertas d</w:t>
      </w:r>
      <w:r w:rsidR="008057AA" w:rsidRPr="001868F3">
        <w:rPr>
          <w:lang w:val="es-ES_tradnl"/>
        </w:rPr>
        <w:t>esventajas laborales (7 ítems, α = .606</w:t>
      </w:r>
      <w:r w:rsidR="00AD70ED" w:rsidRPr="001868F3">
        <w:rPr>
          <w:lang w:val="es-ES_tradnl"/>
        </w:rPr>
        <w:t>;</w:t>
      </w:r>
      <w:r w:rsidR="008057AA" w:rsidRPr="001868F3">
        <w:rPr>
          <w:lang w:val="es-ES_tradnl"/>
        </w:rPr>
        <w:t xml:space="preserve"> e. g., </w:t>
      </w:r>
      <w:r w:rsidR="008057AA" w:rsidRPr="001868F3">
        <w:rPr>
          <w:i/>
          <w:lang w:val="es-ES_tradnl"/>
        </w:rPr>
        <w:t>Mi trabajo me produce aburrimiento o El circuito burocrático entorpece el desarrollo de mi trabajo</w:t>
      </w:r>
      <w:r w:rsidR="008057AA" w:rsidRPr="001868F3">
        <w:rPr>
          <w:lang w:val="es-ES_tradnl"/>
        </w:rPr>
        <w:t>).</w:t>
      </w:r>
      <w:r w:rsidR="000437A5" w:rsidRPr="001868F3">
        <w:rPr>
          <w:lang w:val="es-ES_tradnl"/>
        </w:rPr>
        <w:t xml:space="preserve"> </w:t>
      </w:r>
      <w:r w:rsidR="009F5427" w:rsidRPr="001868F3">
        <w:rPr>
          <w:lang w:val="es-ES_tradnl"/>
        </w:rPr>
        <w:t xml:space="preserve">Para </w:t>
      </w:r>
      <w:r w:rsidR="00900128" w:rsidRPr="001868F3">
        <w:rPr>
          <w:lang w:val="es-ES_tradnl"/>
        </w:rPr>
        <w:t>el</w:t>
      </w:r>
      <w:r w:rsidR="009F5427" w:rsidRPr="001868F3">
        <w:rPr>
          <w:lang w:val="es-ES_tradnl"/>
        </w:rPr>
        <w:t xml:space="preserve"> factor b) Aspectos positivos de la tarea y para el factor c) Aspectos negativos de la tarea se realizó un análisis de homogeneidad de los ítems mediante </w:t>
      </w:r>
      <w:r w:rsidR="00900128" w:rsidRPr="001868F3">
        <w:rPr>
          <w:lang w:val="es-ES_tradnl"/>
        </w:rPr>
        <w:t xml:space="preserve">el coeficiente de correlación de Pearson para ambos </w:t>
      </w:r>
      <w:r w:rsidR="00900128" w:rsidRPr="001868F3">
        <w:rPr>
          <w:bCs/>
          <w:lang w:val="es-AR"/>
        </w:rPr>
        <w:t>factores</w:t>
      </w:r>
      <w:r w:rsidR="00B57B12" w:rsidRPr="001868F3">
        <w:rPr>
          <w:bCs/>
          <w:lang w:val="es-AR"/>
        </w:rPr>
        <w:t xml:space="preserve"> encontrando que</w:t>
      </w:r>
      <w:r w:rsidR="00900128" w:rsidRPr="001868F3">
        <w:rPr>
          <w:bCs/>
          <w:lang w:val="es-AR"/>
        </w:rPr>
        <w:t xml:space="preserve"> </w:t>
      </w:r>
      <w:r w:rsidR="00B57B12" w:rsidRPr="001868F3">
        <w:rPr>
          <w:bCs/>
          <w:lang w:val="es-AR"/>
        </w:rPr>
        <w:t xml:space="preserve">todos los </w:t>
      </w:r>
      <w:r w:rsidR="00422634" w:rsidRPr="001868F3">
        <w:rPr>
          <w:bCs/>
          <w:lang w:val="es-AR"/>
        </w:rPr>
        <w:t>ítems</w:t>
      </w:r>
      <w:r w:rsidR="00B57B12" w:rsidRPr="001868F3">
        <w:rPr>
          <w:bCs/>
          <w:lang w:val="es-AR"/>
        </w:rPr>
        <w:t xml:space="preserve"> son estadísticamente significativos a nivel</w:t>
      </w:r>
      <w:r w:rsidR="00B57B12" w:rsidRPr="00CA5DD1">
        <w:rPr>
          <w:bCs/>
          <w:lang w:val="es-AR"/>
        </w:rPr>
        <w:t xml:space="preserve"> </w:t>
      </w:r>
      <w:r w:rsidR="00422634" w:rsidRPr="00CA5DD1">
        <w:rPr>
          <w:bCs/>
          <w:lang w:val="es-AR"/>
        </w:rPr>
        <w:t>.</w:t>
      </w:r>
      <w:r w:rsidR="00B57B12" w:rsidRPr="00CA5DD1">
        <w:rPr>
          <w:bCs/>
          <w:lang w:val="es-AR"/>
        </w:rPr>
        <w:t>01</w:t>
      </w:r>
      <w:r w:rsidR="00422634" w:rsidRPr="00CA5DD1">
        <w:rPr>
          <w:bCs/>
          <w:lang w:val="es-AR"/>
        </w:rPr>
        <w:t>.</w:t>
      </w:r>
    </w:p>
    <w:p w14:paraId="10280040" w14:textId="77777777" w:rsidR="0047599C" w:rsidRPr="00CA5DD1" w:rsidRDefault="0047599C" w:rsidP="00962DA6">
      <w:pPr>
        <w:pStyle w:val="Prrafodelista"/>
        <w:tabs>
          <w:tab w:val="left" w:pos="284"/>
        </w:tabs>
        <w:ind w:left="284"/>
        <w:jc w:val="both"/>
        <w:rPr>
          <w:bCs/>
          <w:lang w:val="es-AR"/>
        </w:rPr>
      </w:pPr>
    </w:p>
    <w:p w14:paraId="1E34F895" w14:textId="2F3761CC" w:rsidR="00202C22" w:rsidRPr="001868F3" w:rsidRDefault="00B334C3" w:rsidP="00962DA6">
      <w:pPr>
        <w:pStyle w:val="Prrafodelista"/>
        <w:numPr>
          <w:ilvl w:val="0"/>
          <w:numId w:val="11"/>
        </w:numPr>
        <w:tabs>
          <w:tab w:val="left" w:pos="284"/>
        </w:tabs>
        <w:ind w:left="284" w:hanging="284"/>
        <w:jc w:val="both"/>
        <w:rPr>
          <w:lang w:val="es-ES_tradnl"/>
        </w:rPr>
      </w:pPr>
      <w:proofErr w:type="spellStart"/>
      <w:r w:rsidRPr="00CA5DD1">
        <w:rPr>
          <w:bCs/>
          <w:i/>
          <w:iCs/>
          <w:lang w:val="es-AR"/>
        </w:rPr>
        <w:t>Negative</w:t>
      </w:r>
      <w:proofErr w:type="spellEnd"/>
      <w:r w:rsidRPr="001868F3">
        <w:rPr>
          <w:bCs/>
          <w:i/>
          <w:lang w:val="es-ES_tradnl"/>
        </w:rPr>
        <w:t xml:space="preserve"> </w:t>
      </w:r>
      <w:proofErr w:type="spellStart"/>
      <w:r w:rsidRPr="001868F3">
        <w:rPr>
          <w:bCs/>
          <w:i/>
          <w:lang w:val="es-ES_tradnl"/>
        </w:rPr>
        <w:t>Acts</w:t>
      </w:r>
      <w:proofErr w:type="spellEnd"/>
      <w:r w:rsidRPr="001868F3">
        <w:rPr>
          <w:bCs/>
          <w:i/>
          <w:lang w:val="es-ES_tradnl"/>
        </w:rPr>
        <w:t xml:space="preserve"> </w:t>
      </w:r>
      <w:proofErr w:type="spellStart"/>
      <w:r w:rsidRPr="001868F3">
        <w:rPr>
          <w:bCs/>
          <w:i/>
          <w:lang w:val="es-ES_tradnl"/>
        </w:rPr>
        <w:t>Questionnaire</w:t>
      </w:r>
      <w:proofErr w:type="spellEnd"/>
      <w:r w:rsidRPr="001868F3">
        <w:rPr>
          <w:bCs/>
          <w:lang w:val="es-ES_tradnl"/>
        </w:rPr>
        <w:t xml:space="preserve"> </w:t>
      </w:r>
      <w:r w:rsidR="00466585" w:rsidRPr="001868F3">
        <w:rPr>
          <w:bCs/>
          <w:lang w:val="es-ES_tradnl"/>
        </w:rPr>
        <w:t>- NAQ</w:t>
      </w:r>
      <w:r w:rsidRPr="001868F3">
        <w:rPr>
          <w:bCs/>
          <w:lang w:val="es-ES_tradnl"/>
        </w:rPr>
        <w:t>-RE</w:t>
      </w:r>
      <w:r w:rsidRPr="001868F3">
        <w:rPr>
          <w:lang w:val="es-ES_tradnl"/>
        </w:rPr>
        <w:t xml:space="preserve"> (</w:t>
      </w:r>
      <w:proofErr w:type="spellStart"/>
      <w:r w:rsidRPr="001868F3">
        <w:rPr>
          <w:lang w:val="es-ES_tradnl"/>
        </w:rPr>
        <w:t>Saez</w:t>
      </w:r>
      <w:proofErr w:type="spellEnd"/>
      <w:r w:rsidR="00CE7F9F" w:rsidRPr="00CE7F9F">
        <w:rPr>
          <w:bCs/>
          <w:color w:val="4472C4" w:themeColor="accent5"/>
        </w:rPr>
        <w:t xml:space="preserve"> </w:t>
      </w:r>
      <w:r w:rsidR="00CE7F9F">
        <w:rPr>
          <w:bCs/>
          <w:color w:val="4472C4" w:themeColor="accent5"/>
        </w:rPr>
        <w:t>et al.</w:t>
      </w:r>
      <w:r w:rsidR="00CE7F9F" w:rsidRPr="00087C88">
        <w:rPr>
          <w:bCs/>
        </w:rPr>
        <w:t xml:space="preserve">, </w:t>
      </w:r>
      <w:r w:rsidRPr="001868F3">
        <w:rPr>
          <w:lang w:val="es-ES_tradnl"/>
        </w:rPr>
        <w:t>2003). Dicho instrumento consta de 24 reactivos</w:t>
      </w:r>
      <w:r w:rsidR="002F0D57" w:rsidRPr="001868F3">
        <w:rPr>
          <w:lang w:val="es-ES_tradnl"/>
        </w:rPr>
        <w:t>.</w:t>
      </w:r>
      <w:r w:rsidRPr="001868F3">
        <w:rPr>
          <w:lang w:val="es-ES_tradnl"/>
        </w:rPr>
        <w:t xml:space="preserve"> A fin de probar la validez de</w:t>
      </w:r>
      <w:r w:rsidR="006D0031" w:rsidRPr="001868F3">
        <w:rPr>
          <w:lang w:val="es-ES_tradnl"/>
        </w:rPr>
        <w:t>l</w:t>
      </w:r>
      <w:r w:rsidRPr="001868F3">
        <w:rPr>
          <w:lang w:val="es-ES_tradnl"/>
        </w:rPr>
        <w:t xml:space="preserve"> constructo de la escala, se llevó a cabo un análisis factorial exploratorio con rotación </w:t>
      </w:r>
      <w:proofErr w:type="spellStart"/>
      <w:r w:rsidRPr="001868F3">
        <w:rPr>
          <w:lang w:val="es-ES_tradnl"/>
        </w:rPr>
        <w:t>Varimax</w:t>
      </w:r>
      <w:proofErr w:type="spellEnd"/>
      <w:r w:rsidRPr="001868F3">
        <w:rPr>
          <w:lang w:val="es-ES_tradnl"/>
        </w:rPr>
        <w:t xml:space="preserve">. El índice de adecuación de la muestra (KMO = .850) y la prueba de esfericidad de Bartlett (χ² Bartlett = 1724,261; p = .00) </w:t>
      </w:r>
      <w:r w:rsidR="003D7037" w:rsidRPr="001868F3">
        <w:rPr>
          <w:lang w:val="es-ES_tradnl"/>
        </w:rPr>
        <w:t xml:space="preserve">que indican </w:t>
      </w:r>
      <w:r w:rsidRPr="001868F3">
        <w:rPr>
          <w:lang w:val="es-ES_tradnl"/>
        </w:rPr>
        <w:t xml:space="preserve">adecuados </w:t>
      </w:r>
      <w:r w:rsidR="003D7037" w:rsidRPr="001868F3">
        <w:rPr>
          <w:lang w:val="es-ES_tradnl"/>
        </w:rPr>
        <w:t xml:space="preserve">criterios empíricos. </w:t>
      </w:r>
      <w:r w:rsidR="00202C22" w:rsidRPr="001868F3">
        <w:rPr>
          <w:lang w:val="es-ES_tradnl"/>
        </w:rPr>
        <w:t xml:space="preserve">En el análisis factorial, se identifican </w:t>
      </w:r>
      <w:r w:rsidR="003D7037" w:rsidRPr="001868F3">
        <w:rPr>
          <w:lang w:val="es-ES_tradnl"/>
        </w:rPr>
        <w:t>dos</w:t>
      </w:r>
      <w:r w:rsidR="00202C22" w:rsidRPr="001868F3">
        <w:rPr>
          <w:lang w:val="es-ES_tradnl"/>
        </w:rPr>
        <w:t xml:space="preserve"> factores relacionados con el </w:t>
      </w:r>
      <w:proofErr w:type="spellStart"/>
      <w:r w:rsidR="00202C22" w:rsidRPr="001868F3">
        <w:rPr>
          <w:lang w:val="es-ES_tradnl"/>
        </w:rPr>
        <w:t>mobbing</w:t>
      </w:r>
      <w:proofErr w:type="spellEnd"/>
      <w:r w:rsidR="00202C22" w:rsidRPr="001868F3">
        <w:rPr>
          <w:lang w:val="es-ES_tradnl"/>
        </w:rPr>
        <w:t xml:space="preserve"> a saber:</w:t>
      </w:r>
      <w:r w:rsidR="001859D9" w:rsidRPr="001868F3">
        <w:rPr>
          <w:lang w:val="es-ES_tradnl"/>
        </w:rPr>
        <w:t xml:space="preserve"> a) </w:t>
      </w:r>
      <w:r w:rsidR="00202C22" w:rsidRPr="001868F3">
        <w:rPr>
          <w:lang w:val="es-ES_tradnl"/>
        </w:rPr>
        <w:t>Acoso laboral: incluye todos los modos de acoso relacionados con la propia tarea cotidiana, tanto en cuanto a la asignación de tareas, el resultado de los mismos y la relación profesional con colegas y compañeros</w:t>
      </w:r>
      <w:r w:rsidR="003D7037" w:rsidRPr="001868F3">
        <w:rPr>
          <w:lang w:val="es-ES_tradnl"/>
        </w:rPr>
        <w:t xml:space="preserve"> (15</w:t>
      </w:r>
      <w:r w:rsidR="00202C22" w:rsidRPr="001868F3">
        <w:rPr>
          <w:lang w:val="es-ES_tradnl"/>
        </w:rPr>
        <w:t xml:space="preserve"> ítems</w:t>
      </w:r>
      <w:r w:rsidR="003D7037" w:rsidRPr="001868F3">
        <w:rPr>
          <w:lang w:val="es-ES_tradnl"/>
        </w:rPr>
        <w:t>;</w:t>
      </w:r>
      <w:r w:rsidR="00202C22" w:rsidRPr="001868F3">
        <w:rPr>
          <w:lang w:val="es-ES_tradnl"/>
        </w:rPr>
        <w:t xml:space="preserve"> </w:t>
      </w:r>
      <w:r w:rsidR="00202C22" w:rsidRPr="001868F3">
        <w:rPr>
          <w:lang w:val="es-ES_tradnl"/>
        </w:rPr>
        <w:lastRenderedPageBreak/>
        <w:t>α=.</w:t>
      </w:r>
      <w:r w:rsidR="003D7037" w:rsidRPr="001868F3">
        <w:rPr>
          <w:lang w:val="es-ES_tradnl"/>
        </w:rPr>
        <w:t>898</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3D7037" w:rsidRPr="001868F3">
        <w:rPr>
          <w:lang w:val="es-ES_tradnl"/>
        </w:rPr>
        <w:t>,</w:t>
      </w:r>
      <w:r w:rsidR="00202C22" w:rsidRPr="001868F3">
        <w:rPr>
          <w:lang w:val="es-ES_tradnl"/>
        </w:rPr>
        <w:t xml:space="preserve"> </w:t>
      </w:r>
      <w:r w:rsidR="001859D9" w:rsidRPr="001868F3">
        <w:rPr>
          <w:i/>
          <w:lang w:val="es-ES_tradnl"/>
        </w:rPr>
        <w:t>Se le ha privado de responsabilidad, asignándole tareas absurdas o inútiles</w:t>
      </w:r>
      <w:r w:rsidR="00202C22" w:rsidRPr="001868F3">
        <w:rPr>
          <w:lang w:val="es-ES_tradnl"/>
        </w:rPr>
        <w:t>)</w:t>
      </w:r>
      <w:r w:rsidR="001859D9" w:rsidRPr="001868F3">
        <w:rPr>
          <w:lang w:val="es-ES_tradnl"/>
        </w:rPr>
        <w:t xml:space="preserve">; y b) </w:t>
      </w:r>
      <w:r w:rsidR="00202C22" w:rsidRPr="001868F3">
        <w:rPr>
          <w:lang w:val="es-ES_tradnl"/>
        </w:rPr>
        <w:t xml:space="preserve">Acoso </w:t>
      </w:r>
      <w:r w:rsidR="007F5546" w:rsidRPr="001868F3">
        <w:rPr>
          <w:lang w:val="es-ES_tradnl"/>
        </w:rPr>
        <w:t>personal</w:t>
      </w:r>
      <w:r w:rsidR="00202C22" w:rsidRPr="001868F3">
        <w:rPr>
          <w:lang w:val="es-ES_tradnl"/>
        </w:rPr>
        <w:t>: implica agresiones directas a la vida personal,  tanto a nivel psicológico como social, pasando por críticas, amenazas, burlas, represalias, etc</w:t>
      </w:r>
      <w:r w:rsidR="003D7037" w:rsidRPr="001868F3">
        <w:rPr>
          <w:lang w:val="es-ES_tradnl"/>
        </w:rPr>
        <w:t>. (9</w:t>
      </w:r>
      <w:r w:rsidR="00202C22" w:rsidRPr="001868F3">
        <w:rPr>
          <w:lang w:val="es-ES_tradnl"/>
        </w:rPr>
        <w:t xml:space="preserve"> ítems</w:t>
      </w:r>
      <w:r w:rsidR="003D7037" w:rsidRPr="001868F3">
        <w:rPr>
          <w:lang w:val="es-ES_tradnl"/>
        </w:rPr>
        <w:t>;</w:t>
      </w:r>
      <w:r w:rsidR="00202C22" w:rsidRPr="001868F3">
        <w:rPr>
          <w:lang w:val="es-ES_tradnl"/>
        </w:rPr>
        <w:t xml:space="preserve"> α=.</w:t>
      </w:r>
      <w:r w:rsidR="003D7037" w:rsidRPr="001868F3">
        <w:rPr>
          <w:lang w:val="es-ES_tradnl"/>
        </w:rPr>
        <w:t>810</w:t>
      </w:r>
      <w:r w:rsidR="00202C22" w:rsidRPr="001868F3">
        <w:rPr>
          <w:lang w:val="es-ES_tradnl"/>
        </w:rPr>
        <w:t xml:space="preserve">;  </w:t>
      </w:r>
      <w:proofErr w:type="spellStart"/>
      <w:r w:rsidR="00202C22" w:rsidRPr="001868F3">
        <w:rPr>
          <w:lang w:val="es-ES_tradnl"/>
        </w:rPr>
        <w:t>e.g</w:t>
      </w:r>
      <w:proofErr w:type="spellEnd"/>
      <w:r w:rsidR="00202C22" w:rsidRPr="001868F3">
        <w:rPr>
          <w:lang w:val="es-ES_tradnl"/>
        </w:rPr>
        <w:t>.</w:t>
      </w:r>
      <w:r w:rsidR="003D7037" w:rsidRPr="001868F3">
        <w:rPr>
          <w:lang w:val="es-ES_tradnl"/>
        </w:rPr>
        <w:t>,</w:t>
      </w:r>
      <w:r w:rsidR="00202C22" w:rsidRPr="001868F3">
        <w:rPr>
          <w:lang w:val="es-ES_tradnl"/>
        </w:rPr>
        <w:t xml:space="preserve"> </w:t>
      </w:r>
      <w:r w:rsidR="003D7037" w:rsidRPr="001868F3">
        <w:rPr>
          <w:i/>
          <w:lang w:val="es-ES_tradnl"/>
        </w:rPr>
        <w:t>Se siente objeto de burlas o bromas de mal gusto</w:t>
      </w:r>
      <w:r w:rsidR="00202C22" w:rsidRPr="001868F3">
        <w:rPr>
          <w:lang w:val="es-ES_tradnl"/>
        </w:rPr>
        <w:t>).</w:t>
      </w:r>
    </w:p>
    <w:p w14:paraId="0C52C506" w14:textId="77777777" w:rsidR="0047599C" w:rsidRPr="001868F3" w:rsidRDefault="0047599C" w:rsidP="00962DA6">
      <w:pPr>
        <w:pStyle w:val="Prrafodelista"/>
        <w:jc w:val="both"/>
        <w:rPr>
          <w:lang w:val="es-ES_tradnl"/>
        </w:rPr>
      </w:pPr>
    </w:p>
    <w:p w14:paraId="7C20AB26" w14:textId="77777777" w:rsidR="0047599C" w:rsidRPr="001868F3" w:rsidRDefault="0047599C" w:rsidP="00962DA6">
      <w:pPr>
        <w:pStyle w:val="Prrafodelista"/>
        <w:tabs>
          <w:tab w:val="left" w:pos="284"/>
        </w:tabs>
        <w:ind w:left="284"/>
        <w:jc w:val="both"/>
        <w:rPr>
          <w:lang w:val="es-ES_tradnl"/>
        </w:rPr>
      </w:pPr>
    </w:p>
    <w:p w14:paraId="71313C60" w14:textId="0B3856C4" w:rsidR="00A5399B" w:rsidRPr="00E43DB0" w:rsidRDefault="00AA1B80" w:rsidP="00962DA6">
      <w:pPr>
        <w:spacing w:after="120" w:line="240" w:lineRule="auto"/>
        <w:ind w:left="284"/>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Procedimiento</w:t>
      </w:r>
      <w:r w:rsidR="00E43DB0">
        <w:rPr>
          <w:rFonts w:ascii="Times New Roman" w:hAnsi="Times New Roman" w:cs="Times New Roman"/>
          <w:bCs/>
          <w:sz w:val="24"/>
          <w:szCs w:val="24"/>
          <w:lang w:val="es-ES_tradnl"/>
        </w:rPr>
        <w:t xml:space="preserve"> y análisis de datos</w:t>
      </w:r>
    </w:p>
    <w:p w14:paraId="08E61D53" w14:textId="4827F681" w:rsidR="00AA1B80" w:rsidRPr="002D3667" w:rsidRDefault="00794A60" w:rsidP="00962DA6">
      <w:pPr>
        <w:spacing w:after="120" w:line="240" w:lineRule="auto"/>
        <w:jc w:val="both"/>
        <w:rPr>
          <w:rFonts w:ascii="Times New Roman" w:hAnsi="Times New Roman" w:cs="Times New Roman"/>
          <w:b/>
          <w:color w:val="5B9BD5" w:themeColor="accent1"/>
          <w:sz w:val="24"/>
          <w:szCs w:val="24"/>
          <w:lang w:val="es-ES_tradnl"/>
        </w:rPr>
      </w:pPr>
      <w:r w:rsidRPr="00DD01DB">
        <w:rPr>
          <w:rFonts w:ascii="Times New Roman" w:hAnsi="Times New Roman" w:cs="Times New Roman"/>
          <w:sz w:val="24"/>
          <w:szCs w:val="24"/>
          <w:lang w:val="es-ES_tradnl"/>
        </w:rPr>
        <w:t xml:space="preserve">Luego de obtener las autorizaciones </w:t>
      </w:r>
      <w:r w:rsidR="00A4397D" w:rsidRPr="00DD01DB">
        <w:rPr>
          <w:rFonts w:ascii="Times New Roman" w:hAnsi="Times New Roman" w:cs="Times New Roman"/>
          <w:sz w:val="24"/>
          <w:szCs w:val="24"/>
          <w:lang w:val="es-ES_tradnl"/>
        </w:rPr>
        <w:t>correspondientes para</w:t>
      </w:r>
      <w:r w:rsidR="006D0031" w:rsidRPr="00DD01DB">
        <w:rPr>
          <w:rFonts w:ascii="Times New Roman" w:hAnsi="Times New Roman" w:cs="Times New Roman"/>
          <w:sz w:val="24"/>
          <w:szCs w:val="24"/>
          <w:lang w:val="es-ES_tradnl"/>
        </w:rPr>
        <w:t xml:space="preserve"> ingresar al organismo público, </w:t>
      </w:r>
      <w:r w:rsidR="0047599C" w:rsidRPr="00DD01DB">
        <w:rPr>
          <w:rFonts w:ascii="Times New Roman" w:hAnsi="Times New Roman" w:cs="Times New Roman"/>
          <w:sz w:val="24"/>
          <w:szCs w:val="24"/>
          <w:lang w:val="es-ES_tradnl"/>
        </w:rPr>
        <w:t>realizamos</w:t>
      </w:r>
      <w:r w:rsidR="00F57C3E" w:rsidRPr="00DD01DB">
        <w:rPr>
          <w:rFonts w:ascii="Times New Roman" w:hAnsi="Times New Roman" w:cs="Times New Roman"/>
          <w:sz w:val="24"/>
          <w:szCs w:val="24"/>
          <w:lang w:val="es-ES_tradnl"/>
        </w:rPr>
        <w:t xml:space="preserve"> el </w:t>
      </w:r>
      <w:r w:rsidR="0047599C" w:rsidRPr="00DD01DB">
        <w:rPr>
          <w:rFonts w:ascii="Times New Roman" w:hAnsi="Times New Roman" w:cs="Times New Roman"/>
          <w:sz w:val="24"/>
          <w:szCs w:val="24"/>
          <w:lang w:val="es-ES_tradnl"/>
        </w:rPr>
        <w:t>trabajo de campo</w:t>
      </w:r>
      <w:r w:rsidR="00F57C3E" w:rsidRPr="00DD01DB">
        <w:rPr>
          <w:rFonts w:ascii="Times New Roman" w:hAnsi="Times New Roman" w:cs="Times New Roman"/>
          <w:sz w:val="24"/>
          <w:szCs w:val="24"/>
          <w:lang w:val="es-ES_tradnl"/>
        </w:rPr>
        <w:t xml:space="preserve"> oficina</w:t>
      </w:r>
      <w:r w:rsidRPr="00DD01DB">
        <w:rPr>
          <w:rFonts w:ascii="Times New Roman" w:hAnsi="Times New Roman" w:cs="Times New Roman"/>
          <w:sz w:val="24"/>
          <w:szCs w:val="24"/>
          <w:lang w:val="es-ES_tradnl"/>
        </w:rPr>
        <w:t xml:space="preserve"> por oficina, previo consentimiento del jefe intermedio. </w:t>
      </w:r>
      <w:r w:rsidR="002A1A44" w:rsidRPr="00DD01DB">
        <w:rPr>
          <w:rFonts w:ascii="Times New Roman" w:hAnsi="Times New Roman" w:cs="Times New Roman"/>
          <w:sz w:val="24"/>
          <w:szCs w:val="24"/>
          <w:lang w:val="es-ES_tradnl"/>
        </w:rPr>
        <w:t xml:space="preserve">El </w:t>
      </w:r>
      <w:r w:rsidRPr="00DD01DB">
        <w:rPr>
          <w:rFonts w:ascii="Times New Roman" w:hAnsi="Times New Roman" w:cs="Times New Roman"/>
          <w:sz w:val="24"/>
          <w:szCs w:val="24"/>
          <w:lang w:val="es-ES_tradnl"/>
        </w:rPr>
        <w:t>relevamiento</w:t>
      </w:r>
      <w:r w:rsidR="002A1A44" w:rsidRPr="00DD01DB">
        <w:rPr>
          <w:rFonts w:ascii="Times New Roman" w:hAnsi="Times New Roman" w:cs="Times New Roman"/>
          <w:sz w:val="24"/>
          <w:szCs w:val="24"/>
          <w:lang w:val="es-ES_tradnl"/>
        </w:rPr>
        <w:t xml:space="preserve"> fue efectuado en horario laboral</w:t>
      </w:r>
      <w:r w:rsidR="004A379D">
        <w:rPr>
          <w:rFonts w:ascii="Times New Roman" w:hAnsi="Times New Roman" w:cs="Times New Roman"/>
          <w:sz w:val="24"/>
          <w:szCs w:val="24"/>
          <w:lang w:val="es-ES_tradnl"/>
        </w:rPr>
        <w:t xml:space="preserve"> </w:t>
      </w:r>
      <w:r w:rsidR="002A1A44" w:rsidRPr="00DD01DB">
        <w:rPr>
          <w:rFonts w:ascii="Times New Roman" w:hAnsi="Times New Roman" w:cs="Times New Roman"/>
          <w:sz w:val="24"/>
          <w:szCs w:val="24"/>
          <w:lang w:val="es-ES_tradnl"/>
        </w:rPr>
        <w:t>a los empleados que luego de conocer el propósito del estudio, decidieron voluntariamente participar del mismo.</w:t>
      </w:r>
      <w:r w:rsidR="00DD01DB" w:rsidRPr="00DD01DB">
        <w:rPr>
          <w:rFonts w:ascii="Times New Roman" w:hAnsi="Times New Roman" w:cs="Times New Roman"/>
          <w:sz w:val="24"/>
          <w:szCs w:val="24"/>
        </w:rPr>
        <w:t xml:space="preserve"> Cabe señalar que e</w:t>
      </w:r>
      <w:r w:rsidR="00DD01DB" w:rsidRPr="00DD01DB">
        <w:rPr>
          <w:rFonts w:ascii="Times New Roman" w:hAnsi="Times New Roman" w:cs="Times New Roman"/>
          <w:sz w:val="24"/>
          <w:szCs w:val="24"/>
          <w:lang w:val="es-ES_tradnl"/>
        </w:rPr>
        <w:t xml:space="preserve">n todas las etapas de este estudio se han resguardado los aspectos éticos, </w:t>
      </w:r>
      <w:r w:rsidR="004A379D">
        <w:rPr>
          <w:rFonts w:ascii="Times New Roman" w:hAnsi="Times New Roman" w:cs="Times New Roman"/>
          <w:sz w:val="24"/>
          <w:szCs w:val="24"/>
          <w:lang w:val="es-ES_tradnl"/>
        </w:rPr>
        <w:t xml:space="preserve">respetando </w:t>
      </w:r>
      <w:r w:rsidR="00DD01DB" w:rsidRPr="00DD01DB">
        <w:rPr>
          <w:rFonts w:ascii="Times New Roman" w:hAnsi="Times New Roman" w:cs="Times New Roman"/>
          <w:sz w:val="24"/>
          <w:szCs w:val="24"/>
          <w:lang w:val="es-ES_tradnl"/>
        </w:rPr>
        <w:t xml:space="preserve">el anonimato de los participantes y su participación voluntaria, bajo expreso consentimiento informado. </w:t>
      </w:r>
      <w:r w:rsidR="002A1A44" w:rsidRPr="00DD01DB">
        <w:rPr>
          <w:rFonts w:ascii="Times New Roman" w:hAnsi="Times New Roman" w:cs="Times New Roman"/>
          <w:sz w:val="24"/>
          <w:szCs w:val="24"/>
          <w:lang w:val="es-ES_tradnl"/>
        </w:rPr>
        <w:t xml:space="preserve"> </w:t>
      </w:r>
      <w:r w:rsidRPr="00DD01DB">
        <w:rPr>
          <w:rFonts w:ascii="Times New Roman" w:hAnsi="Times New Roman" w:cs="Times New Roman"/>
          <w:sz w:val="24"/>
          <w:szCs w:val="24"/>
          <w:lang w:val="es-ES_tradnl"/>
        </w:rPr>
        <w:t xml:space="preserve">Los datos fueron trabajados en distintos niveles de complejidad estadística mediante el software </w:t>
      </w:r>
      <w:r w:rsidR="000437A5" w:rsidRPr="00DD01DB">
        <w:rPr>
          <w:rFonts w:ascii="Times New Roman" w:hAnsi="Times New Roman" w:cs="Times New Roman"/>
          <w:sz w:val="24"/>
          <w:szCs w:val="24"/>
          <w:lang w:val="es-ES_tradnl"/>
        </w:rPr>
        <w:t>IBM</w:t>
      </w:r>
      <w:r w:rsidR="000437A5" w:rsidRPr="00DD01DB">
        <w:rPr>
          <w:rFonts w:ascii="Times New Roman" w:hAnsi="Times New Roman" w:cs="Times New Roman"/>
          <w:sz w:val="24"/>
          <w:szCs w:val="24"/>
          <w:vertAlign w:val="superscript"/>
          <w:lang w:val="es-ES_tradnl"/>
        </w:rPr>
        <w:t>®</w:t>
      </w:r>
      <w:r w:rsidR="000437A5" w:rsidRPr="00DD01DB">
        <w:rPr>
          <w:rFonts w:ascii="Times New Roman" w:hAnsi="Times New Roman" w:cs="Times New Roman"/>
          <w:sz w:val="24"/>
          <w:szCs w:val="24"/>
          <w:lang w:val="es-ES_tradnl"/>
        </w:rPr>
        <w:t xml:space="preserve"> </w:t>
      </w:r>
      <w:r w:rsidRPr="00DD01DB">
        <w:rPr>
          <w:rFonts w:ascii="Times New Roman" w:hAnsi="Times New Roman" w:cs="Times New Roman"/>
          <w:sz w:val="24"/>
          <w:szCs w:val="24"/>
          <w:lang w:val="es-ES_tradnl"/>
        </w:rPr>
        <w:t>SPSS</w:t>
      </w:r>
      <w:r w:rsidR="000437A5" w:rsidRPr="00DD01DB">
        <w:rPr>
          <w:rFonts w:ascii="Times New Roman" w:hAnsi="Times New Roman" w:cs="Times New Roman"/>
          <w:sz w:val="24"/>
          <w:szCs w:val="24"/>
          <w:vertAlign w:val="superscript"/>
          <w:lang w:val="es-ES_tradnl"/>
        </w:rPr>
        <w:t>®</w:t>
      </w:r>
      <w:r w:rsidR="00841F80" w:rsidRPr="00DD01DB">
        <w:rPr>
          <w:rFonts w:ascii="Times New Roman" w:hAnsi="Times New Roman" w:cs="Times New Roman"/>
          <w:sz w:val="24"/>
          <w:szCs w:val="24"/>
          <w:lang w:val="es-ES_tradnl"/>
        </w:rPr>
        <w:t xml:space="preserve"> 19.0</w:t>
      </w:r>
      <w:r w:rsidR="002D3667">
        <w:rPr>
          <w:rFonts w:ascii="Times New Roman" w:hAnsi="Times New Roman" w:cs="Times New Roman"/>
          <w:sz w:val="24"/>
          <w:szCs w:val="24"/>
          <w:lang w:val="es-ES_tradnl"/>
        </w:rPr>
        <w:t xml:space="preserve">, </w:t>
      </w:r>
      <w:r w:rsidR="002D3667" w:rsidRPr="00E6644E">
        <w:rPr>
          <w:rFonts w:ascii="Times New Roman" w:hAnsi="Times New Roman" w:cs="Times New Roman"/>
          <w:color w:val="4472C4" w:themeColor="accent5"/>
          <w:sz w:val="24"/>
          <w:szCs w:val="24"/>
          <w:lang w:val="es-ES_tradnl"/>
        </w:rPr>
        <w:t>con análisis descriptivos, correlacionales y por conglomerados</w:t>
      </w:r>
      <w:r w:rsidR="00032DEB" w:rsidRPr="00E6644E">
        <w:rPr>
          <w:rFonts w:ascii="Times New Roman" w:hAnsi="Times New Roman" w:cs="Times New Roman"/>
          <w:color w:val="4472C4" w:themeColor="accent5"/>
          <w:sz w:val="24"/>
          <w:szCs w:val="24"/>
          <w:lang w:val="es-ES_tradnl"/>
        </w:rPr>
        <w:t xml:space="preserve"> de k medias</w:t>
      </w:r>
      <w:r w:rsidRPr="00E6644E">
        <w:rPr>
          <w:rFonts w:ascii="Times New Roman" w:hAnsi="Times New Roman" w:cs="Times New Roman"/>
          <w:color w:val="4472C4" w:themeColor="accent5"/>
          <w:sz w:val="24"/>
          <w:szCs w:val="24"/>
          <w:lang w:val="es-ES_tradnl"/>
        </w:rPr>
        <w:t>.</w:t>
      </w:r>
      <w:r w:rsidR="003776F4">
        <w:rPr>
          <w:rFonts w:ascii="Times New Roman" w:hAnsi="Times New Roman" w:cs="Times New Roman"/>
          <w:color w:val="4472C4" w:themeColor="accent5"/>
          <w:sz w:val="24"/>
          <w:szCs w:val="24"/>
          <w:lang w:val="es-ES_tradnl"/>
        </w:rPr>
        <w:t xml:space="preserve"> En relación con el análisis por conglomerados</w:t>
      </w:r>
      <w:r w:rsidR="003776F4" w:rsidRPr="003776F4">
        <w:rPr>
          <w:rFonts w:ascii="Times New Roman" w:hAnsi="Times New Roman" w:cs="Times New Roman"/>
          <w:color w:val="4472C4" w:themeColor="accent5"/>
          <w:sz w:val="24"/>
          <w:szCs w:val="24"/>
          <w:lang w:val="es-ES_tradnl"/>
        </w:rPr>
        <w:t xml:space="preserve">, se tuvo en cuenta que la solución convergiera en no más de 10 iteraciones y que los conglomerados propuestos presentaran diferencias significativas.  </w:t>
      </w:r>
    </w:p>
    <w:p w14:paraId="7EFFA2BC" w14:textId="77777777" w:rsidR="00794A60" w:rsidRPr="001868F3" w:rsidRDefault="00794A60" w:rsidP="00962DA6">
      <w:pPr>
        <w:spacing w:after="120" w:line="240" w:lineRule="auto"/>
        <w:jc w:val="both"/>
        <w:rPr>
          <w:rFonts w:ascii="Times New Roman" w:hAnsi="Times New Roman" w:cs="Times New Roman"/>
          <w:b/>
          <w:sz w:val="24"/>
          <w:szCs w:val="24"/>
          <w:lang w:val="es-ES_tradnl"/>
        </w:rPr>
      </w:pPr>
    </w:p>
    <w:p w14:paraId="3012FF3C" w14:textId="77777777" w:rsidR="009B2F8C" w:rsidRPr="001868F3" w:rsidRDefault="009B2F8C"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Resultados</w:t>
      </w:r>
    </w:p>
    <w:p w14:paraId="63D65ADD" w14:textId="77777777" w:rsidR="004534BD" w:rsidRPr="00E43DB0" w:rsidRDefault="001E6FF7" w:rsidP="00962DA6">
      <w:pPr>
        <w:spacing w:after="120" w:line="240" w:lineRule="auto"/>
        <w:jc w:val="both"/>
        <w:rPr>
          <w:rFonts w:ascii="Times New Roman" w:hAnsi="Times New Roman" w:cs="Times New Roman"/>
          <w:bCs/>
          <w:sz w:val="24"/>
          <w:szCs w:val="24"/>
          <w:lang w:val="es-ES_tradnl"/>
        </w:rPr>
      </w:pPr>
      <w:r w:rsidRPr="00E43DB0">
        <w:rPr>
          <w:rFonts w:ascii="Times New Roman" w:hAnsi="Times New Roman" w:cs="Times New Roman"/>
          <w:bCs/>
          <w:sz w:val="24"/>
          <w:szCs w:val="24"/>
          <w:lang w:val="es-ES_tradnl"/>
        </w:rPr>
        <w:t xml:space="preserve">Indicadores descriptivos </w:t>
      </w:r>
    </w:p>
    <w:p w14:paraId="3168C7B9" w14:textId="4F83AAC9" w:rsidR="00B45064" w:rsidRPr="001868F3" w:rsidRDefault="00B45064"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la Tabla 1</w:t>
      </w:r>
      <w:r w:rsidR="001E6FF7" w:rsidRPr="001868F3">
        <w:rPr>
          <w:rFonts w:ascii="Times New Roman" w:hAnsi="Times New Roman" w:cs="Times New Roman"/>
          <w:sz w:val="24"/>
          <w:szCs w:val="24"/>
          <w:lang w:val="es-ES_tradnl"/>
        </w:rPr>
        <w:t xml:space="preserve"> se presenta una síntesis de los resultados descriptivos de las variables abordadas</w:t>
      </w:r>
      <w:r w:rsidR="004534BD" w:rsidRPr="001868F3">
        <w:rPr>
          <w:rFonts w:ascii="Times New Roman" w:hAnsi="Times New Roman" w:cs="Times New Roman"/>
          <w:sz w:val="24"/>
          <w:szCs w:val="24"/>
          <w:lang w:val="es-ES_tradnl"/>
        </w:rPr>
        <w:t xml:space="preserve">. Cabe señalar que, </w:t>
      </w:r>
      <w:r w:rsidR="0040513D">
        <w:rPr>
          <w:rFonts w:ascii="Times New Roman" w:hAnsi="Times New Roman" w:cs="Times New Roman"/>
          <w:sz w:val="24"/>
          <w:szCs w:val="24"/>
          <w:lang w:val="es-ES_tradnl"/>
        </w:rPr>
        <w:t>al tratarse</w:t>
      </w:r>
      <w:r w:rsidR="004534BD" w:rsidRPr="001868F3">
        <w:rPr>
          <w:rFonts w:ascii="Times New Roman" w:hAnsi="Times New Roman" w:cs="Times New Roman"/>
          <w:sz w:val="24"/>
          <w:szCs w:val="24"/>
          <w:lang w:val="es-ES_tradnl"/>
        </w:rPr>
        <w:t xml:space="preserve"> de instrumentos con diferentes medidas, se optó por llevar las mediciones a escala 10 a fin de facilitar su tratamiento conjunto</w:t>
      </w:r>
      <w:r w:rsidR="00A4397D" w:rsidRPr="001868F3">
        <w:rPr>
          <w:rFonts w:ascii="Times New Roman" w:hAnsi="Times New Roman" w:cs="Times New Roman"/>
          <w:sz w:val="24"/>
          <w:szCs w:val="24"/>
          <w:lang w:val="es-ES_tradnl"/>
        </w:rPr>
        <w:t>.</w:t>
      </w:r>
    </w:p>
    <w:p w14:paraId="7439BA5A" w14:textId="77777777" w:rsidR="00F113E2" w:rsidRPr="001868F3" w:rsidRDefault="00F113E2" w:rsidP="00962DA6">
      <w:pPr>
        <w:spacing w:after="120" w:line="240" w:lineRule="auto"/>
        <w:jc w:val="both"/>
        <w:rPr>
          <w:rFonts w:ascii="Times New Roman" w:hAnsi="Times New Roman" w:cs="Times New Roman"/>
          <w:sz w:val="24"/>
          <w:szCs w:val="24"/>
          <w:lang w:val="es-ES_tradnl"/>
        </w:rPr>
      </w:pPr>
    </w:p>
    <w:p w14:paraId="1CB62E0C" w14:textId="77777777" w:rsidR="00F113E2" w:rsidRPr="001868F3" w:rsidRDefault="00F113E2"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Tabla 1</w:t>
      </w:r>
    </w:p>
    <w:p w14:paraId="14114772" w14:textId="77777777" w:rsidR="00F113E2" w:rsidRPr="001868F3" w:rsidRDefault="00F113E2"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Descriptivo de los factores analizados según sus variables constitutivas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599"/>
        <w:gridCol w:w="1170"/>
        <w:gridCol w:w="1455"/>
        <w:gridCol w:w="1401"/>
        <w:gridCol w:w="1401"/>
      </w:tblGrid>
      <w:tr w:rsidR="00F113E2" w:rsidRPr="001868F3" w14:paraId="19798E72" w14:textId="77777777" w:rsidTr="00BE4C3B">
        <w:trPr>
          <w:cantSplit/>
          <w:tblHeader/>
        </w:trPr>
        <w:tc>
          <w:tcPr>
            <w:tcW w:w="1994" w:type="pct"/>
            <w:tcBorders>
              <w:top w:val="single" w:sz="4" w:space="0" w:color="auto"/>
              <w:left w:val="nil"/>
              <w:bottom w:val="single" w:sz="4" w:space="0" w:color="auto"/>
              <w:right w:val="nil"/>
            </w:tcBorders>
            <w:shd w:val="clear" w:color="auto" w:fill="FFFFFF"/>
            <w:vAlign w:val="center"/>
          </w:tcPr>
          <w:p w14:paraId="75EEA605" w14:textId="77777777" w:rsidR="00F113E2" w:rsidRPr="001868F3" w:rsidRDefault="00F113E2" w:rsidP="00962DA6">
            <w:pPr>
              <w:spacing w:after="0" w:line="240" w:lineRule="auto"/>
              <w:jc w:val="both"/>
              <w:rPr>
                <w:rFonts w:ascii="Times New Roman" w:hAnsi="Times New Roman" w:cs="Times New Roman"/>
                <w:sz w:val="24"/>
                <w:szCs w:val="24"/>
              </w:rPr>
            </w:pPr>
          </w:p>
        </w:tc>
        <w:tc>
          <w:tcPr>
            <w:tcW w:w="648" w:type="pct"/>
            <w:tcBorders>
              <w:top w:val="single" w:sz="4" w:space="0" w:color="auto"/>
              <w:left w:val="nil"/>
              <w:bottom w:val="single" w:sz="4" w:space="0" w:color="auto"/>
              <w:right w:val="nil"/>
            </w:tcBorders>
            <w:shd w:val="clear" w:color="auto" w:fill="FFFFFF"/>
            <w:vAlign w:val="bottom"/>
            <w:hideMark/>
          </w:tcPr>
          <w:p w14:paraId="5F64043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w:t>
            </w:r>
          </w:p>
        </w:tc>
        <w:tc>
          <w:tcPr>
            <w:tcW w:w="806" w:type="pct"/>
            <w:tcBorders>
              <w:top w:val="single" w:sz="4" w:space="0" w:color="auto"/>
              <w:left w:val="nil"/>
              <w:bottom w:val="single" w:sz="4" w:space="0" w:color="auto"/>
              <w:right w:val="nil"/>
            </w:tcBorders>
            <w:shd w:val="clear" w:color="auto" w:fill="FFFFFF"/>
            <w:vAlign w:val="bottom"/>
            <w:hideMark/>
          </w:tcPr>
          <w:p w14:paraId="1B02186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DE</w:t>
            </w:r>
          </w:p>
        </w:tc>
        <w:tc>
          <w:tcPr>
            <w:tcW w:w="776" w:type="pct"/>
            <w:tcBorders>
              <w:top w:val="single" w:sz="4" w:space="0" w:color="auto"/>
              <w:left w:val="nil"/>
              <w:bottom w:val="single" w:sz="4" w:space="0" w:color="auto"/>
              <w:right w:val="nil"/>
            </w:tcBorders>
            <w:vAlign w:val="bottom"/>
            <w:hideMark/>
          </w:tcPr>
          <w:p w14:paraId="3A70102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Mín.</w:t>
            </w:r>
          </w:p>
        </w:tc>
        <w:tc>
          <w:tcPr>
            <w:tcW w:w="776" w:type="pct"/>
            <w:tcBorders>
              <w:top w:val="single" w:sz="4" w:space="0" w:color="auto"/>
              <w:left w:val="nil"/>
              <w:bottom w:val="single" w:sz="4" w:space="0" w:color="auto"/>
              <w:right w:val="nil"/>
            </w:tcBorders>
            <w:vAlign w:val="bottom"/>
            <w:hideMark/>
          </w:tcPr>
          <w:p w14:paraId="78275F22"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Máx.</w:t>
            </w:r>
          </w:p>
        </w:tc>
      </w:tr>
      <w:tr w:rsidR="00F113E2" w:rsidRPr="001868F3" w14:paraId="4CAD3E15" w14:textId="77777777" w:rsidTr="00BE4C3B">
        <w:trPr>
          <w:cantSplit/>
          <w:tblHeader/>
        </w:trPr>
        <w:tc>
          <w:tcPr>
            <w:tcW w:w="1994" w:type="pct"/>
            <w:tcBorders>
              <w:top w:val="single" w:sz="4" w:space="0" w:color="auto"/>
              <w:left w:val="nil"/>
              <w:bottom w:val="nil"/>
              <w:right w:val="nil"/>
            </w:tcBorders>
            <w:shd w:val="clear" w:color="auto" w:fill="FFFFFF"/>
            <w:hideMark/>
          </w:tcPr>
          <w:p w14:paraId="675A5EE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 Cansancio emocional</w:t>
            </w:r>
          </w:p>
        </w:tc>
        <w:tc>
          <w:tcPr>
            <w:tcW w:w="648" w:type="pct"/>
            <w:tcBorders>
              <w:top w:val="single" w:sz="4" w:space="0" w:color="auto"/>
              <w:left w:val="nil"/>
              <w:bottom w:val="nil"/>
              <w:right w:val="nil"/>
            </w:tcBorders>
            <w:shd w:val="clear" w:color="auto" w:fill="FFFFFF"/>
            <w:hideMark/>
          </w:tcPr>
          <w:p w14:paraId="10F722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2.92</w:t>
            </w:r>
          </w:p>
        </w:tc>
        <w:tc>
          <w:tcPr>
            <w:tcW w:w="806" w:type="pct"/>
            <w:tcBorders>
              <w:top w:val="single" w:sz="4" w:space="0" w:color="auto"/>
              <w:left w:val="nil"/>
              <w:bottom w:val="nil"/>
              <w:right w:val="nil"/>
            </w:tcBorders>
            <w:shd w:val="clear" w:color="auto" w:fill="FFFFFF"/>
            <w:hideMark/>
          </w:tcPr>
          <w:p w14:paraId="73F361E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1.94</w:t>
            </w:r>
          </w:p>
        </w:tc>
        <w:tc>
          <w:tcPr>
            <w:tcW w:w="776" w:type="pct"/>
            <w:tcBorders>
              <w:top w:val="single" w:sz="4" w:space="0" w:color="auto"/>
              <w:left w:val="nil"/>
              <w:bottom w:val="nil"/>
              <w:right w:val="nil"/>
            </w:tcBorders>
            <w:hideMark/>
          </w:tcPr>
          <w:p w14:paraId="5AFF360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.00</w:t>
            </w:r>
          </w:p>
        </w:tc>
        <w:tc>
          <w:tcPr>
            <w:tcW w:w="776" w:type="pct"/>
            <w:tcBorders>
              <w:top w:val="single" w:sz="4" w:space="0" w:color="auto"/>
              <w:left w:val="nil"/>
              <w:bottom w:val="nil"/>
              <w:right w:val="nil"/>
            </w:tcBorders>
            <w:hideMark/>
          </w:tcPr>
          <w:p w14:paraId="0BC982D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512F364E" w14:textId="77777777" w:rsidTr="00BE4C3B">
        <w:trPr>
          <w:cantSplit/>
          <w:tblHeader/>
        </w:trPr>
        <w:tc>
          <w:tcPr>
            <w:tcW w:w="1994" w:type="pct"/>
            <w:tcBorders>
              <w:top w:val="nil"/>
              <w:left w:val="nil"/>
              <w:bottom w:val="nil"/>
              <w:right w:val="nil"/>
            </w:tcBorders>
            <w:shd w:val="clear" w:color="auto" w:fill="FFFFFF"/>
            <w:hideMark/>
          </w:tcPr>
          <w:p w14:paraId="2D338C8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 Cinismo</w:t>
            </w:r>
          </w:p>
        </w:tc>
        <w:tc>
          <w:tcPr>
            <w:tcW w:w="648" w:type="pct"/>
            <w:tcBorders>
              <w:top w:val="nil"/>
              <w:left w:val="nil"/>
              <w:bottom w:val="nil"/>
              <w:right w:val="nil"/>
            </w:tcBorders>
            <w:shd w:val="clear" w:color="auto" w:fill="FFFFFF"/>
            <w:hideMark/>
          </w:tcPr>
          <w:p w14:paraId="2DA2521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2.22</w:t>
            </w:r>
          </w:p>
        </w:tc>
        <w:tc>
          <w:tcPr>
            <w:tcW w:w="806" w:type="pct"/>
            <w:tcBorders>
              <w:top w:val="nil"/>
              <w:left w:val="nil"/>
              <w:bottom w:val="nil"/>
              <w:right w:val="nil"/>
            </w:tcBorders>
            <w:shd w:val="clear" w:color="auto" w:fill="FFFFFF"/>
            <w:hideMark/>
          </w:tcPr>
          <w:p w14:paraId="4734D1D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1.83</w:t>
            </w:r>
          </w:p>
        </w:tc>
        <w:tc>
          <w:tcPr>
            <w:tcW w:w="776" w:type="pct"/>
            <w:tcBorders>
              <w:top w:val="nil"/>
              <w:left w:val="nil"/>
              <w:bottom w:val="nil"/>
              <w:right w:val="nil"/>
            </w:tcBorders>
            <w:hideMark/>
          </w:tcPr>
          <w:p w14:paraId="50620A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.00</w:t>
            </w:r>
          </w:p>
        </w:tc>
        <w:tc>
          <w:tcPr>
            <w:tcW w:w="776" w:type="pct"/>
            <w:tcBorders>
              <w:top w:val="nil"/>
              <w:left w:val="nil"/>
              <w:bottom w:val="nil"/>
              <w:right w:val="nil"/>
            </w:tcBorders>
            <w:hideMark/>
          </w:tcPr>
          <w:p w14:paraId="5C26A25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478F4B68" w14:textId="77777777" w:rsidTr="00BE4C3B">
        <w:trPr>
          <w:cantSplit/>
          <w:tblHeader/>
        </w:trPr>
        <w:tc>
          <w:tcPr>
            <w:tcW w:w="1994" w:type="pct"/>
            <w:tcBorders>
              <w:top w:val="nil"/>
              <w:left w:val="nil"/>
              <w:bottom w:val="single" w:sz="4" w:space="0" w:color="auto"/>
              <w:right w:val="nil"/>
            </w:tcBorders>
            <w:shd w:val="clear" w:color="auto" w:fill="FFFFFF"/>
            <w:hideMark/>
          </w:tcPr>
          <w:p w14:paraId="1B431F7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3. Eficacia profesional</w:t>
            </w:r>
          </w:p>
        </w:tc>
        <w:tc>
          <w:tcPr>
            <w:tcW w:w="648" w:type="pct"/>
            <w:tcBorders>
              <w:top w:val="nil"/>
              <w:left w:val="nil"/>
              <w:bottom w:val="single" w:sz="4" w:space="0" w:color="auto"/>
              <w:right w:val="nil"/>
            </w:tcBorders>
            <w:shd w:val="clear" w:color="auto" w:fill="FFFFFF"/>
            <w:hideMark/>
          </w:tcPr>
          <w:p w14:paraId="791BA70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7.52</w:t>
            </w:r>
          </w:p>
        </w:tc>
        <w:tc>
          <w:tcPr>
            <w:tcW w:w="806" w:type="pct"/>
            <w:tcBorders>
              <w:top w:val="nil"/>
              <w:left w:val="nil"/>
              <w:bottom w:val="single" w:sz="4" w:space="0" w:color="auto"/>
              <w:right w:val="nil"/>
            </w:tcBorders>
            <w:shd w:val="clear" w:color="auto" w:fill="FFFFFF"/>
            <w:hideMark/>
          </w:tcPr>
          <w:p w14:paraId="34E355E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1.39</w:t>
            </w:r>
          </w:p>
        </w:tc>
        <w:tc>
          <w:tcPr>
            <w:tcW w:w="776" w:type="pct"/>
            <w:tcBorders>
              <w:top w:val="nil"/>
              <w:left w:val="nil"/>
              <w:bottom w:val="single" w:sz="4" w:space="0" w:color="auto"/>
              <w:right w:val="nil"/>
            </w:tcBorders>
            <w:hideMark/>
          </w:tcPr>
          <w:p w14:paraId="1062D50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A937F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9.00</w:t>
            </w:r>
          </w:p>
        </w:tc>
      </w:tr>
      <w:tr w:rsidR="00F113E2" w:rsidRPr="001868F3" w14:paraId="1AE93600" w14:textId="77777777" w:rsidTr="00BE4C3B">
        <w:trPr>
          <w:cantSplit/>
          <w:tblHeader/>
        </w:trPr>
        <w:tc>
          <w:tcPr>
            <w:tcW w:w="1994" w:type="pct"/>
            <w:tcBorders>
              <w:top w:val="single" w:sz="4" w:space="0" w:color="auto"/>
              <w:left w:val="nil"/>
              <w:bottom w:val="nil"/>
              <w:right w:val="nil"/>
            </w:tcBorders>
            <w:shd w:val="clear" w:color="auto" w:fill="FFFFFF"/>
            <w:hideMark/>
          </w:tcPr>
          <w:p w14:paraId="5F4CC2E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4. Vigor</w:t>
            </w:r>
          </w:p>
        </w:tc>
        <w:tc>
          <w:tcPr>
            <w:tcW w:w="648" w:type="pct"/>
            <w:tcBorders>
              <w:top w:val="single" w:sz="4" w:space="0" w:color="auto"/>
              <w:left w:val="nil"/>
              <w:bottom w:val="nil"/>
              <w:right w:val="nil"/>
            </w:tcBorders>
            <w:shd w:val="clear" w:color="auto" w:fill="FFFFFF"/>
            <w:hideMark/>
          </w:tcPr>
          <w:p w14:paraId="1EDED8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6.87</w:t>
            </w:r>
          </w:p>
        </w:tc>
        <w:tc>
          <w:tcPr>
            <w:tcW w:w="806" w:type="pct"/>
            <w:tcBorders>
              <w:top w:val="single" w:sz="4" w:space="0" w:color="auto"/>
              <w:left w:val="nil"/>
              <w:bottom w:val="nil"/>
              <w:right w:val="nil"/>
            </w:tcBorders>
            <w:shd w:val="clear" w:color="auto" w:fill="FFFFFF"/>
            <w:hideMark/>
          </w:tcPr>
          <w:p w14:paraId="6620231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1.50</w:t>
            </w:r>
          </w:p>
        </w:tc>
        <w:tc>
          <w:tcPr>
            <w:tcW w:w="776" w:type="pct"/>
            <w:tcBorders>
              <w:top w:val="single" w:sz="4" w:space="0" w:color="auto"/>
              <w:left w:val="nil"/>
              <w:bottom w:val="nil"/>
              <w:right w:val="nil"/>
            </w:tcBorders>
            <w:hideMark/>
          </w:tcPr>
          <w:p w14:paraId="79EEC3A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1.43</w:t>
            </w:r>
          </w:p>
        </w:tc>
        <w:tc>
          <w:tcPr>
            <w:tcW w:w="776" w:type="pct"/>
            <w:tcBorders>
              <w:top w:val="single" w:sz="4" w:space="0" w:color="auto"/>
              <w:left w:val="nil"/>
              <w:bottom w:val="nil"/>
              <w:right w:val="nil"/>
            </w:tcBorders>
            <w:hideMark/>
          </w:tcPr>
          <w:p w14:paraId="57D4D48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2672FCB7" w14:textId="77777777" w:rsidTr="00BE4C3B">
        <w:trPr>
          <w:cantSplit/>
          <w:tblHeader/>
        </w:trPr>
        <w:tc>
          <w:tcPr>
            <w:tcW w:w="1994" w:type="pct"/>
            <w:tcBorders>
              <w:top w:val="nil"/>
              <w:left w:val="nil"/>
              <w:bottom w:val="nil"/>
              <w:right w:val="nil"/>
            </w:tcBorders>
            <w:shd w:val="clear" w:color="auto" w:fill="FFFFFF"/>
            <w:hideMark/>
          </w:tcPr>
          <w:p w14:paraId="7FC96F5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 Dedicación</w:t>
            </w:r>
          </w:p>
        </w:tc>
        <w:tc>
          <w:tcPr>
            <w:tcW w:w="648" w:type="pct"/>
            <w:tcBorders>
              <w:top w:val="nil"/>
              <w:left w:val="nil"/>
              <w:bottom w:val="nil"/>
              <w:right w:val="nil"/>
            </w:tcBorders>
            <w:shd w:val="clear" w:color="auto" w:fill="FFFFFF"/>
            <w:hideMark/>
          </w:tcPr>
          <w:p w14:paraId="6DC273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6.69</w:t>
            </w:r>
          </w:p>
        </w:tc>
        <w:tc>
          <w:tcPr>
            <w:tcW w:w="806" w:type="pct"/>
            <w:tcBorders>
              <w:top w:val="nil"/>
              <w:left w:val="nil"/>
              <w:bottom w:val="nil"/>
              <w:right w:val="nil"/>
            </w:tcBorders>
            <w:shd w:val="clear" w:color="auto" w:fill="FFFFFF"/>
            <w:hideMark/>
          </w:tcPr>
          <w:p w14:paraId="57D1A21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1.68</w:t>
            </w:r>
          </w:p>
        </w:tc>
        <w:tc>
          <w:tcPr>
            <w:tcW w:w="776" w:type="pct"/>
            <w:tcBorders>
              <w:top w:val="nil"/>
              <w:left w:val="nil"/>
              <w:bottom w:val="nil"/>
              <w:right w:val="nil"/>
            </w:tcBorders>
            <w:hideMark/>
          </w:tcPr>
          <w:p w14:paraId="204503D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1.14</w:t>
            </w:r>
          </w:p>
        </w:tc>
        <w:tc>
          <w:tcPr>
            <w:tcW w:w="776" w:type="pct"/>
            <w:tcBorders>
              <w:top w:val="nil"/>
              <w:left w:val="nil"/>
              <w:bottom w:val="nil"/>
              <w:right w:val="nil"/>
            </w:tcBorders>
            <w:hideMark/>
          </w:tcPr>
          <w:p w14:paraId="12B0DF4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0FED17B9" w14:textId="77777777" w:rsidTr="00BE4C3B">
        <w:trPr>
          <w:cantSplit/>
          <w:tblHeader/>
        </w:trPr>
        <w:tc>
          <w:tcPr>
            <w:tcW w:w="1994" w:type="pct"/>
            <w:tcBorders>
              <w:top w:val="nil"/>
              <w:left w:val="nil"/>
              <w:bottom w:val="single" w:sz="4" w:space="0" w:color="auto"/>
              <w:right w:val="nil"/>
            </w:tcBorders>
            <w:shd w:val="clear" w:color="auto" w:fill="FFFFFF"/>
            <w:hideMark/>
          </w:tcPr>
          <w:p w14:paraId="2455C25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 Absorción</w:t>
            </w:r>
          </w:p>
        </w:tc>
        <w:tc>
          <w:tcPr>
            <w:tcW w:w="648" w:type="pct"/>
            <w:tcBorders>
              <w:top w:val="nil"/>
              <w:left w:val="nil"/>
              <w:bottom w:val="single" w:sz="4" w:space="0" w:color="auto"/>
              <w:right w:val="nil"/>
            </w:tcBorders>
            <w:shd w:val="clear" w:color="auto" w:fill="FFFFFF"/>
            <w:hideMark/>
          </w:tcPr>
          <w:p w14:paraId="090E21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5.83</w:t>
            </w:r>
          </w:p>
        </w:tc>
        <w:tc>
          <w:tcPr>
            <w:tcW w:w="806" w:type="pct"/>
            <w:tcBorders>
              <w:top w:val="nil"/>
              <w:left w:val="nil"/>
              <w:bottom w:val="single" w:sz="4" w:space="0" w:color="auto"/>
              <w:right w:val="nil"/>
            </w:tcBorders>
            <w:shd w:val="clear" w:color="auto" w:fill="FFFFFF"/>
            <w:hideMark/>
          </w:tcPr>
          <w:p w14:paraId="7E151E8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1.64</w:t>
            </w:r>
          </w:p>
        </w:tc>
        <w:tc>
          <w:tcPr>
            <w:tcW w:w="776" w:type="pct"/>
            <w:tcBorders>
              <w:top w:val="nil"/>
              <w:left w:val="nil"/>
              <w:bottom w:val="single" w:sz="4" w:space="0" w:color="auto"/>
              <w:right w:val="nil"/>
            </w:tcBorders>
            <w:hideMark/>
          </w:tcPr>
          <w:p w14:paraId="0B41AC0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w:t>
            </w:r>
          </w:p>
        </w:tc>
        <w:tc>
          <w:tcPr>
            <w:tcW w:w="776" w:type="pct"/>
            <w:tcBorders>
              <w:top w:val="nil"/>
              <w:left w:val="nil"/>
              <w:bottom w:val="single" w:sz="4" w:space="0" w:color="auto"/>
              <w:right w:val="nil"/>
            </w:tcBorders>
            <w:hideMark/>
          </w:tcPr>
          <w:p w14:paraId="7170D01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8.57</w:t>
            </w:r>
          </w:p>
        </w:tc>
      </w:tr>
      <w:tr w:rsidR="00F113E2" w:rsidRPr="001868F3" w14:paraId="41DF795C" w14:textId="77777777" w:rsidTr="00BE4C3B">
        <w:trPr>
          <w:cantSplit/>
          <w:tblHeader/>
        </w:trPr>
        <w:tc>
          <w:tcPr>
            <w:tcW w:w="1994" w:type="pct"/>
            <w:tcBorders>
              <w:top w:val="single" w:sz="4" w:space="0" w:color="auto"/>
              <w:left w:val="nil"/>
              <w:bottom w:val="nil"/>
              <w:right w:val="nil"/>
            </w:tcBorders>
            <w:shd w:val="clear" w:color="auto" w:fill="FFFFFF"/>
            <w:hideMark/>
          </w:tcPr>
          <w:p w14:paraId="15B3BB6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 Carga de trabajo</w:t>
            </w:r>
          </w:p>
        </w:tc>
        <w:tc>
          <w:tcPr>
            <w:tcW w:w="648" w:type="pct"/>
            <w:tcBorders>
              <w:top w:val="single" w:sz="4" w:space="0" w:color="auto"/>
              <w:left w:val="nil"/>
              <w:bottom w:val="nil"/>
              <w:right w:val="nil"/>
            </w:tcBorders>
            <w:shd w:val="clear" w:color="auto" w:fill="FFFFFF"/>
            <w:hideMark/>
          </w:tcPr>
          <w:p w14:paraId="2B28EB7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5.23</w:t>
            </w:r>
          </w:p>
        </w:tc>
        <w:tc>
          <w:tcPr>
            <w:tcW w:w="806" w:type="pct"/>
            <w:tcBorders>
              <w:top w:val="single" w:sz="4" w:space="0" w:color="auto"/>
              <w:left w:val="nil"/>
              <w:bottom w:val="nil"/>
              <w:right w:val="nil"/>
            </w:tcBorders>
            <w:shd w:val="clear" w:color="auto" w:fill="FFFFFF"/>
            <w:hideMark/>
          </w:tcPr>
          <w:p w14:paraId="5BDDB23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1.61</w:t>
            </w:r>
          </w:p>
        </w:tc>
        <w:tc>
          <w:tcPr>
            <w:tcW w:w="776" w:type="pct"/>
            <w:tcBorders>
              <w:top w:val="single" w:sz="4" w:space="0" w:color="auto"/>
              <w:left w:val="nil"/>
              <w:bottom w:val="nil"/>
              <w:right w:val="nil"/>
            </w:tcBorders>
            <w:hideMark/>
          </w:tcPr>
          <w:p w14:paraId="630A78C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23C7C50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518AA49C" w14:textId="77777777" w:rsidTr="00BE4C3B">
        <w:trPr>
          <w:cantSplit/>
          <w:tblHeader/>
        </w:trPr>
        <w:tc>
          <w:tcPr>
            <w:tcW w:w="1994" w:type="pct"/>
            <w:tcBorders>
              <w:top w:val="nil"/>
              <w:left w:val="nil"/>
              <w:bottom w:val="nil"/>
              <w:right w:val="nil"/>
            </w:tcBorders>
            <w:shd w:val="clear" w:color="auto" w:fill="FFFFFF"/>
            <w:hideMark/>
          </w:tcPr>
          <w:p w14:paraId="353F9F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 Aspectos positivos de la tarea</w:t>
            </w:r>
          </w:p>
        </w:tc>
        <w:tc>
          <w:tcPr>
            <w:tcW w:w="648" w:type="pct"/>
            <w:tcBorders>
              <w:top w:val="nil"/>
              <w:left w:val="nil"/>
              <w:bottom w:val="nil"/>
              <w:right w:val="nil"/>
            </w:tcBorders>
            <w:shd w:val="clear" w:color="auto" w:fill="FFFFFF"/>
            <w:hideMark/>
          </w:tcPr>
          <w:p w14:paraId="64C3C85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6.86</w:t>
            </w:r>
          </w:p>
        </w:tc>
        <w:tc>
          <w:tcPr>
            <w:tcW w:w="806" w:type="pct"/>
            <w:tcBorders>
              <w:top w:val="nil"/>
              <w:left w:val="nil"/>
              <w:bottom w:val="nil"/>
              <w:right w:val="nil"/>
            </w:tcBorders>
            <w:shd w:val="clear" w:color="auto" w:fill="FFFFFF"/>
            <w:hideMark/>
          </w:tcPr>
          <w:p w14:paraId="45EACAA4"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1.74</w:t>
            </w:r>
          </w:p>
        </w:tc>
        <w:tc>
          <w:tcPr>
            <w:tcW w:w="776" w:type="pct"/>
            <w:tcBorders>
              <w:top w:val="nil"/>
              <w:left w:val="nil"/>
              <w:bottom w:val="nil"/>
              <w:right w:val="nil"/>
            </w:tcBorders>
            <w:hideMark/>
          </w:tcPr>
          <w:p w14:paraId="5B6CBF2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75EE499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26EFB497" w14:textId="77777777" w:rsidTr="00BE4C3B">
        <w:trPr>
          <w:cantSplit/>
          <w:tblHeader/>
        </w:trPr>
        <w:tc>
          <w:tcPr>
            <w:tcW w:w="1994" w:type="pct"/>
            <w:tcBorders>
              <w:top w:val="nil"/>
              <w:left w:val="nil"/>
              <w:bottom w:val="single" w:sz="4" w:space="0" w:color="auto"/>
              <w:right w:val="nil"/>
            </w:tcBorders>
            <w:shd w:val="clear" w:color="auto" w:fill="FFFFFF"/>
            <w:hideMark/>
          </w:tcPr>
          <w:p w14:paraId="4ED9E4B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9. Aspectos negativos de la tarea</w:t>
            </w:r>
          </w:p>
        </w:tc>
        <w:tc>
          <w:tcPr>
            <w:tcW w:w="648" w:type="pct"/>
            <w:tcBorders>
              <w:top w:val="nil"/>
              <w:left w:val="nil"/>
              <w:bottom w:val="single" w:sz="4" w:space="0" w:color="auto"/>
              <w:right w:val="nil"/>
            </w:tcBorders>
            <w:shd w:val="clear" w:color="auto" w:fill="FFFFFF"/>
            <w:hideMark/>
          </w:tcPr>
          <w:p w14:paraId="182722F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4.49</w:t>
            </w:r>
          </w:p>
        </w:tc>
        <w:tc>
          <w:tcPr>
            <w:tcW w:w="806" w:type="pct"/>
            <w:tcBorders>
              <w:top w:val="nil"/>
              <w:left w:val="nil"/>
              <w:bottom w:val="single" w:sz="4" w:space="0" w:color="auto"/>
              <w:right w:val="nil"/>
            </w:tcBorders>
            <w:shd w:val="clear" w:color="auto" w:fill="FFFFFF"/>
            <w:hideMark/>
          </w:tcPr>
          <w:p w14:paraId="3075D85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1.27</w:t>
            </w:r>
          </w:p>
        </w:tc>
        <w:tc>
          <w:tcPr>
            <w:tcW w:w="776" w:type="pct"/>
            <w:tcBorders>
              <w:top w:val="nil"/>
              <w:left w:val="nil"/>
              <w:bottom w:val="single" w:sz="4" w:space="0" w:color="auto"/>
              <w:right w:val="nil"/>
            </w:tcBorders>
            <w:hideMark/>
          </w:tcPr>
          <w:p w14:paraId="33FA582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2615A1D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8.00</w:t>
            </w:r>
          </w:p>
        </w:tc>
      </w:tr>
      <w:tr w:rsidR="00F113E2" w:rsidRPr="001868F3" w14:paraId="1BA73B33" w14:textId="77777777" w:rsidTr="00BE4C3B">
        <w:trPr>
          <w:cantSplit/>
          <w:tblHeader/>
        </w:trPr>
        <w:tc>
          <w:tcPr>
            <w:tcW w:w="1994" w:type="pct"/>
            <w:tcBorders>
              <w:top w:val="single" w:sz="4" w:space="0" w:color="auto"/>
              <w:left w:val="nil"/>
              <w:bottom w:val="nil"/>
              <w:right w:val="nil"/>
            </w:tcBorders>
            <w:shd w:val="clear" w:color="auto" w:fill="FFFFFF"/>
            <w:hideMark/>
          </w:tcPr>
          <w:p w14:paraId="54EFD0C2"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 Apoyo</w:t>
            </w:r>
          </w:p>
        </w:tc>
        <w:tc>
          <w:tcPr>
            <w:tcW w:w="648" w:type="pct"/>
            <w:tcBorders>
              <w:top w:val="single" w:sz="4" w:space="0" w:color="auto"/>
              <w:left w:val="nil"/>
              <w:bottom w:val="nil"/>
              <w:right w:val="nil"/>
            </w:tcBorders>
            <w:shd w:val="clear" w:color="auto" w:fill="FFFFFF"/>
            <w:hideMark/>
          </w:tcPr>
          <w:p w14:paraId="0F287C6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7.86</w:t>
            </w:r>
          </w:p>
        </w:tc>
        <w:tc>
          <w:tcPr>
            <w:tcW w:w="806" w:type="pct"/>
            <w:tcBorders>
              <w:top w:val="single" w:sz="4" w:space="0" w:color="auto"/>
              <w:left w:val="nil"/>
              <w:bottom w:val="nil"/>
              <w:right w:val="nil"/>
            </w:tcBorders>
            <w:shd w:val="clear" w:color="auto" w:fill="FFFFFF"/>
            <w:hideMark/>
          </w:tcPr>
          <w:p w14:paraId="1F38E0F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1.71</w:t>
            </w:r>
          </w:p>
        </w:tc>
        <w:tc>
          <w:tcPr>
            <w:tcW w:w="776" w:type="pct"/>
            <w:tcBorders>
              <w:top w:val="single" w:sz="4" w:space="0" w:color="auto"/>
              <w:left w:val="nil"/>
              <w:bottom w:val="nil"/>
              <w:right w:val="nil"/>
            </w:tcBorders>
            <w:hideMark/>
          </w:tcPr>
          <w:p w14:paraId="641B5F5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0926416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67233B79" w14:textId="77777777" w:rsidTr="00BE4C3B">
        <w:trPr>
          <w:cantSplit/>
          <w:tblHeader/>
        </w:trPr>
        <w:tc>
          <w:tcPr>
            <w:tcW w:w="1994" w:type="pct"/>
            <w:tcBorders>
              <w:top w:val="nil"/>
              <w:left w:val="nil"/>
              <w:bottom w:val="nil"/>
              <w:right w:val="nil"/>
            </w:tcBorders>
            <w:shd w:val="clear" w:color="auto" w:fill="FFFFFF"/>
            <w:hideMark/>
          </w:tcPr>
          <w:p w14:paraId="7996CAE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11. Equidad</w:t>
            </w:r>
          </w:p>
        </w:tc>
        <w:tc>
          <w:tcPr>
            <w:tcW w:w="648" w:type="pct"/>
            <w:tcBorders>
              <w:top w:val="nil"/>
              <w:left w:val="nil"/>
              <w:bottom w:val="nil"/>
              <w:right w:val="nil"/>
            </w:tcBorders>
            <w:shd w:val="clear" w:color="auto" w:fill="FFFFFF"/>
            <w:hideMark/>
          </w:tcPr>
          <w:p w14:paraId="28F2BC5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6.75</w:t>
            </w:r>
          </w:p>
        </w:tc>
        <w:tc>
          <w:tcPr>
            <w:tcW w:w="806" w:type="pct"/>
            <w:tcBorders>
              <w:top w:val="nil"/>
              <w:left w:val="nil"/>
              <w:bottom w:val="nil"/>
              <w:right w:val="nil"/>
            </w:tcBorders>
            <w:shd w:val="clear" w:color="auto" w:fill="FFFFFF"/>
            <w:hideMark/>
          </w:tcPr>
          <w:p w14:paraId="032F0C2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1.95</w:t>
            </w:r>
          </w:p>
        </w:tc>
        <w:tc>
          <w:tcPr>
            <w:tcW w:w="776" w:type="pct"/>
            <w:tcBorders>
              <w:top w:val="nil"/>
              <w:left w:val="nil"/>
              <w:bottom w:val="nil"/>
              <w:right w:val="nil"/>
            </w:tcBorders>
            <w:hideMark/>
          </w:tcPr>
          <w:p w14:paraId="3EF0F0E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3C56C07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59E82683" w14:textId="77777777" w:rsidTr="00BE4C3B">
        <w:trPr>
          <w:cantSplit/>
          <w:tblHeader/>
        </w:trPr>
        <w:tc>
          <w:tcPr>
            <w:tcW w:w="1994" w:type="pct"/>
            <w:tcBorders>
              <w:top w:val="nil"/>
              <w:left w:val="nil"/>
              <w:bottom w:val="nil"/>
              <w:right w:val="nil"/>
            </w:tcBorders>
            <w:shd w:val="clear" w:color="auto" w:fill="FFFFFF"/>
            <w:hideMark/>
          </w:tcPr>
          <w:p w14:paraId="4DAD766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12. Comunicación</w:t>
            </w:r>
          </w:p>
        </w:tc>
        <w:tc>
          <w:tcPr>
            <w:tcW w:w="648" w:type="pct"/>
            <w:tcBorders>
              <w:top w:val="nil"/>
              <w:left w:val="nil"/>
              <w:bottom w:val="nil"/>
              <w:right w:val="nil"/>
            </w:tcBorders>
            <w:shd w:val="clear" w:color="auto" w:fill="FFFFFF"/>
            <w:hideMark/>
          </w:tcPr>
          <w:p w14:paraId="12A471BD"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7.05</w:t>
            </w:r>
          </w:p>
        </w:tc>
        <w:tc>
          <w:tcPr>
            <w:tcW w:w="806" w:type="pct"/>
            <w:tcBorders>
              <w:top w:val="nil"/>
              <w:left w:val="nil"/>
              <w:bottom w:val="nil"/>
              <w:right w:val="nil"/>
            </w:tcBorders>
            <w:shd w:val="clear" w:color="auto" w:fill="FFFFFF"/>
            <w:hideMark/>
          </w:tcPr>
          <w:p w14:paraId="49AC201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1.74</w:t>
            </w:r>
          </w:p>
        </w:tc>
        <w:tc>
          <w:tcPr>
            <w:tcW w:w="776" w:type="pct"/>
            <w:tcBorders>
              <w:top w:val="nil"/>
              <w:left w:val="nil"/>
              <w:bottom w:val="nil"/>
              <w:right w:val="nil"/>
            </w:tcBorders>
            <w:hideMark/>
          </w:tcPr>
          <w:p w14:paraId="6B5841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33C2F97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7BF42378" w14:textId="77777777" w:rsidTr="00BE4C3B">
        <w:trPr>
          <w:cantSplit/>
          <w:tblHeader/>
        </w:trPr>
        <w:tc>
          <w:tcPr>
            <w:tcW w:w="1994" w:type="pct"/>
            <w:tcBorders>
              <w:top w:val="nil"/>
              <w:left w:val="nil"/>
              <w:bottom w:val="nil"/>
              <w:right w:val="nil"/>
            </w:tcBorders>
            <w:shd w:val="clear" w:color="auto" w:fill="FFFFFF"/>
            <w:hideMark/>
          </w:tcPr>
          <w:p w14:paraId="3A1A4DD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 Tolerancia</w:t>
            </w:r>
          </w:p>
        </w:tc>
        <w:tc>
          <w:tcPr>
            <w:tcW w:w="648" w:type="pct"/>
            <w:tcBorders>
              <w:top w:val="nil"/>
              <w:left w:val="nil"/>
              <w:bottom w:val="nil"/>
              <w:right w:val="nil"/>
            </w:tcBorders>
            <w:shd w:val="clear" w:color="auto" w:fill="FFFFFF"/>
            <w:hideMark/>
          </w:tcPr>
          <w:p w14:paraId="1E296B01"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7.16</w:t>
            </w:r>
          </w:p>
        </w:tc>
        <w:tc>
          <w:tcPr>
            <w:tcW w:w="806" w:type="pct"/>
            <w:tcBorders>
              <w:top w:val="nil"/>
              <w:left w:val="nil"/>
              <w:bottom w:val="nil"/>
              <w:right w:val="nil"/>
            </w:tcBorders>
            <w:shd w:val="clear" w:color="auto" w:fill="FFFFFF"/>
            <w:hideMark/>
          </w:tcPr>
          <w:p w14:paraId="35FAD1C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1.51</w:t>
            </w:r>
          </w:p>
        </w:tc>
        <w:tc>
          <w:tcPr>
            <w:tcW w:w="776" w:type="pct"/>
            <w:tcBorders>
              <w:top w:val="nil"/>
              <w:left w:val="nil"/>
              <w:bottom w:val="nil"/>
              <w:right w:val="nil"/>
            </w:tcBorders>
            <w:hideMark/>
          </w:tcPr>
          <w:p w14:paraId="724F16B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5F272646"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011B6705" w14:textId="77777777" w:rsidTr="00BE4C3B">
        <w:trPr>
          <w:cantSplit/>
          <w:tblHeader/>
        </w:trPr>
        <w:tc>
          <w:tcPr>
            <w:tcW w:w="1994" w:type="pct"/>
            <w:tcBorders>
              <w:top w:val="nil"/>
              <w:left w:val="nil"/>
              <w:bottom w:val="nil"/>
              <w:right w:val="nil"/>
            </w:tcBorders>
            <w:shd w:val="clear" w:color="auto" w:fill="FFFFFF"/>
            <w:hideMark/>
          </w:tcPr>
          <w:p w14:paraId="60019CD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14. Cohesión</w:t>
            </w:r>
          </w:p>
        </w:tc>
        <w:tc>
          <w:tcPr>
            <w:tcW w:w="648" w:type="pct"/>
            <w:tcBorders>
              <w:top w:val="nil"/>
              <w:left w:val="nil"/>
              <w:bottom w:val="nil"/>
              <w:right w:val="nil"/>
            </w:tcBorders>
            <w:shd w:val="clear" w:color="auto" w:fill="FFFFFF"/>
            <w:hideMark/>
          </w:tcPr>
          <w:p w14:paraId="38EAD3D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7.87</w:t>
            </w:r>
          </w:p>
        </w:tc>
        <w:tc>
          <w:tcPr>
            <w:tcW w:w="806" w:type="pct"/>
            <w:tcBorders>
              <w:top w:val="nil"/>
              <w:left w:val="nil"/>
              <w:bottom w:val="nil"/>
              <w:right w:val="nil"/>
            </w:tcBorders>
            <w:shd w:val="clear" w:color="auto" w:fill="FFFFFF"/>
            <w:hideMark/>
          </w:tcPr>
          <w:p w14:paraId="23CD18D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1.55</w:t>
            </w:r>
          </w:p>
        </w:tc>
        <w:tc>
          <w:tcPr>
            <w:tcW w:w="776" w:type="pct"/>
            <w:tcBorders>
              <w:top w:val="nil"/>
              <w:left w:val="nil"/>
              <w:bottom w:val="nil"/>
              <w:right w:val="nil"/>
            </w:tcBorders>
            <w:hideMark/>
          </w:tcPr>
          <w:p w14:paraId="0E3E21F5"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nil"/>
              <w:right w:val="nil"/>
            </w:tcBorders>
            <w:hideMark/>
          </w:tcPr>
          <w:p w14:paraId="00A97C8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3F8998BA" w14:textId="77777777" w:rsidTr="00BE4C3B">
        <w:trPr>
          <w:cantSplit/>
          <w:tblHeader/>
        </w:trPr>
        <w:tc>
          <w:tcPr>
            <w:tcW w:w="1994" w:type="pct"/>
            <w:tcBorders>
              <w:top w:val="nil"/>
              <w:left w:val="nil"/>
              <w:bottom w:val="single" w:sz="4" w:space="0" w:color="auto"/>
              <w:right w:val="nil"/>
            </w:tcBorders>
            <w:shd w:val="clear" w:color="auto" w:fill="FFFFFF"/>
            <w:hideMark/>
          </w:tcPr>
          <w:p w14:paraId="134BD6B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15. Supervisión</w:t>
            </w:r>
          </w:p>
        </w:tc>
        <w:tc>
          <w:tcPr>
            <w:tcW w:w="648" w:type="pct"/>
            <w:tcBorders>
              <w:top w:val="nil"/>
              <w:left w:val="nil"/>
              <w:bottom w:val="single" w:sz="4" w:space="0" w:color="auto"/>
              <w:right w:val="nil"/>
            </w:tcBorders>
            <w:shd w:val="clear" w:color="auto" w:fill="FFFFFF"/>
            <w:hideMark/>
          </w:tcPr>
          <w:p w14:paraId="5F796D7A"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7.16</w:t>
            </w:r>
          </w:p>
        </w:tc>
        <w:tc>
          <w:tcPr>
            <w:tcW w:w="806" w:type="pct"/>
            <w:tcBorders>
              <w:top w:val="nil"/>
              <w:left w:val="nil"/>
              <w:bottom w:val="single" w:sz="4" w:space="0" w:color="auto"/>
              <w:right w:val="nil"/>
            </w:tcBorders>
            <w:shd w:val="clear" w:color="auto" w:fill="FFFFFF"/>
            <w:hideMark/>
          </w:tcPr>
          <w:p w14:paraId="5069D2F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2.07</w:t>
            </w:r>
          </w:p>
        </w:tc>
        <w:tc>
          <w:tcPr>
            <w:tcW w:w="776" w:type="pct"/>
            <w:tcBorders>
              <w:top w:val="nil"/>
              <w:left w:val="nil"/>
              <w:bottom w:val="single" w:sz="4" w:space="0" w:color="auto"/>
              <w:right w:val="nil"/>
            </w:tcBorders>
            <w:hideMark/>
          </w:tcPr>
          <w:p w14:paraId="06CE8C8C"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3CF28949"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10.00</w:t>
            </w:r>
          </w:p>
        </w:tc>
      </w:tr>
      <w:tr w:rsidR="00F113E2" w:rsidRPr="001868F3" w14:paraId="08AA9B8A" w14:textId="77777777" w:rsidTr="00BE4C3B">
        <w:trPr>
          <w:cantSplit/>
          <w:tblHeader/>
        </w:trPr>
        <w:tc>
          <w:tcPr>
            <w:tcW w:w="1994" w:type="pct"/>
            <w:tcBorders>
              <w:top w:val="single" w:sz="4" w:space="0" w:color="auto"/>
              <w:left w:val="nil"/>
              <w:bottom w:val="nil"/>
              <w:right w:val="nil"/>
            </w:tcBorders>
            <w:shd w:val="clear" w:color="auto" w:fill="FFFFFF"/>
            <w:hideMark/>
          </w:tcPr>
          <w:p w14:paraId="1CB4DDE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16. Acoso laboral</w:t>
            </w:r>
          </w:p>
        </w:tc>
        <w:tc>
          <w:tcPr>
            <w:tcW w:w="648" w:type="pct"/>
            <w:tcBorders>
              <w:top w:val="single" w:sz="4" w:space="0" w:color="auto"/>
              <w:left w:val="nil"/>
              <w:bottom w:val="nil"/>
              <w:right w:val="nil"/>
            </w:tcBorders>
            <w:shd w:val="clear" w:color="auto" w:fill="FFFFFF"/>
            <w:hideMark/>
          </w:tcPr>
          <w:p w14:paraId="61B2BC70"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3.45</w:t>
            </w:r>
          </w:p>
        </w:tc>
        <w:tc>
          <w:tcPr>
            <w:tcW w:w="806" w:type="pct"/>
            <w:tcBorders>
              <w:top w:val="single" w:sz="4" w:space="0" w:color="auto"/>
              <w:left w:val="nil"/>
              <w:bottom w:val="nil"/>
              <w:right w:val="nil"/>
            </w:tcBorders>
            <w:shd w:val="clear" w:color="auto" w:fill="FFFFFF"/>
            <w:hideMark/>
          </w:tcPr>
          <w:p w14:paraId="20F411BF"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1.32</w:t>
            </w:r>
          </w:p>
        </w:tc>
        <w:tc>
          <w:tcPr>
            <w:tcW w:w="776" w:type="pct"/>
            <w:tcBorders>
              <w:top w:val="single" w:sz="4" w:space="0" w:color="auto"/>
              <w:left w:val="nil"/>
              <w:bottom w:val="nil"/>
              <w:right w:val="nil"/>
            </w:tcBorders>
            <w:hideMark/>
          </w:tcPr>
          <w:p w14:paraId="4E5985E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single" w:sz="4" w:space="0" w:color="auto"/>
              <w:left w:val="nil"/>
              <w:bottom w:val="nil"/>
              <w:right w:val="nil"/>
            </w:tcBorders>
            <w:hideMark/>
          </w:tcPr>
          <w:p w14:paraId="5B73E87B"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8.00</w:t>
            </w:r>
          </w:p>
        </w:tc>
      </w:tr>
      <w:tr w:rsidR="00F113E2" w:rsidRPr="001868F3" w14:paraId="24705C0A" w14:textId="77777777" w:rsidTr="00BE4C3B">
        <w:trPr>
          <w:cantSplit/>
          <w:tblHeader/>
        </w:trPr>
        <w:tc>
          <w:tcPr>
            <w:tcW w:w="1994" w:type="pct"/>
            <w:tcBorders>
              <w:top w:val="nil"/>
              <w:left w:val="nil"/>
              <w:bottom w:val="single" w:sz="4" w:space="0" w:color="auto"/>
              <w:right w:val="nil"/>
            </w:tcBorders>
            <w:shd w:val="clear" w:color="auto" w:fill="FFFFFF"/>
            <w:hideMark/>
          </w:tcPr>
          <w:p w14:paraId="141DC35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17. Acoso personal</w:t>
            </w:r>
          </w:p>
        </w:tc>
        <w:tc>
          <w:tcPr>
            <w:tcW w:w="648" w:type="pct"/>
            <w:tcBorders>
              <w:top w:val="nil"/>
              <w:left w:val="nil"/>
              <w:bottom w:val="single" w:sz="4" w:space="0" w:color="auto"/>
              <w:right w:val="nil"/>
            </w:tcBorders>
            <w:shd w:val="clear" w:color="auto" w:fill="FFFFFF"/>
            <w:hideMark/>
          </w:tcPr>
          <w:p w14:paraId="54DBC203"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2.42</w:t>
            </w:r>
          </w:p>
        </w:tc>
        <w:tc>
          <w:tcPr>
            <w:tcW w:w="806" w:type="pct"/>
            <w:tcBorders>
              <w:top w:val="nil"/>
              <w:left w:val="nil"/>
              <w:bottom w:val="single" w:sz="4" w:space="0" w:color="auto"/>
              <w:right w:val="nil"/>
            </w:tcBorders>
            <w:shd w:val="clear" w:color="auto" w:fill="FFFFFF"/>
            <w:hideMark/>
          </w:tcPr>
          <w:p w14:paraId="0DAECC07"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.74</w:t>
            </w:r>
          </w:p>
        </w:tc>
        <w:tc>
          <w:tcPr>
            <w:tcW w:w="776" w:type="pct"/>
            <w:tcBorders>
              <w:top w:val="nil"/>
              <w:left w:val="nil"/>
              <w:bottom w:val="single" w:sz="4" w:space="0" w:color="auto"/>
              <w:right w:val="nil"/>
            </w:tcBorders>
            <w:hideMark/>
          </w:tcPr>
          <w:p w14:paraId="05D5E158"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2.00</w:t>
            </w:r>
          </w:p>
        </w:tc>
        <w:tc>
          <w:tcPr>
            <w:tcW w:w="776" w:type="pct"/>
            <w:tcBorders>
              <w:top w:val="nil"/>
              <w:left w:val="nil"/>
              <w:bottom w:val="single" w:sz="4" w:space="0" w:color="auto"/>
              <w:right w:val="nil"/>
            </w:tcBorders>
            <w:hideMark/>
          </w:tcPr>
          <w:p w14:paraId="7932944E" w14:textId="77777777" w:rsidR="00F113E2" w:rsidRPr="001868F3" w:rsidRDefault="00F113E2"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6.22</w:t>
            </w:r>
          </w:p>
        </w:tc>
      </w:tr>
    </w:tbl>
    <w:p w14:paraId="0587AE19" w14:textId="74655325" w:rsidR="00F113E2" w:rsidRPr="001868F3" w:rsidRDefault="00F113E2"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lastRenderedPageBreak/>
        <w:t>Nota: M=media; DE=desviación estándar; Mín</w:t>
      </w:r>
      <w:r w:rsidR="009D073E">
        <w:rPr>
          <w:rFonts w:ascii="Times New Roman" w:hAnsi="Times New Roman" w:cs="Times New Roman"/>
          <w:sz w:val="24"/>
          <w:szCs w:val="24"/>
          <w:lang w:val="es-ES_tradnl"/>
        </w:rPr>
        <w:t>.</w:t>
      </w:r>
      <w:r w:rsidRPr="001868F3">
        <w:rPr>
          <w:rFonts w:ascii="Times New Roman" w:hAnsi="Times New Roman" w:cs="Times New Roman"/>
          <w:sz w:val="24"/>
          <w:szCs w:val="24"/>
          <w:lang w:val="es-ES_tradnl"/>
        </w:rPr>
        <w:t>= puntaje mínimo de respuesta; Máx.=puntaje máximo de respuesta.</w:t>
      </w:r>
    </w:p>
    <w:p w14:paraId="36AEDFFE" w14:textId="77777777" w:rsidR="00F113E2" w:rsidRPr="001868F3" w:rsidRDefault="00F113E2" w:rsidP="00962DA6">
      <w:pPr>
        <w:spacing w:after="120" w:line="240" w:lineRule="auto"/>
        <w:jc w:val="both"/>
        <w:rPr>
          <w:rFonts w:ascii="Times New Roman" w:hAnsi="Times New Roman" w:cs="Times New Roman"/>
          <w:sz w:val="24"/>
          <w:szCs w:val="24"/>
          <w:lang w:val="es-ES_tradnl"/>
        </w:rPr>
      </w:pPr>
    </w:p>
    <w:p w14:paraId="1B2122D0" w14:textId="63FCDF98" w:rsidR="001F4E80" w:rsidRPr="001868F3" w:rsidRDefault="009D073E" w:rsidP="00962DA6">
      <w:pPr>
        <w:spacing w:after="12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relación con el resto de las variables, l</w:t>
      </w:r>
      <w:r w:rsidR="00614F3D" w:rsidRPr="001868F3">
        <w:rPr>
          <w:rFonts w:ascii="Times New Roman" w:hAnsi="Times New Roman" w:cs="Times New Roman"/>
          <w:sz w:val="24"/>
          <w:szCs w:val="24"/>
          <w:lang w:val="es-ES_tradnl"/>
        </w:rPr>
        <w:t>as</w:t>
      </w:r>
      <w:r w:rsidR="001F4E80" w:rsidRPr="001868F3">
        <w:rPr>
          <w:rFonts w:ascii="Times New Roman" w:hAnsi="Times New Roman" w:cs="Times New Roman"/>
          <w:sz w:val="24"/>
          <w:szCs w:val="24"/>
          <w:lang w:val="es-ES_tradnl"/>
        </w:rPr>
        <w:t xml:space="preserve"> subescalas </w:t>
      </w:r>
      <w:r w:rsidR="00614F3D" w:rsidRPr="001868F3">
        <w:rPr>
          <w:rFonts w:ascii="Times New Roman" w:hAnsi="Times New Roman" w:cs="Times New Roman"/>
          <w:sz w:val="24"/>
          <w:szCs w:val="24"/>
          <w:lang w:val="es-ES_tradnl"/>
        </w:rPr>
        <w:t>de</w:t>
      </w:r>
      <w:r w:rsidR="001F4E80" w:rsidRPr="001868F3">
        <w:rPr>
          <w:rFonts w:ascii="Times New Roman" w:hAnsi="Times New Roman" w:cs="Times New Roman"/>
          <w:sz w:val="24"/>
          <w:szCs w:val="24"/>
          <w:lang w:val="es-ES_tradnl"/>
        </w:rPr>
        <w:t xml:space="preserve"> burnout, </w:t>
      </w:r>
      <w:r w:rsidR="00614F3D" w:rsidRPr="001868F3">
        <w:rPr>
          <w:rFonts w:ascii="Times New Roman" w:hAnsi="Times New Roman" w:cs="Times New Roman"/>
          <w:sz w:val="24"/>
          <w:szCs w:val="24"/>
          <w:lang w:val="es-ES_tradnl"/>
        </w:rPr>
        <w:t>presentan</w:t>
      </w:r>
      <w:r w:rsidR="001F4E80" w:rsidRPr="001868F3">
        <w:rPr>
          <w:rFonts w:ascii="Times New Roman" w:hAnsi="Times New Roman" w:cs="Times New Roman"/>
          <w:sz w:val="24"/>
          <w:szCs w:val="24"/>
          <w:lang w:val="es-ES_tradnl"/>
        </w:rPr>
        <w:t xml:space="preserve"> un promedio relativamente bajo para </w:t>
      </w:r>
      <w:r w:rsidR="00614F3D" w:rsidRPr="001868F3">
        <w:rPr>
          <w:rFonts w:ascii="Times New Roman" w:hAnsi="Times New Roman" w:cs="Times New Roman"/>
          <w:sz w:val="24"/>
          <w:szCs w:val="24"/>
          <w:lang w:val="es-ES_tradnl"/>
        </w:rPr>
        <w:t>sus</w:t>
      </w:r>
      <w:r w:rsidR="001F4E80" w:rsidRPr="001868F3">
        <w:rPr>
          <w:rFonts w:ascii="Times New Roman" w:hAnsi="Times New Roman" w:cs="Times New Roman"/>
          <w:sz w:val="24"/>
          <w:szCs w:val="24"/>
          <w:lang w:val="es-ES_tradnl"/>
        </w:rPr>
        <w:t xml:space="preserve"> dimensiones </w:t>
      </w:r>
      <w:r w:rsidR="00614F3D" w:rsidRPr="001868F3">
        <w:rPr>
          <w:rFonts w:ascii="Times New Roman" w:hAnsi="Times New Roman" w:cs="Times New Roman"/>
          <w:sz w:val="24"/>
          <w:szCs w:val="24"/>
          <w:lang w:val="es-ES_tradnl"/>
        </w:rPr>
        <w:t>claves:</w:t>
      </w:r>
      <w:r w:rsidR="001F4E80" w:rsidRPr="001868F3">
        <w:rPr>
          <w:rFonts w:ascii="Times New Roman" w:hAnsi="Times New Roman" w:cs="Times New Roman"/>
          <w:sz w:val="24"/>
          <w:szCs w:val="24"/>
          <w:lang w:val="es-ES_tradnl"/>
        </w:rPr>
        <w:t xml:space="preserve"> Cansancio emocional (M=2.92) </w:t>
      </w:r>
      <w:r w:rsidR="00151C75" w:rsidRPr="001868F3">
        <w:rPr>
          <w:rFonts w:ascii="Times New Roman" w:hAnsi="Times New Roman" w:cs="Times New Roman"/>
          <w:sz w:val="24"/>
          <w:szCs w:val="24"/>
          <w:lang w:val="es-ES_tradnl"/>
        </w:rPr>
        <w:t>y Cinismo</w:t>
      </w:r>
      <w:r w:rsidR="001F4E80" w:rsidRPr="001868F3">
        <w:rPr>
          <w:rFonts w:ascii="Times New Roman" w:hAnsi="Times New Roman" w:cs="Times New Roman"/>
          <w:sz w:val="24"/>
          <w:szCs w:val="24"/>
          <w:lang w:val="es-ES_tradnl"/>
        </w:rPr>
        <w:t xml:space="preserve"> (M=2.22); mientras que la Eficacia profesional adquiere un valor </w:t>
      </w:r>
      <w:r w:rsidR="00614F3D" w:rsidRPr="001868F3">
        <w:rPr>
          <w:rFonts w:ascii="Times New Roman" w:hAnsi="Times New Roman" w:cs="Times New Roman"/>
          <w:sz w:val="24"/>
          <w:szCs w:val="24"/>
          <w:lang w:val="es-ES_tradnl"/>
        </w:rPr>
        <w:t>promedio elevado</w:t>
      </w:r>
      <w:r w:rsidR="001F4E80" w:rsidRPr="001868F3">
        <w:rPr>
          <w:rFonts w:ascii="Times New Roman" w:hAnsi="Times New Roman" w:cs="Times New Roman"/>
          <w:sz w:val="24"/>
          <w:szCs w:val="24"/>
          <w:lang w:val="es-ES_tradnl"/>
        </w:rPr>
        <w:t xml:space="preserve"> (M=7.52). </w:t>
      </w:r>
    </w:p>
    <w:p w14:paraId="61414E51" w14:textId="37293917" w:rsidR="002F0D57" w:rsidRPr="001868F3" w:rsidRDefault="00614F3D"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Por su parte, el</w:t>
      </w:r>
      <w:r w:rsidR="001F4E80" w:rsidRPr="001868F3">
        <w:rPr>
          <w:rFonts w:ascii="Times New Roman" w:hAnsi="Times New Roman" w:cs="Times New Roman"/>
          <w:sz w:val="24"/>
          <w:szCs w:val="24"/>
          <w:lang w:val="es-ES_tradnl"/>
        </w:rPr>
        <w:t xml:space="preserve"> </w:t>
      </w:r>
      <w:proofErr w:type="spellStart"/>
      <w:r w:rsidR="001F4E80" w:rsidRPr="001868F3">
        <w:rPr>
          <w:rFonts w:ascii="Times New Roman" w:hAnsi="Times New Roman" w:cs="Times New Roman"/>
          <w:sz w:val="24"/>
          <w:szCs w:val="24"/>
          <w:lang w:val="es-ES_tradnl"/>
        </w:rPr>
        <w:t>Engagement</w:t>
      </w:r>
      <w:proofErr w:type="spellEnd"/>
      <w:r w:rsidR="001F4E80"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 xml:space="preserve">muestra puntuaciones </w:t>
      </w:r>
      <w:r w:rsidR="009D073E">
        <w:rPr>
          <w:rFonts w:ascii="Times New Roman" w:hAnsi="Times New Roman" w:cs="Times New Roman"/>
          <w:sz w:val="24"/>
          <w:szCs w:val="24"/>
          <w:lang w:val="es-ES_tradnl"/>
        </w:rPr>
        <w:t>media-altas</w:t>
      </w:r>
      <w:r w:rsidR="00315730"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en</w:t>
      </w:r>
      <w:r w:rsidR="00315730" w:rsidRPr="001868F3">
        <w:rPr>
          <w:rFonts w:ascii="Times New Roman" w:hAnsi="Times New Roman" w:cs="Times New Roman"/>
          <w:sz w:val="24"/>
          <w:szCs w:val="24"/>
          <w:lang w:val="es-ES_tradnl"/>
        </w:rPr>
        <w:t xml:space="preserve"> sus tres dimensiones</w:t>
      </w:r>
      <w:r w:rsidR="009B6BB3" w:rsidRPr="001868F3">
        <w:rPr>
          <w:rFonts w:ascii="Times New Roman" w:hAnsi="Times New Roman" w:cs="Times New Roman"/>
          <w:sz w:val="24"/>
          <w:szCs w:val="24"/>
          <w:lang w:val="es-ES_tradnl"/>
        </w:rPr>
        <w:t>, siendo un poco</w:t>
      </w:r>
      <w:r w:rsidRPr="001868F3">
        <w:rPr>
          <w:rFonts w:ascii="Times New Roman" w:hAnsi="Times New Roman" w:cs="Times New Roman"/>
          <w:sz w:val="24"/>
          <w:szCs w:val="24"/>
          <w:lang w:val="es-ES_tradnl"/>
        </w:rPr>
        <w:t xml:space="preserve"> inferiores</w:t>
      </w:r>
      <w:r w:rsidR="009B6BB3" w:rsidRPr="001868F3">
        <w:rPr>
          <w:rFonts w:ascii="Times New Roman" w:hAnsi="Times New Roman" w:cs="Times New Roman"/>
          <w:sz w:val="24"/>
          <w:szCs w:val="24"/>
          <w:lang w:val="es-ES_tradnl"/>
        </w:rPr>
        <w:t xml:space="preserve"> para </w:t>
      </w:r>
      <w:r w:rsidR="00315730" w:rsidRPr="001868F3">
        <w:rPr>
          <w:rFonts w:ascii="Times New Roman" w:hAnsi="Times New Roman" w:cs="Times New Roman"/>
          <w:sz w:val="24"/>
          <w:szCs w:val="24"/>
          <w:lang w:val="es-ES_tradnl"/>
        </w:rPr>
        <w:t>la</w:t>
      </w:r>
      <w:r w:rsidR="009B6BB3" w:rsidRPr="001868F3">
        <w:rPr>
          <w:rFonts w:ascii="Times New Roman" w:hAnsi="Times New Roman" w:cs="Times New Roman"/>
          <w:sz w:val="24"/>
          <w:szCs w:val="24"/>
          <w:lang w:val="es-ES_tradnl"/>
        </w:rPr>
        <w:t xml:space="preserve"> Absorción</w:t>
      </w:r>
      <w:r w:rsidR="00462118" w:rsidRPr="001868F3">
        <w:rPr>
          <w:rFonts w:ascii="Times New Roman" w:hAnsi="Times New Roman" w:cs="Times New Roman"/>
          <w:sz w:val="24"/>
          <w:szCs w:val="24"/>
          <w:lang w:val="es-ES_tradnl"/>
        </w:rPr>
        <w:t>.</w:t>
      </w:r>
    </w:p>
    <w:p w14:paraId="18580A59" w14:textId="77777777" w:rsidR="00614F3D"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relación con</w:t>
      </w:r>
      <w:r w:rsidR="00614F3D" w:rsidRPr="001868F3">
        <w:rPr>
          <w:rFonts w:ascii="Times New Roman" w:hAnsi="Times New Roman" w:cs="Times New Roman"/>
          <w:sz w:val="24"/>
          <w:szCs w:val="24"/>
          <w:lang w:val="es-ES_tradnl"/>
        </w:rPr>
        <w:t xml:space="preserve"> el resto de las variables observamos que la distribución de los valores medios de</w:t>
      </w:r>
      <w:r w:rsidRPr="001868F3">
        <w:rPr>
          <w:rFonts w:ascii="Times New Roman" w:hAnsi="Times New Roman" w:cs="Times New Roman"/>
          <w:sz w:val="24"/>
          <w:szCs w:val="24"/>
          <w:lang w:val="es-ES_tradnl"/>
        </w:rPr>
        <w:t xml:space="preserve"> las características de la tarea, indica</w:t>
      </w:r>
      <w:r w:rsidR="00614F3D" w:rsidRPr="001868F3">
        <w:rPr>
          <w:rFonts w:ascii="Times New Roman" w:hAnsi="Times New Roman" w:cs="Times New Roman"/>
          <w:sz w:val="24"/>
          <w:szCs w:val="24"/>
          <w:lang w:val="es-ES_tradnl"/>
        </w:rPr>
        <w:t>n</w:t>
      </w:r>
      <w:r w:rsidRPr="001868F3">
        <w:rPr>
          <w:rFonts w:ascii="Times New Roman" w:hAnsi="Times New Roman" w:cs="Times New Roman"/>
          <w:sz w:val="24"/>
          <w:szCs w:val="24"/>
          <w:lang w:val="es-ES_tradnl"/>
        </w:rPr>
        <w:t xml:space="preserve"> valores </w:t>
      </w:r>
      <w:r w:rsidR="0047599C" w:rsidRPr="001868F3">
        <w:rPr>
          <w:rFonts w:ascii="Times New Roman" w:hAnsi="Times New Roman" w:cs="Times New Roman"/>
          <w:sz w:val="24"/>
          <w:szCs w:val="24"/>
          <w:lang w:val="es-ES_tradnl"/>
        </w:rPr>
        <w:t>cercanos</w:t>
      </w:r>
      <w:r w:rsidR="00D34E9F" w:rsidRPr="001868F3">
        <w:rPr>
          <w:rFonts w:ascii="Times New Roman" w:hAnsi="Times New Roman" w:cs="Times New Roman"/>
          <w:sz w:val="24"/>
          <w:szCs w:val="24"/>
          <w:lang w:val="es-ES_tradnl"/>
        </w:rPr>
        <w:t xml:space="preserve"> al percentil 50</w:t>
      </w:r>
      <w:r w:rsidR="00614F3D" w:rsidRPr="001868F3">
        <w:rPr>
          <w:rFonts w:ascii="Times New Roman" w:hAnsi="Times New Roman" w:cs="Times New Roman"/>
          <w:sz w:val="24"/>
          <w:szCs w:val="24"/>
          <w:lang w:val="es-ES_tradnl"/>
        </w:rPr>
        <w:t xml:space="preserve"> para sus tres factores. </w:t>
      </w:r>
    </w:p>
    <w:p w14:paraId="6FBA30AC" w14:textId="4A45C4BA" w:rsidR="009B6BB3"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En cuanto al clima psicosocial de trabajo, </w:t>
      </w:r>
      <w:r w:rsidR="00614F3D" w:rsidRPr="001868F3">
        <w:rPr>
          <w:rFonts w:ascii="Times New Roman" w:hAnsi="Times New Roman" w:cs="Times New Roman"/>
          <w:sz w:val="24"/>
          <w:szCs w:val="24"/>
          <w:lang w:val="es-ES_tradnl"/>
        </w:rPr>
        <w:t>se observan</w:t>
      </w:r>
      <w:r w:rsidRPr="001868F3">
        <w:rPr>
          <w:rFonts w:ascii="Times New Roman" w:hAnsi="Times New Roman" w:cs="Times New Roman"/>
          <w:sz w:val="24"/>
          <w:szCs w:val="24"/>
          <w:lang w:val="es-ES_tradnl"/>
        </w:rPr>
        <w:t xml:space="preserve"> valores promedios superiores a 7 puntos</w:t>
      </w:r>
      <w:r w:rsidR="00614F3D" w:rsidRPr="001868F3">
        <w:rPr>
          <w:rFonts w:ascii="Times New Roman" w:hAnsi="Times New Roman" w:cs="Times New Roman"/>
          <w:sz w:val="24"/>
          <w:szCs w:val="24"/>
          <w:lang w:val="es-ES_tradnl"/>
        </w:rPr>
        <w:t xml:space="preserve"> en todas sus escalas</w:t>
      </w:r>
      <w:r w:rsidRPr="001868F3">
        <w:rPr>
          <w:rFonts w:ascii="Times New Roman" w:hAnsi="Times New Roman" w:cs="Times New Roman"/>
          <w:sz w:val="24"/>
          <w:szCs w:val="24"/>
          <w:lang w:val="es-ES_tradnl"/>
        </w:rPr>
        <w:t xml:space="preserve">, </w:t>
      </w:r>
      <w:r w:rsidR="00D26A5C" w:rsidRPr="001868F3">
        <w:rPr>
          <w:rFonts w:ascii="Times New Roman" w:hAnsi="Times New Roman" w:cs="Times New Roman"/>
          <w:sz w:val="24"/>
          <w:szCs w:val="24"/>
          <w:lang w:val="es-ES_tradnl"/>
        </w:rPr>
        <w:t>siendo</w:t>
      </w:r>
      <w:r w:rsidRPr="001868F3">
        <w:rPr>
          <w:rFonts w:ascii="Times New Roman" w:hAnsi="Times New Roman" w:cs="Times New Roman"/>
          <w:sz w:val="24"/>
          <w:szCs w:val="24"/>
          <w:lang w:val="es-ES_tradnl"/>
        </w:rPr>
        <w:t xml:space="preserve"> levemente inferior para la</w:t>
      </w:r>
      <w:r w:rsidR="006C420F" w:rsidRPr="001868F3">
        <w:rPr>
          <w:rFonts w:ascii="Times New Roman" w:hAnsi="Times New Roman" w:cs="Times New Roman"/>
          <w:sz w:val="24"/>
          <w:szCs w:val="24"/>
          <w:lang w:val="es-ES_tradnl"/>
        </w:rPr>
        <w:t xml:space="preserve"> dimensión</w:t>
      </w:r>
      <w:r w:rsidRPr="001868F3">
        <w:rPr>
          <w:rFonts w:ascii="Times New Roman" w:hAnsi="Times New Roman" w:cs="Times New Roman"/>
          <w:sz w:val="24"/>
          <w:szCs w:val="24"/>
          <w:lang w:val="es-ES_tradnl"/>
        </w:rPr>
        <w:t xml:space="preserve"> Equidad (M=6.75).</w:t>
      </w:r>
    </w:p>
    <w:p w14:paraId="54EA2261" w14:textId="555A14DF" w:rsidR="009B6BB3" w:rsidRPr="001868F3" w:rsidRDefault="009B6BB3"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Finalmente, en cuanto al acoso percibido, </w:t>
      </w:r>
      <w:r w:rsidR="00614F3D" w:rsidRPr="001868F3">
        <w:rPr>
          <w:rFonts w:ascii="Times New Roman" w:hAnsi="Times New Roman" w:cs="Times New Roman"/>
          <w:sz w:val="24"/>
          <w:szCs w:val="24"/>
          <w:lang w:val="es-ES_tradnl"/>
        </w:rPr>
        <w:t xml:space="preserve">si bien los </w:t>
      </w:r>
      <w:r w:rsidRPr="001868F3">
        <w:rPr>
          <w:rFonts w:ascii="Times New Roman" w:hAnsi="Times New Roman" w:cs="Times New Roman"/>
          <w:sz w:val="24"/>
          <w:szCs w:val="24"/>
          <w:lang w:val="es-ES_tradnl"/>
        </w:rPr>
        <w:t xml:space="preserve">valores promedios son relativamente bajos, </w:t>
      </w:r>
      <w:r w:rsidR="00614F3D" w:rsidRPr="001868F3">
        <w:rPr>
          <w:rFonts w:ascii="Times New Roman" w:hAnsi="Times New Roman" w:cs="Times New Roman"/>
          <w:sz w:val="24"/>
          <w:szCs w:val="24"/>
          <w:lang w:val="es-ES_tradnl"/>
        </w:rPr>
        <w:t>es igualmente preocupante, ya que</w:t>
      </w:r>
      <w:r w:rsidRPr="001868F3">
        <w:rPr>
          <w:rFonts w:ascii="Times New Roman" w:hAnsi="Times New Roman" w:cs="Times New Roman"/>
          <w:sz w:val="24"/>
          <w:szCs w:val="24"/>
          <w:lang w:val="es-ES_tradnl"/>
        </w:rPr>
        <w:t xml:space="preserve"> atañe directamente a la integridad </w:t>
      </w:r>
      <w:r w:rsidR="004729A0" w:rsidRPr="001868F3">
        <w:rPr>
          <w:rFonts w:ascii="Times New Roman" w:hAnsi="Times New Roman" w:cs="Times New Roman"/>
          <w:sz w:val="24"/>
          <w:szCs w:val="24"/>
          <w:lang w:val="es-ES_tradnl"/>
        </w:rPr>
        <w:t xml:space="preserve">de </w:t>
      </w:r>
      <w:r w:rsidR="006C420F" w:rsidRPr="001868F3">
        <w:rPr>
          <w:rFonts w:ascii="Times New Roman" w:hAnsi="Times New Roman" w:cs="Times New Roman"/>
          <w:sz w:val="24"/>
          <w:szCs w:val="24"/>
          <w:lang w:val="es-ES_tradnl"/>
        </w:rPr>
        <w:t>algunos</w:t>
      </w:r>
      <w:r w:rsidR="004729A0"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empleados</w:t>
      </w:r>
      <w:r w:rsidR="00D34E9F" w:rsidRPr="001868F3">
        <w:rPr>
          <w:rFonts w:ascii="Times New Roman" w:hAnsi="Times New Roman" w:cs="Times New Roman"/>
          <w:sz w:val="24"/>
          <w:szCs w:val="24"/>
          <w:lang w:val="es-ES_tradnl"/>
        </w:rPr>
        <w:t xml:space="preserve"> </w:t>
      </w:r>
      <w:r w:rsidR="004729A0" w:rsidRPr="001868F3">
        <w:rPr>
          <w:rFonts w:ascii="Times New Roman" w:hAnsi="Times New Roman" w:cs="Times New Roman"/>
          <w:sz w:val="24"/>
          <w:szCs w:val="24"/>
          <w:lang w:val="es-ES_tradnl"/>
        </w:rPr>
        <w:t xml:space="preserve">que </w:t>
      </w:r>
      <w:r w:rsidR="00466585" w:rsidRPr="001868F3">
        <w:rPr>
          <w:rFonts w:ascii="Times New Roman" w:hAnsi="Times New Roman" w:cs="Times New Roman"/>
          <w:sz w:val="24"/>
          <w:szCs w:val="24"/>
          <w:lang w:val="es-ES_tradnl"/>
        </w:rPr>
        <w:t>posee</w:t>
      </w:r>
      <w:r w:rsidR="006C420F" w:rsidRPr="001868F3">
        <w:rPr>
          <w:rFonts w:ascii="Times New Roman" w:hAnsi="Times New Roman" w:cs="Times New Roman"/>
          <w:sz w:val="24"/>
          <w:szCs w:val="24"/>
          <w:lang w:val="es-ES_tradnl"/>
        </w:rPr>
        <w:t>n</w:t>
      </w:r>
      <w:r w:rsidR="00466585" w:rsidRPr="001868F3">
        <w:rPr>
          <w:rFonts w:ascii="Times New Roman" w:hAnsi="Times New Roman" w:cs="Times New Roman"/>
          <w:sz w:val="24"/>
          <w:szCs w:val="24"/>
          <w:lang w:val="es-ES_tradnl"/>
        </w:rPr>
        <w:t xml:space="preserve"> una</w:t>
      </w:r>
      <w:r w:rsidRPr="001868F3">
        <w:rPr>
          <w:rFonts w:ascii="Times New Roman" w:hAnsi="Times New Roman" w:cs="Times New Roman"/>
          <w:sz w:val="24"/>
          <w:szCs w:val="24"/>
          <w:lang w:val="es-ES_tradnl"/>
        </w:rPr>
        <w:t xml:space="preserve"> sensación de acoso laboral (M=3.45) y</w:t>
      </w:r>
      <w:r w:rsidR="00614F3D" w:rsidRPr="001868F3">
        <w:rPr>
          <w:rFonts w:ascii="Times New Roman" w:hAnsi="Times New Roman" w:cs="Times New Roman"/>
          <w:sz w:val="24"/>
          <w:szCs w:val="24"/>
          <w:lang w:val="es-ES_tradnl"/>
        </w:rPr>
        <w:t>/o</w:t>
      </w:r>
      <w:r w:rsidRPr="001868F3">
        <w:rPr>
          <w:rFonts w:ascii="Times New Roman" w:hAnsi="Times New Roman" w:cs="Times New Roman"/>
          <w:sz w:val="24"/>
          <w:szCs w:val="24"/>
          <w:lang w:val="es-ES_tradnl"/>
        </w:rPr>
        <w:t xml:space="preserve"> personal (M=2.42). </w:t>
      </w:r>
    </w:p>
    <w:p w14:paraId="02F53D46" w14:textId="77777777" w:rsidR="00AD50FB" w:rsidRPr="001868F3" w:rsidRDefault="00AD50FB"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 xml:space="preserve">Análisis de correlaciones </w:t>
      </w:r>
    </w:p>
    <w:p w14:paraId="46D65084" w14:textId="7DBC1C10" w:rsidR="004864F7" w:rsidRPr="001868F3" w:rsidRDefault="00AD50FB"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un nivel de análisis bivariado, las variables en análisis mostraron estar relacionadas</w:t>
      </w:r>
      <w:r w:rsidR="00F356D4">
        <w:rPr>
          <w:rFonts w:ascii="Times New Roman" w:hAnsi="Times New Roman" w:cs="Times New Roman"/>
          <w:sz w:val="24"/>
          <w:szCs w:val="24"/>
          <w:lang w:val="es-ES_tradnl"/>
        </w:rPr>
        <w:t xml:space="preserve"> entre sí</w:t>
      </w:r>
      <w:r w:rsidRPr="001868F3">
        <w:rPr>
          <w:rFonts w:ascii="Times New Roman" w:hAnsi="Times New Roman" w:cs="Times New Roman"/>
          <w:sz w:val="24"/>
          <w:szCs w:val="24"/>
          <w:lang w:val="es-ES_tradnl"/>
        </w:rPr>
        <w:t>.</w:t>
      </w:r>
      <w:r w:rsidR="00671A5E" w:rsidRPr="001868F3">
        <w:rPr>
          <w:rFonts w:ascii="Times New Roman" w:hAnsi="Times New Roman" w:cs="Times New Roman"/>
          <w:sz w:val="24"/>
          <w:szCs w:val="24"/>
          <w:lang w:val="es-ES_tradnl"/>
        </w:rPr>
        <w:t xml:space="preserve"> Consideraremos estas correlaciones como aceptables cuando</w:t>
      </w:r>
      <w:r w:rsidR="00ED25B8" w:rsidRPr="001868F3">
        <w:rPr>
          <w:rFonts w:ascii="Times New Roman" w:hAnsi="Times New Roman" w:cs="Times New Roman"/>
          <w:sz w:val="24"/>
          <w:szCs w:val="24"/>
          <w:lang w:val="es-ES_tradnl"/>
        </w:rPr>
        <w:t xml:space="preserve"> la correlación de Pearson</w:t>
      </w:r>
      <w:r w:rsidR="00671A5E" w:rsidRPr="001868F3">
        <w:rPr>
          <w:rFonts w:ascii="Times New Roman" w:hAnsi="Times New Roman" w:cs="Times New Roman"/>
          <w:sz w:val="24"/>
          <w:szCs w:val="24"/>
          <w:lang w:val="es-ES_tradnl"/>
        </w:rPr>
        <w:t xml:space="preserve"> supere el valor de .30 (Aron &amp; Aron, 2002)</w:t>
      </w:r>
      <w:r w:rsidR="008B6C75" w:rsidRPr="001868F3">
        <w:rPr>
          <w:rFonts w:ascii="Times New Roman" w:hAnsi="Times New Roman" w:cs="Times New Roman"/>
          <w:sz w:val="24"/>
          <w:szCs w:val="24"/>
          <w:lang w:val="es-ES_tradnl"/>
        </w:rPr>
        <w:t>.</w:t>
      </w:r>
      <w:r w:rsidRPr="001868F3">
        <w:rPr>
          <w:rFonts w:ascii="Times New Roman" w:hAnsi="Times New Roman" w:cs="Times New Roman"/>
          <w:sz w:val="24"/>
          <w:szCs w:val="24"/>
          <w:lang w:val="es-ES_tradnl"/>
        </w:rPr>
        <w:t xml:space="preserve"> </w:t>
      </w:r>
    </w:p>
    <w:p w14:paraId="2E24192F" w14:textId="77777777" w:rsidR="007379C6" w:rsidRPr="001868F3" w:rsidRDefault="007379C6"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Tabla 2</w:t>
      </w:r>
    </w:p>
    <w:p w14:paraId="39E6E84E" w14:textId="77777777" w:rsidR="007379C6" w:rsidRPr="001868F3" w:rsidRDefault="007379C6"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Correlaciones entre MBI-GS. UWES y otros factores de estudio</w:t>
      </w:r>
    </w:p>
    <w:p w14:paraId="37D84F48" w14:textId="1FA3534C" w:rsidR="00311ABA" w:rsidRPr="001868F3" w:rsidRDefault="007379C6"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noProof/>
        </w:rPr>
        <w:drawing>
          <wp:inline distT="0" distB="0" distL="0" distR="0" wp14:anchorId="763519A2" wp14:editId="24A732D8">
            <wp:extent cx="5759450" cy="3072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072130"/>
                    </a:xfrm>
                    <a:prstGeom prst="rect">
                      <a:avLst/>
                    </a:prstGeom>
                  </pic:spPr>
                </pic:pic>
              </a:graphicData>
            </a:graphic>
          </wp:inline>
        </w:drawing>
      </w:r>
    </w:p>
    <w:p w14:paraId="57BF4D85" w14:textId="798F0269" w:rsidR="007379C6" w:rsidRPr="001868F3" w:rsidRDefault="007379C6" w:rsidP="00962DA6">
      <w:pPr>
        <w:spacing w:after="0" w:line="240" w:lineRule="auto"/>
        <w:jc w:val="both"/>
        <w:rPr>
          <w:rFonts w:ascii="Times New Roman" w:hAnsi="Times New Roman" w:cs="Times New Roman"/>
          <w:sz w:val="20"/>
          <w:szCs w:val="20"/>
        </w:rPr>
      </w:pPr>
      <w:r w:rsidRPr="001868F3">
        <w:rPr>
          <w:rFonts w:ascii="Times New Roman" w:hAnsi="Times New Roman" w:cs="Times New Roman"/>
          <w:sz w:val="20"/>
          <w:szCs w:val="20"/>
        </w:rPr>
        <w:t>Nota: **= p≤.01; *= p≤.05</w:t>
      </w:r>
    </w:p>
    <w:p w14:paraId="399D03E1" w14:textId="77777777" w:rsidR="007379C6" w:rsidRPr="001868F3" w:rsidRDefault="007379C6" w:rsidP="00962DA6">
      <w:pPr>
        <w:spacing w:after="0" w:line="240" w:lineRule="auto"/>
        <w:jc w:val="both"/>
        <w:rPr>
          <w:rFonts w:ascii="Times New Roman" w:hAnsi="Times New Roman" w:cs="Times New Roman"/>
          <w:sz w:val="24"/>
          <w:szCs w:val="24"/>
        </w:rPr>
      </w:pPr>
    </w:p>
    <w:p w14:paraId="47F2945F" w14:textId="77777777" w:rsidR="007379C6" w:rsidRPr="001868F3" w:rsidRDefault="007379C6" w:rsidP="00962DA6">
      <w:pPr>
        <w:spacing w:after="0" w:line="240" w:lineRule="auto"/>
        <w:jc w:val="both"/>
        <w:rPr>
          <w:rFonts w:ascii="Times New Roman" w:hAnsi="Times New Roman" w:cs="Times New Roman"/>
          <w:sz w:val="24"/>
          <w:szCs w:val="24"/>
        </w:rPr>
      </w:pPr>
    </w:p>
    <w:p w14:paraId="26DBB9BD" w14:textId="207CAE2D" w:rsidR="00DF0281" w:rsidRPr="001868F3" w:rsidRDefault="007379C6"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 xml:space="preserve">En la tabla 2 observamos que las subescalas de burnout y </w:t>
      </w:r>
      <w:proofErr w:type="spellStart"/>
      <w:r w:rsidRPr="001868F3">
        <w:rPr>
          <w:rFonts w:ascii="Times New Roman" w:hAnsi="Times New Roman" w:cs="Times New Roman"/>
          <w:sz w:val="24"/>
          <w:szCs w:val="24"/>
        </w:rPr>
        <w:t>engagement</w:t>
      </w:r>
      <w:proofErr w:type="spellEnd"/>
      <w:r w:rsidRPr="001868F3">
        <w:rPr>
          <w:rFonts w:ascii="Times New Roman" w:hAnsi="Times New Roman" w:cs="Times New Roman"/>
          <w:sz w:val="24"/>
          <w:szCs w:val="24"/>
        </w:rPr>
        <w:t xml:space="preserve">, se encuentran </w:t>
      </w:r>
      <w:r w:rsidR="00DF0281" w:rsidRPr="001868F3">
        <w:rPr>
          <w:rFonts w:ascii="Times New Roman" w:hAnsi="Times New Roman" w:cs="Times New Roman"/>
          <w:sz w:val="24"/>
          <w:szCs w:val="24"/>
        </w:rPr>
        <w:t>correlacionadas entre sí</w:t>
      </w:r>
      <w:r w:rsidRPr="001868F3">
        <w:rPr>
          <w:rFonts w:ascii="Times New Roman" w:hAnsi="Times New Roman" w:cs="Times New Roman"/>
          <w:sz w:val="24"/>
          <w:szCs w:val="24"/>
        </w:rPr>
        <w:t>, destacándose las asociaciones</w:t>
      </w:r>
      <w:r w:rsidR="00DF0281" w:rsidRPr="001868F3">
        <w:rPr>
          <w:rFonts w:ascii="Times New Roman" w:hAnsi="Times New Roman" w:cs="Times New Roman"/>
          <w:sz w:val="24"/>
          <w:szCs w:val="24"/>
        </w:rPr>
        <w:t xml:space="preserve"> </w:t>
      </w:r>
      <w:r w:rsidR="00311ABA" w:rsidRPr="001868F3">
        <w:rPr>
          <w:rFonts w:ascii="Times New Roman" w:hAnsi="Times New Roman" w:cs="Times New Roman"/>
          <w:sz w:val="24"/>
          <w:szCs w:val="24"/>
        </w:rPr>
        <w:t xml:space="preserve">entre </w:t>
      </w:r>
      <w:r w:rsidR="00DF0281" w:rsidRPr="001868F3">
        <w:rPr>
          <w:rFonts w:ascii="Times New Roman" w:hAnsi="Times New Roman" w:cs="Times New Roman"/>
          <w:sz w:val="24"/>
          <w:szCs w:val="24"/>
        </w:rPr>
        <w:t xml:space="preserve">dimensiones teóricamente opuestas tales como el </w:t>
      </w:r>
      <w:r w:rsidR="00D17653" w:rsidRPr="001868F3">
        <w:rPr>
          <w:rFonts w:ascii="Times New Roman" w:hAnsi="Times New Roman" w:cs="Times New Roman"/>
          <w:sz w:val="24"/>
          <w:szCs w:val="24"/>
        </w:rPr>
        <w:t>c</w:t>
      </w:r>
      <w:r w:rsidR="00DF0281" w:rsidRPr="001868F3">
        <w:rPr>
          <w:rFonts w:ascii="Times New Roman" w:hAnsi="Times New Roman" w:cs="Times New Roman"/>
          <w:sz w:val="24"/>
          <w:szCs w:val="24"/>
        </w:rPr>
        <w:t xml:space="preserve">ansancio emocional y el </w:t>
      </w:r>
      <w:r w:rsidR="00D17653" w:rsidRPr="001868F3">
        <w:rPr>
          <w:rFonts w:ascii="Times New Roman" w:hAnsi="Times New Roman" w:cs="Times New Roman"/>
          <w:sz w:val="24"/>
          <w:szCs w:val="24"/>
        </w:rPr>
        <w:t>v</w:t>
      </w:r>
      <w:r w:rsidR="00DF0281" w:rsidRPr="001868F3">
        <w:rPr>
          <w:rFonts w:ascii="Times New Roman" w:hAnsi="Times New Roman" w:cs="Times New Roman"/>
          <w:sz w:val="24"/>
          <w:szCs w:val="24"/>
        </w:rPr>
        <w:t>igor (r= -.447; p≤.01</w:t>
      </w:r>
      <w:r w:rsidR="00841F80" w:rsidRPr="001868F3">
        <w:rPr>
          <w:rFonts w:ascii="Times New Roman" w:hAnsi="Times New Roman" w:cs="Times New Roman"/>
          <w:sz w:val="24"/>
          <w:szCs w:val="24"/>
        </w:rPr>
        <w:t>), o</w:t>
      </w:r>
      <w:r w:rsidR="00DF0281" w:rsidRPr="001868F3">
        <w:rPr>
          <w:rFonts w:ascii="Times New Roman" w:hAnsi="Times New Roman" w:cs="Times New Roman"/>
          <w:sz w:val="24"/>
          <w:szCs w:val="24"/>
        </w:rPr>
        <w:t xml:space="preserve"> el </w:t>
      </w:r>
      <w:r w:rsidR="00D17653" w:rsidRPr="001868F3">
        <w:rPr>
          <w:rFonts w:ascii="Times New Roman" w:hAnsi="Times New Roman" w:cs="Times New Roman"/>
          <w:sz w:val="24"/>
          <w:szCs w:val="24"/>
        </w:rPr>
        <w:t>c</w:t>
      </w:r>
      <w:r w:rsidR="00DF0281" w:rsidRPr="001868F3">
        <w:rPr>
          <w:rFonts w:ascii="Times New Roman" w:hAnsi="Times New Roman" w:cs="Times New Roman"/>
          <w:sz w:val="24"/>
          <w:szCs w:val="24"/>
        </w:rPr>
        <w:t xml:space="preserve">inismo y la </w:t>
      </w:r>
      <w:r w:rsidR="00D17653" w:rsidRPr="001868F3">
        <w:rPr>
          <w:rFonts w:ascii="Times New Roman" w:hAnsi="Times New Roman" w:cs="Times New Roman"/>
          <w:sz w:val="24"/>
          <w:szCs w:val="24"/>
        </w:rPr>
        <w:t>d</w:t>
      </w:r>
      <w:r w:rsidR="00841F80" w:rsidRPr="001868F3">
        <w:rPr>
          <w:rFonts w:ascii="Times New Roman" w:hAnsi="Times New Roman" w:cs="Times New Roman"/>
          <w:sz w:val="24"/>
          <w:szCs w:val="24"/>
        </w:rPr>
        <w:t>edicación (</w:t>
      </w:r>
      <w:r w:rsidR="00DF0281" w:rsidRPr="001868F3">
        <w:rPr>
          <w:rFonts w:ascii="Times New Roman" w:hAnsi="Times New Roman" w:cs="Times New Roman"/>
          <w:sz w:val="24"/>
          <w:szCs w:val="24"/>
        </w:rPr>
        <w:t>r= -.560; p≤.01)</w:t>
      </w:r>
      <w:r w:rsidR="00841F80" w:rsidRPr="001868F3">
        <w:rPr>
          <w:rFonts w:ascii="Times New Roman" w:hAnsi="Times New Roman" w:cs="Times New Roman"/>
          <w:sz w:val="24"/>
          <w:szCs w:val="24"/>
        </w:rPr>
        <w:t>;</w:t>
      </w:r>
      <w:r w:rsidR="00DF0281" w:rsidRPr="001868F3">
        <w:rPr>
          <w:rFonts w:ascii="Times New Roman" w:hAnsi="Times New Roman" w:cs="Times New Roman"/>
          <w:sz w:val="24"/>
          <w:szCs w:val="24"/>
        </w:rPr>
        <w:t xml:space="preserve"> en ambos casos, con correlaciones </w:t>
      </w:r>
      <w:r w:rsidR="008E5D4B" w:rsidRPr="001868F3">
        <w:rPr>
          <w:rFonts w:ascii="Times New Roman" w:hAnsi="Times New Roman" w:cs="Times New Roman"/>
          <w:sz w:val="24"/>
          <w:szCs w:val="24"/>
        </w:rPr>
        <w:t>inversas o negativas</w:t>
      </w:r>
      <w:r w:rsidR="00DF0281" w:rsidRPr="001868F3">
        <w:rPr>
          <w:rFonts w:ascii="Times New Roman" w:hAnsi="Times New Roman" w:cs="Times New Roman"/>
          <w:sz w:val="24"/>
          <w:szCs w:val="24"/>
        </w:rPr>
        <w:t xml:space="preserve">. Por otra </w:t>
      </w:r>
      <w:r w:rsidR="00DF0281" w:rsidRPr="001868F3">
        <w:rPr>
          <w:rFonts w:ascii="Times New Roman" w:hAnsi="Times New Roman" w:cs="Times New Roman"/>
          <w:sz w:val="24"/>
          <w:szCs w:val="24"/>
        </w:rPr>
        <w:lastRenderedPageBreak/>
        <w:t xml:space="preserve">parte, la </w:t>
      </w:r>
      <w:r w:rsidR="00D17653" w:rsidRPr="001868F3">
        <w:rPr>
          <w:rFonts w:ascii="Times New Roman" w:hAnsi="Times New Roman" w:cs="Times New Roman"/>
          <w:sz w:val="24"/>
          <w:szCs w:val="24"/>
        </w:rPr>
        <w:t>e</w:t>
      </w:r>
      <w:r w:rsidR="00DF0281" w:rsidRPr="001868F3">
        <w:rPr>
          <w:rFonts w:ascii="Times New Roman" w:hAnsi="Times New Roman" w:cs="Times New Roman"/>
          <w:sz w:val="24"/>
          <w:szCs w:val="24"/>
        </w:rPr>
        <w:t>ficacia profesional</w:t>
      </w:r>
      <w:r w:rsidR="00C767EA" w:rsidRPr="001868F3">
        <w:rPr>
          <w:rFonts w:ascii="Times New Roman" w:hAnsi="Times New Roman" w:cs="Times New Roman"/>
          <w:sz w:val="24"/>
          <w:szCs w:val="24"/>
        </w:rPr>
        <w:t>, como era de esperar,</w:t>
      </w:r>
      <w:r w:rsidR="00DF0281" w:rsidRPr="001868F3">
        <w:rPr>
          <w:rFonts w:ascii="Times New Roman" w:hAnsi="Times New Roman" w:cs="Times New Roman"/>
          <w:sz w:val="24"/>
          <w:szCs w:val="24"/>
        </w:rPr>
        <w:t xml:space="preserve"> </w:t>
      </w:r>
      <w:r w:rsidR="00C767EA" w:rsidRPr="001868F3">
        <w:rPr>
          <w:rFonts w:ascii="Times New Roman" w:hAnsi="Times New Roman" w:cs="Times New Roman"/>
          <w:sz w:val="24"/>
          <w:szCs w:val="24"/>
        </w:rPr>
        <w:t>correlacionó</w:t>
      </w:r>
      <w:r w:rsidR="00DF0281" w:rsidRPr="001868F3">
        <w:rPr>
          <w:rFonts w:ascii="Times New Roman" w:hAnsi="Times New Roman" w:cs="Times New Roman"/>
          <w:sz w:val="24"/>
          <w:szCs w:val="24"/>
        </w:rPr>
        <w:t xml:space="preserve"> positivamente con </w:t>
      </w:r>
      <w:r w:rsidR="00C767EA" w:rsidRPr="001868F3">
        <w:rPr>
          <w:rFonts w:ascii="Times New Roman" w:hAnsi="Times New Roman" w:cs="Times New Roman"/>
          <w:sz w:val="24"/>
          <w:szCs w:val="24"/>
        </w:rPr>
        <w:t xml:space="preserve">los factores constitutivos del </w:t>
      </w:r>
      <w:proofErr w:type="spellStart"/>
      <w:r w:rsidR="00C767EA" w:rsidRPr="001868F3">
        <w:rPr>
          <w:rFonts w:ascii="Times New Roman" w:hAnsi="Times New Roman" w:cs="Times New Roman"/>
          <w:sz w:val="24"/>
          <w:szCs w:val="24"/>
        </w:rPr>
        <w:t>engagement</w:t>
      </w:r>
      <w:proofErr w:type="spellEnd"/>
      <w:r w:rsidR="00671A5E" w:rsidRPr="001868F3">
        <w:rPr>
          <w:rFonts w:ascii="Times New Roman" w:hAnsi="Times New Roman" w:cs="Times New Roman"/>
          <w:sz w:val="24"/>
          <w:szCs w:val="24"/>
        </w:rPr>
        <w:t xml:space="preserve">: </w:t>
      </w:r>
      <w:r w:rsidR="00D17653" w:rsidRPr="001868F3">
        <w:rPr>
          <w:rFonts w:ascii="Times New Roman" w:hAnsi="Times New Roman" w:cs="Times New Roman"/>
          <w:sz w:val="24"/>
          <w:szCs w:val="24"/>
        </w:rPr>
        <w:t>v</w:t>
      </w:r>
      <w:r w:rsidR="00671A5E" w:rsidRPr="001868F3">
        <w:rPr>
          <w:rFonts w:ascii="Times New Roman" w:hAnsi="Times New Roman" w:cs="Times New Roman"/>
          <w:sz w:val="24"/>
          <w:szCs w:val="24"/>
        </w:rPr>
        <w:t xml:space="preserve">igor (r= .411; p≤.01), </w:t>
      </w:r>
      <w:r w:rsidR="00D17653" w:rsidRPr="001868F3">
        <w:rPr>
          <w:rFonts w:ascii="Times New Roman" w:hAnsi="Times New Roman" w:cs="Times New Roman"/>
          <w:sz w:val="24"/>
          <w:szCs w:val="24"/>
        </w:rPr>
        <w:t>d</w:t>
      </w:r>
      <w:r w:rsidR="00671A5E" w:rsidRPr="001868F3">
        <w:rPr>
          <w:rFonts w:ascii="Times New Roman" w:hAnsi="Times New Roman" w:cs="Times New Roman"/>
          <w:sz w:val="24"/>
          <w:szCs w:val="24"/>
        </w:rPr>
        <w:t xml:space="preserve">edicación (r= .373; p≤.01) y </w:t>
      </w:r>
      <w:r w:rsidR="00D17653" w:rsidRPr="001868F3">
        <w:rPr>
          <w:rFonts w:ascii="Times New Roman" w:hAnsi="Times New Roman" w:cs="Times New Roman"/>
          <w:sz w:val="24"/>
          <w:szCs w:val="24"/>
        </w:rPr>
        <w:t>a</w:t>
      </w:r>
      <w:r w:rsidR="00671A5E" w:rsidRPr="001868F3">
        <w:rPr>
          <w:rFonts w:ascii="Times New Roman" w:hAnsi="Times New Roman" w:cs="Times New Roman"/>
          <w:sz w:val="24"/>
          <w:szCs w:val="24"/>
        </w:rPr>
        <w:t>bsorción (r= .346; p≤.01)</w:t>
      </w:r>
      <w:r w:rsidR="00C767EA" w:rsidRPr="001868F3">
        <w:rPr>
          <w:rFonts w:ascii="Times New Roman" w:hAnsi="Times New Roman" w:cs="Times New Roman"/>
          <w:sz w:val="24"/>
          <w:szCs w:val="24"/>
        </w:rPr>
        <w:t>.</w:t>
      </w:r>
    </w:p>
    <w:p w14:paraId="07C24368" w14:textId="77777777" w:rsidR="00DC3464" w:rsidRDefault="00DC3464" w:rsidP="00962DA6">
      <w:pPr>
        <w:spacing w:after="0" w:line="240" w:lineRule="auto"/>
        <w:jc w:val="both"/>
        <w:rPr>
          <w:rFonts w:ascii="Times New Roman" w:hAnsi="Times New Roman" w:cs="Times New Roman"/>
          <w:sz w:val="24"/>
          <w:szCs w:val="24"/>
        </w:rPr>
      </w:pPr>
    </w:p>
    <w:p w14:paraId="2748820F" w14:textId="1E69F059" w:rsidR="00552354" w:rsidRPr="001868F3" w:rsidRDefault="00FD2EAD"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Comenzaremos con</w:t>
      </w:r>
      <w:r w:rsidR="008E5D4B"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 xml:space="preserve">las principales correlaciones </w:t>
      </w:r>
      <w:r w:rsidRPr="001868F3">
        <w:rPr>
          <w:rFonts w:ascii="Times New Roman" w:hAnsi="Times New Roman" w:cs="Times New Roman"/>
          <w:sz w:val="24"/>
          <w:szCs w:val="24"/>
        </w:rPr>
        <w:t>para</w:t>
      </w:r>
      <w:r w:rsidR="008E5D4B" w:rsidRPr="001868F3">
        <w:rPr>
          <w:rFonts w:ascii="Times New Roman" w:hAnsi="Times New Roman" w:cs="Times New Roman"/>
          <w:sz w:val="24"/>
          <w:szCs w:val="24"/>
        </w:rPr>
        <w:t xml:space="preserve"> las subescalas </w:t>
      </w:r>
      <w:r w:rsidR="00552354" w:rsidRPr="001868F3">
        <w:rPr>
          <w:rFonts w:ascii="Times New Roman" w:hAnsi="Times New Roman" w:cs="Times New Roman"/>
          <w:sz w:val="24"/>
          <w:szCs w:val="24"/>
        </w:rPr>
        <w:t>del burnout. E</w:t>
      </w:r>
      <w:r w:rsidR="008E5D4B" w:rsidRPr="001868F3">
        <w:rPr>
          <w:rFonts w:ascii="Times New Roman" w:hAnsi="Times New Roman" w:cs="Times New Roman"/>
          <w:sz w:val="24"/>
          <w:szCs w:val="24"/>
        </w:rPr>
        <w:t>n general, e</w:t>
      </w:r>
      <w:r w:rsidR="00552354" w:rsidRPr="001868F3">
        <w:rPr>
          <w:rFonts w:ascii="Times New Roman" w:hAnsi="Times New Roman" w:cs="Times New Roman"/>
          <w:sz w:val="24"/>
          <w:szCs w:val="24"/>
        </w:rPr>
        <w:t xml:space="preserve">l cansancio emocional </w:t>
      </w:r>
      <w:r w:rsidR="00B65A40" w:rsidRPr="001868F3">
        <w:rPr>
          <w:rFonts w:ascii="Times New Roman" w:hAnsi="Times New Roman" w:cs="Times New Roman"/>
          <w:sz w:val="24"/>
          <w:szCs w:val="24"/>
        </w:rPr>
        <w:t xml:space="preserve">presentó correlaciones débiles pero significativas de carácter positivo con la </w:t>
      </w:r>
      <w:r w:rsidR="007379C6" w:rsidRPr="001868F3">
        <w:rPr>
          <w:rFonts w:ascii="Times New Roman" w:hAnsi="Times New Roman" w:cs="Times New Roman"/>
          <w:sz w:val="24"/>
          <w:szCs w:val="24"/>
        </w:rPr>
        <w:t>percepción de</w:t>
      </w:r>
      <w:r w:rsidR="00B65A40" w:rsidRPr="001868F3">
        <w:rPr>
          <w:rFonts w:ascii="Times New Roman" w:hAnsi="Times New Roman" w:cs="Times New Roman"/>
          <w:sz w:val="24"/>
          <w:szCs w:val="24"/>
        </w:rPr>
        <w:t xml:space="preserve"> acoso laboral </w:t>
      </w:r>
      <w:bookmarkStart w:id="0" w:name="_Hlk3485219"/>
      <w:r w:rsidR="00B65A40" w:rsidRPr="001868F3">
        <w:rPr>
          <w:rFonts w:ascii="Times New Roman" w:hAnsi="Times New Roman" w:cs="Times New Roman"/>
          <w:sz w:val="24"/>
          <w:szCs w:val="24"/>
        </w:rPr>
        <w:t>(r= .327; p≤.01)</w:t>
      </w:r>
      <w:bookmarkEnd w:id="0"/>
      <w:r w:rsidR="00B65A40" w:rsidRPr="001868F3">
        <w:rPr>
          <w:rFonts w:ascii="Times New Roman" w:hAnsi="Times New Roman" w:cs="Times New Roman"/>
          <w:sz w:val="24"/>
          <w:szCs w:val="24"/>
        </w:rPr>
        <w:t xml:space="preserve"> y de carácter inverso, </w:t>
      </w:r>
      <w:r w:rsidR="00127076" w:rsidRPr="001868F3">
        <w:rPr>
          <w:rFonts w:ascii="Times New Roman" w:hAnsi="Times New Roman" w:cs="Times New Roman"/>
          <w:sz w:val="24"/>
          <w:szCs w:val="24"/>
        </w:rPr>
        <w:t>con la variable comunicación (r= -.310; p≤.01)</w:t>
      </w:r>
      <w:r w:rsidR="008E5D4B" w:rsidRPr="001868F3">
        <w:rPr>
          <w:rFonts w:ascii="Times New Roman" w:hAnsi="Times New Roman" w:cs="Times New Roman"/>
          <w:sz w:val="24"/>
          <w:szCs w:val="24"/>
        </w:rPr>
        <w:t>.</w:t>
      </w:r>
      <w:r w:rsidRPr="001868F3">
        <w:rPr>
          <w:rFonts w:ascii="Times New Roman" w:hAnsi="Times New Roman" w:cs="Times New Roman"/>
          <w:sz w:val="24"/>
          <w:szCs w:val="24"/>
        </w:rPr>
        <w:t xml:space="preserve"> </w:t>
      </w:r>
      <w:r w:rsidR="008E5D4B" w:rsidRPr="001868F3">
        <w:rPr>
          <w:rFonts w:ascii="Times New Roman" w:hAnsi="Times New Roman" w:cs="Times New Roman"/>
          <w:sz w:val="24"/>
          <w:szCs w:val="24"/>
        </w:rPr>
        <w:t>El</w:t>
      </w:r>
      <w:r w:rsidR="00552354" w:rsidRPr="001868F3">
        <w:rPr>
          <w:rFonts w:ascii="Times New Roman" w:hAnsi="Times New Roman" w:cs="Times New Roman"/>
          <w:sz w:val="24"/>
          <w:szCs w:val="24"/>
        </w:rPr>
        <w:t xml:space="preserve"> cinismo correlacionó positivamente </w:t>
      </w:r>
      <w:r w:rsidR="00B65A40" w:rsidRPr="001868F3">
        <w:rPr>
          <w:rFonts w:ascii="Times New Roman" w:hAnsi="Times New Roman" w:cs="Times New Roman"/>
          <w:sz w:val="24"/>
          <w:szCs w:val="24"/>
        </w:rPr>
        <w:t>con el acoso laboral (r= .325; p≤.01)</w:t>
      </w:r>
      <w:r w:rsidR="008E5D4B" w:rsidRPr="001868F3">
        <w:rPr>
          <w:rFonts w:ascii="Times New Roman" w:hAnsi="Times New Roman" w:cs="Times New Roman"/>
          <w:sz w:val="24"/>
          <w:szCs w:val="24"/>
        </w:rPr>
        <w:t>,</w:t>
      </w:r>
      <w:r w:rsidR="00B65A40"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con los aspectos negativos de la tarea (r=.350; p≤.01) e inversamente con los aspectos positivos</w:t>
      </w:r>
      <w:r w:rsidR="008E5D4B"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(r= -.369; p≤.01).</w:t>
      </w:r>
      <w:r w:rsidR="00127076" w:rsidRPr="001868F3">
        <w:rPr>
          <w:rFonts w:ascii="Times New Roman" w:hAnsi="Times New Roman" w:cs="Times New Roman"/>
          <w:sz w:val="24"/>
          <w:szCs w:val="24"/>
        </w:rPr>
        <w:t xml:space="preserve"> En cuanto al clima psicosocial, se observ</w:t>
      </w:r>
      <w:r w:rsidRPr="001868F3">
        <w:rPr>
          <w:rFonts w:ascii="Times New Roman" w:hAnsi="Times New Roman" w:cs="Times New Roman"/>
          <w:sz w:val="24"/>
          <w:szCs w:val="24"/>
        </w:rPr>
        <w:t>aron</w:t>
      </w:r>
      <w:r w:rsidR="00127076" w:rsidRPr="001868F3">
        <w:rPr>
          <w:rFonts w:ascii="Times New Roman" w:hAnsi="Times New Roman" w:cs="Times New Roman"/>
          <w:sz w:val="24"/>
          <w:szCs w:val="24"/>
        </w:rPr>
        <w:t xml:space="preserve"> correlaciones </w:t>
      </w:r>
      <w:r w:rsidR="00470221" w:rsidRPr="001868F3">
        <w:rPr>
          <w:rFonts w:ascii="Times New Roman" w:hAnsi="Times New Roman" w:cs="Times New Roman"/>
          <w:sz w:val="24"/>
          <w:szCs w:val="24"/>
        </w:rPr>
        <w:t xml:space="preserve">negativas </w:t>
      </w:r>
      <w:r w:rsidR="00127076" w:rsidRPr="001868F3">
        <w:rPr>
          <w:rFonts w:ascii="Times New Roman" w:hAnsi="Times New Roman" w:cs="Times New Roman"/>
          <w:sz w:val="24"/>
          <w:szCs w:val="24"/>
        </w:rPr>
        <w:t xml:space="preserve">con las variables </w:t>
      </w:r>
      <w:r w:rsidR="00127076" w:rsidRPr="00594B2F">
        <w:rPr>
          <w:rFonts w:ascii="Times New Roman" w:hAnsi="Times New Roman" w:cs="Times New Roman"/>
          <w:sz w:val="24"/>
          <w:szCs w:val="24"/>
        </w:rPr>
        <w:t>equidad</w:t>
      </w:r>
      <w:r w:rsidR="0040513D" w:rsidRPr="00594B2F">
        <w:rPr>
          <w:rFonts w:ascii="Times New Roman" w:hAnsi="Times New Roman" w:cs="Times New Roman"/>
          <w:sz w:val="24"/>
          <w:szCs w:val="24"/>
        </w:rPr>
        <w:t xml:space="preserve"> (r= </w:t>
      </w:r>
      <w:r w:rsidR="00594B2F" w:rsidRPr="00594B2F">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66</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 comunicación</w:t>
      </w:r>
      <w:r w:rsidR="0040513D" w:rsidRPr="00594B2F">
        <w:rPr>
          <w:rFonts w:ascii="Times New Roman" w:hAnsi="Times New Roman" w:cs="Times New Roman"/>
          <w:sz w:val="24"/>
          <w:szCs w:val="24"/>
        </w:rPr>
        <w:t xml:space="preserve"> (r</w:t>
      </w:r>
      <w:r w:rsidR="00846148" w:rsidRPr="00594B2F">
        <w:rPr>
          <w:rFonts w:ascii="Times New Roman" w:hAnsi="Times New Roman" w:cs="Times New Roman"/>
          <w:sz w:val="24"/>
          <w:szCs w:val="24"/>
        </w:rPr>
        <w:t>=</w:t>
      </w:r>
      <w:r w:rsidR="00846148">
        <w:rPr>
          <w:rFonts w:ascii="Times New Roman" w:hAnsi="Times New Roman" w:cs="Times New Roman"/>
          <w:sz w:val="24"/>
          <w:szCs w:val="24"/>
        </w:rPr>
        <w:t xml:space="preserve"> </w:t>
      </w:r>
      <w:r w:rsidR="00594B2F" w:rsidRPr="00594B2F">
        <w:rPr>
          <w:rFonts w:ascii="Times New Roman" w:hAnsi="Times New Roman" w:cs="Times New Roman"/>
          <w:sz w:val="24"/>
          <w:szCs w:val="24"/>
        </w:rPr>
        <w:t>-</w:t>
      </w:r>
      <w:r w:rsidR="00846148">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36</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 xml:space="preserve"> y supervisión</w:t>
      </w:r>
      <w:r w:rsidR="0040513D" w:rsidRPr="00594B2F">
        <w:rPr>
          <w:rFonts w:ascii="Times New Roman" w:hAnsi="Times New Roman" w:cs="Times New Roman"/>
          <w:sz w:val="24"/>
          <w:szCs w:val="24"/>
        </w:rPr>
        <w:t xml:space="preserve"> (r= </w:t>
      </w:r>
      <w:r w:rsidR="00594B2F" w:rsidRPr="00594B2F">
        <w:rPr>
          <w:rFonts w:ascii="Times New Roman" w:hAnsi="Times New Roman" w:cs="Times New Roman"/>
          <w:sz w:val="24"/>
          <w:szCs w:val="24"/>
        </w:rPr>
        <w:t>-</w:t>
      </w:r>
      <w:r w:rsidR="0040513D" w:rsidRPr="00594B2F">
        <w:rPr>
          <w:rFonts w:ascii="Times New Roman" w:hAnsi="Times New Roman" w:cs="Times New Roman"/>
          <w:sz w:val="24"/>
          <w:szCs w:val="24"/>
        </w:rPr>
        <w:t>.3</w:t>
      </w:r>
      <w:r w:rsidR="00594B2F" w:rsidRPr="00594B2F">
        <w:rPr>
          <w:rFonts w:ascii="Times New Roman" w:hAnsi="Times New Roman" w:cs="Times New Roman"/>
          <w:sz w:val="24"/>
          <w:szCs w:val="24"/>
        </w:rPr>
        <w:t>24</w:t>
      </w:r>
      <w:r w:rsidR="0040513D" w:rsidRPr="00594B2F">
        <w:rPr>
          <w:rFonts w:ascii="Times New Roman" w:hAnsi="Times New Roman" w:cs="Times New Roman"/>
          <w:sz w:val="24"/>
          <w:szCs w:val="24"/>
        </w:rPr>
        <w:t>; p≤.01)</w:t>
      </w:r>
      <w:r w:rsidR="00127076" w:rsidRPr="00594B2F">
        <w:rPr>
          <w:rFonts w:ascii="Times New Roman" w:hAnsi="Times New Roman" w:cs="Times New Roman"/>
          <w:sz w:val="24"/>
          <w:szCs w:val="24"/>
        </w:rPr>
        <w:t>.</w:t>
      </w:r>
      <w:r w:rsidRPr="001868F3">
        <w:rPr>
          <w:rFonts w:ascii="Times New Roman" w:hAnsi="Times New Roman" w:cs="Times New Roman"/>
          <w:sz w:val="24"/>
          <w:szCs w:val="24"/>
        </w:rPr>
        <w:t xml:space="preserve"> </w:t>
      </w:r>
      <w:r w:rsidR="008E5D4B" w:rsidRPr="001868F3">
        <w:rPr>
          <w:rFonts w:ascii="Times New Roman" w:hAnsi="Times New Roman" w:cs="Times New Roman"/>
          <w:sz w:val="24"/>
          <w:szCs w:val="24"/>
        </w:rPr>
        <w:t>Por su parte, l</w:t>
      </w:r>
      <w:r w:rsidR="00552354" w:rsidRPr="001868F3">
        <w:rPr>
          <w:rFonts w:ascii="Times New Roman" w:hAnsi="Times New Roman" w:cs="Times New Roman"/>
          <w:sz w:val="24"/>
          <w:szCs w:val="24"/>
        </w:rPr>
        <w:t xml:space="preserve">a </w:t>
      </w:r>
      <w:r w:rsidRPr="001868F3">
        <w:rPr>
          <w:rFonts w:ascii="Times New Roman" w:hAnsi="Times New Roman" w:cs="Times New Roman"/>
          <w:sz w:val="24"/>
          <w:szCs w:val="24"/>
        </w:rPr>
        <w:t>e</w:t>
      </w:r>
      <w:r w:rsidR="00552354" w:rsidRPr="001868F3">
        <w:rPr>
          <w:rFonts w:ascii="Times New Roman" w:hAnsi="Times New Roman" w:cs="Times New Roman"/>
          <w:sz w:val="24"/>
          <w:szCs w:val="24"/>
        </w:rPr>
        <w:t xml:space="preserve">ficacia profesional </w:t>
      </w:r>
      <w:r w:rsidR="003A48E6" w:rsidRPr="001868F3">
        <w:rPr>
          <w:rFonts w:ascii="Times New Roman" w:hAnsi="Times New Roman" w:cs="Times New Roman"/>
          <w:sz w:val="24"/>
          <w:szCs w:val="24"/>
        </w:rPr>
        <w:t xml:space="preserve">únicamente mostró </w:t>
      </w:r>
      <w:r w:rsidR="00552354" w:rsidRPr="001868F3">
        <w:rPr>
          <w:rFonts w:ascii="Times New Roman" w:hAnsi="Times New Roman" w:cs="Times New Roman"/>
          <w:sz w:val="24"/>
          <w:szCs w:val="24"/>
        </w:rPr>
        <w:t>correlació</w:t>
      </w:r>
      <w:r w:rsidR="003A48E6" w:rsidRPr="001868F3">
        <w:rPr>
          <w:rFonts w:ascii="Times New Roman" w:hAnsi="Times New Roman" w:cs="Times New Roman"/>
          <w:sz w:val="24"/>
          <w:szCs w:val="24"/>
        </w:rPr>
        <w:t>n</w:t>
      </w:r>
      <w:r w:rsidR="00552354" w:rsidRPr="001868F3">
        <w:rPr>
          <w:rFonts w:ascii="Times New Roman" w:hAnsi="Times New Roman" w:cs="Times New Roman"/>
          <w:sz w:val="24"/>
          <w:szCs w:val="24"/>
        </w:rPr>
        <w:t xml:space="preserve"> con los aspectos positivos de la tarea (r=.442; p≤.01)</w:t>
      </w:r>
      <w:r w:rsidR="00DC246F" w:rsidRPr="001868F3">
        <w:rPr>
          <w:rFonts w:ascii="Times New Roman" w:hAnsi="Times New Roman" w:cs="Times New Roman"/>
          <w:sz w:val="24"/>
          <w:szCs w:val="24"/>
        </w:rPr>
        <w:t>.</w:t>
      </w:r>
    </w:p>
    <w:p w14:paraId="286FE74C" w14:textId="77777777" w:rsidR="00DC3464" w:rsidRDefault="00DC3464" w:rsidP="00962DA6">
      <w:pPr>
        <w:spacing w:after="0" w:line="240" w:lineRule="auto"/>
        <w:jc w:val="both"/>
        <w:rPr>
          <w:rFonts w:ascii="Times New Roman" w:hAnsi="Times New Roman" w:cs="Times New Roman"/>
          <w:sz w:val="24"/>
          <w:szCs w:val="24"/>
        </w:rPr>
      </w:pPr>
    </w:p>
    <w:p w14:paraId="52D101E8" w14:textId="443EA720" w:rsidR="00127076" w:rsidRPr="001868F3" w:rsidRDefault="00DC246F" w:rsidP="00962DA6">
      <w:pPr>
        <w:spacing w:after="0" w:line="240" w:lineRule="auto"/>
        <w:jc w:val="both"/>
        <w:rPr>
          <w:rFonts w:ascii="Times New Roman" w:hAnsi="Times New Roman" w:cs="Times New Roman"/>
          <w:sz w:val="24"/>
          <w:szCs w:val="24"/>
        </w:rPr>
      </w:pPr>
      <w:r w:rsidRPr="001868F3">
        <w:rPr>
          <w:rFonts w:ascii="Times New Roman" w:hAnsi="Times New Roman" w:cs="Times New Roman"/>
          <w:sz w:val="24"/>
          <w:szCs w:val="24"/>
        </w:rPr>
        <w:t>Analicemos</w:t>
      </w:r>
      <w:r w:rsidR="00552354" w:rsidRPr="001868F3">
        <w:rPr>
          <w:rFonts w:ascii="Times New Roman" w:hAnsi="Times New Roman" w:cs="Times New Roman"/>
          <w:sz w:val="24"/>
          <w:szCs w:val="24"/>
        </w:rPr>
        <w:t xml:space="preserve"> ahora las </w:t>
      </w:r>
      <w:r w:rsidRPr="001868F3">
        <w:rPr>
          <w:rFonts w:ascii="Times New Roman" w:hAnsi="Times New Roman" w:cs="Times New Roman"/>
          <w:sz w:val="24"/>
          <w:szCs w:val="24"/>
        </w:rPr>
        <w:t xml:space="preserve">correlaciones </w:t>
      </w:r>
      <w:r w:rsidR="0084053E" w:rsidRPr="001868F3">
        <w:rPr>
          <w:rFonts w:ascii="Times New Roman" w:hAnsi="Times New Roman" w:cs="Times New Roman"/>
          <w:sz w:val="24"/>
          <w:szCs w:val="24"/>
        </w:rPr>
        <w:t>para</w:t>
      </w:r>
      <w:r w:rsidRPr="001868F3">
        <w:rPr>
          <w:rFonts w:ascii="Times New Roman" w:hAnsi="Times New Roman" w:cs="Times New Roman"/>
          <w:sz w:val="24"/>
          <w:szCs w:val="24"/>
        </w:rPr>
        <w:t xml:space="preserve"> las </w:t>
      </w:r>
      <w:r w:rsidR="00552354" w:rsidRPr="001868F3">
        <w:rPr>
          <w:rFonts w:ascii="Times New Roman" w:hAnsi="Times New Roman" w:cs="Times New Roman"/>
          <w:sz w:val="24"/>
          <w:szCs w:val="24"/>
        </w:rPr>
        <w:t xml:space="preserve">dimensiones del </w:t>
      </w:r>
      <w:proofErr w:type="spellStart"/>
      <w:r w:rsidR="00552354" w:rsidRPr="001868F3">
        <w:rPr>
          <w:rFonts w:ascii="Times New Roman" w:hAnsi="Times New Roman" w:cs="Times New Roman"/>
          <w:sz w:val="24"/>
          <w:szCs w:val="24"/>
        </w:rPr>
        <w:t>engagement</w:t>
      </w:r>
      <w:proofErr w:type="spellEnd"/>
      <w:r w:rsidR="0084053E" w:rsidRPr="001868F3">
        <w:rPr>
          <w:rFonts w:ascii="Times New Roman" w:hAnsi="Times New Roman" w:cs="Times New Roman"/>
          <w:sz w:val="24"/>
          <w:szCs w:val="24"/>
        </w:rPr>
        <w:t xml:space="preserve">. </w:t>
      </w:r>
      <w:r w:rsidR="00552354" w:rsidRPr="001868F3">
        <w:rPr>
          <w:rFonts w:ascii="Times New Roman" w:hAnsi="Times New Roman" w:cs="Times New Roman"/>
          <w:sz w:val="24"/>
          <w:szCs w:val="24"/>
        </w:rPr>
        <w:t xml:space="preserve">El vigor correlacionó </w:t>
      </w:r>
      <w:r w:rsidR="00197E18">
        <w:rPr>
          <w:rFonts w:ascii="Times New Roman" w:hAnsi="Times New Roman" w:cs="Times New Roman"/>
          <w:sz w:val="24"/>
          <w:szCs w:val="24"/>
        </w:rPr>
        <w:t xml:space="preserve">directamente con </w:t>
      </w:r>
      <w:r w:rsidR="00197E18" w:rsidRPr="001868F3">
        <w:rPr>
          <w:rFonts w:ascii="Times New Roman" w:hAnsi="Times New Roman" w:cs="Times New Roman"/>
          <w:sz w:val="24"/>
          <w:szCs w:val="24"/>
        </w:rPr>
        <w:t>los aspectos positivos de la tarea (r= .499; p≤.01)</w:t>
      </w:r>
      <w:r w:rsidR="00197E18">
        <w:rPr>
          <w:rFonts w:ascii="Times New Roman" w:hAnsi="Times New Roman" w:cs="Times New Roman"/>
          <w:sz w:val="24"/>
          <w:szCs w:val="24"/>
        </w:rPr>
        <w:t>, mientras que se vinculó</w:t>
      </w:r>
      <w:r w:rsidR="00197E18" w:rsidRPr="001868F3">
        <w:rPr>
          <w:rFonts w:ascii="Times New Roman" w:hAnsi="Times New Roman" w:cs="Times New Roman"/>
          <w:sz w:val="24"/>
          <w:szCs w:val="24"/>
        </w:rPr>
        <w:t xml:space="preserve"> inversamente</w:t>
      </w:r>
      <w:r w:rsidR="00552354" w:rsidRPr="001868F3">
        <w:rPr>
          <w:rFonts w:ascii="Times New Roman" w:hAnsi="Times New Roman" w:cs="Times New Roman"/>
          <w:sz w:val="24"/>
          <w:szCs w:val="24"/>
        </w:rPr>
        <w:t xml:space="preserve"> con los aspectos negativos </w:t>
      </w:r>
      <w:r w:rsidRPr="001868F3">
        <w:rPr>
          <w:rFonts w:ascii="Times New Roman" w:hAnsi="Times New Roman" w:cs="Times New Roman"/>
          <w:sz w:val="24"/>
          <w:szCs w:val="24"/>
        </w:rPr>
        <w:t xml:space="preserve">de la tarea </w:t>
      </w:r>
      <w:r w:rsidR="00552354" w:rsidRPr="001868F3">
        <w:rPr>
          <w:rFonts w:ascii="Times New Roman" w:hAnsi="Times New Roman" w:cs="Times New Roman"/>
          <w:sz w:val="24"/>
          <w:szCs w:val="24"/>
        </w:rPr>
        <w:t>(r= -.317; p≤.01)</w:t>
      </w:r>
      <w:r w:rsidR="00B65A40" w:rsidRPr="001868F3">
        <w:rPr>
          <w:rFonts w:ascii="Times New Roman" w:hAnsi="Times New Roman" w:cs="Times New Roman"/>
          <w:sz w:val="24"/>
          <w:szCs w:val="24"/>
        </w:rPr>
        <w:t xml:space="preserve"> y el acoso laboral (r= -.350; p≤.01)</w:t>
      </w:r>
      <w:r w:rsidR="00552354" w:rsidRPr="001868F3">
        <w:rPr>
          <w:rFonts w:ascii="Times New Roman" w:hAnsi="Times New Roman" w:cs="Times New Roman"/>
          <w:sz w:val="24"/>
          <w:szCs w:val="24"/>
        </w:rPr>
        <w:t>.</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 xml:space="preserve"> Por otra parte, </w:t>
      </w:r>
      <w:r w:rsidR="00127076" w:rsidRPr="001868F3">
        <w:rPr>
          <w:rFonts w:ascii="Times New Roman" w:hAnsi="Times New Roman" w:cs="Times New Roman"/>
          <w:sz w:val="24"/>
          <w:szCs w:val="24"/>
        </w:rPr>
        <w:t>el vigor mostró una débil correlación</w:t>
      </w:r>
      <w:r w:rsidR="000732A2" w:rsidRPr="001868F3">
        <w:rPr>
          <w:rFonts w:ascii="Times New Roman" w:hAnsi="Times New Roman" w:cs="Times New Roman"/>
          <w:sz w:val="24"/>
          <w:szCs w:val="24"/>
        </w:rPr>
        <w:t xml:space="preserve"> con</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 xml:space="preserve">las </w:t>
      </w:r>
      <w:r w:rsidR="00846148">
        <w:rPr>
          <w:rFonts w:ascii="Times New Roman" w:hAnsi="Times New Roman" w:cs="Times New Roman"/>
          <w:sz w:val="24"/>
          <w:szCs w:val="24"/>
        </w:rPr>
        <w:t xml:space="preserve">variables </w:t>
      </w:r>
      <w:r w:rsidR="00846148" w:rsidRPr="001868F3">
        <w:rPr>
          <w:rFonts w:ascii="Times New Roman" w:hAnsi="Times New Roman" w:cs="Times New Roman"/>
          <w:sz w:val="24"/>
          <w:szCs w:val="24"/>
        </w:rPr>
        <w:t>apoyo</w:t>
      </w:r>
      <w:r w:rsidR="0084053E" w:rsidRPr="001868F3">
        <w:rPr>
          <w:rFonts w:ascii="Times New Roman" w:hAnsi="Times New Roman" w:cs="Times New Roman"/>
          <w:sz w:val="24"/>
          <w:szCs w:val="24"/>
        </w:rPr>
        <w:t xml:space="preserve"> (r= .313; p≤.01)</w:t>
      </w:r>
      <w:r w:rsidR="00127076" w:rsidRPr="001868F3">
        <w:rPr>
          <w:rFonts w:ascii="Times New Roman" w:hAnsi="Times New Roman" w:cs="Times New Roman"/>
          <w:sz w:val="24"/>
          <w:szCs w:val="24"/>
        </w:rPr>
        <w:t>, comunicación</w:t>
      </w:r>
      <w:r w:rsidR="0084053E" w:rsidRPr="001868F3">
        <w:rPr>
          <w:rFonts w:ascii="Times New Roman" w:hAnsi="Times New Roman" w:cs="Times New Roman"/>
          <w:sz w:val="24"/>
          <w:szCs w:val="24"/>
        </w:rPr>
        <w:t xml:space="preserve"> (r= .368; p≤.01)</w:t>
      </w:r>
      <w:r w:rsidR="008B6C75" w:rsidRPr="001868F3">
        <w:rPr>
          <w:rFonts w:ascii="Times New Roman" w:hAnsi="Times New Roman" w:cs="Times New Roman"/>
          <w:sz w:val="24"/>
          <w:szCs w:val="24"/>
        </w:rPr>
        <w:t xml:space="preserve"> </w:t>
      </w:r>
      <w:r w:rsidR="00671A5E" w:rsidRPr="001868F3">
        <w:rPr>
          <w:rFonts w:ascii="Times New Roman" w:hAnsi="Times New Roman" w:cs="Times New Roman"/>
          <w:sz w:val="24"/>
          <w:szCs w:val="24"/>
        </w:rPr>
        <w:t>y</w:t>
      </w:r>
      <w:r w:rsidR="00127076" w:rsidRPr="001868F3">
        <w:rPr>
          <w:rFonts w:ascii="Times New Roman" w:hAnsi="Times New Roman" w:cs="Times New Roman"/>
          <w:sz w:val="24"/>
          <w:szCs w:val="24"/>
        </w:rPr>
        <w:t xml:space="preserve"> </w:t>
      </w:r>
      <w:r w:rsidR="00B65A40" w:rsidRPr="001868F3">
        <w:rPr>
          <w:rFonts w:ascii="Times New Roman" w:hAnsi="Times New Roman" w:cs="Times New Roman"/>
          <w:sz w:val="24"/>
          <w:szCs w:val="24"/>
        </w:rPr>
        <w:t>cohesión</w:t>
      </w:r>
      <w:r w:rsidR="0084053E" w:rsidRPr="001868F3">
        <w:rPr>
          <w:rFonts w:ascii="Times New Roman" w:hAnsi="Times New Roman" w:cs="Times New Roman"/>
          <w:sz w:val="24"/>
          <w:szCs w:val="24"/>
        </w:rPr>
        <w:t xml:space="preserve"> (r= .326; p≤.01)</w:t>
      </w:r>
      <w:r w:rsidR="00127076" w:rsidRPr="001868F3">
        <w:rPr>
          <w:rFonts w:ascii="Times New Roman" w:hAnsi="Times New Roman" w:cs="Times New Roman"/>
          <w:sz w:val="24"/>
          <w:szCs w:val="24"/>
        </w:rPr>
        <w:t xml:space="preserve">. </w:t>
      </w:r>
      <w:r w:rsidR="00197E18">
        <w:rPr>
          <w:rFonts w:ascii="Times New Roman" w:hAnsi="Times New Roman" w:cs="Times New Roman"/>
          <w:sz w:val="24"/>
          <w:szCs w:val="24"/>
        </w:rPr>
        <w:t>En cuanto a la dimensión</w:t>
      </w:r>
      <w:r w:rsidR="00127076" w:rsidRPr="001868F3">
        <w:rPr>
          <w:rFonts w:ascii="Times New Roman" w:hAnsi="Times New Roman" w:cs="Times New Roman"/>
          <w:sz w:val="24"/>
          <w:szCs w:val="24"/>
        </w:rPr>
        <w:t xml:space="preserve"> dedicación</w:t>
      </w:r>
      <w:r w:rsidR="00197E18">
        <w:rPr>
          <w:rFonts w:ascii="Times New Roman" w:hAnsi="Times New Roman" w:cs="Times New Roman"/>
          <w:sz w:val="24"/>
          <w:szCs w:val="24"/>
        </w:rPr>
        <w:t xml:space="preserve">, se observaron </w:t>
      </w:r>
      <w:r w:rsidR="00127076" w:rsidRPr="001868F3">
        <w:rPr>
          <w:rFonts w:ascii="Times New Roman" w:hAnsi="Times New Roman" w:cs="Times New Roman"/>
          <w:sz w:val="24"/>
          <w:szCs w:val="24"/>
        </w:rPr>
        <w:t xml:space="preserve">correlaciones con los aspectos positivos </w:t>
      </w:r>
      <w:r w:rsidR="000732A2" w:rsidRPr="001868F3">
        <w:rPr>
          <w:rFonts w:ascii="Times New Roman" w:hAnsi="Times New Roman" w:cs="Times New Roman"/>
          <w:sz w:val="24"/>
          <w:szCs w:val="24"/>
        </w:rPr>
        <w:t xml:space="preserve">de la tarea </w:t>
      </w:r>
      <w:r w:rsidR="00127076" w:rsidRPr="001868F3">
        <w:rPr>
          <w:rFonts w:ascii="Times New Roman" w:hAnsi="Times New Roman" w:cs="Times New Roman"/>
          <w:sz w:val="24"/>
          <w:szCs w:val="24"/>
        </w:rPr>
        <w:t>(r= .525; p≤.01)</w:t>
      </w:r>
      <w:r w:rsidR="00234B42" w:rsidRPr="001868F3">
        <w:rPr>
          <w:rFonts w:ascii="Times New Roman" w:hAnsi="Times New Roman" w:cs="Times New Roman"/>
          <w:sz w:val="24"/>
          <w:szCs w:val="24"/>
        </w:rPr>
        <w:t xml:space="preserve"> </w:t>
      </w:r>
      <w:r w:rsidR="00466585" w:rsidRPr="001868F3">
        <w:rPr>
          <w:rFonts w:ascii="Times New Roman" w:hAnsi="Times New Roman" w:cs="Times New Roman"/>
          <w:sz w:val="24"/>
          <w:szCs w:val="24"/>
        </w:rPr>
        <w:t>y las</w:t>
      </w:r>
      <w:r w:rsidR="00234B42" w:rsidRPr="001868F3">
        <w:rPr>
          <w:rFonts w:ascii="Times New Roman" w:hAnsi="Times New Roman" w:cs="Times New Roman"/>
          <w:sz w:val="24"/>
          <w:szCs w:val="24"/>
        </w:rPr>
        <w:t xml:space="preserve"> variables </w:t>
      </w:r>
      <w:r w:rsidR="001672A0" w:rsidRPr="001868F3">
        <w:rPr>
          <w:rFonts w:ascii="Times New Roman" w:hAnsi="Times New Roman" w:cs="Times New Roman"/>
          <w:sz w:val="24"/>
          <w:szCs w:val="24"/>
        </w:rPr>
        <w:t>supervisión</w:t>
      </w:r>
      <w:r w:rsidR="00671A5E" w:rsidRPr="001868F3">
        <w:rPr>
          <w:rFonts w:ascii="Times New Roman" w:hAnsi="Times New Roman" w:cs="Times New Roman"/>
          <w:sz w:val="24"/>
          <w:szCs w:val="24"/>
        </w:rPr>
        <w:t xml:space="preserve"> (r= .360; p≤.01)</w:t>
      </w:r>
      <w:r w:rsidR="00234B42" w:rsidRPr="001868F3">
        <w:rPr>
          <w:rFonts w:ascii="Times New Roman" w:hAnsi="Times New Roman" w:cs="Times New Roman"/>
          <w:sz w:val="24"/>
          <w:szCs w:val="24"/>
        </w:rPr>
        <w:t>, equidad</w:t>
      </w:r>
      <w:r w:rsidR="00671A5E" w:rsidRPr="001868F3">
        <w:rPr>
          <w:rFonts w:ascii="Times New Roman" w:hAnsi="Times New Roman" w:cs="Times New Roman"/>
          <w:sz w:val="24"/>
          <w:szCs w:val="24"/>
        </w:rPr>
        <w:t xml:space="preserve"> (r= .366; p≤.01) y</w:t>
      </w:r>
      <w:r w:rsidR="00234B42" w:rsidRPr="001868F3">
        <w:rPr>
          <w:rFonts w:ascii="Times New Roman" w:hAnsi="Times New Roman" w:cs="Times New Roman"/>
          <w:sz w:val="24"/>
          <w:szCs w:val="24"/>
        </w:rPr>
        <w:t xml:space="preserve"> comunicación</w:t>
      </w:r>
      <w:r w:rsidR="00671A5E" w:rsidRPr="001868F3">
        <w:rPr>
          <w:rFonts w:ascii="Times New Roman" w:hAnsi="Times New Roman" w:cs="Times New Roman"/>
          <w:sz w:val="24"/>
          <w:szCs w:val="24"/>
        </w:rPr>
        <w:t xml:space="preserve"> (r= .398; p≤.01)</w:t>
      </w:r>
      <w:r w:rsidR="00234B42" w:rsidRPr="001868F3">
        <w:rPr>
          <w:rFonts w:ascii="Times New Roman" w:hAnsi="Times New Roman" w:cs="Times New Roman"/>
          <w:sz w:val="24"/>
          <w:szCs w:val="24"/>
        </w:rPr>
        <w:t xml:space="preserve"> </w:t>
      </w:r>
      <w:r w:rsidR="000732A2" w:rsidRPr="001868F3">
        <w:rPr>
          <w:rFonts w:ascii="Times New Roman" w:hAnsi="Times New Roman" w:cs="Times New Roman"/>
          <w:sz w:val="24"/>
          <w:szCs w:val="24"/>
        </w:rPr>
        <w:t>de</w:t>
      </w:r>
      <w:r w:rsidR="00234B42" w:rsidRPr="001868F3">
        <w:rPr>
          <w:rFonts w:ascii="Times New Roman" w:hAnsi="Times New Roman" w:cs="Times New Roman"/>
          <w:sz w:val="24"/>
          <w:szCs w:val="24"/>
        </w:rPr>
        <w:t xml:space="preserve">l clima psicosocial. Por otra parte, </w:t>
      </w:r>
      <w:r w:rsidR="000732A2" w:rsidRPr="001868F3">
        <w:rPr>
          <w:rFonts w:ascii="Times New Roman" w:hAnsi="Times New Roman" w:cs="Times New Roman"/>
          <w:sz w:val="24"/>
          <w:szCs w:val="24"/>
        </w:rPr>
        <w:t>se observaron correlaciones inversas</w:t>
      </w:r>
      <w:r w:rsidR="00127076" w:rsidRPr="001868F3">
        <w:rPr>
          <w:rFonts w:ascii="Times New Roman" w:hAnsi="Times New Roman" w:cs="Times New Roman"/>
          <w:sz w:val="24"/>
          <w:szCs w:val="24"/>
        </w:rPr>
        <w:t xml:space="preserve"> con l</w:t>
      </w:r>
      <w:r w:rsidR="00234B42" w:rsidRPr="001868F3">
        <w:rPr>
          <w:rFonts w:ascii="Times New Roman" w:hAnsi="Times New Roman" w:cs="Times New Roman"/>
          <w:sz w:val="24"/>
          <w:szCs w:val="24"/>
        </w:rPr>
        <w:t>o</w:t>
      </w:r>
      <w:r w:rsidR="00127076" w:rsidRPr="001868F3">
        <w:rPr>
          <w:rFonts w:ascii="Times New Roman" w:hAnsi="Times New Roman" w:cs="Times New Roman"/>
          <w:sz w:val="24"/>
          <w:szCs w:val="24"/>
        </w:rPr>
        <w:t xml:space="preserve">s </w:t>
      </w:r>
      <w:r w:rsidR="00234B42" w:rsidRPr="001868F3">
        <w:rPr>
          <w:rFonts w:ascii="Times New Roman" w:hAnsi="Times New Roman" w:cs="Times New Roman"/>
          <w:sz w:val="24"/>
          <w:szCs w:val="24"/>
        </w:rPr>
        <w:t xml:space="preserve">aspectos </w:t>
      </w:r>
      <w:r w:rsidR="00127076" w:rsidRPr="001868F3">
        <w:rPr>
          <w:rFonts w:ascii="Times New Roman" w:hAnsi="Times New Roman" w:cs="Times New Roman"/>
          <w:sz w:val="24"/>
          <w:szCs w:val="24"/>
        </w:rPr>
        <w:t>negativos</w:t>
      </w:r>
      <w:r w:rsidR="00234B42" w:rsidRPr="001868F3">
        <w:rPr>
          <w:rFonts w:ascii="Times New Roman" w:hAnsi="Times New Roman" w:cs="Times New Roman"/>
          <w:sz w:val="24"/>
          <w:szCs w:val="24"/>
        </w:rPr>
        <w:t xml:space="preserve"> de la tarea</w:t>
      </w:r>
      <w:r w:rsidR="00127076" w:rsidRPr="001868F3">
        <w:rPr>
          <w:rFonts w:ascii="Times New Roman" w:hAnsi="Times New Roman" w:cs="Times New Roman"/>
          <w:sz w:val="24"/>
          <w:szCs w:val="24"/>
        </w:rPr>
        <w:t xml:space="preserve"> (r= -.414; p≤.01)</w:t>
      </w:r>
      <w:r w:rsidR="00B65A40" w:rsidRPr="001868F3">
        <w:rPr>
          <w:rFonts w:ascii="Times New Roman" w:hAnsi="Times New Roman" w:cs="Times New Roman"/>
          <w:sz w:val="24"/>
          <w:szCs w:val="24"/>
        </w:rPr>
        <w:t xml:space="preserve"> y el acoso laboral (r= -.318; p≤.01)</w:t>
      </w:r>
      <w:r w:rsidR="00127076" w:rsidRPr="001868F3">
        <w:rPr>
          <w:rFonts w:ascii="Times New Roman" w:hAnsi="Times New Roman" w:cs="Times New Roman"/>
          <w:sz w:val="24"/>
          <w:szCs w:val="24"/>
        </w:rPr>
        <w:t xml:space="preserve">. </w:t>
      </w:r>
      <w:r w:rsidR="00234B42" w:rsidRPr="001868F3">
        <w:rPr>
          <w:rFonts w:ascii="Times New Roman" w:hAnsi="Times New Roman" w:cs="Times New Roman"/>
          <w:sz w:val="24"/>
          <w:szCs w:val="24"/>
        </w:rPr>
        <w:t xml:space="preserve">Por último, </w:t>
      </w:r>
      <w:r w:rsidR="00846148" w:rsidRPr="001868F3">
        <w:rPr>
          <w:rFonts w:ascii="Times New Roman" w:hAnsi="Times New Roman" w:cs="Times New Roman"/>
          <w:sz w:val="24"/>
          <w:szCs w:val="24"/>
        </w:rPr>
        <w:t xml:space="preserve">la </w:t>
      </w:r>
      <w:r w:rsidR="00846148">
        <w:rPr>
          <w:rFonts w:ascii="Times New Roman" w:hAnsi="Times New Roman" w:cs="Times New Roman"/>
          <w:sz w:val="24"/>
          <w:szCs w:val="24"/>
        </w:rPr>
        <w:t>subescala</w:t>
      </w:r>
      <w:r w:rsidR="00197E18">
        <w:rPr>
          <w:rFonts w:ascii="Times New Roman" w:hAnsi="Times New Roman" w:cs="Times New Roman"/>
          <w:sz w:val="24"/>
          <w:szCs w:val="24"/>
        </w:rPr>
        <w:t xml:space="preserve"> de </w:t>
      </w:r>
      <w:r w:rsidR="00127076" w:rsidRPr="001868F3">
        <w:rPr>
          <w:rFonts w:ascii="Times New Roman" w:hAnsi="Times New Roman" w:cs="Times New Roman"/>
          <w:sz w:val="24"/>
          <w:szCs w:val="24"/>
        </w:rPr>
        <w:t xml:space="preserve">absorción </w:t>
      </w:r>
      <w:r w:rsidR="00B65A40" w:rsidRPr="001868F3">
        <w:rPr>
          <w:rFonts w:ascii="Times New Roman" w:hAnsi="Times New Roman" w:cs="Times New Roman"/>
          <w:sz w:val="24"/>
          <w:szCs w:val="24"/>
        </w:rPr>
        <w:t>mostró su más fuerte correlación con</w:t>
      </w:r>
      <w:r w:rsidR="00127076" w:rsidRPr="001868F3">
        <w:rPr>
          <w:rFonts w:ascii="Times New Roman" w:hAnsi="Times New Roman" w:cs="Times New Roman"/>
          <w:sz w:val="24"/>
          <w:szCs w:val="24"/>
        </w:rPr>
        <w:t xml:space="preserve"> los aspectos positivos de la tarea (r=.451; p≤.01), </w:t>
      </w:r>
      <w:r w:rsidR="00234B42" w:rsidRPr="001868F3">
        <w:rPr>
          <w:rFonts w:ascii="Times New Roman" w:hAnsi="Times New Roman" w:cs="Times New Roman"/>
          <w:sz w:val="24"/>
          <w:szCs w:val="24"/>
        </w:rPr>
        <w:t>y en menor medida</w:t>
      </w:r>
      <w:r w:rsidR="00B65A40" w:rsidRPr="001868F3">
        <w:rPr>
          <w:rFonts w:ascii="Times New Roman" w:hAnsi="Times New Roman" w:cs="Times New Roman"/>
          <w:sz w:val="24"/>
          <w:szCs w:val="24"/>
        </w:rPr>
        <w:t xml:space="preserve"> correlacionó con </w:t>
      </w:r>
      <w:r w:rsidR="00466585" w:rsidRPr="001868F3">
        <w:rPr>
          <w:rFonts w:ascii="Times New Roman" w:hAnsi="Times New Roman" w:cs="Times New Roman"/>
          <w:sz w:val="24"/>
          <w:szCs w:val="24"/>
        </w:rPr>
        <w:t>comunicación</w:t>
      </w:r>
      <w:r w:rsidR="00470221" w:rsidRPr="001868F3">
        <w:rPr>
          <w:rFonts w:ascii="Times New Roman" w:hAnsi="Times New Roman" w:cs="Times New Roman"/>
          <w:sz w:val="24"/>
          <w:szCs w:val="24"/>
        </w:rPr>
        <w:t xml:space="preserve"> (r= .411; p≤.01)</w:t>
      </w:r>
      <w:r w:rsidR="00466585" w:rsidRPr="001868F3">
        <w:rPr>
          <w:rFonts w:ascii="Times New Roman" w:hAnsi="Times New Roman" w:cs="Times New Roman"/>
          <w:sz w:val="24"/>
          <w:szCs w:val="24"/>
        </w:rPr>
        <w:t>, equidad</w:t>
      </w:r>
      <w:r w:rsidR="00B65A40" w:rsidRPr="001868F3">
        <w:rPr>
          <w:rFonts w:ascii="Times New Roman" w:hAnsi="Times New Roman" w:cs="Times New Roman"/>
          <w:sz w:val="24"/>
          <w:szCs w:val="24"/>
        </w:rPr>
        <w:t xml:space="preserve"> </w:t>
      </w:r>
      <w:r w:rsidR="00470221" w:rsidRPr="001868F3">
        <w:rPr>
          <w:rFonts w:ascii="Times New Roman" w:hAnsi="Times New Roman" w:cs="Times New Roman"/>
          <w:sz w:val="24"/>
          <w:szCs w:val="24"/>
        </w:rPr>
        <w:t xml:space="preserve">(r= .347; p≤.01) </w:t>
      </w:r>
      <w:r w:rsidR="00466585" w:rsidRPr="001868F3">
        <w:rPr>
          <w:rFonts w:ascii="Times New Roman" w:hAnsi="Times New Roman" w:cs="Times New Roman"/>
          <w:sz w:val="24"/>
          <w:szCs w:val="24"/>
        </w:rPr>
        <w:t>y supervisión</w:t>
      </w:r>
      <w:r w:rsidR="00470221" w:rsidRPr="001868F3">
        <w:rPr>
          <w:rFonts w:ascii="Times New Roman" w:hAnsi="Times New Roman" w:cs="Times New Roman"/>
          <w:sz w:val="24"/>
          <w:szCs w:val="24"/>
        </w:rPr>
        <w:t xml:space="preserve"> (r= .</w:t>
      </w:r>
      <w:r w:rsidR="00671A5E" w:rsidRPr="001868F3">
        <w:rPr>
          <w:rFonts w:ascii="Times New Roman" w:hAnsi="Times New Roman" w:cs="Times New Roman"/>
          <w:sz w:val="24"/>
          <w:szCs w:val="24"/>
        </w:rPr>
        <w:t>358</w:t>
      </w:r>
      <w:r w:rsidR="00470221" w:rsidRPr="001868F3">
        <w:rPr>
          <w:rFonts w:ascii="Times New Roman" w:hAnsi="Times New Roman" w:cs="Times New Roman"/>
          <w:sz w:val="24"/>
          <w:szCs w:val="24"/>
        </w:rPr>
        <w:t>; p≤.01)</w:t>
      </w:r>
      <w:r w:rsidR="00127076" w:rsidRPr="001868F3">
        <w:rPr>
          <w:rFonts w:ascii="Times New Roman" w:hAnsi="Times New Roman" w:cs="Times New Roman"/>
          <w:sz w:val="24"/>
          <w:szCs w:val="24"/>
        </w:rPr>
        <w:t>.</w:t>
      </w:r>
    </w:p>
    <w:p w14:paraId="374303AA" w14:textId="77777777" w:rsidR="00B4652A" w:rsidRPr="001868F3" w:rsidRDefault="00B4652A" w:rsidP="00962DA6">
      <w:pPr>
        <w:spacing w:after="120" w:line="240" w:lineRule="auto"/>
        <w:jc w:val="both"/>
        <w:rPr>
          <w:rFonts w:ascii="Times New Roman" w:hAnsi="Times New Roman" w:cs="Times New Roman"/>
          <w:b/>
          <w:sz w:val="24"/>
          <w:szCs w:val="24"/>
        </w:rPr>
      </w:pPr>
    </w:p>
    <w:p w14:paraId="20F05731" w14:textId="77777777" w:rsidR="007B2BA8" w:rsidRPr="001868F3" w:rsidRDefault="007B2BA8"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Análisis por conglomerados</w:t>
      </w:r>
    </w:p>
    <w:p w14:paraId="3F4DC2C0" w14:textId="512E2F81" w:rsidR="0072082B" w:rsidRPr="00C03131" w:rsidRDefault="00032DEB" w:rsidP="00962DA6">
      <w:pPr>
        <w:spacing w:after="0" w:line="240" w:lineRule="auto"/>
        <w:jc w:val="both"/>
        <w:rPr>
          <w:rFonts w:ascii="Times New Roman" w:hAnsi="Times New Roman" w:cs="Times New Roman"/>
          <w:color w:val="4472C4" w:themeColor="accent5"/>
          <w:sz w:val="24"/>
          <w:szCs w:val="24"/>
          <w:lang w:val="es-ES_tradnl"/>
        </w:rPr>
      </w:pPr>
      <w:r w:rsidRPr="00C03131">
        <w:rPr>
          <w:rFonts w:ascii="Times New Roman" w:hAnsi="Times New Roman" w:cs="Times New Roman"/>
          <w:color w:val="4472C4" w:themeColor="accent5"/>
          <w:sz w:val="24"/>
          <w:szCs w:val="24"/>
          <w:lang w:val="es-ES_tradnl"/>
        </w:rPr>
        <w:t>Finalmente</w:t>
      </w:r>
      <w:r w:rsidR="007B2BA8" w:rsidRPr="00C03131">
        <w:rPr>
          <w:rFonts w:ascii="Times New Roman" w:hAnsi="Times New Roman" w:cs="Times New Roman"/>
          <w:color w:val="4472C4" w:themeColor="accent5"/>
          <w:sz w:val="24"/>
          <w:szCs w:val="24"/>
          <w:lang w:val="es-ES_tradnl"/>
        </w:rPr>
        <w:t xml:space="preserve">, </w:t>
      </w:r>
      <w:r w:rsidRPr="00C03131">
        <w:rPr>
          <w:rFonts w:ascii="Times New Roman" w:hAnsi="Times New Roman" w:cs="Times New Roman"/>
          <w:color w:val="4472C4" w:themeColor="accent5"/>
          <w:sz w:val="24"/>
          <w:szCs w:val="24"/>
          <w:lang w:val="es-ES_tradnl"/>
        </w:rPr>
        <w:t>el</w:t>
      </w:r>
      <w:r w:rsidR="007B2BA8" w:rsidRPr="00C03131">
        <w:rPr>
          <w:rFonts w:ascii="Times New Roman" w:hAnsi="Times New Roman" w:cs="Times New Roman"/>
          <w:color w:val="4472C4" w:themeColor="accent5"/>
          <w:sz w:val="24"/>
          <w:szCs w:val="24"/>
          <w:lang w:val="es-ES_tradnl"/>
        </w:rPr>
        <w:t xml:space="preserve"> análisis por conglomerado</w:t>
      </w:r>
      <w:r w:rsidRPr="00C03131">
        <w:rPr>
          <w:rFonts w:ascii="Times New Roman" w:hAnsi="Times New Roman" w:cs="Times New Roman"/>
          <w:color w:val="4472C4" w:themeColor="accent5"/>
          <w:sz w:val="24"/>
          <w:szCs w:val="24"/>
          <w:lang w:val="es-ES_tradnl"/>
        </w:rPr>
        <w:t>s</w:t>
      </w:r>
      <w:r w:rsidR="007B2BA8" w:rsidRPr="00C03131">
        <w:rPr>
          <w:rFonts w:ascii="Times New Roman" w:hAnsi="Times New Roman" w:cs="Times New Roman"/>
          <w:color w:val="4472C4" w:themeColor="accent5"/>
          <w:sz w:val="24"/>
          <w:szCs w:val="24"/>
          <w:lang w:val="es-ES_tradnl"/>
        </w:rPr>
        <w:t xml:space="preserve"> de k medias, </w:t>
      </w:r>
      <w:r w:rsidRPr="00C03131">
        <w:rPr>
          <w:rFonts w:ascii="Times New Roman" w:hAnsi="Times New Roman" w:cs="Times New Roman"/>
          <w:color w:val="4472C4" w:themeColor="accent5"/>
          <w:sz w:val="24"/>
          <w:szCs w:val="24"/>
          <w:lang w:val="es-ES_tradnl"/>
        </w:rPr>
        <w:t>permitió</w:t>
      </w:r>
      <w:r w:rsidR="00AA6ACF" w:rsidRPr="00C03131">
        <w:rPr>
          <w:rFonts w:ascii="Times New Roman" w:hAnsi="Times New Roman" w:cs="Times New Roman"/>
          <w:color w:val="4472C4" w:themeColor="accent5"/>
          <w:sz w:val="24"/>
          <w:szCs w:val="24"/>
          <w:lang w:val="es-ES_tradnl"/>
        </w:rPr>
        <w:t xml:space="preserve"> </w:t>
      </w:r>
      <w:r w:rsidR="00F356D4" w:rsidRPr="00C03131">
        <w:rPr>
          <w:rFonts w:ascii="Times New Roman" w:hAnsi="Times New Roman" w:cs="Times New Roman"/>
          <w:color w:val="4472C4" w:themeColor="accent5"/>
          <w:sz w:val="24"/>
          <w:szCs w:val="24"/>
          <w:lang w:val="es-ES_tradnl"/>
        </w:rPr>
        <w:t xml:space="preserve">identificar </w:t>
      </w:r>
      <w:r w:rsidRPr="00C03131">
        <w:rPr>
          <w:rFonts w:ascii="Times New Roman" w:hAnsi="Times New Roman" w:cs="Times New Roman"/>
          <w:color w:val="4472C4" w:themeColor="accent5"/>
          <w:sz w:val="24"/>
          <w:szCs w:val="24"/>
          <w:lang w:val="es-ES_tradnl"/>
        </w:rPr>
        <w:t>la existencia de</w:t>
      </w:r>
      <w:r w:rsidR="00F356D4" w:rsidRPr="00C03131">
        <w:rPr>
          <w:rFonts w:ascii="Times New Roman" w:hAnsi="Times New Roman" w:cs="Times New Roman"/>
          <w:color w:val="4472C4" w:themeColor="accent5"/>
          <w:sz w:val="24"/>
          <w:szCs w:val="24"/>
          <w:lang w:val="es-ES_tradnl"/>
        </w:rPr>
        <w:t xml:space="preserve"> </w:t>
      </w:r>
      <w:r w:rsidR="003776F4" w:rsidRPr="00C03131">
        <w:rPr>
          <w:rFonts w:ascii="Times New Roman" w:hAnsi="Times New Roman" w:cs="Times New Roman"/>
          <w:color w:val="4472C4" w:themeColor="accent5"/>
          <w:sz w:val="24"/>
          <w:szCs w:val="24"/>
          <w:lang w:val="es-ES_tradnl"/>
        </w:rPr>
        <w:t xml:space="preserve">patrones comunes en los participantes y agruparlos en </w:t>
      </w:r>
      <w:r w:rsidR="007B2BA8" w:rsidRPr="00C03131">
        <w:rPr>
          <w:rFonts w:ascii="Times New Roman" w:hAnsi="Times New Roman" w:cs="Times New Roman"/>
          <w:color w:val="4472C4" w:themeColor="accent5"/>
          <w:sz w:val="24"/>
          <w:szCs w:val="24"/>
          <w:lang w:val="es-ES_tradnl"/>
        </w:rPr>
        <w:t>perfiles</w:t>
      </w:r>
      <w:r w:rsidR="00B021FE" w:rsidRPr="00C03131">
        <w:rPr>
          <w:rFonts w:ascii="Times New Roman" w:hAnsi="Times New Roman" w:cs="Times New Roman"/>
          <w:color w:val="4472C4" w:themeColor="accent5"/>
          <w:sz w:val="24"/>
          <w:szCs w:val="24"/>
          <w:lang w:val="es-ES_tradnl"/>
        </w:rPr>
        <w:t xml:space="preserve"> psicosociales</w:t>
      </w:r>
      <w:r w:rsidR="007C2C4A" w:rsidRPr="00C03131">
        <w:rPr>
          <w:rFonts w:ascii="Times New Roman" w:hAnsi="Times New Roman" w:cs="Times New Roman"/>
          <w:color w:val="4472C4" w:themeColor="accent5"/>
          <w:sz w:val="24"/>
          <w:szCs w:val="24"/>
          <w:lang w:val="es-ES_tradnl"/>
        </w:rPr>
        <w:t xml:space="preserve"> </w:t>
      </w:r>
      <w:r w:rsidR="00F356D4" w:rsidRPr="00C03131">
        <w:rPr>
          <w:rFonts w:ascii="Times New Roman" w:hAnsi="Times New Roman" w:cs="Times New Roman"/>
          <w:color w:val="4472C4" w:themeColor="accent5"/>
          <w:sz w:val="24"/>
          <w:szCs w:val="24"/>
          <w:lang w:val="es-ES_tradnl"/>
        </w:rPr>
        <w:t>diferenciados</w:t>
      </w:r>
      <w:r w:rsidR="00AA6ACF" w:rsidRPr="00C03131">
        <w:rPr>
          <w:rFonts w:ascii="Times New Roman" w:hAnsi="Times New Roman" w:cs="Times New Roman"/>
          <w:color w:val="4472C4" w:themeColor="accent5"/>
          <w:sz w:val="24"/>
          <w:szCs w:val="24"/>
          <w:lang w:val="es-ES_tradnl"/>
        </w:rPr>
        <w:t xml:space="preserve">. </w:t>
      </w:r>
      <w:r w:rsidR="00C03131" w:rsidRPr="00C03131">
        <w:rPr>
          <w:rFonts w:ascii="Times New Roman" w:hAnsi="Times New Roman" w:cs="Times New Roman"/>
          <w:color w:val="4472C4" w:themeColor="accent5"/>
          <w:sz w:val="24"/>
          <w:szCs w:val="24"/>
          <w:lang w:val="es-ES_tradnl"/>
        </w:rPr>
        <w:t xml:space="preserve">A continuación, presentamos los resultados </w:t>
      </w:r>
      <w:r w:rsidR="00C03131">
        <w:rPr>
          <w:rFonts w:ascii="Times New Roman" w:hAnsi="Times New Roman" w:cs="Times New Roman"/>
          <w:color w:val="4472C4" w:themeColor="accent5"/>
          <w:sz w:val="24"/>
          <w:szCs w:val="24"/>
          <w:lang w:val="es-ES_tradnl"/>
        </w:rPr>
        <w:t>obtenidos:</w:t>
      </w:r>
    </w:p>
    <w:p w14:paraId="3EBEEE86" w14:textId="3DD15456" w:rsidR="003776F4" w:rsidRDefault="003776F4" w:rsidP="00962DA6">
      <w:pPr>
        <w:spacing w:after="0" w:line="240" w:lineRule="auto"/>
        <w:jc w:val="both"/>
        <w:rPr>
          <w:rFonts w:ascii="Times New Roman" w:hAnsi="Times New Roman" w:cs="Times New Roman"/>
          <w:color w:val="5B9BD5" w:themeColor="accent1"/>
          <w:sz w:val="24"/>
          <w:szCs w:val="24"/>
          <w:lang w:val="es-ES_tradnl"/>
        </w:rPr>
      </w:pPr>
    </w:p>
    <w:p w14:paraId="289374EF" w14:textId="202AAC7C" w:rsidR="00ED25B8" w:rsidRPr="001868F3" w:rsidRDefault="00ED25B8" w:rsidP="00962DA6">
      <w:pPr>
        <w:spacing w:after="120"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t xml:space="preserve">Tabla </w:t>
      </w:r>
      <w:r w:rsidR="00B021FE" w:rsidRPr="001868F3">
        <w:rPr>
          <w:rFonts w:ascii="Times New Roman" w:hAnsi="Times New Roman" w:cs="Times New Roman"/>
          <w:b/>
          <w:sz w:val="24"/>
          <w:szCs w:val="24"/>
          <w:lang w:val="es-ES_tradnl"/>
        </w:rPr>
        <w:t>3</w:t>
      </w:r>
    </w:p>
    <w:p w14:paraId="3BF9AAA0" w14:textId="77777777" w:rsidR="00ED25B8" w:rsidRPr="001868F3" w:rsidRDefault="00ED25B8" w:rsidP="00962DA6">
      <w:pPr>
        <w:spacing w:after="120" w:line="240" w:lineRule="auto"/>
        <w:jc w:val="both"/>
        <w:rPr>
          <w:rFonts w:ascii="Times New Roman" w:hAnsi="Times New Roman" w:cs="Times New Roman"/>
          <w:i/>
          <w:sz w:val="24"/>
          <w:szCs w:val="24"/>
          <w:lang w:val="es-ES_tradnl"/>
        </w:rPr>
      </w:pPr>
      <w:r w:rsidRPr="001868F3">
        <w:rPr>
          <w:rFonts w:ascii="Times New Roman" w:hAnsi="Times New Roman" w:cs="Times New Roman"/>
          <w:i/>
          <w:sz w:val="24"/>
          <w:szCs w:val="24"/>
          <w:lang w:val="es-ES_tradnl"/>
        </w:rPr>
        <w:t>Centro de conglomerados finales para todas las variables estudiadas</w:t>
      </w:r>
    </w:p>
    <w:tbl>
      <w:tblPr>
        <w:tblW w:w="0" w:type="auto"/>
        <w:tblCellMar>
          <w:left w:w="70" w:type="dxa"/>
          <w:right w:w="70" w:type="dxa"/>
        </w:tblCellMar>
        <w:tblLook w:val="04A0" w:firstRow="1" w:lastRow="0" w:firstColumn="1" w:lastColumn="0" w:noHBand="0" w:noVBand="1"/>
      </w:tblPr>
      <w:tblGrid>
        <w:gridCol w:w="3286"/>
        <w:gridCol w:w="934"/>
        <w:gridCol w:w="934"/>
      </w:tblGrid>
      <w:tr w:rsidR="00ED25B8" w:rsidRPr="001868F3" w14:paraId="3F77C500" w14:textId="77777777" w:rsidTr="00BE4C3B">
        <w:trPr>
          <w:trHeight w:val="315"/>
        </w:trPr>
        <w:tc>
          <w:tcPr>
            <w:tcW w:w="0" w:type="auto"/>
            <w:tcBorders>
              <w:top w:val="nil"/>
              <w:left w:val="nil"/>
              <w:bottom w:val="single" w:sz="4" w:space="0" w:color="auto"/>
              <w:right w:val="nil"/>
            </w:tcBorders>
            <w:shd w:val="clear" w:color="auto" w:fill="auto"/>
            <w:noWrap/>
            <w:vAlign w:val="bottom"/>
            <w:hideMark/>
          </w:tcPr>
          <w:p w14:paraId="74137FA2"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hAnsi="Times New Roman" w:cs="Times New Roman"/>
                <w:sz w:val="24"/>
                <w:szCs w:val="24"/>
                <w:lang w:val="es-ES_tradnl"/>
              </w:rPr>
              <w:t xml:space="preserve"> </w:t>
            </w:r>
          </w:p>
        </w:tc>
        <w:tc>
          <w:tcPr>
            <w:tcW w:w="0" w:type="auto"/>
            <w:tcBorders>
              <w:top w:val="nil"/>
              <w:left w:val="nil"/>
              <w:bottom w:val="single" w:sz="4" w:space="0" w:color="auto"/>
              <w:right w:val="nil"/>
            </w:tcBorders>
            <w:shd w:val="clear" w:color="auto" w:fill="auto"/>
            <w:noWrap/>
            <w:vAlign w:val="bottom"/>
            <w:hideMark/>
          </w:tcPr>
          <w:p w14:paraId="2B145CF1" w14:textId="77777777" w:rsidR="00ED25B8" w:rsidRPr="001868F3" w:rsidRDefault="00ED25B8" w:rsidP="00962DA6">
            <w:pPr>
              <w:spacing w:after="0" w:line="240" w:lineRule="auto"/>
              <w:jc w:val="both"/>
              <w:rPr>
                <w:rFonts w:ascii="Times New Roman" w:eastAsia="Times New Roman" w:hAnsi="Times New Roman" w:cs="Times New Roman"/>
                <w:color w:val="000000"/>
                <w:sz w:val="24"/>
                <w:szCs w:val="24"/>
                <w:lang w:eastAsia="es-ES"/>
              </w:rPr>
            </w:pPr>
            <w:r w:rsidRPr="001868F3">
              <w:rPr>
                <w:rFonts w:ascii="Times New Roman" w:eastAsia="Times New Roman" w:hAnsi="Times New Roman" w:cs="Times New Roman"/>
                <w:color w:val="000000"/>
                <w:sz w:val="24"/>
                <w:szCs w:val="24"/>
                <w:lang w:eastAsia="es-ES"/>
              </w:rPr>
              <w:t>Factor 1</w:t>
            </w:r>
          </w:p>
        </w:tc>
        <w:tc>
          <w:tcPr>
            <w:tcW w:w="0" w:type="auto"/>
            <w:tcBorders>
              <w:top w:val="nil"/>
              <w:left w:val="nil"/>
              <w:bottom w:val="single" w:sz="4" w:space="0" w:color="auto"/>
              <w:right w:val="nil"/>
            </w:tcBorders>
            <w:shd w:val="clear" w:color="auto" w:fill="auto"/>
            <w:noWrap/>
            <w:vAlign w:val="bottom"/>
            <w:hideMark/>
          </w:tcPr>
          <w:p w14:paraId="473E6364" w14:textId="77777777" w:rsidR="00ED25B8" w:rsidRPr="001868F3" w:rsidRDefault="00ED25B8" w:rsidP="00962DA6">
            <w:pPr>
              <w:spacing w:after="0" w:line="240" w:lineRule="auto"/>
              <w:jc w:val="both"/>
              <w:rPr>
                <w:rFonts w:ascii="Times New Roman" w:eastAsia="Times New Roman" w:hAnsi="Times New Roman" w:cs="Times New Roman"/>
                <w:color w:val="000000"/>
                <w:sz w:val="24"/>
                <w:szCs w:val="24"/>
                <w:lang w:eastAsia="es-ES"/>
              </w:rPr>
            </w:pPr>
            <w:r w:rsidRPr="001868F3">
              <w:rPr>
                <w:rFonts w:ascii="Times New Roman" w:eastAsia="Times New Roman" w:hAnsi="Times New Roman" w:cs="Times New Roman"/>
                <w:color w:val="000000"/>
                <w:sz w:val="24"/>
                <w:szCs w:val="24"/>
                <w:lang w:eastAsia="es-ES"/>
              </w:rPr>
              <w:t>Factor 2</w:t>
            </w:r>
          </w:p>
        </w:tc>
      </w:tr>
      <w:tr w:rsidR="00ED25B8" w:rsidRPr="001868F3" w14:paraId="15136896" w14:textId="77777777" w:rsidTr="00BE4C3B">
        <w:trPr>
          <w:trHeight w:val="300"/>
        </w:trPr>
        <w:tc>
          <w:tcPr>
            <w:tcW w:w="0" w:type="auto"/>
            <w:tcBorders>
              <w:top w:val="nil"/>
              <w:left w:val="nil"/>
              <w:bottom w:val="nil"/>
              <w:right w:val="nil"/>
            </w:tcBorders>
            <w:shd w:val="clear" w:color="auto" w:fill="auto"/>
            <w:noWrap/>
            <w:hideMark/>
          </w:tcPr>
          <w:p w14:paraId="70CD6A6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1. Cansancio emocional </w:t>
            </w:r>
          </w:p>
        </w:tc>
        <w:tc>
          <w:tcPr>
            <w:tcW w:w="0" w:type="auto"/>
            <w:tcBorders>
              <w:top w:val="nil"/>
              <w:left w:val="nil"/>
              <w:bottom w:val="nil"/>
              <w:right w:val="nil"/>
            </w:tcBorders>
            <w:shd w:val="clear" w:color="auto" w:fill="auto"/>
            <w:noWrap/>
            <w:vAlign w:val="bottom"/>
            <w:hideMark/>
          </w:tcPr>
          <w:p w14:paraId="13774C8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62C0AF56"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w:t>
            </w:r>
          </w:p>
        </w:tc>
      </w:tr>
      <w:tr w:rsidR="00ED25B8" w:rsidRPr="001868F3" w14:paraId="16E43C82" w14:textId="77777777" w:rsidTr="00BE4C3B">
        <w:trPr>
          <w:trHeight w:val="300"/>
        </w:trPr>
        <w:tc>
          <w:tcPr>
            <w:tcW w:w="0" w:type="auto"/>
            <w:tcBorders>
              <w:top w:val="nil"/>
              <w:left w:val="nil"/>
              <w:bottom w:val="nil"/>
              <w:right w:val="nil"/>
            </w:tcBorders>
            <w:shd w:val="clear" w:color="auto" w:fill="auto"/>
            <w:noWrap/>
            <w:hideMark/>
          </w:tcPr>
          <w:p w14:paraId="249FFD0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2. Cinismo</w:t>
            </w:r>
          </w:p>
        </w:tc>
        <w:tc>
          <w:tcPr>
            <w:tcW w:w="0" w:type="auto"/>
            <w:tcBorders>
              <w:top w:val="nil"/>
              <w:left w:val="nil"/>
              <w:bottom w:val="nil"/>
              <w:right w:val="nil"/>
            </w:tcBorders>
            <w:shd w:val="clear" w:color="auto" w:fill="auto"/>
            <w:noWrap/>
            <w:vAlign w:val="bottom"/>
            <w:hideMark/>
          </w:tcPr>
          <w:p w14:paraId="28BA309C"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0</w:t>
            </w:r>
          </w:p>
        </w:tc>
        <w:tc>
          <w:tcPr>
            <w:tcW w:w="0" w:type="auto"/>
            <w:tcBorders>
              <w:top w:val="nil"/>
              <w:left w:val="nil"/>
              <w:bottom w:val="nil"/>
              <w:right w:val="nil"/>
            </w:tcBorders>
            <w:shd w:val="clear" w:color="auto" w:fill="auto"/>
            <w:noWrap/>
            <w:vAlign w:val="bottom"/>
            <w:hideMark/>
          </w:tcPr>
          <w:p w14:paraId="09E7A652"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r>
      <w:tr w:rsidR="00ED25B8" w:rsidRPr="001868F3" w14:paraId="7BB86198" w14:textId="77777777" w:rsidTr="00BE4C3B">
        <w:trPr>
          <w:trHeight w:val="300"/>
        </w:trPr>
        <w:tc>
          <w:tcPr>
            <w:tcW w:w="0" w:type="auto"/>
            <w:tcBorders>
              <w:top w:val="nil"/>
              <w:left w:val="nil"/>
              <w:bottom w:val="single" w:sz="4" w:space="0" w:color="auto"/>
              <w:right w:val="nil"/>
            </w:tcBorders>
            <w:shd w:val="clear" w:color="auto" w:fill="auto"/>
            <w:noWrap/>
            <w:hideMark/>
          </w:tcPr>
          <w:p w14:paraId="4CF1FADA"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3. Eficacia Profesional  </w:t>
            </w:r>
          </w:p>
        </w:tc>
        <w:tc>
          <w:tcPr>
            <w:tcW w:w="0" w:type="auto"/>
            <w:tcBorders>
              <w:top w:val="nil"/>
              <w:left w:val="nil"/>
              <w:bottom w:val="single" w:sz="4" w:space="0" w:color="auto"/>
              <w:right w:val="nil"/>
            </w:tcBorders>
            <w:shd w:val="clear" w:color="auto" w:fill="auto"/>
            <w:noWrap/>
            <w:vAlign w:val="bottom"/>
            <w:hideMark/>
          </w:tcPr>
          <w:p w14:paraId="7A315CC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c>
          <w:tcPr>
            <w:tcW w:w="0" w:type="auto"/>
            <w:tcBorders>
              <w:top w:val="nil"/>
              <w:left w:val="nil"/>
              <w:bottom w:val="single" w:sz="4" w:space="0" w:color="auto"/>
              <w:right w:val="nil"/>
            </w:tcBorders>
            <w:shd w:val="clear" w:color="auto" w:fill="auto"/>
            <w:noWrap/>
            <w:vAlign w:val="bottom"/>
            <w:hideMark/>
          </w:tcPr>
          <w:p w14:paraId="52C21BFC"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7D772F09" w14:textId="77777777" w:rsidTr="00BE4C3B">
        <w:trPr>
          <w:trHeight w:val="300"/>
        </w:trPr>
        <w:tc>
          <w:tcPr>
            <w:tcW w:w="0" w:type="auto"/>
            <w:tcBorders>
              <w:top w:val="single" w:sz="4" w:space="0" w:color="auto"/>
              <w:left w:val="nil"/>
              <w:bottom w:val="nil"/>
              <w:right w:val="nil"/>
            </w:tcBorders>
            <w:shd w:val="clear" w:color="auto" w:fill="auto"/>
            <w:noWrap/>
            <w:hideMark/>
          </w:tcPr>
          <w:p w14:paraId="6B84F642"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4. Vigor </w:t>
            </w:r>
          </w:p>
        </w:tc>
        <w:tc>
          <w:tcPr>
            <w:tcW w:w="0" w:type="auto"/>
            <w:tcBorders>
              <w:top w:val="single" w:sz="4" w:space="0" w:color="auto"/>
              <w:left w:val="nil"/>
              <w:bottom w:val="nil"/>
              <w:right w:val="nil"/>
            </w:tcBorders>
            <w:shd w:val="clear" w:color="auto" w:fill="auto"/>
            <w:noWrap/>
            <w:vAlign w:val="bottom"/>
            <w:hideMark/>
          </w:tcPr>
          <w:p w14:paraId="66E82D7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8,57</w:t>
            </w:r>
          </w:p>
        </w:tc>
        <w:tc>
          <w:tcPr>
            <w:tcW w:w="0" w:type="auto"/>
            <w:tcBorders>
              <w:top w:val="single" w:sz="4" w:space="0" w:color="auto"/>
              <w:left w:val="nil"/>
              <w:bottom w:val="nil"/>
              <w:right w:val="nil"/>
            </w:tcBorders>
            <w:shd w:val="clear" w:color="auto" w:fill="auto"/>
            <w:noWrap/>
            <w:vAlign w:val="bottom"/>
            <w:hideMark/>
          </w:tcPr>
          <w:p w14:paraId="74265426"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1,43</w:t>
            </w:r>
          </w:p>
        </w:tc>
      </w:tr>
      <w:tr w:rsidR="00ED25B8" w:rsidRPr="001868F3" w14:paraId="03130150" w14:textId="77777777" w:rsidTr="00BE4C3B">
        <w:trPr>
          <w:trHeight w:val="300"/>
        </w:trPr>
        <w:tc>
          <w:tcPr>
            <w:tcW w:w="0" w:type="auto"/>
            <w:tcBorders>
              <w:top w:val="nil"/>
              <w:left w:val="nil"/>
              <w:bottom w:val="nil"/>
              <w:right w:val="nil"/>
            </w:tcBorders>
            <w:shd w:val="clear" w:color="auto" w:fill="auto"/>
            <w:noWrap/>
            <w:hideMark/>
          </w:tcPr>
          <w:p w14:paraId="60546893"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5. Dedicación </w:t>
            </w:r>
          </w:p>
        </w:tc>
        <w:tc>
          <w:tcPr>
            <w:tcW w:w="0" w:type="auto"/>
            <w:tcBorders>
              <w:top w:val="nil"/>
              <w:left w:val="nil"/>
              <w:bottom w:val="nil"/>
              <w:right w:val="nil"/>
            </w:tcBorders>
            <w:shd w:val="clear" w:color="auto" w:fill="auto"/>
            <w:noWrap/>
            <w:vAlign w:val="bottom"/>
            <w:hideMark/>
          </w:tcPr>
          <w:p w14:paraId="213CB66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8,37</w:t>
            </w:r>
          </w:p>
        </w:tc>
        <w:tc>
          <w:tcPr>
            <w:tcW w:w="0" w:type="auto"/>
            <w:tcBorders>
              <w:top w:val="nil"/>
              <w:left w:val="nil"/>
              <w:bottom w:val="nil"/>
              <w:right w:val="nil"/>
            </w:tcBorders>
            <w:shd w:val="clear" w:color="auto" w:fill="auto"/>
            <w:noWrap/>
            <w:vAlign w:val="bottom"/>
            <w:hideMark/>
          </w:tcPr>
          <w:p w14:paraId="312F6A6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2,57</w:t>
            </w:r>
          </w:p>
        </w:tc>
      </w:tr>
      <w:tr w:rsidR="00ED25B8" w:rsidRPr="001868F3" w14:paraId="2B2E26C5" w14:textId="77777777" w:rsidTr="00BE4C3B">
        <w:trPr>
          <w:trHeight w:val="300"/>
        </w:trPr>
        <w:tc>
          <w:tcPr>
            <w:tcW w:w="0" w:type="auto"/>
            <w:tcBorders>
              <w:top w:val="nil"/>
              <w:left w:val="nil"/>
              <w:bottom w:val="single" w:sz="4" w:space="0" w:color="auto"/>
              <w:right w:val="nil"/>
            </w:tcBorders>
            <w:shd w:val="clear" w:color="auto" w:fill="auto"/>
            <w:noWrap/>
            <w:hideMark/>
          </w:tcPr>
          <w:p w14:paraId="0B261D80"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6. Absorción </w:t>
            </w:r>
          </w:p>
        </w:tc>
        <w:tc>
          <w:tcPr>
            <w:tcW w:w="0" w:type="auto"/>
            <w:tcBorders>
              <w:top w:val="nil"/>
              <w:left w:val="nil"/>
              <w:bottom w:val="single" w:sz="4" w:space="0" w:color="auto"/>
              <w:right w:val="nil"/>
            </w:tcBorders>
            <w:shd w:val="clear" w:color="auto" w:fill="auto"/>
            <w:noWrap/>
            <w:vAlign w:val="bottom"/>
            <w:hideMark/>
          </w:tcPr>
          <w:p w14:paraId="50467D43"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8,57</w:t>
            </w:r>
          </w:p>
        </w:tc>
        <w:tc>
          <w:tcPr>
            <w:tcW w:w="0" w:type="auto"/>
            <w:tcBorders>
              <w:top w:val="nil"/>
              <w:left w:val="nil"/>
              <w:bottom w:val="single" w:sz="4" w:space="0" w:color="auto"/>
              <w:right w:val="nil"/>
            </w:tcBorders>
            <w:shd w:val="clear" w:color="auto" w:fill="auto"/>
            <w:noWrap/>
            <w:vAlign w:val="bottom"/>
            <w:hideMark/>
          </w:tcPr>
          <w:p w14:paraId="3B4041E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2,38</w:t>
            </w:r>
          </w:p>
        </w:tc>
      </w:tr>
      <w:tr w:rsidR="00ED25B8" w:rsidRPr="001868F3" w14:paraId="5C60E37F" w14:textId="77777777" w:rsidTr="00BE4C3B">
        <w:trPr>
          <w:trHeight w:val="300"/>
        </w:trPr>
        <w:tc>
          <w:tcPr>
            <w:tcW w:w="0" w:type="auto"/>
            <w:tcBorders>
              <w:top w:val="single" w:sz="4" w:space="0" w:color="auto"/>
              <w:left w:val="nil"/>
              <w:bottom w:val="nil"/>
              <w:right w:val="nil"/>
            </w:tcBorders>
            <w:shd w:val="clear" w:color="auto" w:fill="auto"/>
            <w:noWrap/>
            <w:hideMark/>
          </w:tcPr>
          <w:p w14:paraId="24922F35"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7. Carga de trabajo </w:t>
            </w:r>
          </w:p>
        </w:tc>
        <w:tc>
          <w:tcPr>
            <w:tcW w:w="0" w:type="auto"/>
            <w:tcBorders>
              <w:top w:val="single" w:sz="4" w:space="0" w:color="auto"/>
              <w:left w:val="nil"/>
              <w:bottom w:val="nil"/>
              <w:right w:val="nil"/>
            </w:tcBorders>
            <w:shd w:val="clear" w:color="auto" w:fill="auto"/>
            <w:noWrap/>
            <w:vAlign w:val="bottom"/>
            <w:hideMark/>
          </w:tcPr>
          <w:p w14:paraId="1729BD5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7,6</w:t>
            </w:r>
          </w:p>
        </w:tc>
        <w:tc>
          <w:tcPr>
            <w:tcW w:w="0" w:type="auto"/>
            <w:tcBorders>
              <w:top w:val="single" w:sz="4" w:space="0" w:color="auto"/>
              <w:left w:val="nil"/>
              <w:bottom w:val="nil"/>
              <w:right w:val="nil"/>
            </w:tcBorders>
            <w:shd w:val="clear" w:color="auto" w:fill="auto"/>
            <w:noWrap/>
            <w:vAlign w:val="bottom"/>
            <w:hideMark/>
          </w:tcPr>
          <w:p w14:paraId="3751E8E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r>
      <w:tr w:rsidR="00ED25B8" w:rsidRPr="001868F3" w14:paraId="5B693517" w14:textId="77777777" w:rsidTr="00BE4C3B">
        <w:trPr>
          <w:trHeight w:val="300"/>
        </w:trPr>
        <w:tc>
          <w:tcPr>
            <w:tcW w:w="0" w:type="auto"/>
            <w:tcBorders>
              <w:top w:val="nil"/>
              <w:left w:val="nil"/>
              <w:bottom w:val="nil"/>
              <w:right w:val="nil"/>
            </w:tcBorders>
            <w:shd w:val="clear" w:color="auto" w:fill="auto"/>
            <w:noWrap/>
            <w:hideMark/>
          </w:tcPr>
          <w:p w14:paraId="0C046977"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8. Aspectos positivos de la tarea</w:t>
            </w:r>
          </w:p>
        </w:tc>
        <w:tc>
          <w:tcPr>
            <w:tcW w:w="0" w:type="auto"/>
            <w:tcBorders>
              <w:top w:val="nil"/>
              <w:left w:val="nil"/>
              <w:bottom w:val="nil"/>
              <w:right w:val="nil"/>
            </w:tcBorders>
            <w:shd w:val="clear" w:color="auto" w:fill="auto"/>
            <w:noWrap/>
            <w:vAlign w:val="bottom"/>
            <w:hideMark/>
          </w:tcPr>
          <w:p w14:paraId="204EA40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9</w:t>
            </w:r>
          </w:p>
        </w:tc>
        <w:tc>
          <w:tcPr>
            <w:tcW w:w="0" w:type="auto"/>
            <w:tcBorders>
              <w:top w:val="nil"/>
              <w:left w:val="nil"/>
              <w:bottom w:val="nil"/>
              <w:right w:val="nil"/>
            </w:tcBorders>
            <w:shd w:val="clear" w:color="auto" w:fill="auto"/>
            <w:noWrap/>
            <w:vAlign w:val="bottom"/>
            <w:hideMark/>
          </w:tcPr>
          <w:p w14:paraId="03F7FB1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r>
      <w:tr w:rsidR="00ED25B8" w:rsidRPr="001868F3" w14:paraId="363EFABD" w14:textId="77777777" w:rsidTr="00BE4C3B">
        <w:trPr>
          <w:trHeight w:val="300"/>
        </w:trPr>
        <w:tc>
          <w:tcPr>
            <w:tcW w:w="0" w:type="auto"/>
            <w:tcBorders>
              <w:top w:val="nil"/>
              <w:left w:val="nil"/>
              <w:bottom w:val="single" w:sz="4" w:space="0" w:color="auto"/>
              <w:right w:val="nil"/>
            </w:tcBorders>
            <w:shd w:val="clear" w:color="auto" w:fill="auto"/>
            <w:noWrap/>
            <w:hideMark/>
          </w:tcPr>
          <w:p w14:paraId="6E269DFA"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9. Aspectos negativos de la tarea </w:t>
            </w:r>
          </w:p>
        </w:tc>
        <w:tc>
          <w:tcPr>
            <w:tcW w:w="0" w:type="auto"/>
            <w:tcBorders>
              <w:top w:val="nil"/>
              <w:left w:val="nil"/>
              <w:bottom w:val="single" w:sz="4" w:space="0" w:color="auto"/>
              <w:right w:val="nil"/>
            </w:tcBorders>
            <w:shd w:val="clear" w:color="auto" w:fill="auto"/>
            <w:noWrap/>
            <w:vAlign w:val="bottom"/>
            <w:hideMark/>
          </w:tcPr>
          <w:p w14:paraId="5A876BD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4,29</w:t>
            </w:r>
          </w:p>
        </w:tc>
        <w:tc>
          <w:tcPr>
            <w:tcW w:w="0" w:type="auto"/>
            <w:tcBorders>
              <w:top w:val="nil"/>
              <w:left w:val="nil"/>
              <w:bottom w:val="single" w:sz="4" w:space="0" w:color="auto"/>
              <w:right w:val="nil"/>
            </w:tcBorders>
            <w:shd w:val="clear" w:color="auto" w:fill="auto"/>
            <w:noWrap/>
            <w:vAlign w:val="bottom"/>
            <w:hideMark/>
          </w:tcPr>
          <w:p w14:paraId="1841FAC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7,71</w:t>
            </w:r>
          </w:p>
        </w:tc>
      </w:tr>
      <w:tr w:rsidR="00ED25B8" w:rsidRPr="001868F3" w14:paraId="22300519" w14:textId="77777777" w:rsidTr="00BE4C3B">
        <w:trPr>
          <w:trHeight w:val="300"/>
        </w:trPr>
        <w:tc>
          <w:tcPr>
            <w:tcW w:w="0" w:type="auto"/>
            <w:tcBorders>
              <w:top w:val="single" w:sz="4" w:space="0" w:color="auto"/>
              <w:left w:val="nil"/>
              <w:bottom w:val="nil"/>
              <w:right w:val="nil"/>
            </w:tcBorders>
            <w:shd w:val="clear" w:color="auto" w:fill="auto"/>
            <w:noWrap/>
            <w:hideMark/>
          </w:tcPr>
          <w:p w14:paraId="2925F8F5" w14:textId="77777777" w:rsidR="00ED25B8" w:rsidRPr="001868F3" w:rsidRDefault="00ED25B8" w:rsidP="00962DA6">
            <w:pPr>
              <w:spacing w:after="0" w:line="240" w:lineRule="auto"/>
              <w:jc w:val="both"/>
              <w:rPr>
                <w:rFonts w:ascii="Times New Roman" w:hAnsi="Times New Roman" w:cs="Times New Roman"/>
                <w:color w:val="000000"/>
                <w:sz w:val="24"/>
                <w:szCs w:val="24"/>
              </w:rPr>
            </w:pPr>
            <w:r w:rsidRPr="001868F3">
              <w:rPr>
                <w:rFonts w:ascii="Times New Roman" w:hAnsi="Times New Roman" w:cs="Times New Roman"/>
                <w:color w:val="000000"/>
                <w:sz w:val="24"/>
                <w:szCs w:val="24"/>
              </w:rPr>
              <w:t xml:space="preserve">10. Apoyo </w:t>
            </w:r>
          </w:p>
        </w:tc>
        <w:tc>
          <w:tcPr>
            <w:tcW w:w="0" w:type="auto"/>
            <w:tcBorders>
              <w:top w:val="single" w:sz="4" w:space="0" w:color="auto"/>
              <w:left w:val="nil"/>
              <w:bottom w:val="nil"/>
              <w:right w:val="nil"/>
            </w:tcBorders>
            <w:shd w:val="clear" w:color="auto" w:fill="auto"/>
            <w:noWrap/>
            <w:vAlign w:val="bottom"/>
            <w:hideMark/>
          </w:tcPr>
          <w:p w14:paraId="30CC8FB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c>
          <w:tcPr>
            <w:tcW w:w="0" w:type="auto"/>
            <w:tcBorders>
              <w:top w:val="single" w:sz="4" w:space="0" w:color="auto"/>
              <w:left w:val="nil"/>
              <w:bottom w:val="nil"/>
              <w:right w:val="nil"/>
            </w:tcBorders>
            <w:shd w:val="clear" w:color="auto" w:fill="auto"/>
            <w:noWrap/>
            <w:vAlign w:val="bottom"/>
            <w:hideMark/>
          </w:tcPr>
          <w:p w14:paraId="32B34377"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5,33</w:t>
            </w:r>
          </w:p>
        </w:tc>
      </w:tr>
      <w:tr w:rsidR="00ED25B8" w:rsidRPr="001868F3" w14:paraId="010F919A" w14:textId="77777777" w:rsidTr="00BE4C3B">
        <w:trPr>
          <w:trHeight w:val="300"/>
        </w:trPr>
        <w:tc>
          <w:tcPr>
            <w:tcW w:w="0" w:type="auto"/>
            <w:tcBorders>
              <w:top w:val="nil"/>
              <w:left w:val="nil"/>
              <w:bottom w:val="nil"/>
              <w:right w:val="nil"/>
            </w:tcBorders>
            <w:shd w:val="clear" w:color="auto" w:fill="auto"/>
            <w:noWrap/>
            <w:hideMark/>
          </w:tcPr>
          <w:p w14:paraId="274053E5"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11. Equidad</w:t>
            </w:r>
          </w:p>
        </w:tc>
        <w:tc>
          <w:tcPr>
            <w:tcW w:w="0" w:type="auto"/>
            <w:tcBorders>
              <w:top w:val="nil"/>
              <w:left w:val="nil"/>
              <w:bottom w:val="nil"/>
              <w:right w:val="nil"/>
            </w:tcBorders>
            <w:shd w:val="clear" w:color="auto" w:fill="auto"/>
            <w:noWrap/>
            <w:vAlign w:val="bottom"/>
            <w:hideMark/>
          </w:tcPr>
          <w:p w14:paraId="69DF3A6D"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w:t>
            </w:r>
          </w:p>
        </w:tc>
        <w:tc>
          <w:tcPr>
            <w:tcW w:w="0" w:type="auto"/>
            <w:tcBorders>
              <w:top w:val="nil"/>
              <w:left w:val="nil"/>
              <w:bottom w:val="nil"/>
              <w:right w:val="nil"/>
            </w:tcBorders>
            <w:shd w:val="clear" w:color="auto" w:fill="auto"/>
            <w:noWrap/>
            <w:vAlign w:val="bottom"/>
            <w:hideMark/>
          </w:tcPr>
          <w:p w14:paraId="33D15751"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3,78</w:t>
            </w:r>
          </w:p>
        </w:tc>
      </w:tr>
      <w:tr w:rsidR="00ED25B8" w:rsidRPr="001868F3" w14:paraId="029FE697" w14:textId="77777777" w:rsidTr="00BE4C3B">
        <w:trPr>
          <w:trHeight w:val="300"/>
        </w:trPr>
        <w:tc>
          <w:tcPr>
            <w:tcW w:w="0" w:type="auto"/>
            <w:tcBorders>
              <w:top w:val="nil"/>
              <w:left w:val="nil"/>
              <w:bottom w:val="nil"/>
              <w:right w:val="nil"/>
            </w:tcBorders>
            <w:shd w:val="clear" w:color="auto" w:fill="auto"/>
            <w:noWrap/>
            <w:hideMark/>
          </w:tcPr>
          <w:p w14:paraId="4D5165E2"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 xml:space="preserve">12. Comunicación </w:t>
            </w:r>
          </w:p>
        </w:tc>
        <w:tc>
          <w:tcPr>
            <w:tcW w:w="0" w:type="auto"/>
            <w:tcBorders>
              <w:top w:val="nil"/>
              <w:left w:val="nil"/>
              <w:bottom w:val="nil"/>
              <w:right w:val="nil"/>
            </w:tcBorders>
            <w:shd w:val="clear" w:color="auto" w:fill="auto"/>
            <w:noWrap/>
            <w:vAlign w:val="bottom"/>
            <w:hideMark/>
          </w:tcPr>
          <w:p w14:paraId="46BE7DF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14F47E59"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3,5</w:t>
            </w:r>
          </w:p>
        </w:tc>
      </w:tr>
      <w:tr w:rsidR="00ED25B8" w:rsidRPr="001868F3" w14:paraId="3D3B783E" w14:textId="77777777" w:rsidTr="00BE4C3B">
        <w:trPr>
          <w:trHeight w:val="300"/>
        </w:trPr>
        <w:tc>
          <w:tcPr>
            <w:tcW w:w="0" w:type="auto"/>
            <w:tcBorders>
              <w:top w:val="nil"/>
              <w:left w:val="nil"/>
              <w:bottom w:val="nil"/>
              <w:right w:val="nil"/>
            </w:tcBorders>
            <w:shd w:val="clear" w:color="auto" w:fill="auto"/>
            <w:noWrap/>
            <w:hideMark/>
          </w:tcPr>
          <w:p w14:paraId="4B5DE28E"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lastRenderedPageBreak/>
              <w:t>13. Cohesión</w:t>
            </w:r>
          </w:p>
        </w:tc>
        <w:tc>
          <w:tcPr>
            <w:tcW w:w="0" w:type="auto"/>
            <w:tcBorders>
              <w:top w:val="nil"/>
              <w:left w:val="nil"/>
              <w:bottom w:val="nil"/>
              <w:right w:val="nil"/>
            </w:tcBorders>
            <w:shd w:val="clear" w:color="auto" w:fill="auto"/>
            <w:noWrap/>
            <w:vAlign w:val="bottom"/>
            <w:hideMark/>
          </w:tcPr>
          <w:p w14:paraId="6BC9482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23E2574A"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036E13CC" w14:textId="77777777" w:rsidTr="00BE4C3B">
        <w:trPr>
          <w:trHeight w:val="300"/>
        </w:trPr>
        <w:tc>
          <w:tcPr>
            <w:tcW w:w="0" w:type="auto"/>
            <w:tcBorders>
              <w:top w:val="nil"/>
              <w:left w:val="nil"/>
              <w:bottom w:val="nil"/>
              <w:right w:val="nil"/>
            </w:tcBorders>
            <w:shd w:val="clear" w:color="auto" w:fill="auto"/>
            <w:noWrap/>
            <w:hideMark/>
          </w:tcPr>
          <w:p w14:paraId="2D80AB81"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14. Tolerancia</w:t>
            </w:r>
          </w:p>
        </w:tc>
        <w:tc>
          <w:tcPr>
            <w:tcW w:w="0" w:type="auto"/>
            <w:tcBorders>
              <w:top w:val="nil"/>
              <w:left w:val="nil"/>
              <w:bottom w:val="nil"/>
              <w:right w:val="nil"/>
            </w:tcBorders>
            <w:shd w:val="clear" w:color="auto" w:fill="auto"/>
            <w:noWrap/>
            <w:vAlign w:val="bottom"/>
            <w:hideMark/>
          </w:tcPr>
          <w:p w14:paraId="3C404A8E"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nil"/>
              <w:right w:val="nil"/>
            </w:tcBorders>
            <w:shd w:val="clear" w:color="auto" w:fill="auto"/>
            <w:noWrap/>
            <w:vAlign w:val="bottom"/>
            <w:hideMark/>
          </w:tcPr>
          <w:p w14:paraId="0979097F"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w:t>
            </w:r>
          </w:p>
        </w:tc>
      </w:tr>
      <w:tr w:rsidR="00ED25B8" w:rsidRPr="001868F3" w14:paraId="6A595856" w14:textId="77777777" w:rsidTr="00BE4C3B">
        <w:trPr>
          <w:trHeight w:val="300"/>
        </w:trPr>
        <w:tc>
          <w:tcPr>
            <w:tcW w:w="0" w:type="auto"/>
            <w:tcBorders>
              <w:top w:val="nil"/>
              <w:left w:val="nil"/>
              <w:bottom w:val="single" w:sz="4" w:space="0" w:color="auto"/>
              <w:right w:val="nil"/>
            </w:tcBorders>
            <w:shd w:val="clear" w:color="auto" w:fill="auto"/>
            <w:noWrap/>
            <w:hideMark/>
          </w:tcPr>
          <w:p w14:paraId="30FA379A" w14:textId="77777777" w:rsidR="00ED25B8" w:rsidRPr="001868F3" w:rsidRDefault="00ED25B8" w:rsidP="00962DA6">
            <w:pPr>
              <w:spacing w:after="0" w:line="240" w:lineRule="auto"/>
              <w:jc w:val="both"/>
              <w:rPr>
                <w:rFonts w:ascii="Times New Roman" w:hAnsi="Times New Roman" w:cs="Times New Roman"/>
                <w:color w:val="000000"/>
                <w:spacing w:val="-2"/>
                <w:sz w:val="24"/>
                <w:szCs w:val="24"/>
              </w:rPr>
            </w:pPr>
            <w:r w:rsidRPr="001868F3">
              <w:rPr>
                <w:rFonts w:ascii="Times New Roman" w:hAnsi="Times New Roman" w:cs="Times New Roman"/>
                <w:color w:val="000000"/>
                <w:sz w:val="24"/>
                <w:szCs w:val="24"/>
              </w:rPr>
              <w:t>15. Supervisión</w:t>
            </w:r>
          </w:p>
        </w:tc>
        <w:tc>
          <w:tcPr>
            <w:tcW w:w="0" w:type="auto"/>
            <w:tcBorders>
              <w:top w:val="nil"/>
              <w:left w:val="nil"/>
              <w:bottom w:val="single" w:sz="4" w:space="0" w:color="auto"/>
              <w:right w:val="nil"/>
            </w:tcBorders>
            <w:shd w:val="clear" w:color="auto" w:fill="auto"/>
            <w:noWrap/>
            <w:vAlign w:val="bottom"/>
            <w:hideMark/>
          </w:tcPr>
          <w:p w14:paraId="0A33D52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01851A94"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4</w:t>
            </w:r>
          </w:p>
        </w:tc>
      </w:tr>
      <w:tr w:rsidR="00ED25B8" w:rsidRPr="001868F3" w14:paraId="654DC024" w14:textId="77777777" w:rsidTr="00BE4C3B">
        <w:trPr>
          <w:trHeight w:val="300"/>
        </w:trPr>
        <w:tc>
          <w:tcPr>
            <w:tcW w:w="0" w:type="auto"/>
            <w:tcBorders>
              <w:top w:val="single" w:sz="4" w:space="0" w:color="auto"/>
              <w:left w:val="nil"/>
              <w:right w:val="nil"/>
            </w:tcBorders>
            <w:shd w:val="clear" w:color="auto" w:fill="auto"/>
            <w:noWrap/>
            <w:hideMark/>
          </w:tcPr>
          <w:p w14:paraId="009EBA68" w14:textId="77777777" w:rsidR="00ED25B8" w:rsidRPr="001868F3" w:rsidRDefault="00ED25B8" w:rsidP="00962DA6">
            <w:pPr>
              <w:spacing w:after="0" w:line="240" w:lineRule="auto"/>
              <w:jc w:val="both"/>
              <w:rPr>
                <w:rFonts w:ascii="Times New Roman" w:hAnsi="Times New Roman" w:cs="Times New Roman"/>
                <w:spacing w:val="-2"/>
                <w:sz w:val="24"/>
                <w:szCs w:val="24"/>
              </w:rPr>
            </w:pPr>
            <w:r w:rsidRPr="001868F3">
              <w:rPr>
                <w:rFonts w:ascii="Times New Roman" w:hAnsi="Times New Roman" w:cs="Times New Roman"/>
                <w:sz w:val="24"/>
                <w:szCs w:val="24"/>
              </w:rPr>
              <w:t>16. Acoso laboral</w:t>
            </w:r>
          </w:p>
        </w:tc>
        <w:tc>
          <w:tcPr>
            <w:tcW w:w="0" w:type="auto"/>
            <w:tcBorders>
              <w:top w:val="single" w:sz="4" w:space="0" w:color="auto"/>
              <w:left w:val="nil"/>
              <w:right w:val="nil"/>
            </w:tcBorders>
            <w:shd w:val="clear" w:color="auto" w:fill="auto"/>
            <w:noWrap/>
            <w:vAlign w:val="bottom"/>
            <w:hideMark/>
          </w:tcPr>
          <w:p w14:paraId="6461DA95"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single" w:sz="4" w:space="0" w:color="auto"/>
              <w:left w:val="nil"/>
              <w:right w:val="nil"/>
            </w:tcBorders>
            <w:shd w:val="clear" w:color="auto" w:fill="auto"/>
            <w:noWrap/>
            <w:vAlign w:val="bottom"/>
            <w:hideMark/>
          </w:tcPr>
          <w:p w14:paraId="190B65D1"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w:t>
            </w:r>
          </w:p>
        </w:tc>
      </w:tr>
      <w:tr w:rsidR="00ED25B8" w:rsidRPr="001868F3" w14:paraId="1F39E7A1" w14:textId="77777777" w:rsidTr="00BE4C3B">
        <w:trPr>
          <w:trHeight w:val="300"/>
        </w:trPr>
        <w:tc>
          <w:tcPr>
            <w:tcW w:w="0" w:type="auto"/>
            <w:tcBorders>
              <w:top w:val="nil"/>
              <w:left w:val="nil"/>
              <w:bottom w:val="single" w:sz="4" w:space="0" w:color="auto"/>
              <w:right w:val="nil"/>
            </w:tcBorders>
            <w:shd w:val="clear" w:color="auto" w:fill="auto"/>
            <w:noWrap/>
            <w:hideMark/>
          </w:tcPr>
          <w:p w14:paraId="72D10E46" w14:textId="77777777" w:rsidR="00ED25B8" w:rsidRPr="001868F3" w:rsidRDefault="00ED25B8" w:rsidP="00962DA6">
            <w:pPr>
              <w:spacing w:after="0" w:line="240" w:lineRule="auto"/>
              <w:jc w:val="both"/>
              <w:rPr>
                <w:rFonts w:ascii="Times New Roman" w:hAnsi="Times New Roman" w:cs="Times New Roman"/>
                <w:spacing w:val="-2"/>
                <w:sz w:val="24"/>
                <w:szCs w:val="24"/>
              </w:rPr>
            </w:pPr>
            <w:r w:rsidRPr="001868F3">
              <w:rPr>
                <w:rFonts w:ascii="Times New Roman" w:hAnsi="Times New Roman" w:cs="Times New Roman"/>
                <w:sz w:val="24"/>
                <w:szCs w:val="24"/>
              </w:rPr>
              <w:t>17. Acoso personal</w:t>
            </w:r>
          </w:p>
        </w:tc>
        <w:tc>
          <w:tcPr>
            <w:tcW w:w="0" w:type="auto"/>
            <w:tcBorders>
              <w:top w:val="nil"/>
              <w:left w:val="nil"/>
              <w:bottom w:val="single" w:sz="4" w:space="0" w:color="auto"/>
              <w:right w:val="nil"/>
            </w:tcBorders>
            <w:shd w:val="clear" w:color="auto" w:fill="auto"/>
            <w:noWrap/>
            <w:vAlign w:val="bottom"/>
            <w:hideMark/>
          </w:tcPr>
          <w:p w14:paraId="591D9488"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10</w:t>
            </w:r>
          </w:p>
        </w:tc>
        <w:tc>
          <w:tcPr>
            <w:tcW w:w="0" w:type="auto"/>
            <w:tcBorders>
              <w:top w:val="nil"/>
              <w:left w:val="nil"/>
              <w:bottom w:val="single" w:sz="4" w:space="0" w:color="auto"/>
              <w:right w:val="nil"/>
            </w:tcBorders>
            <w:shd w:val="clear" w:color="auto" w:fill="auto"/>
            <w:noWrap/>
            <w:vAlign w:val="bottom"/>
            <w:hideMark/>
          </w:tcPr>
          <w:p w14:paraId="5ED7FE0B"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3,5</w:t>
            </w:r>
          </w:p>
        </w:tc>
      </w:tr>
      <w:tr w:rsidR="00ED25B8" w:rsidRPr="001868F3" w14:paraId="403357D3" w14:textId="77777777" w:rsidTr="00BE4C3B">
        <w:trPr>
          <w:trHeight w:val="300"/>
        </w:trPr>
        <w:tc>
          <w:tcPr>
            <w:tcW w:w="0" w:type="auto"/>
            <w:tcBorders>
              <w:top w:val="single" w:sz="4" w:space="0" w:color="auto"/>
              <w:left w:val="nil"/>
              <w:bottom w:val="single" w:sz="4" w:space="0" w:color="auto"/>
              <w:right w:val="nil"/>
            </w:tcBorders>
            <w:shd w:val="clear" w:color="auto" w:fill="auto"/>
            <w:noWrap/>
            <w:hideMark/>
          </w:tcPr>
          <w:p w14:paraId="0B77DA17" w14:textId="43878B5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Porcentajes</w:t>
            </w:r>
          </w:p>
        </w:tc>
        <w:tc>
          <w:tcPr>
            <w:tcW w:w="0" w:type="auto"/>
            <w:tcBorders>
              <w:top w:val="single" w:sz="4" w:space="0" w:color="auto"/>
              <w:left w:val="nil"/>
              <w:bottom w:val="single" w:sz="4" w:space="0" w:color="auto"/>
              <w:right w:val="nil"/>
            </w:tcBorders>
            <w:shd w:val="clear" w:color="auto" w:fill="auto"/>
            <w:noWrap/>
            <w:vAlign w:val="bottom"/>
            <w:hideMark/>
          </w:tcPr>
          <w:p w14:paraId="0FF66C97"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74.2%</w:t>
            </w:r>
          </w:p>
        </w:tc>
        <w:tc>
          <w:tcPr>
            <w:tcW w:w="0" w:type="auto"/>
            <w:tcBorders>
              <w:top w:val="single" w:sz="4" w:space="0" w:color="auto"/>
              <w:left w:val="nil"/>
              <w:bottom w:val="single" w:sz="4" w:space="0" w:color="auto"/>
              <w:right w:val="nil"/>
            </w:tcBorders>
            <w:shd w:val="clear" w:color="auto" w:fill="auto"/>
            <w:noWrap/>
            <w:vAlign w:val="bottom"/>
            <w:hideMark/>
          </w:tcPr>
          <w:p w14:paraId="7BB09439" w14:textId="77777777" w:rsidR="00ED25B8" w:rsidRPr="001868F3" w:rsidRDefault="00ED25B8" w:rsidP="00962DA6">
            <w:pPr>
              <w:spacing w:after="0" w:line="240" w:lineRule="auto"/>
              <w:jc w:val="both"/>
              <w:rPr>
                <w:rFonts w:ascii="Times New Roman" w:eastAsia="Times New Roman" w:hAnsi="Times New Roman" w:cs="Times New Roman"/>
                <w:sz w:val="24"/>
                <w:szCs w:val="24"/>
                <w:lang w:eastAsia="es-ES"/>
              </w:rPr>
            </w:pPr>
            <w:r w:rsidRPr="001868F3">
              <w:rPr>
                <w:rFonts w:ascii="Times New Roman" w:eastAsia="Times New Roman" w:hAnsi="Times New Roman" w:cs="Times New Roman"/>
                <w:sz w:val="24"/>
                <w:szCs w:val="24"/>
                <w:lang w:eastAsia="es-ES"/>
              </w:rPr>
              <w:t>25.8%</w:t>
            </w:r>
          </w:p>
        </w:tc>
      </w:tr>
    </w:tbl>
    <w:p w14:paraId="0CBD2314" w14:textId="628CE9AC" w:rsidR="00ED25B8" w:rsidRPr="001868F3" w:rsidRDefault="00ED25B8" w:rsidP="00962DA6">
      <w:pPr>
        <w:spacing w:line="240" w:lineRule="auto"/>
        <w:jc w:val="both"/>
        <w:rPr>
          <w:rFonts w:ascii="Times New Roman" w:hAnsi="Times New Roman" w:cs="Times New Roman"/>
          <w:lang w:val="es-ES_tradnl"/>
        </w:rPr>
      </w:pPr>
      <w:r w:rsidRPr="001868F3">
        <w:rPr>
          <w:rFonts w:ascii="Times New Roman" w:hAnsi="Times New Roman" w:cs="Times New Roman"/>
          <w:lang w:val="es-ES_tradnl"/>
        </w:rPr>
        <w:t>Nota: El primer factor representa el 74.2% de los casos (n=109) y el segundo factor representa el 25.8% de los casos (n=38).</w:t>
      </w:r>
    </w:p>
    <w:p w14:paraId="000CB413" w14:textId="4FE2A94A" w:rsidR="00E7367D" w:rsidRPr="001868F3" w:rsidRDefault="00B021FE" w:rsidP="00962DA6">
      <w:pPr>
        <w:spacing w:line="240" w:lineRule="auto"/>
        <w:jc w:val="both"/>
        <w:rPr>
          <w:rFonts w:ascii="Times New Roman" w:hAnsi="Times New Roman" w:cs="Times New Roman"/>
          <w:sz w:val="24"/>
          <w:szCs w:val="24"/>
          <w:lang w:val="es-ES_tradnl"/>
        </w:rPr>
      </w:pPr>
      <w:r w:rsidRPr="001868F3">
        <w:rPr>
          <w:rFonts w:ascii="Times New Roman" w:hAnsi="Times New Roman" w:cs="Times New Roman"/>
          <w:noProof/>
          <w:sz w:val="24"/>
          <w:szCs w:val="24"/>
          <w:lang w:val="es-ES_tradnl"/>
        </w:rPr>
        <w:drawing>
          <wp:anchor distT="0" distB="0" distL="114300" distR="114300" simplePos="0" relativeHeight="251659264" behindDoc="1" locked="0" layoutInCell="1" allowOverlap="1" wp14:anchorId="2689B162" wp14:editId="7B587BE5">
            <wp:simplePos x="0" y="0"/>
            <wp:positionH relativeFrom="margin">
              <wp:align>right</wp:align>
            </wp:positionH>
            <wp:positionV relativeFrom="paragraph">
              <wp:posOffset>1327150</wp:posOffset>
            </wp:positionV>
            <wp:extent cx="5759450" cy="30829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3082925"/>
                    </a:xfrm>
                    <a:prstGeom prst="rect">
                      <a:avLst/>
                    </a:prstGeom>
                    <a:noFill/>
                  </pic:spPr>
                </pic:pic>
              </a:graphicData>
            </a:graphic>
          </wp:anchor>
        </w:drawing>
      </w:r>
      <w:r w:rsidR="00E7367D" w:rsidRPr="001868F3">
        <w:rPr>
          <w:rFonts w:ascii="Times New Roman" w:hAnsi="Times New Roman" w:cs="Times New Roman"/>
          <w:sz w:val="24"/>
          <w:szCs w:val="24"/>
          <w:lang w:val="es-ES_tradnl"/>
        </w:rPr>
        <w:t>El primer perfil, está compuesto por la mayoría de los participantes</w:t>
      </w:r>
      <w:r w:rsidR="00594B2F">
        <w:rPr>
          <w:rFonts w:ascii="Times New Roman" w:hAnsi="Times New Roman" w:cs="Times New Roman"/>
          <w:sz w:val="24"/>
          <w:szCs w:val="24"/>
          <w:lang w:val="es-ES_tradnl"/>
        </w:rPr>
        <w:t xml:space="preserve"> </w:t>
      </w:r>
      <w:r w:rsidR="00594B2F" w:rsidRPr="001868F3">
        <w:rPr>
          <w:rFonts w:ascii="Times New Roman" w:hAnsi="Times New Roman" w:cs="Times New Roman"/>
          <w:sz w:val="24"/>
          <w:szCs w:val="24"/>
          <w:lang w:val="es-ES_tradnl"/>
        </w:rPr>
        <w:t>(n=</w:t>
      </w:r>
      <w:r w:rsidR="00594B2F">
        <w:rPr>
          <w:rFonts w:ascii="Times New Roman" w:hAnsi="Times New Roman" w:cs="Times New Roman"/>
          <w:sz w:val="24"/>
          <w:szCs w:val="24"/>
          <w:lang w:val="es-ES_tradnl"/>
        </w:rPr>
        <w:t>109</w:t>
      </w:r>
      <w:r w:rsidR="00594B2F" w:rsidRPr="001868F3">
        <w:rPr>
          <w:rFonts w:ascii="Times New Roman" w:hAnsi="Times New Roman" w:cs="Times New Roman"/>
          <w:sz w:val="24"/>
          <w:szCs w:val="24"/>
          <w:lang w:val="es-ES_tradnl"/>
        </w:rPr>
        <w:t>)</w:t>
      </w:r>
      <w:r w:rsidR="00E7367D" w:rsidRPr="001868F3">
        <w:rPr>
          <w:rFonts w:ascii="Times New Roman" w:hAnsi="Times New Roman" w:cs="Times New Roman"/>
          <w:sz w:val="24"/>
          <w:szCs w:val="24"/>
          <w:lang w:val="es-ES_tradnl"/>
        </w:rPr>
        <w:t xml:space="preserve"> </w:t>
      </w:r>
      <w:r w:rsidR="00594B2F">
        <w:rPr>
          <w:rFonts w:ascii="Times New Roman" w:hAnsi="Times New Roman" w:cs="Times New Roman"/>
          <w:sz w:val="24"/>
          <w:szCs w:val="24"/>
          <w:lang w:val="es-ES_tradnl"/>
        </w:rPr>
        <w:t xml:space="preserve">que representan el </w:t>
      </w:r>
      <w:r w:rsidR="00E7367D" w:rsidRPr="001868F3">
        <w:rPr>
          <w:rFonts w:ascii="Times New Roman" w:hAnsi="Times New Roman" w:cs="Times New Roman"/>
          <w:sz w:val="24"/>
          <w:szCs w:val="24"/>
          <w:lang w:val="es-ES_tradnl"/>
        </w:rPr>
        <w:t>74.2%</w:t>
      </w:r>
      <w:r w:rsidR="00594B2F">
        <w:rPr>
          <w:rFonts w:ascii="Times New Roman" w:hAnsi="Times New Roman" w:cs="Times New Roman"/>
          <w:sz w:val="24"/>
          <w:szCs w:val="24"/>
          <w:lang w:val="es-ES_tradnl"/>
        </w:rPr>
        <w:t xml:space="preserve"> de la muestra. Este grupo</w:t>
      </w:r>
      <w:r w:rsidR="00E7367D" w:rsidRPr="001868F3">
        <w:rPr>
          <w:rFonts w:ascii="Times New Roman" w:hAnsi="Times New Roman" w:cs="Times New Roman"/>
          <w:sz w:val="24"/>
          <w:szCs w:val="24"/>
          <w:lang w:val="es-ES_tradnl"/>
        </w:rPr>
        <w:t xml:space="preserve"> presenta características psicosociales asociadas principalmente con </w:t>
      </w:r>
      <w:r w:rsidR="000732A2" w:rsidRPr="001868F3">
        <w:rPr>
          <w:rFonts w:ascii="Times New Roman" w:hAnsi="Times New Roman" w:cs="Times New Roman"/>
          <w:sz w:val="24"/>
          <w:szCs w:val="24"/>
          <w:lang w:val="es-ES_tradnl"/>
        </w:rPr>
        <w:t xml:space="preserve">el </w:t>
      </w:r>
      <w:proofErr w:type="spellStart"/>
      <w:r w:rsidR="00E7367D" w:rsidRPr="001868F3">
        <w:rPr>
          <w:rFonts w:ascii="Times New Roman" w:hAnsi="Times New Roman" w:cs="Times New Roman"/>
          <w:sz w:val="24"/>
          <w:szCs w:val="24"/>
          <w:lang w:val="es-ES_tradnl"/>
        </w:rPr>
        <w:t>engagement</w:t>
      </w:r>
      <w:proofErr w:type="spellEnd"/>
      <w:r w:rsidR="00E7367D" w:rsidRPr="001868F3">
        <w:rPr>
          <w:rFonts w:ascii="Times New Roman" w:hAnsi="Times New Roman" w:cs="Times New Roman"/>
          <w:sz w:val="24"/>
          <w:szCs w:val="24"/>
          <w:lang w:val="es-ES_tradnl"/>
        </w:rPr>
        <w:t xml:space="preserve"> y </w:t>
      </w:r>
      <w:r w:rsidR="000732A2" w:rsidRPr="001868F3">
        <w:rPr>
          <w:rFonts w:ascii="Times New Roman" w:hAnsi="Times New Roman" w:cs="Times New Roman"/>
          <w:sz w:val="24"/>
          <w:szCs w:val="24"/>
          <w:lang w:val="es-ES_tradnl"/>
        </w:rPr>
        <w:t xml:space="preserve">los </w:t>
      </w:r>
      <w:r w:rsidR="00E7367D" w:rsidRPr="001868F3">
        <w:rPr>
          <w:rFonts w:ascii="Times New Roman" w:hAnsi="Times New Roman" w:cs="Times New Roman"/>
          <w:sz w:val="24"/>
          <w:szCs w:val="24"/>
          <w:lang w:val="es-ES_tradnl"/>
        </w:rPr>
        <w:t xml:space="preserve">aspectos positivos del trabajo, por lo que lo denominamos “proactivo”.  El segundo perfil, compuesto por un 25.8% de los participantes (n=38), </w:t>
      </w:r>
      <w:r w:rsidR="000732A2" w:rsidRPr="001868F3">
        <w:rPr>
          <w:rFonts w:ascii="Times New Roman" w:hAnsi="Times New Roman" w:cs="Times New Roman"/>
          <w:sz w:val="24"/>
          <w:szCs w:val="24"/>
          <w:lang w:val="es-ES_tradnl"/>
        </w:rPr>
        <w:t>está asociado con los</w:t>
      </w:r>
      <w:r w:rsidR="00E7367D" w:rsidRPr="001868F3">
        <w:rPr>
          <w:rFonts w:ascii="Times New Roman" w:hAnsi="Times New Roman" w:cs="Times New Roman"/>
          <w:sz w:val="24"/>
          <w:szCs w:val="24"/>
          <w:lang w:val="es-ES_tradnl"/>
        </w:rPr>
        <w:t xml:space="preserve"> factores negativos de desgaste y baja motivación</w:t>
      </w:r>
      <w:r w:rsidR="000732A2" w:rsidRPr="001868F3">
        <w:rPr>
          <w:rFonts w:ascii="Times New Roman" w:hAnsi="Times New Roman" w:cs="Times New Roman"/>
          <w:sz w:val="24"/>
          <w:szCs w:val="24"/>
          <w:lang w:val="es-ES_tradnl"/>
        </w:rPr>
        <w:t xml:space="preserve">, por lo cual lo </w:t>
      </w:r>
      <w:r w:rsidR="00E7367D" w:rsidRPr="001868F3">
        <w:rPr>
          <w:rFonts w:ascii="Times New Roman" w:hAnsi="Times New Roman" w:cs="Times New Roman"/>
          <w:sz w:val="24"/>
          <w:szCs w:val="24"/>
          <w:lang w:val="es-ES_tradnl"/>
        </w:rPr>
        <w:t>identificamos como</w:t>
      </w:r>
      <w:r w:rsidR="008E74EC" w:rsidRPr="001868F3">
        <w:rPr>
          <w:rFonts w:ascii="Times New Roman" w:hAnsi="Times New Roman" w:cs="Times New Roman"/>
          <w:sz w:val="24"/>
          <w:szCs w:val="24"/>
          <w:lang w:val="es-ES_tradnl"/>
        </w:rPr>
        <w:t xml:space="preserve"> grupo</w:t>
      </w:r>
      <w:r w:rsidR="00E7367D" w:rsidRPr="001868F3">
        <w:rPr>
          <w:rFonts w:ascii="Times New Roman" w:hAnsi="Times New Roman" w:cs="Times New Roman"/>
          <w:sz w:val="24"/>
          <w:szCs w:val="24"/>
          <w:lang w:val="es-ES_tradnl"/>
        </w:rPr>
        <w:t xml:space="preserve"> “en riesgo”. Ambos perfiles psicosociales vinculados al trabajo pueden visualizarse en la </w:t>
      </w:r>
      <w:r w:rsidR="00ED25B8" w:rsidRPr="001868F3">
        <w:rPr>
          <w:rFonts w:ascii="Times New Roman" w:hAnsi="Times New Roman" w:cs="Times New Roman"/>
          <w:sz w:val="24"/>
          <w:szCs w:val="24"/>
          <w:lang w:val="es-ES_tradnl"/>
        </w:rPr>
        <w:t xml:space="preserve">siguiente </w:t>
      </w:r>
      <w:r w:rsidR="00E7367D" w:rsidRPr="001868F3">
        <w:rPr>
          <w:rFonts w:ascii="Times New Roman" w:hAnsi="Times New Roman" w:cs="Times New Roman"/>
          <w:sz w:val="24"/>
          <w:szCs w:val="24"/>
          <w:lang w:val="es-ES_tradnl"/>
        </w:rPr>
        <w:t>Figura.</w:t>
      </w:r>
    </w:p>
    <w:p w14:paraId="2DCB747F" w14:textId="5517CE96" w:rsidR="00ED25B8" w:rsidRPr="001868F3" w:rsidRDefault="00ED25B8" w:rsidP="00962DA6">
      <w:pPr>
        <w:spacing w:line="240" w:lineRule="auto"/>
        <w:jc w:val="both"/>
        <w:rPr>
          <w:rFonts w:ascii="Times New Roman" w:hAnsi="Times New Roman" w:cs="Times New Roman"/>
          <w:lang w:val="es-ES_tradnl"/>
        </w:rPr>
      </w:pPr>
      <w:r w:rsidRPr="001868F3">
        <w:rPr>
          <w:rFonts w:ascii="Times New Roman" w:hAnsi="Times New Roman" w:cs="Times New Roman"/>
          <w:b/>
          <w:i/>
          <w:lang w:val="es-ES_tradnl"/>
        </w:rPr>
        <w:t>Figura 1.</w:t>
      </w:r>
      <w:r w:rsidRPr="001868F3">
        <w:rPr>
          <w:rFonts w:ascii="Times New Roman" w:hAnsi="Times New Roman" w:cs="Times New Roman"/>
          <w:lang w:val="es-ES_tradnl"/>
        </w:rPr>
        <w:t xml:space="preserve"> Perfiles psicosociales según conglomerados de k media</w:t>
      </w:r>
    </w:p>
    <w:p w14:paraId="642DB4E8" w14:textId="77777777" w:rsidR="00ED25B8" w:rsidRPr="001868F3" w:rsidRDefault="00ED25B8" w:rsidP="00962DA6">
      <w:pPr>
        <w:spacing w:after="0" w:line="240" w:lineRule="auto"/>
        <w:jc w:val="both"/>
        <w:rPr>
          <w:rFonts w:ascii="Times New Roman" w:hAnsi="Times New Roman" w:cs="Times New Roman"/>
          <w:sz w:val="24"/>
          <w:szCs w:val="24"/>
          <w:lang w:val="es-ES_tradnl"/>
        </w:rPr>
      </w:pPr>
    </w:p>
    <w:p w14:paraId="77BF4FE1" w14:textId="744EFB73" w:rsidR="00E7367D" w:rsidRPr="001868F3" w:rsidRDefault="00E7367D"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Como podemos observar, los empleados del perfil “proactivo” presentan algunas características </w:t>
      </w:r>
      <w:r w:rsidR="00D259E4">
        <w:rPr>
          <w:rFonts w:ascii="Times New Roman" w:hAnsi="Times New Roman" w:cs="Times New Roman"/>
          <w:sz w:val="24"/>
          <w:szCs w:val="24"/>
          <w:lang w:val="es-ES_tradnl"/>
        </w:rPr>
        <w:t>comunes</w:t>
      </w:r>
      <w:r w:rsidRPr="001868F3">
        <w:rPr>
          <w:rFonts w:ascii="Times New Roman" w:hAnsi="Times New Roman" w:cs="Times New Roman"/>
          <w:sz w:val="24"/>
          <w:szCs w:val="24"/>
          <w:lang w:val="es-ES_tradnl"/>
        </w:rPr>
        <w:t xml:space="preserve">: a) </w:t>
      </w:r>
      <w:r w:rsidR="005968F6" w:rsidRPr="001868F3">
        <w:rPr>
          <w:rFonts w:ascii="Times New Roman" w:hAnsi="Times New Roman" w:cs="Times New Roman"/>
          <w:sz w:val="24"/>
          <w:szCs w:val="24"/>
          <w:lang w:val="es-ES_tradnl"/>
        </w:rPr>
        <w:t xml:space="preserve">no poseen indicadores de desgaste (cansancio emocional o cinismo); b) </w:t>
      </w:r>
      <w:r w:rsidR="00A005A2" w:rsidRPr="001868F3">
        <w:rPr>
          <w:rFonts w:ascii="Times New Roman" w:hAnsi="Times New Roman" w:cs="Times New Roman"/>
          <w:sz w:val="24"/>
          <w:szCs w:val="24"/>
          <w:lang w:val="es-ES_tradnl"/>
        </w:rPr>
        <w:t xml:space="preserve">sus niveles de compromiso laboral son muy elevados tanto en vigor, dedicación  y absorción en la tarea; </w:t>
      </w:r>
      <w:r w:rsidR="005968F6" w:rsidRPr="001868F3">
        <w:rPr>
          <w:rFonts w:ascii="Times New Roman" w:hAnsi="Times New Roman" w:cs="Times New Roman"/>
          <w:sz w:val="24"/>
          <w:szCs w:val="24"/>
          <w:lang w:val="es-ES_tradnl"/>
        </w:rPr>
        <w:t>c</w:t>
      </w:r>
      <w:r w:rsidR="00A005A2" w:rsidRPr="001868F3">
        <w:rPr>
          <w:rFonts w:ascii="Times New Roman" w:hAnsi="Times New Roman" w:cs="Times New Roman"/>
          <w:sz w:val="24"/>
          <w:szCs w:val="24"/>
          <w:lang w:val="es-ES_tradnl"/>
        </w:rPr>
        <w:t xml:space="preserve">) </w:t>
      </w:r>
      <w:r w:rsidR="00C16D11" w:rsidRPr="001868F3">
        <w:rPr>
          <w:rFonts w:ascii="Times New Roman" w:hAnsi="Times New Roman" w:cs="Times New Roman"/>
          <w:sz w:val="24"/>
          <w:szCs w:val="24"/>
          <w:lang w:val="es-ES_tradnl"/>
        </w:rPr>
        <w:t xml:space="preserve">perciben su carga laboral como alta y </w:t>
      </w:r>
      <w:r w:rsidR="00D259E4" w:rsidRPr="001868F3">
        <w:rPr>
          <w:rFonts w:ascii="Times New Roman" w:hAnsi="Times New Roman" w:cs="Times New Roman"/>
          <w:sz w:val="24"/>
          <w:szCs w:val="24"/>
          <w:lang w:val="es-ES_tradnl"/>
        </w:rPr>
        <w:t>acentúan</w:t>
      </w:r>
      <w:r w:rsidRPr="001868F3">
        <w:rPr>
          <w:rFonts w:ascii="Times New Roman" w:hAnsi="Times New Roman" w:cs="Times New Roman"/>
          <w:sz w:val="24"/>
          <w:szCs w:val="24"/>
          <w:lang w:val="es-ES_tradnl"/>
        </w:rPr>
        <w:t xml:space="preserve"> </w:t>
      </w:r>
      <w:r w:rsidR="00D259E4">
        <w:rPr>
          <w:rFonts w:ascii="Times New Roman" w:hAnsi="Times New Roman" w:cs="Times New Roman"/>
          <w:sz w:val="24"/>
          <w:szCs w:val="24"/>
          <w:lang w:val="es-ES_tradnl"/>
        </w:rPr>
        <w:t xml:space="preserve">los </w:t>
      </w:r>
      <w:r w:rsidRPr="001868F3">
        <w:rPr>
          <w:rFonts w:ascii="Times New Roman" w:hAnsi="Times New Roman" w:cs="Times New Roman"/>
          <w:sz w:val="24"/>
          <w:szCs w:val="24"/>
          <w:lang w:val="es-ES_tradnl"/>
        </w:rPr>
        <w:t>aspectos positivos</w:t>
      </w:r>
      <w:r w:rsidR="00A005A2" w:rsidRPr="001868F3">
        <w:rPr>
          <w:rFonts w:ascii="Times New Roman" w:hAnsi="Times New Roman" w:cs="Times New Roman"/>
          <w:sz w:val="24"/>
          <w:szCs w:val="24"/>
          <w:lang w:val="es-ES_tradnl"/>
        </w:rPr>
        <w:t xml:space="preserve"> de su tarea cotidiana</w:t>
      </w:r>
      <w:r w:rsidR="0069424D" w:rsidRPr="001868F3">
        <w:rPr>
          <w:rFonts w:ascii="Times New Roman" w:hAnsi="Times New Roman" w:cs="Times New Roman"/>
          <w:sz w:val="24"/>
          <w:szCs w:val="24"/>
          <w:lang w:val="es-ES_tradnl"/>
        </w:rPr>
        <w:t xml:space="preserve"> (motivación, autonomía, etc.)</w:t>
      </w:r>
      <w:r w:rsidRPr="001868F3">
        <w:rPr>
          <w:rFonts w:ascii="Times New Roman" w:hAnsi="Times New Roman" w:cs="Times New Roman"/>
          <w:sz w:val="24"/>
          <w:szCs w:val="24"/>
          <w:lang w:val="es-ES_tradnl"/>
        </w:rPr>
        <w:t xml:space="preserve">; </w:t>
      </w:r>
      <w:r w:rsidR="00C16D11" w:rsidRPr="001868F3">
        <w:rPr>
          <w:rFonts w:ascii="Times New Roman" w:hAnsi="Times New Roman" w:cs="Times New Roman"/>
          <w:sz w:val="24"/>
          <w:szCs w:val="24"/>
          <w:lang w:val="es-ES_tradnl"/>
        </w:rPr>
        <w:t>d</w:t>
      </w:r>
      <w:r w:rsidRPr="001868F3">
        <w:rPr>
          <w:rFonts w:ascii="Times New Roman" w:hAnsi="Times New Roman" w:cs="Times New Roman"/>
          <w:sz w:val="24"/>
          <w:szCs w:val="24"/>
          <w:lang w:val="es-ES_tradnl"/>
        </w:rPr>
        <w:t xml:space="preserve">) </w:t>
      </w:r>
      <w:r w:rsidR="00A005A2" w:rsidRPr="001868F3">
        <w:rPr>
          <w:rFonts w:ascii="Times New Roman" w:hAnsi="Times New Roman" w:cs="Times New Roman"/>
          <w:sz w:val="24"/>
          <w:szCs w:val="24"/>
          <w:lang w:val="es-ES_tradnl"/>
        </w:rPr>
        <w:t>valoran positivamente los factores que influyen en el clima laboral (apoyo, cohesión, supervisión, equidad, comunicación y tolerancia); y e</w:t>
      </w:r>
      <w:r w:rsidRPr="001868F3">
        <w:rPr>
          <w:rFonts w:ascii="Times New Roman" w:hAnsi="Times New Roman" w:cs="Times New Roman"/>
          <w:sz w:val="24"/>
          <w:szCs w:val="24"/>
          <w:lang w:val="es-ES_tradnl"/>
        </w:rPr>
        <w:t xml:space="preserve">) </w:t>
      </w:r>
      <w:r w:rsidR="00EB0819">
        <w:rPr>
          <w:rFonts w:ascii="Times New Roman" w:hAnsi="Times New Roman" w:cs="Times New Roman"/>
          <w:sz w:val="24"/>
          <w:szCs w:val="24"/>
          <w:lang w:val="es-ES_tradnl"/>
        </w:rPr>
        <w:t xml:space="preserve">perciben </w:t>
      </w:r>
      <w:r w:rsidR="0069424D" w:rsidRPr="001868F3">
        <w:rPr>
          <w:rFonts w:ascii="Times New Roman" w:hAnsi="Times New Roman" w:cs="Times New Roman"/>
          <w:sz w:val="24"/>
          <w:szCs w:val="24"/>
          <w:lang w:val="es-ES_tradnl"/>
        </w:rPr>
        <w:t>baja</w:t>
      </w:r>
      <w:r w:rsidRPr="001868F3">
        <w:rPr>
          <w:rFonts w:ascii="Times New Roman" w:hAnsi="Times New Roman" w:cs="Times New Roman"/>
          <w:sz w:val="24"/>
          <w:szCs w:val="24"/>
          <w:lang w:val="es-ES_tradnl"/>
        </w:rPr>
        <w:t xml:space="preserve"> sensación </w:t>
      </w:r>
      <w:r w:rsidR="00A005A2" w:rsidRPr="001868F3">
        <w:rPr>
          <w:rFonts w:ascii="Times New Roman" w:hAnsi="Times New Roman" w:cs="Times New Roman"/>
          <w:sz w:val="24"/>
          <w:szCs w:val="24"/>
          <w:lang w:val="es-ES_tradnl"/>
        </w:rPr>
        <w:t xml:space="preserve">de acoso laboral </w:t>
      </w:r>
      <w:r w:rsidR="00C16D11" w:rsidRPr="001868F3">
        <w:rPr>
          <w:rFonts w:ascii="Times New Roman" w:hAnsi="Times New Roman" w:cs="Times New Roman"/>
          <w:sz w:val="24"/>
          <w:szCs w:val="24"/>
          <w:lang w:val="es-ES_tradnl"/>
        </w:rPr>
        <w:t>o</w:t>
      </w:r>
      <w:r w:rsidRPr="001868F3">
        <w:rPr>
          <w:rFonts w:ascii="Times New Roman" w:hAnsi="Times New Roman" w:cs="Times New Roman"/>
          <w:sz w:val="24"/>
          <w:szCs w:val="24"/>
          <w:lang w:val="es-ES_tradnl"/>
        </w:rPr>
        <w:t xml:space="preserve"> </w:t>
      </w:r>
      <w:r w:rsidR="00A005A2" w:rsidRPr="001868F3">
        <w:rPr>
          <w:rFonts w:ascii="Times New Roman" w:hAnsi="Times New Roman" w:cs="Times New Roman"/>
          <w:sz w:val="24"/>
          <w:szCs w:val="24"/>
          <w:lang w:val="es-ES_tradnl"/>
        </w:rPr>
        <w:t>personal.</w:t>
      </w:r>
    </w:p>
    <w:p w14:paraId="016866D8" w14:textId="23FC245D" w:rsidR="00E7367D" w:rsidRPr="001868F3" w:rsidRDefault="00E7367D" w:rsidP="00962DA6">
      <w:pPr>
        <w:spacing w:after="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Por su parte, quienes se incluyen en el </w:t>
      </w:r>
      <w:r w:rsidR="0069424D" w:rsidRPr="001868F3">
        <w:rPr>
          <w:rFonts w:ascii="Times New Roman" w:hAnsi="Times New Roman" w:cs="Times New Roman"/>
          <w:sz w:val="24"/>
          <w:szCs w:val="24"/>
          <w:lang w:val="es-ES_tradnl"/>
        </w:rPr>
        <w:t>grupo</w:t>
      </w:r>
      <w:r w:rsidRPr="001868F3">
        <w:rPr>
          <w:rFonts w:ascii="Times New Roman" w:hAnsi="Times New Roman" w:cs="Times New Roman"/>
          <w:sz w:val="24"/>
          <w:szCs w:val="24"/>
          <w:lang w:val="es-ES_tradnl"/>
        </w:rPr>
        <w:t xml:space="preserve"> “en riesgo” se caracterizan por</w:t>
      </w:r>
      <w:r w:rsidR="00D259E4">
        <w:rPr>
          <w:rFonts w:ascii="Times New Roman" w:hAnsi="Times New Roman" w:cs="Times New Roman"/>
          <w:sz w:val="24"/>
          <w:szCs w:val="24"/>
          <w:lang w:val="es-ES_tradnl"/>
        </w:rPr>
        <w:t>:</w:t>
      </w:r>
      <w:r w:rsidR="00D259E4" w:rsidRPr="00D259E4">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a</w:t>
      </w:r>
      <w:r w:rsidR="004F4BD4"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 xml:space="preserve">elevados niveles de cansancio emocional y cinismo (corazón del burnout); </w:t>
      </w:r>
      <w:r w:rsidR="004F4BD4" w:rsidRPr="001868F3">
        <w:rPr>
          <w:rFonts w:ascii="Times New Roman" w:hAnsi="Times New Roman" w:cs="Times New Roman"/>
          <w:sz w:val="24"/>
          <w:szCs w:val="24"/>
          <w:lang w:val="es-ES_tradnl"/>
        </w:rPr>
        <w:t xml:space="preserve"> b) </w:t>
      </w:r>
      <w:r w:rsidR="00D259E4" w:rsidRPr="001868F3">
        <w:rPr>
          <w:rFonts w:ascii="Times New Roman" w:hAnsi="Times New Roman" w:cs="Times New Roman"/>
          <w:sz w:val="24"/>
          <w:szCs w:val="24"/>
          <w:lang w:val="es-ES_tradnl"/>
        </w:rPr>
        <w:t xml:space="preserve">bajos </w:t>
      </w:r>
      <w:r w:rsidR="005968F6" w:rsidRPr="001868F3">
        <w:rPr>
          <w:rFonts w:ascii="Times New Roman" w:hAnsi="Times New Roman" w:cs="Times New Roman"/>
          <w:sz w:val="24"/>
          <w:szCs w:val="24"/>
          <w:lang w:val="es-ES_tradnl"/>
        </w:rPr>
        <w:t>niveles de compromiso laboral</w:t>
      </w:r>
      <w:r w:rsidR="00D259E4">
        <w:rPr>
          <w:rFonts w:ascii="Times New Roman" w:hAnsi="Times New Roman" w:cs="Times New Roman"/>
          <w:sz w:val="24"/>
          <w:szCs w:val="24"/>
          <w:lang w:val="es-ES_tradnl"/>
        </w:rPr>
        <w:t xml:space="preserve"> </w:t>
      </w:r>
      <w:r w:rsidR="005968F6" w:rsidRPr="001868F3">
        <w:rPr>
          <w:rFonts w:ascii="Times New Roman" w:hAnsi="Times New Roman" w:cs="Times New Roman"/>
          <w:sz w:val="24"/>
          <w:szCs w:val="24"/>
          <w:lang w:val="es-ES_tradnl"/>
        </w:rPr>
        <w:t xml:space="preserve">(vigor, dedicación y absorción); c) </w:t>
      </w:r>
      <w:r w:rsidR="0069424D" w:rsidRPr="001868F3">
        <w:rPr>
          <w:rFonts w:ascii="Times New Roman" w:hAnsi="Times New Roman" w:cs="Times New Roman"/>
          <w:sz w:val="24"/>
          <w:szCs w:val="24"/>
          <w:lang w:val="es-ES_tradnl"/>
        </w:rPr>
        <w:t xml:space="preserve">también </w:t>
      </w:r>
      <w:r w:rsidR="005968F6" w:rsidRPr="001868F3">
        <w:rPr>
          <w:rFonts w:ascii="Times New Roman" w:hAnsi="Times New Roman" w:cs="Times New Roman"/>
          <w:sz w:val="24"/>
          <w:szCs w:val="24"/>
          <w:lang w:val="es-ES_tradnl"/>
        </w:rPr>
        <w:t>perciben su carga laboral</w:t>
      </w:r>
      <w:r w:rsidR="0069424D" w:rsidRPr="001868F3">
        <w:rPr>
          <w:rFonts w:ascii="Times New Roman" w:hAnsi="Times New Roman" w:cs="Times New Roman"/>
          <w:sz w:val="24"/>
          <w:szCs w:val="24"/>
          <w:lang w:val="es-ES_tradnl"/>
        </w:rPr>
        <w:t xml:space="preserve"> como alta, pero</w:t>
      </w:r>
      <w:r w:rsidR="005968F6" w:rsidRPr="001868F3">
        <w:rPr>
          <w:rFonts w:ascii="Times New Roman" w:hAnsi="Times New Roman" w:cs="Times New Roman"/>
          <w:sz w:val="24"/>
          <w:szCs w:val="24"/>
          <w:lang w:val="es-ES_tradnl"/>
        </w:rPr>
        <w:t xml:space="preserve"> </w:t>
      </w:r>
      <w:r w:rsidR="004F4BD4" w:rsidRPr="001868F3">
        <w:rPr>
          <w:rFonts w:ascii="Times New Roman" w:hAnsi="Times New Roman" w:cs="Times New Roman"/>
          <w:sz w:val="24"/>
          <w:szCs w:val="24"/>
          <w:lang w:val="es-ES_tradnl"/>
        </w:rPr>
        <w:t>destacan los aspectos negativos de su tarea habitual (por ej. aburrimiento, rutina,</w:t>
      </w:r>
      <w:r w:rsidR="00594B2F">
        <w:rPr>
          <w:rFonts w:ascii="Times New Roman" w:hAnsi="Times New Roman" w:cs="Times New Roman"/>
          <w:sz w:val="24"/>
          <w:szCs w:val="24"/>
          <w:lang w:val="es-ES_tradnl"/>
        </w:rPr>
        <w:t xml:space="preserve"> burocratización</w:t>
      </w:r>
      <w:r w:rsidR="004F4BD4" w:rsidRPr="001868F3">
        <w:rPr>
          <w:rFonts w:ascii="Times New Roman" w:hAnsi="Times New Roman" w:cs="Times New Roman"/>
          <w:sz w:val="24"/>
          <w:szCs w:val="24"/>
          <w:lang w:val="es-ES_tradnl"/>
        </w:rPr>
        <w:t xml:space="preserve">);  </w:t>
      </w:r>
      <w:r w:rsidR="005968F6" w:rsidRPr="001868F3">
        <w:rPr>
          <w:rFonts w:ascii="Times New Roman" w:hAnsi="Times New Roman" w:cs="Times New Roman"/>
          <w:sz w:val="24"/>
          <w:szCs w:val="24"/>
          <w:lang w:val="es-ES_tradnl"/>
        </w:rPr>
        <w:t xml:space="preserve">d) subvaloran el clima laboral (apoyo, cohesión, supervisión, equidad, </w:t>
      </w:r>
      <w:r w:rsidR="005968F6" w:rsidRPr="001868F3">
        <w:rPr>
          <w:rFonts w:ascii="Times New Roman" w:hAnsi="Times New Roman" w:cs="Times New Roman"/>
          <w:sz w:val="24"/>
          <w:szCs w:val="24"/>
          <w:lang w:val="es-ES_tradnl"/>
        </w:rPr>
        <w:lastRenderedPageBreak/>
        <w:t>comunicación y tolerancia) y e)</w:t>
      </w:r>
      <w:r w:rsidRPr="001868F3">
        <w:rPr>
          <w:rFonts w:ascii="Times New Roman" w:hAnsi="Times New Roman" w:cs="Times New Roman"/>
          <w:sz w:val="24"/>
          <w:szCs w:val="24"/>
          <w:lang w:val="es-ES_tradnl"/>
        </w:rPr>
        <w:t xml:space="preserve"> </w:t>
      </w:r>
      <w:r w:rsidR="004F4BD4" w:rsidRPr="001868F3">
        <w:rPr>
          <w:rFonts w:ascii="Times New Roman" w:hAnsi="Times New Roman" w:cs="Times New Roman"/>
          <w:sz w:val="24"/>
          <w:szCs w:val="24"/>
          <w:lang w:val="es-ES_tradnl"/>
        </w:rPr>
        <w:t xml:space="preserve">presentan </w:t>
      </w:r>
      <w:r w:rsidRPr="001868F3">
        <w:rPr>
          <w:rFonts w:ascii="Times New Roman" w:hAnsi="Times New Roman" w:cs="Times New Roman"/>
          <w:sz w:val="24"/>
          <w:szCs w:val="24"/>
          <w:lang w:val="es-ES_tradnl"/>
        </w:rPr>
        <w:t>mayor sensación de acoso laboral y persona</w:t>
      </w:r>
      <w:r w:rsidR="005968F6" w:rsidRPr="001868F3">
        <w:rPr>
          <w:rFonts w:ascii="Times New Roman" w:hAnsi="Times New Roman" w:cs="Times New Roman"/>
          <w:sz w:val="24"/>
          <w:szCs w:val="24"/>
          <w:lang w:val="es-ES_tradnl"/>
        </w:rPr>
        <w:t>l que el otro perfil.</w:t>
      </w:r>
    </w:p>
    <w:p w14:paraId="1D3E105D" w14:textId="77777777" w:rsidR="00E7367D" w:rsidRPr="001868F3" w:rsidRDefault="00E7367D" w:rsidP="00962DA6">
      <w:pPr>
        <w:spacing w:after="0" w:line="240" w:lineRule="auto"/>
        <w:jc w:val="both"/>
        <w:rPr>
          <w:rFonts w:ascii="Times New Roman" w:hAnsi="Times New Roman" w:cs="Times New Roman"/>
          <w:color w:val="7030A0"/>
          <w:sz w:val="24"/>
          <w:szCs w:val="24"/>
          <w:lang w:val="es-ES_tradnl"/>
        </w:rPr>
      </w:pPr>
    </w:p>
    <w:p w14:paraId="6E458874" w14:textId="77777777" w:rsidR="0001682E" w:rsidRDefault="0001682E" w:rsidP="00962DA6">
      <w:pPr>
        <w:spacing w:after="120" w:line="240" w:lineRule="auto"/>
        <w:jc w:val="both"/>
        <w:rPr>
          <w:rFonts w:ascii="Times New Roman" w:hAnsi="Times New Roman" w:cs="Times New Roman"/>
          <w:b/>
          <w:sz w:val="24"/>
          <w:szCs w:val="24"/>
          <w:lang w:val="es-ES_tradnl"/>
        </w:rPr>
      </w:pPr>
    </w:p>
    <w:p w14:paraId="7106737C" w14:textId="550CFCA7" w:rsidR="009B2F8C" w:rsidRPr="001868F3" w:rsidRDefault="006048F5" w:rsidP="00962DA6">
      <w:pPr>
        <w:spacing w:after="12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Conclusión</w:t>
      </w:r>
    </w:p>
    <w:p w14:paraId="45B584C7" w14:textId="77777777" w:rsidR="006048F5" w:rsidRPr="006048F5" w:rsidRDefault="006048F5" w:rsidP="00962DA6">
      <w:pPr>
        <w:spacing w:after="12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La finalidad de este estudio fue indagar sobre los perfiles psicosociales coexistentes en el ámbito público, a fin de </w:t>
      </w:r>
      <w:r w:rsidR="00B021FE" w:rsidRPr="001868F3">
        <w:rPr>
          <w:rFonts w:ascii="Times New Roman" w:hAnsi="Times New Roman" w:cs="Times New Roman"/>
          <w:sz w:val="24"/>
          <w:szCs w:val="24"/>
          <w:lang w:val="es-ES_tradnl"/>
        </w:rPr>
        <w:t>dar cuenta de</w:t>
      </w:r>
      <w:r w:rsidR="009D23AF" w:rsidRPr="001868F3">
        <w:rPr>
          <w:rFonts w:ascii="Times New Roman" w:hAnsi="Times New Roman" w:cs="Times New Roman"/>
          <w:sz w:val="24"/>
          <w:szCs w:val="24"/>
          <w:lang w:val="es-ES_tradnl"/>
        </w:rPr>
        <w:t xml:space="preserve"> la complejidad de los contextos laborales y </w:t>
      </w:r>
      <w:r w:rsidR="006C420F" w:rsidRPr="001868F3">
        <w:rPr>
          <w:rFonts w:ascii="Times New Roman" w:hAnsi="Times New Roman" w:cs="Times New Roman"/>
          <w:sz w:val="24"/>
          <w:szCs w:val="24"/>
          <w:lang w:val="es-ES_tradnl"/>
        </w:rPr>
        <w:t>las múltiples dinámicas psicosociales que se desarrollan en ellos.</w:t>
      </w:r>
      <w:r w:rsidR="009D23AF" w:rsidRPr="001868F3">
        <w:rPr>
          <w:rFonts w:ascii="Times New Roman" w:hAnsi="Times New Roman" w:cs="Times New Roman"/>
          <w:color w:val="FF0000"/>
          <w:sz w:val="24"/>
          <w:szCs w:val="24"/>
          <w:lang w:val="es-ES_tradnl"/>
        </w:rPr>
        <w:t xml:space="preserve"> </w:t>
      </w:r>
      <w:r w:rsidRPr="006048F5">
        <w:rPr>
          <w:rFonts w:ascii="Times New Roman" w:hAnsi="Times New Roman" w:cs="Times New Roman"/>
          <w:sz w:val="24"/>
          <w:szCs w:val="24"/>
          <w:lang w:val="es-ES_tradnl"/>
        </w:rPr>
        <w:t xml:space="preserve">Los resultados obtenidos nos permiten arribar a las siguientes conclusiones: </w:t>
      </w:r>
    </w:p>
    <w:p w14:paraId="52A90CC7" w14:textId="4016A9F6" w:rsidR="006633F0" w:rsidRPr="001868F3" w:rsidRDefault="00BF2350"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Desde el punto de vista</w:t>
      </w:r>
      <w:r w:rsidR="00A6364A" w:rsidRPr="001868F3">
        <w:rPr>
          <w:rFonts w:ascii="Times New Roman" w:hAnsi="Times New Roman" w:cs="Times New Roman"/>
          <w:sz w:val="24"/>
          <w:szCs w:val="24"/>
          <w:lang w:val="es-ES_tradnl"/>
        </w:rPr>
        <w:t xml:space="preserve"> teórico, </w:t>
      </w:r>
      <w:r w:rsidR="006048F5">
        <w:rPr>
          <w:rFonts w:ascii="Times New Roman" w:hAnsi="Times New Roman" w:cs="Times New Roman"/>
          <w:sz w:val="24"/>
          <w:szCs w:val="24"/>
          <w:lang w:val="es-ES_tradnl"/>
        </w:rPr>
        <w:t xml:space="preserve">la aplicación del </w:t>
      </w:r>
      <w:r w:rsidR="00A6364A" w:rsidRPr="001868F3">
        <w:rPr>
          <w:rFonts w:ascii="Times New Roman" w:hAnsi="Times New Roman" w:cs="Times New Roman"/>
          <w:sz w:val="24"/>
          <w:szCs w:val="24"/>
          <w:lang w:val="es-ES_tradnl"/>
        </w:rPr>
        <w:t>binomio</w:t>
      </w:r>
      <w:r w:rsidR="009D23AF" w:rsidRPr="001868F3">
        <w:rPr>
          <w:rFonts w:ascii="Times New Roman" w:hAnsi="Times New Roman" w:cs="Times New Roman"/>
          <w:sz w:val="24"/>
          <w:szCs w:val="24"/>
          <w:lang w:val="es-ES_tradnl"/>
        </w:rPr>
        <w:t xml:space="preserve"> burnout-</w:t>
      </w:r>
      <w:proofErr w:type="spellStart"/>
      <w:r w:rsidR="009D23AF" w:rsidRPr="001868F3">
        <w:rPr>
          <w:rFonts w:ascii="Times New Roman" w:hAnsi="Times New Roman" w:cs="Times New Roman"/>
          <w:sz w:val="24"/>
          <w:szCs w:val="24"/>
          <w:lang w:val="es-ES_tradnl"/>
        </w:rPr>
        <w:t>engagement</w:t>
      </w:r>
      <w:proofErr w:type="spellEnd"/>
      <w:r w:rsidR="009D23AF" w:rsidRPr="001868F3">
        <w:rPr>
          <w:rFonts w:ascii="Times New Roman" w:hAnsi="Times New Roman" w:cs="Times New Roman"/>
          <w:sz w:val="24"/>
          <w:szCs w:val="24"/>
          <w:lang w:val="es-ES_tradnl"/>
        </w:rPr>
        <w:t xml:space="preserve"> </w:t>
      </w:r>
      <w:r w:rsidR="00AB39AF" w:rsidRPr="001868F3">
        <w:rPr>
          <w:rFonts w:ascii="Times New Roman" w:hAnsi="Times New Roman" w:cs="Times New Roman"/>
          <w:sz w:val="24"/>
          <w:szCs w:val="24"/>
          <w:lang w:val="es-ES_tradnl"/>
        </w:rPr>
        <w:t>demuestra ser</w:t>
      </w:r>
      <w:r w:rsidR="009D23AF" w:rsidRPr="001868F3">
        <w:rPr>
          <w:rFonts w:ascii="Times New Roman" w:hAnsi="Times New Roman" w:cs="Times New Roman"/>
          <w:sz w:val="24"/>
          <w:szCs w:val="24"/>
          <w:lang w:val="es-ES_tradnl"/>
        </w:rPr>
        <w:t xml:space="preserve"> un sólido instrumento</w:t>
      </w:r>
      <w:r w:rsidR="006633F0" w:rsidRPr="001868F3">
        <w:rPr>
          <w:rFonts w:ascii="Times New Roman" w:hAnsi="Times New Roman" w:cs="Times New Roman"/>
          <w:sz w:val="24"/>
          <w:szCs w:val="24"/>
          <w:lang w:val="es-ES_tradnl"/>
        </w:rPr>
        <w:t xml:space="preserve"> de análisis</w:t>
      </w:r>
      <w:r w:rsidR="009D23AF" w:rsidRPr="001868F3">
        <w:rPr>
          <w:rFonts w:ascii="Times New Roman" w:hAnsi="Times New Roman" w:cs="Times New Roman"/>
          <w:sz w:val="24"/>
          <w:szCs w:val="24"/>
          <w:lang w:val="es-ES_tradnl"/>
        </w:rPr>
        <w:t xml:space="preserve"> que permite </w:t>
      </w:r>
      <w:r w:rsidR="00887B1E">
        <w:rPr>
          <w:rFonts w:ascii="Times New Roman" w:hAnsi="Times New Roman" w:cs="Times New Roman"/>
          <w:sz w:val="24"/>
          <w:szCs w:val="24"/>
          <w:lang w:val="es-ES_tradnl"/>
        </w:rPr>
        <w:t>indagar sobre</w:t>
      </w:r>
      <w:r w:rsidR="009D23AF" w:rsidRPr="001868F3">
        <w:rPr>
          <w:rFonts w:ascii="Times New Roman" w:hAnsi="Times New Roman" w:cs="Times New Roman"/>
          <w:sz w:val="24"/>
          <w:szCs w:val="24"/>
          <w:lang w:val="es-ES_tradnl"/>
        </w:rPr>
        <w:t xml:space="preserve"> los </w:t>
      </w:r>
      <w:r w:rsidR="00C843B3" w:rsidRPr="001868F3">
        <w:rPr>
          <w:rFonts w:ascii="Times New Roman" w:hAnsi="Times New Roman" w:cs="Times New Roman"/>
          <w:sz w:val="24"/>
          <w:szCs w:val="24"/>
          <w:lang w:val="es-ES_tradnl"/>
        </w:rPr>
        <w:t>matices que acercan a lo</w:t>
      </w:r>
      <w:r w:rsidR="00157EEF" w:rsidRPr="001868F3">
        <w:rPr>
          <w:rFonts w:ascii="Times New Roman" w:hAnsi="Times New Roman" w:cs="Times New Roman"/>
          <w:sz w:val="24"/>
          <w:szCs w:val="24"/>
          <w:lang w:val="es-ES_tradnl"/>
        </w:rPr>
        <w:t>s</w:t>
      </w:r>
      <w:r w:rsidR="00C843B3" w:rsidRPr="001868F3">
        <w:rPr>
          <w:rFonts w:ascii="Times New Roman" w:hAnsi="Times New Roman" w:cs="Times New Roman"/>
          <w:sz w:val="24"/>
          <w:szCs w:val="24"/>
          <w:lang w:val="es-ES_tradnl"/>
        </w:rPr>
        <w:t xml:space="preserve"> trabajadores a experiencias</w:t>
      </w:r>
      <w:r w:rsidR="009D23AF" w:rsidRPr="001868F3">
        <w:rPr>
          <w:rFonts w:ascii="Times New Roman" w:hAnsi="Times New Roman" w:cs="Times New Roman"/>
          <w:sz w:val="24"/>
          <w:szCs w:val="24"/>
          <w:lang w:val="es-ES_tradnl"/>
        </w:rPr>
        <w:t xml:space="preserve"> de desgaste o de vinculación positiva con el trabajo</w:t>
      </w:r>
      <w:r w:rsidR="005639E1" w:rsidRPr="001868F3">
        <w:rPr>
          <w:rFonts w:ascii="Times New Roman" w:hAnsi="Times New Roman" w:cs="Times New Roman"/>
          <w:sz w:val="24"/>
          <w:szCs w:val="24"/>
          <w:lang w:val="es-ES_tradnl"/>
        </w:rPr>
        <w:t xml:space="preserve"> (</w:t>
      </w:r>
      <w:proofErr w:type="spellStart"/>
      <w:r w:rsidR="005639E1" w:rsidRPr="001868F3">
        <w:rPr>
          <w:rFonts w:ascii="Times New Roman" w:hAnsi="Times New Roman" w:cs="Times New Roman"/>
          <w:bCs/>
          <w:sz w:val="24"/>
          <w:szCs w:val="24"/>
        </w:rPr>
        <w:t>Salanova</w:t>
      </w:r>
      <w:proofErr w:type="spellEnd"/>
      <w:r w:rsidR="00CE7F9F" w:rsidRPr="00CE7F9F">
        <w:rPr>
          <w:rFonts w:ascii="Times New Roman" w:hAnsi="Times New Roman" w:cs="Times New Roman"/>
          <w:bCs/>
          <w:color w:val="4472C4" w:themeColor="accent5"/>
          <w:sz w:val="24"/>
          <w:szCs w:val="24"/>
        </w:rPr>
        <w:t xml:space="preserve"> </w:t>
      </w:r>
      <w:r w:rsidR="00CE7F9F">
        <w:rPr>
          <w:rFonts w:ascii="Times New Roman" w:hAnsi="Times New Roman" w:cs="Times New Roman"/>
          <w:bCs/>
          <w:color w:val="4472C4" w:themeColor="accent5"/>
          <w:sz w:val="24"/>
          <w:szCs w:val="24"/>
        </w:rPr>
        <w:t>et al.</w:t>
      </w:r>
      <w:r w:rsidR="00CE7F9F" w:rsidRPr="00087C88">
        <w:rPr>
          <w:rFonts w:ascii="Times New Roman" w:hAnsi="Times New Roman" w:cs="Times New Roman"/>
          <w:bCs/>
          <w:sz w:val="24"/>
          <w:szCs w:val="24"/>
        </w:rPr>
        <w:t xml:space="preserve">, </w:t>
      </w:r>
      <w:r w:rsidR="005639E1" w:rsidRPr="001868F3">
        <w:rPr>
          <w:rFonts w:ascii="Times New Roman" w:hAnsi="Times New Roman" w:cs="Times New Roman"/>
          <w:bCs/>
          <w:sz w:val="24"/>
          <w:szCs w:val="24"/>
        </w:rPr>
        <w:t>2005)</w:t>
      </w:r>
      <w:r w:rsidR="00157EEF" w:rsidRPr="001868F3">
        <w:rPr>
          <w:rFonts w:ascii="Times New Roman" w:hAnsi="Times New Roman" w:cs="Times New Roman"/>
          <w:sz w:val="24"/>
          <w:szCs w:val="24"/>
          <w:lang w:val="es-ES_tradnl"/>
        </w:rPr>
        <w:t xml:space="preserve">. </w:t>
      </w:r>
      <w:r w:rsidR="006633F0" w:rsidRPr="001868F3">
        <w:rPr>
          <w:rFonts w:ascii="Times New Roman" w:hAnsi="Times New Roman" w:cs="Times New Roman"/>
          <w:sz w:val="24"/>
          <w:szCs w:val="24"/>
          <w:lang w:val="es-ES_tradnl"/>
        </w:rPr>
        <w:t>Los resultados hallados indican</w:t>
      </w:r>
      <w:r w:rsidR="00890C4C">
        <w:rPr>
          <w:rFonts w:ascii="Times New Roman" w:hAnsi="Times New Roman" w:cs="Times New Roman"/>
          <w:sz w:val="24"/>
          <w:szCs w:val="24"/>
          <w:lang w:val="es-ES_tradnl"/>
        </w:rPr>
        <w:t xml:space="preserve"> </w:t>
      </w:r>
      <w:r w:rsidR="006633F0" w:rsidRPr="001868F3">
        <w:rPr>
          <w:rFonts w:ascii="Times New Roman" w:hAnsi="Times New Roman" w:cs="Times New Roman"/>
          <w:sz w:val="24"/>
          <w:szCs w:val="24"/>
          <w:lang w:val="es-ES_tradnl"/>
        </w:rPr>
        <w:t xml:space="preserve">que no es posible hablar en términos de salud o enfermedad en los contextos laborales, sino que en cada organización coexisten distintas experiencias que vinculan de una manera particular a cada trabajador con su entorno y que condicionan las relaciones interpersonales y perfilan la identidad organizativa. En este sentido, nuestros resultados coinciden con la perspectiva dialéctica </w:t>
      </w:r>
      <w:r w:rsidR="006048F5">
        <w:rPr>
          <w:rFonts w:ascii="Times New Roman" w:hAnsi="Times New Roman" w:cs="Times New Roman"/>
          <w:sz w:val="24"/>
          <w:szCs w:val="24"/>
          <w:lang w:val="es-ES_tradnl"/>
        </w:rPr>
        <w:t>propuesta</w:t>
      </w:r>
      <w:r w:rsidR="006633F0" w:rsidRPr="001868F3">
        <w:rPr>
          <w:rFonts w:ascii="Times New Roman" w:hAnsi="Times New Roman" w:cs="Times New Roman"/>
          <w:sz w:val="24"/>
          <w:szCs w:val="24"/>
          <w:lang w:val="es-ES_tradnl"/>
        </w:rPr>
        <w:t xml:space="preserve"> por </w:t>
      </w:r>
      <w:proofErr w:type="spellStart"/>
      <w:r w:rsidR="006633F0" w:rsidRPr="001868F3">
        <w:rPr>
          <w:rFonts w:ascii="Times New Roman" w:hAnsi="Times New Roman" w:cs="Times New Roman"/>
          <w:sz w:val="24"/>
          <w:szCs w:val="24"/>
        </w:rPr>
        <w:t>Schaufeli</w:t>
      </w:r>
      <w:proofErr w:type="spellEnd"/>
      <w:r w:rsidR="006633F0" w:rsidRPr="001868F3">
        <w:rPr>
          <w:rFonts w:ascii="Times New Roman" w:hAnsi="Times New Roman" w:cs="Times New Roman"/>
          <w:sz w:val="24"/>
          <w:szCs w:val="24"/>
        </w:rPr>
        <w:t xml:space="preserve"> &amp; De </w:t>
      </w:r>
      <w:proofErr w:type="spellStart"/>
      <w:r w:rsidR="006633F0" w:rsidRPr="001868F3">
        <w:rPr>
          <w:rFonts w:ascii="Times New Roman" w:hAnsi="Times New Roman" w:cs="Times New Roman"/>
          <w:sz w:val="24"/>
          <w:szCs w:val="24"/>
        </w:rPr>
        <w:t>Witte</w:t>
      </w:r>
      <w:proofErr w:type="spellEnd"/>
      <w:r w:rsidR="006633F0" w:rsidRPr="001868F3">
        <w:rPr>
          <w:rFonts w:ascii="Times New Roman" w:hAnsi="Times New Roman" w:cs="Times New Roman"/>
          <w:sz w:val="24"/>
          <w:szCs w:val="24"/>
        </w:rPr>
        <w:t xml:space="preserve"> (2017), qu</w:t>
      </w:r>
      <w:r w:rsidR="006048F5">
        <w:rPr>
          <w:rFonts w:ascii="Times New Roman" w:hAnsi="Times New Roman" w:cs="Times New Roman"/>
          <w:sz w:val="24"/>
          <w:szCs w:val="24"/>
        </w:rPr>
        <w:t>ien</w:t>
      </w:r>
      <w:r w:rsidR="006633F0" w:rsidRPr="001868F3">
        <w:rPr>
          <w:rFonts w:ascii="Times New Roman" w:hAnsi="Times New Roman" w:cs="Times New Roman"/>
          <w:sz w:val="24"/>
          <w:szCs w:val="24"/>
        </w:rPr>
        <w:t>e</w:t>
      </w:r>
      <w:r w:rsidR="006048F5">
        <w:rPr>
          <w:rFonts w:ascii="Times New Roman" w:hAnsi="Times New Roman" w:cs="Times New Roman"/>
          <w:sz w:val="24"/>
          <w:szCs w:val="24"/>
        </w:rPr>
        <w:t>s</w:t>
      </w:r>
      <w:r w:rsidR="006633F0" w:rsidRPr="001868F3">
        <w:rPr>
          <w:rFonts w:ascii="Times New Roman" w:hAnsi="Times New Roman" w:cs="Times New Roman"/>
          <w:sz w:val="24"/>
          <w:szCs w:val="24"/>
        </w:rPr>
        <w:t xml:space="preserve"> </w:t>
      </w:r>
      <w:r w:rsidR="0040513D" w:rsidRPr="006048F5">
        <w:rPr>
          <w:rFonts w:ascii="Times New Roman" w:hAnsi="Times New Roman" w:cs="Times New Roman"/>
          <w:sz w:val="24"/>
          <w:szCs w:val="24"/>
        </w:rPr>
        <w:t>postulan</w:t>
      </w:r>
      <w:r w:rsidR="0040513D">
        <w:rPr>
          <w:rFonts w:ascii="Times New Roman" w:hAnsi="Times New Roman" w:cs="Times New Roman"/>
          <w:sz w:val="24"/>
          <w:szCs w:val="24"/>
        </w:rPr>
        <w:t xml:space="preserve"> la integración</w:t>
      </w:r>
      <w:r w:rsidR="006633F0" w:rsidRPr="001868F3">
        <w:rPr>
          <w:rFonts w:ascii="Times New Roman" w:hAnsi="Times New Roman" w:cs="Times New Roman"/>
          <w:sz w:val="24"/>
          <w:szCs w:val="24"/>
        </w:rPr>
        <w:t xml:space="preserve"> </w:t>
      </w:r>
      <w:r w:rsidR="0040513D">
        <w:rPr>
          <w:rFonts w:ascii="Times New Roman" w:hAnsi="Times New Roman" w:cs="Times New Roman"/>
          <w:sz w:val="24"/>
          <w:szCs w:val="24"/>
        </w:rPr>
        <w:t>de las</w:t>
      </w:r>
      <w:r w:rsidR="006633F0" w:rsidRPr="001868F3">
        <w:rPr>
          <w:rFonts w:ascii="Times New Roman" w:hAnsi="Times New Roman" w:cs="Times New Roman"/>
          <w:sz w:val="24"/>
          <w:szCs w:val="24"/>
        </w:rPr>
        <w:t xml:space="preserve"> experiencias </w:t>
      </w:r>
      <w:r w:rsidR="0040513D">
        <w:rPr>
          <w:rFonts w:ascii="Times New Roman" w:hAnsi="Times New Roman" w:cs="Times New Roman"/>
          <w:sz w:val="24"/>
          <w:szCs w:val="24"/>
        </w:rPr>
        <w:t xml:space="preserve">de burnout y </w:t>
      </w:r>
      <w:proofErr w:type="spellStart"/>
      <w:r w:rsidR="0040513D">
        <w:rPr>
          <w:rFonts w:ascii="Times New Roman" w:hAnsi="Times New Roman" w:cs="Times New Roman"/>
          <w:sz w:val="24"/>
          <w:szCs w:val="24"/>
        </w:rPr>
        <w:t>engagement</w:t>
      </w:r>
      <w:proofErr w:type="spellEnd"/>
      <w:r w:rsidR="006633F0" w:rsidRPr="001868F3">
        <w:rPr>
          <w:rFonts w:ascii="Times New Roman" w:hAnsi="Times New Roman" w:cs="Times New Roman"/>
          <w:sz w:val="24"/>
          <w:szCs w:val="24"/>
        </w:rPr>
        <w:t>, en una misma realidad dual.</w:t>
      </w:r>
      <w:r w:rsidR="00850308" w:rsidRPr="001868F3">
        <w:rPr>
          <w:rFonts w:ascii="Times New Roman" w:hAnsi="Times New Roman" w:cs="Times New Roman"/>
          <w:sz w:val="24"/>
          <w:szCs w:val="24"/>
          <w:lang w:val="es-ES_tradnl"/>
        </w:rPr>
        <w:t xml:space="preserve"> </w:t>
      </w:r>
    </w:p>
    <w:p w14:paraId="62B4928A" w14:textId="74A8F75E" w:rsidR="00115007" w:rsidRDefault="00BF2350" w:rsidP="00962DA6">
      <w:pPr>
        <w:spacing w:after="120" w:line="240" w:lineRule="auto"/>
        <w:jc w:val="both"/>
        <w:rPr>
          <w:rFonts w:ascii="Times New Roman" w:hAnsi="Times New Roman" w:cs="Times New Roman"/>
          <w:sz w:val="24"/>
          <w:szCs w:val="24"/>
          <w:lang w:val="es-ES_tradnl"/>
        </w:rPr>
      </w:pPr>
      <w:r w:rsidRPr="00105405">
        <w:rPr>
          <w:rFonts w:ascii="Times New Roman" w:hAnsi="Times New Roman" w:cs="Times New Roman"/>
          <w:sz w:val="24"/>
          <w:szCs w:val="24"/>
          <w:lang w:val="es-ES_tradnl"/>
        </w:rPr>
        <w:t xml:space="preserve">En cuanto a sus implicaciones prácticas, </w:t>
      </w:r>
      <w:r w:rsidR="005B5EFD" w:rsidRPr="00105405">
        <w:rPr>
          <w:rFonts w:ascii="Times New Roman" w:hAnsi="Times New Roman" w:cs="Times New Roman"/>
          <w:sz w:val="24"/>
          <w:szCs w:val="24"/>
          <w:lang w:val="es-ES_tradnl"/>
        </w:rPr>
        <w:t xml:space="preserve">lo primero a señalar es el aporte al conocimiento del empleo público, especialmente del staff administrativo, un sector poco investigado en cuanto a riesgos psicosociales y salud ocupacional. </w:t>
      </w:r>
      <w:r w:rsidR="002206E7" w:rsidRPr="00105405">
        <w:rPr>
          <w:rFonts w:ascii="Times New Roman" w:hAnsi="Times New Roman" w:cs="Times New Roman"/>
          <w:sz w:val="24"/>
          <w:szCs w:val="24"/>
          <w:lang w:val="es-ES_tradnl"/>
        </w:rPr>
        <w:t>A nivel general, una primera lectura descriptiva de los resultados nos daría datos erróneos sobre la población de estudio, ya que atenuaría la intensidad con que se vivencian cada una de las experiencias analizadas. Sin embargo, l</w:t>
      </w:r>
      <w:r w:rsidR="008E74EC" w:rsidRPr="00105405">
        <w:rPr>
          <w:rFonts w:ascii="Times New Roman" w:hAnsi="Times New Roman" w:cs="Times New Roman"/>
          <w:sz w:val="24"/>
          <w:szCs w:val="24"/>
          <w:lang w:val="es-ES_tradnl"/>
        </w:rPr>
        <w:t xml:space="preserve">a </w:t>
      </w:r>
      <w:r w:rsidR="008E74EC" w:rsidRPr="006048F5">
        <w:rPr>
          <w:rFonts w:ascii="Times New Roman" w:hAnsi="Times New Roman" w:cs="Times New Roman"/>
          <w:sz w:val="24"/>
          <w:szCs w:val="24"/>
          <w:lang w:val="es-ES_tradnl"/>
        </w:rPr>
        <w:t>identificación de</w:t>
      </w:r>
      <w:r w:rsidR="00115007" w:rsidRPr="006048F5">
        <w:rPr>
          <w:rFonts w:ascii="Times New Roman" w:hAnsi="Times New Roman" w:cs="Times New Roman"/>
          <w:sz w:val="24"/>
          <w:szCs w:val="24"/>
          <w:lang w:val="es-ES_tradnl"/>
        </w:rPr>
        <w:t xml:space="preserve"> distintos perfiles motivacionales</w:t>
      </w:r>
      <w:r w:rsidR="00F736FF">
        <w:rPr>
          <w:rFonts w:ascii="Times New Roman" w:hAnsi="Times New Roman" w:cs="Times New Roman"/>
          <w:sz w:val="24"/>
          <w:szCs w:val="24"/>
          <w:lang w:val="es-ES_tradnl"/>
        </w:rPr>
        <w:t xml:space="preserve"> muestra las distintas experiencias positivas o negativas </w:t>
      </w:r>
      <w:r w:rsidR="00EB0819">
        <w:rPr>
          <w:rFonts w:ascii="Times New Roman" w:hAnsi="Times New Roman" w:cs="Times New Roman"/>
          <w:sz w:val="24"/>
          <w:szCs w:val="24"/>
          <w:lang w:val="es-ES_tradnl"/>
        </w:rPr>
        <w:t>que coexisten</w:t>
      </w:r>
      <w:r w:rsidR="00F736FF">
        <w:rPr>
          <w:rFonts w:ascii="Times New Roman" w:hAnsi="Times New Roman" w:cs="Times New Roman"/>
          <w:sz w:val="24"/>
          <w:szCs w:val="24"/>
          <w:lang w:val="es-ES_tradnl"/>
        </w:rPr>
        <w:t xml:space="preserve"> en el ámbito laboral</w:t>
      </w:r>
      <w:r w:rsidR="00EB0819">
        <w:rPr>
          <w:rFonts w:ascii="Times New Roman" w:hAnsi="Times New Roman" w:cs="Times New Roman"/>
          <w:sz w:val="24"/>
          <w:szCs w:val="24"/>
          <w:lang w:val="es-ES_tradnl"/>
        </w:rPr>
        <w:t xml:space="preserve"> </w:t>
      </w:r>
      <w:r w:rsidR="00105405">
        <w:rPr>
          <w:rFonts w:ascii="Times New Roman" w:hAnsi="Times New Roman" w:cs="Times New Roman"/>
          <w:sz w:val="24"/>
          <w:szCs w:val="24"/>
          <w:lang w:val="es-ES_tradnl"/>
        </w:rPr>
        <w:t>a fin de potenciar</w:t>
      </w:r>
      <w:r w:rsidR="00115007" w:rsidRPr="006048F5">
        <w:rPr>
          <w:rFonts w:ascii="Times New Roman" w:hAnsi="Times New Roman" w:cs="Times New Roman"/>
          <w:sz w:val="24"/>
          <w:szCs w:val="24"/>
          <w:lang w:val="es-ES_tradnl"/>
        </w:rPr>
        <w:t xml:space="preserve"> </w:t>
      </w:r>
      <w:r w:rsidR="009D23AF" w:rsidRPr="001868F3">
        <w:rPr>
          <w:rFonts w:ascii="Times New Roman" w:hAnsi="Times New Roman" w:cs="Times New Roman"/>
          <w:sz w:val="24"/>
          <w:szCs w:val="24"/>
          <w:lang w:val="es-ES_tradnl"/>
        </w:rPr>
        <w:t>la construcción de</w:t>
      </w:r>
      <w:r w:rsidR="00115007" w:rsidRPr="001868F3">
        <w:rPr>
          <w:rFonts w:ascii="Times New Roman" w:hAnsi="Times New Roman" w:cs="Times New Roman"/>
          <w:sz w:val="24"/>
          <w:szCs w:val="24"/>
          <w:lang w:val="es-ES_tradnl"/>
        </w:rPr>
        <w:t xml:space="preserve"> estrategias diferenciadas </w:t>
      </w:r>
      <w:r w:rsidR="00F736FF">
        <w:rPr>
          <w:rFonts w:ascii="Times New Roman" w:hAnsi="Times New Roman" w:cs="Times New Roman"/>
          <w:sz w:val="24"/>
          <w:szCs w:val="24"/>
          <w:lang w:val="es-ES_tradnl"/>
        </w:rPr>
        <w:t>orientadas</w:t>
      </w:r>
      <w:r w:rsidR="00115007" w:rsidRPr="001868F3">
        <w:rPr>
          <w:rFonts w:ascii="Times New Roman" w:hAnsi="Times New Roman" w:cs="Times New Roman"/>
          <w:sz w:val="24"/>
          <w:szCs w:val="24"/>
          <w:lang w:val="es-ES_tradnl"/>
        </w:rPr>
        <w:t xml:space="preserve"> a la atención de cada </w:t>
      </w:r>
      <w:r w:rsidR="00157EEF" w:rsidRPr="001868F3">
        <w:rPr>
          <w:rFonts w:ascii="Times New Roman" w:hAnsi="Times New Roman" w:cs="Times New Roman"/>
          <w:sz w:val="24"/>
          <w:szCs w:val="24"/>
          <w:lang w:val="es-ES_tradnl"/>
        </w:rPr>
        <w:t>subgrupo</w:t>
      </w:r>
      <w:r w:rsidR="00F736FF">
        <w:rPr>
          <w:rFonts w:ascii="Times New Roman" w:hAnsi="Times New Roman" w:cs="Times New Roman"/>
          <w:sz w:val="24"/>
          <w:szCs w:val="24"/>
          <w:lang w:val="es-ES_tradnl"/>
        </w:rPr>
        <w:t>: a) para el grupo en riesgo,</w:t>
      </w:r>
      <w:r w:rsidR="00115007"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acentuando</w:t>
      </w:r>
      <w:r w:rsidR="00115007"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propuestas</w:t>
      </w:r>
      <w:r w:rsidR="00115007" w:rsidRPr="001868F3">
        <w:rPr>
          <w:rFonts w:ascii="Times New Roman" w:hAnsi="Times New Roman" w:cs="Times New Roman"/>
          <w:sz w:val="24"/>
          <w:szCs w:val="24"/>
          <w:lang w:val="es-ES_tradnl"/>
        </w:rPr>
        <w:t xml:space="preserve"> preventivas</w:t>
      </w:r>
      <w:r w:rsidR="00F736FF">
        <w:rPr>
          <w:rFonts w:ascii="Times New Roman" w:hAnsi="Times New Roman" w:cs="Times New Roman"/>
          <w:sz w:val="24"/>
          <w:szCs w:val="24"/>
          <w:lang w:val="es-ES_tradnl"/>
        </w:rPr>
        <w:t>, capacitaciones</w:t>
      </w:r>
      <w:r w:rsidR="00115007" w:rsidRPr="001868F3">
        <w:rPr>
          <w:rFonts w:ascii="Times New Roman" w:hAnsi="Times New Roman" w:cs="Times New Roman"/>
          <w:sz w:val="24"/>
          <w:szCs w:val="24"/>
          <w:lang w:val="es-ES_tradnl"/>
        </w:rPr>
        <w:t xml:space="preserve"> o</w:t>
      </w:r>
      <w:r w:rsidR="00F736FF">
        <w:rPr>
          <w:rFonts w:ascii="Times New Roman" w:hAnsi="Times New Roman" w:cs="Times New Roman"/>
          <w:sz w:val="24"/>
          <w:szCs w:val="24"/>
          <w:lang w:val="es-ES_tradnl"/>
        </w:rPr>
        <w:t xml:space="preserve"> </w:t>
      </w:r>
      <w:r w:rsidR="00EB0819">
        <w:rPr>
          <w:rFonts w:ascii="Times New Roman" w:hAnsi="Times New Roman" w:cs="Times New Roman"/>
          <w:sz w:val="24"/>
          <w:szCs w:val="24"/>
          <w:lang w:val="es-ES_tradnl"/>
        </w:rPr>
        <w:t xml:space="preserve">instancias </w:t>
      </w:r>
      <w:r w:rsidR="00F736FF">
        <w:rPr>
          <w:rFonts w:ascii="Times New Roman" w:hAnsi="Times New Roman" w:cs="Times New Roman"/>
          <w:sz w:val="24"/>
          <w:szCs w:val="24"/>
          <w:lang w:val="es-ES_tradnl"/>
        </w:rPr>
        <w:t>de intervención</w:t>
      </w:r>
      <w:r w:rsidR="00115007" w:rsidRPr="001868F3">
        <w:rPr>
          <w:rFonts w:ascii="Times New Roman" w:hAnsi="Times New Roman" w:cs="Times New Roman"/>
          <w:sz w:val="24"/>
          <w:szCs w:val="24"/>
          <w:lang w:val="es-ES_tradnl"/>
        </w:rPr>
        <w:t xml:space="preserve">, </w:t>
      </w:r>
      <w:r w:rsidRPr="001868F3">
        <w:rPr>
          <w:rFonts w:ascii="Times New Roman" w:hAnsi="Times New Roman" w:cs="Times New Roman"/>
          <w:sz w:val="24"/>
          <w:szCs w:val="24"/>
          <w:lang w:val="es-ES_tradnl"/>
        </w:rPr>
        <w:t>buscando subsanar los riesgos psicosociales presentes en el ambiente de trabajo</w:t>
      </w:r>
      <w:r w:rsidR="00EB0819">
        <w:rPr>
          <w:rFonts w:ascii="Times New Roman" w:hAnsi="Times New Roman" w:cs="Times New Roman"/>
          <w:sz w:val="24"/>
          <w:szCs w:val="24"/>
          <w:lang w:val="es-ES_tradnl"/>
        </w:rPr>
        <w:t xml:space="preserve"> y/o mitigar sus efectos a nivel personal y organizacional</w:t>
      </w:r>
      <w:r w:rsidR="00F736FF">
        <w:rPr>
          <w:rFonts w:ascii="Times New Roman" w:hAnsi="Times New Roman" w:cs="Times New Roman"/>
          <w:sz w:val="24"/>
          <w:szCs w:val="24"/>
          <w:lang w:val="es-ES_tradnl"/>
        </w:rPr>
        <w:t>; y b)</w:t>
      </w:r>
      <w:r w:rsidRPr="001868F3">
        <w:rPr>
          <w:rFonts w:ascii="Times New Roman" w:hAnsi="Times New Roman" w:cs="Times New Roman"/>
          <w:sz w:val="24"/>
          <w:szCs w:val="24"/>
          <w:lang w:val="es-ES_tradnl"/>
        </w:rPr>
        <w:t xml:space="preserve"> </w:t>
      </w:r>
      <w:r w:rsidR="00F736FF">
        <w:rPr>
          <w:rFonts w:ascii="Times New Roman" w:hAnsi="Times New Roman" w:cs="Times New Roman"/>
          <w:sz w:val="24"/>
          <w:szCs w:val="24"/>
          <w:lang w:val="es-ES_tradnl"/>
        </w:rPr>
        <w:t>para el grupo proactivo</w:t>
      </w:r>
      <w:r w:rsidRPr="001868F3">
        <w:rPr>
          <w:rFonts w:ascii="Times New Roman" w:hAnsi="Times New Roman" w:cs="Times New Roman"/>
          <w:sz w:val="24"/>
          <w:szCs w:val="24"/>
          <w:lang w:val="es-ES_tradnl"/>
        </w:rPr>
        <w:t>,</w:t>
      </w:r>
      <w:r w:rsidR="00F736FF">
        <w:rPr>
          <w:rFonts w:ascii="Times New Roman" w:hAnsi="Times New Roman" w:cs="Times New Roman"/>
          <w:sz w:val="24"/>
          <w:szCs w:val="24"/>
          <w:lang w:val="es-ES_tradnl"/>
        </w:rPr>
        <w:t xml:space="preserve"> focalizando en acciones formativas y motivadoras, orientadas a</w:t>
      </w:r>
      <w:r w:rsidRPr="001868F3">
        <w:rPr>
          <w:rFonts w:ascii="Times New Roman" w:hAnsi="Times New Roman" w:cs="Times New Roman"/>
          <w:sz w:val="24"/>
          <w:szCs w:val="24"/>
          <w:lang w:val="es-ES_tradnl"/>
        </w:rPr>
        <w:t xml:space="preserve"> potenciar los recursos personales y organizacionales</w:t>
      </w:r>
      <w:r w:rsidR="00EB0819">
        <w:rPr>
          <w:rFonts w:ascii="Times New Roman" w:hAnsi="Times New Roman" w:cs="Times New Roman"/>
          <w:sz w:val="24"/>
          <w:szCs w:val="24"/>
          <w:lang w:val="es-ES_tradnl"/>
        </w:rPr>
        <w:t>, que permitan alcanzar altos niveles de motivación vinculación positiva con el trabajo</w:t>
      </w:r>
      <w:r w:rsidRPr="001868F3">
        <w:rPr>
          <w:rFonts w:ascii="Times New Roman" w:hAnsi="Times New Roman" w:cs="Times New Roman"/>
          <w:sz w:val="24"/>
          <w:szCs w:val="24"/>
          <w:lang w:val="es-ES_tradnl"/>
        </w:rPr>
        <w:t>.</w:t>
      </w:r>
      <w:r w:rsidR="00115007" w:rsidRPr="001868F3">
        <w:rPr>
          <w:rFonts w:ascii="Times New Roman" w:hAnsi="Times New Roman" w:cs="Times New Roman"/>
          <w:sz w:val="24"/>
          <w:szCs w:val="24"/>
          <w:lang w:val="es-ES_tradnl"/>
        </w:rPr>
        <w:t xml:space="preserve"> </w:t>
      </w:r>
      <w:r w:rsidR="00A935A9" w:rsidRPr="001868F3">
        <w:rPr>
          <w:rFonts w:ascii="Times New Roman" w:hAnsi="Times New Roman" w:cs="Times New Roman"/>
          <w:sz w:val="24"/>
          <w:szCs w:val="24"/>
          <w:lang w:val="es-ES_tradnl"/>
        </w:rPr>
        <w:t>En otros términos,</w:t>
      </w:r>
      <w:r w:rsidR="00115007" w:rsidRPr="001868F3">
        <w:rPr>
          <w:rFonts w:ascii="Times New Roman" w:hAnsi="Times New Roman" w:cs="Times New Roman"/>
          <w:sz w:val="24"/>
          <w:szCs w:val="24"/>
          <w:lang w:val="es-ES_tradnl"/>
        </w:rPr>
        <w:t xml:space="preserve"> los resultados fueron insumos para la toma de decisiones </w:t>
      </w:r>
      <w:r w:rsidRPr="001868F3">
        <w:rPr>
          <w:rFonts w:ascii="Times New Roman" w:hAnsi="Times New Roman" w:cs="Times New Roman"/>
          <w:sz w:val="24"/>
          <w:szCs w:val="24"/>
          <w:lang w:val="es-ES_tradnl"/>
        </w:rPr>
        <w:t>que</w:t>
      </w:r>
      <w:r w:rsidR="00115007" w:rsidRPr="001868F3">
        <w:rPr>
          <w:rFonts w:ascii="Times New Roman" w:hAnsi="Times New Roman" w:cs="Times New Roman"/>
          <w:sz w:val="24"/>
          <w:szCs w:val="24"/>
          <w:lang w:val="es-ES_tradnl"/>
        </w:rPr>
        <w:t xml:space="preserve"> permitieron volver al </w:t>
      </w:r>
      <w:r w:rsidR="00B021FE" w:rsidRPr="001868F3">
        <w:rPr>
          <w:rFonts w:ascii="Times New Roman" w:hAnsi="Times New Roman" w:cs="Times New Roman"/>
          <w:sz w:val="24"/>
          <w:szCs w:val="24"/>
          <w:lang w:val="es-ES_tradnl"/>
        </w:rPr>
        <w:t>ámbito laboral</w:t>
      </w:r>
      <w:r w:rsidR="00115007" w:rsidRPr="001868F3">
        <w:rPr>
          <w:rFonts w:ascii="Times New Roman" w:hAnsi="Times New Roman" w:cs="Times New Roman"/>
          <w:sz w:val="24"/>
          <w:szCs w:val="24"/>
          <w:lang w:val="es-ES_tradnl"/>
        </w:rPr>
        <w:t xml:space="preserve"> con propuestas de mejora. </w:t>
      </w:r>
      <w:r w:rsidR="006633F0" w:rsidRPr="001868F3">
        <w:rPr>
          <w:rFonts w:ascii="Times New Roman" w:hAnsi="Times New Roman" w:cs="Times New Roman"/>
          <w:sz w:val="24"/>
          <w:szCs w:val="24"/>
          <w:lang w:val="es-ES_tradnl"/>
        </w:rPr>
        <w:t xml:space="preserve">Se espera que dichas propuestas formen parte a futuro de políticas de gestión de recursos humanos sustentables en el tiempo, que permitan </w:t>
      </w:r>
      <w:r w:rsidR="006426BB">
        <w:rPr>
          <w:rFonts w:ascii="Times New Roman" w:hAnsi="Times New Roman" w:cs="Times New Roman"/>
          <w:sz w:val="24"/>
          <w:szCs w:val="24"/>
          <w:lang w:val="es-ES_tradnl"/>
        </w:rPr>
        <w:t xml:space="preserve">elevar los niveles de calidad de vida laboral a partir de la </w:t>
      </w:r>
      <w:r w:rsidR="006633F0" w:rsidRPr="001868F3">
        <w:rPr>
          <w:rFonts w:ascii="Times New Roman" w:hAnsi="Times New Roman" w:cs="Times New Roman"/>
          <w:sz w:val="24"/>
          <w:szCs w:val="24"/>
          <w:lang w:val="es-ES_tradnl"/>
        </w:rPr>
        <w:t xml:space="preserve">resignificación del trabajo estatal y la revalorización social del empleo público. </w:t>
      </w:r>
    </w:p>
    <w:p w14:paraId="3058A980" w14:textId="61FC1827" w:rsidR="006633F0" w:rsidRPr="001868F3" w:rsidRDefault="006633F0"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En relación con las limitaciones</w:t>
      </w:r>
      <w:r w:rsidR="00850308" w:rsidRPr="001868F3">
        <w:rPr>
          <w:rFonts w:ascii="Times New Roman" w:hAnsi="Times New Roman" w:cs="Times New Roman"/>
          <w:sz w:val="24"/>
          <w:szCs w:val="24"/>
          <w:lang w:val="es-ES_tradnl"/>
        </w:rPr>
        <w:t xml:space="preserve"> del estudio, cabe señalar </w:t>
      </w:r>
      <w:r w:rsidR="00850308" w:rsidRPr="00594B2F">
        <w:rPr>
          <w:rFonts w:ascii="Times New Roman" w:hAnsi="Times New Roman" w:cs="Times New Roman"/>
          <w:sz w:val="24"/>
          <w:szCs w:val="24"/>
          <w:lang w:val="es-ES_tradnl"/>
        </w:rPr>
        <w:t>que</w:t>
      </w:r>
      <w:r w:rsidRPr="00594B2F">
        <w:rPr>
          <w:rFonts w:ascii="Times New Roman" w:hAnsi="Times New Roman" w:cs="Times New Roman"/>
          <w:sz w:val="24"/>
          <w:szCs w:val="24"/>
          <w:lang w:val="es-ES_tradnl"/>
        </w:rPr>
        <w:t xml:space="preserve"> los resultados obtenidos adquieren sentido y significado en su propio contexto de investigación, ya</w:t>
      </w:r>
      <w:r w:rsidRPr="001868F3">
        <w:rPr>
          <w:rFonts w:ascii="Times New Roman" w:hAnsi="Times New Roman" w:cs="Times New Roman"/>
          <w:sz w:val="24"/>
          <w:szCs w:val="24"/>
          <w:lang w:val="es-ES_tradnl"/>
        </w:rPr>
        <w:t xml:space="preserve"> que no es posible generalizarlos a otros escenarios similares. </w:t>
      </w:r>
      <w:r w:rsidR="00362D97">
        <w:rPr>
          <w:rFonts w:ascii="Times New Roman" w:hAnsi="Times New Roman" w:cs="Times New Roman"/>
          <w:sz w:val="24"/>
          <w:szCs w:val="24"/>
          <w:lang w:val="es-ES_tradnl"/>
        </w:rPr>
        <w:t xml:space="preserve">En este sentido, también la selección de factores </w:t>
      </w:r>
      <w:r w:rsidR="00EE14F3">
        <w:rPr>
          <w:rFonts w:ascii="Times New Roman" w:hAnsi="Times New Roman" w:cs="Times New Roman"/>
          <w:sz w:val="24"/>
          <w:szCs w:val="24"/>
          <w:lang w:val="es-ES_tradnl"/>
        </w:rPr>
        <w:t>moduladores</w:t>
      </w:r>
      <w:r w:rsidR="00362D97">
        <w:rPr>
          <w:rFonts w:ascii="Times New Roman" w:hAnsi="Times New Roman" w:cs="Times New Roman"/>
          <w:sz w:val="24"/>
          <w:szCs w:val="24"/>
          <w:lang w:val="es-ES_tradnl"/>
        </w:rPr>
        <w:t xml:space="preserve"> tiene la misma connotación, ya que se trata de variables que resultaron de peso en análisis previos, pero que podrían variar </w:t>
      </w:r>
      <w:r w:rsidR="006426BB">
        <w:rPr>
          <w:rFonts w:ascii="Times New Roman" w:hAnsi="Times New Roman" w:cs="Times New Roman"/>
          <w:sz w:val="24"/>
          <w:szCs w:val="24"/>
          <w:lang w:val="es-ES_tradnl"/>
        </w:rPr>
        <w:t>de un contexto a otro</w:t>
      </w:r>
      <w:r w:rsidR="00362D97">
        <w:rPr>
          <w:rFonts w:ascii="Times New Roman" w:hAnsi="Times New Roman" w:cs="Times New Roman"/>
          <w:sz w:val="24"/>
          <w:szCs w:val="24"/>
          <w:lang w:val="es-ES_tradnl"/>
        </w:rPr>
        <w:t xml:space="preserve">. </w:t>
      </w:r>
    </w:p>
    <w:p w14:paraId="03C8FD56" w14:textId="20CC8AA8" w:rsidR="00594B2F" w:rsidRDefault="00850308" w:rsidP="00962DA6">
      <w:pPr>
        <w:spacing w:after="120" w:line="240" w:lineRule="auto"/>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Este puntapié inicial, nos invita a seguir profundizando en el análisis integral de los contextos laborales desde su complejidad constitutiva, identificando las distintas experiencias positivas y negativas que condicionan el bienestar </w:t>
      </w:r>
      <w:r w:rsidR="006426BB">
        <w:rPr>
          <w:rFonts w:ascii="Times New Roman" w:hAnsi="Times New Roman" w:cs="Times New Roman"/>
          <w:sz w:val="24"/>
          <w:szCs w:val="24"/>
          <w:lang w:val="es-ES_tradnl"/>
        </w:rPr>
        <w:t xml:space="preserve">de los empleados </w:t>
      </w:r>
      <w:r w:rsidR="00594B2F">
        <w:rPr>
          <w:rFonts w:ascii="Times New Roman" w:hAnsi="Times New Roman" w:cs="Times New Roman"/>
          <w:sz w:val="24"/>
          <w:szCs w:val="24"/>
          <w:lang w:val="es-ES_tradnl"/>
        </w:rPr>
        <w:t>en los organismos públicos.</w:t>
      </w:r>
      <w:r w:rsidR="004D2131">
        <w:rPr>
          <w:rFonts w:ascii="Times New Roman" w:hAnsi="Times New Roman" w:cs="Times New Roman"/>
          <w:sz w:val="24"/>
          <w:szCs w:val="24"/>
          <w:lang w:val="es-ES_tradnl"/>
        </w:rPr>
        <w:t xml:space="preserve"> </w:t>
      </w:r>
      <w:r w:rsidR="00303CC9">
        <w:rPr>
          <w:rFonts w:ascii="Times New Roman" w:hAnsi="Times New Roman" w:cs="Times New Roman"/>
          <w:sz w:val="24"/>
          <w:szCs w:val="24"/>
          <w:lang w:val="es-ES_tradnl"/>
        </w:rPr>
        <w:t xml:space="preserve">Si bien la </w:t>
      </w:r>
      <w:r w:rsidR="00594B2F" w:rsidRPr="001868F3">
        <w:rPr>
          <w:rFonts w:ascii="Times New Roman" w:hAnsi="Times New Roman" w:cs="Times New Roman"/>
          <w:sz w:val="24"/>
          <w:szCs w:val="24"/>
          <w:lang w:val="es-ES_tradnl"/>
        </w:rPr>
        <w:t xml:space="preserve">coexistencia de distintos perfiles </w:t>
      </w:r>
      <w:r w:rsidR="00303CC9">
        <w:rPr>
          <w:rFonts w:ascii="Times New Roman" w:hAnsi="Times New Roman" w:cs="Times New Roman"/>
          <w:sz w:val="24"/>
          <w:szCs w:val="24"/>
          <w:lang w:val="es-ES_tradnl"/>
        </w:rPr>
        <w:t>psicosociales</w:t>
      </w:r>
      <w:r w:rsidR="009C258B">
        <w:rPr>
          <w:rFonts w:ascii="Times New Roman" w:hAnsi="Times New Roman" w:cs="Times New Roman"/>
          <w:sz w:val="24"/>
          <w:szCs w:val="24"/>
          <w:lang w:val="es-ES_tradnl"/>
        </w:rPr>
        <w:t>,</w:t>
      </w:r>
      <w:r w:rsidR="00594B2F" w:rsidRPr="001868F3">
        <w:rPr>
          <w:rFonts w:ascii="Times New Roman" w:hAnsi="Times New Roman" w:cs="Times New Roman"/>
          <w:sz w:val="24"/>
          <w:szCs w:val="24"/>
          <w:lang w:val="es-ES_tradnl"/>
        </w:rPr>
        <w:t xml:space="preserve"> puede ser fuente de conflicto, incertidumbre </w:t>
      </w:r>
      <w:r w:rsidR="00594B2F" w:rsidRPr="001868F3">
        <w:rPr>
          <w:rFonts w:ascii="Times New Roman" w:hAnsi="Times New Roman" w:cs="Times New Roman"/>
          <w:sz w:val="24"/>
          <w:szCs w:val="24"/>
          <w:lang w:val="es-ES_tradnl"/>
        </w:rPr>
        <w:lastRenderedPageBreak/>
        <w:t>y disidencia,</w:t>
      </w:r>
      <w:r w:rsidR="002802EE">
        <w:rPr>
          <w:rFonts w:ascii="Times New Roman" w:hAnsi="Times New Roman" w:cs="Times New Roman"/>
          <w:sz w:val="24"/>
          <w:szCs w:val="24"/>
          <w:lang w:val="es-ES_tradnl"/>
        </w:rPr>
        <w:t xml:space="preserve"> </w:t>
      </w:r>
      <w:r w:rsidR="00594B2F" w:rsidRPr="001868F3">
        <w:rPr>
          <w:rFonts w:ascii="Times New Roman" w:hAnsi="Times New Roman" w:cs="Times New Roman"/>
          <w:sz w:val="24"/>
          <w:szCs w:val="24"/>
          <w:lang w:val="es-ES_tradnl"/>
        </w:rPr>
        <w:t>esto es lo que hace activas, dinámicas y vitales a las organizaciones, y consecuentemente, con posibilidades de cambio.</w:t>
      </w:r>
    </w:p>
    <w:p w14:paraId="3961B4B6" w14:textId="2E3008A9" w:rsidR="00850308" w:rsidRPr="001868F3" w:rsidRDefault="00850308" w:rsidP="00962DA6">
      <w:pPr>
        <w:spacing w:after="120" w:line="240" w:lineRule="auto"/>
        <w:jc w:val="both"/>
        <w:rPr>
          <w:rFonts w:ascii="Times New Roman" w:hAnsi="Times New Roman" w:cs="Times New Roman"/>
          <w:sz w:val="24"/>
          <w:szCs w:val="24"/>
          <w:lang w:val="es-ES_tradnl"/>
        </w:rPr>
      </w:pPr>
    </w:p>
    <w:p w14:paraId="06E9A903" w14:textId="77777777" w:rsidR="00F57C3E" w:rsidRPr="001868F3" w:rsidRDefault="00F57C3E" w:rsidP="00962DA6">
      <w:pPr>
        <w:spacing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br w:type="page"/>
      </w:r>
    </w:p>
    <w:p w14:paraId="4D058A24" w14:textId="77777777" w:rsidR="005B1C8C" w:rsidRPr="001868F3" w:rsidRDefault="005B1C8C" w:rsidP="00962DA6">
      <w:pPr>
        <w:spacing w:line="240" w:lineRule="auto"/>
        <w:jc w:val="both"/>
        <w:rPr>
          <w:rFonts w:ascii="Times New Roman" w:hAnsi="Times New Roman" w:cs="Times New Roman"/>
          <w:b/>
          <w:sz w:val="24"/>
          <w:szCs w:val="24"/>
          <w:lang w:val="es-ES_tradnl"/>
        </w:rPr>
      </w:pPr>
      <w:r w:rsidRPr="001868F3">
        <w:rPr>
          <w:rFonts w:ascii="Times New Roman" w:hAnsi="Times New Roman" w:cs="Times New Roman"/>
          <w:b/>
          <w:sz w:val="24"/>
          <w:szCs w:val="24"/>
          <w:lang w:val="es-ES_tradnl"/>
        </w:rPr>
        <w:lastRenderedPageBreak/>
        <w:t>Referencias bibliográficas</w:t>
      </w:r>
    </w:p>
    <w:p w14:paraId="38C621BB" w14:textId="6DADF717" w:rsidR="00EB0819" w:rsidRPr="001868F3" w:rsidRDefault="00EB0819" w:rsidP="00962DA6">
      <w:pPr>
        <w:spacing w:after="240" w:line="240" w:lineRule="auto"/>
        <w:ind w:left="709" w:hanging="709"/>
        <w:jc w:val="both"/>
        <w:rPr>
          <w:rFonts w:ascii="Times New Roman" w:hAnsi="Times New Roman" w:cs="Times New Roman"/>
          <w:sz w:val="24"/>
          <w:szCs w:val="24"/>
        </w:rPr>
      </w:pPr>
      <w:r w:rsidRPr="001868F3">
        <w:rPr>
          <w:rFonts w:ascii="Times New Roman" w:hAnsi="Times New Roman" w:cs="Times New Roman"/>
          <w:sz w:val="24"/>
          <w:szCs w:val="24"/>
        </w:rPr>
        <w:t xml:space="preserve">Aron, A. &amp; Aron, E. (2002). </w:t>
      </w:r>
      <w:r w:rsidRPr="001868F3">
        <w:rPr>
          <w:rFonts w:ascii="Times New Roman" w:hAnsi="Times New Roman" w:cs="Times New Roman"/>
          <w:i/>
          <w:sz w:val="24"/>
          <w:szCs w:val="24"/>
        </w:rPr>
        <w:t>Estadística para Psicología</w:t>
      </w:r>
      <w:r w:rsidRPr="001868F3">
        <w:rPr>
          <w:rFonts w:ascii="Times New Roman" w:hAnsi="Times New Roman" w:cs="Times New Roman"/>
          <w:sz w:val="24"/>
          <w:szCs w:val="24"/>
        </w:rPr>
        <w:t xml:space="preserve">. </w:t>
      </w:r>
      <w:r w:rsidR="00CA5AC5" w:rsidRPr="00CA5AC5">
        <w:rPr>
          <w:rFonts w:ascii="Times New Roman" w:hAnsi="Times New Roman" w:cs="Times New Roman"/>
          <w:sz w:val="24"/>
          <w:szCs w:val="24"/>
        </w:rPr>
        <w:t>Prentice Hall/Pearson Educación</w:t>
      </w:r>
      <w:r w:rsidRPr="001868F3">
        <w:rPr>
          <w:rFonts w:ascii="Times New Roman" w:hAnsi="Times New Roman" w:cs="Times New Roman"/>
          <w:sz w:val="24"/>
          <w:szCs w:val="24"/>
        </w:rPr>
        <w:t>.</w:t>
      </w:r>
    </w:p>
    <w:p w14:paraId="2408D907" w14:textId="5781E43B"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Ayuso </w:t>
      </w:r>
      <w:proofErr w:type="spellStart"/>
      <w:r w:rsidRPr="001868F3">
        <w:rPr>
          <w:rFonts w:ascii="Times New Roman" w:hAnsi="Times New Roman" w:cs="Times New Roman"/>
          <w:sz w:val="24"/>
          <w:szCs w:val="24"/>
          <w:lang w:val="es-ES_tradnl"/>
        </w:rPr>
        <w:t>Marente</w:t>
      </w:r>
      <w:proofErr w:type="spellEnd"/>
      <w:r w:rsidRPr="001868F3">
        <w:rPr>
          <w:rFonts w:ascii="Times New Roman" w:hAnsi="Times New Roman" w:cs="Times New Roman"/>
          <w:sz w:val="24"/>
          <w:szCs w:val="24"/>
          <w:lang w:val="es-ES_tradnl"/>
        </w:rPr>
        <w:t xml:space="preserve">, J. A. &amp; </w:t>
      </w:r>
      <w:proofErr w:type="spellStart"/>
      <w:r w:rsidRPr="001868F3">
        <w:rPr>
          <w:rFonts w:ascii="Times New Roman" w:hAnsi="Times New Roman" w:cs="Times New Roman"/>
          <w:sz w:val="24"/>
          <w:szCs w:val="24"/>
          <w:lang w:val="es-ES_tradnl"/>
        </w:rPr>
        <w:t>Gillén</w:t>
      </w:r>
      <w:proofErr w:type="spellEnd"/>
      <w:r w:rsidRPr="001868F3">
        <w:rPr>
          <w:rFonts w:ascii="Times New Roman" w:hAnsi="Times New Roman" w:cs="Times New Roman"/>
          <w:sz w:val="24"/>
          <w:szCs w:val="24"/>
          <w:lang w:val="es-ES_tradnl"/>
        </w:rPr>
        <w:t xml:space="preserve"> Gestoso, C. L. (2008). Burnout y </w:t>
      </w:r>
      <w:proofErr w:type="spellStart"/>
      <w:r w:rsidRPr="001868F3">
        <w:rPr>
          <w:rFonts w:ascii="Times New Roman" w:hAnsi="Times New Roman" w:cs="Times New Roman"/>
          <w:sz w:val="24"/>
          <w:szCs w:val="24"/>
          <w:lang w:val="es-ES_tradnl"/>
        </w:rPr>
        <w:t>mobbing</w:t>
      </w:r>
      <w:proofErr w:type="spellEnd"/>
      <w:r w:rsidRPr="001868F3">
        <w:rPr>
          <w:rFonts w:ascii="Times New Roman" w:hAnsi="Times New Roman" w:cs="Times New Roman"/>
          <w:sz w:val="24"/>
          <w:szCs w:val="24"/>
          <w:lang w:val="es-ES_tradnl"/>
        </w:rPr>
        <w:t xml:space="preserve"> en enseñanza secundaria. </w:t>
      </w:r>
      <w:r w:rsidRPr="001868F3">
        <w:rPr>
          <w:rFonts w:ascii="Times New Roman" w:hAnsi="Times New Roman" w:cs="Times New Roman"/>
          <w:i/>
          <w:sz w:val="24"/>
          <w:szCs w:val="24"/>
          <w:lang w:val="es-ES_tradnl"/>
        </w:rPr>
        <w:t>Revista Complutense de Educación, 19</w:t>
      </w:r>
      <w:r w:rsidRPr="001868F3">
        <w:rPr>
          <w:rFonts w:ascii="Times New Roman" w:hAnsi="Times New Roman" w:cs="Times New Roman"/>
          <w:sz w:val="24"/>
          <w:szCs w:val="24"/>
          <w:lang w:val="es-ES_tradnl"/>
        </w:rPr>
        <w:t xml:space="preserve">(1), </w:t>
      </w:r>
      <w:r w:rsidRPr="00514AD3">
        <w:rPr>
          <w:rFonts w:ascii="Times New Roman" w:hAnsi="Times New Roman" w:cs="Times New Roman"/>
          <w:color w:val="2E74B5" w:themeColor="accent1" w:themeShade="BF"/>
          <w:sz w:val="24"/>
          <w:szCs w:val="24"/>
          <w:lang w:val="es-ES_tradnl"/>
        </w:rPr>
        <w:t>157</w:t>
      </w:r>
      <w:r w:rsidR="00514AD3" w:rsidRPr="00514AD3">
        <w:rPr>
          <w:rFonts w:ascii="Times New Roman" w:hAnsi="Times New Roman" w:cs="Times New Roman"/>
          <w:color w:val="2E74B5" w:themeColor="accent1" w:themeShade="BF"/>
          <w:sz w:val="24"/>
          <w:szCs w:val="24"/>
          <w:lang w:val="es-ES_tradnl"/>
        </w:rPr>
        <w:t>-17</w:t>
      </w:r>
      <w:r w:rsidR="00CA5AC5">
        <w:rPr>
          <w:rFonts w:ascii="Times New Roman" w:hAnsi="Times New Roman" w:cs="Times New Roman"/>
          <w:color w:val="2E74B5" w:themeColor="accent1" w:themeShade="BF"/>
          <w:sz w:val="24"/>
          <w:szCs w:val="24"/>
          <w:lang w:val="es-ES_tradnl"/>
        </w:rPr>
        <w:t>4</w:t>
      </w:r>
      <w:r w:rsidRPr="00514AD3">
        <w:rPr>
          <w:rFonts w:ascii="Times New Roman" w:hAnsi="Times New Roman" w:cs="Times New Roman"/>
          <w:color w:val="2E74B5" w:themeColor="accent1" w:themeShade="BF"/>
          <w:sz w:val="24"/>
          <w:szCs w:val="24"/>
          <w:lang w:val="es-ES_tradnl"/>
        </w:rPr>
        <w:t>.</w:t>
      </w:r>
      <w:r w:rsidR="00CA5AC5">
        <w:rPr>
          <w:rFonts w:ascii="Times New Roman" w:hAnsi="Times New Roman" w:cs="Times New Roman"/>
          <w:color w:val="2E74B5" w:themeColor="accent1" w:themeShade="BF"/>
          <w:sz w:val="24"/>
          <w:szCs w:val="24"/>
          <w:lang w:val="es-ES_tradnl"/>
        </w:rPr>
        <w:t xml:space="preserve"> </w:t>
      </w:r>
      <w:r w:rsidR="00CA5AC5" w:rsidRPr="00CA5AC5">
        <w:rPr>
          <w:rFonts w:ascii="Times New Roman" w:hAnsi="Times New Roman" w:cs="Times New Roman"/>
          <w:color w:val="2E74B5" w:themeColor="accent1" w:themeShade="BF"/>
          <w:sz w:val="24"/>
          <w:szCs w:val="24"/>
          <w:lang w:val="es-ES_tradnl"/>
        </w:rPr>
        <w:t>https://dialnet.unirioja.es/servlet/articulo?codigo=2555685</w:t>
      </w:r>
    </w:p>
    <w:p w14:paraId="027AB012" w14:textId="2A369807"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4C1444">
        <w:rPr>
          <w:rFonts w:ascii="Times New Roman" w:hAnsi="Times New Roman" w:cs="Times New Roman"/>
          <w:sz w:val="24"/>
          <w:szCs w:val="24"/>
          <w:lang w:val="de-DE"/>
        </w:rPr>
        <w:t xml:space="preserve">Bakker, A. B. &amp; Demerouti, E. (2013). </w:t>
      </w:r>
      <w:r w:rsidRPr="001868F3">
        <w:rPr>
          <w:rFonts w:ascii="Times New Roman" w:hAnsi="Times New Roman" w:cs="Times New Roman"/>
          <w:sz w:val="24"/>
          <w:szCs w:val="24"/>
          <w:lang w:val="es-ES_tradnl"/>
        </w:rPr>
        <w:t xml:space="preserve">La teoría de las demandas y los recursos laborales. </w:t>
      </w:r>
      <w:r w:rsidRPr="001868F3">
        <w:rPr>
          <w:rFonts w:ascii="Times New Roman" w:hAnsi="Times New Roman" w:cs="Times New Roman"/>
          <w:i/>
          <w:sz w:val="24"/>
          <w:szCs w:val="24"/>
          <w:lang w:val="es-ES_tradnl"/>
        </w:rPr>
        <w:t>Revista de Psicología del Trabajo y de las Organizaciones, 29</w:t>
      </w:r>
      <w:r w:rsidRPr="001868F3">
        <w:rPr>
          <w:rFonts w:ascii="Times New Roman" w:hAnsi="Times New Roman" w:cs="Times New Roman"/>
          <w:sz w:val="24"/>
          <w:szCs w:val="24"/>
          <w:lang w:val="es-ES_tradnl"/>
        </w:rPr>
        <w:t>(3), 107-115.</w:t>
      </w:r>
      <w:r w:rsidRPr="001868F3">
        <w:rPr>
          <w:rFonts w:ascii="Times New Roman" w:hAnsi="Times New Roman" w:cs="Times New Roman"/>
          <w:sz w:val="24"/>
          <w:szCs w:val="24"/>
        </w:rPr>
        <w:t xml:space="preserve"> </w:t>
      </w:r>
      <w:hyperlink r:id="rId8" w:history="1">
        <w:r w:rsidRPr="001868F3">
          <w:rPr>
            <w:rStyle w:val="Hipervnculo"/>
            <w:rFonts w:ascii="Times New Roman" w:hAnsi="Times New Roman" w:cs="Times New Roman"/>
            <w:sz w:val="24"/>
            <w:szCs w:val="24"/>
            <w:lang w:val="es-ES_tradnl"/>
          </w:rPr>
          <w:t>https://doi.org/10.5093/tr2013a16</w:t>
        </w:r>
      </w:hyperlink>
      <w:r w:rsidRPr="001868F3">
        <w:rPr>
          <w:rFonts w:ascii="Times New Roman" w:hAnsi="Times New Roman" w:cs="Times New Roman"/>
          <w:sz w:val="24"/>
          <w:szCs w:val="24"/>
          <w:lang w:val="es-ES_tradnl"/>
        </w:rPr>
        <w:t xml:space="preserve"> </w:t>
      </w:r>
    </w:p>
    <w:p w14:paraId="37C163CD" w14:textId="06426CF7" w:rsidR="00EB0819" w:rsidRPr="00CA5DD1" w:rsidRDefault="00EB0819" w:rsidP="00962DA6">
      <w:pPr>
        <w:spacing w:line="240" w:lineRule="auto"/>
        <w:ind w:left="709" w:hanging="709"/>
        <w:jc w:val="both"/>
        <w:rPr>
          <w:rFonts w:ascii="Times New Roman" w:hAnsi="Times New Roman" w:cs="Times New Roman"/>
          <w:color w:val="222222"/>
          <w:sz w:val="24"/>
          <w:szCs w:val="24"/>
          <w:shd w:val="clear" w:color="auto" w:fill="FFFFFF"/>
          <w:lang w:val="pt-BR"/>
        </w:rPr>
      </w:pPr>
      <w:r w:rsidRPr="004C1444">
        <w:rPr>
          <w:rFonts w:ascii="Times New Roman" w:hAnsi="Times New Roman" w:cs="Times New Roman"/>
          <w:sz w:val="24"/>
          <w:szCs w:val="24"/>
          <w:shd w:val="clear" w:color="auto" w:fill="FFFFFF"/>
        </w:rPr>
        <w:t>Bakker, A. B. &amp; Rodríguez-Muñoz, A. (2012). Introducción a la psicología de la salud ocupacional positiva. </w:t>
      </w:r>
      <w:proofErr w:type="spellStart"/>
      <w:r w:rsidRPr="004C1444">
        <w:rPr>
          <w:rFonts w:ascii="Times New Roman" w:hAnsi="Times New Roman" w:cs="Times New Roman"/>
          <w:i/>
          <w:iCs/>
          <w:sz w:val="24"/>
          <w:szCs w:val="24"/>
          <w:shd w:val="clear" w:color="auto" w:fill="FFFFFF"/>
          <w:lang w:val="pt-BR"/>
        </w:rPr>
        <w:t>Psicothema</w:t>
      </w:r>
      <w:proofErr w:type="spellEnd"/>
      <w:r w:rsidRPr="004C1444">
        <w:rPr>
          <w:rFonts w:ascii="Times New Roman" w:hAnsi="Times New Roman" w:cs="Times New Roman"/>
          <w:sz w:val="24"/>
          <w:szCs w:val="24"/>
          <w:shd w:val="clear" w:color="auto" w:fill="FFFFFF"/>
          <w:lang w:val="pt-BR"/>
        </w:rPr>
        <w:t>, </w:t>
      </w:r>
      <w:r w:rsidRPr="004C1444">
        <w:rPr>
          <w:rFonts w:ascii="Times New Roman" w:hAnsi="Times New Roman" w:cs="Times New Roman"/>
          <w:i/>
          <w:iCs/>
          <w:sz w:val="24"/>
          <w:szCs w:val="24"/>
          <w:shd w:val="clear" w:color="auto" w:fill="FFFFFF"/>
          <w:lang w:val="pt-BR"/>
        </w:rPr>
        <w:t>24</w:t>
      </w:r>
      <w:r w:rsidRPr="004C1444">
        <w:rPr>
          <w:rFonts w:ascii="Times New Roman" w:hAnsi="Times New Roman" w:cs="Times New Roman"/>
          <w:sz w:val="24"/>
          <w:szCs w:val="24"/>
          <w:shd w:val="clear" w:color="auto" w:fill="FFFFFF"/>
          <w:lang w:val="pt-BR"/>
        </w:rPr>
        <w:t>(1)</w:t>
      </w:r>
      <w:r w:rsidR="00514AD3" w:rsidRPr="004C1444">
        <w:rPr>
          <w:rFonts w:ascii="Times New Roman" w:hAnsi="Times New Roman" w:cs="Times New Roman"/>
          <w:sz w:val="24"/>
          <w:szCs w:val="24"/>
          <w:shd w:val="clear" w:color="auto" w:fill="FFFFFF"/>
          <w:lang w:val="pt-BR"/>
        </w:rPr>
        <w:t xml:space="preserve">, </w:t>
      </w:r>
      <w:r w:rsidR="00514AD3" w:rsidRPr="00514AD3">
        <w:rPr>
          <w:rFonts w:ascii="Times New Roman" w:hAnsi="Times New Roman" w:cs="Times New Roman"/>
          <w:color w:val="2E74B5" w:themeColor="accent1" w:themeShade="BF"/>
          <w:sz w:val="24"/>
          <w:szCs w:val="24"/>
          <w:shd w:val="clear" w:color="auto" w:fill="FFFFFF"/>
          <w:lang w:val="pt-BR"/>
        </w:rPr>
        <w:t>62-65</w:t>
      </w:r>
      <w:r w:rsidRPr="00514AD3">
        <w:rPr>
          <w:rFonts w:ascii="Times New Roman" w:hAnsi="Times New Roman" w:cs="Times New Roman"/>
          <w:color w:val="2E74B5" w:themeColor="accent1" w:themeShade="BF"/>
          <w:sz w:val="24"/>
          <w:szCs w:val="24"/>
          <w:shd w:val="clear" w:color="auto" w:fill="FFFFFF"/>
          <w:lang w:val="pt-BR"/>
        </w:rPr>
        <w:t>.</w:t>
      </w:r>
      <w:r w:rsidR="00CA5AC5">
        <w:rPr>
          <w:rFonts w:ascii="Times New Roman" w:hAnsi="Times New Roman" w:cs="Times New Roman"/>
          <w:color w:val="2E74B5" w:themeColor="accent1" w:themeShade="BF"/>
          <w:sz w:val="24"/>
          <w:szCs w:val="24"/>
          <w:shd w:val="clear" w:color="auto" w:fill="FFFFFF"/>
          <w:lang w:val="pt-BR"/>
        </w:rPr>
        <w:t xml:space="preserve"> </w:t>
      </w:r>
      <w:r w:rsidR="00CA5AC5" w:rsidRPr="00CA5AC5">
        <w:rPr>
          <w:rFonts w:ascii="Times New Roman" w:hAnsi="Times New Roman" w:cs="Times New Roman"/>
          <w:color w:val="2E74B5" w:themeColor="accent1" w:themeShade="BF"/>
          <w:sz w:val="24"/>
          <w:szCs w:val="24"/>
          <w:shd w:val="clear" w:color="auto" w:fill="FFFFFF"/>
          <w:lang w:val="pt-BR"/>
        </w:rPr>
        <w:t>https://reunido.uniovi.es/index.php/PST/article/view/9104</w:t>
      </w:r>
    </w:p>
    <w:p w14:paraId="111E9156" w14:textId="1C12EB6D" w:rsidR="00EB0819" w:rsidRPr="001868F3" w:rsidRDefault="00EB0819" w:rsidP="00962DA6">
      <w:pPr>
        <w:spacing w:line="240" w:lineRule="auto"/>
        <w:ind w:left="426" w:hanging="426"/>
        <w:jc w:val="both"/>
        <w:rPr>
          <w:rFonts w:ascii="Times New Roman" w:hAnsi="Times New Roman" w:cs="Times New Roman"/>
          <w:color w:val="222222"/>
          <w:sz w:val="24"/>
          <w:szCs w:val="24"/>
          <w:shd w:val="clear" w:color="auto" w:fill="FFFFFF"/>
        </w:rPr>
      </w:pPr>
      <w:proofErr w:type="spellStart"/>
      <w:r w:rsidRPr="004C1444">
        <w:rPr>
          <w:rFonts w:ascii="Times New Roman" w:hAnsi="Times New Roman" w:cs="Times New Roman"/>
          <w:sz w:val="24"/>
          <w:szCs w:val="24"/>
          <w:shd w:val="clear" w:color="auto" w:fill="FFFFFF"/>
          <w:lang w:val="pt-BR"/>
        </w:rPr>
        <w:t>Boada</w:t>
      </w:r>
      <w:proofErr w:type="spellEnd"/>
      <w:r w:rsidRPr="004C1444">
        <w:rPr>
          <w:rFonts w:ascii="Times New Roman" w:hAnsi="Times New Roman" w:cs="Times New Roman"/>
          <w:sz w:val="24"/>
          <w:szCs w:val="24"/>
          <w:shd w:val="clear" w:color="auto" w:fill="FFFFFF"/>
          <w:lang w:val="pt-BR"/>
        </w:rPr>
        <w:t xml:space="preserve"> i Grau, J., Diego Vallejo, R. D.</w:t>
      </w:r>
      <w:r w:rsidR="004C1444">
        <w:rPr>
          <w:rFonts w:ascii="Times New Roman" w:hAnsi="Times New Roman" w:cs="Times New Roman"/>
          <w:sz w:val="24"/>
          <w:szCs w:val="24"/>
          <w:shd w:val="clear" w:color="auto" w:fill="FFFFFF"/>
          <w:lang w:val="pt-BR"/>
        </w:rPr>
        <w:t xml:space="preserve"> </w:t>
      </w:r>
      <w:r w:rsidRPr="004C1444">
        <w:rPr>
          <w:rFonts w:ascii="Times New Roman" w:hAnsi="Times New Roman" w:cs="Times New Roman"/>
          <w:sz w:val="24"/>
          <w:szCs w:val="24"/>
          <w:shd w:val="clear" w:color="auto" w:fill="FFFFFF"/>
          <w:lang w:val="pt-BR"/>
        </w:rPr>
        <w:t xml:space="preserve">&amp; </w:t>
      </w:r>
      <w:proofErr w:type="spellStart"/>
      <w:r w:rsidRPr="004C1444">
        <w:rPr>
          <w:rFonts w:ascii="Times New Roman" w:hAnsi="Times New Roman" w:cs="Times New Roman"/>
          <w:sz w:val="24"/>
          <w:szCs w:val="24"/>
          <w:shd w:val="clear" w:color="auto" w:fill="FFFFFF"/>
          <w:lang w:val="pt-BR"/>
        </w:rPr>
        <w:t>Agulló</w:t>
      </w:r>
      <w:proofErr w:type="spellEnd"/>
      <w:r w:rsidRPr="004C1444">
        <w:rPr>
          <w:rFonts w:ascii="Times New Roman" w:hAnsi="Times New Roman" w:cs="Times New Roman"/>
          <w:sz w:val="24"/>
          <w:szCs w:val="24"/>
          <w:shd w:val="clear" w:color="auto" w:fill="FFFFFF"/>
          <w:lang w:val="pt-BR"/>
        </w:rPr>
        <w:t xml:space="preserve"> Tomás, E. (2004). </w:t>
      </w:r>
      <w:r w:rsidRPr="004C1444">
        <w:rPr>
          <w:rFonts w:ascii="Times New Roman" w:hAnsi="Times New Roman" w:cs="Times New Roman"/>
          <w:sz w:val="24"/>
          <w:szCs w:val="24"/>
          <w:shd w:val="clear" w:color="auto" w:fill="FFFFFF"/>
        </w:rPr>
        <w:t>El burnout y las manifestaciones psicosomáticas como consecuentes del clima organizacional y de la motivación laboral. </w:t>
      </w:r>
      <w:proofErr w:type="spellStart"/>
      <w:r w:rsidRPr="004C1444">
        <w:rPr>
          <w:rFonts w:ascii="Times New Roman" w:hAnsi="Times New Roman" w:cs="Times New Roman"/>
          <w:i/>
          <w:iCs/>
          <w:sz w:val="24"/>
          <w:szCs w:val="24"/>
          <w:shd w:val="clear" w:color="auto" w:fill="FFFFFF"/>
        </w:rPr>
        <w:t>Psicothema</w:t>
      </w:r>
      <w:proofErr w:type="spellEnd"/>
      <w:r w:rsidRPr="004C1444">
        <w:rPr>
          <w:rFonts w:ascii="Times New Roman" w:hAnsi="Times New Roman" w:cs="Times New Roman"/>
          <w:i/>
          <w:iCs/>
          <w:sz w:val="24"/>
          <w:szCs w:val="24"/>
          <w:shd w:val="clear" w:color="auto" w:fill="FFFFFF"/>
        </w:rPr>
        <w:t>, 16 (1)</w:t>
      </w:r>
      <w:r w:rsidR="00514AD3" w:rsidRPr="004C1444">
        <w:rPr>
          <w:rFonts w:ascii="Times New Roman" w:hAnsi="Times New Roman" w:cs="Times New Roman"/>
          <w:i/>
          <w:iCs/>
          <w:sz w:val="24"/>
          <w:szCs w:val="24"/>
          <w:shd w:val="clear" w:color="auto" w:fill="FFFFFF"/>
        </w:rPr>
        <w:t xml:space="preserve">, </w:t>
      </w:r>
      <w:r w:rsidR="00514AD3" w:rsidRPr="00514AD3">
        <w:rPr>
          <w:rFonts w:ascii="Times New Roman" w:hAnsi="Times New Roman" w:cs="Times New Roman"/>
          <w:i/>
          <w:iCs/>
          <w:color w:val="2E74B5" w:themeColor="accent1" w:themeShade="BF"/>
          <w:sz w:val="24"/>
          <w:szCs w:val="24"/>
          <w:shd w:val="clear" w:color="auto" w:fill="FFFFFF"/>
        </w:rPr>
        <w:t>125-131</w:t>
      </w:r>
      <w:r w:rsidRPr="00514AD3">
        <w:rPr>
          <w:rFonts w:ascii="Times New Roman" w:hAnsi="Times New Roman" w:cs="Times New Roman"/>
          <w:color w:val="2E74B5" w:themeColor="accent1" w:themeShade="BF"/>
          <w:sz w:val="24"/>
          <w:szCs w:val="24"/>
          <w:shd w:val="clear" w:color="auto" w:fill="FFFFFF"/>
        </w:rPr>
        <w:t>.</w:t>
      </w:r>
      <w:r w:rsidR="00CA5AC5">
        <w:rPr>
          <w:rFonts w:ascii="Times New Roman" w:hAnsi="Times New Roman" w:cs="Times New Roman"/>
          <w:color w:val="2E74B5" w:themeColor="accent1" w:themeShade="BF"/>
          <w:sz w:val="24"/>
          <w:szCs w:val="24"/>
          <w:shd w:val="clear" w:color="auto" w:fill="FFFFFF"/>
        </w:rPr>
        <w:t xml:space="preserve"> </w:t>
      </w:r>
      <w:r w:rsidR="00CA5AC5" w:rsidRPr="00CA5AC5">
        <w:rPr>
          <w:rFonts w:ascii="Times New Roman" w:hAnsi="Times New Roman" w:cs="Times New Roman"/>
          <w:color w:val="2E74B5" w:themeColor="accent1" w:themeShade="BF"/>
          <w:sz w:val="24"/>
          <w:szCs w:val="24"/>
          <w:shd w:val="clear" w:color="auto" w:fill="FFFFFF"/>
        </w:rPr>
        <w:t>https://reunido.uniovi.es/index.php/PST/article/view/8198</w:t>
      </w:r>
    </w:p>
    <w:p w14:paraId="5CBA3CE6" w14:textId="1CDE78DC" w:rsidR="00EB0819" w:rsidRPr="001868F3" w:rsidDel="002232DC" w:rsidRDefault="00EB0819" w:rsidP="00962DA6">
      <w:pPr>
        <w:spacing w:line="240" w:lineRule="auto"/>
        <w:ind w:left="426" w:hanging="426"/>
        <w:jc w:val="both"/>
        <w:rPr>
          <w:rFonts w:ascii="Times New Roman" w:hAnsi="Times New Roman" w:cs="Times New Roman"/>
          <w:sz w:val="24"/>
          <w:szCs w:val="24"/>
          <w:shd w:val="clear" w:color="auto" w:fill="FFFFFF"/>
        </w:rPr>
      </w:pPr>
      <w:r w:rsidRPr="001868F3" w:rsidDel="002232DC">
        <w:rPr>
          <w:rFonts w:ascii="Times New Roman" w:hAnsi="Times New Roman" w:cs="Times New Roman"/>
          <w:sz w:val="24"/>
          <w:szCs w:val="24"/>
          <w:shd w:val="clear" w:color="auto" w:fill="FFFFFF"/>
        </w:rPr>
        <w:t xml:space="preserve">Cifre, E.; </w:t>
      </w:r>
      <w:proofErr w:type="spellStart"/>
      <w:r w:rsidRPr="001868F3" w:rsidDel="002232DC">
        <w:rPr>
          <w:rFonts w:ascii="Times New Roman" w:hAnsi="Times New Roman" w:cs="Times New Roman"/>
          <w:sz w:val="24"/>
          <w:szCs w:val="24"/>
          <w:shd w:val="clear" w:color="auto" w:fill="FFFFFF"/>
        </w:rPr>
        <w:t>Salanova</w:t>
      </w:r>
      <w:proofErr w:type="spellEnd"/>
      <w:r w:rsidRPr="001868F3" w:rsidDel="002232DC">
        <w:rPr>
          <w:rFonts w:ascii="Times New Roman" w:hAnsi="Times New Roman" w:cs="Times New Roman"/>
          <w:sz w:val="24"/>
          <w:szCs w:val="24"/>
          <w:shd w:val="clear" w:color="auto" w:fill="FFFFFF"/>
        </w:rPr>
        <w:t xml:space="preserve">, M. &amp; Ventura, M. (2009). Demandas y recursos del ambiente de trabajo. En </w:t>
      </w:r>
      <w:proofErr w:type="spellStart"/>
      <w:r w:rsidRPr="001868F3" w:rsidDel="002232DC">
        <w:rPr>
          <w:rFonts w:ascii="Times New Roman" w:hAnsi="Times New Roman" w:cs="Times New Roman"/>
          <w:sz w:val="24"/>
          <w:szCs w:val="24"/>
          <w:shd w:val="clear" w:color="auto" w:fill="FFFFFF"/>
        </w:rPr>
        <w:t>Salanova</w:t>
      </w:r>
      <w:proofErr w:type="spellEnd"/>
      <w:r w:rsidRPr="001868F3" w:rsidDel="002232DC">
        <w:rPr>
          <w:rFonts w:ascii="Times New Roman" w:hAnsi="Times New Roman" w:cs="Times New Roman"/>
          <w:sz w:val="24"/>
          <w:szCs w:val="24"/>
          <w:shd w:val="clear" w:color="auto" w:fill="FFFFFF"/>
        </w:rPr>
        <w:t xml:space="preserve">, M. </w:t>
      </w:r>
      <w:r w:rsidRPr="001868F3" w:rsidDel="002232DC">
        <w:rPr>
          <w:rFonts w:ascii="Times New Roman" w:hAnsi="Times New Roman" w:cs="Times New Roman"/>
          <w:i/>
          <w:sz w:val="24"/>
          <w:szCs w:val="24"/>
          <w:shd w:val="clear" w:color="auto" w:fill="FFFFFF"/>
        </w:rPr>
        <w:t>Psicología de la Salud Ocupacional</w:t>
      </w:r>
      <w:r w:rsidRPr="001868F3" w:rsidDel="002232DC">
        <w:rPr>
          <w:rFonts w:ascii="Times New Roman" w:hAnsi="Times New Roman" w:cs="Times New Roman"/>
          <w:sz w:val="24"/>
          <w:szCs w:val="24"/>
          <w:shd w:val="clear" w:color="auto" w:fill="FFFFFF"/>
        </w:rPr>
        <w:t>. Síntesis.</w:t>
      </w:r>
    </w:p>
    <w:p w14:paraId="6FBF2748" w14:textId="18B6CE6E"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Fidalgo, Á. M. &amp; Piñuel, I. (2004). La escala Cisneros como herramienta de valoración del </w:t>
      </w:r>
      <w:proofErr w:type="spellStart"/>
      <w:r w:rsidRPr="001868F3">
        <w:rPr>
          <w:rFonts w:ascii="Times New Roman" w:hAnsi="Times New Roman" w:cs="Times New Roman"/>
          <w:sz w:val="24"/>
          <w:szCs w:val="24"/>
          <w:lang w:val="es-ES_tradnl"/>
        </w:rPr>
        <w:t>mobbing</w:t>
      </w:r>
      <w:proofErr w:type="spellEnd"/>
      <w:r w:rsidRPr="001868F3">
        <w:rPr>
          <w:rFonts w:ascii="Times New Roman" w:hAnsi="Times New Roman" w:cs="Times New Roman"/>
          <w:sz w:val="24"/>
          <w:szCs w:val="24"/>
          <w:lang w:val="es-ES_tradnl"/>
        </w:rPr>
        <w:t xml:space="preserve">. </w:t>
      </w:r>
      <w:proofErr w:type="spellStart"/>
      <w:r w:rsidRPr="001868F3">
        <w:rPr>
          <w:rFonts w:ascii="Times New Roman" w:hAnsi="Times New Roman" w:cs="Times New Roman"/>
          <w:i/>
          <w:sz w:val="24"/>
          <w:szCs w:val="24"/>
          <w:lang w:val="es-ES_tradnl"/>
        </w:rPr>
        <w:t>Psicothema</w:t>
      </w:r>
      <w:proofErr w:type="spellEnd"/>
      <w:r w:rsidRPr="001868F3">
        <w:rPr>
          <w:rFonts w:ascii="Times New Roman" w:hAnsi="Times New Roman" w:cs="Times New Roman"/>
          <w:i/>
          <w:sz w:val="24"/>
          <w:szCs w:val="24"/>
          <w:lang w:val="es-ES_tradnl"/>
        </w:rPr>
        <w:t>, 16</w:t>
      </w:r>
      <w:r w:rsidRPr="001868F3">
        <w:rPr>
          <w:rFonts w:ascii="Times New Roman" w:hAnsi="Times New Roman" w:cs="Times New Roman"/>
          <w:sz w:val="24"/>
          <w:szCs w:val="24"/>
          <w:lang w:val="es-ES_tradnl"/>
        </w:rPr>
        <w:t>(4)</w:t>
      </w:r>
      <w:r w:rsidR="00514AD3">
        <w:rPr>
          <w:rFonts w:ascii="Times New Roman" w:hAnsi="Times New Roman" w:cs="Times New Roman"/>
          <w:sz w:val="24"/>
          <w:szCs w:val="24"/>
          <w:lang w:val="es-ES_tradnl"/>
        </w:rPr>
        <w:t xml:space="preserve">, </w:t>
      </w:r>
      <w:r w:rsidR="00514AD3" w:rsidRPr="00514AD3">
        <w:rPr>
          <w:rFonts w:ascii="Times New Roman" w:hAnsi="Times New Roman" w:cs="Times New Roman"/>
          <w:color w:val="2E74B5" w:themeColor="accent1" w:themeShade="BF"/>
          <w:sz w:val="24"/>
          <w:szCs w:val="24"/>
          <w:lang w:val="es-ES_tradnl"/>
        </w:rPr>
        <w:t>615-624</w:t>
      </w:r>
      <w:r w:rsidR="00CA5AC5">
        <w:rPr>
          <w:rFonts w:ascii="Times New Roman" w:hAnsi="Times New Roman" w:cs="Times New Roman"/>
          <w:color w:val="2E74B5" w:themeColor="accent1" w:themeShade="BF"/>
          <w:sz w:val="24"/>
          <w:szCs w:val="24"/>
          <w:lang w:val="es-ES_tradnl"/>
        </w:rPr>
        <w:t xml:space="preserve">. </w:t>
      </w:r>
      <w:r w:rsidR="00CA5AC5" w:rsidRPr="00CA5AC5">
        <w:rPr>
          <w:rFonts w:ascii="Times New Roman" w:hAnsi="Times New Roman" w:cs="Times New Roman"/>
          <w:color w:val="2E74B5" w:themeColor="accent1" w:themeShade="BF"/>
          <w:sz w:val="24"/>
          <w:szCs w:val="24"/>
          <w:lang w:val="es-ES_tradnl"/>
        </w:rPr>
        <w:t>https://digibuo.uniovi.es/dspace/handle/10651/26722</w:t>
      </w:r>
      <w:r w:rsidR="00CA5AC5">
        <w:rPr>
          <w:rFonts w:ascii="Times New Roman" w:hAnsi="Times New Roman" w:cs="Times New Roman"/>
          <w:sz w:val="24"/>
          <w:szCs w:val="24"/>
          <w:lang w:val="es-ES_tradnl"/>
        </w:rPr>
        <w:t xml:space="preserve"> </w:t>
      </w:r>
    </w:p>
    <w:p w14:paraId="1352EC4C" w14:textId="1A5CE7DA"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García-Izquierdo, M., </w:t>
      </w:r>
      <w:proofErr w:type="spellStart"/>
      <w:r w:rsidRPr="001868F3">
        <w:rPr>
          <w:rFonts w:ascii="Times New Roman" w:hAnsi="Times New Roman" w:cs="Times New Roman"/>
          <w:sz w:val="24"/>
          <w:szCs w:val="24"/>
          <w:lang w:val="es-ES_tradnl"/>
        </w:rPr>
        <w:t>Llor</w:t>
      </w:r>
      <w:proofErr w:type="spellEnd"/>
      <w:r w:rsidRPr="001868F3">
        <w:rPr>
          <w:rFonts w:ascii="Times New Roman" w:hAnsi="Times New Roman" w:cs="Times New Roman"/>
          <w:sz w:val="24"/>
          <w:szCs w:val="24"/>
          <w:lang w:val="es-ES_tradnl"/>
        </w:rPr>
        <w:t xml:space="preserve"> Esteban, B., León García-Izquierdo, A. &amp; Ruiz Hernández, J. A. (2006). Bienestar psicológico y </w:t>
      </w:r>
      <w:proofErr w:type="spellStart"/>
      <w:r w:rsidRPr="001868F3">
        <w:rPr>
          <w:rFonts w:ascii="Times New Roman" w:hAnsi="Times New Roman" w:cs="Times New Roman"/>
          <w:sz w:val="24"/>
          <w:szCs w:val="24"/>
          <w:lang w:val="es-ES_tradnl"/>
        </w:rPr>
        <w:t>mobbing</w:t>
      </w:r>
      <w:proofErr w:type="spellEnd"/>
      <w:r w:rsidRPr="001868F3">
        <w:rPr>
          <w:rFonts w:ascii="Times New Roman" w:hAnsi="Times New Roman" w:cs="Times New Roman"/>
          <w:sz w:val="24"/>
          <w:szCs w:val="24"/>
          <w:lang w:val="es-ES_tradnl"/>
        </w:rPr>
        <w:t xml:space="preserve"> en una muestra de profesionales de los sectores educativo y sanitario. </w:t>
      </w:r>
      <w:r w:rsidRPr="001868F3">
        <w:rPr>
          <w:rFonts w:ascii="Times New Roman" w:hAnsi="Times New Roman" w:cs="Times New Roman"/>
          <w:i/>
          <w:sz w:val="24"/>
          <w:szCs w:val="24"/>
          <w:lang w:val="es-ES_tradnl"/>
        </w:rPr>
        <w:t>Revista de Psicología del Trabajo y de las Organizaciones, 22</w:t>
      </w:r>
      <w:r w:rsidRPr="001868F3">
        <w:rPr>
          <w:rFonts w:ascii="Times New Roman" w:hAnsi="Times New Roman" w:cs="Times New Roman"/>
          <w:sz w:val="24"/>
          <w:szCs w:val="24"/>
          <w:lang w:val="es-ES_tradnl"/>
        </w:rPr>
        <w:t>(3)</w:t>
      </w:r>
      <w:r w:rsidR="00514AD3">
        <w:rPr>
          <w:rFonts w:ascii="Times New Roman" w:hAnsi="Times New Roman" w:cs="Times New Roman"/>
          <w:sz w:val="24"/>
          <w:szCs w:val="24"/>
          <w:lang w:val="es-ES_tradnl"/>
        </w:rPr>
        <w:t xml:space="preserve">, </w:t>
      </w:r>
      <w:r w:rsidR="00514AD3" w:rsidRPr="00514AD3">
        <w:rPr>
          <w:rFonts w:ascii="Times New Roman" w:hAnsi="Times New Roman" w:cs="Times New Roman"/>
          <w:color w:val="2E74B5" w:themeColor="accent1" w:themeShade="BF"/>
          <w:sz w:val="24"/>
          <w:szCs w:val="24"/>
          <w:lang w:val="es-ES_tradnl"/>
        </w:rPr>
        <w:t>381-395</w:t>
      </w:r>
      <w:r w:rsidR="000420AC">
        <w:rPr>
          <w:rFonts w:ascii="Times New Roman" w:hAnsi="Times New Roman" w:cs="Times New Roman"/>
          <w:color w:val="2E74B5" w:themeColor="accent1" w:themeShade="BF"/>
          <w:sz w:val="24"/>
          <w:szCs w:val="24"/>
          <w:lang w:val="es-ES_tradnl"/>
        </w:rPr>
        <w:t xml:space="preserve">. </w:t>
      </w:r>
      <w:r w:rsidR="000420AC" w:rsidRPr="000420AC">
        <w:rPr>
          <w:rFonts w:ascii="Times New Roman" w:hAnsi="Times New Roman" w:cs="Times New Roman"/>
          <w:color w:val="2E74B5" w:themeColor="accent1" w:themeShade="BF"/>
          <w:sz w:val="24"/>
          <w:szCs w:val="24"/>
          <w:lang w:val="es-ES_tradnl"/>
        </w:rPr>
        <w:t>https://journals.copmadrid.org/jwop/art/a64c94baaf368e1840a1324e839230de</w:t>
      </w:r>
    </w:p>
    <w:p w14:paraId="704350C0" w14:textId="1564232D" w:rsidR="004C1444" w:rsidRPr="000420AC" w:rsidRDefault="004C1444" w:rsidP="00962DA6">
      <w:pPr>
        <w:spacing w:line="240" w:lineRule="auto"/>
        <w:ind w:left="709" w:hanging="709"/>
        <w:jc w:val="both"/>
        <w:rPr>
          <w:rFonts w:ascii="Times New Roman" w:hAnsi="Times New Roman" w:cs="Times New Roman"/>
          <w:color w:val="4472C4" w:themeColor="accent5"/>
          <w:sz w:val="24"/>
          <w:szCs w:val="24"/>
          <w:shd w:val="clear" w:color="auto" w:fill="FFFFFF"/>
        </w:rPr>
      </w:pPr>
      <w:r w:rsidRPr="004C1444" w:rsidDel="002232DC">
        <w:rPr>
          <w:rFonts w:ascii="Times New Roman" w:hAnsi="Times New Roman" w:cs="Times New Roman"/>
          <w:sz w:val="24"/>
          <w:szCs w:val="24"/>
          <w:shd w:val="clear" w:color="auto" w:fill="FFFFFF"/>
        </w:rPr>
        <w:t>Gil Monte, P. (2007). El síndrome de quemarse por el trabajo (burnout) como fenómeno transcultural</w:t>
      </w:r>
      <w:r w:rsidRPr="004C1444" w:rsidDel="002232DC">
        <w:rPr>
          <w:rFonts w:ascii="Times New Roman" w:hAnsi="Times New Roman" w:cs="Times New Roman"/>
          <w:i/>
          <w:sz w:val="24"/>
          <w:szCs w:val="24"/>
          <w:shd w:val="clear" w:color="auto" w:fill="FFFFFF"/>
        </w:rPr>
        <w:t>.</w:t>
      </w:r>
      <w:r w:rsidRPr="004C1444" w:rsidDel="002232DC">
        <w:rPr>
          <w:rFonts w:ascii="Times New Roman" w:hAnsi="Times New Roman" w:cs="Times New Roman"/>
          <w:i/>
          <w:sz w:val="24"/>
          <w:szCs w:val="24"/>
        </w:rPr>
        <w:t> </w:t>
      </w:r>
      <w:r w:rsidRPr="004C1444" w:rsidDel="002232DC">
        <w:rPr>
          <w:rFonts w:ascii="Times New Roman" w:hAnsi="Times New Roman" w:cs="Times New Roman"/>
          <w:i/>
          <w:sz w:val="24"/>
          <w:szCs w:val="24"/>
          <w:shd w:val="clear" w:color="auto" w:fill="FFFFFF"/>
        </w:rPr>
        <w:t>Información Psicológica,</w:t>
      </w:r>
      <w:r w:rsidRPr="004C1444" w:rsidDel="002232DC">
        <w:rPr>
          <w:rFonts w:ascii="Times New Roman" w:hAnsi="Times New Roman" w:cs="Times New Roman"/>
          <w:sz w:val="24"/>
          <w:szCs w:val="24"/>
          <w:shd w:val="clear" w:color="auto" w:fill="FFFFFF"/>
        </w:rPr>
        <w:t xml:space="preserve"> (91-92), 4-11.</w:t>
      </w:r>
      <w:r w:rsidR="000420AC">
        <w:rPr>
          <w:rFonts w:ascii="Times New Roman" w:hAnsi="Times New Roman" w:cs="Times New Roman"/>
          <w:sz w:val="24"/>
          <w:szCs w:val="24"/>
          <w:shd w:val="clear" w:color="auto" w:fill="FFFFFF"/>
        </w:rPr>
        <w:t xml:space="preserve"> </w:t>
      </w:r>
      <w:r w:rsidR="000420AC" w:rsidRPr="000420AC">
        <w:rPr>
          <w:rFonts w:ascii="Times New Roman" w:hAnsi="Times New Roman" w:cs="Times New Roman"/>
          <w:color w:val="2E74B5" w:themeColor="accent1" w:themeShade="BF"/>
          <w:sz w:val="24"/>
          <w:szCs w:val="24"/>
          <w:lang w:val="es-ES_tradnl"/>
        </w:rPr>
        <w:t>https://dialnet.unirioja.es/servlet/articulo?codigo=2551783</w:t>
      </w:r>
      <w:r w:rsidR="000420AC" w:rsidRPr="000420AC">
        <w:rPr>
          <w:rFonts w:ascii="Times New Roman" w:hAnsi="Times New Roman" w:cs="Times New Roman"/>
          <w:color w:val="4472C4" w:themeColor="accent5"/>
          <w:sz w:val="24"/>
          <w:szCs w:val="24"/>
          <w:shd w:val="clear" w:color="auto" w:fill="FFFFFF"/>
        </w:rPr>
        <w:t xml:space="preserve"> </w:t>
      </w:r>
    </w:p>
    <w:p w14:paraId="617DBE59" w14:textId="5D490342" w:rsidR="004C1444" w:rsidRPr="004C1444" w:rsidRDefault="004C1444" w:rsidP="00962DA6">
      <w:pPr>
        <w:spacing w:line="240" w:lineRule="auto"/>
        <w:ind w:left="426" w:hanging="426"/>
        <w:jc w:val="both"/>
        <w:rPr>
          <w:rFonts w:ascii="Times New Roman" w:hAnsi="Times New Roman" w:cs="Times New Roman"/>
          <w:sz w:val="24"/>
          <w:szCs w:val="24"/>
          <w:shd w:val="clear" w:color="auto" w:fill="FFFFFF"/>
        </w:rPr>
      </w:pPr>
      <w:r w:rsidRPr="004C1444" w:rsidDel="002232DC">
        <w:rPr>
          <w:rFonts w:ascii="Times New Roman" w:hAnsi="Times New Roman" w:cs="Times New Roman"/>
          <w:sz w:val="24"/>
          <w:szCs w:val="24"/>
          <w:shd w:val="clear" w:color="auto" w:fill="FFFFFF"/>
        </w:rPr>
        <w:t>Gil Monte, P. (2012). Riesgos psicosociales en el trabajo y salud ocupacional.</w:t>
      </w:r>
      <w:r w:rsidRPr="004C1444" w:rsidDel="002232DC">
        <w:rPr>
          <w:rStyle w:val="apple-converted-space"/>
          <w:rFonts w:ascii="Times New Roman" w:hAnsi="Times New Roman" w:cs="Times New Roman"/>
          <w:sz w:val="24"/>
          <w:szCs w:val="24"/>
          <w:shd w:val="clear" w:color="auto" w:fill="FFFFFF"/>
        </w:rPr>
        <w:t> </w:t>
      </w:r>
      <w:r w:rsidRPr="004C1444" w:rsidDel="002232DC">
        <w:rPr>
          <w:rFonts w:ascii="Times New Roman" w:hAnsi="Times New Roman" w:cs="Times New Roman"/>
          <w:i/>
          <w:iCs/>
          <w:sz w:val="24"/>
          <w:szCs w:val="24"/>
          <w:shd w:val="clear" w:color="auto" w:fill="FFFFFF"/>
        </w:rPr>
        <w:t>Revista Peruana de Medicina Experimental y Salud Pública</w:t>
      </w:r>
      <w:r w:rsidRPr="004C1444" w:rsidDel="002232DC">
        <w:rPr>
          <w:rFonts w:ascii="Times New Roman" w:hAnsi="Times New Roman" w:cs="Times New Roman"/>
          <w:sz w:val="24"/>
          <w:szCs w:val="24"/>
          <w:shd w:val="clear" w:color="auto" w:fill="FFFFFF"/>
        </w:rPr>
        <w:t>,</w:t>
      </w:r>
      <w:r w:rsidRPr="004C1444" w:rsidDel="002232DC">
        <w:rPr>
          <w:rStyle w:val="apple-converted-space"/>
          <w:rFonts w:ascii="Times New Roman" w:hAnsi="Times New Roman" w:cs="Times New Roman"/>
          <w:sz w:val="24"/>
          <w:szCs w:val="24"/>
          <w:shd w:val="clear" w:color="auto" w:fill="FFFFFF"/>
        </w:rPr>
        <w:t> </w:t>
      </w:r>
      <w:r w:rsidRPr="004C1444" w:rsidDel="002232DC">
        <w:rPr>
          <w:rFonts w:ascii="Times New Roman" w:hAnsi="Times New Roman" w:cs="Times New Roman"/>
          <w:i/>
          <w:iCs/>
          <w:sz w:val="24"/>
          <w:szCs w:val="24"/>
          <w:shd w:val="clear" w:color="auto" w:fill="FFFFFF"/>
        </w:rPr>
        <w:t>29</w:t>
      </w:r>
      <w:r w:rsidRPr="004C1444" w:rsidDel="002232DC">
        <w:rPr>
          <w:rFonts w:ascii="Times New Roman" w:hAnsi="Times New Roman" w:cs="Times New Roman"/>
          <w:sz w:val="24"/>
          <w:szCs w:val="24"/>
          <w:shd w:val="clear" w:color="auto" w:fill="FFFFFF"/>
        </w:rPr>
        <w:t>(2), 237-241.</w:t>
      </w:r>
      <w:r w:rsidR="000420AC">
        <w:rPr>
          <w:rFonts w:ascii="Times New Roman" w:hAnsi="Times New Roman" w:cs="Times New Roman"/>
          <w:sz w:val="24"/>
          <w:szCs w:val="24"/>
          <w:shd w:val="clear" w:color="auto" w:fill="FFFFFF"/>
        </w:rPr>
        <w:t xml:space="preserve"> </w:t>
      </w:r>
      <w:r w:rsidR="000420AC" w:rsidRPr="000420AC">
        <w:rPr>
          <w:rFonts w:ascii="Times New Roman" w:hAnsi="Times New Roman" w:cs="Times New Roman"/>
          <w:color w:val="2E74B5" w:themeColor="accent1" w:themeShade="BF"/>
          <w:sz w:val="24"/>
          <w:szCs w:val="24"/>
          <w:lang w:val="es-ES_tradnl"/>
        </w:rPr>
        <w:t>https://doi.org/10.17843/rpmesp.2012.292.348</w:t>
      </w:r>
    </w:p>
    <w:p w14:paraId="2FFC4C0D" w14:textId="2E34D585" w:rsidR="004C1444" w:rsidRPr="000420AC" w:rsidDel="002232DC" w:rsidRDefault="004C1444" w:rsidP="00962DA6">
      <w:pPr>
        <w:spacing w:line="240" w:lineRule="auto"/>
        <w:ind w:left="426" w:hanging="426"/>
        <w:jc w:val="both"/>
        <w:rPr>
          <w:rFonts w:ascii="Times New Roman" w:hAnsi="Times New Roman" w:cs="Times New Roman"/>
          <w:color w:val="2E74B5" w:themeColor="accent1" w:themeShade="BF"/>
          <w:sz w:val="24"/>
          <w:szCs w:val="24"/>
          <w:lang w:val="es-ES_tradnl"/>
        </w:rPr>
      </w:pPr>
      <w:r w:rsidRPr="004C1444">
        <w:rPr>
          <w:rFonts w:ascii="Times New Roman" w:hAnsi="Times New Roman" w:cs="Times New Roman"/>
          <w:sz w:val="24"/>
          <w:szCs w:val="24"/>
          <w:shd w:val="clear" w:color="auto" w:fill="FFFFFF"/>
        </w:rPr>
        <w:t xml:space="preserve">Gil-Monte, P., López-Vílchez, J., Llorca-Rubio, J. L. &amp; Sánchez Piernas, J. (2016). Prevalencia de riesgos psicosociales en personal de la administración de justicia de la Comunidad Valenciana (España). </w:t>
      </w:r>
      <w:proofErr w:type="spellStart"/>
      <w:r w:rsidRPr="004C1444">
        <w:rPr>
          <w:rFonts w:ascii="Times New Roman" w:hAnsi="Times New Roman" w:cs="Times New Roman"/>
          <w:i/>
          <w:sz w:val="24"/>
          <w:szCs w:val="24"/>
          <w:shd w:val="clear" w:color="auto" w:fill="FFFFFF"/>
          <w:lang w:val="en-US"/>
        </w:rPr>
        <w:t>Liberabit</w:t>
      </w:r>
      <w:proofErr w:type="spellEnd"/>
      <w:r w:rsidRPr="004C1444">
        <w:rPr>
          <w:rFonts w:ascii="Times New Roman" w:hAnsi="Times New Roman" w:cs="Times New Roman"/>
          <w:i/>
          <w:sz w:val="24"/>
          <w:szCs w:val="24"/>
          <w:shd w:val="clear" w:color="auto" w:fill="FFFFFF"/>
          <w:lang w:val="en-US"/>
        </w:rPr>
        <w:t>, 22</w:t>
      </w:r>
      <w:r w:rsidRPr="004C1444">
        <w:rPr>
          <w:rFonts w:ascii="Times New Roman" w:hAnsi="Times New Roman" w:cs="Times New Roman"/>
          <w:sz w:val="24"/>
          <w:szCs w:val="24"/>
          <w:shd w:val="clear" w:color="auto" w:fill="FFFFFF"/>
          <w:lang w:val="en-US"/>
        </w:rPr>
        <w:t>(1), 7-19.</w:t>
      </w:r>
      <w:r w:rsidR="000420AC">
        <w:rPr>
          <w:rFonts w:ascii="Times New Roman" w:hAnsi="Times New Roman" w:cs="Times New Roman"/>
          <w:sz w:val="24"/>
          <w:szCs w:val="24"/>
          <w:shd w:val="clear" w:color="auto" w:fill="FFFFFF"/>
          <w:lang w:val="en-US"/>
        </w:rPr>
        <w:t xml:space="preserve"> </w:t>
      </w:r>
      <w:r w:rsidR="000420AC" w:rsidRPr="000420AC">
        <w:rPr>
          <w:rFonts w:ascii="Times New Roman" w:hAnsi="Times New Roman" w:cs="Times New Roman"/>
          <w:color w:val="2E74B5" w:themeColor="accent1" w:themeShade="BF"/>
          <w:sz w:val="24"/>
          <w:szCs w:val="24"/>
          <w:lang w:val="es-ES_tradnl"/>
        </w:rPr>
        <w:t>https://doi.org/10.24265/liberabit.2016.v22n1.01</w:t>
      </w:r>
    </w:p>
    <w:p w14:paraId="25DF3762" w14:textId="34A43215" w:rsidR="00EB0819" w:rsidRPr="004C1444" w:rsidRDefault="00EB0819" w:rsidP="00962DA6">
      <w:pPr>
        <w:spacing w:line="240" w:lineRule="auto"/>
        <w:ind w:left="567" w:hanging="567"/>
        <w:jc w:val="both"/>
        <w:rPr>
          <w:rFonts w:ascii="Times New Roman" w:hAnsi="Times New Roman" w:cs="Times New Roman"/>
          <w:sz w:val="24"/>
          <w:szCs w:val="24"/>
          <w:lang w:val="en-US"/>
        </w:rPr>
      </w:pPr>
      <w:proofErr w:type="spellStart"/>
      <w:r w:rsidRPr="004C1444">
        <w:rPr>
          <w:rFonts w:ascii="Times New Roman" w:hAnsi="Times New Roman" w:cs="Times New Roman"/>
          <w:sz w:val="24"/>
          <w:szCs w:val="24"/>
          <w:lang w:val="pt-BR"/>
        </w:rPr>
        <w:t>Golembiewski</w:t>
      </w:r>
      <w:proofErr w:type="spellEnd"/>
      <w:r w:rsidRPr="004C1444">
        <w:rPr>
          <w:rFonts w:ascii="Times New Roman" w:hAnsi="Times New Roman" w:cs="Times New Roman"/>
          <w:sz w:val="24"/>
          <w:szCs w:val="24"/>
          <w:lang w:val="pt-BR"/>
        </w:rPr>
        <w:t xml:space="preserve">, R., </w:t>
      </w:r>
      <w:proofErr w:type="spellStart"/>
      <w:r w:rsidRPr="004C1444">
        <w:rPr>
          <w:rFonts w:ascii="Times New Roman" w:hAnsi="Times New Roman" w:cs="Times New Roman"/>
          <w:sz w:val="24"/>
          <w:szCs w:val="24"/>
          <w:lang w:val="pt-BR"/>
        </w:rPr>
        <w:t>Munzenrider</w:t>
      </w:r>
      <w:proofErr w:type="spellEnd"/>
      <w:r w:rsidRPr="004C1444">
        <w:rPr>
          <w:rFonts w:ascii="Times New Roman" w:hAnsi="Times New Roman" w:cs="Times New Roman"/>
          <w:sz w:val="24"/>
          <w:szCs w:val="24"/>
          <w:lang w:val="pt-BR"/>
        </w:rPr>
        <w:t xml:space="preserve">, R. </w:t>
      </w:r>
      <w:r w:rsidR="00CE7F9F" w:rsidRPr="004C1444">
        <w:rPr>
          <w:rFonts w:ascii="Times New Roman" w:hAnsi="Times New Roman" w:cs="Times New Roman"/>
          <w:sz w:val="24"/>
          <w:szCs w:val="24"/>
          <w:lang w:val="pt-BR"/>
        </w:rPr>
        <w:t>&amp;</w:t>
      </w:r>
      <w:r w:rsidRPr="004C1444">
        <w:rPr>
          <w:rFonts w:ascii="Times New Roman" w:hAnsi="Times New Roman" w:cs="Times New Roman"/>
          <w:sz w:val="24"/>
          <w:szCs w:val="24"/>
          <w:lang w:val="pt-BR"/>
        </w:rPr>
        <w:t xml:space="preserve"> Carter, D. (1983). </w:t>
      </w:r>
      <w:proofErr w:type="spellStart"/>
      <w:r w:rsidRPr="004C1444">
        <w:rPr>
          <w:rFonts w:ascii="Times New Roman" w:hAnsi="Times New Roman" w:cs="Times New Roman"/>
          <w:sz w:val="24"/>
          <w:szCs w:val="24"/>
          <w:lang w:val="en-US"/>
        </w:rPr>
        <w:t>Progresive</w:t>
      </w:r>
      <w:proofErr w:type="spellEnd"/>
      <w:r w:rsidRPr="004C1444">
        <w:rPr>
          <w:rFonts w:ascii="Times New Roman" w:hAnsi="Times New Roman" w:cs="Times New Roman"/>
          <w:sz w:val="24"/>
          <w:szCs w:val="24"/>
          <w:lang w:val="en-US"/>
        </w:rPr>
        <w:t xml:space="preserve"> phases of burnout and their worksite </w:t>
      </w:r>
      <w:proofErr w:type="spellStart"/>
      <w:r w:rsidRPr="004C1444">
        <w:rPr>
          <w:rFonts w:ascii="Times New Roman" w:hAnsi="Times New Roman" w:cs="Times New Roman"/>
          <w:sz w:val="24"/>
          <w:szCs w:val="24"/>
          <w:lang w:val="en-US"/>
        </w:rPr>
        <w:t>covariants</w:t>
      </w:r>
      <w:proofErr w:type="spellEnd"/>
      <w:r w:rsidRPr="004C1444">
        <w:rPr>
          <w:rFonts w:ascii="Times New Roman" w:hAnsi="Times New Roman" w:cs="Times New Roman"/>
          <w:sz w:val="24"/>
          <w:szCs w:val="24"/>
          <w:lang w:val="en-US"/>
        </w:rPr>
        <w:t xml:space="preserve">. </w:t>
      </w:r>
      <w:r w:rsidRPr="004C1444">
        <w:rPr>
          <w:rFonts w:ascii="Times New Roman" w:hAnsi="Times New Roman" w:cs="Times New Roman"/>
          <w:i/>
          <w:sz w:val="24"/>
          <w:szCs w:val="24"/>
          <w:lang w:val="en-US"/>
        </w:rPr>
        <w:t>Journal of Applied Behavioral Science</w:t>
      </w:r>
      <w:r w:rsidRPr="004C1444">
        <w:rPr>
          <w:rFonts w:ascii="Times New Roman" w:hAnsi="Times New Roman" w:cs="Times New Roman"/>
          <w:sz w:val="24"/>
          <w:szCs w:val="24"/>
          <w:lang w:val="en-US"/>
        </w:rPr>
        <w:t>, 19 (4)</w:t>
      </w:r>
      <w:r w:rsidR="000420AC">
        <w:rPr>
          <w:rFonts w:ascii="Times New Roman" w:hAnsi="Times New Roman" w:cs="Times New Roman"/>
          <w:sz w:val="24"/>
          <w:szCs w:val="24"/>
          <w:lang w:val="en-US"/>
        </w:rPr>
        <w:t>,</w:t>
      </w:r>
      <w:r w:rsidRPr="004C1444">
        <w:rPr>
          <w:rFonts w:ascii="Times New Roman" w:hAnsi="Times New Roman" w:cs="Times New Roman"/>
          <w:sz w:val="24"/>
          <w:szCs w:val="24"/>
          <w:lang w:val="en-US"/>
        </w:rPr>
        <w:t xml:space="preserve"> 464-481.</w:t>
      </w:r>
    </w:p>
    <w:p w14:paraId="7F5C6DE2" w14:textId="5ACD320B"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4C1444">
        <w:rPr>
          <w:rFonts w:ascii="Times New Roman" w:hAnsi="Times New Roman" w:cs="Times New Roman"/>
          <w:sz w:val="24"/>
          <w:szCs w:val="24"/>
          <w:lang w:val="es-AR"/>
        </w:rPr>
        <w:t xml:space="preserve">González </w:t>
      </w:r>
      <w:proofErr w:type="spellStart"/>
      <w:r w:rsidRPr="004C1444">
        <w:rPr>
          <w:rFonts w:ascii="Times New Roman" w:hAnsi="Times New Roman" w:cs="Times New Roman"/>
          <w:sz w:val="24"/>
          <w:szCs w:val="24"/>
          <w:lang w:val="es-AR"/>
        </w:rPr>
        <w:t>Trijueque</w:t>
      </w:r>
      <w:proofErr w:type="spellEnd"/>
      <w:r w:rsidRPr="004C1444">
        <w:rPr>
          <w:rFonts w:ascii="Times New Roman" w:hAnsi="Times New Roman" w:cs="Times New Roman"/>
          <w:sz w:val="24"/>
          <w:szCs w:val="24"/>
          <w:lang w:val="es-AR"/>
        </w:rPr>
        <w:t xml:space="preserve">, D. &amp; Delgado Marina, S. (2008). </w:t>
      </w:r>
      <w:r w:rsidRPr="001868F3">
        <w:rPr>
          <w:rFonts w:ascii="Times New Roman" w:hAnsi="Times New Roman" w:cs="Times New Roman"/>
          <w:sz w:val="24"/>
          <w:szCs w:val="24"/>
          <w:lang w:val="es-ES_tradnl"/>
        </w:rPr>
        <w:t xml:space="preserve">Acoso psicológico en el lugar de trabajo, burnout y psicopatología. Un estudio piloto con el BSI y el MBI. </w:t>
      </w:r>
      <w:r w:rsidRPr="001868F3">
        <w:rPr>
          <w:rFonts w:ascii="Times New Roman" w:hAnsi="Times New Roman" w:cs="Times New Roman"/>
          <w:i/>
          <w:sz w:val="24"/>
          <w:szCs w:val="24"/>
          <w:lang w:val="es-ES_tradnl"/>
        </w:rPr>
        <w:t>Boletín de Psicología</w:t>
      </w:r>
      <w:r w:rsidRPr="001868F3">
        <w:rPr>
          <w:rFonts w:ascii="Times New Roman" w:hAnsi="Times New Roman" w:cs="Times New Roman"/>
          <w:sz w:val="24"/>
          <w:szCs w:val="24"/>
          <w:lang w:val="es-ES_tradnl"/>
        </w:rPr>
        <w:t>, (94), 47-56.</w:t>
      </w:r>
      <w:r w:rsidR="000420AC">
        <w:rPr>
          <w:rFonts w:ascii="Times New Roman" w:hAnsi="Times New Roman" w:cs="Times New Roman"/>
          <w:sz w:val="24"/>
          <w:szCs w:val="24"/>
          <w:lang w:val="es-ES_tradnl"/>
        </w:rPr>
        <w:t xml:space="preserve"> </w:t>
      </w:r>
      <w:r w:rsidR="000420AC" w:rsidRPr="000420AC">
        <w:rPr>
          <w:rFonts w:ascii="Times New Roman" w:hAnsi="Times New Roman" w:cs="Times New Roman"/>
          <w:color w:val="2E74B5" w:themeColor="accent1" w:themeShade="BF"/>
          <w:sz w:val="24"/>
          <w:szCs w:val="24"/>
          <w:lang w:val="es-ES_tradnl"/>
        </w:rPr>
        <w:t>https://dialnet.unirioja.es/servlet/articulo?codigo=2887722</w:t>
      </w:r>
      <w:r w:rsidR="000420AC">
        <w:rPr>
          <w:rFonts w:ascii="Times New Roman" w:hAnsi="Times New Roman" w:cs="Times New Roman"/>
          <w:sz w:val="24"/>
          <w:szCs w:val="24"/>
          <w:lang w:val="es-ES_tradnl"/>
        </w:rPr>
        <w:t xml:space="preserve"> </w:t>
      </w:r>
    </w:p>
    <w:p w14:paraId="17F07BA7" w14:textId="5200C43C"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0420AC">
        <w:rPr>
          <w:rFonts w:ascii="Times New Roman" w:hAnsi="Times New Roman" w:cs="Times New Roman"/>
          <w:sz w:val="24"/>
          <w:szCs w:val="24"/>
          <w:lang w:val="es-AR"/>
        </w:rPr>
        <w:t xml:space="preserve">Leiter, M. </w:t>
      </w:r>
      <w:r w:rsidR="004C1444" w:rsidRPr="000420AC">
        <w:rPr>
          <w:rFonts w:ascii="Times New Roman" w:hAnsi="Times New Roman" w:cs="Times New Roman"/>
          <w:sz w:val="24"/>
          <w:szCs w:val="24"/>
          <w:lang w:val="es-AR"/>
        </w:rPr>
        <w:t>&amp;</w:t>
      </w:r>
      <w:r w:rsidRPr="000420AC">
        <w:rPr>
          <w:rFonts w:ascii="Times New Roman" w:hAnsi="Times New Roman" w:cs="Times New Roman"/>
          <w:sz w:val="24"/>
          <w:szCs w:val="24"/>
          <w:lang w:val="es-AR"/>
        </w:rPr>
        <w:t xml:space="preserve"> Maslach, C. (1999). </w:t>
      </w:r>
      <w:r w:rsidRPr="001868F3">
        <w:rPr>
          <w:rFonts w:ascii="Times New Roman" w:hAnsi="Times New Roman" w:cs="Times New Roman"/>
          <w:sz w:val="24"/>
          <w:szCs w:val="24"/>
          <w:lang w:val="en-US"/>
        </w:rPr>
        <w:t xml:space="preserve">Six areas of </w:t>
      </w:r>
      <w:proofErr w:type="spellStart"/>
      <w:r w:rsidRPr="001868F3">
        <w:rPr>
          <w:rFonts w:ascii="Times New Roman" w:hAnsi="Times New Roman" w:cs="Times New Roman"/>
          <w:sz w:val="24"/>
          <w:szCs w:val="24"/>
          <w:lang w:val="en-US"/>
        </w:rPr>
        <w:t>worklife</w:t>
      </w:r>
      <w:proofErr w:type="spellEnd"/>
      <w:r w:rsidRPr="001868F3">
        <w:rPr>
          <w:rFonts w:ascii="Times New Roman" w:hAnsi="Times New Roman" w:cs="Times New Roman"/>
          <w:sz w:val="24"/>
          <w:szCs w:val="24"/>
          <w:lang w:val="en-US"/>
        </w:rPr>
        <w:t>: a model of the organizational context of burnout. </w:t>
      </w:r>
      <w:r w:rsidRPr="001868F3">
        <w:rPr>
          <w:rFonts w:ascii="Times New Roman" w:hAnsi="Times New Roman" w:cs="Times New Roman"/>
          <w:i/>
          <w:sz w:val="24"/>
          <w:szCs w:val="24"/>
          <w:lang w:val="en-US"/>
        </w:rPr>
        <w:t>Journal of Health and Human Services Administration,</w:t>
      </w:r>
      <w:r w:rsidRPr="001868F3">
        <w:rPr>
          <w:rFonts w:ascii="Times New Roman" w:hAnsi="Times New Roman" w:cs="Times New Roman"/>
          <w:sz w:val="24"/>
          <w:szCs w:val="24"/>
          <w:lang w:val="en-US"/>
        </w:rPr>
        <w:t xml:space="preserve"> 472-489.</w:t>
      </w:r>
    </w:p>
    <w:p w14:paraId="6233FD64" w14:textId="46C24435" w:rsidR="004C1444" w:rsidRPr="000E262E" w:rsidRDefault="004C1444" w:rsidP="00962DA6">
      <w:pPr>
        <w:spacing w:line="240" w:lineRule="auto"/>
        <w:ind w:left="567" w:hanging="567"/>
        <w:jc w:val="both"/>
        <w:rPr>
          <w:rFonts w:ascii="Times New Roman" w:hAnsi="Times New Roman" w:cs="Times New Roman"/>
          <w:color w:val="2E74B5" w:themeColor="accent1" w:themeShade="BF"/>
          <w:sz w:val="24"/>
          <w:szCs w:val="24"/>
          <w:lang w:val="en-US"/>
        </w:rPr>
      </w:pPr>
      <w:r w:rsidRPr="001868F3">
        <w:rPr>
          <w:rFonts w:ascii="Times New Roman" w:hAnsi="Times New Roman" w:cs="Times New Roman"/>
          <w:sz w:val="24"/>
          <w:szCs w:val="24"/>
          <w:lang w:val="en-US"/>
        </w:rPr>
        <w:lastRenderedPageBreak/>
        <w:t xml:space="preserve">Leiter, M. &amp; Maslach, C. (2016). Latent burnout profiles: A new approach to understanding the burnout experience. </w:t>
      </w:r>
      <w:r w:rsidRPr="001868F3">
        <w:rPr>
          <w:rFonts w:ascii="Times New Roman" w:hAnsi="Times New Roman" w:cs="Times New Roman"/>
          <w:i/>
          <w:sz w:val="24"/>
          <w:szCs w:val="24"/>
          <w:lang w:val="en-US"/>
        </w:rPr>
        <w:t>Burnout Research, 3</w:t>
      </w:r>
      <w:r w:rsidRPr="001868F3">
        <w:rPr>
          <w:rFonts w:ascii="Times New Roman" w:hAnsi="Times New Roman" w:cs="Times New Roman"/>
          <w:sz w:val="24"/>
          <w:szCs w:val="24"/>
          <w:lang w:val="en-US"/>
        </w:rPr>
        <w:t xml:space="preserve">(4), 89-100. </w:t>
      </w:r>
      <w:hyperlink r:id="rId9" w:history="1">
        <w:r w:rsidRPr="000E262E">
          <w:rPr>
            <w:rFonts w:ascii="Times New Roman" w:hAnsi="Times New Roman" w:cs="Times New Roman"/>
            <w:color w:val="2E74B5" w:themeColor="accent1" w:themeShade="BF"/>
            <w:sz w:val="24"/>
            <w:szCs w:val="24"/>
            <w:lang w:val="en-US"/>
          </w:rPr>
          <w:t>http://dx.doi.org/10.1016/j.burn.2016.09.001</w:t>
        </w:r>
      </w:hyperlink>
    </w:p>
    <w:p w14:paraId="7F8CC3F6" w14:textId="173A2796" w:rsidR="004C1444" w:rsidRPr="001868F3" w:rsidRDefault="004C1444" w:rsidP="00962DA6">
      <w:pPr>
        <w:spacing w:line="240" w:lineRule="auto"/>
        <w:ind w:left="567" w:hanging="567"/>
        <w:jc w:val="both"/>
        <w:rPr>
          <w:rStyle w:val="Hipervnculo"/>
          <w:rFonts w:ascii="Times New Roman" w:hAnsi="Times New Roman" w:cs="Times New Roman"/>
          <w:sz w:val="24"/>
          <w:szCs w:val="24"/>
          <w:lang w:val="en-US"/>
        </w:rPr>
      </w:pPr>
      <w:r w:rsidRPr="000E262E">
        <w:rPr>
          <w:rFonts w:ascii="Times New Roman" w:hAnsi="Times New Roman" w:cs="Times New Roman"/>
          <w:sz w:val="24"/>
          <w:szCs w:val="24"/>
          <w:lang w:val="en-US"/>
        </w:rPr>
        <w:t xml:space="preserve">Leiter, M. &amp; Maslach, C. (2017). </w:t>
      </w:r>
      <w:r w:rsidRPr="002A3A69">
        <w:rPr>
          <w:rFonts w:ascii="Times New Roman" w:hAnsi="Times New Roman" w:cs="Times New Roman"/>
          <w:sz w:val="24"/>
          <w:szCs w:val="24"/>
          <w:lang w:val="en-US"/>
        </w:rPr>
        <w:t xml:space="preserve">Burnout and engagement: contributions to a new vision. </w:t>
      </w:r>
      <w:r w:rsidRPr="002A3A69">
        <w:rPr>
          <w:rFonts w:ascii="Times New Roman" w:hAnsi="Times New Roman" w:cs="Times New Roman"/>
          <w:i/>
          <w:iCs/>
          <w:sz w:val="24"/>
          <w:szCs w:val="24"/>
          <w:lang w:val="en-US"/>
        </w:rPr>
        <w:t>Burnout research, 5</w:t>
      </w:r>
      <w:r w:rsidRPr="002A3A69">
        <w:rPr>
          <w:rFonts w:ascii="Times New Roman" w:hAnsi="Times New Roman" w:cs="Times New Roman"/>
          <w:sz w:val="24"/>
          <w:szCs w:val="24"/>
          <w:lang w:val="en-US"/>
        </w:rPr>
        <w:t>, 55-57.</w:t>
      </w:r>
      <w:r>
        <w:rPr>
          <w:rFonts w:ascii="Times New Roman" w:hAnsi="Times New Roman" w:cs="Times New Roman"/>
          <w:sz w:val="24"/>
          <w:szCs w:val="24"/>
          <w:lang w:val="en-US"/>
        </w:rPr>
        <w:t xml:space="preserve"> </w:t>
      </w:r>
      <w:r w:rsidRPr="000420AC">
        <w:rPr>
          <w:rFonts w:ascii="Times New Roman" w:hAnsi="Times New Roman" w:cs="Times New Roman"/>
          <w:color w:val="2E74B5" w:themeColor="accent1" w:themeShade="BF"/>
          <w:sz w:val="24"/>
          <w:szCs w:val="24"/>
          <w:lang w:val="es-ES_tradnl"/>
        </w:rPr>
        <w:t>http://dx.doi.org/10.1016/j.burn.2017.04.003</w:t>
      </w:r>
    </w:p>
    <w:p w14:paraId="55EF15C6" w14:textId="7962917D" w:rsidR="00EB0819" w:rsidRPr="000420AC" w:rsidRDefault="00EB0819" w:rsidP="00962DA6">
      <w:pPr>
        <w:spacing w:line="240" w:lineRule="auto"/>
        <w:ind w:left="567" w:hanging="567"/>
        <w:jc w:val="both"/>
        <w:rPr>
          <w:rFonts w:ascii="Times New Roman" w:hAnsi="Times New Roman" w:cs="Times New Roman"/>
          <w:color w:val="2E74B5" w:themeColor="accent1" w:themeShade="BF"/>
          <w:sz w:val="24"/>
          <w:szCs w:val="24"/>
          <w:lang w:val="es-ES_tradnl"/>
        </w:rPr>
      </w:pPr>
      <w:r w:rsidRPr="004C1444">
        <w:rPr>
          <w:rFonts w:ascii="Times New Roman" w:hAnsi="Times New Roman" w:cs="Times New Roman"/>
          <w:sz w:val="24"/>
          <w:szCs w:val="24"/>
          <w:lang w:val="de-DE"/>
        </w:rPr>
        <w:t xml:space="preserve">Leon, M. R., Halbesleben, J. R. &amp; Paustian-Underdahl, S. C. (2015). </w:t>
      </w:r>
      <w:r w:rsidRPr="001868F3">
        <w:rPr>
          <w:rFonts w:ascii="Times New Roman" w:hAnsi="Times New Roman" w:cs="Times New Roman"/>
          <w:sz w:val="24"/>
          <w:szCs w:val="24"/>
          <w:lang w:val="en-US"/>
        </w:rPr>
        <w:t xml:space="preserve">A dialectical perspective on burnout and engagement. </w:t>
      </w:r>
      <w:r w:rsidRPr="00E6644E">
        <w:rPr>
          <w:rFonts w:ascii="Times New Roman" w:hAnsi="Times New Roman" w:cs="Times New Roman"/>
          <w:i/>
          <w:sz w:val="24"/>
          <w:szCs w:val="24"/>
          <w:lang w:val="es-AR"/>
        </w:rPr>
        <w:t xml:space="preserve">Burnout </w:t>
      </w:r>
      <w:proofErr w:type="spellStart"/>
      <w:r w:rsidRPr="00E6644E">
        <w:rPr>
          <w:rFonts w:ascii="Times New Roman" w:hAnsi="Times New Roman" w:cs="Times New Roman"/>
          <w:i/>
          <w:sz w:val="24"/>
          <w:szCs w:val="24"/>
          <w:lang w:val="es-AR"/>
        </w:rPr>
        <w:t>Research</w:t>
      </w:r>
      <w:proofErr w:type="spellEnd"/>
      <w:r w:rsidRPr="00E6644E">
        <w:rPr>
          <w:rFonts w:ascii="Times New Roman" w:hAnsi="Times New Roman" w:cs="Times New Roman"/>
          <w:sz w:val="24"/>
          <w:szCs w:val="24"/>
          <w:lang w:val="es-AR"/>
        </w:rPr>
        <w:t xml:space="preserve">, 2(2-3), 87-96. </w:t>
      </w:r>
      <w:r w:rsidR="000420AC" w:rsidRPr="000420AC">
        <w:rPr>
          <w:rFonts w:ascii="Times New Roman" w:hAnsi="Times New Roman" w:cs="Times New Roman"/>
          <w:color w:val="2E74B5" w:themeColor="accent1" w:themeShade="BF"/>
          <w:sz w:val="24"/>
          <w:szCs w:val="24"/>
          <w:lang w:val="es-ES_tradnl"/>
        </w:rPr>
        <w:t>https://doi.org/10.1016/j.burn.2015.06.002</w:t>
      </w:r>
    </w:p>
    <w:p w14:paraId="385E7BD0" w14:textId="1ACCB0D5" w:rsidR="00AC3AD1" w:rsidRPr="000E262E" w:rsidRDefault="00AC3AD1" w:rsidP="00962DA6">
      <w:pPr>
        <w:spacing w:line="240" w:lineRule="auto"/>
        <w:ind w:left="567" w:hanging="567"/>
        <w:jc w:val="both"/>
        <w:rPr>
          <w:rFonts w:ascii="Times New Roman" w:hAnsi="Times New Roman" w:cs="Times New Roman"/>
          <w:color w:val="2E74B5" w:themeColor="accent1" w:themeShade="BF"/>
          <w:sz w:val="24"/>
          <w:szCs w:val="24"/>
          <w:lang w:val="en-US"/>
        </w:rPr>
      </w:pPr>
      <w:proofErr w:type="spellStart"/>
      <w:r w:rsidRPr="000E262E">
        <w:rPr>
          <w:rFonts w:ascii="Times New Roman" w:hAnsi="Times New Roman" w:cs="Times New Roman"/>
          <w:color w:val="2E74B5" w:themeColor="accent1" w:themeShade="BF"/>
          <w:sz w:val="24"/>
          <w:szCs w:val="24"/>
          <w:lang w:val="en-US"/>
        </w:rPr>
        <w:t>Marsollier</w:t>
      </w:r>
      <w:proofErr w:type="spellEnd"/>
      <w:r w:rsidRPr="000E262E">
        <w:rPr>
          <w:rFonts w:ascii="Times New Roman" w:hAnsi="Times New Roman" w:cs="Times New Roman"/>
          <w:color w:val="2E74B5" w:themeColor="accent1" w:themeShade="BF"/>
          <w:sz w:val="24"/>
          <w:szCs w:val="24"/>
          <w:lang w:val="en-US"/>
        </w:rPr>
        <w:t xml:space="preserve">, R. (2018). Empleo Público y Desgaste Profesional. Un Análisis desde las Características de la Tarea. </w:t>
      </w:r>
      <w:r w:rsidRPr="000E262E">
        <w:rPr>
          <w:rFonts w:ascii="Times New Roman" w:hAnsi="Times New Roman" w:cs="Times New Roman"/>
          <w:i/>
          <w:iCs/>
          <w:color w:val="2E74B5" w:themeColor="accent1" w:themeShade="BF"/>
          <w:sz w:val="24"/>
          <w:szCs w:val="24"/>
          <w:lang w:val="en-US"/>
        </w:rPr>
        <w:t>Revista Interamericana de Psicología Ocupacional, 35</w:t>
      </w:r>
      <w:r w:rsidRPr="000E262E">
        <w:rPr>
          <w:rFonts w:ascii="Times New Roman" w:hAnsi="Times New Roman" w:cs="Times New Roman"/>
          <w:color w:val="2E74B5" w:themeColor="accent1" w:themeShade="BF"/>
          <w:sz w:val="24"/>
          <w:szCs w:val="24"/>
          <w:lang w:val="en-US"/>
        </w:rPr>
        <w:t>(2), 80-89.</w:t>
      </w:r>
      <w:r w:rsidR="000E262E" w:rsidRPr="000E262E">
        <w:rPr>
          <w:rFonts w:ascii="Times New Roman" w:hAnsi="Times New Roman" w:cs="Times New Roman"/>
          <w:color w:val="2E74B5" w:themeColor="accent1" w:themeShade="BF"/>
          <w:sz w:val="24"/>
          <w:szCs w:val="24"/>
          <w:lang w:val="en-US"/>
        </w:rPr>
        <w:t xml:space="preserve"> </w:t>
      </w:r>
      <w:r w:rsidR="000E262E" w:rsidRPr="000E262E">
        <w:rPr>
          <w:rFonts w:ascii="Times New Roman" w:hAnsi="Times New Roman" w:cs="Times New Roman"/>
          <w:color w:val="2E74B5" w:themeColor="accent1" w:themeShade="BF"/>
          <w:sz w:val="24"/>
          <w:szCs w:val="24"/>
          <w:lang w:val="en-US"/>
        </w:rPr>
        <w:t>https://doi.org/10.21772/ripo.v35n2a03</w:t>
      </w:r>
    </w:p>
    <w:p w14:paraId="502332FB" w14:textId="4F779639" w:rsidR="00EB0819" w:rsidRPr="001868F3" w:rsidRDefault="00EB0819" w:rsidP="00962DA6">
      <w:pPr>
        <w:spacing w:line="240" w:lineRule="auto"/>
        <w:ind w:left="567" w:hanging="567"/>
        <w:jc w:val="both"/>
        <w:rPr>
          <w:rFonts w:ascii="Times New Roman" w:hAnsi="Times New Roman" w:cs="Times New Roman"/>
          <w:sz w:val="24"/>
          <w:szCs w:val="24"/>
          <w:lang w:val="en-US"/>
        </w:rPr>
      </w:pPr>
      <w:r w:rsidRPr="00E6644E">
        <w:rPr>
          <w:rFonts w:ascii="Times New Roman" w:hAnsi="Times New Roman" w:cs="Times New Roman"/>
          <w:sz w:val="24"/>
          <w:szCs w:val="24"/>
          <w:lang w:val="es-AR"/>
        </w:rPr>
        <w:t xml:space="preserve">Martínez Gamarra, M. &amp; Ros Mar, R. (2010). </w:t>
      </w:r>
      <w:r w:rsidRPr="001868F3">
        <w:rPr>
          <w:rFonts w:ascii="Times New Roman" w:hAnsi="Times New Roman" w:cs="Times New Roman"/>
          <w:sz w:val="24"/>
          <w:szCs w:val="24"/>
          <w:lang w:val="es-ES_tradnl"/>
        </w:rPr>
        <w:t xml:space="preserve">De la calidad de la vida laboral a los riesgos Psicosociales: evaluación de la calidad de vida laboral. </w:t>
      </w:r>
      <w:proofErr w:type="spellStart"/>
      <w:r w:rsidRPr="001868F3">
        <w:rPr>
          <w:rFonts w:ascii="Times New Roman" w:hAnsi="Times New Roman" w:cs="Times New Roman"/>
          <w:i/>
          <w:sz w:val="24"/>
          <w:szCs w:val="24"/>
          <w:lang w:val="en-US"/>
        </w:rPr>
        <w:t>Acciones</w:t>
      </w:r>
      <w:proofErr w:type="spellEnd"/>
      <w:r w:rsidRPr="001868F3">
        <w:rPr>
          <w:rFonts w:ascii="Times New Roman" w:hAnsi="Times New Roman" w:cs="Times New Roman"/>
          <w:i/>
          <w:sz w:val="24"/>
          <w:szCs w:val="24"/>
          <w:lang w:val="en-US"/>
        </w:rPr>
        <w:t xml:space="preserve"> e </w:t>
      </w:r>
      <w:proofErr w:type="spellStart"/>
      <w:r w:rsidRPr="001868F3">
        <w:rPr>
          <w:rFonts w:ascii="Times New Roman" w:hAnsi="Times New Roman" w:cs="Times New Roman"/>
          <w:i/>
          <w:sz w:val="24"/>
          <w:szCs w:val="24"/>
          <w:lang w:val="en-US"/>
        </w:rPr>
        <w:t>investigaciones</w:t>
      </w:r>
      <w:proofErr w:type="spellEnd"/>
      <w:r w:rsidRPr="001868F3">
        <w:rPr>
          <w:rFonts w:ascii="Times New Roman" w:hAnsi="Times New Roman" w:cs="Times New Roman"/>
          <w:i/>
          <w:sz w:val="24"/>
          <w:szCs w:val="24"/>
          <w:lang w:val="en-US"/>
        </w:rPr>
        <w:t xml:space="preserve"> </w:t>
      </w:r>
      <w:proofErr w:type="spellStart"/>
      <w:r w:rsidRPr="001868F3">
        <w:rPr>
          <w:rFonts w:ascii="Times New Roman" w:hAnsi="Times New Roman" w:cs="Times New Roman"/>
          <w:i/>
          <w:sz w:val="24"/>
          <w:szCs w:val="24"/>
          <w:lang w:val="en-US"/>
        </w:rPr>
        <w:t>sociales</w:t>
      </w:r>
      <w:proofErr w:type="spellEnd"/>
      <w:r w:rsidRPr="001868F3">
        <w:rPr>
          <w:rFonts w:ascii="Times New Roman" w:hAnsi="Times New Roman" w:cs="Times New Roman"/>
          <w:i/>
          <w:sz w:val="24"/>
          <w:szCs w:val="24"/>
          <w:lang w:val="en-US"/>
        </w:rPr>
        <w:t xml:space="preserve">, </w:t>
      </w:r>
      <w:r w:rsidRPr="001868F3">
        <w:rPr>
          <w:rFonts w:ascii="Times New Roman" w:hAnsi="Times New Roman" w:cs="Times New Roman"/>
          <w:sz w:val="24"/>
          <w:szCs w:val="24"/>
          <w:lang w:val="en-US"/>
        </w:rPr>
        <w:t>(28), 5-55.</w:t>
      </w:r>
      <w:r w:rsidR="00891F60">
        <w:rPr>
          <w:rFonts w:ascii="Times New Roman" w:hAnsi="Times New Roman" w:cs="Times New Roman"/>
          <w:sz w:val="24"/>
          <w:szCs w:val="24"/>
          <w:lang w:val="en-US"/>
        </w:rPr>
        <w:t xml:space="preserve"> </w:t>
      </w:r>
      <w:hyperlink r:id="rId10" w:history="1">
        <w:r w:rsidR="00891F60" w:rsidRPr="00891F60">
          <w:rPr>
            <w:rFonts w:ascii="Times New Roman" w:hAnsi="Times New Roman" w:cs="Times New Roman"/>
            <w:color w:val="2E74B5" w:themeColor="accent1" w:themeShade="BF"/>
            <w:sz w:val="24"/>
            <w:szCs w:val="24"/>
            <w:lang w:val="en-US"/>
          </w:rPr>
          <w:t>https://doi.org/10.26754/ojs_ais/ais.201028480</w:t>
        </w:r>
      </w:hyperlink>
    </w:p>
    <w:p w14:paraId="3C30DF3A" w14:textId="77777777" w:rsidR="004C1444" w:rsidRPr="004C1444" w:rsidRDefault="004C1444" w:rsidP="00962DA6">
      <w:pPr>
        <w:spacing w:line="240" w:lineRule="auto"/>
        <w:ind w:left="567" w:hanging="567"/>
        <w:jc w:val="both"/>
        <w:rPr>
          <w:rFonts w:ascii="Times New Roman" w:hAnsi="Times New Roman" w:cs="Times New Roman"/>
          <w:sz w:val="24"/>
          <w:szCs w:val="24"/>
          <w:lang w:val="en-US"/>
        </w:rPr>
      </w:pPr>
      <w:r w:rsidRPr="004C1444">
        <w:rPr>
          <w:rFonts w:ascii="Times New Roman" w:hAnsi="Times New Roman" w:cs="Times New Roman"/>
          <w:sz w:val="24"/>
          <w:szCs w:val="24"/>
          <w:lang w:val="en-US"/>
        </w:rPr>
        <w:t xml:space="preserve">Maslach, C. &amp; Leiter, M. (1997). </w:t>
      </w:r>
      <w:r w:rsidRPr="004C1444">
        <w:rPr>
          <w:rFonts w:ascii="Times New Roman" w:hAnsi="Times New Roman" w:cs="Times New Roman"/>
          <w:i/>
          <w:sz w:val="24"/>
          <w:szCs w:val="24"/>
          <w:lang w:val="en-US"/>
        </w:rPr>
        <w:t>The truth about burnout: How organizations cause personal stress and what to do about it</w:t>
      </w:r>
      <w:r w:rsidRPr="004C1444">
        <w:rPr>
          <w:rFonts w:ascii="Times New Roman" w:hAnsi="Times New Roman" w:cs="Times New Roman"/>
          <w:sz w:val="24"/>
          <w:szCs w:val="24"/>
          <w:lang w:val="en-US"/>
        </w:rPr>
        <w:t>. San Francisco, CA: Jossey-Bass.</w:t>
      </w:r>
    </w:p>
    <w:p w14:paraId="39F078A1" w14:textId="7D9E9959" w:rsidR="004C1444" w:rsidRPr="004C1444" w:rsidRDefault="004C1444" w:rsidP="00962DA6">
      <w:pPr>
        <w:spacing w:line="240" w:lineRule="auto"/>
        <w:ind w:left="567" w:hanging="567"/>
        <w:jc w:val="both"/>
        <w:rPr>
          <w:rFonts w:ascii="Times New Roman" w:hAnsi="Times New Roman" w:cs="Times New Roman"/>
          <w:sz w:val="24"/>
          <w:szCs w:val="24"/>
          <w:lang w:val="en-US"/>
        </w:rPr>
      </w:pPr>
      <w:r w:rsidRPr="004C1444">
        <w:rPr>
          <w:rFonts w:ascii="Times New Roman" w:hAnsi="Times New Roman" w:cs="Times New Roman"/>
          <w:sz w:val="24"/>
          <w:szCs w:val="24"/>
          <w:lang w:val="en-US"/>
        </w:rPr>
        <w:t xml:space="preserve">Maslach, C. &amp; Leiter, M. (2008). Early Predictors of Job Burnout and Engagement. </w:t>
      </w:r>
      <w:r w:rsidRPr="004C1444">
        <w:rPr>
          <w:rFonts w:ascii="Times New Roman" w:hAnsi="Times New Roman" w:cs="Times New Roman"/>
          <w:i/>
          <w:sz w:val="24"/>
          <w:szCs w:val="24"/>
          <w:lang w:val="en-US"/>
        </w:rPr>
        <w:t>Journal of Applied Psychology, 93</w:t>
      </w:r>
      <w:r w:rsidRPr="004C1444">
        <w:rPr>
          <w:rFonts w:ascii="Times New Roman" w:hAnsi="Times New Roman" w:cs="Times New Roman"/>
          <w:sz w:val="24"/>
          <w:szCs w:val="24"/>
          <w:lang w:val="en-US"/>
        </w:rPr>
        <w:t>(3), 498–512</w:t>
      </w:r>
      <w:r w:rsidR="00891F60">
        <w:rPr>
          <w:rFonts w:ascii="Times New Roman" w:hAnsi="Times New Roman" w:cs="Times New Roman"/>
          <w:sz w:val="24"/>
          <w:szCs w:val="24"/>
          <w:lang w:val="en-US"/>
        </w:rPr>
        <w:t xml:space="preserve">. </w:t>
      </w:r>
      <w:r w:rsidR="00891F60" w:rsidRPr="00891F60">
        <w:rPr>
          <w:rFonts w:ascii="Times New Roman" w:hAnsi="Times New Roman" w:cs="Times New Roman"/>
          <w:color w:val="2E74B5" w:themeColor="accent1" w:themeShade="BF"/>
          <w:sz w:val="24"/>
          <w:szCs w:val="24"/>
          <w:lang w:val="en-US"/>
        </w:rPr>
        <w:t>https://doi.org/10.1037/0021-9010.93.3.498</w:t>
      </w:r>
    </w:p>
    <w:p w14:paraId="59509A0B" w14:textId="4223792F" w:rsidR="004C1444" w:rsidRPr="004C1444" w:rsidRDefault="004C1444" w:rsidP="00962DA6">
      <w:pPr>
        <w:spacing w:line="240" w:lineRule="auto"/>
        <w:ind w:left="567" w:hanging="567"/>
        <w:jc w:val="both"/>
        <w:rPr>
          <w:rFonts w:ascii="Times New Roman" w:hAnsi="Times New Roman" w:cs="Times New Roman"/>
          <w:sz w:val="24"/>
          <w:szCs w:val="24"/>
          <w:lang w:val="es-AR"/>
        </w:rPr>
      </w:pPr>
      <w:r w:rsidRPr="004C1444">
        <w:rPr>
          <w:rFonts w:ascii="Times New Roman" w:hAnsi="Times New Roman" w:cs="Times New Roman"/>
          <w:sz w:val="24"/>
          <w:szCs w:val="24"/>
          <w:lang w:val="es-AR"/>
        </w:rPr>
        <w:t xml:space="preserve">Maslach, C. (2009). Comprendiendo el burnout. </w:t>
      </w:r>
      <w:r w:rsidRPr="004C1444">
        <w:rPr>
          <w:rFonts w:ascii="Times New Roman" w:hAnsi="Times New Roman" w:cs="Times New Roman"/>
          <w:i/>
          <w:sz w:val="24"/>
          <w:szCs w:val="24"/>
          <w:lang w:val="es-AR"/>
        </w:rPr>
        <w:t>Ciencia y Trabajo</w:t>
      </w:r>
      <w:r w:rsidRPr="004C1444">
        <w:rPr>
          <w:rFonts w:ascii="Times New Roman" w:hAnsi="Times New Roman" w:cs="Times New Roman"/>
          <w:sz w:val="24"/>
          <w:szCs w:val="24"/>
          <w:lang w:val="es-AR"/>
        </w:rPr>
        <w:t xml:space="preserve">, </w:t>
      </w:r>
      <w:r w:rsidRPr="004C1444">
        <w:rPr>
          <w:rFonts w:ascii="Times New Roman" w:hAnsi="Times New Roman" w:cs="Times New Roman"/>
          <w:i/>
          <w:sz w:val="24"/>
          <w:szCs w:val="24"/>
          <w:lang w:val="es-AR"/>
        </w:rPr>
        <w:t>11</w:t>
      </w:r>
      <w:r w:rsidRPr="004C1444">
        <w:rPr>
          <w:rFonts w:ascii="Times New Roman" w:hAnsi="Times New Roman" w:cs="Times New Roman"/>
          <w:sz w:val="24"/>
          <w:szCs w:val="24"/>
          <w:lang w:val="es-AR"/>
        </w:rPr>
        <w:t xml:space="preserve">(32), 37-43. </w:t>
      </w:r>
      <w:r w:rsidR="00891F60" w:rsidRPr="00891F60">
        <w:rPr>
          <w:rFonts w:ascii="Times New Roman" w:hAnsi="Times New Roman" w:cs="Times New Roman"/>
          <w:color w:val="2E74B5" w:themeColor="accent1" w:themeShade="BF"/>
          <w:sz w:val="24"/>
          <w:szCs w:val="24"/>
          <w:lang w:val="en-US"/>
        </w:rPr>
        <w:t>https://dialnet.unirioja.es/servlet/articulo?codigo=3013987</w:t>
      </w:r>
    </w:p>
    <w:p w14:paraId="043284DF" w14:textId="77777777" w:rsidR="004C1444" w:rsidRPr="004C1444" w:rsidRDefault="004C1444" w:rsidP="00962DA6">
      <w:pPr>
        <w:spacing w:line="240" w:lineRule="auto"/>
        <w:ind w:left="426" w:hanging="426"/>
        <w:jc w:val="both"/>
        <w:rPr>
          <w:rFonts w:ascii="Times New Roman" w:hAnsi="Times New Roman" w:cs="Times New Roman"/>
          <w:sz w:val="24"/>
          <w:szCs w:val="24"/>
          <w:shd w:val="clear" w:color="auto" w:fill="FFFFFF"/>
          <w:lang w:val="en-US"/>
        </w:rPr>
      </w:pPr>
      <w:r w:rsidRPr="004C1444" w:rsidDel="002232DC">
        <w:rPr>
          <w:rFonts w:ascii="Times New Roman" w:hAnsi="Times New Roman" w:cs="Times New Roman"/>
          <w:sz w:val="24"/>
          <w:szCs w:val="24"/>
          <w:shd w:val="clear" w:color="auto" w:fill="FFFFFF"/>
          <w:lang w:val="de-DE"/>
        </w:rPr>
        <w:t>Maslach, C., Jackson, S. &amp; Leiter, M. (1996).</w:t>
      </w:r>
      <w:r w:rsidRPr="004C1444" w:rsidDel="002232DC">
        <w:rPr>
          <w:rStyle w:val="apple-converted-space"/>
          <w:rFonts w:ascii="Times New Roman" w:hAnsi="Times New Roman" w:cs="Times New Roman"/>
          <w:sz w:val="24"/>
          <w:szCs w:val="24"/>
          <w:shd w:val="clear" w:color="auto" w:fill="FFFFFF"/>
          <w:lang w:val="de-DE"/>
        </w:rPr>
        <w:t> </w:t>
      </w:r>
      <w:r w:rsidRPr="004C1444" w:rsidDel="002232DC">
        <w:rPr>
          <w:rFonts w:ascii="Times New Roman" w:hAnsi="Times New Roman" w:cs="Times New Roman"/>
          <w:i/>
          <w:iCs/>
          <w:sz w:val="24"/>
          <w:szCs w:val="24"/>
          <w:shd w:val="clear" w:color="auto" w:fill="FFFFFF"/>
          <w:lang w:val="en-US"/>
        </w:rPr>
        <w:t xml:space="preserve">Maslach </w:t>
      </w:r>
      <w:r w:rsidRPr="004C1444" w:rsidDel="002232DC">
        <w:rPr>
          <w:rFonts w:ascii="Times New Roman" w:hAnsi="Times New Roman" w:cs="Times New Roman"/>
          <w:iCs/>
          <w:sz w:val="24"/>
          <w:szCs w:val="24"/>
          <w:shd w:val="clear" w:color="auto" w:fill="FFFFFF"/>
          <w:lang w:val="en-US"/>
        </w:rPr>
        <w:t xml:space="preserve">Burnout </w:t>
      </w:r>
      <w:r w:rsidRPr="004C1444" w:rsidDel="002232DC">
        <w:rPr>
          <w:rFonts w:ascii="Times New Roman" w:hAnsi="Times New Roman" w:cs="Times New Roman"/>
          <w:i/>
          <w:iCs/>
          <w:sz w:val="24"/>
          <w:szCs w:val="24"/>
          <w:shd w:val="clear" w:color="auto" w:fill="FFFFFF"/>
          <w:lang w:val="en-US"/>
        </w:rPr>
        <w:t>Inventory Manual</w:t>
      </w:r>
      <w:r w:rsidRPr="004C1444" w:rsidDel="002232DC">
        <w:rPr>
          <w:rFonts w:ascii="Times New Roman" w:hAnsi="Times New Roman" w:cs="Times New Roman"/>
          <w:sz w:val="24"/>
          <w:szCs w:val="24"/>
          <w:shd w:val="clear" w:color="auto" w:fill="FFFFFF"/>
          <w:lang w:val="en-US"/>
        </w:rPr>
        <w:t>. Consulting Psychologists Press.</w:t>
      </w:r>
    </w:p>
    <w:p w14:paraId="56621F22" w14:textId="52965896"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Meseguer, M., Soler M.I., García-Izquierdo, M., Sáez, M.C. </w:t>
      </w:r>
      <w:r w:rsidR="004C1444">
        <w:rPr>
          <w:rFonts w:ascii="Times New Roman" w:hAnsi="Times New Roman" w:cs="Times New Roman"/>
          <w:sz w:val="24"/>
          <w:szCs w:val="24"/>
          <w:lang w:val="es-ES_tradnl"/>
        </w:rPr>
        <w:t>&amp;</w:t>
      </w:r>
      <w:r w:rsidRPr="001868F3">
        <w:rPr>
          <w:rFonts w:ascii="Times New Roman" w:hAnsi="Times New Roman" w:cs="Times New Roman"/>
          <w:sz w:val="24"/>
          <w:szCs w:val="24"/>
          <w:lang w:val="es-ES_tradnl"/>
        </w:rPr>
        <w:t xml:space="preserve"> Sánchez, J. (2007). Los factores psicosociales de riesgo en el trabajo como predictores del </w:t>
      </w:r>
      <w:proofErr w:type="spellStart"/>
      <w:r w:rsidRPr="001868F3">
        <w:rPr>
          <w:rFonts w:ascii="Times New Roman" w:hAnsi="Times New Roman" w:cs="Times New Roman"/>
          <w:sz w:val="24"/>
          <w:szCs w:val="24"/>
          <w:lang w:val="es-ES_tradnl"/>
        </w:rPr>
        <w:t>mobbing</w:t>
      </w:r>
      <w:proofErr w:type="spellEnd"/>
      <w:r w:rsidRPr="001868F3">
        <w:rPr>
          <w:rFonts w:ascii="Times New Roman" w:hAnsi="Times New Roman" w:cs="Times New Roman"/>
          <w:sz w:val="24"/>
          <w:szCs w:val="24"/>
          <w:lang w:val="es-ES_tradnl"/>
        </w:rPr>
        <w:t xml:space="preserve">. </w:t>
      </w:r>
      <w:proofErr w:type="spellStart"/>
      <w:r w:rsidRPr="001868F3">
        <w:rPr>
          <w:rFonts w:ascii="Times New Roman" w:hAnsi="Times New Roman" w:cs="Times New Roman"/>
          <w:i/>
          <w:sz w:val="24"/>
          <w:szCs w:val="24"/>
          <w:lang w:val="es-ES_tradnl"/>
        </w:rPr>
        <w:t>Psicothema</w:t>
      </w:r>
      <w:proofErr w:type="spellEnd"/>
      <w:r w:rsidRPr="001868F3">
        <w:rPr>
          <w:rFonts w:ascii="Times New Roman" w:hAnsi="Times New Roman" w:cs="Times New Roman"/>
          <w:i/>
          <w:sz w:val="24"/>
          <w:szCs w:val="24"/>
          <w:lang w:val="es-ES_tradnl"/>
        </w:rPr>
        <w:t>, 19</w:t>
      </w:r>
      <w:r w:rsidRPr="001868F3">
        <w:rPr>
          <w:rFonts w:ascii="Times New Roman" w:hAnsi="Times New Roman" w:cs="Times New Roman"/>
          <w:sz w:val="24"/>
          <w:szCs w:val="24"/>
          <w:lang w:val="es-ES_tradnl"/>
        </w:rPr>
        <w:t>(2), 225-230.</w:t>
      </w:r>
      <w:r w:rsidR="00891F60">
        <w:rPr>
          <w:rFonts w:ascii="Times New Roman" w:hAnsi="Times New Roman" w:cs="Times New Roman"/>
          <w:sz w:val="24"/>
          <w:szCs w:val="24"/>
          <w:lang w:val="es-ES_tradnl"/>
        </w:rPr>
        <w:t xml:space="preserve"> </w:t>
      </w:r>
      <w:r w:rsidR="00891F60" w:rsidRPr="00891F60">
        <w:rPr>
          <w:rFonts w:ascii="Times New Roman" w:hAnsi="Times New Roman" w:cs="Times New Roman"/>
          <w:color w:val="2E74B5" w:themeColor="accent1" w:themeShade="BF"/>
          <w:sz w:val="24"/>
          <w:szCs w:val="24"/>
          <w:lang w:val="en-US"/>
        </w:rPr>
        <w:t>https://reunido.uniovi.es/index.php/PST/article/view/8570</w:t>
      </w:r>
    </w:p>
    <w:p w14:paraId="0D513AAA" w14:textId="47D9A813" w:rsidR="00EB0819" w:rsidRPr="001868F3" w:rsidRDefault="00EB0819" w:rsidP="00962DA6">
      <w:pPr>
        <w:spacing w:line="240" w:lineRule="auto"/>
        <w:ind w:left="567" w:hanging="567"/>
        <w:jc w:val="both"/>
        <w:rPr>
          <w:rFonts w:ascii="Times New Roman" w:hAnsi="Times New Roman" w:cs="Times New Roman"/>
          <w:sz w:val="24"/>
          <w:szCs w:val="24"/>
          <w:lang w:val="es-ES_tradnl"/>
        </w:rPr>
      </w:pPr>
      <w:r w:rsidRPr="001868F3">
        <w:rPr>
          <w:rFonts w:ascii="Times New Roman" w:hAnsi="Times New Roman" w:cs="Times New Roman"/>
          <w:sz w:val="24"/>
          <w:szCs w:val="24"/>
          <w:lang w:val="es-ES_tradnl"/>
        </w:rPr>
        <w:t xml:space="preserve">Moreno Jiménez, B., Rodríguez Muñoz, A., Garrosa Hernández, E. &amp; Morante </w:t>
      </w:r>
      <w:proofErr w:type="spellStart"/>
      <w:r w:rsidRPr="001868F3">
        <w:rPr>
          <w:rFonts w:ascii="Times New Roman" w:hAnsi="Times New Roman" w:cs="Times New Roman"/>
          <w:sz w:val="24"/>
          <w:szCs w:val="24"/>
          <w:lang w:val="es-ES_tradnl"/>
        </w:rPr>
        <w:t>Benadero</w:t>
      </w:r>
      <w:proofErr w:type="spellEnd"/>
      <w:r w:rsidRPr="001868F3">
        <w:rPr>
          <w:rFonts w:ascii="Times New Roman" w:hAnsi="Times New Roman" w:cs="Times New Roman"/>
          <w:sz w:val="24"/>
          <w:szCs w:val="24"/>
          <w:lang w:val="es-ES_tradnl"/>
        </w:rPr>
        <w:t xml:space="preserve">, M. E. (2005). Antecedentes organizacionales del acoso psicológico en el trabajo: un estudio exploratorio. </w:t>
      </w:r>
      <w:proofErr w:type="spellStart"/>
      <w:r w:rsidRPr="001868F3">
        <w:rPr>
          <w:rFonts w:ascii="Times New Roman" w:hAnsi="Times New Roman" w:cs="Times New Roman"/>
          <w:i/>
          <w:sz w:val="24"/>
          <w:szCs w:val="24"/>
          <w:lang w:val="es-ES_tradnl"/>
        </w:rPr>
        <w:t>Psicothema</w:t>
      </w:r>
      <w:proofErr w:type="spellEnd"/>
      <w:r w:rsidRPr="001868F3">
        <w:rPr>
          <w:rFonts w:ascii="Times New Roman" w:hAnsi="Times New Roman" w:cs="Times New Roman"/>
          <w:i/>
          <w:sz w:val="24"/>
          <w:szCs w:val="24"/>
          <w:lang w:val="es-ES_tradnl"/>
        </w:rPr>
        <w:t>, 17</w:t>
      </w:r>
      <w:r w:rsidRPr="001868F3">
        <w:rPr>
          <w:rFonts w:ascii="Times New Roman" w:hAnsi="Times New Roman" w:cs="Times New Roman"/>
          <w:sz w:val="24"/>
          <w:szCs w:val="24"/>
          <w:lang w:val="es-ES_tradnl"/>
        </w:rPr>
        <w:t>(4)</w:t>
      </w:r>
      <w:r w:rsidR="00514AD3">
        <w:rPr>
          <w:rFonts w:ascii="Times New Roman" w:hAnsi="Times New Roman" w:cs="Times New Roman"/>
          <w:sz w:val="24"/>
          <w:szCs w:val="24"/>
          <w:lang w:val="es-ES_tradnl"/>
        </w:rPr>
        <w:t xml:space="preserve">, </w:t>
      </w:r>
      <w:r w:rsidR="00514AD3" w:rsidRPr="00514AD3">
        <w:rPr>
          <w:rFonts w:ascii="Times New Roman" w:hAnsi="Times New Roman" w:cs="Times New Roman"/>
          <w:color w:val="2E74B5" w:themeColor="accent1" w:themeShade="BF"/>
          <w:sz w:val="24"/>
          <w:szCs w:val="24"/>
          <w:lang w:val="es-ES_tradnl"/>
        </w:rPr>
        <w:t>627-632</w:t>
      </w:r>
      <w:r w:rsidRPr="001868F3">
        <w:rPr>
          <w:rFonts w:ascii="Times New Roman" w:hAnsi="Times New Roman" w:cs="Times New Roman"/>
          <w:sz w:val="24"/>
          <w:szCs w:val="24"/>
          <w:lang w:val="es-ES_tradnl"/>
        </w:rPr>
        <w:t>.</w:t>
      </w:r>
      <w:r w:rsidR="00291093">
        <w:rPr>
          <w:rFonts w:ascii="Times New Roman" w:hAnsi="Times New Roman" w:cs="Times New Roman"/>
          <w:sz w:val="24"/>
          <w:szCs w:val="24"/>
          <w:lang w:val="es-ES_tradnl"/>
        </w:rPr>
        <w:t xml:space="preserve">  </w:t>
      </w:r>
      <w:hyperlink r:id="rId11" w:history="1">
        <w:r w:rsidR="00291093" w:rsidRPr="00291093">
          <w:rPr>
            <w:rFonts w:ascii="Times New Roman" w:hAnsi="Times New Roman" w:cs="Times New Roman"/>
            <w:color w:val="2E74B5" w:themeColor="accent1" w:themeShade="BF"/>
            <w:sz w:val="24"/>
            <w:szCs w:val="24"/>
            <w:lang w:val="en-US"/>
          </w:rPr>
          <w:t>https://reunido.uniovi.es/index.php/PST/article/view/8322</w:t>
        </w:r>
      </w:hyperlink>
      <w:r w:rsidR="00291093">
        <w:rPr>
          <w:rFonts w:ascii="Times New Roman" w:hAnsi="Times New Roman" w:cs="Times New Roman"/>
          <w:sz w:val="24"/>
          <w:szCs w:val="24"/>
          <w:lang w:val="es-ES_tradnl"/>
        </w:rPr>
        <w:t xml:space="preserve"> </w:t>
      </w:r>
    </w:p>
    <w:p w14:paraId="00444109" w14:textId="19FF818D" w:rsidR="00EB0819" w:rsidRPr="00291093"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1868F3">
        <w:rPr>
          <w:rFonts w:ascii="Times New Roman" w:hAnsi="Times New Roman" w:cs="Times New Roman"/>
          <w:sz w:val="24"/>
          <w:szCs w:val="24"/>
          <w:lang w:val="es-ES_tradnl"/>
        </w:rPr>
        <w:t xml:space="preserve">Olmedo, M. &amp; González, P. (2006). La violencia en el ámbito laboral: la problemática conceptuación del </w:t>
      </w:r>
      <w:proofErr w:type="spellStart"/>
      <w:r w:rsidRPr="001868F3">
        <w:rPr>
          <w:rFonts w:ascii="Times New Roman" w:hAnsi="Times New Roman" w:cs="Times New Roman"/>
          <w:sz w:val="24"/>
          <w:szCs w:val="24"/>
          <w:lang w:val="es-ES_tradnl"/>
        </w:rPr>
        <w:t>mobbing</w:t>
      </w:r>
      <w:proofErr w:type="spellEnd"/>
      <w:r w:rsidRPr="001868F3">
        <w:rPr>
          <w:rFonts w:ascii="Times New Roman" w:hAnsi="Times New Roman" w:cs="Times New Roman"/>
          <w:sz w:val="24"/>
          <w:szCs w:val="24"/>
          <w:lang w:val="es-ES_tradnl"/>
        </w:rPr>
        <w:t xml:space="preserve">, su evaluación, prevención y tratamiento. </w:t>
      </w:r>
      <w:r w:rsidRPr="001868F3">
        <w:rPr>
          <w:rFonts w:ascii="Times New Roman" w:hAnsi="Times New Roman" w:cs="Times New Roman"/>
          <w:i/>
          <w:sz w:val="24"/>
          <w:szCs w:val="24"/>
          <w:lang w:val="es-ES_tradnl"/>
        </w:rPr>
        <w:t>Acción psicológica, 4</w:t>
      </w:r>
      <w:r w:rsidRPr="001868F3">
        <w:rPr>
          <w:rFonts w:ascii="Times New Roman" w:hAnsi="Times New Roman" w:cs="Times New Roman"/>
          <w:sz w:val="24"/>
          <w:szCs w:val="24"/>
          <w:lang w:val="es-ES_tradnl"/>
        </w:rPr>
        <w:t>(2), 107-128.</w:t>
      </w:r>
      <w:r w:rsidR="00291093">
        <w:rPr>
          <w:rFonts w:ascii="Times New Roman" w:hAnsi="Times New Roman" w:cs="Times New Roman"/>
          <w:sz w:val="24"/>
          <w:szCs w:val="24"/>
          <w:lang w:val="es-ES_tradnl"/>
        </w:rPr>
        <w:t xml:space="preserve"> </w:t>
      </w:r>
      <w:r w:rsidR="00291093" w:rsidRPr="00291093">
        <w:rPr>
          <w:rFonts w:ascii="Times New Roman" w:hAnsi="Times New Roman" w:cs="Times New Roman"/>
          <w:color w:val="2E74B5" w:themeColor="accent1" w:themeShade="BF"/>
          <w:sz w:val="24"/>
          <w:szCs w:val="24"/>
          <w:lang w:val="es-AR"/>
        </w:rPr>
        <w:t>https://dialnet.unirioja.es/servlet/articulo?codigo=2904108</w:t>
      </w:r>
    </w:p>
    <w:p w14:paraId="557FAF5D" w14:textId="4CE4AEE6" w:rsidR="00EB0819" w:rsidRPr="00291093"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291093">
        <w:rPr>
          <w:rFonts w:ascii="Times New Roman" w:hAnsi="Times New Roman" w:cs="Times New Roman"/>
          <w:sz w:val="24"/>
          <w:szCs w:val="24"/>
          <w:lang w:val="es-AR"/>
        </w:rPr>
        <w:t>Orgambídez</w:t>
      </w:r>
      <w:proofErr w:type="spellEnd"/>
      <w:r w:rsidRPr="00291093">
        <w:rPr>
          <w:rFonts w:ascii="Times New Roman" w:hAnsi="Times New Roman" w:cs="Times New Roman"/>
          <w:sz w:val="24"/>
          <w:szCs w:val="24"/>
          <w:lang w:val="es-AR"/>
        </w:rPr>
        <w:t>-Ramos, A., Pérez-Moreno, P. J. &amp; Borrego-</w:t>
      </w:r>
      <w:proofErr w:type="spellStart"/>
      <w:r w:rsidRPr="00291093">
        <w:rPr>
          <w:rFonts w:ascii="Times New Roman" w:hAnsi="Times New Roman" w:cs="Times New Roman"/>
          <w:sz w:val="24"/>
          <w:szCs w:val="24"/>
          <w:lang w:val="es-AR"/>
        </w:rPr>
        <w:t>Alés</w:t>
      </w:r>
      <w:proofErr w:type="spellEnd"/>
      <w:r w:rsidRPr="00291093">
        <w:rPr>
          <w:rFonts w:ascii="Times New Roman" w:hAnsi="Times New Roman" w:cs="Times New Roman"/>
          <w:sz w:val="24"/>
          <w:szCs w:val="24"/>
          <w:lang w:val="es-AR"/>
        </w:rPr>
        <w:t xml:space="preserve">, Y. (2015). </w:t>
      </w:r>
      <w:r w:rsidRPr="001868F3">
        <w:rPr>
          <w:rFonts w:ascii="Times New Roman" w:hAnsi="Times New Roman" w:cs="Times New Roman"/>
          <w:sz w:val="24"/>
          <w:szCs w:val="24"/>
          <w:lang w:val="es-ES_tradnl"/>
        </w:rPr>
        <w:t xml:space="preserve">Estrés de rol y satisfacción laboral: examinando el papel mediador del </w:t>
      </w:r>
      <w:proofErr w:type="spellStart"/>
      <w:r w:rsidRPr="001868F3">
        <w:rPr>
          <w:rFonts w:ascii="Times New Roman" w:hAnsi="Times New Roman" w:cs="Times New Roman"/>
          <w:sz w:val="24"/>
          <w:szCs w:val="24"/>
          <w:lang w:val="es-ES_tradnl"/>
        </w:rPr>
        <w:t>engagement</w:t>
      </w:r>
      <w:proofErr w:type="spellEnd"/>
      <w:r w:rsidRPr="001868F3">
        <w:rPr>
          <w:rFonts w:ascii="Times New Roman" w:hAnsi="Times New Roman" w:cs="Times New Roman"/>
          <w:sz w:val="24"/>
          <w:szCs w:val="24"/>
          <w:lang w:val="es-ES_tradnl"/>
        </w:rPr>
        <w:t xml:space="preserve"> en el trabajo. </w:t>
      </w:r>
      <w:r w:rsidRPr="001868F3">
        <w:rPr>
          <w:rFonts w:ascii="Times New Roman" w:hAnsi="Times New Roman" w:cs="Times New Roman"/>
          <w:i/>
          <w:sz w:val="24"/>
          <w:szCs w:val="24"/>
          <w:lang w:val="es-ES_tradnl"/>
        </w:rPr>
        <w:t>Revista de Psicología del Trabajo y de las Organizaciones, 31</w:t>
      </w:r>
      <w:r w:rsidRPr="001868F3">
        <w:rPr>
          <w:rFonts w:ascii="Times New Roman" w:hAnsi="Times New Roman" w:cs="Times New Roman"/>
          <w:sz w:val="24"/>
          <w:szCs w:val="24"/>
          <w:lang w:val="es-ES_tradnl"/>
        </w:rPr>
        <w:t>(2), 69-77</w:t>
      </w:r>
      <w:r w:rsidR="00291093">
        <w:rPr>
          <w:rFonts w:ascii="Times New Roman" w:hAnsi="Times New Roman" w:cs="Times New Roman"/>
          <w:sz w:val="24"/>
          <w:szCs w:val="24"/>
          <w:lang w:val="es-ES_tradnl"/>
        </w:rPr>
        <w:t xml:space="preserve">. </w:t>
      </w:r>
      <w:r w:rsidR="00291093" w:rsidRPr="00291093">
        <w:rPr>
          <w:rFonts w:ascii="Times New Roman" w:hAnsi="Times New Roman" w:cs="Times New Roman"/>
          <w:color w:val="2E74B5" w:themeColor="accent1" w:themeShade="BF"/>
          <w:sz w:val="24"/>
          <w:szCs w:val="24"/>
          <w:lang w:val="es-AR"/>
        </w:rPr>
        <w:t>https://doi.org/10.1016/j.rpto.2015.04.001</w:t>
      </w:r>
    </w:p>
    <w:p w14:paraId="1E776C5D" w14:textId="6AC95959" w:rsidR="00EB0819" w:rsidRPr="00291093"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1868F3">
        <w:rPr>
          <w:rFonts w:ascii="Times New Roman" w:hAnsi="Times New Roman" w:cs="Times New Roman"/>
          <w:sz w:val="24"/>
          <w:szCs w:val="24"/>
          <w:lang w:val="es-AR"/>
        </w:rPr>
        <w:t>Pecino</w:t>
      </w:r>
      <w:proofErr w:type="spellEnd"/>
      <w:r w:rsidRPr="001868F3">
        <w:rPr>
          <w:rFonts w:ascii="Times New Roman" w:hAnsi="Times New Roman" w:cs="Times New Roman"/>
          <w:sz w:val="24"/>
          <w:szCs w:val="24"/>
          <w:lang w:val="es-AR"/>
        </w:rPr>
        <w:t xml:space="preserve">, V., Mañas, M. A., Díaz-Fúnez, P. A., Aguilar-Parra, J. M., Padilla-Góngora, D. &amp; López-Liria, R. (2019). </w:t>
      </w:r>
      <w:proofErr w:type="spellStart"/>
      <w:r w:rsidRPr="001868F3">
        <w:rPr>
          <w:rFonts w:ascii="Times New Roman" w:hAnsi="Times New Roman" w:cs="Times New Roman"/>
          <w:sz w:val="24"/>
          <w:szCs w:val="24"/>
          <w:lang w:val="en-US"/>
        </w:rPr>
        <w:t>Organisational</w:t>
      </w:r>
      <w:proofErr w:type="spellEnd"/>
      <w:r w:rsidRPr="001868F3">
        <w:rPr>
          <w:rFonts w:ascii="Times New Roman" w:hAnsi="Times New Roman" w:cs="Times New Roman"/>
          <w:sz w:val="24"/>
          <w:szCs w:val="24"/>
          <w:lang w:val="en-US"/>
        </w:rPr>
        <w:t xml:space="preserve"> Climate, Role Stress, and Public Employees’ Job Satisfaction. </w:t>
      </w:r>
      <w:r w:rsidRPr="001868F3">
        <w:rPr>
          <w:rFonts w:ascii="Times New Roman" w:hAnsi="Times New Roman" w:cs="Times New Roman"/>
          <w:i/>
          <w:iCs/>
          <w:sz w:val="24"/>
          <w:szCs w:val="24"/>
          <w:lang w:val="en-US"/>
        </w:rPr>
        <w:t>International Journal of Environmental Research and Public Health, 16</w:t>
      </w:r>
      <w:r w:rsidRPr="001868F3">
        <w:rPr>
          <w:rFonts w:ascii="Times New Roman" w:hAnsi="Times New Roman" w:cs="Times New Roman"/>
          <w:sz w:val="24"/>
          <w:szCs w:val="24"/>
          <w:lang w:val="en-US"/>
        </w:rPr>
        <w:t>(10), 1792.</w:t>
      </w:r>
      <w:r w:rsidR="00514AD3" w:rsidRPr="00514AD3">
        <w:rPr>
          <w:lang w:val="en-US"/>
        </w:rPr>
        <w:t xml:space="preserve"> </w:t>
      </w:r>
      <w:r w:rsidR="00514AD3" w:rsidRPr="00291093">
        <w:rPr>
          <w:rFonts w:ascii="Times New Roman" w:hAnsi="Times New Roman" w:cs="Times New Roman"/>
          <w:color w:val="2E74B5" w:themeColor="accent1" w:themeShade="BF"/>
          <w:sz w:val="24"/>
          <w:szCs w:val="24"/>
          <w:lang w:val="es-AR"/>
        </w:rPr>
        <w:t>https://doi.org/10.3390/ijerph16101792</w:t>
      </w:r>
    </w:p>
    <w:p w14:paraId="6684EB06" w14:textId="29F47CB8" w:rsidR="00EB0819" w:rsidRPr="00291093"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4E6A1F">
        <w:rPr>
          <w:rFonts w:ascii="Times New Roman" w:hAnsi="Times New Roman" w:cs="Times New Roman"/>
          <w:sz w:val="24"/>
          <w:szCs w:val="24"/>
          <w:lang w:val="es-AR"/>
        </w:rPr>
        <w:t xml:space="preserve">Pérez, J. P. (2013). </w:t>
      </w:r>
      <w:r w:rsidRPr="001868F3">
        <w:rPr>
          <w:rFonts w:ascii="Times New Roman" w:hAnsi="Times New Roman" w:cs="Times New Roman"/>
          <w:sz w:val="24"/>
          <w:szCs w:val="24"/>
          <w:lang w:val="es-ES_tradnl"/>
        </w:rPr>
        <w:t xml:space="preserve">Efecto del burnout y la sobrecarga en la calidad de vida en el trabajo. </w:t>
      </w:r>
      <w:r w:rsidRPr="001868F3">
        <w:rPr>
          <w:rFonts w:ascii="Times New Roman" w:hAnsi="Times New Roman" w:cs="Times New Roman"/>
          <w:i/>
          <w:sz w:val="24"/>
          <w:szCs w:val="24"/>
          <w:lang w:val="es-ES_tradnl"/>
        </w:rPr>
        <w:t>Estudios gerenciales, 29</w:t>
      </w:r>
      <w:r w:rsidRPr="001868F3">
        <w:rPr>
          <w:rFonts w:ascii="Times New Roman" w:hAnsi="Times New Roman" w:cs="Times New Roman"/>
          <w:sz w:val="24"/>
          <w:szCs w:val="24"/>
          <w:lang w:val="es-ES_tradnl"/>
        </w:rPr>
        <w:t>(129), 445-455.</w:t>
      </w:r>
      <w:r w:rsidR="00291093">
        <w:rPr>
          <w:rFonts w:ascii="Times New Roman" w:hAnsi="Times New Roman" w:cs="Times New Roman"/>
          <w:sz w:val="24"/>
          <w:szCs w:val="24"/>
          <w:lang w:val="es-ES_tradnl"/>
        </w:rPr>
        <w:t xml:space="preserve"> </w:t>
      </w:r>
      <w:hyperlink r:id="rId12" w:tgtFrame="_blank" w:tooltip="Persistent link using digital object identifier" w:history="1">
        <w:r w:rsidR="00291093" w:rsidRPr="00291093">
          <w:rPr>
            <w:rFonts w:ascii="Times New Roman" w:hAnsi="Times New Roman" w:cs="Times New Roman"/>
            <w:color w:val="2E74B5" w:themeColor="accent1" w:themeShade="BF"/>
            <w:sz w:val="24"/>
            <w:szCs w:val="24"/>
            <w:lang w:val="es-AR"/>
          </w:rPr>
          <w:t>https://doi.org/10.1016/j.estger.2013.11.010</w:t>
        </w:r>
      </w:hyperlink>
    </w:p>
    <w:p w14:paraId="14392AB6" w14:textId="55A0B65D" w:rsidR="00EB0819" w:rsidRPr="00291093"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4C1444">
        <w:rPr>
          <w:rFonts w:ascii="Times New Roman" w:hAnsi="Times New Roman" w:cs="Times New Roman"/>
          <w:sz w:val="24"/>
          <w:szCs w:val="24"/>
          <w:lang w:val="pt-BR"/>
        </w:rPr>
        <w:lastRenderedPageBreak/>
        <w:t xml:space="preserve">Rodríguez </w:t>
      </w:r>
      <w:proofErr w:type="spellStart"/>
      <w:r w:rsidRPr="004C1444">
        <w:rPr>
          <w:rFonts w:ascii="Times New Roman" w:hAnsi="Times New Roman" w:cs="Times New Roman"/>
          <w:sz w:val="24"/>
          <w:szCs w:val="24"/>
          <w:lang w:val="pt-BR"/>
        </w:rPr>
        <w:t>Muñoz</w:t>
      </w:r>
      <w:proofErr w:type="spellEnd"/>
      <w:r w:rsidRPr="004C1444">
        <w:rPr>
          <w:rFonts w:ascii="Times New Roman" w:hAnsi="Times New Roman" w:cs="Times New Roman"/>
          <w:sz w:val="24"/>
          <w:szCs w:val="24"/>
          <w:lang w:val="pt-BR"/>
        </w:rPr>
        <w:t xml:space="preserve">, M. F., </w:t>
      </w:r>
      <w:proofErr w:type="spellStart"/>
      <w:r w:rsidRPr="004C1444">
        <w:rPr>
          <w:rFonts w:ascii="Times New Roman" w:hAnsi="Times New Roman" w:cs="Times New Roman"/>
          <w:sz w:val="24"/>
          <w:szCs w:val="24"/>
          <w:lang w:val="pt-BR"/>
        </w:rPr>
        <w:t>Osona</w:t>
      </w:r>
      <w:proofErr w:type="spellEnd"/>
      <w:r w:rsidRPr="004C1444">
        <w:rPr>
          <w:rFonts w:ascii="Times New Roman" w:hAnsi="Times New Roman" w:cs="Times New Roman"/>
          <w:sz w:val="24"/>
          <w:szCs w:val="24"/>
          <w:lang w:val="pt-BR"/>
        </w:rPr>
        <w:t xml:space="preserve"> Miguel, J. A., Domínguez Martín, A. L. &amp; </w:t>
      </w:r>
      <w:proofErr w:type="spellStart"/>
      <w:r w:rsidRPr="004C1444">
        <w:rPr>
          <w:rFonts w:ascii="Times New Roman" w:hAnsi="Times New Roman" w:cs="Times New Roman"/>
          <w:sz w:val="24"/>
          <w:szCs w:val="24"/>
          <w:lang w:val="pt-BR"/>
        </w:rPr>
        <w:t>Comeche</w:t>
      </w:r>
      <w:proofErr w:type="spellEnd"/>
      <w:r w:rsidRPr="004C1444">
        <w:rPr>
          <w:rFonts w:ascii="Times New Roman" w:hAnsi="Times New Roman" w:cs="Times New Roman"/>
          <w:sz w:val="24"/>
          <w:szCs w:val="24"/>
          <w:lang w:val="pt-BR"/>
        </w:rPr>
        <w:t xml:space="preserve"> Moreno, M. I. (2009). </w:t>
      </w:r>
      <w:proofErr w:type="spellStart"/>
      <w:r w:rsidRPr="00CA5DD1">
        <w:rPr>
          <w:rFonts w:ascii="Times New Roman" w:hAnsi="Times New Roman" w:cs="Times New Roman"/>
          <w:sz w:val="24"/>
          <w:szCs w:val="24"/>
          <w:lang w:val="es-ES_tradnl"/>
        </w:rPr>
        <w:t>Mobbing</w:t>
      </w:r>
      <w:proofErr w:type="spellEnd"/>
      <w:r w:rsidRPr="00CA5DD1">
        <w:rPr>
          <w:rFonts w:ascii="Times New Roman" w:hAnsi="Times New Roman" w:cs="Times New Roman"/>
          <w:sz w:val="24"/>
          <w:szCs w:val="24"/>
          <w:lang w:val="es-ES_tradnl"/>
        </w:rPr>
        <w:t xml:space="preserve">: una propuesta exploratoria de intervención. </w:t>
      </w:r>
      <w:r w:rsidRPr="00E6644E">
        <w:rPr>
          <w:rFonts w:ascii="Times New Roman" w:hAnsi="Times New Roman" w:cs="Times New Roman"/>
          <w:i/>
          <w:sz w:val="24"/>
          <w:szCs w:val="24"/>
          <w:lang w:val="es-ES_tradnl"/>
        </w:rPr>
        <w:t xml:space="preserve">International </w:t>
      </w:r>
      <w:proofErr w:type="spellStart"/>
      <w:r w:rsidRPr="00E6644E">
        <w:rPr>
          <w:rFonts w:ascii="Times New Roman" w:hAnsi="Times New Roman" w:cs="Times New Roman"/>
          <w:i/>
          <w:sz w:val="24"/>
          <w:szCs w:val="24"/>
          <w:lang w:val="es-ES_tradnl"/>
        </w:rPr>
        <w:t>Journal</w:t>
      </w:r>
      <w:proofErr w:type="spellEnd"/>
      <w:r w:rsidRPr="00E6644E">
        <w:rPr>
          <w:rFonts w:ascii="Times New Roman" w:hAnsi="Times New Roman" w:cs="Times New Roman"/>
          <w:i/>
          <w:sz w:val="24"/>
          <w:szCs w:val="24"/>
          <w:lang w:val="es-ES_tradnl"/>
        </w:rPr>
        <w:t xml:space="preserve"> </w:t>
      </w:r>
      <w:proofErr w:type="spellStart"/>
      <w:r w:rsidRPr="00E6644E">
        <w:rPr>
          <w:rFonts w:ascii="Times New Roman" w:hAnsi="Times New Roman" w:cs="Times New Roman"/>
          <w:i/>
          <w:sz w:val="24"/>
          <w:szCs w:val="24"/>
          <w:lang w:val="es-ES_tradnl"/>
        </w:rPr>
        <w:t>of</w:t>
      </w:r>
      <w:proofErr w:type="spellEnd"/>
      <w:r w:rsidRPr="00E6644E">
        <w:rPr>
          <w:rFonts w:ascii="Times New Roman" w:hAnsi="Times New Roman" w:cs="Times New Roman"/>
          <w:i/>
          <w:sz w:val="24"/>
          <w:szCs w:val="24"/>
          <w:lang w:val="es-ES_tradnl"/>
        </w:rPr>
        <w:t xml:space="preserve"> </w:t>
      </w:r>
      <w:proofErr w:type="spellStart"/>
      <w:r w:rsidRPr="00E6644E">
        <w:rPr>
          <w:rFonts w:ascii="Times New Roman" w:hAnsi="Times New Roman" w:cs="Times New Roman"/>
          <w:i/>
          <w:sz w:val="24"/>
          <w:szCs w:val="24"/>
          <w:lang w:val="es-ES_tradnl"/>
        </w:rPr>
        <w:t>Psychology</w:t>
      </w:r>
      <w:proofErr w:type="spellEnd"/>
      <w:r w:rsidRPr="00E6644E">
        <w:rPr>
          <w:rFonts w:ascii="Times New Roman" w:hAnsi="Times New Roman" w:cs="Times New Roman"/>
          <w:i/>
          <w:sz w:val="24"/>
          <w:szCs w:val="24"/>
          <w:lang w:val="es-ES_tradnl"/>
        </w:rPr>
        <w:t xml:space="preserve"> and </w:t>
      </w:r>
      <w:proofErr w:type="spellStart"/>
      <w:r w:rsidRPr="00E6644E">
        <w:rPr>
          <w:rFonts w:ascii="Times New Roman" w:hAnsi="Times New Roman" w:cs="Times New Roman"/>
          <w:i/>
          <w:sz w:val="24"/>
          <w:szCs w:val="24"/>
          <w:lang w:val="es-ES_tradnl"/>
        </w:rPr>
        <w:t>Psychological</w:t>
      </w:r>
      <w:proofErr w:type="spellEnd"/>
      <w:r w:rsidRPr="00E6644E">
        <w:rPr>
          <w:rFonts w:ascii="Times New Roman" w:hAnsi="Times New Roman" w:cs="Times New Roman"/>
          <w:i/>
          <w:sz w:val="24"/>
          <w:szCs w:val="24"/>
          <w:lang w:val="es-ES_tradnl"/>
        </w:rPr>
        <w:t xml:space="preserve"> </w:t>
      </w:r>
      <w:proofErr w:type="spellStart"/>
      <w:r w:rsidRPr="00E6644E">
        <w:rPr>
          <w:rFonts w:ascii="Times New Roman" w:hAnsi="Times New Roman" w:cs="Times New Roman"/>
          <w:i/>
          <w:sz w:val="24"/>
          <w:szCs w:val="24"/>
          <w:lang w:val="es-ES_tradnl"/>
        </w:rPr>
        <w:t>Therapy</w:t>
      </w:r>
      <w:proofErr w:type="spellEnd"/>
      <w:r w:rsidRPr="00E6644E">
        <w:rPr>
          <w:rFonts w:ascii="Times New Roman" w:hAnsi="Times New Roman" w:cs="Times New Roman"/>
          <w:i/>
          <w:sz w:val="24"/>
          <w:szCs w:val="24"/>
          <w:lang w:val="es-ES_tradnl"/>
        </w:rPr>
        <w:t>, 9</w:t>
      </w:r>
      <w:r w:rsidRPr="00E6644E">
        <w:rPr>
          <w:rFonts w:ascii="Times New Roman" w:hAnsi="Times New Roman" w:cs="Times New Roman"/>
          <w:sz w:val="24"/>
          <w:szCs w:val="24"/>
          <w:lang w:val="es-ES_tradnl"/>
        </w:rPr>
        <w:t>(2)</w:t>
      </w:r>
      <w:r w:rsidR="005E4D70" w:rsidRPr="00E6644E">
        <w:rPr>
          <w:rFonts w:ascii="Times New Roman" w:hAnsi="Times New Roman" w:cs="Times New Roman"/>
          <w:sz w:val="24"/>
          <w:szCs w:val="24"/>
          <w:lang w:val="es-ES_tradnl"/>
        </w:rPr>
        <w:t xml:space="preserve">, </w:t>
      </w:r>
      <w:r w:rsidR="005E4D70" w:rsidRPr="00E6644E">
        <w:rPr>
          <w:rFonts w:ascii="Times New Roman" w:hAnsi="Times New Roman" w:cs="Times New Roman"/>
          <w:color w:val="2E74B5" w:themeColor="accent1" w:themeShade="BF"/>
          <w:sz w:val="24"/>
          <w:szCs w:val="24"/>
          <w:lang w:val="es-ES_tradnl"/>
        </w:rPr>
        <w:t>177-188</w:t>
      </w:r>
      <w:r w:rsidRPr="00E6644E">
        <w:rPr>
          <w:rFonts w:ascii="Times New Roman" w:hAnsi="Times New Roman" w:cs="Times New Roman"/>
          <w:color w:val="2E74B5" w:themeColor="accent1" w:themeShade="BF"/>
          <w:sz w:val="24"/>
          <w:szCs w:val="24"/>
          <w:lang w:val="es-ES_tradnl"/>
        </w:rPr>
        <w:t>.</w:t>
      </w:r>
      <w:r w:rsidR="00291093">
        <w:rPr>
          <w:rFonts w:ascii="Times New Roman" w:hAnsi="Times New Roman" w:cs="Times New Roman"/>
          <w:color w:val="2E74B5" w:themeColor="accent1" w:themeShade="BF"/>
          <w:sz w:val="24"/>
          <w:szCs w:val="24"/>
          <w:lang w:val="es-ES_tradnl"/>
        </w:rPr>
        <w:t xml:space="preserve"> </w:t>
      </w:r>
      <w:r w:rsidR="00291093" w:rsidRPr="00291093">
        <w:rPr>
          <w:rFonts w:ascii="Times New Roman" w:hAnsi="Times New Roman" w:cs="Times New Roman"/>
          <w:color w:val="2E74B5" w:themeColor="accent1" w:themeShade="BF"/>
          <w:sz w:val="24"/>
          <w:szCs w:val="24"/>
          <w:lang w:val="es-AR"/>
        </w:rPr>
        <w:t>https://dialnet.unirioja.es/servlet/articulo?codigo=2992444</w:t>
      </w:r>
    </w:p>
    <w:p w14:paraId="70284050" w14:textId="55E9D329" w:rsidR="00EB0819" w:rsidRPr="001868F3" w:rsidRDefault="00EB0819" w:rsidP="00962DA6">
      <w:pPr>
        <w:spacing w:line="240" w:lineRule="auto"/>
        <w:ind w:left="567" w:hanging="567"/>
        <w:jc w:val="both"/>
        <w:rPr>
          <w:rFonts w:ascii="Times New Roman" w:hAnsi="Times New Roman" w:cs="Times New Roman"/>
          <w:sz w:val="24"/>
          <w:szCs w:val="24"/>
          <w:lang w:val="es-ES_tradnl"/>
        </w:rPr>
      </w:pPr>
      <w:proofErr w:type="spellStart"/>
      <w:r w:rsidRPr="00E6644E">
        <w:rPr>
          <w:rFonts w:ascii="Times New Roman" w:hAnsi="Times New Roman" w:cs="Times New Roman"/>
          <w:sz w:val="24"/>
          <w:szCs w:val="24"/>
          <w:lang w:val="es-ES_tradnl"/>
        </w:rPr>
        <w:t>Rothlin</w:t>
      </w:r>
      <w:proofErr w:type="spellEnd"/>
      <w:r w:rsidRPr="00E6644E">
        <w:rPr>
          <w:rFonts w:ascii="Times New Roman" w:hAnsi="Times New Roman" w:cs="Times New Roman"/>
          <w:sz w:val="24"/>
          <w:szCs w:val="24"/>
          <w:lang w:val="es-ES_tradnl"/>
        </w:rPr>
        <w:t xml:space="preserve">, P. &amp; </w:t>
      </w:r>
      <w:proofErr w:type="spellStart"/>
      <w:r w:rsidRPr="00E6644E">
        <w:rPr>
          <w:rFonts w:ascii="Times New Roman" w:hAnsi="Times New Roman" w:cs="Times New Roman"/>
          <w:sz w:val="24"/>
          <w:szCs w:val="24"/>
          <w:lang w:val="es-ES_tradnl"/>
        </w:rPr>
        <w:t>Werder</w:t>
      </w:r>
      <w:proofErr w:type="spellEnd"/>
      <w:r w:rsidRPr="00E6644E">
        <w:rPr>
          <w:rFonts w:ascii="Times New Roman" w:hAnsi="Times New Roman" w:cs="Times New Roman"/>
          <w:sz w:val="24"/>
          <w:szCs w:val="24"/>
          <w:lang w:val="es-ES_tradnl"/>
        </w:rPr>
        <w:t xml:space="preserve">, P. (2011). </w:t>
      </w:r>
      <w:r w:rsidRPr="001868F3">
        <w:rPr>
          <w:rFonts w:ascii="Times New Roman" w:hAnsi="Times New Roman" w:cs="Times New Roman"/>
          <w:i/>
          <w:sz w:val="24"/>
          <w:szCs w:val="24"/>
          <w:lang w:val="es-ES_tradnl"/>
        </w:rPr>
        <w:t xml:space="preserve">El nuevo síndrome laboral </w:t>
      </w:r>
      <w:proofErr w:type="spellStart"/>
      <w:r w:rsidRPr="001868F3">
        <w:rPr>
          <w:rFonts w:ascii="Times New Roman" w:hAnsi="Times New Roman" w:cs="Times New Roman"/>
          <w:i/>
          <w:sz w:val="24"/>
          <w:szCs w:val="24"/>
          <w:lang w:val="es-ES_tradnl"/>
        </w:rPr>
        <w:t>Boreout</w:t>
      </w:r>
      <w:proofErr w:type="spellEnd"/>
      <w:r w:rsidRPr="001868F3">
        <w:rPr>
          <w:rFonts w:ascii="Times New Roman" w:hAnsi="Times New Roman" w:cs="Times New Roman"/>
          <w:i/>
          <w:sz w:val="24"/>
          <w:szCs w:val="24"/>
          <w:lang w:val="es-ES_tradnl"/>
        </w:rPr>
        <w:t>: Recupera la motivación</w:t>
      </w:r>
      <w:r w:rsidRPr="001868F3">
        <w:rPr>
          <w:rFonts w:ascii="Times New Roman" w:hAnsi="Times New Roman" w:cs="Times New Roman"/>
          <w:sz w:val="24"/>
          <w:szCs w:val="24"/>
          <w:lang w:val="es-ES_tradnl"/>
        </w:rPr>
        <w:t>. Debolsillo.</w:t>
      </w:r>
    </w:p>
    <w:p w14:paraId="53381FBE" w14:textId="4761A81E" w:rsidR="00EB0819" w:rsidRPr="005942A6" w:rsidRDefault="00EB0819" w:rsidP="00962DA6">
      <w:pPr>
        <w:spacing w:line="240" w:lineRule="auto"/>
        <w:ind w:left="567" w:hanging="567"/>
        <w:jc w:val="both"/>
        <w:rPr>
          <w:rStyle w:val="publisher-loc"/>
          <w:rFonts w:ascii="Times New Roman" w:hAnsi="Times New Roman" w:cs="Times New Roman"/>
          <w:sz w:val="24"/>
          <w:szCs w:val="24"/>
          <w:bdr w:val="none" w:sz="0" w:space="0" w:color="auto" w:frame="1"/>
          <w:shd w:val="clear" w:color="auto" w:fill="FFFFFF"/>
        </w:rPr>
      </w:pPr>
      <w:r w:rsidRPr="005942A6">
        <w:rPr>
          <w:rStyle w:val="surname"/>
          <w:rFonts w:ascii="Times New Roman" w:hAnsi="Times New Roman" w:cs="Times New Roman"/>
          <w:sz w:val="24"/>
          <w:szCs w:val="24"/>
          <w:bdr w:val="none" w:sz="0" w:space="0" w:color="auto" w:frame="1"/>
          <w:shd w:val="clear" w:color="auto" w:fill="FFFFFF"/>
        </w:rPr>
        <w:t>Sáez</w:t>
      </w:r>
      <w:r w:rsidRPr="005942A6">
        <w:rPr>
          <w:rStyle w:val="name"/>
          <w:rFonts w:ascii="Times New Roman" w:hAnsi="Times New Roman" w:cs="Times New Roman"/>
          <w:sz w:val="24"/>
          <w:szCs w:val="24"/>
          <w:bdr w:val="none" w:sz="0" w:space="0" w:color="auto" w:frame="1"/>
          <w:shd w:val="clear" w:color="auto" w:fill="FFFFFF"/>
        </w:rPr>
        <w:t>, </w:t>
      </w:r>
      <w:r w:rsidRPr="005942A6">
        <w:rPr>
          <w:rStyle w:val="given-names"/>
          <w:rFonts w:ascii="Times New Roman" w:hAnsi="Times New Roman" w:cs="Times New Roman"/>
          <w:sz w:val="24"/>
          <w:szCs w:val="24"/>
          <w:bdr w:val="none" w:sz="0" w:space="0" w:color="auto" w:frame="1"/>
          <w:shd w:val="clear" w:color="auto" w:fill="FFFFFF"/>
        </w:rPr>
        <w:t>M.</w:t>
      </w:r>
      <w:r w:rsidRPr="005942A6">
        <w:rPr>
          <w:rFonts w:ascii="Times New Roman" w:hAnsi="Times New Roman" w:cs="Times New Roman"/>
          <w:sz w:val="24"/>
          <w:szCs w:val="24"/>
          <w:shd w:val="clear" w:color="auto" w:fill="FFFFFF"/>
        </w:rPr>
        <w:t>, </w:t>
      </w:r>
      <w:r w:rsidRPr="005942A6">
        <w:rPr>
          <w:rStyle w:val="surname"/>
          <w:rFonts w:ascii="Times New Roman" w:hAnsi="Times New Roman" w:cs="Times New Roman"/>
          <w:sz w:val="24"/>
          <w:szCs w:val="24"/>
          <w:bdr w:val="none" w:sz="0" w:space="0" w:color="auto" w:frame="1"/>
          <w:shd w:val="clear" w:color="auto" w:fill="FFFFFF"/>
        </w:rPr>
        <w:t>García-Izquierdo</w:t>
      </w:r>
      <w:r w:rsidRPr="005942A6">
        <w:rPr>
          <w:rStyle w:val="name"/>
          <w:rFonts w:ascii="Times New Roman" w:hAnsi="Times New Roman" w:cs="Times New Roman"/>
          <w:sz w:val="24"/>
          <w:szCs w:val="24"/>
          <w:bdr w:val="none" w:sz="0" w:space="0" w:color="auto" w:frame="1"/>
          <w:shd w:val="clear" w:color="auto" w:fill="FFFFFF"/>
        </w:rPr>
        <w:t>, </w:t>
      </w:r>
      <w:r w:rsidRPr="005942A6">
        <w:rPr>
          <w:rStyle w:val="given-names"/>
          <w:rFonts w:ascii="Times New Roman" w:hAnsi="Times New Roman" w:cs="Times New Roman"/>
          <w:sz w:val="24"/>
          <w:szCs w:val="24"/>
          <w:bdr w:val="none" w:sz="0" w:space="0" w:color="auto" w:frame="1"/>
          <w:shd w:val="clear" w:color="auto" w:fill="FFFFFF"/>
        </w:rPr>
        <w:t>M.</w:t>
      </w:r>
      <w:r w:rsidRPr="005942A6">
        <w:rPr>
          <w:rFonts w:ascii="Times New Roman" w:hAnsi="Times New Roman" w:cs="Times New Roman"/>
          <w:sz w:val="24"/>
          <w:szCs w:val="24"/>
          <w:shd w:val="clear" w:color="auto" w:fill="FFFFFF"/>
        </w:rPr>
        <w:t xml:space="preserve"> &amp; </w:t>
      </w:r>
      <w:proofErr w:type="spellStart"/>
      <w:r w:rsidRPr="005942A6">
        <w:rPr>
          <w:rStyle w:val="surname"/>
          <w:rFonts w:ascii="Times New Roman" w:hAnsi="Times New Roman" w:cs="Times New Roman"/>
          <w:sz w:val="24"/>
          <w:szCs w:val="24"/>
          <w:bdr w:val="none" w:sz="0" w:space="0" w:color="auto" w:frame="1"/>
          <w:shd w:val="clear" w:color="auto" w:fill="FFFFFF"/>
        </w:rPr>
        <w:t>LLor</w:t>
      </w:r>
      <w:proofErr w:type="spellEnd"/>
      <w:r w:rsidRPr="005942A6">
        <w:rPr>
          <w:rStyle w:val="name"/>
          <w:rFonts w:ascii="Times New Roman" w:hAnsi="Times New Roman" w:cs="Times New Roman"/>
          <w:sz w:val="24"/>
          <w:szCs w:val="24"/>
          <w:bdr w:val="none" w:sz="0" w:space="0" w:color="auto" w:frame="1"/>
          <w:shd w:val="clear" w:color="auto" w:fill="FFFFFF"/>
        </w:rPr>
        <w:t>, </w:t>
      </w:r>
      <w:r w:rsidRPr="005942A6">
        <w:rPr>
          <w:rStyle w:val="given-names"/>
          <w:rFonts w:ascii="Times New Roman" w:hAnsi="Times New Roman" w:cs="Times New Roman"/>
          <w:sz w:val="24"/>
          <w:szCs w:val="24"/>
          <w:bdr w:val="none" w:sz="0" w:space="0" w:color="auto" w:frame="1"/>
          <w:shd w:val="clear" w:color="auto" w:fill="FFFFFF"/>
        </w:rPr>
        <w:t>B.</w:t>
      </w:r>
      <w:r w:rsidRPr="005942A6">
        <w:rPr>
          <w:rFonts w:ascii="Times New Roman" w:hAnsi="Times New Roman" w:cs="Times New Roman"/>
          <w:sz w:val="24"/>
          <w:szCs w:val="24"/>
          <w:shd w:val="clear" w:color="auto" w:fill="FFFFFF"/>
        </w:rPr>
        <w:t> (</w:t>
      </w:r>
      <w:r w:rsidRPr="005942A6">
        <w:rPr>
          <w:rStyle w:val="year"/>
          <w:rFonts w:ascii="Times New Roman" w:hAnsi="Times New Roman" w:cs="Times New Roman"/>
          <w:sz w:val="24"/>
          <w:szCs w:val="24"/>
          <w:bdr w:val="none" w:sz="0" w:space="0" w:color="auto" w:frame="1"/>
          <w:shd w:val="clear" w:color="auto" w:fill="FFFFFF"/>
        </w:rPr>
        <w:t>2003</w:t>
      </w:r>
      <w:r w:rsidRPr="005942A6">
        <w:rPr>
          <w:rFonts w:ascii="Times New Roman" w:hAnsi="Times New Roman" w:cs="Times New Roman"/>
          <w:sz w:val="24"/>
          <w:szCs w:val="24"/>
          <w:shd w:val="clear" w:color="auto" w:fill="FFFFFF"/>
        </w:rPr>
        <w:t>). </w:t>
      </w:r>
      <w:r w:rsidRPr="005942A6">
        <w:rPr>
          <w:rStyle w:val="source"/>
          <w:rFonts w:ascii="Times New Roman" w:hAnsi="Times New Roman" w:cs="Times New Roman"/>
          <w:i/>
          <w:iCs/>
          <w:sz w:val="24"/>
          <w:szCs w:val="24"/>
          <w:bdr w:val="none" w:sz="0" w:space="0" w:color="auto" w:frame="1"/>
          <w:shd w:val="clear" w:color="auto" w:fill="FFFFFF"/>
        </w:rPr>
        <w:t xml:space="preserve">Validación de la escala NAQ de </w:t>
      </w:r>
      <w:proofErr w:type="spellStart"/>
      <w:r w:rsidRPr="005942A6">
        <w:rPr>
          <w:rStyle w:val="source"/>
          <w:rFonts w:ascii="Times New Roman" w:hAnsi="Times New Roman" w:cs="Times New Roman"/>
          <w:i/>
          <w:iCs/>
          <w:sz w:val="24"/>
          <w:szCs w:val="24"/>
          <w:bdr w:val="none" w:sz="0" w:space="0" w:color="auto" w:frame="1"/>
          <w:shd w:val="clear" w:color="auto" w:fill="FFFFFF"/>
        </w:rPr>
        <w:t>Einarsen</w:t>
      </w:r>
      <w:proofErr w:type="spellEnd"/>
      <w:r w:rsidRPr="005942A6">
        <w:rPr>
          <w:rStyle w:val="source"/>
          <w:rFonts w:ascii="Times New Roman" w:hAnsi="Times New Roman" w:cs="Times New Roman"/>
          <w:i/>
          <w:iCs/>
          <w:sz w:val="24"/>
          <w:szCs w:val="24"/>
          <w:bdr w:val="none" w:sz="0" w:space="0" w:color="auto" w:frame="1"/>
          <w:shd w:val="clear" w:color="auto" w:fill="FFFFFF"/>
        </w:rPr>
        <w:t xml:space="preserve"> y </w:t>
      </w:r>
      <w:proofErr w:type="spellStart"/>
      <w:r w:rsidRPr="005942A6">
        <w:rPr>
          <w:rStyle w:val="source"/>
          <w:rFonts w:ascii="Times New Roman" w:hAnsi="Times New Roman" w:cs="Times New Roman"/>
          <w:i/>
          <w:iCs/>
          <w:sz w:val="24"/>
          <w:szCs w:val="24"/>
          <w:bdr w:val="none" w:sz="0" w:space="0" w:color="auto" w:frame="1"/>
          <w:shd w:val="clear" w:color="auto" w:fill="FFFFFF"/>
        </w:rPr>
        <w:t>Raknes</w:t>
      </w:r>
      <w:proofErr w:type="spellEnd"/>
      <w:r w:rsidRPr="005942A6">
        <w:rPr>
          <w:rStyle w:val="source"/>
          <w:rFonts w:ascii="Times New Roman" w:hAnsi="Times New Roman" w:cs="Times New Roman"/>
          <w:i/>
          <w:iCs/>
          <w:sz w:val="24"/>
          <w:szCs w:val="24"/>
          <w:bdr w:val="none" w:sz="0" w:space="0" w:color="auto" w:frame="1"/>
          <w:shd w:val="clear" w:color="auto" w:fill="FFFFFF"/>
        </w:rPr>
        <w:t xml:space="preserve"> (1997) sobre acoso psicológico en el trabajo (</w:t>
      </w:r>
      <w:proofErr w:type="spellStart"/>
      <w:r w:rsidRPr="005942A6">
        <w:rPr>
          <w:rStyle w:val="source"/>
          <w:rFonts w:ascii="Times New Roman" w:hAnsi="Times New Roman" w:cs="Times New Roman"/>
          <w:i/>
          <w:iCs/>
          <w:sz w:val="24"/>
          <w:szCs w:val="24"/>
          <w:bdr w:val="none" w:sz="0" w:space="0" w:color="auto" w:frame="1"/>
          <w:shd w:val="clear" w:color="auto" w:fill="FFFFFF"/>
        </w:rPr>
        <w:t>mobbing</w:t>
      </w:r>
      <w:proofErr w:type="spellEnd"/>
      <w:r w:rsidRPr="005942A6">
        <w:rPr>
          <w:rStyle w:val="source"/>
          <w:rFonts w:ascii="Times New Roman" w:hAnsi="Times New Roman" w:cs="Times New Roman"/>
          <w:i/>
          <w:iCs/>
          <w:sz w:val="24"/>
          <w:szCs w:val="24"/>
          <w:bdr w:val="none" w:sz="0" w:space="0" w:color="auto" w:frame="1"/>
          <w:shd w:val="clear" w:color="auto" w:fill="FFFFFF"/>
        </w:rPr>
        <w:t>)</w:t>
      </w:r>
      <w:r w:rsidRPr="005942A6">
        <w:rPr>
          <w:rFonts w:ascii="Times New Roman" w:hAnsi="Times New Roman" w:cs="Times New Roman"/>
          <w:sz w:val="24"/>
          <w:szCs w:val="24"/>
          <w:shd w:val="clear" w:color="auto" w:fill="FFFFFF"/>
        </w:rPr>
        <w:t xml:space="preserve">. </w:t>
      </w:r>
      <w:r w:rsidRPr="005942A6">
        <w:rPr>
          <w:rFonts w:ascii="Times New Roman" w:hAnsi="Times New Roman" w:cs="Times New Roman"/>
          <w:i/>
          <w:sz w:val="24"/>
          <w:szCs w:val="24"/>
          <w:shd w:val="clear" w:color="auto" w:fill="FFFFFF"/>
          <w:lang w:val="en-US"/>
        </w:rPr>
        <w:t xml:space="preserve">VIII National Congress of Social Psychology, in the Symposium of Mobbing: una </w:t>
      </w:r>
      <w:proofErr w:type="spellStart"/>
      <w:r w:rsidRPr="005942A6">
        <w:rPr>
          <w:rFonts w:ascii="Times New Roman" w:hAnsi="Times New Roman" w:cs="Times New Roman"/>
          <w:i/>
          <w:sz w:val="24"/>
          <w:szCs w:val="24"/>
          <w:shd w:val="clear" w:color="auto" w:fill="FFFFFF"/>
          <w:lang w:val="en-US"/>
        </w:rPr>
        <w:t>perspectiva</w:t>
      </w:r>
      <w:proofErr w:type="spellEnd"/>
      <w:r w:rsidRPr="005942A6">
        <w:rPr>
          <w:rFonts w:ascii="Times New Roman" w:hAnsi="Times New Roman" w:cs="Times New Roman"/>
          <w:i/>
          <w:sz w:val="24"/>
          <w:szCs w:val="24"/>
          <w:shd w:val="clear" w:color="auto" w:fill="FFFFFF"/>
          <w:lang w:val="en-US"/>
        </w:rPr>
        <w:t xml:space="preserve"> </w:t>
      </w:r>
      <w:proofErr w:type="spellStart"/>
      <w:r w:rsidRPr="005942A6">
        <w:rPr>
          <w:rFonts w:ascii="Times New Roman" w:hAnsi="Times New Roman" w:cs="Times New Roman"/>
          <w:i/>
          <w:sz w:val="24"/>
          <w:szCs w:val="24"/>
          <w:shd w:val="clear" w:color="auto" w:fill="FFFFFF"/>
          <w:lang w:val="en-US"/>
        </w:rPr>
        <w:t>psicosocial</w:t>
      </w:r>
      <w:proofErr w:type="spellEnd"/>
      <w:r w:rsidRPr="005942A6">
        <w:rPr>
          <w:rFonts w:ascii="Times New Roman" w:hAnsi="Times New Roman" w:cs="Times New Roman"/>
          <w:i/>
          <w:sz w:val="24"/>
          <w:szCs w:val="24"/>
          <w:shd w:val="clear" w:color="auto" w:fill="FFFFFF"/>
          <w:lang w:val="en-US"/>
        </w:rPr>
        <w:t>.</w:t>
      </w:r>
      <w:r w:rsidRPr="005942A6">
        <w:rPr>
          <w:rFonts w:ascii="Times New Roman" w:hAnsi="Times New Roman" w:cs="Times New Roman"/>
          <w:sz w:val="24"/>
          <w:szCs w:val="24"/>
          <w:shd w:val="clear" w:color="auto" w:fill="FFFFFF"/>
          <w:lang w:val="en-US"/>
        </w:rPr>
        <w:t> </w:t>
      </w:r>
      <w:r w:rsidRPr="005942A6">
        <w:rPr>
          <w:rStyle w:val="publisher-loc"/>
          <w:rFonts w:ascii="Times New Roman" w:hAnsi="Times New Roman" w:cs="Times New Roman"/>
          <w:sz w:val="24"/>
          <w:szCs w:val="24"/>
          <w:bdr w:val="none" w:sz="0" w:space="0" w:color="auto" w:frame="1"/>
          <w:shd w:val="clear" w:color="auto" w:fill="FFFFFF"/>
        </w:rPr>
        <w:t>Torremolinos, Málaga. </w:t>
      </w:r>
    </w:p>
    <w:p w14:paraId="7BACD2F8" w14:textId="77777777" w:rsidR="004C1444" w:rsidRPr="000D3907" w:rsidDel="002232DC"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1868F3">
        <w:rPr>
          <w:rFonts w:ascii="Times New Roman" w:hAnsi="Times New Roman" w:cs="Times New Roman"/>
          <w:sz w:val="24"/>
          <w:szCs w:val="24"/>
          <w:lang w:val="es-ES_tradnl"/>
        </w:rPr>
        <w:t>Salanova</w:t>
      </w:r>
      <w:proofErr w:type="spellEnd"/>
      <w:r w:rsidRPr="001868F3">
        <w:rPr>
          <w:rFonts w:ascii="Times New Roman" w:hAnsi="Times New Roman" w:cs="Times New Roman"/>
          <w:sz w:val="24"/>
          <w:szCs w:val="24"/>
          <w:lang w:val="es-ES_tradnl"/>
        </w:rPr>
        <w:t xml:space="preserve">, M. &amp; Llorens, S. (2008). Estado actual y retos futuros en el estudio del burnout. </w:t>
      </w:r>
      <w:r w:rsidRPr="001868F3">
        <w:rPr>
          <w:rFonts w:ascii="Times New Roman" w:hAnsi="Times New Roman" w:cs="Times New Roman"/>
          <w:i/>
          <w:sz w:val="24"/>
          <w:szCs w:val="24"/>
          <w:lang w:val="es-ES_tradnl"/>
        </w:rPr>
        <w:t>Papeles del Psicólogo, 29</w:t>
      </w:r>
      <w:r w:rsidRPr="001868F3">
        <w:rPr>
          <w:rFonts w:ascii="Times New Roman" w:hAnsi="Times New Roman" w:cs="Times New Roman"/>
          <w:sz w:val="24"/>
          <w:szCs w:val="24"/>
          <w:lang w:val="es-ES_tradnl"/>
        </w:rPr>
        <w:t xml:space="preserve">(1), 59-67. </w:t>
      </w:r>
      <w:hyperlink r:id="rId13" w:history="1">
        <w:r w:rsidRPr="000D3907">
          <w:rPr>
            <w:rFonts w:ascii="Times New Roman" w:hAnsi="Times New Roman" w:cs="Times New Roman"/>
            <w:color w:val="2E74B5" w:themeColor="accent1" w:themeShade="BF"/>
            <w:sz w:val="24"/>
            <w:szCs w:val="24"/>
            <w:lang w:val="es-AR"/>
          </w:rPr>
          <w:t>http://www.redalyc.org/html/778/77829108/</w:t>
        </w:r>
      </w:hyperlink>
      <w:r w:rsidRPr="000D3907">
        <w:rPr>
          <w:rFonts w:ascii="Times New Roman" w:hAnsi="Times New Roman" w:cs="Times New Roman"/>
          <w:color w:val="2E74B5" w:themeColor="accent1" w:themeShade="BF"/>
          <w:sz w:val="24"/>
          <w:szCs w:val="24"/>
          <w:lang w:val="es-AR"/>
        </w:rPr>
        <w:t xml:space="preserve"> </w:t>
      </w:r>
    </w:p>
    <w:p w14:paraId="30266A7B" w14:textId="77777777" w:rsidR="004C1444" w:rsidRPr="000D3907"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4C1444">
        <w:rPr>
          <w:rFonts w:ascii="Times New Roman" w:hAnsi="Times New Roman" w:cs="Times New Roman"/>
          <w:sz w:val="24"/>
          <w:szCs w:val="24"/>
          <w:lang w:val="pt-BR"/>
        </w:rPr>
        <w:t>Salanova</w:t>
      </w:r>
      <w:proofErr w:type="spellEnd"/>
      <w:r w:rsidRPr="004C1444">
        <w:rPr>
          <w:rFonts w:ascii="Times New Roman" w:hAnsi="Times New Roman" w:cs="Times New Roman"/>
          <w:sz w:val="24"/>
          <w:szCs w:val="24"/>
          <w:lang w:val="pt-BR"/>
        </w:rPr>
        <w:t xml:space="preserve">, M., </w:t>
      </w:r>
      <w:proofErr w:type="spellStart"/>
      <w:r w:rsidRPr="004C1444">
        <w:rPr>
          <w:rFonts w:ascii="Times New Roman" w:hAnsi="Times New Roman" w:cs="Times New Roman"/>
          <w:sz w:val="24"/>
          <w:szCs w:val="24"/>
          <w:lang w:val="pt-BR"/>
        </w:rPr>
        <w:t>Bresó</w:t>
      </w:r>
      <w:proofErr w:type="spellEnd"/>
      <w:r w:rsidRPr="004C1444">
        <w:rPr>
          <w:rFonts w:ascii="Times New Roman" w:hAnsi="Times New Roman" w:cs="Times New Roman"/>
          <w:sz w:val="24"/>
          <w:szCs w:val="24"/>
          <w:lang w:val="pt-BR"/>
        </w:rPr>
        <w:t xml:space="preserve">, E. &amp; </w:t>
      </w:r>
      <w:proofErr w:type="spellStart"/>
      <w:r w:rsidRPr="004C1444">
        <w:rPr>
          <w:rFonts w:ascii="Times New Roman" w:hAnsi="Times New Roman" w:cs="Times New Roman"/>
          <w:sz w:val="24"/>
          <w:szCs w:val="24"/>
          <w:lang w:val="pt-BR"/>
        </w:rPr>
        <w:t>Schaufeli</w:t>
      </w:r>
      <w:proofErr w:type="spellEnd"/>
      <w:r w:rsidRPr="004C1444">
        <w:rPr>
          <w:rFonts w:ascii="Times New Roman" w:hAnsi="Times New Roman" w:cs="Times New Roman"/>
          <w:sz w:val="24"/>
          <w:szCs w:val="24"/>
          <w:lang w:val="pt-BR"/>
        </w:rPr>
        <w:t xml:space="preserve">, W. (2005). </w:t>
      </w:r>
      <w:r w:rsidRPr="001868F3">
        <w:rPr>
          <w:rFonts w:ascii="Times New Roman" w:hAnsi="Times New Roman" w:cs="Times New Roman"/>
          <w:sz w:val="24"/>
          <w:szCs w:val="24"/>
          <w:lang w:val="es-ES_tradnl"/>
        </w:rPr>
        <w:t xml:space="preserve">Hacia un modelo espiral de las creencias de eficacia en el estudio del burnout y del </w:t>
      </w:r>
      <w:proofErr w:type="spellStart"/>
      <w:r w:rsidRPr="001868F3">
        <w:rPr>
          <w:rFonts w:ascii="Times New Roman" w:hAnsi="Times New Roman" w:cs="Times New Roman"/>
          <w:sz w:val="24"/>
          <w:szCs w:val="24"/>
          <w:lang w:val="es-ES_tradnl"/>
        </w:rPr>
        <w:t>engagement</w:t>
      </w:r>
      <w:proofErr w:type="spellEnd"/>
      <w:r w:rsidRPr="001868F3">
        <w:rPr>
          <w:rFonts w:ascii="Times New Roman" w:hAnsi="Times New Roman" w:cs="Times New Roman"/>
          <w:sz w:val="24"/>
          <w:szCs w:val="24"/>
          <w:lang w:val="es-ES_tradnl"/>
        </w:rPr>
        <w:t xml:space="preserve">. </w:t>
      </w:r>
      <w:r w:rsidRPr="001868F3">
        <w:rPr>
          <w:rFonts w:ascii="Times New Roman" w:hAnsi="Times New Roman" w:cs="Times New Roman"/>
          <w:i/>
          <w:sz w:val="24"/>
          <w:szCs w:val="24"/>
          <w:lang w:val="es-ES_tradnl"/>
        </w:rPr>
        <w:t>Ansiedad y estrés, 11(</w:t>
      </w:r>
      <w:r w:rsidRPr="001868F3">
        <w:rPr>
          <w:rFonts w:ascii="Times New Roman" w:hAnsi="Times New Roman" w:cs="Times New Roman"/>
          <w:sz w:val="24"/>
          <w:szCs w:val="24"/>
          <w:lang w:val="es-ES_tradnl"/>
        </w:rPr>
        <w:t xml:space="preserve">2-3), 215-231. </w:t>
      </w:r>
      <w:hyperlink r:id="rId14" w:history="1">
        <w:r w:rsidRPr="000D3907">
          <w:rPr>
            <w:rFonts w:ascii="Times New Roman" w:hAnsi="Times New Roman" w:cs="Times New Roman"/>
            <w:color w:val="2E74B5" w:themeColor="accent1" w:themeShade="BF"/>
            <w:sz w:val="24"/>
            <w:szCs w:val="24"/>
            <w:lang w:val="es-AR"/>
          </w:rPr>
          <w:t>https://www.wilmarschaufeli.nl/publications/Schaufeli/243.pd</w:t>
        </w:r>
        <w:r w:rsidRPr="000D3907">
          <w:rPr>
            <w:color w:val="2E74B5" w:themeColor="accent1" w:themeShade="BF"/>
            <w:lang w:val="es-AR"/>
          </w:rPr>
          <w:t>f</w:t>
        </w:r>
      </w:hyperlink>
    </w:p>
    <w:p w14:paraId="4CCFCA39" w14:textId="2E812D96" w:rsidR="004C1444" w:rsidRPr="00CF0B9A"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EB0819">
        <w:rPr>
          <w:rFonts w:ascii="Times New Roman" w:hAnsi="Times New Roman" w:cs="Times New Roman"/>
          <w:sz w:val="24"/>
          <w:szCs w:val="24"/>
        </w:rPr>
        <w:t>Salanova</w:t>
      </w:r>
      <w:proofErr w:type="spellEnd"/>
      <w:r w:rsidRPr="00EB0819">
        <w:rPr>
          <w:rFonts w:ascii="Times New Roman" w:hAnsi="Times New Roman" w:cs="Times New Roman"/>
          <w:sz w:val="24"/>
          <w:szCs w:val="24"/>
        </w:rPr>
        <w:t xml:space="preserve">, M., Martínez, I. M. &amp; Llorens, S. (2014). </w:t>
      </w:r>
      <w:r w:rsidRPr="00CF0B9A">
        <w:rPr>
          <w:rFonts w:ascii="Times New Roman" w:hAnsi="Times New Roman" w:cs="Times New Roman"/>
          <w:sz w:val="24"/>
          <w:szCs w:val="24"/>
        </w:rPr>
        <w:t xml:space="preserve">Una mirada más “positiva” a la salud ocupacional desde la psicología organizacional positiva en tiempos de crisis: aportaciones desde el equipo de investigación </w:t>
      </w:r>
      <w:proofErr w:type="spellStart"/>
      <w:r w:rsidRPr="00CF0B9A">
        <w:rPr>
          <w:rFonts w:ascii="Times New Roman" w:hAnsi="Times New Roman" w:cs="Times New Roman"/>
          <w:sz w:val="24"/>
          <w:szCs w:val="24"/>
        </w:rPr>
        <w:t>WoNT</w:t>
      </w:r>
      <w:proofErr w:type="spellEnd"/>
      <w:r w:rsidRPr="00CF0B9A">
        <w:rPr>
          <w:rFonts w:ascii="Times New Roman" w:hAnsi="Times New Roman" w:cs="Times New Roman"/>
          <w:sz w:val="24"/>
          <w:szCs w:val="24"/>
        </w:rPr>
        <w:t xml:space="preserve">. </w:t>
      </w:r>
      <w:r w:rsidRPr="00CF0B9A">
        <w:rPr>
          <w:rFonts w:ascii="Times New Roman" w:hAnsi="Times New Roman" w:cs="Times New Roman"/>
          <w:i/>
          <w:iCs/>
          <w:sz w:val="24"/>
          <w:szCs w:val="24"/>
          <w:lang w:val="es-AR"/>
        </w:rPr>
        <w:t>Papeles del psicólogo, 35</w:t>
      </w:r>
      <w:r w:rsidRPr="00CF0B9A">
        <w:rPr>
          <w:rFonts w:ascii="Times New Roman" w:hAnsi="Times New Roman" w:cs="Times New Roman"/>
          <w:sz w:val="24"/>
          <w:szCs w:val="24"/>
          <w:lang w:val="es-AR"/>
        </w:rPr>
        <w:t>(1), 22-30.</w:t>
      </w:r>
      <w:r w:rsidR="00CF0B9A" w:rsidRPr="00CF0B9A">
        <w:rPr>
          <w:rFonts w:ascii="Times New Roman" w:hAnsi="Times New Roman" w:cs="Times New Roman"/>
          <w:sz w:val="24"/>
          <w:szCs w:val="24"/>
          <w:lang w:val="es-AR"/>
        </w:rPr>
        <w:t xml:space="preserve"> </w:t>
      </w:r>
      <w:r w:rsidR="00CF0B9A" w:rsidRPr="00CF0B9A">
        <w:rPr>
          <w:rFonts w:ascii="Times New Roman" w:hAnsi="Times New Roman" w:cs="Times New Roman"/>
          <w:color w:val="2E74B5" w:themeColor="accent1" w:themeShade="BF"/>
          <w:sz w:val="24"/>
          <w:szCs w:val="24"/>
          <w:lang w:val="es-AR"/>
        </w:rPr>
        <w:t>https://dialnet.unirioja.es/servlet/articulo?codigo=4600665</w:t>
      </w:r>
    </w:p>
    <w:p w14:paraId="5A8DC8DE" w14:textId="09EBDC8F" w:rsidR="004C1444" w:rsidRPr="000D3907"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4C1444">
        <w:rPr>
          <w:rFonts w:ascii="Times New Roman" w:hAnsi="Times New Roman" w:cs="Times New Roman"/>
          <w:sz w:val="24"/>
          <w:szCs w:val="24"/>
          <w:shd w:val="clear" w:color="auto" w:fill="FFFFFF"/>
          <w:lang w:val="pt-BR"/>
        </w:rPr>
        <w:t>Salanova</w:t>
      </w:r>
      <w:proofErr w:type="spellEnd"/>
      <w:r w:rsidRPr="004C1444">
        <w:rPr>
          <w:rFonts w:ascii="Times New Roman" w:hAnsi="Times New Roman" w:cs="Times New Roman"/>
          <w:sz w:val="24"/>
          <w:szCs w:val="24"/>
          <w:shd w:val="clear" w:color="auto" w:fill="FFFFFF"/>
          <w:lang w:val="pt-BR"/>
        </w:rPr>
        <w:t xml:space="preserve">, M., </w:t>
      </w:r>
      <w:proofErr w:type="spellStart"/>
      <w:r w:rsidRPr="004C1444">
        <w:rPr>
          <w:rFonts w:ascii="Times New Roman" w:hAnsi="Times New Roman" w:cs="Times New Roman"/>
          <w:sz w:val="24"/>
          <w:szCs w:val="24"/>
          <w:shd w:val="clear" w:color="auto" w:fill="FFFFFF"/>
          <w:lang w:val="pt-BR"/>
        </w:rPr>
        <w:t>Schaufeli</w:t>
      </w:r>
      <w:proofErr w:type="spellEnd"/>
      <w:r w:rsidRPr="004C1444">
        <w:rPr>
          <w:rFonts w:ascii="Times New Roman" w:hAnsi="Times New Roman" w:cs="Times New Roman"/>
          <w:sz w:val="24"/>
          <w:szCs w:val="24"/>
          <w:shd w:val="clear" w:color="auto" w:fill="FFFFFF"/>
          <w:lang w:val="pt-BR"/>
        </w:rPr>
        <w:t xml:space="preserve">, W., </w:t>
      </w:r>
      <w:proofErr w:type="spellStart"/>
      <w:r w:rsidRPr="004C1444">
        <w:rPr>
          <w:rFonts w:ascii="Times New Roman" w:hAnsi="Times New Roman" w:cs="Times New Roman"/>
          <w:sz w:val="24"/>
          <w:szCs w:val="24"/>
          <w:shd w:val="clear" w:color="auto" w:fill="FFFFFF"/>
          <w:lang w:val="pt-BR"/>
        </w:rPr>
        <w:t>Llorens</w:t>
      </w:r>
      <w:proofErr w:type="spellEnd"/>
      <w:r w:rsidRPr="004C1444">
        <w:rPr>
          <w:rFonts w:ascii="Times New Roman" w:hAnsi="Times New Roman" w:cs="Times New Roman"/>
          <w:sz w:val="24"/>
          <w:szCs w:val="24"/>
          <w:shd w:val="clear" w:color="auto" w:fill="FFFFFF"/>
          <w:lang w:val="pt-BR"/>
        </w:rPr>
        <w:t xml:space="preserve">, S., </w:t>
      </w:r>
      <w:proofErr w:type="spellStart"/>
      <w:r w:rsidRPr="004C1444">
        <w:rPr>
          <w:rFonts w:ascii="Times New Roman" w:hAnsi="Times New Roman" w:cs="Times New Roman"/>
          <w:sz w:val="24"/>
          <w:szCs w:val="24"/>
          <w:shd w:val="clear" w:color="auto" w:fill="FFFFFF"/>
          <w:lang w:val="pt-BR"/>
        </w:rPr>
        <w:t>Peiró</w:t>
      </w:r>
      <w:proofErr w:type="spellEnd"/>
      <w:r w:rsidRPr="004C1444">
        <w:rPr>
          <w:rFonts w:ascii="Times New Roman" w:hAnsi="Times New Roman" w:cs="Times New Roman"/>
          <w:sz w:val="24"/>
          <w:szCs w:val="24"/>
          <w:shd w:val="clear" w:color="auto" w:fill="FFFFFF"/>
          <w:lang w:val="pt-BR"/>
        </w:rPr>
        <w:t xml:space="preserve">, J. &amp; Grau, R. (2000). </w:t>
      </w:r>
      <w:r w:rsidRPr="004C1444">
        <w:rPr>
          <w:rFonts w:ascii="Times New Roman" w:hAnsi="Times New Roman" w:cs="Times New Roman"/>
          <w:sz w:val="24"/>
          <w:szCs w:val="24"/>
          <w:shd w:val="clear" w:color="auto" w:fill="FFFFFF"/>
        </w:rPr>
        <w:t xml:space="preserve">Desde el” burnout” al” </w:t>
      </w:r>
      <w:proofErr w:type="spellStart"/>
      <w:r w:rsidRPr="004C1444">
        <w:rPr>
          <w:rFonts w:ascii="Times New Roman" w:hAnsi="Times New Roman" w:cs="Times New Roman"/>
          <w:sz w:val="24"/>
          <w:szCs w:val="24"/>
          <w:shd w:val="clear" w:color="auto" w:fill="FFFFFF"/>
        </w:rPr>
        <w:t>Engagement</w:t>
      </w:r>
      <w:proofErr w:type="spellEnd"/>
      <w:r w:rsidRPr="004C1444">
        <w:rPr>
          <w:rFonts w:ascii="Times New Roman" w:hAnsi="Times New Roman" w:cs="Times New Roman"/>
          <w:sz w:val="24"/>
          <w:szCs w:val="24"/>
          <w:shd w:val="clear" w:color="auto" w:fill="FFFFFF"/>
        </w:rPr>
        <w:t>”. </w:t>
      </w:r>
      <w:r w:rsidRPr="004C1444">
        <w:rPr>
          <w:rFonts w:ascii="Times New Roman" w:hAnsi="Times New Roman" w:cs="Times New Roman"/>
          <w:iCs/>
          <w:sz w:val="24"/>
          <w:szCs w:val="24"/>
          <w:shd w:val="clear" w:color="auto" w:fill="FFFFFF"/>
        </w:rPr>
        <w:t>Una nueva perspectiva</w:t>
      </w:r>
      <w:r w:rsidRPr="004C1444">
        <w:rPr>
          <w:rFonts w:ascii="Times New Roman" w:hAnsi="Times New Roman" w:cs="Times New Roman"/>
          <w:sz w:val="24"/>
          <w:szCs w:val="24"/>
          <w:shd w:val="clear" w:color="auto" w:fill="FFFFFF"/>
        </w:rPr>
        <w:t xml:space="preserve">. </w:t>
      </w:r>
      <w:r w:rsidRPr="004C1444">
        <w:rPr>
          <w:rFonts w:ascii="Times New Roman" w:hAnsi="Times New Roman" w:cs="Times New Roman"/>
          <w:i/>
          <w:sz w:val="24"/>
          <w:szCs w:val="24"/>
          <w:shd w:val="clear" w:color="auto" w:fill="FFFFFF"/>
        </w:rPr>
        <w:t>Revista de Psicología del Trabajo y las Organizaciones</w:t>
      </w:r>
      <w:r w:rsidRPr="004C1444">
        <w:rPr>
          <w:rFonts w:ascii="Times New Roman" w:hAnsi="Times New Roman" w:cs="Times New Roman"/>
          <w:sz w:val="24"/>
          <w:szCs w:val="24"/>
          <w:shd w:val="clear" w:color="auto" w:fill="FFFFFF"/>
        </w:rPr>
        <w:t>, </w:t>
      </w:r>
      <w:r w:rsidRPr="004C1444">
        <w:rPr>
          <w:rFonts w:ascii="Times New Roman" w:hAnsi="Times New Roman" w:cs="Times New Roman"/>
          <w:i/>
          <w:iCs/>
          <w:sz w:val="24"/>
          <w:szCs w:val="24"/>
          <w:shd w:val="clear" w:color="auto" w:fill="FFFFFF"/>
        </w:rPr>
        <w:t>16</w:t>
      </w:r>
      <w:r w:rsidRPr="004C1444">
        <w:rPr>
          <w:rFonts w:ascii="Times New Roman" w:hAnsi="Times New Roman" w:cs="Times New Roman"/>
          <w:sz w:val="24"/>
          <w:szCs w:val="24"/>
          <w:shd w:val="clear" w:color="auto" w:fill="FFFFFF"/>
        </w:rPr>
        <w:t>(2), 117-134.</w:t>
      </w:r>
      <w:r w:rsidR="000D3907">
        <w:rPr>
          <w:rFonts w:ascii="Times New Roman" w:hAnsi="Times New Roman" w:cs="Times New Roman"/>
          <w:sz w:val="24"/>
          <w:szCs w:val="24"/>
          <w:shd w:val="clear" w:color="auto" w:fill="FFFFFF"/>
        </w:rPr>
        <w:t xml:space="preserve"> </w:t>
      </w:r>
      <w:r w:rsidR="000D3907" w:rsidRPr="000D3907">
        <w:rPr>
          <w:rFonts w:ascii="Times New Roman" w:hAnsi="Times New Roman" w:cs="Times New Roman"/>
          <w:color w:val="2E74B5" w:themeColor="accent1" w:themeShade="BF"/>
          <w:sz w:val="24"/>
          <w:szCs w:val="24"/>
          <w:lang w:val="es-AR"/>
        </w:rPr>
        <w:t>https://journals.copmadrid.org/jwop/art/7c590f01490190db0ed02a5070e20f01</w:t>
      </w:r>
    </w:p>
    <w:p w14:paraId="7435DFF1" w14:textId="77777777" w:rsidR="004C1444" w:rsidRPr="001868F3" w:rsidRDefault="004C1444" w:rsidP="00962DA6">
      <w:pPr>
        <w:spacing w:line="240" w:lineRule="auto"/>
        <w:ind w:left="567" w:hanging="567"/>
        <w:jc w:val="both"/>
        <w:rPr>
          <w:rFonts w:ascii="Times New Roman" w:hAnsi="Times New Roman" w:cs="Times New Roman"/>
          <w:sz w:val="24"/>
          <w:szCs w:val="24"/>
          <w:lang w:val="en-US"/>
        </w:rPr>
      </w:pPr>
      <w:proofErr w:type="spellStart"/>
      <w:r w:rsidRPr="000D3907">
        <w:rPr>
          <w:rFonts w:ascii="Times New Roman" w:hAnsi="Times New Roman" w:cs="Times New Roman"/>
          <w:sz w:val="24"/>
          <w:szCs w:val="24"/>
          <w:lang w:val="es-AR"/>
        </w:rPr>
        <w:t>Schaufeli</w:t>
      </w:r>
      <w:proofErr w:type="spellEnd"/>
      <w:r w:rsidRPr="000D3907">
        <w:rPr>
          <w:rFonts w:ascii="Times New Roman" w:hAnsi="Times New Roman" w:cs="Times New Roman"/>
          <w:sz w:val="24"/>
          <w:szCs w:val="24"/>
          <w:lang w:val="es-AR"/>
        </w:rPr>
        <w:t xml:space="preserve">, W.  </w:t>
      </w:r>
      <w:r w:rsidRPr="001868F3">
        <w:rPr>
          <w:rFonts w:ascii="Times New Roman" w:hAnsi="Times New Roman" w:cs="Times New Roman"/>
          <w:sz w:val="24"/>
          <w:szCs w:val="24"/>
          <w:lang w:val="en-US"/>
        </w:rPr>
        <w:t xml:space="preserve">&amp; </w:t>
      </w:r>
      <w:proofErr w:type="spellStart"/>
      <w:r w:rsidRPr="001868F3">
        <w:rPr>
          <w:rFonts w:ascii="Times New Roman" w:hAnsi="Times New Roman" w:cs="Times New Roman"/>
          <w:sz w:val="24"/>
          <w:szCs w:val="24"/>
          <w:lang w:val="en-US"/>
        </w:rPr>
        <w:t>Salanova</w:t>
      </w:r>
      <w:proofErr w:type="spellEnd"/>
      <w:r w:rsidRPr="001868F3">
        <w:rPr>
          <w:rFonts w:ascii="Times New Roman" w:hAnsi="Times New Roman" w:cs="Times New Roman"/>
          <w:sz w:val="24"/>
          <w:szCs w:val="24"/>
          <w:lang w:val="en-US"/>
        </w:rPr>
        <w:t xml:space="preserve">, M. (2014). Burnout, boredom and engagement at the workplace. </w:t>
      </w:r>
      <w:proofErr w:type="spellStart"/>
      <w:r w:rsidRPr="001868F3">
        <w:rPr>
          <w:rFonts w:ascii="Times New Roman" w:hAnsi="Times New Roman" w:cs="Times New Roman"/>
          <w:sz w:val="24"/>
          <w:szCs w:val="24"/>
          <w:lang w:val="en-US"/>
        </w:rPr>
        <w:t>En</w:t>
      </w:r>
      <w:proofErr w:type="spellEnd"/>
      <w:r w:rsidRPr="001868F3">
        <w:rPr>
          <w:rFonts w:ascii="Times New Roman" w:hAnsi="Times New Roman" w:cs="Times New Roman"/>
          <w:sz w:val="24"/>
          <w:szCs w:val="24"/>
          <w:lang w:val="en-US"/>
        </w:rPr>
        <w:t xml:space="preserve"> M. Peeters, J. de Jonge &amp; T. Taris (Eds) </w:t>
      </w:r>
      <w:r w:rsidRPr="001868F3">
        <w:rPr>
          <w:rFonts w:ascii="Times New Roman" w:hAnsi="Times New Roman" w:cs="Times New Roman"/>
          <w:i/>
          <w:sz w:val="24"/>
          <w:szCs w:val="24"/>
          <w:lang w:val="en-US"/>
        </w:rPr>
        <w:t>People at work: An introduction to contemporary work psychology</w:t>
      </w:r>
      <w:r w:rsidRPr="001868F3">
        <w:rPr>
          <w:rFonts w:ascii="Times New Roman" w:hAnsi="Times New Roman" w:cs="Times New Roman"/>
          <w:sz w:val="24"/>
          <w:szCs w:val="24"/>
          <w:lang w:val="en-US"/>
        </w:rPr>
        <w:t>, 293-320.</w:t>
      </w:r>
    </w:p>
    <w:p w14:paraId="51DD1D4E" w14:textId="77777777" w:rsidR="004C1444" w:rsidRPr="000D3907"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proofErr w:type="spellStart"/>
      <w:r w:rsidRPr="00CA5DD1">
        <w:rPr>
          <w:rFonts w:ascii="Times New Roman" w:hAnsi="Times New Roman" w:cs="Times New Roman"/>
          <w:sz w:val="24"/>
          <w:szCs w:val="24"/>
          <w:lang w:val="fr-FR"/>
        </w:rPr>
        <w:t>Schaufeli</w:t>
      </w:r>
      <w:proofErr w:type="spellEnd"/>
      <w:r w:rsidRPr="00CA5DD1">
        <w:rPr>
          <w:rFonts w:ascii="Times New Roman" w:hAnsi="Times New Roman" w:cs="Times New Roman"/>
          <w:sz w:val="24"/>
          <w:szCs w:val="24"/>
          <w:lang w:val="fr-FR"/>
        </w:rPr>
        <w:t xml:space="preserve">, W. &amp; De Witte, H. (2017). </w:t>
      </w:r>
      <w:r w:rsidRPr="001868F3">
        <w:rPr>
          <w:rFonts w:ascii="Times New Roman" w:hAnsi="Times New Roman" w:cs="Times New Roman"/>
          <w:sz w:val="24"/>
          <w:szCs w:val="24"/>
          <w:lang w:val="en-US"/>
        </w:rPr>
        <w:t xml:space="preserve">Outlook Work Engagement: Real and Redundant! </w:t>
      </w:r>
      <w:r w:rsidRPr="001868F3">
        <w:rPr>
          <w:rFonts w:ascii="Times New Roman" w:hAnsi="Times New Roman" w:cs="Times New Roman"/>
          <w:i/>
          <w:sz w:val="24"/>
          <w:szCs w:val="24"/>
          <w:lang w:val="en-US"/>
        </w:rPr>
        <w:t>Burnout Research, 5</w:t>
      </w:r>
      <w:r w:rsidRPr="001868F3">
        <w:rPr>
          <w:rFonts w:ascii="Times New Roman" w:hAnsi="Times New Roman" w:cs="Times New Roman"/>
          <w:sz w:val="24"/>
          <w:szCs w:val="24"/>
          <w:lang w:val="en-US"/>
        </w:rPr>
        <w:t xml:space="preserve">, 58-60. </w:t>
      </w:r>
      <w:r w:rsidRPr="000D3907">
        <w:rPr>
          <w:rFonts w:ascii="Times New Roman" w:hAnsi="Times New Roman" w:cs="Times New Roman"/>
          <w:color w:val="2E74B5" w:themeColor="accent1" w:themeShade="BF"/>
          <w:sz w:val="24"/>
          <w:szCs w:val="24"/>
          <w:lang w:val="es-AR"/>
        </w:rPr>
        <w:t>https://doi.org/10.1016/j.burn.2017.06.002</w:t>
      </w:r>
    </w:p>
    <w:p w14:paraId="2ABA23D0" w14:textId="7A5824CB" w:rsidR="004C1444" w:rsidRPr="000D3907" w:rsidRDefault="004C1444"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4C1444">
        <w:rPr>
          <w:rFonts w:ascii="Times New Roman" w:hAnsi="Times New Roman" w:cs="Times New Roman"/>
          <w:sz w:val="24"/>
          <w:szCs w:val="24"/>
          <w:lang w:val="de-DE"/>
        </w:rPr>
        <w:t xml:space="preserve">Schaufeli, W., Leiter, M. P. &amp; Maslach, C. (2009). </w:t>
      </w:r>
      <w:r w:rsidRPr="001868F3">
        <w:rPr>
          <w:rFonts w:ascii="Times New Roman" w:hAnsi="Times New Roman" w:cs="Times New Roman"/>
          <w:sz w:val="24"/>
          <w:szCs w:val="24"/>
          <w:lang w:val="en-US"/>
        </w:rPr>
        <w:t xml:space="preserve">Burnout: 35 years of research and practice. </w:t>
      </w:r>
      <w:r w:rsidRPr="001868F3">
        <w:rPr>
          <w:rFonts w:ascii="Times New Roman" w:hAnsi="Times New Roman" w:cs="Times New Roman"/>
          <w:i/>
          <w:sz w:val="24"/>
          <w:szCs w:val="24"/>
          <w:lang w:val="en-US"/>
        </w:rPr>
        <w:t>Career Development International, 14</w:t>
      </w:r>
      <w:r w:rsidRPr="001868F3">
        <w:rPr>
          <w:rFonts w:ascii="Times New Roman" w:hAnsi="Times New Roman" w:cs="Times New Roman"/>
          <w:sz w:val="24"/>
          <w:szCs w:val="24"/>
          <w:lang w:val="en-US"/>
        </w:rPr>
        <w:t>(3), 204-220.</w:t>
      </w:r>
      <w:r w:rsidR="000D3907">
        <w:rPr>
          <w:rFonts w:ascii="Times New Roman" w:hAnsi="Times New Roman" w:cs="Times New Roman"/>
          <w:sz w:val="24"/>
          <w:szCs w:val="24"/>
          <w:lang w:val="en-US"/>
        </w:rPr>
        <w:t xml:space="preserve"> </w:t>
      </w:r>
      <w:hyperlink r:id="rId15" w:history="1">
        <w:r w:rsidR="000D3907" w:rsidRPr="000D3907">
          <w:rPr>
            <w:rFonts w:ascii="Times New Roman" w:hAnsi="Times New Roman" w:cs="Times New Roman"/>
            <w:color w:val="2E74B5" w:themeColor="accent1" w:themeShade="BF"/>
            <w:sz w:val="24"/>
            <w:szCs w:val="24"/>
            <w:lang w:val="es-AR"/>
          </w:rPr>
          <w:t>https://doi.org/10.1108/13620430910966406</w:t>
        </w:r>
      </w:hyperlink>
    </w:p>
    <w:p w14:paraId="41FC9A4F" w14:textId="4951BA80" w:rsidR="004C1444" w:rsidRPr="002E7BE2" w:rsidRDefault="004C1444" w:rsidP="00962DA6">
      <w:pPr>
        <w:spacing w:line="240" w:lineRule="auto"/>
        <w:ind w:left="567" w:hanging="567"/>
        <w:jc w:val="both"/>
        <w:rPr>
          <w:rFonts w:ascii="Times New Roman" w:hAnsi="Times New Roman" w:cs="Times New Roman"/>
          <w:sz w:val="24"/>
          <w:szCs w:val="24"/>
          <w:lang w:val="en-US"/>
        </w:rPr>
      </w:pPr>
      <w:r w:rsidRPr="004C1444">
        <w:rPr>
          <w:rFonts w:ascii="Times New Roman" w:hAnsi="Times New Roman" w:cs="Times New Roman"/>
          <w:sz w:val="24"/>
          <w:szCs w:val="24"/>
          <w:lang w:val="de-DE"/>
        </w:rPr>
        <w:t xml:space="preserve">Schaufeli, W., Leiter, M., Maslach, C. &amp; Jackson, S. (1996). </w:t>
      </w:r>
      <w:r w:rsidRPr="001868F3">
        <w:rPr>
          <w:rFonts w:ascii="Times New Roman" w:hAnsi="Times New Roman" w:cs="Times New Roman"/>
          <w:sz w:val="24"/>
          <w:szCs w:val="24"/>
          <w:lang w:val="en-US"/>
        </w:rPr>
        <w:t xml:space="preserve">The Maslach Burnout Inventory: General Survey (MBI-GS). </w:t>
      </w:r>
      <w:proofErr w:type="spellStart"/>
      <w:r w:rsidRPr="001868F3">
        <w:rPr>
          <w:rFonts w:ascii="Times New Roman" w:hAnsi="Times New Roman" w:cs="Times New Roman"/>
          <w:sz w:val="24"/>
          <w:szCs w:val="24"/>
          <w:lang w:val="en-US"/>
        </w:rPr>
        <w:t>En</w:t>
      </w:r>
      <w:proofErr w:type="spellEnd"/>
      <w:r w:rsidRPr="001868F3">
        <w:rPr>
          <w:rFonts w:ascii="Times New Roman" w:hAnsi="Times New Roman" w:cs="Times New Roman"/>
          <w:sz w:val="24"/>
          <w:szCs w:val="24"/>
          <w:lang w:val="en-US"/>
        </w:rPr>
        <w:t xml:space="preserve">: Maslach, C., Jackson, C. &amp; Leiter, M. (Eds.), </w:t>
      </w:r>
      <w:r w:rsidRPr="001868F3">
        <w:rPr>
          <w:rFonts w:ascii="Times New Roman" w:hAnsi="Times New Roman" w:cs="Times New Roman"/>
          <w:i/>
          <w:sz w:val="24"/>
          <w:szCs w:val="24"/>
          <w:lang w:val="en-US"/>
        </w:rPr>
        <w:t xml:space="preserve">The Maslach Burnout Inventory Manual </w:t>
      </w:r>
      <w:r w:rsidRPr="001868F3">
        <w:rPr>
          <w:rFonts w:ascii="Times New Roman" w:hAnsi="Times New Roman" w:cs="Times New Roman"/>
          <w:sz w:val="24"/>
          <w:szCs w:val="24"/>
          <w:lang w:val="en-US"/>
        </w:rPr>
        <w:t xml:space="preserve">(3ª ed., pp. 19-26). Consulting </w:t>
      </w:r>
      <w:r w:rsidRPr="002E7BE2">
        <w:rPr>
          <w:rFonts w:ascii="Times New Roman" w:hAnsi="Times New Roman" w:cs="Times New Roman"/>
          <w:sz w:val="24"/>
          <w:szCs w:val="24"/>
          <w:lang w:val="en-US"/>
        </w:rPr>
        <w:t>Psychologists Press.</w:t>
      </w:r>
    </w:p>
    <w:p w14:paraId="12B8A7F0" w14:textId="6926B23D" w:rsidR="004C1444" w:rsidRPr="002E7BE2" w:rsidRDefault="004C1444" w:rsidP="00962DA6">
      <w:pPr>
        <w:spacing w:line="240" w:lineRule="auto"/>
        <w:ind w:left="567" w:hanging="567"/>
        <w:jc w:val="both"/>
        <w:rPr>
          <w:rFonts w:ascii="Times New Roman" w:hAnsi="Times New Roman" w:cs="Times New Roman"/>
          <w:sz w:val="24"/>
          <w:szCs w:val="24"/>
          <w:lang w:val="en-US"/>
        </w:rPr>
      </w:pPr>
      <w:r w:rsidRPr="002E7BE2">
        <w:rPr>
          <w:rFonts w:ascii="Times New Roman" w:hAnsi="Times New Roman" w:cs="Times New Roman"/>
          <w:sz w:val="24"/>
          <w:szCs w:val="24"/>
          <w:lang w:val="en-US"/>
        </w:rPr>
        <w:t xml:space="preserve">Schaufeli, W., </w:t>
      </w:r>
      <w:proofErr w:type="spellStart"/>
      <w:r w:rsidRPr="002E7BE2">
        <w:rPr>
          <w:rFonts w:ascii="Times New Roman" w:hAnsi="Times New Roman" w:cs="Times New Roman"/>
          <w:sz w:val="24"/>
          <w:szCs w:val="24"/>
          <w:lang w:val="en-US"/>
        </w:rPr>
        <w:t>Salanova</w:t>
      </w:r>
      <w:proofErr w:type="spellEnd"/>
      <w:r w:rsidRPr="002E7BE2">
        <w:rPr>
          <w:rFonts w:ascii="Times New Roman" w:hAnsi="Times New Roman" w:cs="Times New Roman"/>
          <w:sz w:val="24"/>
          <w:szCs w:val="24"/>
          <w:lang w:val="en-US"/>
        </w:rPr>
        <w:t>, M., González-</w:t>
      </w:r>
      <w:proofErr w:type="spellStart"/>
      <w:r w:rsidRPr="002E7BE2">
        <w:rPr>
          <w:rFonts w:ascii="Times New Roman" w:hAnsi="Times New Roman" w:cs="Times New Roman"/>
          <w:sz w:val="24"/>
          <w:szCs w:val="24"/>
          <w:lang w:val="en-US"/>
        </w:rPr>
        <w:t>Romá</w:t>
      </w:r>
      <w:proofErr w:type="spellEnd"/>
      <w:r w:rsidRPr="002E7BE2">
        <w:rPr>
          <w:rFonts w:ascii="Times New Roman" w:hAnsi="Times New Roman" w:cs="Times New Roman"/>
          <w:sz w:val="24"/>
          <w:szCs w:val="24"/>
          <w:lang w:val="en-US"/>
        </w:rPr>
        <w:t xml:space="preserve">, V. &amp; Bakker, A. (2002). The measurement of burnout and engagement: A confirmatory factor analytic approach. </w:t>
      </w:r>
      <w:r w:rsidRPr="002E7BE2">
        <w:rPr>
          <w:rFonts w:ascii="Times New Roman" w:hAnsi="Times New Roman" w:cs="Times New Roman"/>
          <w:i/>
          <w:sz w:val="24"/>
          <w:szCs w:val="24"/>
          <w:lang w:val="en-US"/>
        </w:rPr>
        <w:t>Journal of Happiness Studies, 3</w:t>
      </w:r>
      <w:r w:rsidRPr="002E7BE2">
        <w:rPr>
          <w:rFonts w:ascii="Times New Roman" w:hAnsi="Times New Roman" w:cs="Times New Roman"/>
          <w:sz w:val="24"/>
          <w:szCs w:val="24"/>
          <w:lang w:val="en-US"/>
        </w:rPr>
        <w:t>, 71-92.</w:t>
      </w:r>
      <w:r w:rsidR="00DE6BDB">
        <w:rPr>
          <w:rFonts w:ascii="Times New Roman" w:hAnsi="Times New Roman" w:cs="Times New Roman"/>
          <w:sz w:val="24"/>
          <w:szCs w:val="24"/>
          <w:lang w:val="en-US"/>
        </w:rPr>
        <w:t xml:space="preserve"> </w:t>
      </w:r>
      <w:r w:rsidR="00DE6BDB" w:rsidRPr="00DE6BDB">
        <w:rPr>
          <w:rFonts w:ascii="Times New Roman" w:hAnsi="Times New Roman" w:cs="Times New Roman"/>
          <w:color w:val="2E74B5" w:themeColor="accent1" w:themeShade="BF"/>
          <w:sz w:val="24"/>
          <w:szCs w:val="24"/>
          <w:lang w:val="es-AR"/>
        </w:rPr>
        <w:t>https://link.springer.com/article/10.1023/A:1015630930326</w:t>
      </w:r>
    </w:p>
    <w:p w14:paraId="3CDD4D99" w14:textId="1DEFCF70" w:rsidR="00EB0819" w:rsidRPr="00DE6BDB"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2E7BE2">
        <w:rPr>
          <w:rFonts w:ascii="Times New Roman" w:hAnsi="Times New Roman" w:cs="Times New Roman"/>
          <w:sz w:val="24"/>
          <w:szCs w:val="24"/>
          <w:lang w:val="en-US"/>
        </w:rPr>
        <w:t xml:space="preserve">Seligman, M. &amp; Csikszentmihalyi, M. (2000). Positive Psychology: An Introduction. </w:t>
      </w:r>
      <w:r w:rsidRPr="002E7BE2">
        <w:rPr>
          <w:rFonts w:ascii="Times New Roman" w:hAnsi="Times New Roman" w:cs="Times New Roman"/>
          <w:i/>
          <w:iCs/>
          <w:sz w:val="24"/>
          <w:szCs w:val="24"/>
          <w:lang w:val="en-US"/>
        </w:rPr>
        <w:t>American Psychologist, 55</w:t>
      </w:r>
      <w:r w:rsidRPr="002E7BE2">
        <w:rPr>
          <w:rFonts w:ascii="Times New Roman" w:hAnsi="Times New Roman" w:cs="Times New Roman"/>
          <w:sz w:val="24"/>
          <w:szCs w:val="24"/>
          <w:lang w:val="en-US"/>
        </w:rPr>
        <w:t xml:space="preserve">(1), 5-14. </w:t>
      </w:r>
      <w:hyperlink r:id="rId16" w:history="1">
        <w:r w:rsidRPr="00DE6BDB">
          <w:rPr>
            <w:rFonts w:ascii="Times New Roman" w:hAnsi="Times New Roman" w:cs="Times New Roman"/>
            <w:color w:val="2E74B5" w:themeColor="accent1" w:themeShade="BF"/>
            <w:sz w:val="24"/>
            <w:szCs w:val="24"/>
            <w:lang w:val="es-AR"/>
          </w:rPr>
          <w:t>https://doi.org/10.1037/0003-066X.55.1.5</w:t>
        </w:r>
      </w:hyperlink>
    </w:p>
    <w:p w14:paraId="10F6AC7E" w14:textId="77777777" w:rsidR="00EB0819" w:rsidRPr="002E7BE2" w:rsidRDefault="00EB0819" w:rsidP="00962DA6">
      <w:pPr>
        <w:spacing w:line="240" w:lineRule="auto"/>
        <w:ind w:left="709" w:hanging="709"/>
        <w:jc w:val="both"/>
        <w:rPr>
          <w:rFonts w:ascii="Times New Roman" w:hAnsi="Times New Roman" w:cs="Times New Roman"/>
          <w:sz w:val="24"/>
          <w:szCs w:val="24"/>
          <w:shd w:val="clear" w:color="auto" w:fill="FFFFFF"/>
          <w:lang w:val="en-US"/>
        </w:rPr>
      </w:pPr>
      <w:r w:rsidRPr="002E7BE2">
        <w:rPr>
          <w:rFonts w:ascii="Times New Roman" w:hAnsi="Times New Roman" w:cs="Times New Roman"/>
          <w:sz w:val="24"/>
          <w:szCs w:val="24"/>
          <w:shd w:val="clear" w:color="auto" w:fill="FFFFFF"/>
          <w:lang w:val="en-US"/>
        </w:rPr>
        <w:t>Sonnentag, S. (2017). A task-level perspective on work engagement: A new approach that helps to differentiate the concepts of engagement and burnout.</w:t>
      </w:r>
      <w:r w:rsidRPr="002E7BE2">
        <w:rPr>
          <w:rStyle w:val="apple-converted-space"/>
          <w:rFonts w:ascii="Times New Roman" w:hAnsi="Times New Roman" w:cs="Times New Roman"/>
          <w:sz w:val="24"/>
          <w:szCs w:val="24"/>
          <w:shd w:val="clear" w:color="auto" w:fill="FFFFFF"/>
          <w:lang w:val="en-US"/>
        </w:rPr>
        <w:t> </w:t>
      </w:r>
      <w:r w:rsidRPr="002E7BE2">
        <w:rPr>
          <w:rFonts w:ascii="Times New Roman" w:hAnsi="Times New Roman" w:cs="Times New Roman"/>
          <w:i/>
          <w:iCs/>
          <w:sz w:val="24"/>
          <w:szCs w:val="24"/>
          <w:shd w:val="clear" w:color="auto" w:fill="FFFFFF"/>
          <w:lang w:val="en-US"/>
        </w:rPr>
        <w:t>Burnout research</w:t>
      </w:r>
      <w:r w:rsidRPr="002E7BE2">
        <w:rPr>
          <w:rFonts w:ascii="Times New Roman" w:hAnsi="Times New Roman" w:cs="Times New Roman"/>
          <w:sz w:val="24"/>
          <w:szCs w:val="24"/>
          <w:shd w:val="clear" w:color="auto" w:fill="FFFFFF"/>
          <w:lang w:val="en-US"/>
        </w:rPr>
        <w:t>,</w:t>
      </w:r>
      <w:r w:rsidRPr="002E7BE2">
        <w:rPr>
          <w:rStyle w:val="apple-converted-space"/>
          <w:rFonts w:ascii="Times New Roman" w:hAnsi="Times New Roman" w:cs="Times New Roman"/>
          <w:sz w:val="24"/>
          <w:szCs w:val="24"/>
          <w:shd w:val="clear" w:color="auto" w:fill="FFFFFF"/>
          <w:lang w:val="en-US"/>
        </w:rPr>
        <w:t> </w:t>
      </w:r>
      <w:r w:rsidRPr="002E7BE2">
        <w:rPr>
          <w:rFonts w:ascii="Times New Roman" w:hAnsi="Times New Roman" w:cs="Times New Roman"/>
          <w:i/>
          <w:iCs/>
          <w:sz w:val="24"/>
          <w:szCs w:val="24"/>
          <w:shd w:val="clear" w:color="auto" w:fill="FFFFFF"/>
          <w:lang w:val="en-US"/>
        </w:rPr>
        <w:t>5</w:t>
      </w:r>
      <w:r w:rsidRPr="002E7BE2">
        <w:rPr>
          <w:rFonts w:ascii="Times New Roman" w:hAnsi="Times New Roman" w:cs="Times New Roman"/>
          <w:sz w:val="24"/>
          <w:szCs w:val="24"/>
          <w:shd w:val="clear" w:color="auto" w:fill="FFFFFF"/>
          <w:lang w:val="en-US"/>
        </w:rPr>
        <w:t>, 12-20.</w:t>
      </w:r>
    </w:p>
    <w:p w14:paraId="6244234E" w14:textId="292A52F5" w:rsidR="00EB0819" w:rsidRPr="00DE6BDB" w:rsidRDefault="00EB0819" w:rsidP="00962DA6">
      <w:pPr>
        <w:spacing w:line="240" w:lineRule="auto"/>
        <w:ind w:left="709" w:hanging="709"/>
        <w:jc w:val="both"/>
        <w:rPr>
          <w:rFonts w:ascii="Times New Roman" w:hAnsi="Times New Roman" w:cs="Times New Roman"/>
          <w:color w:val="2E74B5" w:themeColor="accent1" w:themeShade="BF"/>
          <w:sz w:val="24"/>
          <w:szCs w:val="24"/>
          <w:lang w:val="es-AR"/>
        </w:rPr>
      </w:pPr>
      <w:r w:rsidRPr="002E7BE2">
        <w:rPr>
          <w:rFonts w:ascii="Times New Roman" w:hAnsi="Times New Roman" w:cs="Times New Roman"/>
          <w:sz w:val="24"/>
          <w:szCs w:val="24"/>
          <w:shd w:val="clear" w:color="auto" w:fill="FFFFFF"/>
          <w:lang w:val="en-US"/>
        </w:rPr>
        <w:lastRenderedPageBreak/>
        <w:t>Sonnentag, S. &amp; Kühnel, J. (2016). Coming back to work in the morning: Psychological detachment and reattachment as predictors of work engagement.</w:t>
      </w:r>
      <w:r w:rsidRPr="002E7BE2">
        <w:rPr>
          <w:rStyle w:val="apple-converted-space"/>
          <w:rFonts w:ascii="Times New Roman" w:hAnsi="Times New Roman" w:cs="Times New Roman"/>
          <w:sz w:val="24"/>
          <w:szCs w:val="24"/>
          <w:shd w:val="clear" w:color="auto" w:fill="FFFFFF"/>
          <w:lang w:val="en-US"/>
        </w:rPr>
        <w:t> </w:t>
      </w:r>
      <w:r w:rsidRPr="002E7BE2">
        <w:rPr>
          <w:rFonts w:ascii="Times New Roman" w:hAnsi="Times New Roman" w:cs="Times New Roman"/>
          <w:i/>
          <w:iCs/>
          <w:sz w:val="24"/>
          <w:szCs w:val="24"/>
          <w:shd w:val="clear" w:color="auto" w:fill="FFFFFF"/>
          <w:lang w:val="en-US"/>
        </w:rPr>
        <w:t>Journal of Occupational Health Psychology</w:t>
      </w:r>
      <w:r w:rsidRPr="002E7BE2">
        <w:rPr>
          <w:rFonts w:ascii="Times New Roman" w:hAnsi="Times New Roman" w:cs="Times New Roman"/>
          <w:sz w:val="24"/>
          <w:szCs w:val="24"/>
          <w:shd w:val="clear" w:color="auto" w:fill="FFFFFF"/>
          <w:lang w:val="en-US"/>
        </w:rPr>
        <w:t>,</w:t>
      </w:r>
      <w:r w:rsidRPr="002E7BE2">
        <w:rPr>
          <w:rStyle w:val="apple-converted-space"/>
          <w:rFonts w:ascii="Times New Roman" w:hAnsi="Times New Roman" w:cs="Times New Roman"/>
          <w:sz w:val="24"/>
          <w:szCs w:val="24"/>
          <w:shd w:val="clear" w:color="auto" w:fill="FFFFFF"/>
          <w:lang w:val="en-US"/>
        </w:rPr>
        <w:t> </w:t>
      </w:r>
      <w:r w:rsidRPr="002E7BE2">
        <w:rPr>
          <w:rFonts w:ascii="Times New Roman" w:hAnsi="Times New Roman" w:cs="Times New Roman"/>
          <w:i/>
          <w:iCs/>
          <w:sz w:val="24"/>
          <w:szCs w:val="24"/>
          <w:shd w:val="clear" w:color="auto" w:fill="FFFFFF"/>
          <w:lang w:val="en-US"/>
        </w:rPr>
        <w:t>21</w:t>
      </w:r>
      <w:r w:rsidRPr="002E7BE2">
        <w:rPr>
          <w:rFonts w:ascii="Times New Roman" w:hAnsi="Times New Roman" w:cs="Times New Roman"/>
          <w:sz w:val="24"/>
          <w:szCs w:val="24"/>
          <w:shd w:val="clear" w:color="auto" w:fill="FFFFFF"/>
          <w:lang w:val="en-US"/>
        </w:rPr>
        <w:t xml:space="preserve">(4), </w:t>
      </w:r>
      <w:r w:rsidRPr="005E4D70">
        <w:rPr>
          <w:rFonts w:ascii="Times New Roman" w:hAnsi="Times New Roman" w:cs="Times New Roman"/>
          <w:color w:val="2E74B5" w:themeColor="accent1" w:themeShade="BF"/>
          <w:sz w:val="24"/>
          <w:szCs w:val="24"/>
          <w:shd w:val="clear" w:color="auto" w:fill="FFFFFF"/>
          <w:lang w:val="en-US"/>
        </w:rPr>
        <w:t>379</w:t>
      </w:r>
      <w:r w:rsidR="005E4D70" w:rsidRPr="005E4D70">
        <w:rPr>
          <w:rFonts w:ascii="Times New Roman" w:hAnsi="Times New Roman" w:cs="Times New Roman"/>
          <w:color w:val="2E74B5" w:themeColor="accent1" w:themeShade="BF"/>
          <w:sz w:val="24"/>
          <w:szCs w:val="24"/>
          <w:shd w:val="clear" w:color="auto" w:fill="FFFFFF"/>
          <w:lang w:val="en-US"/>
        </w:rPr>
        <w:t>-390</w:t>
      </w:r>
      <w:r w:rsidRPr="005E4D70">
        <w:rPr>
          <w:rFonts w:ascii="Times New Roman" w:hAnsi="Times New Roman" w:cs="Times New Roman"/>
          <w:color w:val="2E74B5" w:themeColor="accent1" w:themeShade="BF"/>
          <w:sz w:val="24"/>
          <w:szCs w:val="24"/>
          <w:shd w:val="clear" w:color="auto" w:fill="FFFFFF"/>
          <w:lang w:val="en-US"/>
        </w:rPr>
        <w:t>.</w:t>
      </w:r>
      <w:r w:rsidR="00DE6BDB">
        <w:rPr>
          <w:rFonts w:ascii="Times New Roman" w:hAnsi="Times New Roman" w:cs="Times New Roman"/>
          <w:color w:val="2E74B5" w:themeColor="accent1" w:themeShade="BF"/>
          <w:sz w:val="24"/>
          <w:szCs w:val="24"/>
          <w:shd w:val="clear" w:color="auto" w:fill="FFFFFF"/>
          <w:lang w:val="en-US"/>
        </w:rPr>
        <w:t xml:space="preserve"> </w:t>
      </w:r>
      <w:hyperlink r:id="rId17" w:tgtFrame="_blank" w:history="1">
        <w:r w:rsidR="00DE6BDB" w:rsidRPr="00DE6BDB">
          <w:rPr>
            <w:rFonts w:ascii="Times New Roman" w:hAnsi="Times New Roman" w:cs="Times New Roman"/>
            <w:color w:val="2E74B5" w:themeColor="accent1" w:themeShade="BF"/>
            <w:sz w:val="24"/>
            <w:szCs w:val="24"/>
            <w:lang w:val="es-AR"/>
          </w:rPr>
          <w:t>https://doi.org/10.1037/ocp0000020</w:t>
        </w:r>
      </w:hyperlink>
    </w:p>
    <w:p w14:paraId="6B0B56C1" w14:textId="2B3A5F03" w:rsidR="00EB0819" w:rsidRPr="00DE6BDB" w:rsidRDefault="00EB0819" w:rsidP="00962DA6">
      <w:pPr>
        <w:spacing w:line="240" w:lineRule="auto"/>
        <w:ind w:left="567" w:hanging="567"/>
        <w:jc w:val="both"/>
        <w:rPr>
          <w:rFonts w:ascii="Times New Roman" w:hAnsi="Times New Roman" w:cs="Times New Roman"/>
          <w:color w:val="2E74B5" w:themeColor="accent1" w:themeShade="BF"/>
          <w:sz w:val="24"/>
          <w:szCs w:val="24"/>
          <w:lang w:val="es-AR"/>
        </w:rPr>
      </w:pPr>
      <w:r w:rsidRPr="004C1444">
        <w:rPr>
          <w:rFonts w:ascii="Times New Roman" w:hAnsi="Times New Roman" w:cs="Times New Roman"/>
          <w:sz w:val="24"/>
          <w:szCs w:val="24"/>
          <w:lang w:val="pt-BR"/>
        </w:rPr>
        <w:t xml:space="preserve">Torrente, P., Acosta, H., </w:t>
      </w:r>
      <w:proofErr w:type="spellStart"/>
      <w:r w:rsidRPr="004C1444">
        <w:rPr>
          <w:rFonts w:ascii="Times New Roman" w:hAnsi="Times New Roman" w:cs="Times New Roman"/>
          <w:sz w:val="24"/>
          <w:szCs w:val="24"/>
          <w:lang w:val="pt-BR"/>
        </w:rPr>
        <w:t>Llorens</w:t>
      </w:r>
      <w:proofErr w:type="spellEnd"/>
      <w:r w:rsidRPr="004C1444">
        <w:rPr>
          <w:rFonts w:ascii="Times New Roman" w:hAnsi="Times New Roman" w:cs="Times New Roman"/>
          <w:sz w:val="24"/>
          <w:szCs w:val="24"/>
          <w:lang w:val="pt-BR"/>
        </w:rPr>
        <w:t xml:space="preserve">, S. &amp; </w:t>
      </w:r>
      <w:proofErr w:type="spellStart"/>
      <w:r w:rsidRPr="004C1444">
        <w:rPr>
          <w:rFonts w:ascii="Times New Roman" w:hAnsi="Times New Roman" w:cs="Times New Roman"/>
          <w:sz w:val="24"/>
          <w:szCs w:val="24"/>
          <w:lang w:val="pt-BR"/>
        </w:rPr>
        <w:t>Salanova</w:t>
      </w:r>
      <w:proofErr w:type="spellEnd"/>
      <w:r w:rsidRPr="004C1444">
        <w:rPr>
          <w:rFonts w:ascii="Times New Roman" w:hAnsi="Times New Roman" w:cs="Times New Roman"/>
          <w:sz w:val="24"/>
          <w:szCs w:val="24"/>
          <w:lang w:val="pt-BR"/>
        </w:rPr>
        <w:t xml:space="preserve">, M. (2017). </w:t>
      </w:r>
      <w:r w:rsidRPr="001868F3">
        <w:rPr>
          <w:rFonts w:ascii="Times New Roman" w:hAnsi="Times New Roman" w:cs="Times New Roman"/>
          <w:sz w:val="24"/>
          <w:szCs w:val="24"/>
          <w:lang w:val="es-ES_tradnl"/>
        </w:rPr>
        <w:t xml:space="preserve">Prácticas organizacionales saludables. </w:t>
      </w:r>
      <w:r w:rsidRPr="001868F3">
        <w:rPr>
          <w:rFonts w:ascii="Times New Roman" w:hAnsi="Times New Roman" w:cs="Times New Roman"/>
          <w:i/>
          <w:sz w:val="24"/>
          <w:szCs w:val="24"/>
          <w:lang w:val="es-ES_tradnl"/>
        </w:rPr>
        <w:t>Revista Peruana de Psicología y Trabajo Social</w:t>
      </w:r>
      <w:r w:rsidRPr="001868F3">
        <w:rPr>
          <w:rFonts w:ascii="Times New Roman" w:hAnsi="Times New Roman" w:cs="Times New Roman"/>
          <w:sz w:val="24"/>
          <w:szCs w:val="24"/>
          <w:lang w:val="es-ES_tradnl"/>
        </w:rPr>
        <w:t xml:space="preserve">, 2(1), 107-120. </w:t>
      </w:r>
      <w:hyperlink r:id="rId18" w:history="1">
        <w:r w:rsidRPr="00DE6BDB">
          <w:rPr>
            <w:rFonts w:ascii="Times New Roman" w:hAnsi="Times New Roman" w:cs="Times New Roman"/>
            <w:color w:val="2E74B5" w:themeColor="accent1" w:themeShade="BF"/>
            <w:sz w:val="24"/>
            <w:szCs w:val="24"/>
            <w:lang w:val="es-AR"/>
          </w:rPr>
          <w:t>http://revistas.uigv.edu.pe/index.php/psicologia/article/view/79/87</w:t>
        </w:r>
      </w:hyperlink>
    </w:p>
    <w:p w14:paraId="586E8C6D" w14:textId="087B5BF2" w:rsidR="003B2EC1" w:rsidRPr="001868F3" w:rsidRDefault="00EB0819" w:rsidP="004C1444">
      <w:pPr>
        <w:spacing w:line="240" w:lineRule="auto"/>
        <w:ind w:left="567" w:hanging="567"/>
        <w:jc w:val="both"/>
        <w:rPr>
          <w:rFonts w:ascii="Times New Roman" w:hAnsi="Times New Roman" w:cs="Times New Roman"/>
          <w:sz w:val="24"/>
          <w:szCs w:val="24"/>
          <w:lang w:val="es-ES_tradnl"/>
        </w:rPr>
      </w:pPr>
      <w:proofErr w:type="spellStart"/>
      <w:r w:rsidRPr="00E6644E">
        <w:rPr>
          <w:rFonts w:ascii="Times New Roman" w:hAnsi="Times New Roman" w:cs="Times New Roman"/>
          <w:sz w:val="24"/>
          <w:szCs w:val="24"/>
          <w:lang w:val="en-US"/>
        </w:rPr>
        <w:t>Winnubst</w:t>
      </w:r>
      <w:proofErr w:type="spellEnd"/>
      <w:r w:rsidRPr="00E6644E">
        <w:rPr>
          <w:rFonts w:ascii="Times New Roman" w:hAnsi="Times New Roman" w:cs="Times New Roman"/>
          <w:sz w:val="24"/>
          <w:szCs w:val="24"/>
          <w:lang w:val="en-US"/>
        </w:rPr>
        <w:t xml:space="preserve">, J. (1993). Organizational structure, social support, and burnout. </w:t>
      </w:r>
      <w:proofErr w:type="spellStart"/>
      <w:r w:rsidRPr="001868F3">
        <w:rPr>
          <w:rFonts w:ascii="Times New Roman" w:hAnsi="Times New Roman" w:cs="Times New Roman"/>
          <w:sz w:val="24"/>
          <w:szCs w:val="24"/>
          <w:lang w:val="en-US"/>
        </w:rPr>
        <w:t>En</w:t>
      </w:r>
      <w:proofErr w:type="spellEnd"/>
      <w:r w:rsidRPr="001868F3">
        <w:rPr>
          <w:rFonts w:ascii="Times New Roman" w:hAnsi="Times New Roman" w:cs="Times New Roman"/>
          <w:sz w:val="24"/>
          <w:szCs w:val="24"/>
          <w:lang w:val="en-US"/>
        </w:rPr>
        <w:t xml:space="preserve"> W.B. Schaufeli, C. Maslach y T. Marek (Eds.), </w:t>
      </w:r>
      <w:proofErr w:type="spellStart"/>
      <w:r w:rsidRPr="001868F3">
        <w:rPr>
          <w:rFonts w:ascii="Times New Roman" w:hAnsi="Times New Roman" w:cs="Times New Roman"/>
          <w:i/>
          <w:sz w:val="24"/>
          <w:szCs w:val="24"/>
          <w:lang w:val="en-US"/>
        </w:rPr>
        <w:t>Profesional</w:t>
      </w:r>
      <w:proofErr w:type="spellEnd"/>
      <w:r w:rsidRPr="001868F3">
        <w:rPr>
          <w:rFonts w:ascii="Times New Roman" w:hAnsi="Times New Roman" w:cs="Times New Roman"/>
          <w:i/>
          <w:sz w:val="24"/>
          <w:szCs w:val="24"/>
          <w:lang w:val="en-US"/>
        </w:rPr>
        <w:t xml:space="preserve"> burnout: Recent developments in theory and research.</w:t>
      </w:r>
      <w:r w:rsidRPr="001868F3">
        <w:rPr>
          <w:rFonts w:ascii="Times New Roman" w:hAnsi="Times New Roman" w:cs="Times New Roman"/>
          <w:sz w:val="24"/>
          <w:szCs w:val="24"/>
          <w:lang w:val="en-US"/>
        </w:rPr>
        <w:t xml:space="preserve"> </w:t>
      </w:r>
      <w:r w:rsidRPr="001868F3">
        <w:rPr>
          <w:rFonts w:ascii="Times New Roman" w:hAnsi="Times New Roman" w:cs="Times New Roman"/>
          <w:sz w:val="24"/>
          <w:szCs w:val="24"/>
        </w:rPr>
        <w:t>Londres: Taylor y Francis, 151-162.</w:t>
      </w:r>
    </w:p>
    <w:sectPr w:rsidR="003B2EC1" w:rsidRPr="001868F3" w:rsidSect="001868F3">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757D"/>
    <w:multiLevelType w:val="hybridMultilevel"/>
    <w:tmpl w:val="39A86F5C"/>
    <w:lvl w:ilvl="0" w:tplc="2C0A0017">
      <w:start w:val="1"/>
      <w:numFmt w:val="lowerLetter"/>
      <w:lvlText w:val="%1)"/>
      <w:lvlJc w:val="left"/>
      <w:pPr>
        <w:ind w:left="1440" w:hanging="360"/>
      </w:pPr>
      <w:rPr>
        <w:rFonts w:hint="default"/>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15:restartNumberingAfterBreak="0">
    <w:nsid w:val="169509FF"/>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8D2DB6"/>
    <w:multiLevelType w:val="hybridMultilevel"/>
    <w:tmpl w:val="526ED136"/>
    <w:lvl w:ilvl="0" w:tplc="EDF2DC7E">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EA602BF"/>
    <w:multiLevelType w:val="hybridMultilevel"/>
    <w:tmpl w:val="068EE6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5B1C00"/>
    <w:multiLevelType w:val="hybridMultilevel"/>
    <w:tmpl w:val="BEE0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534E0"/>
    <w:multiLevelType w:val="hybridMultilevel"/>
    <w:tmpl w:val="1ED8B3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5D36749"/>
    <w:multiLevelType w:val="hybridMultilevel"/>
    <w:tmpl w:val="1586245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8" w15:restartNumberingAfterBreak="0">
    <w:nsid w:val="4A3348AE"/>
    <w:multiLevelType w:val="hybridMultilevel"/>
    <w:tmpl w:val="0F663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A8540F"/>
    <w:multiLevelType w:val="hybridMultilevel"/>
    <w:tmpl w:val="387EAC6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22853A7"/>
    <w:multiLevelType w:val="hybridMultilevel"/>
    <w:tmpl w:val="EC1479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60763AA"/>
    <w:multiLevelType w:val="hybridMultilevel"/>
    <w:tmpl w:val="5890E9C4"/>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DBC1B29"/>
    <w:multiLevelType w:val="hybridMultilevel"/>
    <w:tmpl w:val="275405E2"/>
    <w:lvl w:ilvl="0" w:tplc="C324D5F2">
      <w:start w:val="1"/>
      <w:numFmt w:val="lowerLetter"/>
      <w:lvlText w:val="%1)"/>
      <w:lvlJc w:val="left"/>
      <w:pPr>
        <w:ind w:left="927" w:hanging="360"/>
      </w:pPr>
      <w:rPr>
        <w:rFonts w:hint="default"/>
        <w:i/>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abstractNumId w:val="8"/>
  </w:num>
  <w:num w:numId="2">
    <w:abstractNumId w:val="4"/>
  </w:num>
  <w:num w:numId="3">
    <w:abstractNumId w:val="9"/>
  </w:num>
  <w:num w:numId="4">
    <w:abstractNumId w:val="1"/>
  </w:num>
  <w:num w:numId="5">
    <w:abstractNumId w:val="10"/>
  </w:num>
  <w:num w:numId="6">
    <w:abstractNumId w:val="11"/>
  </w:num>
  <w:num w:numId="7">
    <w:abstractNumId w:val="12"/>
  </w:num>
  <w:num w:numId="8">
    <w:abstractNumId w:val="3"/>
  </w:num>
  <w:num w:numId="9">
    <w:abstractNumId w:val="2"/>
  </w:num>
  <w:num w:numId="10">
    <w:abstractNumId w:val="0"/>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F8C"/>
    <w:rsid w:val="000006C3"/>
    <w:rsid w:val="0000168D"/>
    <w:rsid w:val="000048FC"/>
    <w:rsid w:val="00006543"/>
    <w:rsid w:val="00007E4E"/>
    <w:rsid w:val="0001075F"/>
    <w:rsid w:val="00010AA9"/>
    <w:rsid w:val="0001682E"/>
    <w:rsid w:val="00022C6D"/>
    <w:rsid w:val="00032099"/>
    <w:rsid w:val="00032DEB"/>
    <w:rsid w:val="000420AC"/>
    <w:rsid w:val="000437A5"/>
    <w:rsid w:val="00055081"/>
    <w:rsid w:val="000572D5"/>
    <w:rsid w:val="0005790F"/>
    <w:rsid w:val="00062BC6"/>
    <w:rsid w:val="00064248"/>
    <w:rsid w:val="00067237"/>
    <w:rsid w:val="00067693"/>
    <w:rsid w:val="000732A2"/>
    <w:rsid w:val="000753A2"/>
    <w:rsid w:val="000757D3"/>
    <w:rsid w:val="0008024D"/>
    <w:rsid w:val="00081026"/>
    <w:rsid w:val="00087C88"/>
    <w:rsid w:val="000A73DC"/>
    <w:rsid w:val="000B1120"/>
    <w:rsid w:val="000C1CFE"/>
    <w:rsid w:val="000D1A65"/>
    <w:rsid w:val="000D3907"/>
    <w:rsid w:val="000E262E"/>
    <w:rsid w:val="000E5C1B"/>
    <w:rsid w:val="00105405"/>
    <w:rsid w:val="00107726"/>
    <w:rsid w:val="001135B9"/>
    <w:rsid w:val="00115007"/>
    <w:rsid w:val="00115A3D"/>
    <w:rsid w:val="00117C52"/>
    <w:rsid w:val="00127076"/>
    <w:rsid w:val="001336FD"/>
    <w:rsid w:val="00134882"/>
    <w:rsid w:val="00151C75"/>
    <w:rsid w:val="00152CA8"/>
    <w:rsid w:val="00155239"/>
    <w:rsid w:val="00157EEF"/>
    <w:rsid w:val="00157EF1"/>
    <w:rsid w:val="00161A94"/>
    <w:rsid w:val="00164B59"/>
    <w:rsid w:val="001672A0"/>
    <w:rsid w:val="00171AED"/>
    <w:rsid w:val="0017724E"/>
    <w:rsid w:val="001822D1"/>
    <w:rsid w:val="001859D9"/>
    <w:rsid w:val="001868F3"/>
    <w:rsid w:val="00190999"/>
    <w:rsid w:val="0019749F"/>
    <w:rsid w:val="00197E18"/>
    <w:rsid w:val="001A241B"/>
    <w:rsid w:val="001A527B"/>
    <w:rsid w:val="001B5F22"/>
    <w:rsid w:val="001C03FA"/>
    <w:rsid w:val="001D05D0"/>
    <w:rsid w:val="001D4921"/>
    <w:rsid w:val="001E1E4D"/>
    <w:rsid w:val="001E380C"/>
    <w:rsid w:val="001E6FF7"/>
    <w:rsid w:val="001F1DC9"/>
    <w:rsid w:val="001F3624"/>
    <w:rsid w:val="001F4E80"/>
    <w:rsid w:val="00202C22"/>
    <w:rsid w:val="0021038E"/>
    <w:rsid w:val="002160D5"/>
    <w:rsid w:val="002206E7"/>
    <w:rsid w:val="00223D6F"/>
    <w:rsid w:val="00226C9C"/>
    <w:rsid w:val="00226EF3"/>
    <w:rsid w:val="00233145"/>
    <w:rsid w:val="00234B42"/>
    <w:rsid w:val="002358F7"/>
    <w:rsid w:val="002434BE"/>
    <w:rsid w:val="002532D0"/>
    <w:rsid w:val="00255AF1"/>
    <w:rsid w:val="002617FB"/>
    <w:rsid w:val="00261951"/>
    <w:rsid w:val="00263231"/>
    <w:rsid w:val="00264162"/>
    <w:rsid w:val="00274360"/>
    <w:rsid w:val="002802EE"/>
    <w:rsid w:val="0028076F"/>
    <w:rsid w:val="00282BBD"/>
    <w:rsid w:val="00291093"/>
    <w:rsid w:val="00291448"/>
    <w:rsid w:val="00293E55"/>
    <w:rsid w:val="0029622C"/>
    <w:rsid w:val="002A1A44"/>
    <w:rsid w:val="002A3A69"/>
    <w:rsid w:val="002A4E93"/>
    <w:rsid w:val="002B3B26"/>
    <w:rsid w:val="002C76C5"/>
    <w:rsid w:val="002D3667"/>
    <w:rsid w:val="002E5A22"/>
    <w:rsid w:val="002E7BE2"/>
    <w:rsid w:val="002F0D57"/>
    <w:rsid w:val="002F115B"/>
    <w:rsid w:val="00303CC9"/>
    <w:rsid w:val="00311ABA"/>
    <w:rsid w:val="00312001"/>
    <w:rsid w:val="003123E7"/>
    <w:rsid w:val="00315730"/>
    <w:rsid w:val="003213DC"/>
    <w:rsid w:val="00330D6C"/>
    <w:rsid w:val="0033331D"/>
    <w:rsid w:val="00343E8C"/>
    <w:rsid w:val="00344B1E"/>
    <w:rsid w:val="00353DE7"/>
    <w:rsid w:val="003554A4"/>
    <w:rsid w:val="00357F46"/>
    <w:rsid w:val="00362D97"/>
    <w:rsid w:val="00364F59"/>
    <w:rsid w:val="00367A48"/>
    <w:rsid w:val="003776F4"/>
    <w:rsid w:val="00390291"/>
    <w:rsid w:val="003A1C5B"/>
    <w:rsid w:val="003A24C3"/>
    <w:rsid w:val="003A310B"/>
    <w:rsid w:val="003A48E6"/>
    <w:rsid w:val="003B2EC1"/>
    <w:rsid w:val="003C5D55"/>
    <w:rsid w:val="003C5EFB"/>
    <w:rsid w:val="003D7037"/>
    <w:rsid w:val="003D7DCC"/>
    <w:rsid w:val="003F03B8"/>
    <w:rsid w:val="004003E9"/>
    <w:rsid w:val="004040E9"/>
    <w:rsid w:val="0040513D"/>
    <w:rsid w:val="00406C98"/>
    <w:rsid w:val="00412E06"/>
    <w:rsid w:val="0042174D"/>
    <w:rsid w:val="00422634"/>
    <w:rsid w:val="00423D65"/>
    <w:rsid w:val="0042540B"/>
    <w:rsid w:val="004256A6"/>
    <w:rsid w:val="00437E6C"/>
    <w:rsid w:val="00440941"/>
    <w:rsid w:val="00445E02"/>
    <w:rsid w:val="004534BD"/>
    <w:rsid w:val="00457BB1"/>
    <w:rsid w:val="00462118"/>
    <w:rsid w:val="00462225"/>
    <w:rsid w:val="00466585"/>
    <w:rsid w:val="004677ED"/>
    <w:rsid w:val="00470221"/>
    <w:rsid w:val="004729A0"/>
    <w:rsid w:val="0047599C"/>
    <w:rsid w:val="00484FCF"/>
    <w:rsid w:val="004864F7"/>
    <w:rsid w:val="00492FC7"/>
    <w:rsid w:val="00493650"/>
    <w:rsid w:val="00495E09"/>
    <w:rsid w:val="00496EA7"/>
    <w:rsid w:val="004A379D"/>
    <w:rsid w:val="004B5C11"/>
    <w:rsid w:val="004C1444"/>
    <w:rsid w:val="004D2131"/>
    <w:rsid w:val="004E5E94"/>
    <w:rsid w:val="004E5FA7"/>
    <w:rsid w:val="004E6A1F"/>
    <w:rsid w:val="004F2CFA"/>
    <w:rsid w:val="004F4BD4"/>
    <w:rsid w:val="00503F53"/>
    <w:rsid w:val="00514AD3"/>
    <w:rsid w:val="0051604B"/>
    <w:rsid w:val="00527B08"/>
    <w:rsid w:val="00541EE6"/>
    <w:rsid w:val="005422B7"/>
    <w:rsid w:val="0054473B"/>
    <w:rsid w:val="00552354"/>
    <w:rsid w:val="00555C9A"/>
    <w:rsid w:val="005560C1"/>
    <w:rsid w:val="005639E1"/>
    <w:rsid w:val="00567114"/>
    <w:rsid w:val="00572CBA"/>
    <w:rsid w:val="00580673"/>
    <w:rsid w:val="005825B9"/>
    <w:rsid w:val="005942A6"/>
    <w:rsid w:val="00594B2F"/>
    <w:rsid w:val="005968F6"/>
    <w:rsid w:val="005A6EB9"/>
    <w:rsid w:val="005A7E48"/>
    <w:rsid w:val="005B1C8C"/>
    <w:rsid w:val="005B5EFD"/>
    <w:rsid w:val="005C59D6"/>
    <w:rsid w:val="005D0DDA"/>
    <w:rsid w:val="005E4D70"/>
    <w:rsid w:val="005F1B86"/>
    <w:rsid w:val="005F3CCE"/>
    <w:rsid w:val="006048F5"/>
    <w:rsid w:val="00614F3D"/>
    <w:rsid w:val="00616C7A"/>
    <w:rsid w:val="0062065E"/>
    <w:rsid w:val="00621DE7"/>
    <w:rsid w:val="00634701"/>
    <w:rsid w:val="00634CD9"/>
    <w:rsid w:val="006360E2"/>
    <w:rsid w:val="006364B3"/>
    <w:rsid w:val="006426BB"/>
    <w:rsid w:val="00657AC5"/>
    <w:rsid w:val="006633F0"/>
    <w:rsid w:val="00671A5E"/>
    <w:rsid w:val="00691FFD"/>
    <w:rsid w:val="0069424D"/>
    <w:rsid w:val="0069733A"/>
    <w:rsid w:val="006A200E"/>
    <w:rsid w:val="006B0800"/>
    <w:rsid w:val="006B6D55"/>
    <w:rsid w:val="006C420F"/>
    <w:rsid w:val="006C7F39"/>
    <w:rsid w:val="006D0031"/>
    <w:rsid w:val="006D0B5F"/>
    <w:rsid w:val="006D183B"/>
    <w:rsid w:val="006E388C"/>
    <w:rsid w:val="006F1724"/>
    <w:rsid w:val="0070207A"/>
    <w:rsid w:val="00705E32"/>
    <w:rsid w:val="007104A9"/>
    <w:rsid w:val="00711F9A"/>
    <w:rsid w:val="007176BD"/>
    <w:rsid w:val="0072082B"/>
    <w:rsid w:val="00721AD3"/>
    <w:rsid w:val="0072260F"/>
    <w:rsid w:val="00724EC8"/>
    <w:rsid w:val="00725840"/>
    <w:rsid w:val="0072742F"/>
    <w:rsid w:val="00727816"/>
    <w:rsid w:val="00735A8F"/>
    <w:rsid w:val="0073794C"/>
    <w:rsid w:val="007379C6"/>
    <w:rsid w:val="00751A0A"/>
    <w:rsid w:val="0075635C"/>
    <w:rsid w:val="00765FB3"/>
    <w:rsid w:val="007731A9"/>
    <w:rsid w:val="00773230"/>
    <w:rsid w:val="007768ED"/>
    <w:rsid w:val="00786586"/>
    <w:rsid w:val="00794A60"/>
    <w:rsid w:val="0079501C"/>
    <w:rsid w:val="007973D4"/>
    <w:rsid w:val="007B2BA8"/>
    <w:rsid w:val="007B740D"/>
    <w:rsid w:val="007C2C4A"/>
    <w:rsid w:val="007C5E19"/>
    <w:rsid w:val="007D5FC7"/>
    <w:rsid w:val="007D7F07"/>
    <w:rsid w:val="007E2AA6"/>
    <w:rsid w:val="007E34FF"/>
    <w:rsid w:val="007E3F5B"/>
    <w:rsid w:val="007F0337"/>
    <w:rsid w:val="007F5546"/>
    <w:rsid w:val="00801BB4"/>
    <w:rsid w:val="00801EAB"/>
    <w:rsid w:val="008051AC"/>
    <w:rsid w:val="008057AA"/>
    <w:rsid w:val="008066B4"/>
    <w:rsid w:val="0083066D"/>
    <w:rsid w:val="00834506"/>
    <w:rsid w:val="0083751C"/>
    <w:rsid w:val="0084053E"/>
    <w:rsid w:val="00841F80"/>
    <w:rsid w:val="00846148"/>
    <w:rsid w:val="00850308"/>
    <w:rsid w:val="00861190"/>
    <w:rsid w:val="00861505"/>
    <w:rsid w:val="00863DD6"/>
    <w:rsid w:val="00864CE3"/>
    <w:rsid w:val="00864F2A"/>
    <w:rsid w:val="00866617"/>
    <w:rsid w:val="00871D4F"/>
    <w:rsid w:val="008805BA"/>
    <w:rsid w:val="00882DC5"/>
    <w:rsid w:val="00887B1E"/>
    <w:rsid w:val="00887CA2"/>
    <w:rsid w:val="00890C4C"/>
    <w:rsid w:val="00891F60"/>
    <w:rsid w:val="008A4CE1"/>
    <w:rsid w:val="008B2150"/>
    <w:rsid w:val="008B2E5E"/>
    <w:rsid w:val="008B6C75"/>
    <w:rsid w:val="008C2F6C"/>
    <w:rsid w:val="008D1585"/>
    <w:rsid w:val="008D307B"/>
    <w:rsid w:val="008D7696"/>
    <w:rsid w:val="008E1F77"/>
    <w:rsid w:val="008E2B20"/>
    <w:rsid w:val="008E2CA0"/>
    <w:rsid w:val="008E5D4B"/>
    <w:rsid w:val="008E74EC"/>
    <w:rsid w:val="00900128"/>
    <w:rsid w:val="009102FD"/>
    <w:rsid w:val="00914296"/>
    <w:rsid w:val="009309D3"/>
    <w:rsid w:val="00940AEC"/>
    <w:rsid w:val="009453D6"/>
    <w:rsid w:val="00946293"/>
    <w:rsid w:val="00951F9C"/>
    <w:rsid w:val="00962554"/>
    <w:rsid w:val="009628C3"/>
    <w:rsid w:val="00962DA6"/>
    <w:rsid w:val="0097100B"/>
    <w:rsid w:val="00985718"/>
    <w:rsid w:val="009861C0"/>
    <w:rsid w:val="00986722"/>
    <w:rsid w:val="009878C8"/>
    <w:rsid w:val="009915BA"/>
    <w:rsid w:val="00997B56"/>
    <w:rsid w:val="009A6527"/>
    <w:rsid w:val="009B2F8C"/>
    <w:rsid w:val="009B6BB3"/>
    <w:rsid w:val="009B7243"/>
    <w:rsid w:val="009C258B"/>
    <w:rsid w:val="009D073E"/>
    <w:rsid w:val="009D23AF"/>
    <w:rsid w:val="009D64FF"/>
    <w:rsid w:val="009E5780"/>
    <w:rsid w:val="009E5FD0"/>
    <w:rsid w:val="009E7850"/>
    <w:rsid w:val="009F061A"/>
    <w:rsid w:val="009F305F"/>
    <w:rsid w:val="009F5427"/>
    <w:rsid w:val="00A005A2"/>
    <w:rsid w:val="00A042AD"/>
    <w:rsid w:val="00A07034"/>
    <w:rsid w:val="00A23037"/>
    <w:rsid w:val="00A2605F"/>
    <w:rsid w:val="00A3732F"/>
    <w:rsid w:val="00A37E6D"/>
    <w:rsid w:val="00A4397D"/>
    <w:rsid w:val="00A46AF7"/>
    <w:rsid w:val="00A47960"/>
    <w:rsid w:val="00A5399B"/>
    <w:rsid w:val="00A6364A"/>
    <w:rsid w:val="00A74484"/>
    <w:rsid w:val="00A866C6"/>
    <w:rsid w:val="00A935A9"/>
    <w:rsid w:val="00A93F31"/>
    <w:rsid w:val="00A95A11"/>
    <w:rsid w:val="00A972FC"/>
    <w:rsid w:val="00AA1B80"/>
    <w:rsid w:val="00AA625E"/>
    <w:rsid w:val="00AA6ACF"/>
    <w:rsid w:val="00AB39AF"/>
    <w:rsid w:val="00AB7409"/>
    <w:rsid w:val="00AC3AD1"/>
    <w:rsid w:val="00AD50FB"/>
    <w:rsid w:val="00AD5C1F"/>
    <w:rsid w:val="00AD70ED"/>
    <w:rsid w:val="00AD718A"/>
    <w:rsid w:val="00AF33F9"/>
    <w:rsid w:val="00AF59B7"/>
    <w:rsid w:val="00B00507"/>
    <w:rsid w:val="00B016A6"/>
    <w:rsid w:val="00B017C8"/>
    <w:rsid w:val="00B021FE"/>
    <w:rsid w:val="00B07DE3"/>
    <w:rsid w:val="00B101E6"/>
    <w:rsid w:val="00B1554E"/>
    <w:rsid w:val="00B207D0"/>
    <w:rsid w:val="00B23E3A"/>
    <w:rsid w:val="00B31B5E"/>
    <w:rsid w:val="00B334C3"/>
    <w:rsid w:val="00B45064"/>
    <w:rsid w:val="00B4652A"/>
    <w:rsid w:val="00B502F5"/>
    <w:rsid w:val="00B57B12"/>
    <w:rsid w:val="00B60176"/>
    <w:rsid w:val="00B6338D"/>
    <w:rsid w:val="00B65A40"/>
    <w:rsid w:val="00B80A42"/>
    <w:rsid w:val="00B83610"/>
    <w:rsid w:val="00B85007"/>
    <w:rsid w:val="00B9745E"/>
    <w:rsid w:val="00BA1C02"/>
    <w:rsid w:val="00BB22F9"/>
    <w:rsid w:val="00BB641A"/>
    <w:rsid w:val="00BC1067"/>
    <w:rsid w:val="00BD0387"/>
    <w:rsid w:val="00BD13F1"/>
    <w:rsid w:val="00BE4C3B"/>
    <w:rsid w:val="00BE76FF"/>
    <w:rsid w:val="00BF2350"/>
    <w:rsid w:val="00BF778C"/>
    <w:rsid w:val="00C008DF"/>
    <w:rsid w:val="00C03131"/>
    <w:rsid w:val="00C13DD3"/>
    <w:rsid w:val="00C16760"/>
    <w:rsid w:val="00C16D11"/>
    <w:rsid w:val="00C20A43"/>
    <w:rsid w:val="00C272B9"/>
    <w:rsid w:val="00C3406E"/>
    <w:rsid w:val="00C443B8"/>
    <w:rsid w:val="00C554AC"/>
    <w:rsid w:val="00C64EA6"/>
    <w:rsid w:val="00C767EA"/>
    <w:rsid w:val="00C843B3"/>
    <w:rsid w:val="00C85BD4"/>
    <w:rsid w:val="00C91D01"/>
    <w:rsid w:val="00C925FE"/>
    <w:rsid w:val="00C93B20"/>
    <w:rsid w:val="00C94B0E"/>
    <w:rsid w:val="00C97D7B"/>
    <w:rsid w:val="00CA5AC5"/>
    <w:rsid w:val="00CA5DD1"/>
    <w:rsid w:val="00CA68FB"/>
    <w:rsid w:val="00CC6D89"/>
    <w:rsid w:val="00CD0B5E"/>
    <w:rsid w:val="00CD2EF2"/>
    <w:rsid w:val="00CD38E1"/>
    <w:rsid w:val="00CD4EC8"/>
    <w:rsid w:val="00CD517A"/>
    <w:rsid w:val="00CE0840"/>
    <w:rsid w:val="00CE7F9F"/>
    <w:rsid w:val="00CF0B9A"/>
    <w:rsid w:val="00D0218D"/>
    <w:rsid w:val="00D11E62"/>
    <w:rsid w:val="00D11EA6"/>
    <w:rsid w:val="00D1256A"/>
    <w:rsid w:val="00D17653"/>
    <w:rsid w:val="00D22328"/>
    <w:rsid w:val="00D259E4"/>
    <w:rsid w:val="00D26A5C"/>
    <w:rsid w:val="00D272A0"/>
    <w:rsid w:val="00D30982"/>
    <w:rsid w:val="00D31DC3"/>
    <w:rsid w:val="00D325A7"/>
    <w:rsid w:val="00D343C8"/>
    <w:rsid w:val="00D34E9F"/>
    <w:rsid w:val="00D41E0E"/>
    <w:rsid w:val="00D523DD"/>
    <w:rsid w:val="00D56F53"/>
    <w:rsid w:val="00D67FA4"/>
    <w:rsid w:val="00D831E5"/>
    <w:rsid w:val="00D878F1"/>
    <w:rsid w:val="00DA0255"/>
    <w:rsid w:val="00DA7BD6"/>
    <w:rsid w:val="00DC1D40"/>
    <w:rsid w:val="00DC246F"/>
    <w:rsid w:val="00DC3464"/>
    <w:rsid w:val="00DD01DB"/>
    <w:rsid w:val="00DD5A88"/>
    <w:rsid w:val="00DD7A7E"/>
    <w:rsid w:val="00DE2CA8"/>
    <w:rsid w:val="00DE4F1D"/>
    <w:rsid w:val="00DE6BDB"/>
    <w:rsid w:val="00DF0281"/>
    <w:rsid w:val="00DF4E9C"/>
    <w:rsid w:val="00E010F7"/>
    <w:rsid w:val="00E2039B"/>
    <w:rsid w:val="00E2045E"/>
    <w:rsid w:val="00E2628D"/>
    <w:rsid w:val="00E302FE"/>
    <w:rsid w:val="00E32BC2"/>
    <w:rsid w:val="00E40B05"/>
    <w:rsid w:val="00E43430"/>
    <w:rsid w:val="00E43DB0"/>
    <w:rsid w:val="00E47124"/>
    <w:rsid w:val="00E6644E"/>
    <w:rsid w:val="00E67D4A"/>
    <w:rsid w:val="00E7367D"/>
    <w:rsid w:val="00E75B74"/>
    <w:rsid w:val="00E76233"/>
    <w:rsid w:val="00E77A80"/>
    <w:rsid w:val="00E80A65"/>
    <w:rsid w:val="00E84525"/>
    <w:rsid w:val="00E973DF"/>
    <w:rsid w:val="00EB0819"/>
    <w:rsid w:val="00EB40A7"/>
    <w:rsid w:val="00EB489F"/>
    <w:rsid w:val="00EC183E"/>
    <w:rsid w:val="00EC7072"/>
    <w:rsid w:val="00ED25B8"/>
    <w:rsid w:val="00EE13D9"/>
    <w:rsid w:val="00EE14F3"/>
    <w:rsid w:val="00EE4AC4"/>
    <w:rsid w:val="00EE4B67"/>
    <w:rsid w:val="00EF760B"/>
    <w:rsid w:val="00F113E2"/>
    <w:rsid w:val="00F12E3E"/>
    <w:rsid w:val="00F30E06"/>
    <w:rsid w:val="00F326AB"/>
    <w:rsid w:val="00F356D4"/>
    <w:rsid w:val="00F4089B"/>
    <w:rsid w:val="00F428E5"/>
    <w:rsid w:val="00F53670"/>
    <w:rsid w:val="00F55BF4"/>
    <w:rsid w:val="00F57C3E"/>
    <w:rsid w:val="00F616FE"/>
    <w:rsid w:val="00F736FF"/>
    <w:rsid w:val="00F819D8"/>
    <w:rsid w:val="00F822CF"/>
    <w:rsid w:val="00F84825"/>
    <w:rsid w:val="00FB0A53"/>
    <w:rsid w:val="00FB6D15"/>
    <w:rsid w:val="00FB7D70"/>
    <w:rsid w:val="00FC1919"/>
    <w:rsid w:val="00FC2511"/>
    <w:rsid w:val="00FC68E1"/>
    <w:rsid w:val="00FD2D8C"/>
    <w:rsid w:val="00FD2EAD"/>
    <w:rsid w:val="00FD3642"/>
    <w:rsid w:val="00FD5B7E"/>
    <w:rsid w:val="00FE64C8"/>
    <w:rsid w:val="00FF0CD1"/>
    <w:rsid w:val="00FF1A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381A"/>
  <w15:chartTrackingRefBased/>
  <w15:docId w15:val="{65B14070-79BE-49E0-B62A-73BD37F7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399B"/>
    <w:pPr>
      <w:autoSpaceDE w:val="0"/>
      <w:autoSpaceDN w:val="0"/>
      <w:spacing w:after="0" w:line="240" w:lineRule="auto"/>
      <w:ind w:left="708"/>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80A65"/>
    <w:rPr>
      <w:color w:val="0563C1" w:themeColor="hyperlink"/>
      <w:u w:val="single"/>
    </w:rPr>
  </w:style>
  <w:style w:type="table" w:styleId="Tablaconcuadrcula">
    <w:name w:val="Table Grid"/>
    <w:basedOn w:val="Tablanormal"/>
    <w:uiPriority w:val="39"/>
    <w:rsid w:val="00940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523DD"/>
  </w:style>
  <w:style w:type="character" w:customStyle="1" w:styleId="Mencinsinresolver1">
    <w:name w:val="Mención sin resolver1"/>
    <w:basedOn w:val="Fuentedeprrafopredeter"/>
    <w:uiPriority w:val="99"/>
    <w:semiHidden/>
    <w:unhideWhenUsed/>
    <w:rsid w:val="00B101E6"/>
    <w:rPr>
      <w:color w:val="605E5C"/>
      <w:shd w:val="clear" w:color="auto" w:fill="E1DFDD"/>
    </w:rPr>
  </w:style>
  <w:style w:type="character" w:customStyle="1" w:styleId="name">
    <w:name w:val="name"/>
    <w:basedOn w:val="Fuentedeprrafopredeter"/>
    <w:rsid w:val="00D30982"/>
  </w:style>
  <w:style w:type="character" w:customStyle="1" w:styleId="surname">
    <w:name w:val="surname"/>
    <w:basedOn w:val="Fuentedeprrafopredeter"/>
    <w:rsid w:val="00D30982"/>
  </w:style>
  <w:style w:type="character" w:customStyle="1" w:styleId="given-names">
    <w:name w:val="given-names"/>
    <w:basedOn w:val="Fuentedeprrafopredeter"/>
    <w:rsid w:val="00D30982"/>
  </w:style>
  <w:style w:type="character" w:customStyle="1" w:styleId="year">
    <w:name w:val="year"/>
    <w:basedOn w:val="Fuentedeprrafopredeter"/>
    <w:rsid w:val="00D30982"/>
  </w:style>
  <w:style w:type="character" w:customStyle="1" w:styleId="source">
    <w:name w:val="source"/>
    <w:basedOn w:val="Fuentedeprrafopredeter"/>
    <w:rsid w:val="00D30982"/>
  </w:style>
  <w:style w:type="character" w:customStyle="1" w:styleId="publisher-loc">
    <w:name w:val="publisher-loc"/>
    <w:basedOn w:val="Fuentedeprrafopredeter"/>
    <w:rsid w:val="00D30982"/>
  </w:style>
  <w:style w:type="character" w:styleId="Hipervnculovisitado">
    <w:name w:val="FollowedHyperlink"/>
    <w:basedOn w:val="Fuentedeprrafopredeter"/>
    <w:uiPriority w:val="99"/>
    <w:semiHidden/>
    <w:unhideWhenUsed/>
    <w:rsid w:val="00A07034"/>
    <w:rPr>
      <w:color w:val="954F72" w:themeColor="followedHyperlink"/>
      <w:u w:val="single"/>
    </w:rPr>
  </w:style>
  <w:style w:type="character" w:styleId="Mencinsinresolver">
    <w:name w:val="Unresolved Mention"/>
    <w:basedOn w:val="Fuentedeprrafopredeter"/>
    <w:uiPriority w:val="99"/>
    <w:semiHidden/>
    <w:unhideWhenUsed/>
    <w:rsid w:val="007F0337"/>
    <w:rPr>
      <w:color w:val="605E5C"/>
      <w:shd w:val="clear" w:color="auto" w:fill="E1DFDD"/>
    </w:rPr>
  </w:style>
  <w:style w:type="character" w:styleId="Refdecomentario">
    <w:name w:val="annotation reference"/>
    <w:basedOn w:val="Fuentedeprrafopredeter"/>
    <w:uiPriority w:val="99"/>
    <w:semiHidden/>
    <w:unhideWhenUsed/>
    <w:rsid w:val="002D3667"/>
    <w:rPr>
      <w:sz w:val="16"/>
      <w:szCs w:val="16"/>
    </w:rPr>
  </w:style>
  <w:style w:type="paragraph" w:styleId="Textocomentario">
    <w:name w:val="annotation text"/>
    <w:basedOn w:val="Normal"/>
    <w:link w:val="TextocomentarioCar"/>
    <w:uiPriority w:val="99"/>
    <w:semiHidden/>
    <w:unhideWhenUsed/>
    <w:rsid w:val="002D36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3667"/>
    <w:rPr>
      <w:sz w:val="20"/>
      <w:szCs w:val="20"/>
    </w:rPr>
  </w:style>
  <w:style w:type="paragraph" w:styleId="Asuntodelcomentario">
    <w:name w:val="annotation subject"/>
    <w:basedOn w:val="Textocomentario"/>
    <w:next w:val="Textocomentario"/>
    <w:link w:val="AsuntodelcomentarioCar"/>
    <w:uiPriority w:val="99"/>
    <w:semiHidden/>
    <w:unhideWhenUsed/>
    <w:rsid w:val="002D3667"/>
    <w:rPr>
      <w:b/>
      <w:bCs/>
    </w:rPr>
  </w:style>
  <w:style w:type="character" w:customStyle="1" w:styleId="AsuntodelcomentarioCar">
    <w:name w:val="Asunto del comentario Car"/>
    <w:basedOn w:val="TextocomentarioCar"/>
    <w:link w:val="Asuntodelcomentario"/>
    <w:uiPriority w:val="99"/>
    <w:semiHidden/>
    <w:rsid w:val="002D36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3557">
      <w:bodyDiv w:val="1"/>
      <w:marLeft w:val="0"/>
      <w:marRight w:val="0"/>
      <w:marTop w:val="0"/>
      <w:marBottom w:val="0"/>
      <w:divBdr>
        <w:top w:val="none" w:sz="0" w:space="0" w:color="auto"/>
        <w:left w:val="none" w:sz="0" w:space="0" w:color="auto"/>
        <w:bottom w:val="none" w:sz="0" w:space="0" w:color="auto"/>
        <w:right w:val="none" w:sz="0" w:space="0" w:color="auto"/>
      </w:divBdr>
    </w:div>
    <w:div w:id="280382205">
      <w:bodyDiv w:val="1"/>
      <w:marLeft w:val="0"/>
      <w:marRight w:val="0"/>
      <w:marTop w:val="0"/>
      <w:marBottom w:val="0"/>
      <w:divBdr>
        <w:top w:val="none" w:sz="0" w:space="0" w:color="auto"/>
        <w:left w:val="none" w:sz="0" w:space="0" w:color="auto"/>
        <w:bottom w:val="none" w:sz="0" w:space="0" w:color="auto"/>
        <w:right w:val="none" w:sz="0" w:space="0" w:color="auto"/>
      </w:divBdr>
    </w:div>
    <w:div w:id="639579473">
      <w:bodyDiv w:val="1"/>
      <w:marLeft w:val="0"/>
      <w:marRight w:val="0"/>
      <w:marTop w:val="0"/>
      <w:marBottom w:val="0"/>
      <w:divBdr>
        <w:top w:val="none" w:sz="0" w:space="0" w:color="auto"/>
        <w:left w:val="none" w:sz="0" w:space="0" w:color="auto"/>
        <w:bottom w:val="none" w:sz="0" w:space="0" w:color="auto"/>
        <w:right w:val="none" w:sz="0" w:space="0" w:color="auto"/>
      </w:divBdr>
    </w:div>
    <w:div w:id="646476703">
      <w:bodyDiv w:val="1"/>
      <w:marLeft w:val="0"/>
      <w:marRight w:val="0"/>
      <w:marTop w:val="0"/>
      <w:marBottom w:val="0"/>
      <w:divBdr>
        <w:top w:val="none" w:sz="0" w:space="0" w:color="auto"/>
        <w:left w:val="none" w:sz="0" w:space="0" w:color="auto"/>
        <w:bottom w:val="none" w:sz="0" w:space="0" w:color="auto"/>
        <w:right w:val="none" w:sz="0" w:space="0" w:color="auto"/>
      </w:divBdr>
    </w:div>
    <w:div w:id="681660877">
      <w:bodyDiv w:val="1"/>
      <w:marLeft w:val="0"/>
      <w:marRight w:val="0"/>
      <w:marTop w:val="0"/>
      <w:marBottom w:val="0"/>
      <w:divBdr>
        <w:top w:val="none" w:sz="0" w:space="0" w:color="auto"/>
        <w:left w:val="none" w:sz="0" w:space="0" w:color="auto"/>
        <w:bottom w:val="none" w:sz="0" w:space="0" w:color="auto"/>
        <w:right w:val="none" w:sz="0" w:space="0" w:color="auto"/>
      </w:divBdr>
    </w:div>
    <w:div w:id="772746066">
      <w:bodyDiv w:val="1"/>
      <w:marLeft w:val="0"/>
      <w:marRight w:val="0"/>
      <w:marTop w:val="0"/>
      <w:marBottom w:val="0"/>
      <w:divBdr>
        <w:top w:val="none" w:sz="0" w:space="0" w:color="auto"/>
        <w:left w:val="none" w:sz="0" w:space="0" w:color="auto"/>
        <w:bottom w:val="none" w:sz="0" w:space="0" w:color="auto"/>
        <w:right w:val="none" w:sz="0" w:space="0" w:color="auto"/>
      </w:divBdr>
    </w:div>
    <w:div w:id="839151787">
      <w:bodyDiv w:val="1"/>
      <w:marLeft w:val="0"/>
      <w:marRight w:val="0"/>
      <w:marTop w:val="0"/>
      <w:marBottom w:val="0"/>
      <w:divBdr>
        <w:top w:val="none" w:sz="0" w:space="0" w:color="auto"/>
        <w:left w:val="none" w:sz="0" w:space="0" w:color="auto"/>
        <w:bottom w:val="none" w:sz="0" w:space="0" w:color="auto"/>
        <w:right w:val="none" w:sz="0" w:space="0" w:color="auto"/>
      </w:divBdr>
    </w:div>
    <w:div w:id="866212375">
      <w:bodyDiv w:val="1"/>
      <w:marLeft w:val="0"/>
      <w:marRight w:val="0"/>
      <w:marTop w:val="0"/>
      <w:marBottom w:val="0"/>
      <w:divBdr>
        <w:top w:val="none" w:sz="0" w:space="0" w:color="auto"/>
        <w:left w:val="none" w:sz="0" w:space="0" w:color="auto"/>
        <w:bottom w:val="none" w:sz="0" w:space="0" w:color="auto"/>
        <w:right w:val="none" w:sz="0" w:space="0" w:color="auto"/>
      </w:divBdr>
    </w:div>
    <w:div w:id="979726436">
      <w:bodyDiv w:val="1"/>
      <w:marLeft w:val="0"/>
      <w:marRight w:val="0"/>
      <w:marTop w:val="0"/>
      <w:marBottom w:val="0"/>
      <w:divBdr>
        <w:top w:val="none" w:sz="0" w:space="0" w:color="auto"/>
        <w:left w:val="none" w:sz="0" w:space="0" w:color="auto"/>
        <w:bottom w:val="none" w:sz="0" w:space="0" w:color="auto"/>
        <w:right w:val="none" w:sz="0" w:space="0" w:color="auto"/>
      </w:divBdr>
    </w:div>
    <w:div w:id="1591356212">
      <w:bodyDiv w:val="1"/>
      <w:marLeft w:val="0"/>
      <w:marRight w:val="0"/>
      <w:marTop w:val="0"/>
      <w:marBottom w:val="0"/>
      <w:divBdr>
        <w:top w:val="none" w:sz="0" w:space="0" w:color="auto"/>
        <w:left w:val="none" w:sz="0" w:space="0" w:color="auto"/>
        <w:bottom w:val="none" w:sz="0" w:space="0" w:color="auto"/>
        <w:right w:val="none" w:sz="0" w:space="0" w:color="auto"/>
      </w:divBdr>
    </w:div>
    <w:div w:id="177451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tr2013a16" TargetMode="External"/><Relationship Id="rId13" Type="http://schemas.openxmlformats.org/officeDocument/2006/relationships/hyperlink" Target="http://www.redalyc.org/html/778/77829108/" TargetMode="External"/><Relationship Id="rId18" Type="http://schemas.openxmlformats.org/officeDocument/2006/relationships/hyperlink" Target="http://revistas.uigv.edu.pe/index.php/psicologia/article/view/79/87"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016/j.estger.2013.11.010" TargetMode="External"/><Relationship Id="rId17" Type="http://schemas.openxmlformats.org/officeDocument/2006/relationships/hyperlink" Target="https://psycnet.apa.org/doi/10.1037/ocp0000020" TargetMode="External"/><Relationship Id="rId2" Type="http://schemas.openxmlformats.org/officeDocument/2006/relationships/numbering" Target="numbering.xml"/><Relationship Id="rId16" Type="http://schemas.openxmlformats.org/officeDocument/2006/relationships/hyperlink" Target="https://doi.org/10.1037/0003-066X.55.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unido.uniovi.es/index.php/PST/article/view/8322" TargetMode="External"/><Relationship Id="rId5" Type="http://schemas.openxmlformats.org/officeDocument/2006/relationships/webSettings" Target="webSettings.xml"/><Relationship Id="rId15" Type="http://schemas.openxmlformats.org/officeDocument/2006/relationships/hyperlink" Target="https://doi.org/10.1108/13620430910966406" TargetMode="External"/><Relationship Id="rId10" Type="http://schemas.openxmlformats.org/officeDocument/2006/relationships/hyperlink" Target="https://doi.org/10.26754/ojs_ais/ais.2010284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j.burn.2016.09.001" TargetMode="External"/><Relationship Id="rId14" Type="http://schemas.openxmlformats.org/officeDocument/2006/relationships/hyperlink" Target="https://www.wilmarschaufeli.nl/publications/Schaufeli/24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54187-904B-4A28-8A87-0E7FD2B94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16</Pages>
  <Words>6950</Words>
  <Characters>38226</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MARSOLLIER</dc:creator>
  <cp:keywords/>
  <dc:description/>
  <cp:lastModifiedBy>Profesor</cp:lastModifiedBy>
  <cp:revision>10</cp:revision>
  <dcterms:created xsi:type="dcterms:W3CDTF">2021-05-04T01:13:00Z</dcterms:created>
  <dcterms:modified xsi:type="dcterms:W3CDTF">2021-05-05T19:07:00Z</dcterms:modified>
</cp:coreProperties>
</file>