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BC9" w:rsidRDefault="00714BC9" w:rsidP="00B15F4F">
      <w:pPr>
        <w:spacing w:line="480" w:lineRule="auto"/>
        <w:ind w:left="-284" w:right="-427"/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 xml:space="preserve">Values </w:t>
      </w:r>
      <w:r w:rsidRPr="000E65CE">
        <w:rPr>
          <w:rFonts w:ascii="Times New Roman" w:hAnsi="Times New Roman" w:cs="Times New Roman"/>
          <w:b/>
          <w:sz w:val="24"/>
          <w:lang w:val="en-US"/>
        </w:rPr>
        <w:t xml:space="preserve">and </w:t>
      </w:r>
      <w:proofErr w:type="spellStart"/>
      <w:r w:rsidR="00E16756">
        <w:rPr>
          <w:rFonts w:ascii="Times New Roman" w:hAnsi="Times New Roman" w:cs="Times New Roman"/>
          <w:b/>
          <w:sz w:val="24"/>
          <w:lang w:val="en-US"/>
        </w:rPr>
        <w:t>eudaimonic</w:t>
      </w:r>
      <w:proofErr w:type="spellEnd"/>
      <w:r w:rsidR="00E16756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Pr="000E65CE">
        <w:rPr>
          <w:rFonts w:ascii="Times New Roman" w:hAnsi="Times New Roman" w:cs="Times New Roman"/>
          <w:b/>
          <w:sz w:val="24"/>
          <w:lang w:val="en-US"/>
        </w:rPr>
        <w:t>wellbeing: c</w:t>
      </w:r>
      <w:bookmarkStart w:id="0" w:name="_GoBack"/>
      <w:bookmarkEnd w:id="0"/>
      <w:r w:rsidRPr="000E65CE">
        <w:rPr>
          <w:rFonts w:ascii="Times New Roman" w:hAnsi="Times New Roman" w:cs="Times New Roman"/>
          <w:b/>
          <w:sz w:val="24"/>
          <w:lang w:val="en-US"/>
        </w:rPr>
        <w:t xml:space="preserve">onclusions from </w:t>
      </w:r>
      <w:r>
        <w:rPr>
          <w:rFonts w:ascii="Times New Roman" w:hAnsi="Times New Roman" w:cs="Times New Roman"/>
          <w:b/>
          <w:sz w:val="24"/>
          <w:lang w:val="en-US"/>
        </w:rPr>
        <w:t xml:space="preserve">the </w:t>
      </w:r>
      <w:r w:rsidRPr="000E65CE">
        <w:rPr>
          <w:rFonts w:ascii="Times New Roman" w:hAnsi="Times New Roman" w:cs="Times New Roman"/>
          <w:b/>
          <w:sz w:val="24"/>
          <w:lang w:val="en-US"/>
        </w:rPr>
        <w:t>European Social Survey</w:t>
      </w:r>
      <w:r>
        <w:rPr>
          <w:rFonts w:ascii="Times New Roman" w:hAnsi="Times New Roman" w:cs="Times New Roman"/>
          <w:b/>
          <w:sz w:val="24"/>
          <w:lang w:val="en-US"/>
        </w:rPr>
        <w:t xml:space="preserve"> analysis</w:t>
      </w:r>
    </w:p>
    <w:p w:rsidR="008C0FE0" w:rsidRPr="000E65CE" w:rsidRDefault="008C0FE0" w:rsidP="008C0FE0">
      <w:pPr>
        <w:pStyle w:val="Ttulo1"/>
        <w:spacing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  <w:r w:rsidRPr="000E65CE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Authors:</w:t>
      </w:r>
    </w:p>
    <w:p w:rsidR="008C0FE0" w:rsidRPr="001018FB" w:rsidRDefault="008C0FE0" w:rsidP="008C0FE0">
      <w:pPr>
        <w:spacing w:after="0" w:line="360" w:lineRule="auto"/>
        <w:rPr>
          <w:rFonts w:ascii="Times New Roman" w:hAnsi="Times New Roman" w:cs="Times New Roman"/>
          <w:b/>
          <w:sz w:val="24"/>
          <w:lang w:val="en-US"/>
        </w:rPr>
      </w:pPr>
      <w:r w:rsidRPr="001018FB">
        <w:rPr>
          <w:rFonts w:ascii="Times New Roman" w:hAnsi="Times New Roman" w:cs="Times New Roman"/>
          <w:b/>
          <w:sz w:val="24"/>
          <w:lang w:val="en-US"/>
        </w:rPr>
        <w:t>José-Félix Lozano, Ph.D.</w:t>
      </w:r>
    </w:p>
    <w:p w:rsidR="008C0FE0" w:rsidRDefault="008C0FE0" w:rsidP="008C0FE0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Instituto </w:t>
      </w:r>
      <w:r w:rsidRPr="00647E60">
        <w:rPr>
          <w:rFonts w:ascii="Times New Roman" w:hAnsi="Times New Roman" w:cs="Times New Roman"/>
          <w:sz w:val="24"/>
        </w:rPr>
        <w:t>Ingenio</w:t>
      </w:r>
      <w:r>
        <w:rPr>
          <w:rFonts w:ascii="Times New Roman" w:hAnsi="Times New Roman" w:cs="Times New Roman"/>
          <w:sz w:val="24"/>
        </w:rPr>
        <w:t xml:space="preserve"> (CSIC-UPV)</w:t>
      </w:r>
    </w:p>
    <w:p w:rsidR="008C0FE0" w:rsidRDefault="008C0FE0" w:rsidP="008C0FE0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Universidad Politécnica de Valencia</w:t>
      </w:r>
    </w:p>
    <w:p w:rsidR="008C0FE0" w:rsidRPr="009D2D8B" w:rsidRDefault="008C0FE0" w:rsidP="008C0FE0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D2D8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Web of Science </w:t>
      </w:r>
      <w:proofErr w:type="spellStart"/>
      <w:r w:rsidRPr="009D2D8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/>
        </w:rPr>
        <w:t>ResearcherID</w:t>
      </w:r>
      <w:proofErr w:type="spellEnd"/>
      <w:r w:rsidRPr="009D2D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   </w:t>
      </w:r>
      <w:hyperlink r:id="rId5" w:tooltip="Copy and share this profile's URL" w:history="1">
        <w:r w:rsidRPr="009D2D8B">
          <w:rPr>
            <w:rStyle w:val="Hipervnculo"/>
            <w:rFonts w:ascii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N-5561-2019</w:t>
        </w:r>
      </w:hyperlink>
    </w:p>
    <w:p w:rsidR="008C0FE0" w:rsidRDefault="00B15F4F" w:rsidP="008C0FE0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s-ES_tradnl"/>
        </w:rPr>
      </w:pPr>
      <w:hyperlink r:id="rId6" w:history="1">
        <w:r w:rsidR="008C0FE0" w:rsidRPr="00BB23C0">
          <w:rPr>
            <w:rStyle w:val="Hipervnculo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 w:eastAsia="es-ES_tradnl"/>
          </w:rPr>
          <w:t>https://orcid.org/0000-0002-2715-8479</w:t>
        </w:r>
      </w:hyperlink>
    </w:p>
    <w:p w:rsidR="008C0FE0" w:rsidRPr="00663832" w:rsidRDefault="008C0FE0" w:rsidP="008C0FE0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s-ES_tradnl"/>
        </w:rPr>
      </w:pPr>
      <w:r w:rsidRPr="001018FB">
        <w:rPr>
          <w:rFonts w:ascii="Times New Roman" w:hAnsi="Times New Roman" w:cs="Times New Roman"/>
          <w:sz w:val="24"/>
          <w:lang w:val="en-GB"/>
        </w:rPr>
        <w:t xml:space="preserve">Corresponding author: </w:t>
      </w:r>
      <w:hyperlink r:id="rId7" w:history="1">
        <w:r w:rsidRPr="001018FB">
          <w:rPr>
            <w:rStyle w:val="Hipervnculo"/>
            <w:rFonts w:ascii="Times New Roman" w:hAnsi="Times New Roman" w:cs="Times New Roman"/>
            <w:sz w:val="24"/>
            <w:lang w:val="en-GB"/>
          </w:rPr>
          <w:t>jlozan@dpi.upv.es</w:t>
        </w:r>
      </w:hyperlink>
    </w:p>
    <w:p w:rsidR="008C0FE0" w:rsidRPr="00663832" w:rsidRDefault="008C0FE0" w:rsidP="008C0FE0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s-ES_tradnl"/>
        </w:rPr>
      </w:pPr>
    </w:p>
    <w:p w:rsidR="008C0FE0" w:rsidRPr="008C0FE0" w:rsidRDefault="008C0FE0" w:rsidP="008C0FE0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8C0FE0">
        <w:rPr>
          <w:rFonts w:ascii="Times New Roman" w:hAnsi="Times New Roman" w:cs="Times New Roman"/>
          <w:b/>
          <w:sz w:val="24"/>
        </w:rPr>
        <w:t xml:space="preserve">Sabrina </w:t>
      </w:r>
      <w:proofErr w:type="spellStart"/>
      <w:r w:rsidRPr="008C0FE0">
        <w:rPr>
          <w:rFonts w:ascii="Times New Roman" w:hAnsi="Times New Roman" w:cs="Times New Roman"/>
          <w:b/>
          <w:sz w:val="24"/>
        </w:rPr>
        <w:t>Femenía</w:t>
      </w:r>
      <w:proofErr w:type="spellEnd"/>
    </w:p>
    <w:p w:rsidR="008C0FE0" w:rsidRPr="008C0FE0" w:rsidRDefault="008C0FE0" w:rsidP="008C0FE0">
      <w:p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 w:rsidRPr="008C0FE0">
        <w:rPr>
          <w:rFonts w:ascii="Times New Roman" w:hAnsi="Times New Roman" w:cs="Times New Roman"/>
          <w:sz w:val="24"/>
        </w:rPr>
        <w:t>Ph.D</w:t>
      </w:r>
      <w:proofErr w:type="spellEnd"/>
      <w:r w:rsidRPr="008C0FE0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8C0FE0">
        <w:rPr>
          <w:rFonts w:ascii="Times New Roman" w:hAnsi="Times New Roman" w:cs="Times New Roman"/>
          <w:sz w:val="24"/>
        </w:rPr>
        <w:t>student</w:t>
      </w:r>
      <w:proofErr w:type="spellEnd"/>
      <w:r w:rsidRPr="008C0FE0">
        <w:rPr>
          <w:rFonts w:ascii="Times New Roman" w:hAnsi="Times New Roman" w:cs="Times New Roman"/>
          <w:sz w:val="24"/>
        </w:rPr>
        <w:t xml:space="preserve"> Ingenio- UPV- CSIC</w:t>
      </w:r>
    </w:p>
    <w:p w:rsidR="008C0FE0" w:rsidRPr="009D2D8B" w:rsidRDefault="008C0FE0" w:rsidP="008C0FE0">
      <w:pPr>
        <w:spacing w:line="360" w:lineRule="auto"/>
        <w:rPr>
          <w:rFonts w:ascii="Times New Roman" w:hAnsi="Times New Roman" w:cs="Times New Roman"/>
          <w:sz w:val="24"/>
        </w:rPr>
      </w:pPr>
      <w:r w:rsidRPr="009D2D8B">
        <w:rPr>
          <w:rFonts w:ascii="Times New Roman" w:hAnsi="Times New Roman" w:cs="Times New Roman"/>
          <w:sz w:val="24"/>
        </w:rPr>
        <w:t>Universidad Politécnica de Valencia</w:t>
      </w:r>
    </w:p>
    <w:p w:rsidR="00B15F4F" w:rsidRDefault="00B15F4F" w:rsidP="00714BC9">
      <w:pPr>
        <w:spacing w:line="48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CFCFC"/>
          <w:lang w:val="en-GB"/>
        </w:rPr>
      </w:pPr>
    </w:p>
    <w:p w:rsidR="00714BC9" w:rsidRPr="001746A4" w:rsidRDefault="00714BC9" w:rsidP="00714BC9">
      <w:pPr>
        <w:spacing w:line="48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CFCFC"/>
          <w:lang w:val="en-GB"/>
        </w:rPr>
      </w:pPr>
      <w:r w:rsidRPr="001746A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CFCFC"/>
          <w:lang w:val="en-GB"/>
        </w:rPr>
        <w:t>Authorship:</w:t>
      </w:r>
    </w:p>
    <w:p w:rsidR="00714BC9" w:rsidRDefault="00714BC9" w:rsidP="00714BC9">
      <w:pPr>
        <w:spacing w:line="48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CFCFC"/>
          <w:lang w:val="en-GB"/>
        </w:rPr>
      </w:pPr>
      <w:r w:rsidRPr="001746A4">
        <w:rPr>
          <w:rFonts w:ascii="Times New Roman" w:hAnsi="Times New Roman" w:cs="Times New Roman"/>
          <w:color w:val="333333"/>
          <w:sz w:val="24"/>
          <w:szCs w:val="24"/>
          <w:shd w:val="clear" w:color="auto" w:fill="FCFCFC"/>
          <w:lang w:val="en-GB"/>
        </w:rPr>
        <w:t xml:space="preserve">All authors contributed to the study conception and design. Material preparation, data collection and analysis were performed by Sabrina </w:t>
      </w:r>
      <w:proofErr w:type="spellStart"/>
      <w:r w:rsidRPr="001746A4">
        <w:rPr>
          <w:rFonts w:ascii="Times New Roman" w:hAnsi="Times New Roman" w:cs="Times New Roman"/>
          <w:color w:val="333333"/>
          <w:sz w:val="24"/>
          <w:szCs w:val="24"/>
          <w:shd w:val="clear" w:color="auto" w:fill="FCFCFC"/>
          <w:lang w:val="en-GB"/>
        </w:rPr>
        <w:t>Femenía</w:t>
      </w:r>
      <w:proofErr w:type="spellEnd"/>
      <w:r w:rsidRPr="001746A4">
        <w:rPr>
          <w:rFonts w:ascii="Times New Roman" w:hAnsi="Times New Roman" w:cs="Times New Roman"/>
          <w:color w:val="333333"/>
          <w:sz w:val="24"/>
          <w:szCs w:val="24"/>
          <w:shd w:val="clear" w:color="auto" w:fill="FCFCFC"/>
          <w:lang w:val="en-GB"/>
        </w:rPr>
        <w:t xml:space="preserve"> and Félix Lozano. The first draft of the manuscript was written by Sabrina </w:t>
      </w:r>
      <w:proofErr w:type="spellStart"/>
      <w:r w:rsidRPr="001746A4">
        <w:rPr>
          <w:rFonts w:ascii="Times New Roman" w:hAnsi="Times New Roman" w:cs="Times New Roman"/>
          <w:color w:val="333333"/>
          <w:sz w:val="24"/>
          <w:szCs w:val="24"/>
          <w:shd w:val="clear" w:color="auto" w:fill="FCFCFC"/>
          <w:lang w:val="en-GB"/>
        </w:rPr>
        <w:t>Femen</w:t>
      </w:r>
      <w:r w:rsidR="00B7245A">
        <w:rPr>
          <w:rFonts w:ascii="Times New Roman" w:hAnsi="Times New Roman" w:cs="Times New Roman"/>
          <w:color w:val="333333"/>
          <w:sz w:val="24"/>
          <w:szCs w:val="24"/>
          <w:shd w:val="clear" w:color="auto" w:fill="FCFCFC"/>
          <w:lang w:val="en-GB"/>
        </w:rPr>
        <w:t>í</w:t>
      </w:r>
      <w:r w:rsidRPr="001746A4">
        <w:rPr>
          <w:rFonts w:ascii="Times New Roman" w:hAnsi="Times New Roman" w:cs="Times New Roman"/>
          <w:color w:val="333333"/>
          <w:sz w:val="24"/>
          <w:szCs w:val="24"/>
          <w:shd w:val="clear" w:color="auto" w:fill="FCFCFC"/>
          <w:lang w:val="en-GB"/>
        </w:rPr>
        <w:t>a</w:t>
      </w:r>
      <w:proofErr w:type="spellEnd"/>
      <w:r w:rsidRPr="001746A4">
        <w:rPr>
          <w:rFonts w:ascii="Times New Roman" w:hAnsi="Times New Roman" w:cs="Times New Roman"/>
          <w:color w:val="333333"/>
          <w:sz w:val="24"/>
          <w:szCs w:val="24"/>
          <w:shd w:val="clear" w:color="auto" w:fill="FCFCFC"/>
          <w:lang w:val="en-GB"/>
        </w:rPr>
        <w:t xml:space="preserve"> and Félix Lozano reviewed, commented and rewrote part of the manuscript. Both authors read and approved the final manuscript.</w:t>
      </w:r>
    </w:p>
    <w:p w:rsidR="00714BC9" w:rsidRPr="00A57DBD" w:rsidRDefault="00714BC9" w:rsidP="00714BC9">
      <w:pPr>
        <w:spacing w:line="48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CFCFC"/>
          <w:lang w:val="en-GB"/>
        </w:rPr>
      </w:pPr>
      <w:r w:rsidRPr="00A57DB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CFCFC"/>
          <w:lang w:val="en-GB"/>
        </w:rPr>
        <w:t>Declaration of Conflict of Interest:</w:t>
      </w:r>
    </w:p>
    <w:p w:rsidR="00714BC9" w:rsidRDefault="00714BC9" w:rsidP="00714BC9">
      <w:pPr>
        <w:spacing w:line="48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CFCFC"/>
          <w:lang w:val="en-GB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CFCFC"/>
          <w:lang w:val="en-GB"/>
        </w:rPr>
        <w:t xml:space="preserve">The authors declare no conflict of interest with respect to the research, authorship, and/or publication of this article. </w:t>
      </w:r>
    </w:p>
    <w:p w:rsidR="00714BC9" w:rsidRPr="00A57DBD" w:rsidRDefault="00714BC9" w:rsidP="00714BC9">
      <w:pPr>
        <w:spacing w:line="48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CFCFC"/>
          <w:lang w:val="en-GB"/>
        </w:rPr>
      </w:pPr>
      <w:r w:rsidRPr="00A57DB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CFCFC"/>
          <w:lang w:val="en-GB"/>
        </w:rPr>
        <w:t xml:space="preserve">Funding: </w:t>
      </w:r>
    </w:p>
    <w:p w:rsidR="00704F0C" w:rsidRPr="00B65D20" w:rsidRDefault="00714BC9" w:rsidP="008C0FE0">
      <w:pPr>
        <w:spacing w:line="480" w:lineRule="auto"/>
        <w:jc w:val="both"/>
        <w:rPr>
          <w:lang w:val="en-GB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CFCFC"/>
          <w:lang w:val="en-GB"/>
        </w:rPr>
        <w:t xml:space="preserve">The authors received no financial support for the research, authorship, and/or publication of this article. </w:t>
      </w:r>
    </w:p>
    <w:sectPr w:rsidR="00704F0C" w:rsidRPr="00B65D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D0051"/>
    <w:multiLevelType w:val="hybridMultilevel"/>
    <w:tmpl w:val="000655E0"/>
    <w:lvl w:ilvl="0" w:tplc="B4220F6C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AyMDCyNDExsjAzMzdR0lEKTi0uzszPAykwrAUAZ3E2TiwAAAA="/>
  </w:docVars>
  <w:rsids>
    <w:rsidRoot w:val="00714BC9"/>
    <w:rsid w:val="002A6F1A"/>
    <w:rsid w:val="00714BC9"/>
    <w:rsid w:val="008C0FE0"/>
    <w:rsid w:val="0096665F"/>
    <w:rsid w:val="00B15F4F"/>
    <w:rsid w:val="00B65D20"/>
    <w:rsid w:val="00B7245A"/>
    <w:rsid w:val="00BC1CD4"/>
    <w:rsid w:val="00E16756"/>
    <w:rsid w:val="00F81B42"/>
    <w:rsid w:val="00FD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5F13E"/>
  <w15:chartTrackingRefBased/>
  <w15:docId w15:val="{ACFC5153-B25E-4D69-8ACD-064244D5C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BC9"/>
  </w:style>
  <w:style w:type="paragraph" w:styleId="Ttulo1">
    <w:name w:val="heading 1"/>
    <w:basedOn w:val="Normal"/>
    <w:next w:val="Normal"/>
    <w:link w:val="Ttulo1Car"/>
    <w:uiPriority w:val="9"/>
    <w:qFormat/>
    <w:rsid w:val="008C0F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4BC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C0F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vnculo">
    <w:name w:val="Hyperlink"/>
    <w:basedOn w:val="Fuentedeprrafopredeter"/>
    <w:uiPriority w:val="99"/>
    <w:unhideWhenUsed/>
    <w:rsid w:val="008C0F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lozan@dpi.upv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cid.org/0000-0002-2715-8479" TargetMode="External"/><Relationship Id="rId5" Type="http://schemas.openxmlformats.org/officeDocument/2006/relationships/hyperlink" Target="https://publons.com/researcher/N-5561-2019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Félix Lozano Aguilar</dc:creator>
  <cp:keywords/>
  <dc:description/>
  <cp:lastModifiedBy>J. F. Lozano</cp:lastModifiedBy>
  <cp:revision>2</cp:revision>
  <dcterms:created xsi:type="dcterms:W3CDTF">2019-11-19T06:12:00Z</dcterms:created>
  <dcterms:modified xsi:type="dcterms:W3CDTF">2019-11-19T06:12:00Z</dcterms:modified>
</cp:coreProperties>
</file>